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0113" w14:textId="77777777" w:rsidR="003A2E4E" w:rsidRPr="00312FF1" w:rsidRDefault="003A2E4E" w:rsidP="003A2E4E">
      <w:pPr>
        <w:pStyle w:val="Default"/>
        <w:jc w:val="center"/>
      </w:pPr>
      <w:r w:rsidRPr="00312FF1">
        <w:t xml:space="preserve">САНКТ-ПЕТЕРБУРГСКИЙ ГОСУДАРСТВЕННЫЙ УНИВЕРСИТЕТ </w:t>
      </w:r>
    </w:p>
    <w:p w14:paraId="6801E76E" w14:textId="3D412D03" w:rsidR="003A2E4E" w:rsidRPr="00312FF1" w:rsidRDefault="00C7295B" w:rsidP="003A2E4E">
      <w:pPr>
        <w:pStyle w:val="Default"/>
        <w:jc w:val="center"/>
      </w:pPr>
      <w:r w:rsidRPr="00312FF1">
        <w:rPr>
          <w:b/>
          <w:bCs/>
        </w:rPr>
        <w:t>О</w:t>
      </w:r>
      <w:r w:rsidR="00AA7F1E" w:rsidRPr="00312FF1">
        <w:rPr>
          <w:b/>
          <w:bCs/>
        </w:rPr>
        <w:t>тзыв</w:t>
      </w:r>
      <w:r w:rsidR="003A2E4E" w:rsidRPr="00312FF1">
        <w:rPr>
          <w:b/>
          <w:bCs/>
        </w:rPr>
        <w:t xml:space="preserve"> на </w:t>
      </w:r>
      <w:r w:rsidR="00ED682E" w:rsidRPr="00312FF1">
        <w:rPr>
          <w:b/>
          <w:bCs/>
        </w:rPr>
        <w:t>выпускную квалификационную</w:t>
      </w:r>
      <w:r w:rsidR="00AA7F1E" w:rsidRPr="00312FF1">
        <w:rPr>
          <w:b/>
          <w:bCs/>
        </w:rPr>
        <w:t xml:space="preserve"> работу</w:t>
      </w:r>
      <w:r w:rsidR="003A2E4E" w:rsidRPr="00312FF1">
        <w:rPr>
          <w:b/>
          <w:bCs/>
        </w:rPr>
        <w:t xml:space="preserve"> </w:t>
      </w:r>
      <w:r w:rsidR="00923443">
        <w:rPr>
          <w:b/>
          <w:bCs/>
        </w:rPr>
        <w:t>аспиранта</w:t>
      </w:r>
    </w:p>
    <w:p w14:paraId="2C184346" w14:textId="77777777" w:rsidR="00CB3EAB" w:rsidRPr="00A373B6" w:rsidRDefault="00CB3EAB" w:rsidP="00CB3EAB">
      <w:pPr>
        <w:pStyle w:val="Default"/>
        <w:jc w:val="center"/>
      </w:pPr>
      <w:r w:rsidRPr="00A373B6">
        <w:t>на тему</w:t>
      </w:r>
    </w:p>
    <w:p w14:paraId="39D9A5E1" w14:textId="1B9A6879" w:rsidR="00CB3EAB" w:rsidRPr="00A373B6" w:rsidRDefault="00CB3EAB" w:rsidP="003F0DCA">
      <w:pPr>
        <w:pStyle w:val="Default"/>
        <w:jc w:val="center"/>
      </w:pPr>
      <w:r w:rsidRPr="00A373B6">
        <w:rPr>
          <w:b/>
          <w:bCs/>
        </w:rPr>
        <w:t>«</w:t>
      </w:r>
      <w:r w:rsidR="004E0FE0" w:rsidRPr="004E0FE0">
        <w:rPr>
          <w:b/>
          <w:bCs/>
          <w:i/>
          <w:iCs/>
        </w:rPr>
        <w:t>Аудит</w:t>
      </w:r>
      <w:r w:rsidR="001F7110">
        <w:rPr>
          <w:b/>
          <w:bCs/>
          <w:i/>
          <w:iCs/>
        </w:rPr>
        <w:t xml:space="preserve"> эффективности</w:t>
      </w:r>
      <w:r w:rsidR="004E0FE0" w:rsidRPr="004E0FE0">
        <w:rPr>
          <w:b/>
          <w:bCs/>
          <w:i/>
          <w:iCs/>
        </w:rPr>
        <w:t xml:space="preserve"> в Китае </w:t>
      </w:r>
      <w:r w:rsidRPr="00A373B6">
        <w:t>»</w:t>
      </w:r>
    </w:p>
    <w:p w14:paraId="6044020A" w14:textId="77777777" w:rsidR="009C244E" w:rsidRDefault="009C244E" w:rsidP="004E0FE0">
      <w:pPr>
        <w:pStyle w:val="Default"/>
        <w:jc w:val="center"/>
        <w:rPr>
          <w:b/>
          <w:bCs/>
          <w:i/>
          <w:iCs/>
        </w:rPr>
      </w:pPr>
      <w:r w:rsidRPr="009C244E">
        <w:rPr>
          <w:b/>
          <w:bCs/>
          <w:i/>
          <w:iCs/>
        </w:rPr>
        <w:t>Лю Яли</w:t>
      </w:r>
    </w:p>
    <w:p w14:paraId="2D9B87A6" w14:textId="3A656E44" w:rsidR="004E0FE0" w:rsidRPr="004E0FE0" w:rsidRDefault="004E0FE0" w:rsidP="004E0FE0">
      <w:pPr>
        <w:pStyle w:val="Default"/>
        <w:jc w:val="center"/>
        <w:rPr>
          <w:rFonts w:ascii="Helvetica Neue" w:hAnsi="Helvetica Neue" w:cs="Arial"/>
          <w:color w:val="111111"/>
        </w:rPr>
      </w:pPr>
      <w:r w:rsidRPr="004E0FE0">
        <w:rPr>
          <w:rFonts w:ascii="Helvetica Neue" w:hAnsi="Helvetica Neue" w:cs="Arial"/>
          <w:color w:val="111111"/>
        </w:rPr>
        <w:t xml:space="preserve">Уровень образования: подготовка кадров высшей квалификации </w:t>
      </w:r>
    </w:p>
    <w:p w14:paraId="4C5B84F7" w14:textId="56B5E612" w:rsidR="004E0FE0" w:rsidRPr="004E0FE0" w:rsidRDefault="004E0FE0" w:rsidP="004E0FE0">
      <w:pPr>
        <w:pStyle w:val="Default"/>
        <w:jc w:val="center"/>
        <w:rPr>
          <w:rFonts w:ascii="Helvetica Neue" w:hAnsi="Helvetica Neue" w:cs="Arial"/>
          <w:i/>
          <w:iCs/>
          <w:color w:val="111111"/>
        </w:rPr>
      </w:pPr>
      <w:r w:rsidRPr="004E0FE0">
        <w:rPr>
          <w:rFonts w:ascii="Helvetica Neue" w:hAnsi="Helvetica Neue" w:cs="Arial"/>
          <w:color w:val="111111"/>
        </w:rPr>
        <w:t xml:space="preserve">Направление </w:t>
      </w:r>
      <w:r w:rsidRPr="004E0FE0">
        <w:rPr>
          <w:rFonts w:ascii="Helvetica Neue" w:hAnsi="Helvetica Neue" w:cs="Arial"/>
          <w:i/>
          <w:iCs/>
          <w:color w:val="111111"/>
        </w:rPr>
        <w:t xml:space="preserve">38.06.01 Экономика </w:t>
      </w:r>
    </w:p>
    <w:p w14:paraId="6062B2F4" w14:textId="09354A10" w:rsidR="004E0FE0" w:rsidRPr="004E0FE0" w:rsidRDefault="004E0FE0" w:rsidP="004E0FE0">
      <w:pPr>
        <w:pStyle w:val="Default"/>
        <w:jc w:val="center"/>
        <w:rPr>
          <w:rFonts w:ascii="Helvetica Neue" w:hAnsi="Helvetica Neue" w:cs="Arial"/>
          <w:i/>
          <w:iCs/>
          <w:color w:val="111111"/>
        </w:rPr>
      </w:pPr>
      <w:r w:rsidRPr="004E0FE0">
        <w:rPr>
          <w:rFonts w:ascii="Helvetica Neue" w:hAnsi="Helvetica Neue" w:cs="Arial"/>
          <w:color w:val="111111"/>
        </w:rPr>
        <w:t xml:space="preserve">Основная образовательная программа </w:t>
      </w:r>
      <w:r w:rsidRPr="004E0FE0">
        <w:rPr>
          <w:rFonts w:ascii="Helvetica Neue" w:hAnsi="Helvetica Neue" w:cs="Arial"/>
          <w:i/>
          <w:iCs/>
          <w:color w:val="111111"/>
        </w:rPr>
        <w:t xml:space="preserve">МК.3026.2018 </w:t>
      </w:r>
    </w:p>
    <w:p w14:paraId="45782F4E" w14:textId="77777777" w:rsidR="004E0FE0" w:rsidRPr="004E0FE0" w:rsidRDefault="004E0FE0" w:rsidP="004E0FE0">
      <w:pPr>
        <w:pStyle w:val="Default"/>
        <w:jc w:val="center"/>
        <w:rPr>
          <w:rFonts w:ascii="Helvetica Neue" w:hAnsi="Helvetica Neue" w:cs="Arial"/>
          <w:i/>
          <w:iCs/>
          <w:color w:val="111111"/>
        </w:rPr>
      </w:pPr>
      <w:r w:rsidRPr="004E0FE0">
        <w:rPr>
          <w:rFonts w:ascii="Helvetica Neue" w:hAnsi="Helvetica Neue" w:cs="Arial"/>
          <w:i/>
          <w:iCs/>
          <w:color w:val="111111"/>
        </w:rPr>
        <w:t>«Экономика»</w:t>
      </w:r>
    </w:p>
    <w:p w14:paraId="6CEDFE92" w14:textId="02459D2F" w:rsidR="00CB3EAB" w:rsidRDefault="001F7110" w:rsidP="000D7551">
      <w:pPr>
        <w:pStyle w:val="Default"/>
        <w:jc w:val="center"/>
        <w:rPr>
          <w:rFonts w:ascii="Helvetica Neue" w:hAnsi="Helvetica Neue" w:cs="Arial"/>
          <w:color w:val="111111"/>
        </w:rPr>
      </w:pPr>
      <w:r w:rsidRPr="001F7110">
        <w:rPr>
          <w:rFonts w:ascii="Helvetica Neue" w:hAnsi="Helvetica Neue" w:cs="Arial"/>
          <w:color w:val="111111"/>
        </w:rPr>
        <w:t>Профиль (при наличии) 5.2.3 – Региональная и отраслевая экономика</w:t>
      </w:r>
    </w:p>
    <w:p w14:paraId="014C1B42" w14:textId="77777777" w:rsidR="00FE7E72" w:rsidRPr="000D7551" w:rsidRDefault="00FE7E72" w:rsidP="000D7551">
      <w:pPr>
        <w:pStyle w:val="Default"/>
        <w:jc w:val="center"/>
      </w:pPr>
    </w:p>
    <w:p w14:paraId="5FBE5BF6" w14:textId="77777777"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>Соответствие цели, задач и результатов исследования требованиям</w:t>
      </w:r>
      <w:r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14:paraId="24DAD3EC" w14:textId="301E159C" w:rsidR="00D13D78" w:rsidRPr="004769C7" w:rsidRDefault="004769C7" w:rsidP="00515EE7">
      <w:pPr>
        <w:ind w:firstLine="708"/>
        <w:jc w:val="both"/>
        <w:rPr>
          <w:sz w:val="26"/>
          <w:szCs w:val="26"/>
        </w:rPr>
      </w:pPr>
      <w:r w:rsidRPr="004769C7">
        <w:rPr>
          <w:bCs/>
          <w:sz w:val="26"/>
          <w:szCs w:val="26"/>
        </w:rPr>
        <w:t>Цели, задачи и результаты данного исследования соответствуют требованиям образовательного стандарта СПбГУ и образовательной программы в части овладения установленными компетенциями</w:t>
      </w:r>
      <w:r w:rsidR="006F7BCA">
        <w:rPr>
          <w:bCs/>
          <w:sz w:val="26"/>
          <w:szCs w:val="26"/>
        </w:rPr>
        <w:t>.</w:t>
      </w:r>
      <w:r w:rsidRPr="004769C7">
        <w:rPr>
          <w:bCs/>
          <w:sz w:val="26"/>
          <w:szCs w:val="26"/>
        </w:rPr>
        <w:t xml:space="preserve"> </w:t>
      </w:r>
    </w:p>
    <w:p w14:paraId="7A00C4B8" w14:textId="40D0531C" w:rsidR="00234B36" w:rsidRPr="00E83139" w:rsidRDefault="004E40C8" w:rsidP="00234B3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  <w:r w:rsidR="00AD2AFB">
        <w:t xml:space="preserve">. Структура </w:t>
      </w:r>
      <w:r w:rsidR="00F9412D">
        <w:t xml:space="preserve">определяется спецификой </w:t>
      </w:r>
      <w:r w:rsidR="004E0FE0">
        <w:t>объекта исследования – истории становления и развития аудиторской деятельности в Китае</w:t>
      </w:r>
      <w:r w:rsidR="00AD2AFB">
        <w:t>.</w:t>
      </w:r>
      <w:r w:rsidR="00786C92">
        <w:t xml:space="preserve"> В главе 1 </w:t>
      </w:r>
      <w:r w:rsidR="00E83139">
        <w:t xml:space="preserve">исследуется </w:t>
      </w:r>
      <w:r w:rsidR="005A4549">
        <w:t xml:space="preserve">история становления </w:t>
      </w:r>
      <w:r w:rsidR="001F7110">
        <w:t>аудита эффективности в различных странах и</w:t>
      </w:r>
      <w:r w:rsidR="007F07E0">
        <w:t xml:space="preserve"> Китае</w:t>
      </w:r>
      <w:r w:rsidR="00AD2AFB">
        <w:t xml:space="preserve">. </w:t>
      </w:r>
      <w:r w:rsidR="00786C92">
        <w:t>В Главе</w:t>
      </w:r>
      <w:r w:rsidR="00AD2AFB">
        <w:t xml:space="preserve"> 2 </w:t>
      </w:r>
      <w:r w:rsidR="00516888">
        <w:t xml:space="preserve">рассматривается </w:t>
      </w:r>
      <w:r w:rsidR="007F07E0">
        <w:t xml:space="preserve">особенности ведения </w:t>
      </w:r>
      <w:r w:rsidR="001F7110">
        <w:t>и структурная организация аудита эффективности в Китае</w:t>
      </w:r>
      <w:r w:rsidR="00F9687F">
        <w:t>.</w:t>
      </w:r>
      <w:r w:rsidR="005D3332" w:rsidRPr="005D3332">
        <w:t xml:space="preserve"> </w:t>
      </w:r>
      <w:r w:rsidR="00F9687F">
        <w:t xml:space="preserve">В главе 3 </w:t>
      </w:r>
      <w:r w:rsidR="005A4549">
        <w:t xml:space="preserve">рассмотрены проблемы </w:t>
      </w:r>
      <w:r w:rsidR="001F7110">
        <w:t>совершенствования аудита эффективности в Китае</w:t>
      </w:r>
    </w:p>
    <w:p w14:paraId="0A87CBB2" w14:textId="77777777"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14:paraId="169E2117" w14:textId="2DFD4750" w:rsidR="004769C7" w:rsidRPr="004769C7" w:rsidRDefault="004769C7" w:rsidP="00515EE7">
      <w:pPr>
        <w:ind w:firstLine="708"/>
        <w:jc w:val="both"/>
        <w:rPr>
          <w:bCs/>
          <w:sz w:val="26"/>
          <w:szCs w:val="26"/>
        </w:rPr>
      </w:pPr>
      <w:r w:rsidRPr="004769C7">
        <w:rPr>
          <w:bCs/>
          <w:sz w:val="26"/>
          <w:szCs w:val="26"/>
        </w:rPr>
        <w:t xml:space="preserve">Уровень оригинальности работы </w:t>
      </w:r>
      <w:r w:rsidR="001F7110">
        <w:rPr>
          <w:bCs/>
          <w:sz w:val="26"/>
          <w:szCs w:val="26"/>
        </w:rPr>
        <w:t>80</w:t>
      </w:r>
      <w:r w:rsidRPr="004769C7">
        <w:rPr>
          <w:bCs/>
          <w:sz w:val="26"/>
          <w:szCs w:val="26"/>
        </w:rPr>
        <w:t>%</w:t>
      </w:r>
      <w:r w:rsidR="005D3332">
        <w:rPr>
          <w:bCs/>
          <w:sz w:val="26"/>
          <w:szCs w:val="26"/>
        </w:rPr>
        <w:t>.</w:t>
      </w:r>
    </w:p>
    <w:p w14:paraId="4B683663" w14:textId="77777777" w:rsidR="00515EE7" w:rsidRPr="00515EE7" w:rsidRDefault="004769C7" w:rsidP="00515EE7">
      <w:pPr>
        <w:pStyle w:val="1"/>
        <w:ind w:firstLine="708"/>
      </w:pPr>
      <w:r w:rsidRPr="00515EE7">
        <w:rPr>
          <w:b/>
        </w:rPr>
        <w:t>4.</w:t>
      </w:r>
      <w:r w:rsidR="004E40C8" w:rsidRPr="00515EE7">
        <w:rPr>
          <w:b/>
        </w:rPr>
        <w:t>Новизна и практическая значимость исследования</w:t>
      </w:r>
      <w:r w:rsidRPr="00515EE7">
        <w:t xml:space="preserve">. </w:t>
      </w:r>
    </w:p>
    <w:p w14:paraId="77FB554B" w14:textId="777E2883" w:rsidR="004E40C8" w:rsidRPr="00515EE7" w:rsidRDefault="004769C7" w:rsidP="00515EE7">
      <w:pPr>
        <w:pStyle w:val="1"/>
        <w:ind w:firstLine="708"/>
      </w:pPr>
      <w:r w:rsidRPr="00515EE7">
        <w:t xml:space="preserve">Работа </w:t>
      </w:r>
      <w:r w:rsidR="006F7BCA">
        <w:t xml:space="preserve">носит </w:t>
      </w:r>
      <w:r w:rsidR="00A328A0">
        <w:t>актуальный характер</w:t>
      </w:r>
      <w:r w:rsidR="00E83139">
        <w:t>.</w:t>
      </w:r>
      <w:r w:rsidR="00A328A0">
        <w:t xml:space="preserve"> Автор </w:t>
      </w:r>
      <w:r w:rsidR="0067127D">
        <w:t xml:space="preserve">впервые в экономической литературе дает комплексный анализ развития </w:t>
      </w:r>
      <w:r w:rsidR="001F7110">
        <w:t>аудита эффективности</w:t>
      </w:r>
      <w:r w:rsidR="0067127D">
        <w:t xml:space="preserve"> в Китае</w:t>
      </w:r>
      <w:r w:rsidR="00A328A0">
        <w:t>.</w:t>
      </w:r>
    </w:p>
    <w:p w14:paraId="00041C94" w14:textId="77777777" w:rsidR="009371A2" w:rsidRPr="004E40C8" w:rsidRDefault="004E40C8" w:rsidP="00515EE7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3C407E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14:paraId="38C916D5" w14:textId="1F50F0AE" w:rsidR="0088531D" w:rsidRPr="0088531D" w:rsidRDefault="00516888" w:rsidP="0088531D">
      <w:pPr>
        <w:ind w:firstLine="708"/>
        <w:jc w:val="both"/>
      </w:pPr>
      <w:r w:rsidRPr="00516888">
        <w:t>Приведенные в работе положения и выводы являются результатом</w:t>
      </w:r>
      <w:r w:rsidR="005D3332">
        <w:t xml:space="preserve"> собственного</w:t>
      </w:r>
      <w:r w:rsidRPr="00516888">
        <w:t xml:space="preserve"> анализа теоретического</w:t>
      </w:r>
      <w:r w:rsidR="006F7BCA">
        <w:t xml:space="preserve"> и практического</w:t>
      </w:r>
      <w:r w:rsidRPr="00516888">
        <w:t xml:space="preserve"> материала, представленного фундаментальными и прикладными исследованиями </w:t>
      </w:r>
      <w:r w:rsidR="0067127D">
        <w:t>российских, китайских</w:t>
      </w:r>
      <w:r w:rsidRPr="00516888">
        <w:t xml:space="preserve"> и зарубежных авторов</w:t>
      </w:r>
      <w:r w:rsidR="0088531D" w:rsidRPr="0088531D">
        <w:t>.</w:t>
      </w:r>
      <w:r w:rsidR="003C07C3">
        <w:t xml:space="preserve"> </w:t>
      </w:r>
      <w:r w:rsidR="006F7BCA">
        <w:t>Автор приводит адекватные эмпирические примеры для демонстрации теоретических гипотез</w:t>
      </w:r>
      <w:r w:rsidR="00F9687F">
        <w:t>.</w:t>
      </w:r>
    </w:p>
    <w:p w14:paraId="157DC4A5" w14:textId="77777777" w:rsidR="004E40C8" w:rsidRDefault="004769C7" w:rsidP="00515EE7">
      <w:pPr>
        <w:jc w:val="both"/>
        <w:rPr>
          <w:b/>
          <w:bCs/>
          <w:sz w:val="26"/>
          <w:szCs w:val="26"/>
        </w:rPr>
      </w:pPr>
      <w:r>
        <w:t xml:space="preserve">6. </w:t>
      </w:r>
      <w:r w:rsidR="004E40C8"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14:paraId="14EDB86C" w14:textId="6DE316FF"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Используемые инфо</w:t>
      </w:r>
      <w:r w:rsidR="00515EE7">
        <w:rPr>
          <w:sz w:val="26"/>
          <w:szCs w:val="26"/>
        </w:rPr>
        <w:t>рмационные источники актуальны</w:t>
      </w:r>
      <w:r w:rsidR="00A328A0">
        <w:rPr>
          <w:sz w:val="26"/>
          <w:szCs w:val="26"/>
        </w:rPr>
        <w:t>.</w:t>
      </w:r>
      <w:r w:rsidR="00B917F3">
        <w:rPr>
          <w:sz w:val="26"/>
          <w:szCs w:val="26"/>
        </w:rPr>
        <w:t xml:space="preserve"> </w:t>
      </w:r>
      <w:r w:rsidR="00A328A0">
        <w:rPr>
          <w:sz w:val="26"/>
          <w:szCs w:val="26"/>
        </w:rPr>
        <w:t>Однако</w:t>
      </w:r>
      <w:r w:rsidR="00A4026A">
        <w:rPr>
          <w:sz w:val="26"/>
          <w:szCs w:val="26"/>
        </w:rPr>
        <w:t>,</w:t>
      </w:r>
      <w:r w:rsidR="00A328A0">
        <w:rPr>
          <w:sz w:val="26"/>
          <w:szCs w:val="26"/>
        </w:rPr>
        <w:t xml:space="preserve"> автору надо было </w:t>
      </w:r>
      <w:r w:rsidR="00A4026A">
        <w:rPr>
          <w:sz w:val="26"/>
          <w:szCs w:val="26"/>
        </w:rPr>
        <w:t xml:space="preserve">бы </w:t>
      </w:r>
      <w:r w:rsidR="00A328A0">
        <w:rPr>
          <w:sz w:val="26"/>
          <w:szCs w:val="26"/>
        </w:rPr>
        <w:t xml:space="preserve">больше </w:t>
      </w:r>
      <w:r w:rsidR="0067127D">
        <w:rPr>
          <w:sz w:val="26"/>
          <w:szCs w:val="26"/>
        </w:rPr>
        <w:t>использовать китайскую статистику в области аудита</w:t>
      </w:r>
      <w:r w:rsidR="005A4549">
        <w:rPr>
          <w:sz w:val="26"/>
          <w:szCs w:val="26"/>
        </w:rPr>
        <w:t>.</w:t>
      </w:r>
    </w:p>
    <w:p w14:paraId="7EC8CFD6" w14:textId="77777777" w:rsidR="0028537F" w:rsidRPr="0028537F" w:rsidRDefault="004E40C8" w:rsidP="00515EE7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14:paraId="78DA4551" w14:textId="5B171386" w:rsidR="004769C7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="00A328A0">
        <w:rPr>
          <w:sz w:val="26"/>
          <w:szCs w:val="26"/>
        </w:rPr>
        <w:t xml:space="preserve"> в основном</w:t>
      </w:r>
      <w:r>
        <w:rPr>
          <w:sz w:val="26"/>
          <w:szCs w:val="26"/>
        </w:rPr>
        <w:t xml:space="preserve"> соответствует предъявляемым требованиям к оформлению ВКР.</w:t>
      </w:r>
    </w:p>
    <w:p w14:paraId="68A228F0" w14:textId="7CDA363C"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40C8">
        <w:rPr>
          <w:b/>
          <w:bCs/>
          <w:sz w:val="26"/>
          <w:szCs w:val="26"/>
        </w:rPr>
        <w:t>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14:paraId="30096A69" w14:textId="5AEE7A53"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ВКР</w:t>
      </w:r>
      <w:r w:rsidR="00F9687F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соблюдался</w:t>
      </w:r>
      <w:r w:rsidR="003C407E">
        <w:rPr>
          <w:sz w:val="26"/>
          <w:szCs w:val="26"/>
        </w:rPr>
        <w:t>.</w:t>
      </w:r>
    </w:p>
    <w:p w14:paraId="74441535" w14:textId="77777777" w:rsidR="00D13D78" w:rsidRDefault="004B2789" w:rsidP="00515EE7">
      <w:pPr>
        <w:pStyle w:val="Default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14:paraId="72EE9500" w14:textId="6B86D098"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Допущена</w:t>
      </w:r>
      <w:r w:rsidR="006F7BCA">
        <w:rPr>
          <w:sz w:val="26"/>
          <w:szCs w:val="26"/>
        </w:rPr>
        <w:t xml:space="preserve"> к защите</w:t>
      </w:r>
      <w:r>
        <w:rPr>
          <w:sz w:val="26"/>
          <w:szCs w:val="26"/>
        </w:rPr>
        <w:t>. Оценка – «</w:t>
      </w:r>
      <w:r w:rsidR="001F7110">
        <w:rPr>
          <w:sz w:val="26"/>
          <w:szCs w:val="26"/>
        </w:rPr>
        <w:t>отлично</w:t>
      </w:r>
      <w:r>
        <w:rPr>
          <w:sz w:val="26"/>
          <w:szCs w:val="26"/>
        </w:rPr>
        <w:t>»</w:t>
      </w:r>
      <w:r w:rsidR="00207664">
        <w:rPr>
          <w:sz w:val="26"/>
          <w:szCs w:val="26"/>
        </w:rPr>
        <w:t xml:space="preserve"> (</w:t>
      </w:r>
      <w:r w:rsidR="001F7110">
        <w:rPr>
          <w:sz w:val="26"/>
          <w:szCs w:val="26"/>
        </w:rPr>
        <w:t>А</w:t>
      </w:r>
      <w:r w:rsidR="00207664">
        <w:rPr>
          <w:sz w:val="26"/>
          <w:szCs w:val="26"/>
        </w:rPr>
        <w:t>)</w:t>
      </w:r>
      <w:r w:rsidR="003C07C3">
        <w:rPr>
          <w:sz w:val="26"/>
          <w:szCs w:val="26"/>
        </w:rPr>
        <w:t xml:space="preserve"> при условии успешной защиты</w:t>
      </w:r>
      <w:r w:rsidR="00D13D78">
        <w:rPr>
          <w:sz w:val="26"/>
          <w:szCs w:val="26"/>
        </w:rPr>
        <w:t>.</w:t>
      </w:r>
      <w:r w:rsidR="00B917F3">
        <w:rPr>
          <w:sz w:val="26"/>
          <w:szCs w:val="26"/>
        </w:rPr>
        <w:t xml:space="preserve"> </w:t>
      </w:r>
    </w:p>
    <w:p w14:paraId="68EDDBF7" w14:textId="77777777" w:rsidR="00B04CE4" w:rsidRDefault="00B04CE4" w:rsidP="00207664">
      <w:pPr>
        <w:pStyle w:val="Default"/>
        <w:rPr>
          <w:b/>
          <w:bCs/>
        </w:rPr>
      </w:pPr>
    </w:p>
    <w:p w14:paraId="081C708B" w14:textId="77777777" w:rsidR="008E7A81" w:rsidRPr="008E7A81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   ______</w:t>
      </w:r>
      <w:r w:rsidR="00B04CE4">
        <w:rPr>
          <w:b/>
          <w:bCs/>
          <w:noProof/>
        </w:rPr>
        <w:drawing>
          <wp:inline distT="0" distB="0" distL="0" distR="0" wp14:anchorId="5FCF81B6" wp14:editId="36B00533">
            <wp:extent cx="579120" cy="47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537F" w:rsidRPr="0028537F">
        <w:rPr>
          <w:b/>
          <w:bCs/>
        </w:rPr>
        <w:t xml:space="preserve">______________ </w:t>
      </w:r>
      <w:r w:rsidR="00C7295B" w:rsidRPr="008E7A81">
        <w:rPr>
          <w:b/>
          <w:bCs/>
        </w:rPr>
        <w:t xml:space="preserve">            </w:t>
      </w:r>
      <w:r w:rsidR="008E7A81" w:rsidRPr="008E7A81">
        <w:rPr>
          <w:b/>
          <w:bCs/>
        </w:rPr>
        <w:t>Гузов Ю.Н.,</w:t>
      </w:r>
    </w:p>
    <w:p w14:paraId="750CD598" w14:textId="77777777" w:rsidR="002C6743" w:rsidRDefault="008E7A81" w:rsidP="008E7A81">
      <w:pPr>
        <w:pStyle w:val="Default"/>
        <w:jc w:val="right"/>
        <w:rPr>
          <w:b/>
          <w:bCs/>
        </w:rPr>
      </w:pPr>
      <w:r w:rsidRPr="008E7A81">
        <w:rPr>
          <w:b/>
          <w:bCs/>
        </w:rPr>
        <w:t>к.э.н., доцент, доцент СПбГУ.</w:t>
      </w:r>
      <w:r w:rsidR="00C7295B" w:rsidRPr="008E7A81">
        <w:rPr>
          <w:b/>
          <w:bCs/>
        </w:rPr>
        <w:t xml:space="preserve"> </w:t>
      </w:r>
    </w:p>
    <w:p w14:paraId="461647DB" w14:textId="25D56C33" w:rsidR="00C7295B" w:rsidRPr="008E7A81" w:rsidRDefault="0067127D" w:rsidP="008E7A81">
      <w:pPr>
        <w:pStyle w:val="Default"/>
        <w:jc w:val="right"/>
        <w:rPr>
          <w:b/>
          <w:bCs/>
        </w:rPr>
      </w:pPr>
      <w:r>
        <w:rPr>
          <w:b/>
          <w:bCs/>
        </w:rPr>
        <w:t>0</w:t>
      </w:r>
      <w:r w:rsidR="001F7110">
        <w:rPr>
          <w:b/>
          <w:bCs/>
        </w:rPr>
        <w:t>8</w:t>
      </w:r>
      <w:r w:rsidR="002C6743">
        <w:rPr>
          <w:b/>
          <w:bCs/>
        </w:rPr>
        <w:t>.0</w:t>
      </w:r>
      <w:r>
        <w:rPr>
          <w:b/>
          <w:bCs/>
        </w:rPr>
        <w:t>6</w:t>
      </w:r>
      <w:r w:rsidR="002C6743">
        <w:rPr>
          <w:b/>
          <w:bCs/>
        </w:rPr>
        <w:t>.20</w:t>
      </w:r>
      <w:r w:rsidR="00F9687F">
        <w:rPr>
          <w:b/>
          <w:bCs/>
        </w:rPr>
        <w:t>2</w:t>
      </w:r>
      <w:r w:rsidR="001F7110">
        <w:rPr>
          <w:b/>
          <w:bCs/>
        </w:rPr>
        <w:t>2</w:t>
      </w:r>
    </w:p>
    <w:sectPr w:rsidR="00C7295B" w:rsidRPr="008E7A81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8C46C37"/>
    <w:multiLevelType w:val="hybridMultilevel"/>
    <w:tmpl w:val="090A46D2"/>
    <w:lvl w:ilvl="0" w:tplc="865C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40E98"/>
    <w:multiLevelType w:val="hybridMultilevel"/>
    <w:tmpl w:val="583C69EE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6318085">
    <w:abstractNumId w:val="0"/>
  </w:num>
  <w:num w:numId="2" w16cid:durableId="1933777226">
    <w:abstractNumId w:val="1"/>
  </w:num>
  <w:num w:numId="3" w16cid:durableId="575552710">
    <w:abstractNumId w:val="3"/>
  </w:num>
  <w:num w:numId="4" w16cid:durableId="95980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4D"/>
    <w:rsid w:val="00006A2D"/>
    <w:rsid w:val="00007D70"/>
    <w:rsid w:val="00026B15"/>
    <w:rsid w:val="0003179B"/>
    <w:rsid w:val="000318A5"/>
    <w:rsid w:val="00034726"/>
    <w:rsid w:val="0005160B"/>
    <w:rsid w:val="000543AC"/>
    <w:rsid w:val="000550A1"/>
    <w:rsid w:val="00094524"/>
    <w:rsid w:val="000951F7"/>
    <w:rsid w:val="00095372"/>
    <w:rsid w:val="000A220D"/>
    <w:rsid w:val="000B0EAE"/>
    <w:rsid w:val="000B1AF7"/>
    <w:rsid w:val="000B2D2A"/>
    <w:rsid w:val="000B5966"/>
    <w:rsid w:val="000B6355"/>
    <w:rsid w:val="000B66BD"/>
    <w:rsid w:val="000D2A03"/>
    <w:rsid w:val="000D7551"/>
    <w:rsid w:val="000E0C18"/>
    <w:rsid w:val="000E2DF7"/>
    <w:rsid w:val="000E35F5"/>
    <w:rsid w:val="00102A2E"/>
    <w:rsid w:val="00113B10"/>
    <w:rsid w:val="001161DF"/>
    <w:rsid w:val="00120E33"/>
    <w:rsid w:val="00121CAE"/>
    <w:rsid w:val="00122EA7"/>
    <w:rsid w:val="0012635F"/>
    <w:rsid w:val="00166439"/>
    <w:rsid w:val="00174971"/>
    <w:rsid w:val="00185BCD"/>
    <w:rsid w:val="0018721D"/>
    <w:rsid w:val="00195756"/>
    <w:rsid w:val="001A34AD"/>
    <w:rsid w:val="001A69A5"/>
    <w:rsid w:val="001C2B98"/>
    <w:rsid w:val="001C7F6D"/>
    <w:rsid w:val="001D06C0"/>
    <w:rsid w:val="001D44C7"/>
    <w:rsid w:val="001E002E"/>
    <w:rsid w:val="001E5BA4"/>
    <w:rsid w:val="001E657A"/>
    <w:rsid w:val="001F6465"/>
    <w:rsid w:val="001F7110"/>
    <w:rsid w:val="00200580"/>
    <w:rsid w:val="0020709F"/>
    <w:rsid w:val="00207664"/>
    <w:rsid w:val="00212B50"/>
    <w:rsid w:val="00223F01"/>
    <w:rsid w:val="00226270"/>
    <w:rsid w:val="00227FB0"/>
    <w:rsid w:val="00232C5A"/>
    <w:rsid w:val="00234B36"/>
    <w:rsid w:val="00241684"/>
    <w:rsid w:val="00251DD1"/>
    <w:rsid w:val="00254FAE"/>
    <w:rsid w:val="002675A4"/>
    <w:rsid w:val="00284516"/>
    <w:rsid w:val="0028537F"/>
    <w:rsid w:val="00293367"/>
    <w:rsid w:val="002C657D"/>
    <w:rsid w:val="002C6743"/>
    <w:rsid w:val="002C7319"/>
    <w:rsid w:val="002D3DA8"/>
    <w:rsid w:val="002E22DC"/>
    <w:rsid w:val="0030774A"/>
    <w:rsid w:val="00312FF1"/>
    <w:rsid w:val="00313DAC"/>
    <w:rsid w:val="003147F1"/>
    <w:rsid w:val="00316837"/>
    <w:rsid w:val="00321A62"/>
    <w:rsid w:val="003227F6"/>
    <w:rsid w:val="00326733"/>
    <w:rsid w:val="00333BF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A3BD4"/>
    <w:rsid w:val="003A62F4"/>
    <w:rsid w:val="003B1CB6"/>
    <w:rsid w:val="003B60B7"/>
    <w:rsid w:val="003B6BED"/>
    <w:rsid w:val="003C07C3"/>
    <w:rsid w:val="003C0CA1"/>
    <w:rsid w:val="003C3A65"/>
    <w:rsid w:val="003C407E"/>
    <w:rsid w:val="003D0C60"/>
    <w:rsid w:val="003D2D8E"/>
    <w:rsid w:val="003E6937"/>
    <w:rsid w:val="003F0DCA"/>
    <w:rsid w:val="00403706"/>
    <w:rsid w:val="004103A2"/>
    <w:rsid w:val="0041057C"/>
    <w:rsid w:val="004241C4"/>
    <w:rsid w:val="004245F5"/>
    <w:rsid w:val="00426471"/>
    <w:rsid w:val="004277CB"/>
    <w:rsid w:val="0044333B"/>
    <w:rsid w:val="00451056"/>
    <w:rsid w:val="00462B20"/>
    <w:rsid w:val="00473253"/>
    <w:rsid w:val="004769C7"/>
    <w:rsid w:val="00480DC9"/>
    <w:rsid w:val="00485299"/>
    <w:rsid w:val="004B2789"/>
    <w:rsid w:val="004C2CAA"/>
    <w:rsid w:val="004C7C51"/>
    <w:rsid w:val="004D7A37"/>
    <w:rsid w:val="004E0FE0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15EE7"/>
    <w:rsid w:val="00516888"/>
    <w:rsid w:val="005213E2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454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D3332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127D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6F7BCA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58B9"/>
    <w:rsid w:val="00766330"/>
    <w:rsid w:val="007722A8"/>
    <w:rsid w:val="00773BBF"/>
    <w:rsid w:val="007800B1"/>
    <w:rsid w:val="00786586"/>
    <w:rsid w:val="00786C92"/>
    <w:rsid w:val="007945B6"/>
    <w:rsid w:val="007A1500"/>
    <w:rsid w:val="007A29E0"/>
    <w:rsid w:val="007B088F"/>
    <w:rsid w:val="007C19DE"/>
    <w:rsid w:val="007C7F2A"/>
    <w:rsid w:val="007D1C9C"/>
    <w:rsid w:val="007D29F7"/>
    <w:rsid w:val="007D2D53"/>
    <w:rsid w:val="007D4666"/>
    <w:rsid w:val="007F07E0"/>
    <w:rsid w:val="007F4B44"/>
    <w:rsid w:val="0080144D"/>
    <w:rsid w:val="0080558B"/>
    <w:rsid w:val="00813CFB"/>
    <w:rsid w:val="00836562"/>
    <w:rsid w:val="0084370B"/>
    <w:rsid w:val="00853201"/>
    <w:rsid w:val="0086025F"/>
    <w:rsid w:val="0086594F"/>
    <w:rsid w:val="008701DC"/>
    <w:rsid w:val="00875838"/>
    <w:rsid w:val="00884FEC"/>
    <w:rsid w:val="0088531D"/>
    <w:rsid w:val="00892BC6"/>
    <w:rsid w:val="008950C6"/>
    <w:rsid w:val="008A37A1"/>
    <w:rsid w:val="008B38AF"/>
    <w:rsid w:val="008D6158"/>
    <w:rsid w:val="008D7B8B"/>
    <w:rsid w:val="008E4090"/>
    <w:rsid w:val="008E7A81"/>
    <w:rsid w:val="008F0669"/>
    <w:rsid w:val="00902D61"/>
    <w:rsid w:val="009033DC"/>
    <w:rsid w:val="00911CC1"/>
    <w:rsid w:val="00914513"/>
    <w:rsid w:val="00917C0D"/>
    <w:rsid w:val="00920A32"/>
    <w:rsid w:val="00923443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244E"/>
    <w:rsid w:val="009C4E6E"/>
    <w:rsid w:val="009E1517"/>
    <w:rsid w:val="009E35B0"/>
    <w:rsid w:val="009E70B9"/>
    <w:rsid w:val="009F17FE"/>
    <w:rsid w:val="00A328A0"/>
    <w:rsid w:val="00A33409"/>
    <w:rsid w:val="00A35E5F"/>
    <w:rsid w:val="00A3701D"/>
    <w:rsid w:val="00A4026A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D2AFB"/>
    <w:rsid w:val="00AE3FD2"/>
    <w:rsid w:val="00AE748D"/>
    <w:rsid w:val="00AF2A25"/>
    <w:rsid w:val="00AF334D"/>
    <w:rsid w:val="00B04CE4"/>
    <w:rsid w:val="00B11B66"/>
    <w:rsid w:val="00B13CA1"/>
    <w:rsid w:val="00B2266D"/>
    <w:rsid w:val="00B271CE"/>
    <w:rsid w:val="00B34CA2"/>
    <w:rsid w:val="00B3702A"/>
    <w:rsid w:val="00B374D9"/>
    <w:rsid w:val="00B4547A"/>
    <w:rsid w:val="00B53712"/>
    <w:rsid w:val="00B54B95"/>
    <w:rsid w:val="00B7572E"/>
    <w:rsid w:val="00B81954"/>
    <w:rsid w:val="00B85BD9"/>
    <w:rsid w:val="00B9117E"/>
    <w:rsid w:val="00B917F3"/>
    <w:rsid w:val="00BA61B3"/>
    <w:rsid w:val="00BA78E4"/>
    <w:rsid w:val="00BB7031"/>
    <w:rsid w:val="00BC3978"/>
    <w:rsid w:val="00BC43DF"/>
    <w:rsid w:val="00BD3E6B"/>
    <w:rsid w:val="00BF094A"/>
    <w:rsid w:val="00BF4532"/>
    <w:rsid w:val="00C036B5"/>
    <w:rsid w:val="00C21383"/>
    <w:rsid w:val="00C23B48"/>
    <w:rsid w:val="00C25AAC"/>
    <w:rsid w:val="00C27CC5"/>
    <w:rsid w:val="00C31C20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3EAB"/>
    <w:rsid w:val="00CB517B"/>
    <w:rsid w:val="00CC3AD2"/>
    <w:rsid w:val="00CC59A1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35C4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C34F9"/>
    <w:rsid w:val="00DD5240"/>
    <w:rsid w:val="00DF5971"/>
    <w:rsid w:val="00E00A36"/>
    <w:rsid w:val="00E1747F"/>
    <w:rsid w:val="00E2084B"/>
    <w:rsid w:val="00E263CB"/>
    <w:rsid w:val="00E43AEA"/>
    <w:rsid w:val="00E4502C"/>
    <w:rsid w:val="00E467E5"/>
    <w:rsid w:val="00E7206D"/>
    <w:rsid w:val="00E76EFB"/>
    <w:rsid w:val="00E83139"/>
    <w:rsid w:val="00E87731"/>
    <w:rsid w:val="00EB12DC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9412D"/>
    <w:rsid w:val="00F9687F"/>
    <w:rsid w:val="00F96C0B"/>
    <w:rsid w:val="00FB064F"/>
    <w:rsid w:val="00FB644A"/>
    <w:rsid w:val="00FC40C2"/>
    <w:rsid w:val="00FD58FD"/>
    <w:rsid w:val="00FE3E5D"/>
    <w:rsid w:val="00FE6D45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8A36"/>
  <w15:docId w15:val="{15F7687D-E7FB-4C85-AE30-AEBBDF9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3BF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515EE7"/>
    <w:pPr>
      <w:jc w:val="both"/>
    </w:pPr>
    <w:rPr>
      <w:rFonts w:eastAsia="Calibri"/>
      <w:bCs/>
      <w:sz w:val="26"/>
      <w:szCs w:val="26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22">
    <w:name w:val="toc 2"/>
    <w:basedOn w:val="a"/>
    <w:next w:val="a"/>
    <w:autoRedefine/>
    <w:semiHidden/>
    <w:unhideWhenUsed/>
    <w:rsid w:val="00312FF1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333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E163-B90C-4FAC-B77E-BAC49509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юрий гузов</cp:lastModifiedBy>
  <cp:revision>3</cp:revision>
  <cp:lastPrinted>2016-04-28T09:55:00Z</cp:lastPrinted>
  <dcterms:created xsi:type="dcterms:W3CDTF">2022-06-08T05:43:00Z</dcterms:created>
  <dcterms:modified xsi:type="dcterms:W3CDTF">2022-06-08T05:47:00Z</dcterms:modified>
</cp:coreProperties>
</file>