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bookmarkStart w:id="0" w:name="__DdeLink__152_2977358631"/>
      <w:r>
        <w:rPr>
          <w:rFonts w:cs="Times New Roman" w:ascii="Times New Roman" w:hAnsi="Times New Roman"/>
          <w:b/>
          <w:bCs/>
          <w:sz w:val="28"/>
          <w:szCs w:val="28"/>
        </w:rPr>
        <w:t>ОТЗЫВ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научного руководителя  о выпускной квалификационной работе 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У Цзяюэ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на тему: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Метафорические модели терминообразования в англоязычном деловом дискурсе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numPr>
          <w:ilvl w:val="0"/>
          <w:numId w:val="0"/>
        </w:numPr>
        <w:spacing w:before="0" w:after="0"/>
        <w:ind w:firstLine="709"/>
        <w:contextualSpacing/>
        <w:outlineLvl w:val="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Выпускная квалификационная работа У Цзяюэ посвящена исследованию модел</w:t>
      </w:r>
      <w:bookmarkStart w:id="1" w:name="_Hlk101572952"/>
      <w:r>
        <w:rPr>
          <w:rFonts w:cs="Times New Roman" w:ascii="Times New Roman" w:hAnsi="Times New Roman"/>
          <w:iCs/>
          <w:sz w:val="28"/>
          <w:szCs w:val="28"/>
        </w:rPr>
        <w:t xml:space="preserve">ей терминообразования </w:t>
      </w:r>
      <w:bookmarkEnd w:id="1"/>
      <w:r>
        <w:rPr>
          <w:rFonts w:cs="Times New Roman" w:ascii="Times New Roman" w:hAnsi="Times New Roman"/>
          <w:iCs/>
          <w:sz w:val="28"/>
          <w:szCs w:val="28"/>
        </w:rPr>
        <w:t xml:space="preserve">в англоязычном деловом дискурсе. Актуальность проблемы обусловлена интенсивностью процесса терминообразования в различных областях научных знаний.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 xml:space="preserve">Вместе с тем, современные тенденции в терминообразовании недостаточно изучены. Особый исследовательский интерес вызывает </w:t>
      </w:r>
    </w:p>
    <w:p>
      <w:pPr>
        <w:pStyle w:val="Normal"/>
        <w:numPr>
          <w:ilvl w:val="0"/>
          <w:numId w:val="0"/>
        </w:numPr>
        <w:spacing w:before="0" w:after="0"/>
        <w:ind w:firstLine="709"/>
        <w:contextualSpacing/>
        <w:outlineLvl w:val="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Целью настоящего исследования является изучение механизмов образования терминов на основе метафорических моделей в деловом дискурсе.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Содержание работы в полной мере раскрывает заявленную тему. Объект и предмет исследования сформулированы корректно.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Структура работы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соответствует целям и задачам исследования. </w:t>
      </w:r>
      <w:r>
        <w:rPr>
          <w:rFonts w:eastAsia="Calibri" w:cs="Times New Roman" w:ascii="Times New Roman" w:hAnsi="Times New Roman"/>
          <w:sz w:val="28"/>
          <w:szCs w:val="28"/>
        </w:rPr>
        <w:t xml:space="preserve">Работа состоит из введения, двух глав, заключения по главам, итогового заключения и списка литературы.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теоретическом обосновании практического исследования раскрыто понятие дискурс, представлена его социолингвистическая типология и описаны основные разновидности дискурса в соответствии с данной типологий.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2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Деловой дискурс рассматривается как разновидность институционального дискурса. За основу определения делового дискурса в работе принято понимание данного явления как процесса творческого следования норме профессиональ</w:t>
        <w:softHyphen/>
        <w:t>ной картины мира, актуализированной через базисные понятия деловой культуры. В качестве основных характеристик делового дискурса выделены</w:t>
      </w:r>
      <w:r>
        <w:rPr>
          <w:rFonts w:eastAsia="SimSun"/>
          <w:sz w:val="28"/>
          <w:szCs w:val="28"/>
        </w:rPr>
        <w:t xml:space="preserve"> лаконичность лингвистических средств, стандартная организация материала, клишированность, высокая степень метафоричности терминов.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2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  работе рассмотрены подходы к определению термина, выявлены основные способы образования терминологии в английском языке, акцент сделан на метафорической модели терминообразования</w:t>
      </w:r>
      <w:bookmarkStart w:id="2" w:name="_Toc101574832"/>
      <w:r>
        <w:rPr>
          <w:rFonts w:eastAsia="SimSun"/>
          <w:sz w:val="28"/>
          <w:szCs w:val="28"/>
        </w:rPr>
        <w:t xml:space="preserve">, выявлены и описаны </w:t>
      </w:r>
      <w:r>
        <w:rPr>
          <w:sz w:val="28"/>
          <w:szCs w:val="28"/>
        </w:rPr>
        <w:t xml:space="preserve"> основные метафорические модели терминообразавания в деловом дискурсе</w:t>
      </w:r>
      <w:bookmarkEnd w:id="2"/>
      <w:r>
        <w:rPr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обозначены основные сферы функционирования делового дискурса, которые послужили критерием отбора текстового материала для анализа метафорических моделей терминообразования в деловом дискурсе. Для анализа метафорических моделей терминообразования в деловом дискурсе был отобран большой объём </w:t>
      </w:r>
      <w:r>
        <w:rPr>
          <w:rFonts w:eastAsia="" w:eastAsiaTheme="minorEastAsia"/>
          <w:sz w:val="28"/>
          <w:szCs w:val="28"/>
          <w:lang w:eastAsia="zh-CN"/>
        </w:rPr>
        <w:t xml:space="preserve">текстового материала из влиятельных информационных источников финансово-экономической сферы. Проанализировано 35 текстов, </w:t>
      </w:r>
      <w:r>
        <w:rPr>
          <w:sz w:val="28"/>
          <w:szCs w:val="28"/>
        </w:rPr>
        <w:t>отобранных методом случайной выборки, выделено 165 примеров терминов, образованных на основе метафорических моделей. В Приложении представлен полный список отобранных примеров.</w:t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Работа 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 xml:space="preserve">У Цзяюэ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представляет собой самостоятельное исследование, выполненное на должном научно-теоретическом уровне. </w:t>
      </w:r>
      <w:r>
        <w:rPr>
          <w:rFonts w:eastAsia="Calibri" w:cs="Times New Roman" w:ascii="Times New Roman" w:hAnsi="Times New Roman"/>
          <w:bCs/>
          <w:iCs/>
          <w:sz w:val="28"/>
          <w:szCs w:val="28"/>
        </w:rPr>
        <w:t xml:space="preserve">Заявленная цель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исследования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достигнута, т</w:t>
      </w:r>
      <w:r>
        <w:rPr>
          <w:rFonts w:eastAsia="Calibri" w:cs="Times New Roman" w:ascii="Times New Roman" w:hAnsi="Times New Roman"/>
          <w:sz w:val="28"/>
          <w:szCs w:val="28"/>
        </w:rPr>
        <w:t>ема полностью раскрыта, задачи решены. Оформление и объём соответствуют требованиям, предъявляемым к работам данного плана.</w:t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Выпускная квалификационная работа У Цзяюэ имеет большой исследовательский потенциал, в ней поставлен ряд проблем и намечено их решение  как в лингвистическом, так и в лингводидактическом плане. Работа представляет собой перспективное исследование, имеющее значительную теоретическую и практическую значимость.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bookmarkStart w:id="4" w:name="__DdeLink__152_2977358631"/>
      <w:r>
        <w:rPr>
          <w:rFonts w:eastAsia="Calibri" w:cs="Times New Roman" w:ascii="Times New Roman" w:hAnsi="Times New Roman"/>
          <w:sz w:val="28"/>
          <w:szCs w:val="28"/>
        </w:rPr>
        <w:t>На мой взгляд, работа заслуживает оценки «отлично с отличием».</w:t>
      </w:r>
      <w:bookmarkEnd w:id="4"/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2"/>
        <w:jc w:val="both"/>
        <w:rPr/>
      </w:pPr>
      <w:r>
        <w:rPr/>
      </w:r>
      <w:bookmarkStart w:id="5" w:name="_Hlk101994702"/>
      <w:bookmarkStart w:id="6" w:name="_Hlk101994702"/>
      <w:bookmarkEnd w:id="6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293"/>
    <w:pPr>
      <w:widowControl/>
      <w:bidi w:val="0"/>
      <w:spacing w:lineRule="auto" w:line="36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275b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5275be"/>
    <w:pPr>
      <w:keepNext w:val="true"/>
      <w:keepLines/>
      <w:snapToGrid w:val="false"/>
      <w:ind w:firstLine="567"/>
      <w:jc w:val="left"/>
      <w:outlineLvl w:val="2"/>
    </w:pPr>
    <w:rPr>
      <w:rFonts w:ascii="Times New Roman" w:hAnsi="Times New Roman" w:eastAsia="Times New Roman" w:cs="Times New Roman"/>
      <w:b/>
      <w:bCs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uiPriority w:val="1"/>
    <w:qFormat/>
    <w:rsid w:val="00d06262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Style13" w:customStyle="1">
    <w:name w:val="Нижний колонтитул Знак"/>
    <w:basedOn w:val="DefaultParagraphFont"/>
    <w:link w:val="a6"/>
    <w:qFormat/>
    <w:rsid w:val="00241758"/>
    <w:rPr>
      <w:rFonts w:ascii="Times New Roman" w:hAnsi="Times New Roman" w:eastAsia="Times New Roman" w:cs="Times New Roman"/>
      <w:sz w:val="18"/>
      <w:szCs w:val="18"/>
      <w:lang w:eastAsia="ru-RU" w:bidi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5275be"/>
    <w:rPr>
      <w:rFonts w:ascii="Times New Roman" w:hAnsi="Times New Roman" w:eastAsia="Times New Roman" w:cs="Times New Roman"/>
      <w:b/>
      <w:bCs/>
      <w:sz w:val="28"/>
      <w:szCs w:val="32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275b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eastAsia="SimSun" w:cs="SimSun"/>
    </w:rPr>
  </w:style>
  <w:style w:type="character" w:styleId="ListLabel2">
    <w:name w:val="ListLabel 2"/>
    <w:qFormat/>
    <w:rPr>
      <w:rFonts w:eastAsia="SimSun" w:cs="Times New Roman"/>
    </w:rPr>
  </w:style>
  <w:style w:type="character" w:styleId="ListLabel3">
    <w:name w:val="ListLabel 3"/>
    <w:qFormat/>
    <w:rPr>
      <w:rFonts w:eastAsia="SimSun" w:cs="Times New Roman"/>
    </w:rPr>
  </w:style>
  <w:style w:type="character" w:styleId="ListLabel4">
    <w:name w:val="ListLabel 4"/>
    <w:qFormat/>
    <w:rPr>
      <w:rFonts w:eastAsia="SimSun" w:cs="SimSun"/>
    </w:rPr>
  </w:style>
  <w:style w:type="character" w:styleId="ListLabel5">
    <w:name w:val="ListLabel 5"/>
    <w:qFormat/>
    <w:rPr>
      <w:rFonts w:eastAsia="SimSun" w:cs="SimSun"/>
    </w:rPr>
  </w:style>
  <w:style w:type="character" w:styleId="ListLabel6">
    <w:name w:val="ListLabel 6"/>
    <w:qFormat/>
    <w:rPr>
      <w:rFonts w:eastAsia="SimSun" w:cs="SimSun"/>
    </w:rPr>
  </w:style>
  <w:style w:type="character" w:styleId="ListLabel7">
    <w:name w:val="ListLabel 7"/>
    <w:qFormat/>
    <w:rPr>
      <w:rFonts w:eastAsia="SimSun" w:cs="SimSun"/>
    </w:rPr>
  </w:style>
  <w:style w:type="character" w:styleId="ListLabel8">
    <w:name w:val="ListLabel 8"/>
    <w:qFormat/>
    <w:rPr>
      <w:rFonts w:eastAsia="SimSun" w:cs="SimSun"/>
    </w:rPr>
  </w:style>
  <w:style w:type="character" w:styleId="ListLabel9">
    <w:name w:val="ListLabel 9"/>
    <w:qFormat/>
    <w:rPr>
      <w:rFonts w:eastAsia="SimSun" w:cs="SimSu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d06262"/>
    <w:pPr>
      <w:widowControl w:val="false"/>
      <w:spacing w:lineRule="auto" w:line="240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3669af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 w:cs="Times New Roman"/>
      <w:color w:val="000000"/>
      <w:spacing w:val="1"/>
      <w:sz w:val="24"/>
      <w:szCs w:val="24"/>
      <w:lang w:eastAsia="ru-RU"/>
    </w:rPr>
  </w:style>
  <w:style w:type="paragraph" w:styleId="Style19">
    <w:name w:val="Footer"/>
    <w:basedOn w:val="Normal"/>
    <w:link w:val="a7"/>
    <w:qFormat/>
    <w:rsid w:val="00241758"/>
    <w:pPr>
      <w:widowControl w:val="false"/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/>
      <w:ind w:hanging="0"/>
      <w:jc w:val="left"/>
    </w:pPr>
    <w:rPr>
      <w:rFonts w:ascii="Times New Roman" w:hAnsi="Times New Roman" w:eastAsia="Times New Roman" w:cs="Times New Roman"/>
      <w:sz w:val="18"/>
      <w:szCs w:val="18"/>
      <w:lang w:eastAsia="ru-RU" w:bidi="ru-RU"/>
    </w:rPr>
  </w:style>
  <w:style w:type="paragraph" w:styleId="ListParagraph">
    <w:name w:val="List Paragraph"/>
    <w:basedOn w:val="Normal"/>
    <w:uiPriority w:val="34"/>
    <w:qFormat/>
    <w:rsid w:val="00241758"/>
    <w:pPr>
      <w:widowControl w:val="false"/>
      <w:spacing w:lineRule="auto" w:line="240"/>
      <w:ind w:left="102" w:firstLine="566"/>
      <w:jc w:val="left"/>
    </w:pPr>
    <w:rPr>
      <w:rFonts w:ascii="Times New Roman" w:hAnsi="Times New Roman" w:eastAsia="Times New Roman" w:cs="Times New Roman"/>
      <w:lang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Neat_Office/6.2.8.2$Windows_x86 LibreOffice_project/</Application>
  <Pages>2</Pages>
  <Words>351</Words>
  <Characters>2802</Characters>
  <CharactersWithSpaces>3152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2022-06-05T10:08:00Z</dcterms:created>
  <dc:creator>Lenovo</dc:creator>
  <dc:description/>
  <dc:language>ru-RU</dc:language>
  <cp:lastModifiedBy/>
  <dcterms:modified xsi:type="dcterms:W3CDTF">2022-06-05T17:01:23Z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