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B8441" w14:textId="63FAE3E0" w:rsidR="00702DE0" w:rsidRDefault="00702DE0" w:rsidP="00702DE0">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DC6CDB3" wp14:editId="6BE112E3">
            <wp:extent cx="1104900" cy="1103332"/>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7540" cy="1115954"/>
                    </a:xfrm>
                    <a:prstGeom prst="rect">
                      <a:avLst/>
                    </a:prstGeom>
                    <a:noFill/>
                  </pic:spPr>
                </pic:pic>
              </a:graphicData>
            </a:graphic>
          </wp:inline>
        </w:drawing>
      </w:r>
    </w:p>
    <w:p w14:paraId="05E04000" w14:textId="77777777" w:rsidR="00702DE0" w:rsidRDefault="00702DE0" w:rsidP="00D24244">
      <w:pPr>
        <w:spacing w:after="0" w:line="360" w:lineRule="auto"/>
        <w:rPr>
          <w:rFonts w:ascii="Times New Roman" w:hAnsi="Times New Roman" w:cs="Times New Roman"/>
          <w:sz w:val="28"/>
          <w:szCs w:val="28"/>
        </w:rPr>
      </w:pPr>
    </w:p>
    <w:p w14:paraId="552BED1E" w14:textId="2641F84D" w:rsidR="00702DE0" w:rsidRDefault="00702DE0" w:rsidP="00702DE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САНКТ-ПЕТЕРБУРГСКИЙ ГОСУДАРСТВЕННЫЙ УНИВЕРСИТЕТ</w:t>
      </w:r>
    </w:p>
    <w:p w14:paraId="40B1B501" w14:textId="77023728" w:rsidR="00702DE0" w:rsidRDefault="00702DE0" w:rsidP="00702DE0">
      <w:pPr>
        <w:spacing w:after="0" w:line="360" w:lineRule="auto"/>
        <w:jc w:val="center"/>
        <w:rPr>
          <w:rFonts w:ascii="Times New Roman" w:hAnsi="Times New Roman" w:cs="Times New Roman"/>
          <w:sz w:val="28"/>
          <w:szCs w:val="28"/>
        </w:rPr>
      </w:pPr>
    </w:p>
    <w:p w14:paraId="2B0AEB6D" w14:textId="77777777" w:rsidR="00D24244" w:rsidRDefault="00D24244" w:rsidP="00702DE0">
      <w:pPr>
        <w:spacing w:after="0" w:line="360" w:lineRule="auto"/>
        <w:jc w:val="center"/>
        <w:rPr>
          <w:rFonts w:ascii="Times New Roman" w:hAnsi="Times New Roman" w:cs="Times New Roman"/>
          <w:sz w:val="28"/>
          <w:szCs w:val="28"/>
        </w:rPr>
      </w:pPr>
    </w:p>
    <w:p w14:paraId="71A661D0" w14:textId="6E8F0218" w:rsidR="00702DE0" w:rsidRDefault="00702DE0" w:rsidP="00702DE0">
      <w:pPr>
        <w:spacing w:after="0" w:line="360" w:lineRule="auto"/>
        <w:jc w:val="center"/>
        <w:rPr>
          <w:rFonts w:ascii="Times New Roman" w:hAnsi="Times New Roman" w:cs="Times New Roman"/>
          <w:b/>
          <w:bCs/>
          <w:sz w:val="28"/>
          <w:szCs w:val="28"/>
        </w:rPr>
      </w:pPr>
      <w:r w:rsidRPr="00702DE0">
        <w:rPr>
          <w:rFonts w:ascii="Times New Roman" w:hAnsi="Times New Roman" w:cs="Times New Roman"/>
          <w:b/>
          <w:bCs/>
          <w:sz w:val="28"/>
          <w:szCs w:val="28"/>
        </w:rPr>
        <w:t xml:space="preserve">Основная образовательная программа бакалавриата по направлению подготовки </w:t>
      </w:r>
      <w:r w:rsidR="008E3DF0" w:rsidRPr="008E3DF0">
        <w:rPr>
          <w:rFonts w:ascii="Times New Roman" w:hAnsi="Times New Roman" w:cs="Times New Roman"/>
          <w:b/>
          <w:bCs/>
          <w:sz w:val="28"/>
          <w:szCs w:val="28"/>
        </w:rPr>
        <w:t>39.03.01</w:t>
      </w:r>
      <w:r w:rsidR="008E3DF0">
        <w:rPr>
          <w:rFonts w:ascii="Times New Roman" w:hAnsi="Times New Roman" w:cs="Times New Roman"/>
          <w:sz w:val="28"/>
          <w:szCs w:val="28"/>
        </w:rPr>
        <w:t xml:space="preserve"> </w:t>
      </w:r>
      <w:r w:rsidRPr="00702DE0">
        <w:rPr>
          <w:rFonts w:ascii="Times New Roman" w:hAnsi="Times New Roman" w:cs="Times New Roman"/>
          <w:b/>
          <w:bCs/>
          <w:sz w:val="28"/>
          <w:szCs w:val="28"/>
        </w:rPr>
        <w:t>«Социология»</w:t>
      </w:r>
    </w:p>
    <w:p w14:paraId="0CC9D0E5" w14:textId="58F95E60" w:rsidR="00702DE0" w:rsidRPr="00702DE0" w:rsidRDefault="00702DE0" w:rsidP="00702DE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Кафедра экономической социологии</w:t>
      </w:r>
    </w:p>
    <w:p w14:paraId="355F9232" w14:textId="77777777" w:rsidR="00702DE0" w:rsidRDefault="00702DE0" w:rsidP="00702DE0">
      <w:pPr>
        <w:spacing w:after="0" w:line="360" w:lineRule="auto"/>
        <w:rPr>
          <w:rFonts w:ascii="Times New Roman" w:hAnsi="Times New Roman" w:cs="Times New Roman"/>
          <w:sz w:val="28"/>
          <w:szCs w:val="28"/>
        </w:rPr>
      </w:pPr>
    </w:p>
    <w:p w14:paraId="2E785A10" w14:textId="1FF42CA1" w:rsidR="00702DE0" w:rsidRDefault="00702DE0" w:rsidP="00702DE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ВЫПУСКНАЯ КВАЛИФИКАЦИОННАЯ РАБОТА</w:t>
      </w:r>
    </w:p>
    <w:p w14:paraId="1A118B67" w14:textId="5CF66BAB" w:rsidR="00702DE0" w:rsidRDefault="00702DE0" w:rsidP="00D24244">
      <w:pPr>
        <w:jc w:val="center"/>
        <w:rPr>
          <w:rFonts w:ascii="Times New Roman" w:hAnsi="Times New Roman" w:cs="Times New Roman"/>
          <w:b/>
          <w:bCs/>
          <w:sz w:val="28"/>
          <w:szCs w:val="28"/>
        </w:rPr>
      </w:pPr>
      <w:r w:rsidRPr="003307F2">
        <w:rPr>
          <w:rFonts w:ascii="Times New Roman" w:hAnsi="Times New Roman" w:cs="Times New Roman"/>
          <w:b/>
          <w:bCs/>
          <w:sz w:val="28"/>
          <w:szCs w:val="28"/>
        </w:rPr>
        <w:t>Тема: «</w:t>
      </w:r>
      <w:r w:rsidRPr="00841415">
        <w:rPr>
          <w:rFonts w:ascii="Times New Roman" w:hAnsi="Times New Roman" w:cs="Times New Roman"/>
          <w:b/>
          <w:bCs/>
          <w:sz w:val="28"/>
          <w:szCs w:val="28"/>
        </w:rPr>
        <w:t>Цифровое доверие экономическим институтам в современном обществе (на примере Санкт-Петербурга и Ленинградской области)</w:t>
      </w:r>
      <w:r w:rsidRPr="003307F2">
        <w:rPr>
          <w:rFonts w:ascii="Times New Roman" w:hAnsi="Times New Roman" w:cs="Times New Roman"/>
          <w:b/>
          <w:bCs/>
          <w:sz w:val="28"/>
          <w:szCs w:val="28"/>
        </w:rPr>
        <w:t>»</w:t>
      </w:r>
    </w:p>
    <w:p w14:paraId="2E1DB7D9" w14:textId="77777777" w:rsidR="00702DE0" w:rsidRDefault="00702DE0" w:rsidP="00702DE0">
      <w:pPr>
        <w:jc w:val="center"/>
        <w:rPr>
          <w:rFonts w:ascii="Times New Roman" w:hAnsi="Times New Roman" w:cs="Times New Roman"/>
          <w:b/>
          <w:bCs/>
          <w:sz w:val="28"/>
          <w:szCs w:val="28"/>
        </w:rPr>
      </w:pPr>
    </w:p>
    <w:p w14:paraId="4522D9F9" w14:textId="77777777" w:rsidR="00702DE0" w:rsidRDefault="00702DE0" w:rsidP="00702DE0">
      <w:pPr>
        <w:jc w:val="right"/>
        <w:rPr>
          <w:rFonts w:ascii="Times New Roman" w:hAnsi="Times New Roman" w:cs="Times New Roman"/>
          <w:sz w:val="28"/>
          <w:szCs w:val="28"/>
        </w:rPr>
      </w:pPr>
      <w:r>
        <w:rPr>
          <w:rFonts w:ascii="Times New Roman" w:hAnsi="Times New Roman" w:cs="Times New Roman"/>
          <w:b/>
          <w:bCs/>
          <w:sz w:val="28"/>
          <w:szCs w:val="28"/>
        </w:rPr>
        <w:t>Выполнил</w:t>
      </w:r>
      <w:r w:rsidRPr="003307F2">
        <w:rPr>
          <w:rFonts w:ascii="Times New Roman" w:hAnsi="Times New Roman" w:cs="Times New Roman"/>
          <w:b/>
          <w:bCs/>
          <w:sz w:val="28"/>
          <w:szCs w:val="28"/>
        </w:rPr>
        <w:t>:</w:t>
      </w:r>
      <w:r>
        <w:rPr>
          <w:rFonts w:ascii="Times New Roman" w:hAnsi="Times New Roman" w:cs="Times New Roman"/>
          <w:sz w:val="28"/>
          <w:szCs w:val="28"/>
        </w:rPr>
        <w:t xml:space="preserve"> студент </w:t>
      </w:r>
      <w:r>
        <w:rPr>
          <w:rFonts w:ascii="Times New Roman" w:hAnsi="Times New Roman" w:cs="Times New Roman"/>
          <w:sz w:val="28"/>
          <w:szCs w:val="28"/>
          <w:lang w:val="en-US"/>
        </w:rPr>
        <w:t>IV</w:t>
      </w:r>
      <w:r w:rsidRPr="003F0BE4">
        <w:rPr>
          <w:rFonts w:ascii="Times New Roman" w:hAnsi="Times New Roman" w:cs="Times New Roman"/>
          <w:sz w:val="28"/>
          <w:szCs w:val="28"/>
        </w:rPr>
        <w:t xml:space="preserve"> </w:t>
      </w:r>
      <w:r>
        <w:rPr>
          <w:rFonts w:ascii="Times New Roman" w:hAnsi="Times New Roman" w:cs="Times New Roman"/>
          <w:sz w:val="28"/>
          <w:szCs w:val="28"/>
        </w:rPr>
        <w:t>курса</w:t>
      </w:r>
    </w:p>
    <w:p w14:paraId="6510ECA3" w14:textId="77777777" w:rsidR="00702DE0" w:rsidRDefault="00702DE0" w:rsidP="00702DE0">
      <w:pPr>
        <w:jc w:val="right"/>
        <w:rPr>
          <w:rFonts w:ascii="Times New Roman" w:hAnsi="Times New Roman" w:cs="Times New Roman"/>
          <w:sz w:val="28"/>
          <w:szCs w:val="28"/>
        </w:rPr>
      </w:pPr>
      <w:r>
        <w:rPr>
          <w:rFonts w:ascii="Times New Roman" w:hAnsi="Times New Roman" w:cs="Times New Roman"/>
          <w:sz w:val="28"/>
          <w:szCs w:val="28"/>
        </w:rPr>
        <w:t xml:space="preserve"> 18.Б06-С группы</w:t>
      </w:r>
    </w:p>
    <w:p w14:paraId="5553187B" w14:textId="77777777" w:rsidR="00702DE0" w:rsidRDefault="00702DE0" w:rsidP="00702DE0">
      <w:pPr>
        <w:jc w:val="right"/>
        <w:rPr>
          <w:rFonts w:ascii="Times New Roman" w:hAnsi="Times New Roman" w:cs="Times New Roman"/>
          <w:sz w:val="28"/>
          <w:szCs w:val="28"/>
        </w:rPr>
      </w:pPr>
      <w:r>
        <w:rPr>
          <w:rFonts w:ascii="Times New Roman" w:hAnsi="Times New Roman" w:cs="Times New Roman"/>
          <w:sz w:val="28"/>
          <w:szCs w:val="28"/>
        </w:rPr>
        <w:t>Очного отделения</w:t>
      </w:r>
    </w:p>
    <w:p w14:paraId="6FDF1CC5" w14:textId="77777777" w:rsidR="00702DE0" w:rsidRDefault="00702DE0" w:rsidP="00702DE0">
      <w:pPr>
        <w:jc w:val="right"/>
        <w:rPr>
          <w:rFonts w:ascii="Times New Roman" w:hAnsi="Times New Roman" w:cs="Times New Roman"/>
          <w:sz w:val="28"/>
          <w:szCs w:val="28"/>
        </w:rPr>
      </w:pPr>
      <w:r>
        <w:rPr>
          <w:rFonts w:ascii="Times New Roman" w:hAnsi="Times New Roman" w:cs="Times New Roman"/>
          <w:sz w:val="28"/>
          <w:szCs w:val="28"/>
        </w:rPr>
        <w:t>Ракшин Павел Валерьевич</w:t>
      </w:r>
    </w:p>
    <w:p w14:paraId="5D5F9598" w14:textId="77777777" w:rsidR="00702DE0" w:rsidRDefault="00702DE0" w:rsidP="00702DE0">
      <w:pPr>
        <w:jc w:val="right"/>
        <w:rPr>
          <w:rFonts w:ascii="Times New Roman" w:hAnsi="Times New Roman" w:cs="Times New Roman"/>
          <w:b/>
          <w:bCs/>
          <w:sz w:val="28"/>
          <w:szCs w:val="28"/>
        </w:rPr>
      </w:pPr>
      <w:r w:rsidRPr="003307F2">
        <w:rPr>
          <w:rFonts w:ascii="Times New Roman" w:hAnsi="Times New Roman" w:cs="Times New Roman"/>
          <w:b/>
          <w:bCs/>
          <w:sz w:val="28"/>
          <w:szCs w:val="28"/>
        </w:rPr>
        <w:t>Научный руководитель</w:t>
      </w:r>
      <w:r>
        <w:rPr>
          <w:rFonts w:ascii="Times New Roman" w:hAnsi="Times New Roman" w:cs="Times New Roman"/>
          <w:b/>
          <w:bCs/>
          <w:sz w:val="28"/>
          <w:szCs w:val="28"/>
        </w:rPr>
        <w:t>:</w:t>
      </w:r>
    </w:p>
    <w:p w14:paraId="36FAD4F1" w14:textId="77777777" w:rsidR="00702DE0" w:rsidRDefault="00702DE0" w:rsidP="00702DE0">
      <w:pPr>
        <w:jc w:val="right"/>
        <w:rPr>
          <w:rFonts w:ascii="Times New Roman" w:hAnsi="Times New Roman" w:cs="Times New Roman"/>
          <w:sz w:val="28"/>
          <w:szCs w:val="28"/>
        </w:rPr>
      </w:pPr>
      <w:proofErr w:type="spellStart"/>
      <w:r>
        <w:rPr>
          <w:rFonts w:ascii="Times New Roman" w:hAnsi="Times New Roman" w:cs="Times New Roman"/>
          <w:sz w:val="28"/>
          <w:szCs w:val="28"/>
        </w:rPr>
        <w:t>Д.с.н</w:t>
      </w:r>
      <w:proofErr w:type="spellEnd"/>
      <w:r>
        <w:rPr>
          <w:rFonts w:ascii="Times New Roman" w:hAnsi="Times New Roman" w:cs="Times New Roman"/>
          <w:sz w:val="28"/>
          <w:szCs w:val="28"/>
        </w:rPr>
        <w:t>. проф. Веселов Ю. В.</w:t>
      </w:r>
    </w:p>
    <w:p w14:paraId="4FC7EA88" w14:textId="77777777" w:rsidR="00702DE0" w:rsidRDefault="00702DE0" w:rsidP="00702DE0">
      <w:pPr>
        <w:jc w:val="right"/>
        <w:rPr>
          <w:rFonts w:ascii="Times New Roman" w:hAnsi="Times New Roman" w:cs="Times New Roman"/>
          <w:sz w:val="28"/>
          <w:szCs w:val="28"/>
        </w:rPr>
      </w:pPr>
    </w:p>
    <w:p w14:paraId="437D3A19" w14:textId="77777777" w:rsidR="00702DE0" w:rsidRDefault="00702DE0" w:rsidP="00702DE0">
      <w:pPr>
        <w:jc w:val="right"/>
        <w:rPr>
          <w:rFonts w:ascii="Times New Roman" w:hAnsi="Times New Roman" w:cs="Times New Roman"/>
          <w:sz w:val="28"/>
          <w:szCs w:val="28"/>
        </w:rPr>
      </w:pPr>
    </w:p>
    <w:p w14:paraId="362AB0FE" w14:textId="77777777" w:rsidR="00702DE0" w:rsidRDefault="00702DE0" w:rsidP="00702DE0">
      <w:pPr>
        <w:jc w:val="right"/>
        <w:rPr>
          <w:rFonts w:ascii="Times New Roman" w:hAnsi="Times New Roman" w:cs="Times New Roman"/>
          <w:sz w:val="28"/>
          <w:szCs w:val="28"/>
        </w:rPr>
      </w:pPr>
    </w:p>
    <w:p w14:paraId="479C1D5D" w14:textId="0A4D25D6" w:rsidR="00702DE0" w:rsidRDefault="00702DE0" w:rsidP="00702DE0">
      <w:pPr>
        <w:rPr>
          <w:rFonts w:ascii="Times New Roman" w:hAnsi="Times New Roman" w:cs="Times New Roman"/>
          <w:sz w:val="28"/>
          <w:szCs w:val="28"/>
        </w:rPr>
      </w:pPr>
    </w:p>
    <w:p w14:paraId="372FDCC9" w14:textId="77777777" w:rsidR="00D24244" w:rsidRDefault="00D24244" w:rsidP="00702DE0">
      <w:pPr>
        <w:jc w:val="center"/>
        <w:rPr>
          <w:rFonts w:ascii="Times New Roman" w:hAnsi="Times New Roman" w:cs="Times New Roman"/>
          <w:sz w:val="28"/>
          <w:szCs w:val="28"/>
        </w:rPr>
      </w:pPr>
    </w:p>
    <w:p w14:paraId="1D61E250" w14:textId="734817F0" w:rsidR="00702DE0" w:rsidRDefault="00702DE0" w:rsidP="00702DE0">
      <w:pPr>
        <w:jc w:val="center"/>
        <w:rPr>
          <w:rFonts w:ascii="Times New Roman" w:hAnsi="Times New Roman" w:cs="Times New Roman"/>
          <w:sz w:val="28"/>
          <w:szCs w:val="28"/>
        </w:rPr>
      </w:pPr>
      <w:r>
        <w:rPr>
          <w:rFonts w:ascii="Times New Roman" w:hAnsi="Times New Roman" w:cs="Times New Roman"/>
          <w:sz w:val="28"/>
          <w:szCs w:val="28"/>
        </w:rPr>
        <w:t>Санкт-Петербург 20</w:t>
      </w:r>
      <w:r>
        <w:rPr>
          <w:rFonts w:ascii="Times New Roman" w:hAnsi="Times New Roman" w:cs="Times New Roman"/>
          <w:sz w:val="28"/>
          <w:szCs w:val="28"/>
          <w:lang w:val="en-US"/>
        </w:rPr>
        <w:t>2</w:t>
      </w:r>
      <w:r>
        <w:rPr>
          <w:rFonts w:ascii="Times New Roman" w:hAnsi="Times New Roman" w:cs="Times New Roman"/>
          <w:sz w:val="28"/>
          <w:szCs w:val="28"/>
        </w:rPr>
        <w:t>2</w:t>
      </w:r>
    </w:p>
    <w:sdt>
      <w:sdtPr>
        <w:rPr>
          <w:rFonts w:asciiTheme="minorHAnsi" w:eastAsiaTheme="minorHAnsi" w:hAnsiTheme="minorHAnsi" w:cstheme="minorBidi"/>
          <w:color w:val="auto"/>
          <w:sz w:val="22"/>
          <w:szCs w:val="22"/>
          <w:lang w:eastAsia="en-US"/>
        </w:rPr>
        <w:id w:val="-1957707841"/>
        <w:docPartObj>
          <w:docPartGallery w:val="Table of Contents"/>
          <w:docPartUnique/>
        </w:docPartObj>
      </w:sdtPr>
      <w:sdtEndPr>
        <w:rPr>
          <w:b/>
          <w:bCs/>
        </w:rPr>
      </w:sdtEndPr>
      <w:sdtContent>
        <w:p w14:paraId="516DBB67" w14:textId="77777777" w:rsidR="00433B69" w:rsidRDefault="00433B69" w:rsidP="00433B69">
          <w:pPr>
            <w:pStyle w:val="a3"/>
          </w:pPr>
          <w:r>
            <w:t>Оглавление</w:t>
          </w:r>
        </w:p>
        <w:p w14:paraId="48F3EB48" w14:textId="58FA66C0" w:rsidR="001B6130" w:rsidRDefault="00433B69">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03977639" w:history="1">
            <w:r w:rsidR="001B6130" w:rsidRPr="001C13F2">
              <w:rPr>
                <w:rStyle w:val="a4"/>
                <w:noProof/>
              </w:rPr>
              <w:t>Введение</w:t>
            </w:r>
            <w:r w:rsidR="001B6130">
              <w:rPr>
                <w:noProof/>
                <w:webHidden/>
              </w:rPr>
              <w:tab/>
            </w:r>
            <w:r w:rsidR="001B6130">
              <w:rPr>
                <w:noProof/>
                <w:webHidden/>
              </w:rPr>
              <w:fldChar w:fldCharType="begin"/>
            </w:r>
            <w:r w:rsidR="001B6130">
              <w:rPr>
                <w:noProof/>
                <w:webHidden/>
              </w:rPr>
              <w:instrText xml:space="preserve"> PAGEREF _Toc103977639 \h </w:instrText>
            </w:r>
            <w:r w:rsidR="001B6130">
              <w:rPr>
                <w:noProof/>
                <w:webHidden/>
              </w:rPr>
            </w:r>
            <w:r w:rsidR="001B6130">
              <w:rPr>
                <w:noProof/>
                <w:webHidden/>
              </w:rPr>
              <w:fldChar w:fldCharType="separate"/>
            </w:r>
            <w:r w:rsidR="001B6130">
              <w:rPr>
                <w:noProof/>
                <w:webHidden/>
              </w:rPr>
              <w:t>3</w:t>
            </w:r>
            <w:r w:rsidR="001B6130">
              <w:rPr>
                <w:noProof/>
                <w:webHidden/>
              </w:rPr>
              <w:fldChar w:fldCharType="end"/>
            </w:r>
          </w:hyperlink>
        </w:p>
        <w:p w14:paraId="509603F8" w14:textId="052DF850" w:rsidR="001B6130" w:rsidRDefault="001B6130">
          <w:pPr>
            <w:pStyle w:val="11"/>
            <w:tabs>
              <w:tab w:val="right" w:leader="dot" w:pos="9345"/>
            </w:tabs>
            <w:rPr>
              <w:rFonts w:eastAsiaTheme="minorEastAsia"/>
              <w:noProof/>
              <w:lang w:eastAsia="ru-RU"/>
            </w:rPr>
          </w:pPr>
          <w:hyperlink w:anchor="_Toc103977640" w:history="1">
            <w:r w:rsidRPr="001C13F2">
              <w:rPr>
                <w:rStyle w:val="a4"/>
                <w:noProof/>
              </w:rPr>
              <w:t>ГЛАВА 1. Современное общество как цифровая среда: предпосылки, характеристика, институциональный анализ</w:t>
            </w:r>
            <w:r>
              <w:rPr>
                <w:noProof/>
                <w:webHidden/>
              </w:rPr>
              <w:tab/>
            </w:r>
            <w:r>
              <w:rPr>
                <w:noProof/>
                <w:webHidden/>
              </w:rPr>
              <w:fldChar w:fldCharType="begin"/>
            </w:r>
            <w:r>
              <w:rPr>
                <w:noProof/>
                <w:webHidden/>
              </w:rPr>
              <w:instrText xml:space="preserve"> PAGEREF _Toc103977640 \h </w:instrText>
            </w:r>
            <w:r>
              <w:rPr>
                <w:noProof/>
                <w:webHidden/>
              </w:rPr>
            </w:r>
            <w:r>
              <w:rPr>
                <w:noProof/>
                <w:webHidden/>
              </w:rPr>
              <w:fldChar w:fldCharType="separate"/>
            </w:r>
            <w:r>
              <w:rPr>
                <w:noProof/>
                <w:webHidden/>
              </w:rPr>
              <w:t>5</w:t>
            </w:r>
            <w:r>
              <w:rPr>
                <w:noProof/>
                <w:webHidden/>
              </w:rPr>
              <w:fldChar w:fldCharType="end"/>
            </w:r>
          </w:hyperlink>
        </w:p>
        <w:p w14:paraId="262320A1" w14:textId="4ED7C177" w:rsidR="001B6130" w:rsidRDefault="001B6130">
          <w:pPr>
            <w:pStyle w:val="21"/>
            <w:tabs>
              <w:tab w:val="right" w:leader="dot" w:pos="9345"/>
            </w:tabs>
            <w:rPr>
              <w:rFonts w:cstheme="minorBidi"/>
              <w:noProof/>
            </w:rPr>
          </w:pPr>
          <w:hyperlink w:anchor="_Toc103977641" w:history="1">
            <w:r w:rsidRPr="001C13F2">
              <w:rPr>
                <w:rStyle w:val="a4"/>
                <w:noProof/>
                <w:shd w:val="clear" w:color="auto" w:fill="FFFFFF"/>
              </w:rPr>
              <w:t>Предпосылки становления цифрового общества</w:t>
            </w:r>
            <w:r>
              <w:rPr>
                <w:noProof/>
                <w:webHidden/>
              </w:rPr>
              <w:tab/>
            </w:r>
            <w:r>
              <w:rPr>
                <w:noProof/>
                <w:webHidden/>
              </w:rPr>
              <w:fldChar w:fldCharType="begin"/>
            </w:r>
            <w:r>
              <w:rPr>
                <w:noProof/>
                <w:webHidden/>
              </w:rPr>
              <w:instrText xml:space="preserve"> PAGEREF _Toc103977641 \h </w:instrText>
            </w:r>
            <w:r>
              <w:rPr>
                <w:noProof/>
                <w:webHidden/>
              </w:rPr>
            </w:r>
            <w:r>
              <w:rPr>
                <w:noProof/>
                <w:webHidden/>
              </w:rPr>
              <w:fldChar w:fldCharType="separate"/>
            </w:r>
            <w:r>
              <w:rPr>
                <w:noProof/>
                <w:webHidden/>
              </w:rPr>
              <w:t>5</w:t>
            </w:r>
            <w:r>
              <w:rPr>
                <w:noProof/>
                <w:webHidden/>
              </w:rPr>
              <w:fldChar w:fldCharType="end"/>
            </w:r>
          </w:hyperlink>
        </w:p>
        <w:p w14:paraId="2CA78AAB" w14:textId="0C550FF5" w:rsidR="001B6130" w:rsidRDefault="001B6130">
          <w:pPr>
            <w:pStyle w:val="21"/>
            <w:tabs>
              <w:tab w:val="right" w:leader="dot" w:pos="9345"/>
            </w:tabs>
            <w:rPr>
              <w:rFonts w:cstheme="minorBidi"/>
              <w:noProof/>
            </w:rPr>
          </w:pPr>
          <w:hyperlink w:anchor="_Toc103977642" w:history="1">
            <w:r w:rsidRPr="001C13F2">
              <w:rPr>
                <w:rStyle w:val="a4"/>
                <w:noProof/>
                <w:shd w:val="clear" w:color="auto" w:fill="FFFFFF"/>
              </w:rPr>
              <w:t>Линии социальных изменений</w:t>
            </w:r>
            <w:r>
              <w:rPr>
                <w:noProof/>
                <w:webHidden/>
              </w:rPr>
              <w:tab/>
            </w:r>
            <w:r>
              <w:rPr>
                <w:noProof/>
                <w:webHidden/>
              </w:rPr>
              <w:fldChar w:fldCharType="begin"/>
            </w:r>
            <w:r>
              <w:rPr>
                <w:noProof/>
                <w:webHidden/>
              </w:rPr>
              <w:instrText xml:space="preserve"> PAGEREF _Toc103977642 \h </w:instrText>
            </w:r>
            <w:r>
              <w:rPr>
                <w:noProof/>
                <w:webHidden/>
              </w:rPr>
            </w:r>
            <w:r>
              <w:rPr>
                <w:noProof/>
                <w:webHidden/>
              </w:rPr>
              <w:fldChar w:fldCharType="separate"/>
            </w:r>
            <w:r>
              <w:rPr>
                <w:noProof/>
                <w:webHidden/>
              </w:rPr>
              <w:t>7</w:t>
            </w:r>
            <w:r>
              <w:rPr>
                <w:noProof/>
                <w:webHidden/>
              </w:rPr>
              <w:fldChar w:fldCharType="end"/>
            </w:r>
          </w:hyperlink>
        </w:p>
        <w:p w14:paraId="327F9538" w14:textId="52135B90" w:rsidR="001B6130" w:rsidRDefault="001B6130">
          <w:pPr>
            <w:pStyle w:val="21"/>
            <w:tabs>
              <w:tab w:val="right" w:leader="dot" w:pos="9345"/>
            </w:tabs>
            <w:rPr>
              <w:rFonts w:cstheme="minorBidi"/>
              <w:noProof/>
            </w:rPr>
          </w:pPr>
          <w:hyperlink w:anchor="_Toc103977643" w:history="1">
            <w:r w:rsidRPr="001C13F2">
              <w:rPr>
                <w:rStyle w:val="a4"/>
                <w:noProof/>
                <w:shd w:val="clear" w:color="auto" w:fill="FFFFFF"/>
              </w:rPr>
              <w:t>Трансформация экономических институтов</w:t>
            </w:r>
            <w:r>
              <w:rPr>
                <w:noProof/>
                <w:webHidden/>
              </w:rPr>
              <w:tab/>
            </w:r>
            <w:r>
              <w:rPr>
                <w:noProof/>
                <w:webHidden/>
              </w:rPr>
              <w:fldChar w:fldCharType="begin"/>
            </w:r>
            <w:r>
              <w:rPr>
                <w:noProof/>
                <w:webHidden/>
              </w:rPr>
              <w:instrText xml:space="preserve"> PAGEREF _Toc103977643 \h </w:instrText>
            </w:r>
            <w:r>
              <w:rPr>
                <w:noProof/>
                <w:webHidden/>
              </w:rPr>
            </w:r>
            <w:r>
              <w:rPr>
                <w:noProof/>
                <w:webHidden/>
              </w:rPr>
              <w:fldChar w:fldCharType="separate"/>
            </w:r>
            <w:r>
              <w:rPr>
                <w:noProof/>
                <w:webHidden/>
              </w:rPr>
              <w:t>9</w:t>
            </w:r>
            <w:r>
              <w:rPr>
                <w:noProof/>
                <w:webHidden/>
              </w:rPr>
              <w:fldChar w:fldCharType="end"/>
            </w:r>
          </w:hyperlink>
        </w:p>
        <w:p w14:paraId="638C49AD" w14:textId="2281149B" w:rsidR="001B6130" w:rsidRDefault="001B6130">
          <w:pPr>
            <w:pStyle w:val="21"/>
            <w:tabs>
              <w:tab w:val="right" w:leader="dot" w:pos="9345"/>
            </w:tabs>
            <w:rPr>
              <w:rFonts w:cstheme="minorBidi"/>
              <w:noProof/>
            </w:rPr>
          </w:pPr>
          <w:hyperlink w:anchor="_Toc103977644" w:history="1">
            <w:r w:rsidRPr="001C13F2">
              <w:rPr>
                <w:rStyle w:val="a4"/>
                <w:noProof/>
                <w:shd w:val="clear" w:color="auto" w:fill="FFFFFF"/>
              </w:rPr>
              <w:t>Последствия цифровизации</w:t>
            </w:r>
            <w:r>
              <w:rPr>
                <w:noProof/>
                <w:webHidden/>
              </w:rPr>
              <w:tab/>
            </w:r>
            <w:r>
              <w:rPr>
                <w:noProof/>
                <w:webHidden/>
              </w:rPr>
              <w:fldChar w:fldCharType="begin"/>
            </w:r>
            <w:r>
              <w:rPr>
                <w:noProof/>
                <w:webHidden/>
              </w:rPr>
              <w:instrText xml:space="preserve"> PAGEREF _Toc103977644 \h </w:instrText>
            </w:r>
            <w:r>
              <w:rPr>
                <w:noProof/>
                <w:webHidden/>
              </w:rPr>
            </w:r>
            <w:r>
              <w:rPr>
                <w:noProof/>
                <w:webHidden/>
              </w:rPr>
              <w:fldChar w:fldCharType="separate"/>
            </w:r>
            <w:r>
              <w:rPr>
                <w:noProof/>
                <w:webHidden/>
              </w:rPr>
              <w:t>11</w:t>
            </w:r>
            <w:r>
              <w:rPr>
                <w:noProof/>
                <w:webHidden/>
              </w:rPr>
              <w:fldChar w:fldCharType="end"/>
            </w:r>
          </w:hyperlink>
        </w:p>
        <w:p w14:paraId="17F364DE" w14:textId="7074A6EA" w:rsidR="001B6130" w:rsidRDefault="001B6130">
          <w:pPr>
            <w:pStyle w:val="11"/>
            <w:tabs>
              <w:tab w:val="right" w:leader="dot" w:pos="9345"/>
            </w:tabs>
            <w:rPr>
              <w:rFonts w:eastAsiaTheme="minorEastAsia"/>
              <w:noProof/>
              <w:lang w:eastAsia="ru-RU"/>
            </w:rPr>
          </w:pPr>
          <w:hyperlink w:anchor="_Toc103977645" w:history="1">
            <w:r w:rsidRPr="001C13F2">
              <w:rPr>
                <w:rStyle w:val="a4"/>
                <w:noProof/>
              </w:rPr>
              <w:t>ГЛАВА 2: Цифровое доверие как конституирующий феномен социально-экономических взаимодействий в современном обществе:</w:t>
            </w:r>
            <w:r>
              <w:rPr>
                <w:noProof/>
                <w:webHidden/>
              </w:rPr>
              <w:tab/>
            </w:r>
            <w:r>
              <w:rPr>
                <w:noProof/>
                <w:webHidden/>
              </w:rPr>
              <w:fldChar w:fldCharType="begin"/>
            </w:r>
            <w:r>
              <w:rPr>
                <w:noProof/>
                <w:webHidden/>
              </w:rPr>
              <w:instrText xml:space="preserve"> PAGEREF _Toc103977645 \h </w:instrText>
            </w:r>
            <w:r>
              <w:rPr>
                <w:noProof/>
                <w:webHidden/>
              </w:rPr>
            </w:r>
            <w:r>
              <w:rPr>
                <w:noProof/>
                <w:webHidden/>
              </w:rPr>
              <w:fldChar w:fldCharType="separate"/>
            </w:r>
            <w:r>
              <w:rPr>
                <w:noProof/>
                <w:webHidden/>
              </w:rPr>
              <w:t>14</w:t>
            </w:r>
            <w:r>
              <w:rPr>
                <w:noProof/>
                <w:webHidden/>
              </w:rPr>
              <w:fldChar w:fldCharType="end"/>
            </w:r>
          </w:hyperlink>
        </w:p>
        <w:p w14:paraId="6F714527" w14:textId="69E73B62" w:rsidR="001B6130" w:rsidRDefault="001B6130">
          <w:pPr>
            <w:pStyle w:val="21"/>
            <w:tabs>
              <w:tab w:val="right" w:leader="dot" w:pos="9345"/>
            </w:tabs>
            <w:rPr>
              <w:rFonts w:cstheme="minorBidi"/>
              <w:noProof/>
            </w:rPr>
          </w:pPr>
          <w:hyperlink w:anchor="_Toc103977646" w:history="1">
            <w:r w:rsidRPr="001C13F2">
              <w:rPr>
                <w:rStyle w:val="a4"/>
                <w:noProof/>
                <w:shd w:val="clear" w:color="auto" w:fill="FFFFFF"/>
              </w:rPr>
              <w:t>Понятие доверия в социологической перспективе</w:t>
            </w:r>
            <w:r>
              <w:rPr>
                <w:noProof/>
                <w:webHidden/>
              </w:rPr>
              <w:tab/>
            </w:r>
            <w:r>
              <w:rPr>
                <w:noProof/>
                <w:webHidden/>
              </w:rPr>
              <w:fldChar w:fldCharType="begin"/>
            </w:r>
            <w:r>
              <w:rPr>
                <w:noProof/>
                <w:webHidden/>
              </w:rPr>
              <w:instrText xml:space="preserve"> PAGEREF _Toc103977646 \h </w:instrText>
            </w:r>
            <w:r>
              <w:rPr>
                <w:noProof/>
                <w:webHidden/>
              </w:rPr>
            </w:r>
            <w:r>
              <w:rPr>
                <w:noProof/>
                <w:webHidden/>
              </w:rPr>
              <w:fldChar w:fldCharType="separate"/>
            </w:r>
            <w:r>
              <w:rPr>
                <w:noProof/>
                <w:webHidden/>
              </w:rPr>
              <w:t>14</w:t>
            </w:r>
            <w:r>
              <w:rPr>
                <w:noProof/>
                <w:webHidden/>
              </w:rPr>
              <w:fldChar w:fldCharType="end"/>
            </w:r>
          </w:hyperlink>
        </w:p>
        <w:p w14:paraId="6776E552" w14:textId="691A417B" w:rsidR="001B6130" w:rsidRDefault="001B6130">
          <w:pPr>
            <w:pStyle w:val="21"/>
            <w:tabs>
              <w:tab w:val="right" w:leader="dot" w:pos="9345"/>
            </w:tabs>
            <w:rPr>
              <w:rFonts w:cstheme="minorBidi"/>
              <w:noProof/>
            </w:rPr>
          </w:pPr>
          <w:hyperlink w:anchor="_Toc103977647" w:history="1">
            <w:r w:rsidRPr="001C13F2">
              <w:rPr>
                <w:rStyle w:val="a4"/>
                <w:noProof/>
                <w:shd w:val="clear" w:color="auto" w:fill="FFFFFF"/>
              </w:rPr>
              <w:t>Категоризация доверия в социально-экономическом контексте</w:t>
            </w:r>
            <w:r>
              <w:rPr>
                <w:noProof/>
                <w:webHidden/>
              </w:rPr>
              <w:tab/>
            </w:r>
            <w:r>
              <w:rPr>
                <w:noProof/>
                <w:webHidden/>
              </w:rPr>
              <w:fldChar w:fldCharType="begin"/>
            </w:r>
            <w:r>
              <w:rPr>
                <w:noProof/>
                <w:webHidden/>
              </w:rPr>
              <w:instrText xml:space="preserve"> PAGEREF _Toc103977647 \h </w:instrText>
            </w:r>
            <w:r>
              <w:rPr>
                <w:noProof/>
                <w:webHidden/>
              </w:rPr>
            </w:r>
            <w:r>
              <w:rPr>
                <w:noProof/>
                <w:webHidden/>
              </w:rPr>
              <w:fldChar w:fldCharType="separate"/>
            </w:r>
            <w:r>
              <w:rPr>
                <w:noProof/>
                <w:webHidden/>
              </w:rPr>
              <w:t>17</w:t>
            </w:r>
            <w:r>
              <w:rPr>
                <w:noProof/>
                <w:webHidden/>
              </w:rPr>
              <w:fldChar w:fldCharType="end"/>
            </w:r>
          </w:hyperlink>
        </w:p>
        <w:p w14:paraId="57487A3E" w14:textId="75E76590" w:rsidR="001B6130" w:rsidRDefault="001B6130">
          <w:pPr>
            <w:pStyle w:val="21"/>
            <w:tabs>
              <w:tab w:val="right" w:leader="dot" w:pos="9345"/>
            </w:tabs>
            <w:rPr>
              <w:rFonts w:cstheme="minorBidi"/>
              <w:noProof/>
            </w:rPr>
          </w:pPr>
          <w:hyperlink w:anchor="_Toc103977648" w:history="1">
            <w:r w:rsidRPr="001C13F2">
              <w:rPr>
                <w:rStyle w:val="a4"/>
                <w:noProof/>
                <w:shd w:val="clear" w:color="auto" w:fill="FFFFFF"/>
              </w:rPr>
              <w:t>Цифровизация доверия</w:t>
            </w:r>
            <w:r>
              <w:rPr>
                <w:noProof/>
                <w:webHidden/>
              </w:rPr>
              <w:tab/>
            </w:r>
            <w:r>
              <w:rPr>
                <w:noProof/>
                <w:webHidden/>
              </w:rPr>
              <w:fldChar w:fldCharType="begin"/>
            </w:r>
            <w:r>
              <w:rPr>
                <w:noProof/>
                <w:webHidden/>
              </w:rPr>
              <w:instrText xml:space="preserve"> PAGEREF _Toc103977648 \h </w:instrText>
            </w:r>
            <w:r>
              <w:rPr>
                <w:noProof/>
                <w:webHidden/>
              </w:rPr>
            </w:r>
            <w:r>
              <w:rPr>
                <w:noProof/>
                <w:webHidden/>
              </w:rPr>
              <w:fldChar w:fldCharType="separate"/>
            </w:r>
            <w:r>
              <w:rPr>
                <w:noProof/>
                <w:webHidden/>
              </w:rPr>
              <w:t>20</w:t>
            </w:r>
            <w:r>
              <w:rPr>
                <w:noProof/>
                <w:webHidden/>
              </w:rPr>
              <w:fldChar w:fldCharType="end"/>
            </w:r>
          </w:hyperlink>
        </w:p>
        <w:p w14:paraId="1286753E" w14:textId="64C9E55B" w:rsidR="001B6130" w:rsidRDefault="001B6130">
          <w:pPr>
            <w:pStyle w:val="21"/>
            <w:tabs>
              <w:tab w:val="right" w:leader="dot" w:pos="9345"/>
            </w:tabs>
            <w:rPr>
              <w:rFonts w:cstheme="minorBidi"/>
              <w:noProof/>
            </w:rPr>
          </w:pPr>
          <w:hyperlink w:anchor="_Toc103977649" w:history="1">
            <w:r w:rsidRPr="001C13F2">
              <w:rPr>
                <w:rStyle w:val="a4"/>
                <w:noProof/>
                <w:shd w:val="clear" w:color="auto" w:fill="FFFFFF"/>
              </w:rPr>
              <w:t>Цифровое доверие как фактор, определяющий институциональные процессы экономики</w:t>
            </w:r>
            <w:r>
              <w:rPr>
                <w:noProof/>
                <w:webHidden/>
              </w:rPr>
              <w:tab/>
            </w:r>
            <w:r>
              <w:rPr>
                <w:noProof/>
                <w:webHidden/>
              </w:rPr>
              <w:fldChar w:fldCharType="begin"/>
            </w:r>
            <w:r>
              <w:rPr>
                <w:noProof/>
                <w:webHidden/>
              </w:rPr>
              <w:instrText xml:space="preserve"> PAGEREF _Toc103977649 \h </w:instrText>
            </w:r>
            <w:r>
              <w:rPr>
                <w:noProof/>
                <w:webHidden/>
              </w:rPr>
            </w:r>
            <w:r>
              <w:rPr>
                <w:noProof/>
                <w:webHidden/>
              </w:rPr>
              <w:fldChar w:fldCharType="separate"/>
            </w:r>
            <w:r>
              <w:rPr>
                <w:noProof/>
                <w:webHidden/>
              </w:rPr>
              <w:t>26</w:t>
            </w:r>
            <w:r>
              <w:rPr>
                <w:noProof/>
                <w:webHidden/>
              </w:rPr>
              <w:fldChar w:fldCharType="end"/>
            </w:r>
          </w:hyperlink>
        </w:p>
        <w:p w14:paraId="4B4C8166" w14:textId="1698688E" w:rsidR="001B6130" w:rsidRDefault="001B6130">
          <w:pPr>
            <w:pStyle w:val="11"/>
            <w:tabs>
              <w:tab w:val="right" w:leader="dot" w:pos="9345"/>
            </w:tabs>
            <w:rPr>
              <w:rFonts w:eastAsiaTheme="minorEastAsia"/>
              <w:noProof/>
              <w:lang w:eastAsia="ru-RU"/>
            </w:rPr>
          </w:pPr>
          <w:hyperlink w:anchor="_Toc103977650" w:history="1">
            <w:r w:rsidRPr="001C13F2">
              <w:rPr>
                <w:rStyle w:val="a4"/>
                <w:noProof/>
              </w:rPr>
              <w:t>ГЛАВА 3. Цифровое доверие: эмпирическое исследование</w:t>
            </w:r>
            <w:r>
              <w:rPr>
                <w:noProof/>
                <w:webHidden/>
              </w:rPr>
              <w:tab/>
            </w:r>
            <w:r>
              <w:rPr>
                <w:noProof/>
                <w:webHidden/>
              </w:rPr>
              <w:fldChar w:fldCharType="begin"/>
            </w:r>
            <w:r>
              <w:rPr>
                <w:noProof/>
                <w:webHidden/>
              </w:rPr>
              <w:instrText xml:space="preserve"> PAGEREF _Toc103977650 \h </w:instrText>
            </w:r>
            <w:r>
              <w:rPr>
                <w:noProof/>
                <w:webHidden/>
              </w:rPr>
            </w:r>
            <w:r>
              <w:rPr>
                <w:noProof/>
                <w:webHidden/>
              </w:rPr>
              <w:fldChar w:fldCharType="separate"/>
            </w:r>
            <w:r>
              <w:rPr>
                <w:noProof/>
                <w:webHidden/>
              </w:rPr>
              <w:t>29</w:t>
            </w:r>
            <w:r>
              <w:rPr>
                <w:noProof/>
                <w:webHidden/>
              </w:rPr>
              <w:fldChar w:fldCharType="end"/>
            </w:r>
          </w:hyperlink>
        </w:p>
        <w:p w14:paraId="510CF088" w14:textId="6E2070EB" w:rsidR="001B6130" w:rsidRDefault="001B6130">
          <w:pPr>
            <w:pStyle w:val="21"/>
            <w:tabs>
              <w:tab w:val="right" w:leader="dot" w:pos="9345"/>
            </w:tabs>
            <w:rPr>
              <w:rFonts w:cstheme="minorBidi"/>
              <w:noProof/>
            </w:rPr>
          </w:pPr>
          <w:hyperlink w:anchor="_Toc103977651" w:history="1">
            <w:r w:rsidRPr="001C13F2">
              <w:rPr>
                <w:rStyle w:val="a4"/>
                <w:noProof/>
              </w:rPr>
              <w:t>Постановка проблемы: цифровая среда Санкт-Петербурга и электронная торговая система как экономический институт</w:t>
            </w:r>
            <w:r>
              <w:rPr>
                <w:noProof/>
                <w:webHidden/>
              </w:rPr>
              <w:tab/>
            </w:r>
            <w:r>
              <w:rPr>
                <w:noProof/>
                <w:webHidden/>
              </w:rPr>
              <w:fldChar w:fldCharType="begin"/>
            </w:r>
            <w:r>
              <w:rPr>
                <w:noProof/>
                <w:webHidden/>
              </w:rPr>
              <w:instrText xml:space="preserve"> PAGEREF _Toc103977651 \h </w:instrText>
            </w:r>
            <w:r>
              <w:rPr>
                <w:noProof/>
                <w:webHidden/>
              </w:rPr>
            </w:r>
            <w:r>
              <w:rPr>
                <w:noProof/>
                <w:webHidden/>
              </w:rPr>
              <w:fldChar w:fldCharType="separate"/>
            </w:r>
            <w:r>
              <w:rPr>
                <w:noProof/>
                <w:webHidden/>
              </w:rPr>
              <w:t>29</w:t>
            </w:r>
            <w:r>
              <w:rPr>
                <w:noProof/>
                <w:webHidden/>
              </w:rPr>
              <w:fldChar w:fldCharType="end"/>
            </w:r>
          </w:hyperlink>
        </w:p>
        <w:p w14:paraId="7874805F" w14:textId="181CC3F9" w:rsidR="001B6130" w:rsidRDefault="001B6130">
          <w:pPr>
            <w:pStyle w:val="21"/>
            <w:tabs>
              <w:tab w:val="right" w:leader="dot" w:pos="9345"/>
            </w:tabs>
            <w:rPr>
              <w:rFonts w:cstheme="minorBidi"/>
              <w:noProof/>
            </w:rPr>
          </w:pPr>
          <w:hyperlink w:anchor="_Toc103977652" w:history="1">
            <w:r w:rsidRPr="001C13F2">
              <w:rPr>
                <w:rStyle w:val="a4"/>
                <w:noProof/>
              </w:rPr>
              <w:t>Исследование показателей цифрового доверия среди жителей Санкт-Петербурга: результаты анкетирования</w:t>
            </w:r>
            <w:r>
              <w:rPr>
                <w:noProof/>
                <w:webHidden/>
              </w:rPr>
              <w:tab/>
            </w:r>
            <w:r>
              <w:rPr>
                <w:noProof/>
                <w:webHidden/>
              </w:rPr>
              <w:fldChar w:fldCharType="begin"/>
            </w:r>
            <w:r>
              <w:rPr>
                <w:noProof/>
                <w:webHidden/>
              </w:rPr>
              <w:instrText xml:space="preserve"> PAGEREF _Toc103977652 \h </w:instrText>
            </w:r>
            <w:r>
              <w:rPr>
                <w:noProof/>
                <w:webHidden/>
              </w:rPr>
            </w:r>
            <w:r>
              <w:rPr>
                <w:noProof/>
                <w:webHidden/>
              </w:rPr>
              <w:fldChar w:fldCharType="separate"/>
            </w:r>
            <w:r>
              <w:rPr>
                <w:noProof/>
                <w:webHidden/>
              </w:rPr>
              <w:t>31</w:t>
            </w:r>
            <w:r>
              <w:rPr>
                <w:noProof/>
                <w:webHidden/>
              </w:rPr>
              <w:fldChar w:fldCharType="end"/>
            </w:r>
          </w:hyperlink>
        </w:p>
        <w:p w14:paraId="286DBD17" w14:textId="46C328ED" w:rsidR="001B6130" w:rsidRDefault="001B6130">
          <w:pPr>
            <w:pStyle w:val="21"/>
            <w:tabs>
              <w:tab w:val="right" w:leader="dot" w:pos="9345"/>
            </w:tabs>
            <w:rPr>
              <w:rFonts w:cstheme="minorBidi"/>
              <w:noProof/>
            </w:rPr>
          </w:pPr>
          <w:hyperlink w:anchor="_Toc103977653" w:history="1">
            <w:r w:rsidRPr="001C13F2">
              <w:rPr>
                <w:rStyle w:val="a4"/>
                <w:noProof/>
              </w:rPr>
              <w:t>Исследование факторов цифрового доверия: контент-анализ отзывов покупателей в интернет-магазине</w:t>
            </w:r>
            <w:r>
              <w:rPr>
                <w:noProof/>
                <w:webHidden/>
              </w:rPr>
              <w:tab/>
            </w:r>
            <w:r>
              <w:rPr>
                <w:noProof/>
                <w:webHidden/>
              </w:rPr>
              <w:fldChar w:fldCharType="begin"/>
            </w:r>
            <w:r>
              <w:rPr>
                <w:noProof/>
                <w:webHidden/>
              </w:rPr>
              <w:instrText xml:space="preserve"> PAGEREF _Toc103977653 \h </w:instrText>
            </w:r>
            <w:r>
              <w:rPr>
                <w:noProof/>
                <w:webHidden/>
              </w:rPr>
            </w:r>
            <w:r>
              <w:rPr>
                <w:noProof/>
                <w:webHidden/>
              </w:rPr>
              <w:fldChar w:fldCharType="separate"/>
            </w:r>
            <w:r>
              <w:rPr>
                <w:noProof/>
                <w:webHidden/>
              </w:rPr>
              <w:t>37</w:t>
            </w:r>
            <w:r>
              <w:rPr>
                <w:noProof/>
                <w:webHidden/>
              </w:rPr>
              <w:fldChar w:fldCharType="end"/>
            </w:r>
          </w:hyperlink>
        </w:p>
        <w:p w14:paraId="14FBE982" w14:textId="3AA0ED61" w:rsidR="001B6130" w:rsidRDefault="001B6130">
          <w:pPr>
            <w:pStyle w:val="11"/>
            <w:tabs>
              <w:tab w:val="right" w:leader="dot" w:pos="9345"/>
            </w:tabs>
            <w:rPr>
              <w:rFonts w:eastAsiaTheme="minorEastAsia"/>
              <w:noProof/>
              <w:lang w:eastAsia="ru-RU"/>
            </w:rPr>
          </w:pPr>
          <w:hyperlink w:anchor="_Toc103977654" w:history="1">
            <w:r w:rsidRPr="001C13F2">
              <w:rPr>
                <w:rStyle w:val="a4"/>
                <w:noProof/>
              </w:rPr>
              <w:t>Заключение</w:t>
            </w:r>
            <w:r>
              <w:rPr>
                <w:noProof/>
                <w:webHidden/>
              </w:rPr>
              <w:tab/>
            </w:r>
            <w:r>
              <w:rPr>
                <w:noProof/>
                <w:webHidden/>
              </w:rPr>
              <w:fldChar w:fldCharType="begin"/>
            </w:r>
            <w:r>
              <w:rPr>
                <w:noProof/>
                <w:webHidden/>
              </w:rPr>
              <w:instrText xml:space="preserve"> PAGEREF _Toc103977654 \h </w:instrText>
            </w:r>
            <w:r>
              <w:rPr>
                <w:noProof/>
                <w:webHidden/>
              </w:rPr>
            </w:r>
            <w:r>
              <w:rPr>
                <w:noProof/>
                <w:webHidden/>
              </w:rPr>
              <w:fldChar w:fldCharType="separate"/>
            </w:r>
            <w:r>
              <w:rPr>
                <w:noProof/>
                <w:webHidden/>
              </w:rPr>
              <w:t>41</w:t>
            </w:r>
            <w:r>
              <w:rPr>
                <w:noProof/>
                <w:webHidden/>
              </w:rPr>
              <w:fldChar w:fldCharType="end"/>
            </w:r>
          </w:hyperlink>
        </w:p>
        <w:p w14:paraId="1F39E503" w14:textId="53FCF8C8" w:rsidR="001B6130" w:rsidRDefault="001B6130">
          <w:pPr>
            <w:pStyle w:val="11"/>
            <w:tabs>
              <w:tab w:val="right" w:leader="dot" w:pos="9345"/>
            </w:tabs>
            <w:rPr>
              <w:rFonts w:eastAsiaTheme="minorEastAsia"/>
              <w:noProof/>
              <w:lang w:eastAsia="ru-RU"/>
            </w:rPr>
          </w:pPr>
          <w:hyperlink w:anchor="_Toc103977655" w:history="1">
            <w:r w:rsidRPr="001C13F2">
              <w:rPr>
                <w:rStyle w:val="a4"/>
                <w:noProof/>
              </w:rPr>
              <w:t>Список источников и литературы</w:t>
            </w:r>
            <w:r>
              <w:rPr>
                <w:noProof/>
                <w:webHidden/>
              </w:rPr>
              <w:tab/>
            </w:r>
            <w:r>
              <w:rPr>
                <w:noProof/>
                <w:webHidden/>
              </w:rPr>
              <w:fldChar w:fldCharType="begin"/>
            </w:r>
            <w:r>
              <w:rPr>
                <w:noProof/>
                <w:webHidden/>
              </w:rPr>
              <w:instrText xml:space="preserve"> PAGEREF _Toc103977655 \h </w:instrText>
            </w:r>
            <w:r>
              <w:rPr>
                <w:noProof/>
                <w:webHidden/>
              </w:rPr>
            </w:r>
            <w:r>
              <w:rPr>
                <w:noProof/>
                <w:webHidden/>
              </w:rPr>
              <w:fldChar w:fldCharType="separate"/>
            </w:r>
            <w:r>
              <w:rPr>
                <w:noProof/>
                <w:webHidden/>
              </w:rPr>
              <w:t>42</w:t>
            </w:r>
            <w:r>
              <w:rPr>
                <w:noProof/>
                <w:webHidden/>
              </w:rPr>
              <w:fldChar w:fldCharType="end"/>
            </w:r>
          </w:hyperlink>
        </w:p>
        <w:p w14:paraId="0B137431" w14:textId="159CD565" w:rsidR="001B6130" w:rsidRDefault="001B6130">
          <w:pPr>
            <w:pStyle w:val="11"/>
            <w:tabs>
              <w:tab w:val="right" w:leader="dot" w:pos="9345"/>
            </w:tabs>
            <w:rPr>
              <w:rFonts w:eastAsiaTheme="minorEastAsia"/>
              <w:noProof/>
              <w:lang w:eastAsia="ru-RU"/>
            </w:rPr>
          </w:pPr>
          <w:hyperlink w:anchor="_Toc103977656" w:history="1">
            <w:r w:rsidRPr="001C13F2">
              <w:rPr>
                <w:rStyle w:val="a4"/>
                <w:noProof/>
              </w:rPr>
              <w:t>Примечания</w:t>
            </w:r>
            <w:r>
              <w:rPr>
                <w:noProof/>
                <w:webHidden/>
              </w:rPr>
              <w:tab/>
            </w:r>
            <w:r>
              <w:rPr>
                <w:noProof/>
                <w:webHidden/>
              </w:rPr>
              <w:fldChar w:fldCharType="begin"/>
            </w:r>
            <w:r>
              <w:rPr>
                <w:noProof/>
                <w:webHidden/>
              </w:rPr>
              <w:instrText xml:space="preserve"> PAGEREF _Toc103977656 \h </w:instrText>
            </w:r>
            <w:r>
              <w:rPr>
                <w:noProof/>
                <w:webHidden/>
              </w:rPr>
            </w:r>
            <w:r>
              <w:rPr>
                <w:noProof/>
                <w:webHidden/>
              </w:rPr>
              <w:fldChar w:fldCharType="separate"/>
            </w:r>
            <w:r>
              <w:rPr>
                <w:noProof/>
                <w:webHidden/>
              </w:rPr>
              <w:t>44</w:t>
            </w:r>
            <w:r>
              <w:rPr>
                <w:noProof/>
                <w:webHidden/>
              </w:rPr>
              <w:fldChar w:fldCharType="end"/>
            </w:r>
          </w:hyperlink>
        </w:p>
        <w:p w14:paraId="045D35F3" w14:textId="0C3169E0" w:rsidR="001B6130" w:rsidRDefault="001B6130">
          <w:pPr>
            <w:pStyle w:val="21"/>
            <w:tabs>
              <w:tab w:val="right" w:leader="dot" w:pos="9345"/>
            </w:tabs>
            <w:rPr>
              <w:rFonts w:cstheme="minorBidi"/>
              <w:noProof/>
            </w:rPr>
          </w:pPr>
          <w:hyperlink w:anchor="_Toc103977657" w:history="1">
            <w:r w:rsidRPr="001C13F2">
              <w:rPr>
                <w:rStyle w:val="a4"/>
                <w:noProof/>
              </w:rPr>
              <w:t>Примечание 1. Анкета исследования</w:t>
            </w:r>
            <w:r>
              <w:rPr>
                <w:noProof/>
                <w:webHidden/>
              </w:rPr>
              <w:tab/>
            </w:r>
            <w:r>
              <w:rPr>
                <w:noProof/>
                <w:webHidden/>
              </w:rPr>
              <w:fldChar w:fldCharType="begin"/>
            </w:r>
            <w:r>
              <w:rPr>
                <w:noProof/>
                <w:webHidden/>
              </w:rPr>
              <w:instrText xml:space="preserve"> PAGEREF _Toc103977657 \h </w:instrText>
            </w:r>
            <w:r>
              <w:rPr>
                <w:noProof/>
                <w:webHidden/>
              </w:rPr>
            </w:r>
            <w:r>
              <w:rPr>
                <w:noProof/>
                <w:webHidden/>
              </w:rPr>
              <w:fldChar w:fldCharType="separate"/>
            </w:r>
            <w:r>
              <w:rPr>
                <w:noProof/>
                <w:webHidden/>
              </w:rPr>
              <w:t>44</w:t>
            </w:r>
            <w:r>
              <w:rPr>
                <w:noProof/>
                <w:webHidden/>
              </w:rPr>
              <w:fldChar w:fldCharType="end"/>
            </w:r>
          </w:hyperlink>
        </w:p>
        <w:p w14:paraId="06EB5CF5" w14:textId="35E2A407" w:rsidR="001B6130" w:rsidRDefault="001B6130">
          <w:pPr>
            <w:pStyle w:val="21"/>
            <w:tabs>
              <w:tab w:val="right" w:leader="dot" w:pos="9345"/>
            </w:tabs>
            <w:rPr>
              <w:rFonts w:cstheme="minorBidi"/>
              <w:noProof/>
            </w:rPr>
          </w:pPr>
          <w:hyperlink w:anchor="_Toc103977658" w:history="1">
            <w:r w:rsidRPr="001C13F2">
              <w:rPr>
                <w:rStyle w:val="a4"/>
                <w:noProof/>
              </w:rPr>
              <w:t>Примечание 2. Аналитическая сводка</w:t>
            </w:r>
            <w:r>
              <w:rPr>
                <w:noProof/>
                <w:webHidden/>
              </w:rPr>
              <w:tab/>
            </w:r>
            <w:r>
              <w:rPr>
                <w:noProof/>
                <w:webHidden/>
              </w:rPr>
              <w:fldChar w:fldCharType="begin"/>
            </w:r>
            <w:r>
              <w:rPr>
                <w:noProof/>
                <w:webHidden/>
              </w:rPr>
              <w:instrText xml:space="preserve"> PAGEREF _Toc103977658 \h </w:instrText>
            </w:r>
            <w:r>
              <w:rPr>
                <w:noProof/>
                <w:webHidden/>
              </w:rPr>
            </w:r>
            <w:r>
              <w:rPr>
                <w:noProof/>
                <w:webHidden/>
              </w:rPr>
              <w:fldChar w:fldCharType="separate"/>
            </w:r>
            <w:r>
              <w:rPr>
                <w:noProof/>
                <w:webHidden/>
              </w:rPr>
              <w:t>51</w:t>
            </w:r>
            <w:r>
              <w:rPr>
                <w:noProof/>
                <w:webHidden/>
              </w:rPr>
              <w:fldChar w:fldCharType="end"/>
            </w:r>
          </w:hyperlink>
        </w:p>
        <w:p w14:paraId="4DC03FD1" w14:textId="0E59E6E4" w:rsidR="00433B69" w:rsidRDefault="00433B69" w:rsidP="00433B69">
          <w:pPr>
            <w:rPr>
              <w:b/>
              <w:bCs/>
            </w:rPr>
          </w:pPr>
          <w:r>
            <w:rPr>
              <w:b/>
              <w:bCs/>
            </w:rPr>
            <w:fldChar w:fldCharType="end"/>
          </w:r>
        </w:p>
      </w:sdtContent>
    </w:sdt>
    <w:p w14:paraId="2FCB437B" w14:textId="4B46473D" w:rsidR="00433B69" w:rsidRDefault="00433B69" w:rsidP="00702DE0">
      <w:pPr>
        <w:jc w:val="center"/>
      </w:pPr>
    </w:p>
    <w:p w14:paraId="6227DF2D" w14:textId="2EA9B065" w:rsidR="00ED2BDB" w:rsidRDefault="00ED2BDB" w:rsidP="00702DE0">
      <w:pPr>
        <w:jc w:val="center"/>
      </w:pPr>
    </w:p>
    <w:p w14:paraId="3EE0CD83" w14:textId="5138E49E" w:rsidR="00ED2BDB" w:rsidRDefault="00ED2BDB" w:rsidP="00702DE0">
      <w:pPr>
        <w:jc w:val="center"/>
      </w:pPr>
    </w:p>
    <w:p w14:paraId="0EA76CED" w14:textId="480A6650" w:rsidR="00ED2BDB" w:rsidRDefault="00ED2BDB" w:rsidP="00702DE0">
      <w:pPr>
        <w:jc w:val="center"/>
      </w:pPr>
    </w:p>
    <w:p w14:paraId="5203D6F7" w14:textId="785A9BA4" w:rsidR="00ED2BDB" w:rsidRDefault="00ED2BDB" w:rsidP="00702DE0">
      <w:pPr>
        <w:jc w:val="center"/>
      </w:pPr>
    </w:p>
    <w:p w14:paraId="4711E195" w14:textId="1407E67A" w:rsidR="00ED2BDB" w:rsidRDefault="00ED2BDB" w:rsidP="00702DE0">
      <w:pPr>
        <w:jc w:val="center"/>
      </w:pPr>
    </w:p>
    <w:p w14:paraId="0E218587" w14:textId="370C5027" w:rsidR="00ED2BDB" w:rsidRDefault="00ED2BDB" w:rsidP="00702DE0">
      <w:pPr>
        <w:jc w:val="center"/>
      </w:pPr>
    </w:p>
    <w:p w14:paraId="6E6BC647" w14:textId="37A27107" w:rsidR="00ED2BDB" w:rsidRDefault="00ED2BDB" w:rsidP="00702DE0">
      <w:pPr>
        <w:jc w:val="center"/>
      </w:pPr>
    </w:p>
    <w:p w14:paraId="6DD6EE49" w14:textId="69805111" w:rsidR="00ED2BDB" w:rsidRDefault="00ED2BDB" w:rsidP="00702DE0">
      <w:pPr>
        <w:jc w:val="center"/>
      </w:pPr>
    </w:p>
    <w:p w14:paraId="7AB2DE67" w14:textId="3B0AFE78" w:rsidR="00ED2BDB" w:rsidRDefault="00ED2BDB" w:rsidP="00702DE0">
      <w:pPr>
        <w:jc w:val="center"/>
      </w:pPr>
    </w:p>
    <w:p w14:paraId="2FD10E8C" w14:textId="0227D93F" w:rsidR="00ED2BDB" w:rsidRDefault="00ED2BDB" w:rsidP="00702DE0">
      <w:pPr>
        <w:jc w:val="center"/>
      </w:pPr>
    </w:p>
    <w:p w14:paraId="4DC5E4D5" w14:textId="3BE899E5" w:rsidR="00ED2BDB" w:rsidRDefault="00ED2BDB" w:rsidP="00702DE0">
      <w:pPr>
        <w:jc w:val="center"/>
      </w:pPr>
    </w:p>
    <w:p w14:paraId="6564C0DA" w14:textId="65476327" w:rsidR="00ED2BDB" w:rsidRDefault="00ED2BDB" w:rsidP="00702DE0">
      <w:pPr>
        <w:jc w:val="center"/>
      </w:pPr>
    </w:p>
    <w:p w14:paraId="7EB3C7F3" w14:textId="520AADFC" w:rsidR="00ED2BDB" w:rsidRDefault="00ED2BDB" w:rsidP="00702DE0">
      <w:pPr>
        <w:jc w:val="center"/>
      </w:pPr>
    </w:p>
    <w:p w14:paraId="7EC18E5C" w14:textId="627F5C40" w:rsidR="00ED2BDB" w:rsidRDefault="00ED2BDB" w:rsidP="00702DE0">
      <w:pPr>
        <w:jc w:val="center"/>
      </w:pPr>
    </w:p>
    <w:p w14:paraId="056272FC" w14:textId="77777777" w:rsidR="00ED2BDB" w:rsidRDefault="00ED2BDB" w:rsidP="00ED2BDB">
      <w:pPr>
        <w:pStyle w:val="1"/>
        <w:jc w:val="both"/>
      </w:pPr>
      <w:bookmarkStart w:id="0" w:name="_Toc41215129"/>
      <w:bookmarkStart w:id="1" w:name="_Hlk100759374"/>
      <w:bookmarkStart w:id="2" w:name="_Toc103977639"/>
      <w:r>
        <w:t>Введение</w:t>
      </w:r>
      <w:bookmarkEnd w:id="0"/>
      <w:bookmarkEnd w:id="2"/>
    </w:p>
    <w:p w14:paraId="2CE1DBB4" w14:textId="77777777" w:rsidR="00ED2BDB" w:rsidRPr="00C22F11" w:rsidRDefault="00ED2BDB" w:rsidP="00ED2BDB">
      <w:pPr>
        <w:jc w:val="both"/>
      </w:pPr>
    </w:p>
    <w:p w14:paraId="6FB65E08" w14:textId="77777777" w:rsidR="00ED2BDB" w:rsidRPr="004F5401" w:rsidRDefault="00ED2BDB" w:rsidP="00ED2BDB">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Современный этап развития общества связан с повсеместным распространением цифровых технологий и активным внедрением их на всех уровнях социальной организации, коренным образом преобразуя отнюдь не только специфические элементы, но и структуры повседневности. Изменениям подвергаются паттерны поведения и привычки мышления индивидов, коммуникационные модели, механизмы и принципы социальной включенности, институты, подсистемы общества. С конца </w:t>
      </w:r>
      <w:r>
        <w:rPr>
          <w:rFonts w:ascii="Times New Roman" w:hAnsi="Times New Roman" w:cs="Times New Roman"/>
          <w:sz w:val="28"/>
          <w:szCs w:val="28"/>
          <w:lang w:val="en-US"/>
        </w:rPr>
        <w:t>XX</w:t>
      </w:r>
      <w:r w:rsidRPr="004E5448">
        <w:rPr>
          <w:rFonts w:ascii="Times New Roman" w:hAnsi="Times New Roman" w:cs="Times New Roman"/>
          <w:sz w:val="28"/>
          <w:szCs w:val="28"/>
        </w:rPr>
        <w:t xml:space="preserve"> </w:t>
      </w:r>
      <w:r>
        <w:rPr>
          <w:rFonts w:ascii="Times New Roman" w:hAnsi="Times New Roman" w:cs="Times New Roman"/>
          <w:sz w:val="28"/>
          <w:szCs w:val="28"/>
        </w:rPr>
        <w:t>века процесс цифровизации необратимо ускоряется и находит все большее отражение в социальной структуре.</w:t>
      </w:r>
    </w:p>
    <w:p w14:paraId="42424A59" w14:textId="77777777" w:rsidR="00ED2BDB" w:rsidRDefault="00ED2BDB" w:rsidP="00ED2BDB">
      <w:pPr>
        <w:ind w:firstLine="709"/>
        <w:jc w:val="both"/>
        <w:rPr>
          <w:rFonts w:ascii="Times New Roman" w:hAnsi="Times New Roman" w:cs="Times New Roman"/>
          <w:sz w:val="28"/>
          <w:szCs w:val="28"/>
        </w:rPr>
      </w:pPr>
      <w:r>
        <w:rPr>
          <w:rFonts w:ascii="Times New Roman" w:hAnsi="Times New Roman" w:cs="Times New Roman"/>
          <w:sz w:val="28"/>
          <w:szCs w:val="28"/>
        </w:rPr>
        <w:t xml:space="preserve">Сетевое общество подразумевает всеобщую интеграцию в пространстве глобальных информационных потоков, однако стремительность трансформаций, а также пока еще недостаточный уровень точности в их прогнозировании повышает уровень неопределенности. Так, Ульрихом Беком подобная ситуация была отражена в его концепциях «общества риска» и «рефлексивной модернизации», когда технологическая детерминанта становится неконтролируемой и катализирует негативные последствия. В частности, одной из социальных проблем, обусловленных цифровизацией и активно исследуемых социологами в течение последних 15 лет, стало цифровое неравенство. Подобные тенденции не могут не побуждать исследователей к поиску тех аспектов социокультурной среды, которые способны воспроизводить солидарность и моральную общность, </w:t>
      </w:r>
      <w:proofErr w:type="gramStart"/>
      <w:r>
        <w:rPr>
          <w:rFonts w:ascii="Times New Roman" w:hAnsi="Times New Roman" w:cs="Times New Roman"/>
          <w:sz w:val="28"/>
          <w:szCs w:val="28"/>
        </w:rPr>
        <w:t>т.е.</w:t>
      </w:r>
      <w:proofErr w:type="gramEnd"/>
      <w:r>
        <w:rPr>
          <w:rFonts w:ascii="Times New Roman" w:hAnsi="Times New Roman" w:cs="Times New Roman"/>
          <w:sz w:val="28"/>
          <w:szCs w:val="28"/>
        </w:rPr>
        <w:t xml:space="preserve"> нормально интегрировать общество, и категория доверия в таком контексте приобретает фундаментальный характер. Примерно с конца 70-х годов </w:t>
      </w:r>
      <w:r>
        <w:rPr>
          <w:rFonts w:ascii="Times New Roman" w:hAnsi="Times New Roman" w:cs="Times New Roman"/>
          <w:sz w:val="28"/>
          <w:szCs w:val="28"/>
          <w:lang w:val="en-US"/>
        </w:rPr>
        <w:t>XX</w:t>
      </w:r>
      <w:r w:rsidRPr="00695F72">
        <w:rPr>
          <w:rFonts w:ascii="Times New Roman" w:hAnsi="Times New Roman" w:cs="Times New Roman"/>
          <w:sz w:val="28"/>
          <w:szCs w:val="28"/>
        </w:rPr>
        <w:t xml:space="preserve"> </w:t>
      </w:r>
      <w:r>
        <w:rPr>
          <w:rFonts w:ascii="Times New Roman" w:hAnsi="Times New Roman" w:cs="Times New Roman"/>
          <w:sz w:val="28"/>
          <w:szCs w:val="28"/>
        </w:rPr>
        <w:t>века интерес к доверию в социальных науках не угасал, и на сегодняшний день различными учеными представлено большое количество научных работ, исследующих концепт доверия.</w:t>
      </w:r>
    </w:p>
    <w:p w14:paraId="042B127A" w14:textId="77777777" w:rsidR="00ED2BDB" w:rsidRDefault="00ED2BDB" w:rsidP="00ED2BDB">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Однако актуальность таких работ применительно к сегодняшней ситуации не является абсолютной в связи с тем, что исследователи в </w:t>
      </w:r>
      <w:r>
        <w:rPr>
          <w:rFonts w:ascii="Times New Roman" w:hAnsi="Times New Roman" w:cs="Times New Roman"/>
          <w:sz w:val="28"/>
          <w:szCs w:val="28"/>
          <w:lang w:val="en-US"/>
        </w:rPr>
        <w:t>XX</w:t>
      </w:r>
      <w:r w:rsidRPr="00695F72">
        <w:rPr>
          <w:rFonts w:ascii="Times New Roman" w:hAnsi="Times New Roman" w:cs="Times New Roman"/>
          <w:sz w:val="28"/>
          <w:szCs w:val="28"/>
        </w:rPr>
        <w:t xml:space="preserve"> </w:t>
      </w:r>
      <w:r>
        <w:rPr>
          <w:rFonts w:ascii="Times New Roman" w:hAnsi="Times New Roman" w:cs="Times New Roman"/>
          <w:sz w:val="28"/>
          <w:szCs w:val="28"/>
        </w:rPr>
        <w:t>веке по объективных причинам не могли анализировать доверие в контексте цифрового общества, и разработка концепции доверия в соответствии с релевантными современному обществу тенденциями</w:t>
      </w:r>
      <w:r w:rsidRPr="006B5D42">
        <w:rPr>
          <w:rFonts w:ascii="Times New Roman" w:hAnsi="Times New Roman" w:cs="Times New Roman"/>
          <w:sz w:val="28"/>
          <w:szCs w:val="28"/>
        </w:rPr>
        <w:t xml:space="preserve"> </w:t>
      </w:r>
      <w:r>
        <w:rPr>
          <w:rFonts w:ascii="Times New Roman" w:hAnsi="Times New Roman" w:cs="Times New Roman"/>
          <w:sz w:val="28"/>
          <w:szCs w:val="28"/>
        </w:rPr>
        <w:t>(главным образом цифровизацией)</w:t>
      </w:r>
      <w:r w:rsidRPr="006B5D42">
        <w:rPr>
          <w:rFonts w:ascii="Times New Roman" w:hAnsi="Times New Roman" w:cs="Times New Roman"/>
          <w:sz w:val="28"/>
          <w:szCs w:val="28"/>
        </w:rPr>
        <w:t xml:space="preserve"> </w:t>
      </w:r>
      <w:r>
        <w:rPr>
          <w:rFonts w:ascii="Times New Roman" w:hAnsi="Times New Roman" w:cs="Times New Roman"/>
          <w:sz w:val="28"/>
          <w:szCs w:val="28"/>
        </w:rPr>
        <w:t>представляется важной задачей для современных исследователей. К активному выполнению этой задачи ученые приступили сравнительно недавно, но количество исследований в последние годы существенно выросло, возможность разработки концепта доверия в современном обществе тесно связана со степенью исследованности именно той среды, в которой доверие реализуется. Вместе с изменениями в социальной структуре меняются форма и тенденции в доверии, оно полностью соотносится со всеми трансформациями, вызванными распространением цифровых технологий, превращаясь в «цифровое доверие», полностью сохраняя и даже увеличивая свою роль.</w:t>
      </w:r>
    </w:p>
    <w:p w14:paraId="03707325" w14:textId="77777777" w:rsidR="00ED2BDB" w:rsidRDefault="00ED2BDB" w:rsidP="00ED2BDB">
      <w:pPr>
        <w:ind w:firstLine="709"/>
        <w:jc w:val="both"/>
        <w:rPr>
          <w:rFonts w:ascii="Times New Roman" w:hAnsi="Times New Roman" w:cs="Times New Roman"/>
          <w:sz w:val="28"/>
          <w:szCs w:val="28"/>
        </w:rPr>
      </w:pPr>
      <w:r>
        <w:rPr>
          <w:rFonts w:ascii="Times New Roman" w:hAnsi="Times New Roman" w:cs="Times New Roman"/>
          <w:sz w:val="28"/>
          <w:szCs w:val="28"/>
        </w:rPr>
        <w:t>Сейчас цифровое доверие определяет такие элементы цифровой среды, как межличностная коммуникация в социальных сетях</w:t>
      </w:r>
      <w:r w:rsidRPr="006B5D42">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Facebook</w:t>
      </w:r>
      <w:r w:rsidRPr="0003119C">
        <w:rPr>
          <w:rFonts w:ascii="Times New Roman" w:hAnsi="Times New Roman" w:cs="Times New Roman"/>
          <w:sz w:val="28"/>
          <w:szCs w:val="28"/>
        </w:rPr>
        <w:t xml:space="preserve">, </w:t>
      </w:r>
      <w:r>
        <w:rPr>
          <w:rFonts w:ascii="Times New Roman" w:hAnsi="Times New Roman" w:cs="Times New Roman"/>
          <w:sz w:val="28"/>
          <w:szCs w:val="28"/>
          <w:lang w:val="en-US"/>
        </w:rPr>
        <w:t>Instagram</w:t>
      </w:r>
      <w:r w:rsidRPr="0003119C">
        <w:rPr>
          <w:rFonts w:ascii="Times New Roman" w:hAnsi="Times New Roman" w:cs="Times New Roman"/>
          <w:sz w:val="28"/>
          <w:szCs w:val="28"/>
        </w:rPr>
        <w:t xml:space="preserve">, </w:t>
      </w:r>
      <w:proofErr w:type="spellStart"/>
      <w:r>
        <w:rPr>
          <w:rFonts w:ascii="Times New Roman" w:hAnsi="Times New Roman" w:cs="Times New Roman"/>
          <w:sz w:val="28"/>
          <w:szCs w:val="28"/>
        </w:rPr>
        <w:t>Вконтакте</w:t>
      </w:r>
      <w:proofErr w:type="spellEnd"/>
      <w:r>
        <w:rPr>
          <w:rFonts w:ascii="Times New Roman" w:hAnsi="Times New Roman" w:cs="Times New Roman"/>
          <w:sz w:val="28"/>
          <w:szCs w:val="28"/>
        </w:rPr>
        <w:t>), информационные потоки, интернет вещей, экономика совместного потребления, однако цифровое доверие выходит и за пределы исключительно виртуальной среды</w:t>
      </w:r>
      <w:r w:rsidRPr="006B5D42">
        <w:rPr>
          <w:rFonts w:ascii="Times New Roman" w:hAnsi="Times New Roman" w:cs="Times New Roman"/>
          <w:sz w:val="28"/>
          <w:szCs w:val="28"/>
        </w:rPr>
        <w:t xml:space="preserve"> </w:t>
      </w:r>
      <w:r>
        <w:rPr>
          <w:rFonts w:ascii="Times New Roman" w:hAnsi="Times New Roman" w:cs="Times New Roman"/>
          <w:sz w:val="28"/>
          <w:szCs w:val="28"/>
        </w:rPr>
        <w:t>(например, влияя на паттерны использования людьми гаджетов). Существенным представляется роль цифрового доверия как фактора экономического развития с учетом перехода экономики в цифровую среду (по оценкам экспертов в ближайшее десятилетие доля цифровой экономики в мировом ВВП составит не менее 50%).</w:t>
      </w:r>
    </w:p>
    <w:p w14:paraId="0BFDF4FD" w14:textId="77777777" w:rsidR="00ED2BDB" w:rsidRDefault="00ED2BDB" w:rsidP="00ED2BDB">
      <w:pPr>
        <w:ind w:firstLine="709"/>
        <w:jc w:val="both"/>
        <w:rPr>
          <w:rFonts w:ascii="Times New Roman" w:hAnsi="Times New Roman" w:cs="Times New Roman"/>
          <w:sz w:val="28"/>
          <w:szCs w:val="28"/>
        </w:rPr>
      </w:pPr>
      <w:r>
        <w:rPr>
          <w:rFonts w:ascii="Times New Roman" w:hAnsi="Times New Roman" w:cs="Times New Roman"/>
          <w:sz w:val="28"/>
          <w:szCs w:val="28"/>
        </w:rPr>
        <w:t>Проблемой данной работы является трансформация доверия в цифровом обществе. По каким принципам строится современное общество и чем обусловлены произошедшие изменения; какие новые специфические особенности приобретает феномен доверия в цифровой среде; как проявляется его роль в экономической сфере; какие аспекты цифрового доверия существуют; как следует учитывать доверие в процессе разработки цифровых продуктов.</w:t>
      </w:r>
    </w:p>
    <w:p w14:paraId="28AC3746" w14:textId="77777777" w:rsidR="00ED2BDB" w:rsidRDefault="00ED2BDB" w:rsidP="00ED2BDB">
      <w:pPr>
        <w:ind w:firstLine="709"/>
        <w:jc w:val="both"/>
        <w:rPr>
          <w:rFonts w:ascii="Times New Roman" w:hAnsi="Times New Roman" w:cs="Times New Roman"/>
          <w:sz w:val="28"/>
          <w:szCs w:val="28"/>
        </w:rPr>
      </w:pPr>
      <w:r>
        <w:rPr>
          <w:rFonts w:ascii="Times New Roman" w:hAnsi="Times New Roman" w:cs="Times New Roman"/>
          <w:sz w:val="28"/>
          <w:szCs w:val="28"/>
        </w:rPr>
        <w:t>Объект исследования: цифровое доверие</w:t>
      </w:r>
    </w:p>
    <w:p w14:paraId="71D13618" w14:textId="77777777" w:rsidR="00ED2BDB" w:rsidRDefault="00ED2BDB" w:rsidP="00ED2BDB">
      <w:pPr>
        <w:ind w:firstLine="709"/>
        <w:jc w:val="both"/>
        <w:rPr>
          <w:rFonts w:ascii="Times New Roman" w:hAnsi="Times New Roman" w:cs="Times New Roman"/>
          <w:sz w:val="28"/>
          <w:szCs w:val="28"/>
        </w:rPr>
      </w:pPr>
      <w:r>
        <w:rPr>
          <w:rFonts w:ascii="Times New Roman" w:hAnsi="Times New Roman" w:cs="Times New Roman"/>
          <w:sz w:val="28"/>
          <w:szCs w:val="28"/>
        </w:rPr>
        <w:t>Предмет исследования: реализация феномена цифрового доверия в экономической сфере</w:t>
      </w:r>
    </w:p>
    <w:p w14:paraId="0215235E" w14:textId="77777777" w:rsidR="00ED2BDB" w:rsidRDefault="00ED2BDB" w:rsidP="00ED2BDB">
      <w:pPr>
        <w:ind w:firstLine="709"/>
        <w:jc w:val="both"/>
        <w:rPr>
          <w:rFonts w:ascii="Times New Roman" w:hAnsi="Times New Roman" w:cs="Times New Roman"/>
          <w:sz w:val="28"/>
          <w:szCs w:val="28"/>
        </w:rPr>
      </w:pPr>
      <w:r>
        <w:rPr>
          <w:rFonts w:ascii="Times New Roman" w:hAnsi="Times New Roman" w:cs="Times New Roman"/>
          <w:sz w:val="28"/>
          <w:szCs w:val="28"/>
        </w:rPr>
        <w:t xml:space="preserve">Задачи работы: </w:t>
      </w:r>
    </w:p>
    <w:p w14:paraId="7FFA8F4E" w14:textId="77777777" w:rsidR="00ED2BDB" w:rsidRDefault="00ED2BDB" w:rsidP="00ED2BDB">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поиск и систематизация теоретической информации, способствующей раскрытию понятий цифрового общества, цифрового доверия и цифровых экономических институтов</w:t>
      </w:r>
    </w:p>
    <w:p w14:paraId="4A58B273" w14:textId="77777777" w:rsidR="00ED2BDB" w:rsidRDefault="00ED2BDB" w:rsidP="00ED2BDB">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35EAF">
        <w:rPr>
          <w:rFonts w:ascii="Times New Roman" w:hAnsi="Times New Roman" w:cs="Times New Roman"/>
          <w:sz w:val="28"/>
          <w:szCs w:val="28"/>
        </w:rPr>
        <w:t xml:space="preserve">анализ последствий цифровизации </w:t>
      </w:r>
    </w:p>
    <w:p w14:paraId="47C2D426" w14:textId="650486F9" w:rsidR="00ED2BDB" w:rsidRDefault="00ED2BDB" w:rsidP="00ED2BDB">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35EAF">
        <w:rPr>
          <w:rFonts w:ascii="Times New Roman" w:hAnsi="Times New Roman" w:cs="Times New Roman"/>
          <w:sz w:val="28"/>
          <w:szCs w:val="28"/>
        </w:rPr>
        <w:t>исследова</w:t>
      </w:r>
      <w:r>
        <w:rPr>
          <w:rFonts w:ascii="Times New Roman" w:hAnsi="Times New Roman" w:cs="Times New Roman"/>
          <w:sz w:val="28"/>
          <w:szCs w:val="28"/>
        </w:rPr>
        <w:t>ние</w:t>
      </w:r>
      <w:r w:rsidRPr="00735EAF">
        <w:rPr>
          <w:rFonts w:ascii="Times New Roman" w:hAnsi="Times New Roman" w:cs="Times New Roman"/>
          <w:sz w:val="28"/>
          <w:szCs w:val="28"/>
        </w:rPr>
        <w:t xml:space="preserve"> цифрово</w:t>
      </w:r>
      <w:r>
        <w:rPr>
          <w:rFonts w:ascii="Times New Roman" w:hAnsi="Times New Roman" w:cs="Times New Roman"/>
          <w:sz w:val="28"/>
          <w:szCs w:val="28"/>
        </w:rPr>
        <w:t>го</w:t>
      </w:r>
      <w:r w:rsidRPr="00735EAF">
        <w:rPr>
          <w:rFonts w:ascii="Times New Roman" w:hAnsi="Times New Roman" w:cs="Times New Roman"/>
          <w:sz w:val="28"/>
          <w:szCs w:val="28"/>
        </w:rPr>
        <w:t xml:space="preserve"> довери</w:t>
      </w:r>
      <w:r>
        <w:rPr>
          <w:rFonts w:ascii="Times New Roman" w:hAnsi="Times New Roman" w:cs="Times New Roman"/>
          <w:sz w:val="28"/>
          <w:szCs w:val="28"/>
        </w:rPr>
        <w:t>я</w:t>
      </w:r>
      <w:r w:rsidRPr="00735EAF">
        <w:rPr>
          <w:rFonts w:ascii="Times New Roman" w:hAnsi="Times New Roman" w:cs="Times New Roman"/>
          <w:sz w:val="28"/>
          <w:szCs w:val="28"/>
        </w:rPr>
        <w:t xml:space="preserve"> как фактор</w:t>
      </w:r>
      <w:r>
        <w:rPr>
          <w:rFonts w:ascii="Times New Roman" w:hAnsi="Times New Roman" w:cs="Times New Roman"/>
          <w:sz w:val="28"/>
          <w:szCs w:val="28"/>
        </w:rPr>
        <w:t>а</w:t>
      </w:r>
      <w:r w:rsidRPr="00735EAF">
        <w:rPr>
          <w:rFonts w:ascii="Times New Roman" w:hAnsi="Times New Roman" w:cs="Times New Roman"/>
          <w:sz w:val="28"/>
          <w:szCs w:val="28"/>
        </w:rPr>
        <w:t xml:space="preserve"> развития цифровой экономики</w:t>
      </w:r>
    </w:p>
    <w:p w14:paraId="79BAEA33" w14:textId="041C3051" w:rsidR="00897C74" w:rsidRDefault="00897C74" w:rsidP="00ED2BDB">
      <w:pPr>
        <w:ind w:firstLine="709"/>
        <w:jc w:val="both"/>
        <w:rPr>
          <w:rFonts w:ascii="Times New Roman" w:hAnsi="Times New Roman" w:cs="Times New Roman"/>
          <w:sz w:val="28"/>
          <w:szCs w:val="28"/>
        </w:rPr>
      </w:pPr>
      <w:r>
        <w:rPr>
          <w:rFonts w:ascii="Times New Roman" w:hAnsi="Times New Roman" w:cs="Times New Roman"/>
          <w:sz w:val="28"/>
          <w:szCs w:val="28"/>
        </w:rPr>
        <w:t>- анализ цифровых практик жителей Санкт-Петербурга как фактора формирования цифрового доверия</w:t>
      </w:r>
    </w:p>
    <w:p w14:paraId="22E7BDD3" w14:textId="7FF63AEE" w:rsidR="00897C74" w:rsidRDefault="00897C74" w:rsidP="00ED2BDB">
      <w:pPr>
        <w:ind w:firstLine="709"/>
        <w:jc w:val="both"/>
        <w:rPr>
          <w:rFonts w:ascii="Times New Roman" w:hAnsi="Times New Roman" w:cs="Times New Roman"/>
          <w:sz w:val="28"/>
          <w:szCs w:val="28"/>
        </w:rPr>
      </w:pPr>
      <w:r>
        <w:rPr>
          <w:rFonts w:ascii="Times New Roman" w:hAnsi="Times New Roman" w:cs="Times New Roman"/>
          <w:sz w:val="28"/>
          <w:szCs w:val="28"/>
        </w:rPr>
        <w:t>- измерение уровня цифрового доверия среди жителей Санкт-Петербурга</w:t>
      </w:r>
    </w:p>
    <w:p w14:paraId="084A2709" w14:textId="67C27AA5" w:rsidR="00897C74" w:rsidRDefault="00897C74" w:rsidP="00897C74">
      <w:pPr>
        <w:ind w:firstLine="709"/>
        <w:jc w:val="both"/>
        <w:rPr>
          <w:rFonts w:ascii="Times New Roman" w:hAnsi="Times New Roman" w:cs="Times New Roman"/>
          <w:sz w:val="28"/>
          <w:szCs w:val="28"/>
        </w:rPr>
      </w:pPr>
      <w:r>
        <w:rPr>
          <w:rFonts w:ascii="Times New Roman" w:hAnsi="Times New Roman" w:cs="Times New Roman"/>
          <w:sz w:val="28"/>
          <w:szCs w:val="28"/>
        </w:rPr>
        <w:t xml:space="preserve">-  выявление факторов, влияющих на уровень цифрового доверия </w:t>
      </w:r>
    </w:p>
    <w:p w14:paraId="26B14826" w14:textId="1E1093B3" w:rsidR="00897C74" w:rsidRDefault="00897C74" w:rsidP="00897C74">
      <w:pPr>
        <w:ind w:firstLine="709"/>
        <w:jc w:val="both"/>
        <w:rPr>
          <w:rFonts w:ascii="Times New Roman" w:hAnsi="Times New Roman" w:cs="Times New Roman"/>
          <w:sz w:val="28"/>
          <w:szCs w:val="28"/>
        </w:rPr>
      </w:pPr>
      <w:r>
        <w:rPr>
          <w:rFonts w:ascii="Times New Roman" w:hAnsi="Times New Roman" w:cs="Times New Roman"/>
          <w:sz w:val="28"/>
          <w:szCs w:val="28"/>
        </w:rPr>
        <w:t>- формулировка рекомендаций для повышения уровня цифрового доверия на высоком уровне</w:t>
      </w:r>
    </w:p>
    <w:p w14:paraId="0B6BF0B5" w14:textId="1FC84C34" w:rsidR="00897C74" w:rsidRDefault="00897C74" w:rsidP="00ED2BDB">
      <w:pPr>
        <w:ind w:firstLine="709"/>
        <w:jc w:val="both"/>
        <w:rPr>
          <w:rFonts w:ascii="Times New Roman" w:hAnsi="Times New Roman" w:cs="Times New Roman"/>
          <w:sz w:val="28"/>
          <w:szCs w:val="28"/>
        </w:rPr>
      </w:pPr>
    </w:p>
    <w:p w14:paraId="18517EA3" w14:textId="1764A599" w:rsidR="00ED2BDB" w:rsidRDefault="00ED2BDB" w:rsidP="00ED2BDB">
      <w:pPr>
        <w:ind w:firstLine="709"/>
        <w:jc w:val="both"/>
        <w:rPr>
          <w:rFonts w:ascii="Times New Roman" w:hAnsi="Times New Roman" w:cs="Times New Roman"/>
          <w:sz w:val="28"/>
          <w:szCs w:val="28"/>
        </w:rPr>
      </w:pPr>
      <w:r>
        <w:rPr>
          <w:rFonts w:ascii="Times New Roman" w:hAnsi="Times New Roman" w:cs="Times New Roman"/>
          <w:sz w:val="28"/>
          <w:szCs w:val="28"/>
        </w:rPr>
        <w:t>Методы работы: Деск-</w:t>
      </w:r>
      <w:proofErr w:type="spellStart"/>
      <w:r>
        <w:rPr>
          <w:rFonts w:ascii="Times New Roman" w:hAnsi="Times New Roman" w:cs="Times New Roman"/>
          <w:sz w:val="28"/>
          <w:szCs w:val="28"/>
        </w:rPr>
        <w:t>стади</w:t>
      </w:r>
      <w:proofErr w:type="spellEnd"/>
      <w:r>
        <w:rPr>
          <w:rFonts w:ascii="Times New Roman" w:hAnsi="Times New Roman" w:cs="Times New Roman"/>
          <w:sz w:val="28"/>
          <w:szCs w:val="28"/>
        </w:rPr>
        <w:t>, анализ документов, анализ, синтез, анкетирование</w:t>
      </w:r>
      <w:r w:rsidR="00897C74">
        <w:rPr>
          <w:rFonts w:ascii="Times New Roman" w:hAnsi="Times New Roman" w:cs="Times New Roman"/>
          <w:sz w:val="28"/>
          <w:szCs w:val="28"/>
        </w:rPr>
        <w:t>, контент-анализ</w:t>
      </w:r>
      <w:r>
        <w:rPr>
          <w:rFonts w:ascii="Times New Roman" w:hAnsi="Times New Roman" w:cs="Times New Roman"/>
          <w:sz w:val="28"/>
          <w:szCs w:val="28"/>
        </w:rPr>
        <w:t>.</w:t>
      </w:r>
    </w:p>
    <w:bookmarkEnd w:id="1"/>
    <w:p w14:paraId="0973FBF9" w14:textId="77777777" w:rsidR="00ED2BDB" w:rsidRDefault="00ED2BDB" w:rsidP="00ED2BDB">
      <w:pPr>
        <w:ind w:firstLine="709"/>
        <w:jc w:val="both"/>
        <w:rPr>
          <w:rFonts w:ascii="Times New Roman" w:hAnsi="Times New Roman" w:cs="Times New Roman"/>
          <w:sz w:val="28"/>
          <w:szCs w:val="28"/>
        </w:rPr>
      </w:pPr>
    </w:p>
    <w:p w14:paraId="4196413F" w14:textId="77777777" w:rsidR="00ED2BDB" w:rsidRDefault="00ED2BDB" w:rsidP="00ED2BDB">
      <w:pPr>
        <w:ind w:firstLine="709"/>
        <w:jc w:val="both"/>
        <w:rPr>
          <w:rFonts w:ascii="Times New Roman" w:hAnsi="Times New Roman" w:cs="Times New Roman"/>
          <w:sz w:val="28"/>
          <w:szCs w:val="28"/>
        </w:rPr>
      </w:pPr>
    </w:p>
    <w:p w14:paraId="3C51D3CC" w14:textId="77777777" w:rsidR="00ED2BDB" w:rsidRDefault="00ED2BDB" w:rsidP="00ED2BDB">
      <w:pPr>
        <w:jc w:val="both"/>
        <w:rPr>
          <w:rFonts w:ascii="Times New Roman" w:hAnsi="Times New Roman" w:cs="Times New Roman"/>
          <w:sz w:val="28"/>
          <w:szCs w:val="28"/>
        </w:rPr>
      </w:pPr>
    </w:p>
    <w:p w14:paraId="2A36FEA5" w14:textId="77777777" w:rsidR="00ED2BDB" w:rsidRDefault="00ED2BDB" w:rsidP="00ED2BDB">
      <w:pPr>
        <w:pStyle w:val="1"/>
        <w:ind w:firstLine="709"/>
        <w:jc w:val="both"/>
      </w:pPr>
      <w:bookmarkStart w:id="3" w:name="_Toc41215130"/>
      <w:bookmarkStart w:id="4" w:name="_Toc103977640"/>
      <w:r>
        <w:t>ГЛАВА 1. Современное общество как цифровая среда: предпосылки, характеристика, институциональный анализ</w:t>
      </w:r>
      <w:bookmarkEnd w:id="3"/>
      <w:bookmarkEnd w:id="4"/>
    </w:p>
    <w:p w14:paraId="1AD3C900" w14:textId="77777777" w:rsidR="00ED2BDB" w:rsidRPr="002C6713" w:rsidRDefault="00ED2BDB" w:rsidP="00ED2BDB">
      <w:pPr>
        <w:pStyle w:val="2"/>
        <w:ind w:firstLine="709"/>
        <w:jc w:val="both"/>
        <w:rPr>
          <w:sz w:val="28"/>
          <w:szCs w:val="28"/>
          <w:shd w:val="clear" w:color="auto" w:fill="FFFFFF"/>
        </w:rPr>
      </w:pPr>
      <w:bookmarkStart w:id="5" w:name="_Toc103977641"/>
      <w:r w:rsidRPr="002C6713">
        <w:rPr>
          <w:sz w:val="28"/>
          <w:szCs w:val="28"/>
          <w:shd w:val="clear" w:color="auto" w:fill="FFFFFF"/>
        </w:rPr>
        <w:t>Предпосылки становления цифрового общества</w:t>
      </w:r>
      <w:bookmarkEnd w:id="5"/>
    </w:p>
    <w:p w14:paraId="49D2BC4C" w14:textId="77777777" w:rsidR="00ED2BDB" w:rsidRDefault="00ED2BDB" w:rsidP="00ED2BDB">
      <w:pPr>
        <w:pStyle w:val="ad"/>
        <w:spacing w:before="0" w:beforeAutospacing="0" w:after="0" w:afterAutospacing="0"/>
        <w:ind w:firstLine="709"/>
        <w:jc w:val="both"/>
        <w:rPr>
          <w:sz w:val="28"/>
          <w:szCs w:val="28"/>
        </w:rPr>
      </w:pPr>
      <w:r>
        <w:rPr>
          <w:sz w:val="28"/>
          <w:szCs w:val="28"/>
        </w:rPr>
        <w:t xml:space="preserve">Для более ясного представления о том, что собой представляет современное общество, представляется целесообразным предварительное ознакомление с теми тенденциями, логическим продолжением которых стала цифровизация, а также с социально-историческим контекстом, в условиях которого происходила информационно-технологическая революция 1970-1990-х годов 20 века. </w:t>
      </w:r>
    </w:p>
    <w:p w14:paraId="348E8B66" w14:textId="77777777" w:rsidR="00ED2BDB" w:rsidRDefault="00ED2BDB" w:rsidP="00ED2BDB">
      <w:pPr>
        <w:pStyle w:val="ad"/>
        <w:spacing w:before="0" w:beforeAutospacing="0" w:after="0" w:afterAutospacing="0"/>
        <w:ind w:firstLine="709"/>
        <w:jc w:val="both"/>
        <w:rPr>
          <w:sz w:val="28"/>
          <w:szCs w:val="28"/>
        </w:rPr>
      </w:pPr>
      <w:r>
        <w:rPr>
          <w:sz w:val="28"/>
          <w:szCs w:val="28"/>
        </w:rPr>
        <w:t xml:space="preserve">В процессе новой технологической революции применялись достижения всех предыдущих промышленных революций, однако принципиальное отличие состояло в качественно новой роли знания, накопление и применение которого в новой технологической парадигме стало решающим фактором повышения производительности и сформировало новый </w:t>
      </w:r>
      <w:r>
        <w:rPr>
          <w:sz w:val="28"/>
          <w:szCs w:val="28"/>
        </w:rPr>
        <w:lastRenderedPageBreak/>
        <w:t>способ развития,</w:t>
      </w:r>
      <w:r>
        <w:rPr>
          <w:rFonts w:ascii="Arial" w:hAnsi="Arial" w:cs="Arial"/>
          <w:color w:val="000000"/>
          <w:sz w:val="21"/>
          <w:szCs w:val="21"/>
        </w:rPr>
        <w:t xml:space="preserve"> </w:t>
      </w:r>
      <w:r w:rsidRPr="003B490C">
        <w:rPr>
          <w:sz w:val="28"/>
          <w:szCs w:val="28"/>
        </w:rPr>
        <w:t>в соответствии с  которым производительность детерминирована технологией генерирования знаний, обработки информации и символической коммуникации -возникает  новая технологическая парадигма, основанная на информационной технологии</w:t>
      </w:r>
      <w:r>
        <w:rPr>
          <w:sz w:val="28"/>
          <w:szCs w:val="28"/>
        </w:rPr>
        <w:t xml:space="preserve"> и </w:t>
      </w:r>
      <w:r w:rsidRPr="003B490C">
        <w:rPr>
          <w:sz w:val="28"/>
          <w:szCs w:val="28"/>
        </w:rPr>
        <w:t>ориентированная на технологическое развитие, т. е. на накопление знаний и</w:t>
      </w:r>
      <w:r>
        <w:rPr>
          <w:sz w:val="28"/>
          <w:szCs w:val="28"/>
        </w:rPr>
        <w:t xml:space="preserve"> переход на </w:t>
      </w:r>
      <w:r w:rsidRPr="003B490C">
        <w:rPr>
          <w:sz w:val="28"/>
          <w:szCs w:val="28"/>
        </w:rPr>
        <w:t>более высокие уровни сложности в обработке информации</w:t>
      </w:r>
      <w:r>
        <w:rPr>
          <w:rFonts w:ascii="Arial" w:hAnsi="Arial" w:cs="Arial"/>
          <w:color w:val="000000"/>
          <w:sz w:val="21"/>
          <w:szCs w:val="21"/>
        </w:rPr>
        <w:t xml:space="preserve">. </w:t>
      </w:r>
      <w:r w:rsidRPr="00995E8D">
        <w:rPr>
          <w:sz w:val="28"/>
          <w:szCs w:val="28"/>
        </w:rPr>
        <w:t>Немного предвосхищая последующие тезисы, можно также указать, что капитализм как доминирующая экономическая модель не просто сохраняется, но и широко распространяется под воздействием информационной революции, отсюда такая характеристика, как «</w:t>
      </w:r>
      <w:proofErr w:type="spellStart"/>
      <w:r w:rsidRPr="00995E8D">
        <w:rPr>
          <w:sz w:val="28"/>
          <w:szCs w:val="28"/>
        </w:rPr>
        <w:t>Информациональный</w:t>
      </w:r>
      <w:proofErr w:type="spellEnd"/>
      <w:r w:rsidRPr="00995E8D">
        <w:rPr>
          <w:sz w:val="28"/>
          <w:szCs w:val="28"/>
        </w:rPr>
        <w:t xml:space="preserve"> капитализ</w:t>
      </w:r>
      <w:r>
        <w:rPr>
          <w:sz w:val="28"/>
          <w:szCs w:val="28"/>
        </w:rPr>
        <w:t xml:space="preserve">м» </w:t>
      </w:r>
      <w:r w:rsidRPr="000E4E37">
        <w:rPr>
          <w:sz w:val="28"/>
          <w:szCs w:val="28"/>
        </w:rPr>
        <w:t>[</w:t>
      </w:r>
      <w:r>
        <w:rPr>
          <w:sz w:val="28"/>
          <w:szCs w:val="28"/>
        </w:rPr>
        <w:fldChar w:fldCharType="begin"/>
      </w:r>
      <w:r>
        <w:rPr>
          <w:sz w:val="28"/>
          <w:szCs w:val="28"/>
        </w:rPr>
        <w:instrText xml:space="preserve"> REF _Ref41469323 \n \h </w:instrText>
      </w:r>
      <w:r>
        <w:rPr>
          <w:sz w:val="28"/>
          <w:szCs w:val="28"/>
        </w:rPr>
      </w:r>
      <w:r>
        <w:rPr>
          <w:sz w:val="28"/>
          <w:szCs w:val="28"/>
        </w:rPr>
        <w:fldChar w:fldCharType="separate"/>
      </w:r>
      <w:r>
        <w:rPr>
          <w:sz w:val="28"/>
          <w:szCs w:val="28"/>
        </w:rPr>
        <w:t>1</w:t>
      </w:r>
      <w:r>
        <w:rPr>
          <w:sz w:val="28"/>
          <w:szCs w:val="28"/>
        </w:rPr>
        <w:fldChar w:fldCharType="end"/>
      </w:r>
      <w:r w:rsidRPr="000E4E37">
        <w:rPr>
          <w:sz w:val="28"/>
          <w:szCs w:val="28"/>
        </w:rPr>
        <w:t>]</w:t>
      </w:r>
      <w:r>
        <w:rPr>
          <w:sz w:val="28"/>
          <w:szCs w:val="28"/>
        </w:rPr>
        <w:t xml:space="preserve">, </w:t>
      </w:r>
      <w:r>
        <w:rPr>
          <w:rFonts w:ascii="Arial" w:hAnsi="Arial" w:cs="Arial"/>
          <w:color w:val="000000"/>
          <w:sz w:val="21"/>
          <w:szCs w:val="21"/>
        </w:rPr>
        <w:t>т</w:t>
      </w:r>
      <w:r w:rsidRPr="00A225DA">
        <w:rPr>
          <w:sz w:val="28"/>
          <w:szCs w:val="28"/>
        </w:rPr>
        <w:t>.</w:t>
      </w:r>
      <w:r>
        <w:rPr>
          <w:sz w:val="28"/>
          <w:szCs w:val="28"/>
        </w:rPr>
        <w:t xml:space="preserve"> </w:t>
      </w:r>
      <w:r w:rsidRPr="00A225DA">
        <w:rPr>
          <w:sz w:val="28"/>
          <w:szCs w:val="28"/>
        </w:rPr>
        <w:t>е. капитализм в условиях информационного общества. Возвращаясь к линии рассуждений, следует заметить, что</w:t>
      </w:r>
      <w:r>
        <w:rPr>
          <w:sz w:val="28"/>
          <w:szCs w:val="28"/>
        </w:rPr>
        <w:t xml:space="preserve">, </w:t>
      </w:r>
      <w:r w:rsidRPr="00A225DA">
        <w:rPr>
          <w:sz w:val="28"/>
          <w:szCs w:val="28"/>
        </w:rPr>
        <w:t>несмотря на накопленный в течение предыдущего столетия комплекс релевантных для развития информационных технологий знаний, решающим моментом в технологическом прорыве парадоксальным образом становится Вторая Мировая Война, в 40-</w:t>
      </w:r>
      <w:proofErr w:type="gramStart"/>
      <w:r w:rsidRPr="00A225DA">
        <w:rPr>
          <w:sz w:val="28"/>
          <w:szCs w:val="28"/>
        </w:rPr>
        <w:t xml:space="preserve">е </w:t>
      </w:r>
      <w:r>
        <w:rPr>
          <w:sz w:val="28"/>
          <w:szCs w:val="28"/>
        </w:rPr>
        <w:t xml:space="preserve"> вместе</w:t>
      </w:r>
      <w:proofErr w:type="gramEnd"/>
      <w:r>
        <w:rPr>
          <w:sz w:val="28"/>
          <w:szCs w:val="28"/>
        </w:rPr>
        <w:t xml:space="preserve"> с изобретением первого программируемого компьютера и транзистора </w:t>
      </w:r>
      <w:r w:rsidRPr="00A225DA">
        <w:rPr>
          <w:sz w:val="28"/>
          <w:szCs w:val="28"/>
        </w:rPr>
        <w:t>годы начинается новая эра электроники и информационных технологий</w:t>
      </w:r>
      <w:r>
        <w:rPr>
          <w:sz w:val="28"/>
          <w:szCs w:val="28"/>
        </w:rPr>
        <w:t>. Последующие несколько десятилетий (до 1980-х) ознаменованы такими изобретениями, как интегральная схема, микропроцессор, именно они легли в основу проектирования различных электронных устройств и программного обеспечения, ориентированных уже на</w:t>
      </w:r>
      <w:r w:rsidRPr="0030286A">
        <w:rPr>
          <w:sz w:val="28"/>
          <w:szCs w:val="28"/>
        </w:rPr>
        <w:t xml:space="preserve"> потребительский рынок, а не ВПК. Еще одним значимым технологическим фактором стали исследования 1970-х годов в области телекоммуникации и компьютерных сетевых технологий. Таким образом, к началу 1980-х был сформирована технологическая база, положенная в основу глобальных изменений социальной структуры в 1980-х. Относительно этой базы могут быть следующие ремарки: 1)несмотря на то, что изначально научные разработки в этой области велись по военным заказам, его последующее развитие в 1970-х может быть  соотнесено с такими категориями культуры, как свобода, индивидуализм, предпринимательство; </w:t>
      </w:r>
    </w:p>
    <w:p w14:paraId="5B868F16" w14:textId="77777777" w:rsidR="00ED2BDB" w:rsidRPr="007B5FDA" w:rsidRDefault="00ED2BDB" w:rsidP="00ED2BDB">
      <w:pPr>
        <w:pStyle w:val="ad"/>
        <w:spacing w:before="0" w:beforeAutospacing="0" w:after="0" w:afterAutospacing="0"/>
        <w:ind w:firstLine="709"/>
        <w:jc w:val="both"/>
        <w:rPr>
          <w:sz w:val="28"/>
          <w:szCs w:val="28"/>
        </w:rPr>
      </w:pPr>
      <w:r w:rsidRPr="0030286A">
        <w:rPr>
          <w:sz w:val="28"/>
          <w:szCs w:val="28"/>
        </w:rPr>
        <w:t>2)открытия</w:t>
      </w:r>
      <w:r>
        <w:rPr>
          <w:sz w:val="28"/>
          <w:szCs w:val="28"/>
        </w:rPr>
        <w:t>м</w:t>
      </w:r>
      <w:r w:rsidRPr="0030286A">
        <w:rPr>
          <w:sz w:val="28"/>
          <w:szCs w:val="28"/>
        </w:rPr>
        <w:t xml:space="preserve"> в области электроники, микроэлектроники и сетевых </w:t>
      </w:r>
      <w:r>
        <w:rPr>
          <w:sz w:val="28"/>
          <w:szCs w:val="28"/>
        </w:rPr>
        <w:t xml:space="preserve">был свойственен </w:t>
      </w:r>
      <w:r w:rsidRPr="0030286A">
        <w:rPr>
          <w:sz w:val="28"/>
          <w:szCs w:val="28"/>
        </w:rPr>
        <w:t>кумулятивн</w:t>
      </w:r>
      <w:r>
        <w:rPr>
          <w:sz w:val="28"/>
          <w:szCs w:val="28"/>
        </w:rPr>
        <w:t>ый</w:t>
      </w:r>
      <w:r w:rsidRPr="0030286A">
        <w:rPr>
          <w:sz w:val="28"/>
          <w:szCs w:val="28"/>
        </w:rPr>
        <w:t xml:space="preserve"> синергическ</w:t>
      </w:r>
      <w:r>
        <w:rPr>
          <w:sz w:val="28"/>
          <w:szCs w:val="28"/>
        </w:rPr>
        <w:t>ий</w:t>
      </w:r>
      <w:r w:rsidRPr="0030286A">
        <w:rPr>
          <w:sz w:val="28"/>
          <w:szCs w:val="28"/>
        </w:rPr>
        <w:t xml:space="preserve"> принцип</w:t>
      </w:r>
      <w:r>
        <w:rPr>
          <w:sz w:val="28"/>
          <w:szCs w:val="28"/>
        </w:rPr>
        <w:t>, в соответствии с которыми технологии становились комплиментарными по отношению друг к другу, а новые более ранние открытие стимулировали последующие.</w:t>
      </w:r>
    </w:p>
    <w:p w14:paraId="542C2053" w14:textId="77777777" w:rsidR="00ED2BDB" w:rsidRDefault="00ED2BDB" w:rsidP="00ED2BDB">
      <w:pPr>
        <w:pStyle w:val="ad"/>
        <w:spacing w:before="0" w:beforeAutospacing="0" w:after="0" w:afterAutospacing="0"/>
        <w:ind w:firstLine="709"/>
        <w:jc w:val="both"/>
        <w:rPr>
          <w:sz w:val="28"/>
          <w:szCs w:val="28"/>
        </w:rPr>
      </w:pPr>
      <w:r w:rsidRPr="0078215A">
        <w:rPr>
          <w:sz w:val="28"/>
          <w:szCs w:val="28"/>
        </w:rPr>
        <w:t>Не менее значимым для становления современного общества фактором стала упомянутая выше структурная перестройка, органически связанная с описанной выше технологической революцией (продукты революции использовались как инструменты перестройки, подобная роль также задавала направления дальнейшему развития технологий, вплоть до сегодняшнего дня). Фундаментальным</w:t>
      </w:r>
      <w:r>
        <w:rPr>
          <w:sz w:val="28"/>
          <w:szCs w:val="28"/>
        </w:rPr>
        <w:t xml:space="preserve"> </w:t>
      </w:r>
      <w:r w:rsidRPr="0078215A">
        <w:rPr>
          <w:sz w:val="28"/>
          <w:szCs w:val="28"/>
        </w:rPr>
        <w:t xml:space="preserve">процессом здесь становится реструктуризация капиталистической системы, столкнувшаяся с рядом угрожающих стабильности системы кризисов, для преодоления которых были проведен ряд реформ на уровне институтов с опорой на имеющиеся результаты технологической революции. Основные задачи таких реформ сводились к углублению логики стремления к прибыли в трудовых отношениях, </w:t>
      </w:r>
      <w:r>
        <w:rPr>
          <w:sz w:val="28"/>
          <w:szCs w:val="28"/>
        </w:rPr>
        <w:lastRenderedPageBreak/>
        <w:t xml:space="preserve">повышению производительности труда и капитала, </w:t>
      </w:r>
      <w:r w:rsidRPr="0078215A">
        <w:rPr>
          <w:sz w:val="28"/>
          <w:szCs w:val="28"/>
        </w:rPr>
        <w:t>глобализации производства</w:t>
      </w:r>
      <w:r>
        <w:rPr>
          <w:sz w:val="28"/>
          <w:szCs w:val="28"/>
        </w:rPr>
        <w:t xml:space="preserve"> и </w:t>
      </w:r>
      <w:r w:rsidRPr="0078215A">
        <w:rPr>
          <w:sz w:val="28"/>
          <w:szCs w:val="28"/>
        </w:rPr>
        <w:t>распределения</w:t>
      </w:r>
      <w:r>
        <w:rPr>
          <w:sz w:val="28"/>
          <w:szCs w:val="28"/>
        </w:rPr>
        <w:t xml:space="preserve">, расширению старых активным задействованием новых </w:t>
      </w:r>
      <w:r w:rsidRPr="0078215A">
        <w:rPr>
          <w:sz w:val="28"/>
          <w:szCs w:val="28"/>
        </w:rPr>
        <w:t>рынков с овладением возможностями использования наиболее выгодных условий для получения прибыли</w:t>
      </w:r>
      <w:r>
        <w:rPr>
          <w:sz w:val="28"/>
          <w:szCs w:val="28"/>
        </w:rPr>
        <w:t>,</w:t>
      </w:r>
      <w:r w:rsidRPr="0078215A">
        <w:rPr>
          <w:sz w:val="28"/>
          <w:szCs w:val="28"/>
        </w:rPr>
        <w:t xml:space="preserve"> государственной поддержк</w:t>
      </w:r>
      <w:r>
        <w:rPr>
          <w:sz w:val="28"/>
          <w:szCs w:val="28"/>
        </w:rPr>
        <w:t>е</w:t>
      </w:r>
      <w:r w:rsidRPr="0078215A">
        <w:rPr>
          <w:sz w:val="28"/>
          <w:szCs w:val="28"/>
        </w:rPr>
        <w:t xml:space="preserve"> повышени</w:t>
      </w:r>
      <w:r>
        <w:rPr>
          <w:sz w:val="28"/>
          <w:szCs w:val="28"/>
        </w:rPr>
        <w:t>я</w:t>
      </w:r>
      <w:r w:rsidRPr="0078215A">
        <w:rPr>
          <w:sz w:val="28"/>
          <w:szCs w:val="28"/>
        </w:rPr>
        <w:t xml:space="preserve"> производительности и конкурентоспособности национальных экономик</w:t>
      </w:r>
      <w:r>
        <w:rPr>
          <w:sz w:val="28"/>
          <w:szCs w:val="28"/>
        </w:rPr>
        <w:t>(</w:t>
      </w:r>
      <w:r w:rsidRPr="0078215A">
        <w:rPr>
          <w:sz w:val="28"/>
          <w:szCs w:val="28"/>
        </w:rPr>
        <w:t>часто с ущербом для социальной защиты и регулирования общественных интересов</w:t>
      </w:r>
      <w:r>
        <w:rPr>
          <w:sz w:val="28"/>
          <w:szCs w:val="28"/>
        </w:rPr>
        <w:t>)</w:t>
      </w:r>
      <w:r w:rsidRPr="000E4E37">
        <w:rPr>
          <w:sz w:val="28"/>
          <w:szCs w:val="28"/>
        </w:rPr>
        <w:t>[</w:t>
      </w:r>
      <w:r>
        <w:rPr>
          <w:sz w:val="28"/>
          <w:szCs w:val="28"/>
        </w:rPr>
        <w:fldChar w:fldCharType="begin"/>
      </w:r>
      <w:r>
        <w:rPr>
          <w:sz w:val="28"/>
          <w:szCs w:val="28"/>
        </w:rPr>
        <w:instrText xml:space="preserve"> REF _Ref41469323 \n \h </w:instrText>
      </w:r>
      <w:r>
        <w:rPr>
          <w:sz w:val="28"/>
          <w:szCs w:val="28"/>
        </w:rPr>
      </w:r>
      <w:r>
        <w:rPr>
          <w:sz w:val="28"/>
          <w:szCs w:val="28"/>
        </w:rPr>
        <w:fldChar w:fldCharType="separate"/>
      </w:r>
      <w:r>
        <w:rPr>
          <w:sz w:val="28"/>
          <w:szCs w:val="28"/>
        </w:rPr>
        <w:t>1</w:t>
      </w:r>
      <w:r>
        <w:rPr>
          <w:sz w:val="28"/>
          <w:szCs w:val="28"/>
        </w:rPr>
        <w:fldChar w:fldCharType="end"/>
      </w:r>
      <w:r w:rsidRPr="000E4E37">
        <w:rPr>
          <w:sz w:val="28"/>
          <w:szCs w:val="28"/>
        </w:rPr>
        <w:t>]</w:t>
      </w:r>
      <w:r>
        <w:rPr>
          <w:sz w:val="28"/>
          <w:szCs w:val="28"/>
        </w:rPr>
        <w:t xml:space="preserve">. Реструктуризация, таким образом, воспроизводит ключевую для становления цифрового общества тенденцию глобализации и интеграции, где ключевой чертой является сетевая логика базовой структуры-одним из примеров стала интеграция финансовых рынков, производившаяся с применением новых информационных технологий и сделавшая фактически невозможной автономную национальную валютную политику, осуществив распределение базовых экономических параметров реструктуризации по всему миру. Информационный капитализм получал фактически неограниченные возможности для повсеместной экспансии (в результате все больше государств реорганизуют экономические системы в соответствии с его принципами, все больше возрастает взаимозависимость национальных экономик). </w:t>
      </w:r>
    </w:p>
    <w:p w14:paraId="3BE0E81E" w14:textId="6AA6232B" w:rsidR="00ED2BDB" w:rsidRDefault="00ED2BDB" w:rsidP="00BC56FE">
      <w:pPr>
        <w:pStyle w:val="ad"/>
        <w:spacing w:before="0" w:beforeAutospacing="0" w:after="0" w:afterAutospacing="0"/>
        <w:ind w:firstLine="709"/>
        <w:jc w:val="both"/>
        <w:rPr>
          <w:sz w:val="28"/>
          <w:szCs w:val="28"/>
        </w:rPr>
      </w:pPr>
      <w:r>
        <w:rPr>
          <w:sz w:val="28"/>
          <w:szCs w:val="28"/>
        </w:rPr>
        <w:t xml:space="preserve">Две основных предпосылки оказали влияние на формирование профиля современного общества: это технологическая революция в сфере информационных технологий 1940-1970 </w:t>
      </w:r>
      <w:proofErr w:type="gramStart"/>
      <w:r>
        <w:rPr>
          <w:sz w:val="28"/>
          <w:szCs w:val="28"/>
        </w:rPr>
        <w:t>годов(</w:t>
      </w:r>
      <w:proofErr w:type="gramEnd"/>
      <w:r>
        <w:rPr>
          <w:sz w:val="28"/>
          <w:szCs w:val="28"/>
        </w:rPr>
        <w:t xml:space="preserve">изначально локализованная на территории США) и реструктуризация капиталистической системы в период 1980-х, в которой были задействованы результаты технологического прорыва, впоследствии они стали играть ключевую роль в функционировании </w:t>
      </w:r>
      <w:r w:rsidR="00BC56FE">
        <w:rPr>
          <w:sz w:val="28"/>
          <w:szCs w:val="28"/>
        </w:rPr>
        <w:t>установившейся системы.</w:t>
      </w:r>
      <w:r w:rsidRPr="0078215A">
        <w:rPr>
          <w:sz w:val="28"/>
          <w:szCs w:val="28"/>
        </w:rPr>
        <w:br/>
      </w:r>
    </w:p>
    <w:p w14:paraId="3E35AA2E" w14:textId="77777777" w:rsidR="00ED2BDB" w:rsidRDefault="00ED2BDB" w:rsidP="00ED2BDB">
      <w:pPr>
        <w:ind w:firstLine="709"/>
        <w:jc w:val="both"/>
        <w:rPr>
          <w:rFonts w:ascii="Times New Roman" w:hAnsi="Times New Roman" w:cs="Times New Roman"/>
          <w:sz w:val="28"/>
          <w:szCs w:val="28"/>
        </w:rPr>
      </w:pPr>
    </w:p>
    <w:p w14:paraId="2BCE740A" w14:textId="77777777" w:rsidR="00ED2BDB" w:rsidRPr="00641E00" w:rsidRDefault="00ED2BDB" w:rsidP="00ED2BDB">
      <w:pPr>
        <w:pStyle w:val="2"/>
        <w:ind w:firstLine="709"/>
        <w:jc w:val="both"/>
        <w:rPr>
          <w:sz w:val="28"/>
          <w:szCs w:val="28"/>
          <w:shd w:val="clear" w:color="auto" w:fill="FFFFFF"/>
        </w:rPr>
      </w:pPr>
      <w:bookmarkStart w:id="6" w:name="_Toc103977642"/>
      <w:r w:rsidRPr="00641E00">
        <w:rPr>
          <w:sz w:val="28"/>
          <w:szCs w:val="28"/>
          <w:shd w:val="clear" w:color="auto" w:fill="FFFFFF"/>
        </w:rPr>
        <w:t>Линии социальных изменений</w:t>
      </w:r>
      <w:bookmarkEnd w:id="6"/>
    </w:p>
    <w:p w14:paraId="2A46687E" w14:textId="77777777" w:rsidR="00ED2BDB" w:rsidRDefault="00ED2BDB" w:rsidP="00ED2BDB">
      <w:pPr>
        <w:pStyle w:val="a9"/>
        <w:ind w:firstLine="709"/>
        <w:jc w:val="both"/>
        <w:rPr>
          <w:rFonts w:ascii="Times New Roman" w:eastAsia="Times New Roman" w:hAnsi="Times New Roman" w:cs="Times New Roman"/>
          <w:color w:val="auto"/>
          <w:spacing w:val="0"/>
          <w:sz w:val="28"/>
          <w:szCs w:val="28"/>
          <w:lang w:eastAsia="ru-RU"/>
        </w:rPr>
      </w:pPr>
      <w:r w:rsidRPr="00641E00">
        <w:rPr>
          <w:rFonts w:ascii="Times New Roman" w:eastAsia="Times New Roman" w:hAnsi="Times New Roman" w:cs="Times New Roman"/>
          <w:color w:val="auto"/>
          <w:spacing w:val="0"/>
          <w:sz w:val="28"/>
          <w:szCs w:val="28"/>
          <w:lang w:eastAsia="ru-RU"/>
        </w:rPr>
        <w:t xml:space="preserve">Эта глава ставит целью обозначить </w:t>
      </w:r>
      <w:r>
        <w:rPr>
          <w:rFonts w:ascii="Times New Roman" w:eastAsia="Times New Roman" w:hAnsi="Times New Roman" w:cs="Times New Roman"/>
          <w:color w:val="auto"/>
          <w:spacing w:val="0"/>
          <w:sz w:val="28"/>
          <w:szCs w:val="28"/>
          <w:lang w:eastAsia="ru-RU"/>
        </w:rPr>
        <w:t xml:space="preserve">направления, по которым происходили изменения в социальном пространстве. Базовой с точки зрения стимуляции дальнейшей трансформации является тенденция к увеличению общего количества информации, а также центральная роли информации и знаний в обществе нового типа. Это коснулось, в первую очередь, промышленной системы, в которой постоянное использование инновацией утвердилось в качестве центрального фактора, определяющего производственные процессы и дальнейшее развитие. </w:t>
      </w:r>
    </w:p>
    <w:p w14:paraId="6A2380D6" w14:textId="77777777" w:rsidR="00ED2BDB" w:rsidRDefault="00ED2BDB" w:rsidP="00ED2BDB">
      <w:pPr>
        <w:pStyle w:val="a9"/>
        <w:ind w:firstLine="709"/>
        <w:jc w:val="both"/>
        <w:rPr>
          <w:rFonts w:ascii="Times New Roman" w:eastAsia="Times New Roman" w:hAnsi="Times New Roman" w:cs="Times New Roman"/>
          <w:color w:val="auto"/>
          <w:spacing w:val="0"/>
          <w:sz w:val="28"/>
          <w:szCs w:val="28"/>
          <w:lang w:eastAsia="ru-RU"/>
        </w:rPr>
      </w:pPr>
      <w:r>
        <w:rPr>
          <w:rFonts w:ascii="Times New Roman" w:eastAsia="Times New Roman" w:hAnsi="Times New Roman" w:cs="Times New Roman"/>
          <w:color w:val="auto"/>
          <w:spacing w:val="0"/>
          <w:sz w:val="28"/>
          <w:szCs w:val="28"/>
          <w:lang w:eastAsia="ru-RU"/>
        </w:rPr>
        <w:t xml:space="preserve">Сфера производства и потребления также была затронута цифровизацией, в результате вектор изменений в обществе и экономике сместился от промышленности к услугам, производятся не товары, а информация, а промышленные процессы были вытеснены (или преобразованы) электронными коммуникациями. В соответствии с этим </w:t>
      </w:r>
      <w:r>
        <w:rPr>
          <w:rFonts w:ascii="Times New Roman" w:eastAsia="Times New Roman" w:hAnsi="Times New Roman" w:cs="Times New Roman"/>
          <w:color w:val="auto"/>
          <w:spacing w:val="0"/>
          <w:sz w:val="28"/>
          <w:szCs w:val="28"/>
          <w:lang w:eastAsia="ru-RU"/>
        </w:rPr>
        <w:lastRenderedPageBreak/>
        <w:t xml:space="preserve">происходит сдвиг в социальной структуре: в </w:t>
      </w:r>
      <w:r w:rsidRPr="000D11F0">
        <w:rPr>
          <w:rFonts w:ascii="Times New Roman" w:eastAsia="Times New Roman" w:hAnsi="Times New Roman" w:cs="Times New Roman"/>
          <w:color w:val="auto"/>
          <w:spacing w:val="0"/>
          <w:sz w:val="28"/>
          <w:szCs w:val="28"/>
          <w:lang w:eastAsia="ru-RU"/>
        </w:rPr>
        <w:t>обществе, основанном на знаниях</w:t>
      </w:r>
      <w:r>
        <w:rPr>
          <w:rFonts w:ascii="Times New Roman" w:eastAsia="Times New Roman" w:hAnsi="Times New Roman" w:cs="Times New Roman"/>
          <w:color w:val="auto"/>
          <w:spacing w:val="0"/>
          <w:sz w:val="28"/>
          <w:szCs w:val="28"/>
          <w:lang w:eastAsia="ru-RU"/>
        </w:rPr>
        <w:t>,</w:t>
      </w:r>
      <w:r w:rsidRPr="000D11F0">
        <w:rPr>
          <w:rFonts w:ascii="Times New Roman" w:eastAsia="Times New Roman" w:hAnsi="Times New Roman" w:cs="Times New Roman"/>
          <w:color w:val="auto"/>
          <w:spacing w:val="0"/>
          <w:sz w:val="28"/>
          <w:szCs w:val="28"/>
          <w:lang w:eastAsia="ru-RU"/>
        </w:rPr>
        <w:t xml:space="preserve"> власть будет принадлежать классу знаний, тому, кто владеет информацией</w:t>
      </w:r>
      <w:r>
        <w:rPr>
          <w:rFonts w:ascii="Times New Roman" w:eastAsia="Times New Roman" w:hAnsi="Times New Roman" w:cs="Times New Roman"/>
          <w:color w:val="auto"/>
          <w:spacing w:val="0"/>
          <w:sz w:val="28"/>
          <w:szCs w:val="28"/>
          <w:lang w:eastAsia="ru-RU"/>
        </w:rPr>
        <w:t xml:space="preserve">(так, интернет-империя </w:t>
      </w:r>
      <w:r w:rsidRPr="009858EB">
        <w:rPr>
          <w:rFonts w:ascii="Times New Roman" w:eastAsia="Times New Roman" w:hAnsi="Times New Roman" w:cs="Times New Roman"/>
          <w:color w:val="auto"/>
          <w:spacing w:val="0"/>
          <w:sz w:val="28"/>
          <w:szCs w:val="28"/>
          <w:lang w:eastAsia="ru-RU"/>
        </w:rPr>
        <w:t>Google оказывает мощное влияние не только на методы работы поисковых систем и эстетику платформ и приложений, но также на образование, научные круги, информационные услуги, социальные исследования, рекламу, географические услуги, электронную почту, публикации и веб-коммерцию</w:t>
      </w:r>
      <w:r>
        <w:rPr>
          <w:rFonts w:ascii="Times New Roman" w:eastAsia="Times New Roman" w:hAnsi="Times New Roman" w:cs="Times New Roman"/>
          <w:color w:val="auto"/>
          <w:spacing w:val="0"/>
          <w:sz w:val="28"/>
          <w:szCs w:val="28"/>
          <w:lang w:eastAsia="ru-RU"/>
        </w:rPr>
        <w:t>)</w:t>
      </w:r>
      <w:r w:rsidRPr="0018515D">
        <w:rPr>
          <w:rFonts w:ascii="Times New Roman" w:eastAsia="Times New Roman" w:hAnsi="Times New Roman" w:cs="Times New Roman"/>
          <w:color w:val="auto"/>
          <w:spacing w:val="0"/>
          <w:sz w:val="28"/>
          <w:szCs w:val="28"/>
          <w:lang w:eastAsia="ru-RU"/>
        </w:rPr>
        <w:t>[</w:t>
      </w:r>
      <w:r>
        <w:rPr>
          <w:rFonts w:ascii="Times New Roman" w:eastAsia="Times New Roman" w:hAnsi="Times New Roman" w:cs="Times New Roman"/>
          <w:color w:val="auto"/>
          <w:spacing w:val="0"/>
          <w:sz w:val="28"/>
          <w:szCs w:val="28"/>
          <w:lang w:eastAsia="ru-RU"/>
        </w:rPr>
        <w:fldChar w:fldCharType="begin"/>
      </w:r>
      <w:r>
        <w:rPr>
          <w:rFonts w:ascii="Times New Roman" w:eastAsia="Times New Roman" w:hAnsi="Times New Roman" w:cs="Times New Roman"/>
          <w:color w:val="auto"/>
          <w:spacing w:val="0"/>
          <w:sz w:val="28"/>
          <w:szCs w:val="28"/>
          <w:lang w:eastAsia="ru-RU"/>
        </w:rPr>
        <w:instrText xml:space="preserve"> REF _Ref41469485 \n \h </w:instrText>
      </w:r>
      <w:r>
        <w:rPr>
          <w:rFonts w:ascii="Times New Roman" w:eastAsia="Times New Roman" w:hAnsi="Times New Roman" w:cs="Times New Roman"/>
          <w:color w:val="auto"/>
          <w:spacing w:val="0"/>
          <w:sz w:val="28"/>
          <w:szCs w:val="28"/>
          <w:lang w:eastAsia="ru-RU"/>
        </w:rPr>
      </w:r>
      <w:r>
        <w:rPr>
          <w:rFonts w:ascii="Times New Roman" w:eastAsia="Times New Roman" w:hAnsi="Times New Roman" w:cs="Times New Roman"/>
          <w:color w:val="auto"/>
          <w:spacing w:val="0"/>
          <w:sz w:val="28"/>
          <w:szCs w:val="28"/>
          <w:lang w:eastAsia="ru-RU"/>
        </w:rPr>
        <w:fldChar w:fldCharType="separate"/>
      </w:r>
      <w:r>
        <w:rPr>
          <w:rFonts w:ascii="Times New Roman" w:eastAsia="Times New Roman" w:hAnsi="Times New Roman" w:cs="Times New Roman"/>
          <w:color w:val="auto"/>
          <w:spacing w:val="0"/>
          <w:sz w:val="28"/>
          <w:szCs w:val="28"/>
          <w:lang w:eastAsia="ru-RU"/>
        </w:rPr>
        <w:t>2</w:t>
      </w:r>
      <w:r>
        <w:rPr>
          <w:rFonts w:ascii="Times New Roman" w:eastAsia="Times New Roman" w:hAnsi="Times New Roman" w:cs="Times New Roman"/>
          <w:color w:val="auto"/>
          <w:spacing w:val="0"/>
          <w:sz w:val="28"/>
          <w:szCs w:val="28"/>
          <w:lang w:eastAsia="ru-RU"/>
        </w:rPr>
        <w:fldChar w:fldCharType="end"/>
      </w:r>
      <w:r w:rsidRPr="00304DFC">
        <w:rPr>
          <w:rFonts w:ascii="Times New Roman" w:eastAsia="Times New Roman" w:hAnsi="Times New Roman" w:cs="Times New Roman"/>
          <w:color w:val="auto"/>
          <w:spacing w:val="0"/>
          <w:sz w:val="28"/>
          <w:szCs w:val="28"/>
          <w:lang w:eastAsia="ru-RU"/>
        </w:rPr>
        <w:t>]</w:t>
      </w:r>
      <w:r w:rsidRPr="000D11F0">
        <w:rPr>
          <w:rFonts w:ascii="Times New Roman" w:eastAsia="Times New Roman" w:hAnsi="Times New Roman" w:cs="Times New Roman"/>
          <w:color w:val="auto"/>
          <w:spacing w:val="0"/>
          <w:sz w:val="28"/>
          <w:szCs w:val="28"/>
          <w:lang w:eastAsia="ru-RU"/>
        </w:rPr>
        <w:t>.</w:t>
      </w:r>
      <w:r>
        <w:rPr>
          <w:rFonts w:ascii="Times New Roman" w:eastAsia="Times New Roman" w:hAnsi="Times New Roman" w:cs="Times New Roman"/>
          <w:color w:val="auto"/>
          <w:spacing w:val="0"/>
          <w:sz w:val="28"/>
          <w:szCs w:val="28"/>
          <w:lang w:eastAsia="ru-RU"/>
        </w:rPr>
        <w:t xml:space="preserve"> </w:t>
      </w:r>
    </w:p>
    <w:p w14:paraId="6F12947D" w14:textId="77777777" w:rsidR="00ED2BDB" w:rsidRDefault="00ED2BDB" w:rsidP="00ED2BDB">
      <w:pPr>
        <w:pStyle w:val="a9"/>
        <w:ind w:firstLine="709"/>
        <w:jc w:val="both"/>
        <w:rPr>
          <w:rFonts w:ascii="Times New Roman" w:eastAsia="Times New Roman" w:hAnsi="Times New Roman" w:cs="Times New Roman"/>
          <w:color w:val="auto"/>
          <w:spacing w:val="0"/>
          <w:sz w:val="28"/>
          <w:szCs w:val="28"/>
          <w:lang w:eastAsia="ru-RU"/>
        </w:rPr>
      </w:pPr>
      <w:r>
        <w:rPr>
          <w:rFonts w:ascii="Times New Roman" w:eastAsia="Times New Roman" w:hAnsi="Times New Roman" w:cs="Times New Roman"/>
          <w:color w:val="auto"/>
          <w:spacing w:val="0"/>
          <w:sz w:val="28"/>
          <w:szCs w:val="28"/>
          <w:lang w:eastAsia="ru-RU"/>
        </w:rPr>
        <w:t xml:space="preserve">Сфера труда, однако, достаточно длительное время сопротивлялась радикальным преобразованием, оставляя существенной долю профессий, никак не связанных с обновлением профиля экономики. Лишь в последние годы новая волна экспансии цифровых технологий в повседневные практики («Интернет вещей», концепция дополненной реальности (в основе-происходивший параллельно с цифровизацией процесс виртуализации), роботизация) осознается как предпосылка к радикальным преобразованиям трудовой </w:t>
      </w:r>
      <w:proofErr w:type="gramStart"/>
      <w:r>
        <w:rPr>
          <w:rFonts w:ascii="Times New Roman" w:eastAsia="Times New Roman" w:hAnsi="Times New Roman" w:cs="Times New Roman"/>
          <w:color w:val="auto"/>
          <w:spacing w:val="0"/>
          <w:sz w:val="28"/>
          <w:szCs w:val="28"/>
          <w:lang w:eastAsia="ru-RU"/>
        </w:rPr>
        <w:t>сфере</w:t>
      </w:r>
      <w:r w:rsidRPr="00694C21">
        <w:rPr>
          <w:rFonts w:ascii="Times New Roman" w:eastAsia="Times New Roman" w:hAnsi="Times New Roman" w:cs="Times New Roman"/>
          <w:color w:val="auto"/>
          <w:spacing w:val="0"/>
          <w:sz w:val="28"/>
          <w:szCs w:val="28"/>
          <w:lang w:eastAsia="ru-RU"/>
        </w:rPr>
        <w:t>[</w:t>
      </w:r>
      <w:proofErr w:type="gramEnd"/>
      <w:r>
        <w:rPr>
          <w:rFonts w:ascii="Times New Roman" w:eastAsia="Times New Roman" w:hAnsi="Times New Roman" w:cs="Times New Roman"/>
          <w:color w:val="auto"/>
          <w:spacing w:val="0"/>
          <w:sz w:val="28"/>
          <w:szCs w:val="28"/>
          <w:lang w:eastAsia="ru-RU"/>
        </w:rPr>
        <w:fldChar w:fldCharType="begin"/>
      </w:r>
      <w:r>
        <w:rPr>
          <w:rFonts w:ascii="Times New Roman" w:eastAsia="Times New Roman" w:hAnsi="Times New Roman" w:cs="Times New Roman"/>
          <w:color w:val="auto"/>
          <w:spacing w:val="0"/>
          <w:sz w:val="28"/>
          <w:szCs w:val="28"/>
          <w:lang w:eastAsia="ru-RU"/>
        </w:rPr>
        <w:instrText xml:space="preserve"> REF _Ref41469527 \n \h </w:instrText>
      </w:r>
      <w:r>
        <w:rPr>
          <w:rFonts w:ascii="Times New Roman" w:eastAsia="Times New Roman" w:hAnsi="Times New Roman" w:cs="Times New Roman"/>
          <w:color w:val="auto"/>
          <w:spacing w:val="0"/>
          <w:sz w:val="28"/>
          <w:szCs w:val="28"/>
          <w:lang w:eastAsia="ru-RU"/>
        </w:rPr>
      </w:r>
      <w:r>
        <w:rPr>
          <w:rFonts w:ascii="Times New Roman" w:eastAsia="Times New Roman" w:hAnsi="Times New Roman" w:cs="Times New Roman"/>
          <w:color w:val="auto"/>
          <w:spacing w:val="0"/>
          <w:sz w:val="28"/>
          <w:szCs w:val="28"/>
          <w:lang w:eastAsia="ru-RU"/>
        </w:rPr>
        <w:fldChar w:fldCharType="separate"/>
      </w:r>
      <w:r>
        <w:rPr>
          <w:rFonts w:ascii="Times New Roman" w:eastAsia="Times New Roman" w:hAnsi="Times New Roman" w:cs="Times New Roman"/>
          <w:color w:val="auto"/>
          <w:spacing w:val="0"/>
          <w:sz w:val="28"/>
          <w:szCs w:val="28"/>
          <w:lang w:eastAsia="ru-RU"/>
        </w:rPr>
        <w:t>7</w:t>
      </w:r>
      <w:r>
        <w:rPr>
          <w:rFonts w:ascii="Times New Roman" w:eastAsia="Times New Roman" w:hAnsi="Times New Roman" w:cs="Times New Roman"/>
          <w:color w:val="auto"/>
          <w:spacing w:val="0"/>
          <w:sz w:val="28"/>
          <w:szCs w:val="28"/>
          <w:lang w:eastAsia="ru-RU"/>
        </w:rPr>
        <w:fldChar w:fldCharType="end"/>
      </w:r>
      <w:r w:rsidRPr="00694C21">
        <w:rPr>
          <w:rFonts w:ascii="Times New Roman" w:eastAsia="Times New Roman" w:hAnsi="Times New Roman" w:cs="Times New Roman"/>
          <w:color w:val="auto"/>
          <w:spacing w:val="0"/>
          <w:sz w:val="28"/>
          <w:szCs w:val="28"/>
          <w:lang w:eastAsia="ru-RU"/>
        </w:rPr>
        <w:t>]</w:t>
      </w:r>
      <w:r>
        <w:rPr>
          <w:rFonts w:ascii="Times New Roman" w:eastAsia="Times New Roman" w:hAnsi="Times New Roman" w:cs="Times New Roman"/>
          <w:color w:val="auto"/>
          <w:spacing w:val="0"/>
          <w:sz w:val="28"/>
          <w:szCs w:val="28"/>
          <w:lang w:eastAsia="ru-RU"/>
        </w:rPr>
        <w:t>. Тем не менее, пусть медленное, но устойчивое снижение доли занятых в традиционном промышленном производстве имело место уже на начальных стадиях цифровизации, в 1980-1990-х. Непосредственно процесс труда трансформируется в соответствии с логикой глобальной сети, в которой работник исполняет свои трудовые функции из любой точки пространства(при условии, что существует возможность включения в глобальную сеть)</w:t>
      </w:r>
      <w:r w:rsidRPr="00694C21">
        <w:rPr>
          <w:rFonts w:ascii="Times New Roman" w:eastAsia="Times New Roman" w:hAnsi="Times New Roman" w:cs="Times New Roman"/>
          <w:color w:val="auto"/>
          <w:spacing w:val="0"/>
          <w:sz w:val="28"/>
          <w:szCs w:val="28"/>
          <w:lang w:eastAsia="ru-RU"/>
        </w:rPr>
        <w:t>[</w:t>
      </w:r>
      <w:r>
        <w:rPr>
          <w:rFonts w:ascii="Times New Roman" w:eastAsia="Times New Roman" w:hAnsi="Times New Roman" w:cs="Times New Roman"/>
          <w:color w:val="auto"/>
          <w:spacing w:val="0"/>
          <w:sz w:val="28"/>
          <w:szCs w:val="28"/>
          <w:lang w:eastAsia="ru-RU"/>
        </w:rPr>
        <w:fldChar w:fldCharType="begin"/>
      </w:r>
      <w:r>
        <w:rPr>
          <w:rFonts w:ascii="Times New Roman" w:eastAsia="Times New Roman" w:hAnsi="Times New Roman" w:cs="Times New Roman"/>
          <w:color w:val="auto"/>
          <w:spacing w:val="0"/>
          <w:sz w:val="28"/>
          <w:szCs w:val="28"/>
          <w:lang w:eastAsia="ru-RU"/>
        </w:rPr>
        <w:instrText xml:space="preserve"> REF _Ref41469323 \n \h </w:instrText>
      </w:r>
      <w:r>
        <w:rPr>
          <w:rFonts w:ascii="Times New Roman" w:eastAsia="Times New Roman" w:hAnsi="Times New Roman" w:cs="Times New Roman"/>
          <w:color w:val="auto"/>
          <w:spacing w:val="0"/>
          <w:sz w:val="28"/>
          <w:szCs w:val="28"/>
          <w:lang w:eastAsia="ru-RU"/>
        </w:rPr>
      </w:r>
      <w:r>
        <w:rPr>
          <w:rFonts w:ascii="Times New Roman" w:eastAsia="Times New Roman" w:hAnsi="Times New Roman" w:cs="Times New Roman"/>
          <w:color w:val="auto"/>
          <w:spacing w:val="0"/>
          <w:sz w:val="28"/>
          <w:szCs w:val="28"/>
          <w:lang w:eastAsia="ru-RU"/>
        </w:rPr>
        <w:fldChar w:fldCharType="separate"/>
      </w:r>
      <w:r>
        <w:rPr>
          <w:rFonts w:ascii="Times New Roman" w:eastAsia="Times New Roman" w:hAnsi="Times New Roman" w:cs="Times New Roman"/>
          <w:color w:val="auto"/>
          <w:spacing w:val="0"/>
          <w:sz w:val="28"/>
          <w:szCs w:val="28"/>
          <w:lang w:eastAsia="ru-RU"/>
        </w:rPr>
        <w:t>1</w:t>
      </w:r>
      <w:r>
        <w:rPr>
          <w:rFonts w:ascii="Times New Roman" w:eastAsia="Times New Roman" w:hAnsi="Times New Roman" w:cs="Times New Roman"/>
          <w:color w:val="auto"/>
          <w:spacing w:val="0"/>
          <w:sz w:val="28"/>
          <w:szCs w:val="28"/>
          <w:lang w:eastAsia="ru-RU"/>
        </w:rPr>
        <w:fldChar w:fldCharType="end"/>
      </w:r>
      <w:r w:rsidRPr="00694C21">
        <w:rPr>
          <w:rFonts w:ascii="Times New Roman" w:eastAsia="Times New Roman" w:hAnsi="Times New Roman" w:cs="Times New Roman"/>
          <w:color w:val="auto"/>
          <w:spacing w:val="0"/>
          <w:sz w:val="28"/>
          <w:szCs w:val="28"/>
          <w:lang w:eastAsia="ru-RU"/>
        </w:rPr>
        <w:t>]</w:t>
      </w:r>
      <w:r>
        <w:rPr>
          <w:rFonts w:ascii="Times New Roman" w:eastAsia="Times New Roman" w:hAnsi="Times New Roman" w:cs="Times New Roman"/>
          <w:color w:val="auto"/>
          <w:spacing w:val="0"/>
          <w:sz w:val="28"/>
          <w:szCs w:val="28"/>
          <w:lang w:eastAsia="ru-RU"/>
        </w:rPr>
        <w:t xml:space="preserve">. </w:t>
      </w:r>
    </w:p>
    <w:p w14:paraId="36D77E31" w14:textId="77777777" w:rsidR="00ED2BDB" w:rsidRDefault="00ED2BDB" w:rsidP="00ED2BDB">
      <w:pPr>
        <w:pStyle w:val="a9"/>
        <w:ind w:firstLine="709"/>
        <w:jc w:val="both"/>
        <w:rPr>
          <w:rFonts w:ascii="Times New Roman" w:eastAsia="Times New Roman" w:hAnsi="Times New Roman" w:cs="Times New Roman"/>
          <w:color w:val="auto"/>
          <w:spacing w:val="0"/>
          <w:sz w:val="28"/>
          <w:szCs w:val="28"/>
          <w:lang w:eastAsia="ru-RU"/>
        </w:rPr>
      </w:pPr>
      <w:r>
        <w:rPr>
          <w:rFonts w:ascii="Times New Roman" w:eastAsia="Times New Roman" w:hAnsi="Times New Roman" w:cs="Times New Roman"/>
          <w:color w:val="auto"/>
          <w:spacing w:val="0"/>
          <w:sz w:val="28"/>
          <w:szCs w:val="28"/>
          <w:lang w:eastAsia="ru-RU"/>
        </w:rPr>
        <w:t xml:space="preserve">И, поскольку речь зашла глобальных сетях, вновь упомяну о рассеивании новой экономики по всему миру, воспроизводство которой тесно взаимосвязано с использованием цифровых и других цифровых технологий. </w:t>
      </w:r>
    </w:p>
    <w:p w14:paraId="0410DE2B" w14:textId="77777777" w:rsidR="00ED2BDB" w:rsidRDefault="00ED2BDB" w:rsidP="00ED2BDB">
      <w:pPr>
        <w:pStyle w:val="a9"/>
        <w:ind w:firstLine="709"/>
        <w:jc w:val="both"/>
        <w:rPr>
          <w:rFonts w:ascii="Times New Roman" w:eastAsia="Times New Roman" w:hAnsi="Times New Roman" w:cs="Times New Roman"/>
          <w:color w:val="auto"/>
          <w:spacing w:val="0"/>
          <w:sz w:val="28"/>
          <w:szCs w:val="28"/>
          <w:lang w:eastAsia="ru-RU"/>
        </w:rPr>
      </w:pPr>
      <w:r>
        <w:rPr>
          <w:rFonts w:ascii="Times New Roman" w:eastAsia="Times New Roman" w:hAnsi="Times New Roman" w:cs="Times New Roman"/>
          <w:color w:val="auto"/>
          <w:spacing w:val="0"/>
          <w:sz w:val="28"/>
          <w:szCs w:val="28"/>
          <w:lang w:eastAsia="ru-RU"/>
        </w:rPr>
        <w:t xml:space="preserve">О таких категориях, как время и пространство в их социальном контексте, можно сказать, что в условиях нового общества использование цифровых технологий позволяет их перераспределять путем ускорения процессов, задействования сетевых каналов и создания новых, цифровых пространств, чему способствует распространение интернета. </w:t>
      </w:r>
    </w:p>
    <w:p w14:paraId="1627CC39" w14:textId="77777777" w:rsidR="00ED2BDB" w:rsidRDefault="00ED2BDB" w:rsidP="00ED2BDB">
      <w:pPr>
        <w:pStyle w:val="a9"/>
        <w:ind w:firstLine="709"/>
        <w:jc w:val="both"/>
        <w:rPr>
          <w:rFonts w:ascii="Times New Roman" w:eastAsia="Times New Roman" w:hAnsi="Times New Roman" w:cs="Times New Roman"/>
          <w:color w:val="auto"/>
          <w:spacing w:val="0"/>
          <w:sz w:val="28"/>
          <w:szCs w:val="28"/>
          <w:lang w:eastAsia="ru-RU"/>
        </w:rPr>
      </w:pPr>
      <w:r>
        <w:rPr>
          <w:rFonts w:ascii="Times New Roman" w:eastAsia="Times New Roman" w:hAnsi="Times New Roman" w:cs="Times New Roman"/>
          <w:color w:val="auto"/>
          <w:spacing w:val="0"/>
          <w:sz w:val="28"/>
          <w:szCs w:val="28"/>
          <w:lang w:eastAsia="ru-RU"/>
        </w:rPr>
        <w:t xml:space="preserve">Коммуникационные процессы в цифровом обществе опосредуются цифровыми носителями, </w:t>
      </w:r>
      <w:r w:rsidRPr="00EF00DE">
        <w:rPr>
          <w:rFonts w:ascii="Times New Roman" w:eastAsia="Times New Roman" w:hAnsi="Times New Roman" w:cs="Times New Roman"/>
          <w:color w:val="auto"/>
          <w:spacing w:val="0"/>
          <w:sz w:val="28"/>
          <w:szCs w:val="28"/>
          <w:lang w:eastAsia="ru-RU"/>
        </w:rPr>
        <w:t>будучи преобразованным</w:t>
      </w:r>
      <w:r>
        <w:rPr>
          <w:rFonts w:ascii="Times New Roman" w:eastAsia="Times New Roman" w:hAnsi="Times New Roman" w:cs="Times New Roman"/>
          <w:color w:val="auto"/>
          <w:spacing w:val="0"/>
          <w:sz w:val="28"/>
          <w:szCs w:val="28"/>
          <w:lang w:eastAsia="ru-RU"/>
        </w:rPr>
        <w:t>и</w:t>
      </w:r>
      <w:r w:rsidRPr="00EF00DE">
        <w:rPr>
          <w:rFonts w:ascii="Times New Roman" w:eastAsia="Times New Roman" w:hAnsi="Times New Roman" w:cs="Times New Roman"/>
          <w:color w:val="auto"/>
          <w:spacing w:val="0"/>
          <w:sz w:val="28"/>
          <w:szCs w:val="28"/>
          <w:lang w:eastAsia="ru-RU"/>
        </w:rPr>
        <w:t xml:space="preserve"> в цифровые данные, которые могут быть объединены в массивные наборы</w:t>
      </w:r>
      <w:r>
        <w:rPr>
          <w:rFonts w:ascii="Times New Roman" w:eastAsia="Times New Roman" w:hAnsi="Times New Roman" w:cs="Times New Roman"/>
          <w:color w:val="auto"/>
          <w:spacing w:val="0"/>
          <w:sz w:val="28"/>
          <w:szCs w:val="28"/>
          <w:lang w:eastAsia="ru-RU"/>
        </w:rPr>
        <w:t xml:space="preserve"> (</w:t>
      </w:r>
      <w:r>
        <w:rPr>
          <w:rFonts w:ascii="Times New Roman" w:eastAsia="Times New Roman" w:hAnsi="Times New Roman" w:cs="Times New Roman"/>
          <w:color w:val="auto"/>
          <w:spacing w:val="0"/>
          <w:sz w:val="28"/>
          <w:szCs w:val="28"/>
          <w:lang w:val="en-US" w:eastAsia="ru-RU"/>
        </w:rPr>
        <w:t>big</w:t>
      </w:r>
      <w:r w:rsidRPr="00696B9B">
        <w:rPr>
          <w:rFonts w:ascii="Times New Roman" w:eastAsia="Times New Roman" w:hAnsi="Times New Roman" w:cs="Times New Roman"/>
          <w:color w:val="auto"/>
          <w:spacing w:val="0"/>
          <w:sz w:val="28"/>
          <w:szCs w:val="28"/>
          <w:lang w:eastAsia="ru-RU"/>
        </w:rPr>
        <w:t xml:space="preserve"> </w:t>
      </w:r>
      <w:r>
        <w:rPr>
          <w:rFonts w:ascii="Times New Roman" w:eastAsia="Times New Roman" w:hAnsi="Times New Roman" w:cs="Times New Roman"/>
          <w:color w:val="auto"/>
          <w:spacing w:val="0"/>
          <w:sz w:val="28"/>
          <w:szCs w:val="28"/>
          <w:lang w:val="en-US" w:eastAsia="ru-RU"/>
        </w:rPr>
        <w:t>data</w:t>
      </w:r>
      <w:r w:rsidRPr="00696B9B">
        <w:rPr>
          <w:rFonts w:ascii="Times New Roman" w:eastAsia="Times New Roman" w:hAnsi="Times New Roman" w:cs="Times New Roman"/>
          <w:color w:val="auto"/>
          <w:spacing w:val="0"/>
          <w:sz w:val="28"/>
          <w:szCs w:val="28"/>
          <w:lang w:eastAsia="ru-RU"/>
        </w:rPr>
        <w:t>)</w:t>
      </w:r>
      <w:r w:rsidRPr="00EF00DE">
        <w:rPr>
          <w:rFonts w:ascii="Times New Roman" w:eastAsia="Times New Roman" w:hAnsi="Times New Roman" w:cs="Times New Roman"/>
          <w:color w:val="auto"/>
          <w:spacing w:val="0"/>
          <w:sz w:val="28"/>
          <w:szCs w:val="28"/>
          <w:lang w:eastAsia="ru-RU"/>
        </w:rPr>
        <w:t xml:space="preserve">.  Будь то лайк в Facebook, комментарий в </w:t>
      </w:r>
      <w:proofErr w:type="spellStart"/>
      <w:r w:rsidRPr="00EF00DE">
        <w:rPr>
          <w:rFonts w:ascii="Times New Roman" w:eastAsia="Times New Roman" w:hAnsi="Times New Roman" w:cs="Times New Roman"/>
          <w:color w:val="auto"/>
          <w:spacing w:val="0"/>
          <w:sz w:val="28"/>
          <w:szCs w:val="28"/>
          <w:lang w:eastAsia="ru-RU"/>
        </w:rPr>
        <w:t>Twitter</w:t>
      </w:r>
      <w:proofErr w:type="spellEnd"/>
      <w:r w:rsidRPr="00EF00DE">
        <w:rPr>
          <w:rFonts w:ascii="Times New Roman" w:eastAsia="Times New Roman" w:hAnsi="Times New Roman" w:cs="Times New Roman"/>
          <w:color w:val="auto"/>
          <w:spacing w:val="0"/>
          <w:sz w:val="28"/>
          <w:szCs w:val="28"/>
          <w:lang w:eastAsia="ru-RU"/>
        </w:rPr>
        <w:t xml:space="preserve"> или запрос поисковой системы, эти акты коммуникации стали</w:t>
      </w:r>
      <w:r>
        <w:rPr>
          <w:rFonts w:ascii="Times New Roman" w:eastAsia="Times New Roman" w:hAnsi="Times New Roman" w:cs="Times New Roman"/>
          <w:color w:val="auto"/>
          <w:spacing w:val="0"/>
          <w:sz w:val="28"/>
          <w:szCs w:val="28"/>
          <w:lang w:eastAsia="ru-RU"/>
        </w:rPr>
        <w:t xml:space="preserve"> массовым товаром:</w:t>
      </w:r>
      <w:r w:rsidRPr="003B08E1">
        <w:rPr>
          <w:rFonts w:ascii="Times New Roman" w:eastAsia="Times New Roman" w:hAnsi="Times New Roman" w:cs="Times New Roman"/>
          <w:color w:val="auto"/>
          <w:spacing w:val="0"/>
          <w:sz w:val="28"/>
          <w:szCs w:val="28"/>
          <w:lang w:eastAsia="ru-RU"/>
        </w:rPr>
        <w:t xml:space="preserve"> </w:t>
      </w:r>
      <w:r>
        <w:rPr>
          <w:rFonts w:ascii="Times New Roman" w:eastAsia="Times New Roman" w:hAnsi="Times New Roman" w:cs="Times New Roman"/>
          <w:color w:val="auto"/>
          <w:spacing w:val="0"/>
          <w:sz w:val="28"/>
          <w:szCs w:val="28"/>
          <w:lang w:eastAsia="ru-RU"/>
        </w:rPr>
        <w:t>м</w:t>
      </w:r>
      <w:r w:rsidRPr="00EF00DE">
        <w:rPr>
          <w:rFonts w:ascii="Times New Roman" w:eastAsia="Times New Roman" w:hAnsi="Times New Roman" w:cs="Times New Roman"/>
          <w:color w:val="auto"/>
          <w:spacing w:val="0"/>
          <w:sz w:val="28"/>
          <w:szCs w:val="28"/>
          <w:lang w:eastAsia="ru-RU"/>
        </w:rPr>
        <w:t>ногие коммерческие и правительственные учреждения и организации в настоящее время собирают и используют цифровые данные в рамках своей деятельности.  Разработана экономика цифровых данных, основанная на методах доступа к цифровым данным из различных архивов, в которых они хранятся в коммерческих целях.</w:t>
      </w:r>
      <w:r>
        <w:rPr>
          <w:rFonts w:ascii="Times New Roman" w:eastAsia="Times New Roman" w:hAnsi="Times New Roman" w:cs="Times New Roman"/>
          <w:color w:val="auto"/>
          <w:spacing w:val="0"/>
          <w:sz w:val="28"/>
          <w:szCs w:val="28"/>
          <w:lang w:eastAsia="ru-RU"/>
        </w:rPr>
        <w:t xml:space="preserve"> </w:t>
      </w:r>
      <w:r>
        <w:rPr>
          <w:rFonts w:ascii="Times New Roman" w:eastAsia="Times New Roman" w:hAnsi="Times New Roman" w:cs="Times New Roman"/>
          <w:color w:val="auto"/>
          <w:spacing w:val="0"/>
          <w:sz w:val="28"/>
          <w:szCs w:val="28"/>
          <w:lang w:eastAsia="ru-RU"/>
        </w:rPr>
        <w:lastRenderedPageBreak/>
        <w:t>И</w:t>
      </w:r>
      <w:r w:rsidRPr="00EF00DE">
        <w:rPr>
          <w:rFonts w:ascii="Times New Roman" w:eastAsia="Times New Roman" w:hAnsi="Times New Roman" w:cs="Times New Roman"/>
          <w:color w:val="auto"/>
          <w:spacing w:val="0"/>
          <w:sz w:val="28"/>
          <w:szCs w:val="28"/>
          <w:lang w:eastAsia="ru-RU"/>
        </w:rPr>
        <w:t xml:space="preserve">нтеллектуальный труд масс имеет денежную ценность, создавая новую информационную экономику, в которой мысль стала общественной и </w:t>
      </w:r>
      <w:proofErr w:type="gramStart"/>
      <w:r w:rsidRPr="00EF00DE">
        <w:rPr>
          <w:rFonts w:ascii="Times New Roman" w:eastAsia="Times New Roman" w:hAnsi="Times New Roman" w:cs="Times New Roman"/>
          <w:color w:val="auto"/>
          <w:spacing w:val="0"/>
          <w:sz w:val="28"/>
          <w:szCs w:val="28"/>
          <w:lang w:eastAsia="ru-RU"/>
        </w:rPr>
        <w:t>товарной</w:t>
      </w:r>
      <w:r w:rsidRPr="003B08E1">
        <w:rPr>
          <w:rFonts w:ascii="Times New Roman" w:eastAsia="Times New Roman" w:hAnsi="Times New Roman" w:cs="Times New Roman"/>
          <w:color w:val="auto"/>
          <w:spacing w:val="0"/>
          <w:sz w:val="28"/>
          <w:szCs w:val="28"/>
          <w:lang w:eastAsia="ru-RU"/>
        </w:rPr>
        <w:t>[</w:t>
      </w:r>
      <w:proofErr w:type="gramEnd"/>
      <w:r>
        <w:rPr>
          <w:rFonts w:ascii="Times New Roman" w:eastAsia="Times New Roman" w:hAnsi="Times New Roman" w:cs="Times New Roman"/>
          <w:color w:val="auto"/>
          <w:spacing w:val="0"/>
          <w:sz w:val="28"/>
          <w:szCs w:val="28"/>
          <w:lang w:eastAsia="ru-RU"/>
        </w:rPr>
        <w:fldChar w:fldCharType="begin"/>
      </w:r>
      <w:r>
        <w:rPr>
          <w:rFonts w:ascii="Times New Roman" w:eastAsia="Times New Roman" w:hAnsi="Times New Roman" w:cs="Times New Roman"/>
          <w:color w:val="auto"/>
          <w:spacing w:val="0"/>
          <w:sz w:val="28"/>
          <w:szCs w:val="28"/>
          <w:lang w:eastAsia="ru-RU"/>
        </w:rPr>
        <w:instrText xml:space="preserve"> REF _Ref41469485 \n \h </w:instrText>
      </w:r>
      <w:r>
        <w:rPr>
          <w:rFonts w:ascii="Times New Roman" w:eastAsia="Times New Roman" w:hAnsi="Times New Roman" w:cs="Times New Roman"/>
          <w:color w:val="auto"/>
          <w:spacing w:val="0"/>
          <w:sz w:val="28"/>
          <w:szCs w:val="28"/>
          <w:lang w:eastAsia="ru-RU"/>
        </w:rPr>
      </w:r>
      <w:r>
        <w:rPr>
          <w:rFonts w:ascii="Times New Roman" w:eastAsia="Times New Roman" w:hAnsi="Times New Roman" w:cs="Times New Roman"/>
          <w:color w:val="auto"/>
          <w:spacing w:val="0"/>
          <w:sz w:val="28"/>
          <w:szCs w:val="28"/>
          <w:lang w:eastAsia="ru-RU"/>
        </w:rPr>
        <w:fldChar w:fldCharType="separate"/>
      </w:r>
      <w:r>
        <w:rPr>
          <w:rFonts w:ascii="Times New Roman" w:eastAsia="Times New Roman" w:hAnsi="Times New Roman" w:cs="Times New Roman"/>
          <w:color w:val="auto"/>
          <w:spacing w:val="0"/>
          <w:sz w:val="28"/>
          <w:szCs w:val="28"/>
          <w:lang w:eastAsia="ru-RU"/>
        </w:rPr>
        <w:t>2</w:t>
      </w:r>
      <w:r>
        <w:rPr>
          <w:rFonts w:ascii="Times New Roman" w:eastAsia="Times New Roman" w:hAnsi="Times New Roman" w:cs="Times New Roman"/>
          <w:color w:val="auto"/>
          <w:spacing w:val="0"/>
          <w:sz w:val="28"/>
          <w:szCs w:val="28"/>
          <w:lang w:eastAsia="ru-RU"/>
        </w:rPr>
        <w:fldChar w:fldCharType="end"/>
      </w:r>
      <w:r w:rsidRPr="003B08E1">
        <w:rPr>
          <w:rFonts w:ascii="Times New Roman" w:eastAsia="Times New Roman" w:hAnsi="Times New Roman" w:cs="Times New Roman"/>
          <w:color w:val="auto"/>
          <w:spacing w:val="0"/>
          <w:sz w:val="28"/>
          <w:szCs w:val="28"/>
          <w:lang w:eastAsia="ru-RU"/>
        </w:rPr>
        <w:t>]</w:t>
      </w:r>
      <w:r>
        <w:rPr>
          <w:rFonts w:ascii="Times New Roman" w:eastAsia="Times New Roman" w:hAnsi="Times New Roman" w:cs="Times New Roman"/>
          <w:color w:val="auto"/>
          <w:spacing w:val="0"/>
          <w:sz w:val="28"/>
          <w:szCs w:val="28"/>
          <w:lang w:eastAsia="ru-RU"/>
        </w:rPr>
        <w:t>.</w:t>
      </w:r>
    </w:p>
    <w:p w14:paraId="0FD26DD1" w14:textId="77777777" w:rsidR="00ED2BDB" w:rsidRDefault="00ED2BDB" w:rsidP="00ED2BDB">
      <w:pPr>
        <w:pStyle w:val="a9"/>
        <w:ind w:firstLine="709"/>
        <w:jc w:val="both"/>
      </w:pPr>
      <w:r w:rsidRPr="00F30F01">
        <w:t xml:space="preserve"> </w:t>
      </w:r>
      <w:r w:rsidRPr="00F30F01">
        <w:rPr>
          <w:rFonts w:ascii="Times New Roman" w:eastAsia="Times New Roman" w:hAnsi="Times New Roman" w:cs="Times New Roman"/>
          <w:color w:val="auto"/>
          <w:spacing w:val="0"/>
          <w:sz w:val="28"/>
          <w:szCs w:val="28"/>
          <w:lang w:eastAsia="ru-RU"/>
        </w:rPr>
        <w:t xml:space="preserve">Власть </w:t>
      </w:r>
      <w:r>
        <w:rPr>
          <w:rFonts w:ascii="Times New Roman" w:eastAsia="Times New Roman" w:hAnsi="Times New Roman" w:cs="Times New Roman"/>
          <w:color w:val="auto"/>
          <w:spacing w:val="0"/>
          <w:sz w:val="28"/>
          <w:szCs w:val="28"/>
          <w:lang w:eastAsia="ru-RU"/>
        </w:rPr>
        <w:t xml:space="preserve">также подверглась структурным преобразованиям, в соответствии с которыми в </w:t>
      </w:r>
      <w:r w:rsidRPr="00F30F01">
        <w:rPr>
          <w:rFonts w:ascii="Times New Roman" w:eastAsia="Times New Roman" w:hAnsi="Times New Roman" w:cs="Times New Roman"/>
          <w:color w:val="auto"/>
          <w:spacing w:val="0"/>
          <w:sz w:val="28"/>
          <w:szCs w:val="28"/>
          <w:lang w:eastAsia="ru-RU"/>
        </w:rPr>
        <w:t xml:space="preserve">настоящее время является многоплановой и </w:t>
      </w:r>
      <w:r>
        <w:rPr>
          <w:rFonts w:ascii="Times New Roman" w:eastAsia="Times New Roman" w:hAnsi="Times New Roman" w:cs="Times New Roman"/>
          <w:color w:val="auto"/>
          <w:spacing w:val="0"/>
          <w:sz w:val="28"/>
          <w:szCs w:val="28"/>
          <w:lang w:eastAsia="ru-RU"/>
        </w:rPr>
        <w:t>рассеивае</w:t>
      </w:r>
      <w:r w:rsidRPr="00F30F01">
        <w:rPr>
          <w:rFonts w:ascii="Times New Roman" w:eastAsia="Times New Roman" w:hAnsi="Times New Roman" w:cs="Times New Roman"/>
          <w:color w:val="auto"/>
          <w:spacing w:val="0"/>
          <w:sz w:val="28"/>
          <w:szCs w:val="28"/>
          <w:lang w:eastAsia="ru-RU"/>
        </w:rPr>
        <w:t>тся в таких</w:t>
      </w:r>
      <w:r>
        <w:rPr>
          <w:rFonts w:ascii="Times New Roman" w:eastAsia="Times New Roman" w:hAnsi="Times New Roman" w:cs="Times New Roman"/>
          <w:color w:val="auto"/>
          <w:spacing w:val="0"/>
          <w:sz w:val="28"/>
          <w:szCs w:val="28"/>
          <w:lang w:eastAsia="ru-RU"/>
        </w:rPr>
        <w:t xml:space="preserve"> глобальных</w:t>
      </w:r>
      <w:r w:rsidRPr="00F30F01">
        <w:rPr>
          <w:rFonts w:ascii="Times New Roman" w:eastAsia="Times New Roman" w:hAnsi="Times New Roman" w:cs="Times New Roman"/>
          <w:color w:val="auto"/>
          <w:spacing w:val="0"/>
          <w:sz w:val="28"/>
          <w:szCs w:val="28"/>
          <w:lang w:eastAsia="ru-RU"/>
        </w:rPr>
        <w:t xml:space="preserve"> сетях, как финансовые, политические, военные силы </w:t>
      </w:r>
      <w:proofErr w:type="gramStart"/>
      <w:r w:rsidRPr="00F30F01">
        <w:rPr>
          <w:rFonts w:ascii="Times New Roman" w:eastAsia="Times New Roman" w:hAnsi="Times New Roman" w:cs="Times New Roman"/>
          <w:color w:val="auto"/>
          <w:spacing w:val="0"/>
          <w:sz w:val="28"/>
          <w:szCs w:val="28"/>
          <w:lang w:eastAsia="ru-RU"/>
        </w:rPr>
        <w:t xml:space="preserve">безопасности, </w:t>
      </w:r>
      <w:r>
        <w:rPr>
          <w:rFonts w:ascii="Times New Roman" w:eastAsia="Times New Roman" w:hAnsi="Times New Roman" w:cs="Times New Roman"/>
          <w:color w:val="auto"/>
          <w:spacing w:val="0"/>
          <w:sz w:val="28"/>
          <w:szCs w:val="28"/>
          <w:lang w:eastAsia="ru-RU"/>
        </w:rPr>
        <w:t xml:space="preserve"> сети</w:t>
      </w:r>
      <w:proofErr w:type="gramEnd"/>
      <w:r>
        <w:rPr>
          <w:rFonts w:ascii="Times New Roman" w:eastAsia="Times New Roman" w:hAnsi="Times New Roman" w:cs="Times New Roman"/>
          <w:color w:val="auto"/>
          <w:spacing w:val="0"/>
          <w:sz w:val="28"/>
          <w:szCs w:val="28"/>
          <w:lang w:eastAsia="ru-RU"/>
        </w:rPr>
        <w:t xml:space="preserve"> </w:t>
      </w:r>
      <w:r w:rsidRPr="00F30F01">
        <w:rPr>
          <w:rFonts w:ascii="Times New Roman" w:eastAsia="Times New Roman" w:hAnsi="Times New Roman" w:cs="Times New Roman"/>
          <w:color w:val="auto"/>
          <w:spacing w:val="0"/>
          <w:sz w:val="28"/>
          <w:szCs w:val="28"/>
          <w:lang w:eastAsia="ru-RU"/>
        </w:rPr>
        <w:t>производства информации, криминальные и мультимедийные сети.  Все эти сети участвуют в определении правил и норм общества</w:t>
      </w:r>
      <w:r>
        <w:rPr>
          <w:rFonts w:ascii="Times New Roman" w:eastAsia="Times New Roman" w:hAnsi="Times New Roman" w:cs="Times New Roman"/>
          <w:color w:val="auto"/>
          <w:spacing w:val="0"/>
          <w:sz w:val="28"/>
          <w:szCs w:val="28"/>
          <w:lang w:eastAsia="ru-RU"/>
        </w:rPr>
        <w:t>.</w:t>
      </w:r>
      <w:r w:rsidRPr="00EC76D1">
        <w:t xml:space="preserve"> </w:t>
      </w:r>
    </w:p>
    <w:p w14:paraId="16CBACDE" w14:textId="77777777" w:rsidR="00ED2BDB" w:rsidRDefault="00ED2BDB" w:rsidP="00ED2BDB">
      <w:pPr>
        <w:pStyle w:val="a9"/>
        <w:ind w:firstLine="709"/>
        <w:jc w:val="both"/>
        <w:rPr>
          <w:rFonts w:ascii="Times New Roman" w:eastAsia="Times New Roman" w:hAnsi="Times New Roman" w:cs="Times New Roman"/>
          <w:color w:val="auto"/>
          <w:spacing w:val="0"/>
          <w:sz w:val="28"/>
          <w:szCs w:val="28"/>
          <w:lang w:eastAsia="ru-RU"/>
        </w:rPr>
      </w:pPr>
      <w:r>
        <w:rPr>
          <w:rFonts w:ascii="Times New Roman" w:eastAsia="Times New Roman" w:hAnsi="Times New Roman" w:cs="Times New Roman"/>
          <w:color w:val="auto"/>
          <w:spacing w:val="0"/>
          <w:sz w:val="28"/>
          <w:szCs w:val="28"/>
          <w:lang w:eastAsia="ru-RU"/>
        </w:rPr>
        <w:t>Ц</w:t>
      </w:r>
      <w:r w:rsidRPr="00EC76D1">
        <w:rPr>
          <w:rFonts w:ascii="Times New Roman" w:eastAsia="Times New Roman" w:hAnsi="Times New Roman" w:cs="Times New Roman"/>
          <w:color w:val="auto"/>
          <w:spacing w:val="0"/>
          <w:sz w:val="28"/>
          <w:szCs w:val="28"/>
          <w:lang w:eastAsia="ru-RU"/>
        </w:rPr>
        <w:t>ифровые технологии, сыграли важную роль</w:t>
      </w:r>
      <w:r>
        <w:rPr>
          <w:rFonts w:ascii="Times New Roman" w:eastAsia="Times New Roman" w:hAnsi="Times New Roman" w:cs="Times New Roman"/>
          <w:color w:val="auto"/>
          <w:spacing w:val="0"/>
          <w:sz w:val="28"/>
          <w:szCs w:val="28"/>
          <w:lang w:eastAsia="ru-RU"/>
        </w:rPr>
        <w:t xml:space="preserve"> не только</w:t>
      </w:r>
      <w:r w:rsidRPr="00EC76D1">
        <w:rPr>
          <w:rFonts w:ascii="Times New Roman" w:eastAsia="Times New Roman" w:hAnsi="Times New Roman" w:cs="Times New Roman"/>
          <w:color w:val="auto"/>
          <w:spacing w:val="0"/>
          <w:sz w:val="28"/>
          <w:szCs w:val="28"/>
          <w:lang w:eastAsia="ru-RU"/>
        </w:rPr>
        <w:t xml:space="preserve"> в создании новой социальной структуры, глобальной экономики</w:t>
      </w:r>
      <w:r>
        <w:rPr>
          <w:rFonts w:ascii="Times New Roman" w:eastAsia="Times New Roman" w:hAnsi="Times New Roman" w:cs="Times New Roman"/>
          <w:color w:val="auto"/>
          <w:spacing w:val="0"/>
          <w:sz w:val="28"/>
          <w:szCs w:val="28"/>
          <w:lang w:eastAsia="ru-RU"/>
        </w:rPr>
        <w:t xml:space="preserve">, но и способствовали становлению новой виртуальной культуры постмодернизма, в котором </w:t>
      </w:r>
      <w:r w:rsidRPr="005A7E96">
        <w:rPr>
          <w:rFonts w:ascii="Times New Roman" w:eastAsia="Times New Roman" w:hAnsi="Times New Roman" w:cs="Times New Roman"/>
          <w:color w:val="auto"/>
          <w:spacing w:val="0"/>
          <w:sz w:val="28"/>
          <w:szCs w:val="28"/>
          <w:lang w:eastAsia="ru-RU"/>
        </w:rPr>
        <w:t>подчеркивает</w:t>
      </w:r>
      <w:r>
        <w:rPr>
          <w:rFonts w:ascii="Times New Roman" w:eastAsia="Times New Roman" w:hAnsi="Times New Roman" w:cs="Times New Roman"/>
          <w:color w:val="auto"/>
          <w:spacing w:val="0"/>
          <w:sz w:val="28"/>
          <w:szCs w:val="28"/>
          <w:lang w:eastAsia="ru-RU"/>
        </w:rPr>
        <w:t>ся</w:t>
      </w:r>
      <w:r w:rsidRPr="005A7E96">
        <w:rPr>
          <w:rFonts w:ascii="Times New Roman" w:eastAsia="Times New Roman" w:hAnsi="Times New Roman" w:cs="Times New Roman"/>
          <w:color w:val="auto"/>
          <w:spacing w:val="0"/>
          <w:sz w:val="28"/>
          <w:szCs w:val="28"/>
          <w:lang w:eastAsia="ru-RU"/>
        </w:rPr>
        <w:t xml:space="preserve"> виртуальность современного </w:t>
      </w:r>
      <w:r>
        <w:rPr>
          <w:rFonts w:ascii="Times New Roman" w:eastAsia="Times New Roman" w:hAnsi="Times New Roman" w:cs="Times New Roman"/>
          <w:color w:val="auto"/>
          <w:spacing w:val="0"/>
          <w:sz w:val="28"/>
          <w:szCs w:val="28"/>
          <w:lang w:eastAsia="ru-RU"/>
        </w:rPr>
        <w:t>мира</w:t>
      </w:r>
      <w:r w:rsidRPr="005A7E96">
        <w:rPr>
          <w:rFonts w:ascii="Times New Roman" w:eastAsia="Times New Roman" w:hAnsi="Times New Roman" w:cs="Times New Roman"/>
          <w:color w:val="auto"/>
          <w:spacing w:val="0"/>
          <w:sz w:val="28"/>
          <w:szCs w:val="28"/>
          <w:lang w:eastAsia="ru-RU"/>
        </w:rPr>
        <w:t xml:space="preserve"> как его главная особенность. В условиях постмодернизма один знак относится только к другому знаку, в то время как в мире </w:t>
      </w:r>
      <w:r>
        <w:rPr>
          <w:rFonts w:ascii="Times New Roman" w:eastAsia="Times New Roman" w:hAnsi="Times New Roman" w:cs="Times New Roman"/>
          <w:color w:val="auto"/>
          <w:spacing w:val="0"/>
          <w:sz w:val="28"/>
          <w:szCs w:val="28"/>
          <w:lang w:eastAsia="ru-RU"/>
        </w:rPr>
        <w:t xml:space="preserve">модерна </w:t>
      </w:r>
      <w:r w:rsidRPr="005A7E96">
        <w:rPr>
          <w:rFonts w:ascii="Times New Roman" w:eastAsia="Times New Roman" w:hAnsi="Times New Roman" w:cs="Times New Roman"/>
          <w:color w:val="auto"/>
          <w:spacing w:val="0"/>
          <w:sz w:val="28"/>
          <w:szCs w:val="28"/>
          <w:lang w:eastAsia="ru-RU"/>
        </w:rPr>
        <w:t>знак был отражением реального объекта («означ</w:t>
      </w:r>
      <w:r>
        <w:rPr>
          <w:rFonts w:ascii="Times New Roman" w:eastAsia="Times New Roman" w:hAnsi="Times New Roman" w:cs="Times New Roman"/>
          <w:color w:val="auto"/>
          <w:spacing w:val="0"/>
          <w:sz w:val="28"/>
          <w:szCs w:val="28"/>
          <w:lang w:eastAsia="ru-RU"/>
        </w:rPr>
        <w:t>аемое</w:t>
      </w:r>
      <w:r w:rsidRPr="005A7E96">
        <w:rPr>
          <w:rFonts w:ascii="Times New Roman" w:eastAsia="Times New Roman" w:hAnsi="Times New Roman" w:cs="Times New Roman"/>
          <w:color w:val="auto"/>
          <w:spacing w:val="0"/>
          <w:sz w:val="28"/>
          <w:szCs w:val="28"/>
          <w:lang w:eastAsia="ru-RU"/>
        </w:rPr>
        <w:t>-означающее»): люди теперь потребляют не вещи, а знаки, символы вещей (например, товарные знаки)</w:t>
      </w:r>
      <w:r>
        <w:rPr>
          <w:rFonts w:ascii="Times New Roman" w:eastAsia="Times New Roman" w:hAnsi="Times New Roman" w:cs="Times New Roman"/>
          <w:color w:val="auto"/>
          <w:spacing w:val="0"/>
          <w:sz w:val="28"/>
          <w:szCs w:val="28"/>
          <w:lang w:eastAsia="ru-RU"/>
        </w:rPr>
        <w:t>.</w:t>
      </w:r>
      <w:r w:rsidRPr="00B04418">
        <w:t xml:space="preserve"> </w:t>
      </w:r>
      <w:r w:rsidRPr="00B04418">
        <w:rPr>
          <w:rFonts w:ascii="Times New Roman" w:eastAsia="Times New Roman" w:hAnsi="Times New Roman" w:cs="Times New Roman"/>
          <w:color w:val="auto"/>
          <w:spacing w:val="0"/>
          <w:sz w:val="28"/>
          <w:szCs w:val="28"/>
          <w:lang w:eastAsia="ru-RU"/>
        </w:rPr>
        <w:t>Таким образом, знак приобретает самостоятельное существование независимо от реальности</w:t>
      </w:r>
      <w:r>
        <w:rPr>
          <w:rFonts w:ascii="Times New Roman" w:eastAsia="Times New Roman" w:hAnsi="Times New Roman" w:cs="Times New Roman"/>
          <w:color w:val="auto"/>
          <w:spacing w:val="0"/>
          <w:sz w:val="28"/>
          <w:szCs w:val="28"/>
          <w:lang w:eastAsia="ru-RU"/>
        </w:rPr>
        <w:t>, а жизнь фактически «растворяется» (можно сказать, что сегодня жизнь растворяется в цифровых платформах и социальных сетях)</w:t>
      </w:r>
      <w:r w:rsidRPr="003B08E1">
        <w:rPr>
          <w:rFonts w:ascii="Times New Roman" w:eastAsia="Times New Roman" w:hAnsi="Times New Roman" w:cs="Times New Roman"/>
          <w:color w:val="auto"/>
          <w:spacing w:val="0"/>
          <w:sz w:val="28"/>
          <w:szCs w:val="28"/>
          <w:lang w:eastAsia="ru-RU"/>
        </w:rPr>
        <w:t xml:space="preserve"> [</w:t>
      </w:r>
      <w:r>
        <w:rPr>
          <w:rFonts w:ascii="Times New Roman" w:eastAsia="Times New Roman" w:hAnsi="Times New Roman" w:cs="Times New Roman"/>
          <w:color w:val="auto"/>
          <w:spacing w:val="0"/>
          <w:sz w:val="28"/>
          <w:szCs w:val="28"/>
          <w:lang w:eastAsia="ru-RU"/>
        </w:rPr>
        <w:fldChar w:fldCharType="begin"/>
      </w:r>
      <w:r>
        <w:rPr>
          <w:rFonts w:ascii="Times New Roman" w:eastAsia="Times New Roman" w:hAnsi="Times New Roman" w:cs="Times New Roman"/>
          <w:color w:val="auto"/>
          <w:spacing w:val="0"/>
          <w:sz w:val="28"/>
          <w:szCs w:val="28"/>
          <w:lang w:eastAsia="ru-RU"/>
        </w:rPr>
        <w:instrText xml:space="preserve"> REF _Ref41469637 \n \h </w:instrText>
      </w:r>
      <w:r>
        <w:rPr>
          <w:rFonts w:ascii="Times New Roman" w:eastAsia="Times New Roman" w:hAnsi="Times New Roman" w:cs="Times New Roman"/>
          <w:color w:val="auto"/>
          <w:spacing w:val="0"/>
          <w:sz w:val="28"/>
          <w:szCs w:val="28"/>
          <w:lang w:eastAsia="ru-RU"/>
        </w:rPr>
      </w:r>
      <w:r>
        <w:rPr>
          <w:rFonts w:ascii="Times New Roman" w:eastAsia="Times New Roman" w:hAnsi="Times New Roman" w:cs="Times New Roman"/>
          <w:color w:val="auto"/>
          <w:spacing w:val="0"/>
          <w:sz w:val="28"/>
          <w:szCs w:val="28"/>
          <w:lang w:eastAsia="ru-RU"/>
        </w:rPr>
        <w:fldChar w:fldCharType="separate"/>
      </w:r>
      <w:r>
        <w:rPr>
          <w:rFonts w:ascii="Times New Roman" w:eastAsia="Times New Roman" w:hAnsi="Times New Roman" w:cs="Times New Roman"/>
          <w:color w:val="auto"/>
          <w:spacing w:val="0"/>
          <w:sz w:val="28"/>
          <w:szCs w:val="28"/>
          <w:lang w:eastAsia="ru-RU"/>
        </w:rPr>
        <w:t>5</w:t>
      </w:r>
      <w:r>
        <w:rPr>
          <w:rFonts w:ascii="Times New Roman" w:eastAsia="Times New Roman" w:hAnsi="Times New Roman" w:cs="Times New Roman"/>
          <w:color w:val="auto"/>
          <w:spacing w:val="0"/>
          <w:sz w:val="28"/>
          <w:szCs w:val="28"/>
          <w:lang w:eastAsia="ru-RU"/>
        </w:rPr>
        <w:fldChar w:fldCharType="end"/>
      </w:r>
      <w:r w:rsidRPr="003B08E1">
        <w:rPr>
          <w:rFonts w:ascii="Times New Roman" w:eastAsia="Times New Roman" w:hAnsi="Times New Roman" w:cs="Times New Roman"/>
          <w:color w:val="auto"/>
          <w:spacing w:val="0"/>
          <w:sz w:val="28"/>
          <w:szCs w:val="28"/>
          <w:lang w:eastAsia="ru-RU"/>
        </w:rPr>
        <w:t>]</w:t>
      </w:r>
      <w:r>
        <w:rPr>
          <w:rFonts w:ascii="Times New Roman" w:eastAsia="Times New Roman" w:hAnsi="Times New Roman" w:cs="Times New Roman"/>
          <w:color w:val="auto"/>
          <w:spacing w:val="0"/>
          <w:sz w:val="28"/>
          <w:szCs w:val="28"/>
          <w:lang w:eastAsia="ru-RU"/>
        </w:rPr>
        <w:t>.</w:t>
      </w:r>
    </w:p>
    <w:p w14:paraId="1EB36E22" w14:textId="77777777" w:rsidR="00ED2BDB" w:rsidRPr="002C6713" w:rsidRDefault="00ED2BDB" w:rsidP="00ED2BDB">
      <w:pPr>
        <w:pStyle w:val="2"/>
        <w:ind w:firstLine="709"/>
        <w:jc w:val="both"/>
        <w:rPr>
          <w:sz w:val="28"/>
          <w:szCs w:val="28"/>
          <w:shd w:val="clear" w:color="auto" w:fill="FFFFFF"/>
        </w:rPr>
      </w:pPr>
      <w:bookmarkStart w:id="7" w:name="_Toc103977643"/>
      <w:r>
        <w:rPr>
          <w:sz w:val="28"/>
          <w:szCs w:val="28"/>
          <w:shd w:val="clear" w:color="auto" w:fill="FFFFFF"/>
        </w:rPr>
        <w:t>Трансформация экономических институтов</w:t>
      </w:r>
      <w:bookmarkEnd w:id="7"/>
    </w:p>
    <w:p w14:paraId="6494CBA4" w14:textId="77777777" w:rsidR="00ED2BDB" w:rsidRDefault="00ED2BDB" w:rsidP="00ED2BDB">
      <w:pPr>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Обозначим теперь влияние, оказанное цифровизацией на изменение структуры и форм экономических институтов, в которых трансформация происходит по линии организационной структуры и по линии перемещения организаций в цифровую среду. </w:t>
      </w:r>
    </w:p>
    <w:p w14:paraId="3B5542BF" w14:textId="77777777" w:rsidR="00ED2BDB" w:rsidRDefault="00ED2BDB" w:rsidP="00ED2BDB">
      <w:pPr>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Первый аспект проявляется в доминирующих позициях на современных рынках таких форм организации компании, как транснациональная корпорация(ТНК), что согласуется с общими тенденциями, воспроизводящими цифровизацию; в последние годы все большее распространение получает уже несколько другая форма организации: </w:t>
      </w:r>
      <w:proofErr w:type="spellStart"/>
      <w:r>
        <w:rPr>
          <w:rFonts w:ascii="Times New Roman" w:eastAsia="Times New Roman" w:hAnsi="Times New Roman" w:cs="Times New Roman"/>
          <w:sz w:val="28"/>
          <w:szCs w:val="28"/>
          <w:lang w:eastAsia="ru-RU"/>
        </w:rPr>
        <w:t>мультилокальная</w:t>
      </w:r>
      <w:proofErr w:type="spellEnd"/>
      <w:r>
        <w:rPr>
          <w:rFonts w:ascii="Times New Roman" w:eastAsia="Times New Roman" w:hAnsi="Times New Roman" w:cs="Times New Roman"/>
          <w:sz w:val="28"/>
          <w:szCs w:val="28"/>
          <w:lang w:eastAsia="ru-RU"/>
        </w:rPr>
        <w:t xml:space="preserve"> корпорация с кластерной структурой, суть которой состоит в подборе определенных стратегий деятельности компании в соответствии с характеристиками той среды, в которой располагается структурной подразделение компании, такие стратегии разрабатываются совместно с местными организациями, формируются кластеры(таким образом, формально происходит ориентация на идентичность, значимость которой в условиях глобальности выходит на первый план, можно говорить о конструировании </w:t>
      </w:r>
      <w:r>
        <w:rPr>
          <w:rFonts w:ascii="Times New Roman" w:eastAsia="Times New Roman" w:hAnsi="Times New Roman" w:cs="Times New Roman"/>
          <w:sz w:val="28"/>
          <w:szCs w:val="28"/>
          <w:lang w:eastAsia="ru-RU"/>
        </w:rPr>
        <w:lastRenderedPageBreak/>
        <w:t xml:space="preserve">доверия у потребителя на основаниях базовых представлений о собственной идентичности). </w:t>
      </w:r>
    </w:p>
    <w:p w14:paraId="50EE7001" w14:textId="77777777" w:rsidR="00ED2BDB" w:rsidRDefault="00ED2BDB" w:rsidP="00ED2BDB">
      <w:pPr>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Второй аспект относится к активному переходу на цифровые платформы, формируются </w:t>
      </w:r>
      <w:r w:rsidRPr="00FB1BE4">
        <w:rPr>
          <w:rFonts w:ascii="Times New Roman" w:eastAsia="Times New Roman" w:hAnsi="Times New Roman" w:cs="Times New Roman"/>
          <w:sz w:val="28"/>
          <w:szCs w:val="28"/>
          <w:lang w:eastAsia="ru-RU"/>
        </w:rPr>
        <w:t>«</w:t>
      </w:r>
      <w:proofErr w:type="spellStart"/>
      <w:r w:rsidRPr="00FB1BE4">
        <w:rPr>
          <w:rFonts w:ascii="Times New Roman" w:eastAsia="Times New Roman" w:hAnsi="Times New Roman" w:cs="Times New Roman"/>
          <w:sz w:val="28"/>
          <w:szCs w:val="28"/>
          <w:lang w:eastAsia="ru-RU"/>
        </w:rPr>
        <w:t>мегаплатформы</w:t>
      </w:r>
      <w:proofErr w:type="spellEnd"/>
      <w:r w:rsidRPr="00FB1BE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 такие</w:t>
      </w:r>
      <w:proofErr w:type="gramEnd"/>
      <w:r>
        <w:rPr>
          <w:rFonts w:ascii="Times New Roman" w:eastAsia="Times New Roman" w:hAnsi="Times New Roman" w:cs="Times New Roman"/>
          <w:sz w:val="28"/>
          <w:szCs w:val="28"/>
          <w:lang w:eastAsia="ru-RU"/>
        </w:rPr>
        <w:t xml:space="preserve"> как </w:t>
      </w:r>
      <w:r w:rsidRPr="00FB1BE4">
        <w:rPr>
          <w:rFonts w:ascii="Times New Roman" w:eastAsia="Times New Roman" w:hAnsi="Times New Roman" w:cs="Times New Roman"/>
          <w:sz w:val="28"/>
          <w:szCs w:val="28"/>
          <w:lang w:eastAsia="ru-RU"/>
        </w:rPr>
        <w:t>компани</w:t>
      </w:r>
      <w:r>
        <w:rPr>
          <w:rFonts w:ascii="Times New Roman" w:eastAsia="Times New Roman" w:hAnsi="Times New Roman" w:cs="Times New Roman"/>
          <w:sz w:val="28"/>
          <w:szCs w:val="28"/>
          <w:lang w:eastAsia="ru-RU"/>
        </w:rPr>
        <w:t xml:space="preserve">и, как </w:t>
      </w:r>
      <w:r w:rsidRPr="00FB1BE4">
        <w:rPr>
          <w:rFonts w:ascii="Times New Roman" w:eastAsia="Times New Roman" w:hAnsi="Times New Roman" w:cs="Times New Roman"/>
          <w:sz w:val="28"/>
          <w:szCs w:val="28"/>
          <w:lang w:eastAsia="ru-RU"/>
        </w:rPr>
        <w:t>Google, Facebook, Apple и Amazon</w:t>
      </w:r>
      <w:r>
        <w:rPr>
          <w:rFonts w:ascii="Times New Roman" w:eastAsia="Times New Roman" w:hAnsi="Times New Roman" w:cs="Times New Roman"/>
          <w:sz w:val="28"/>
          <w:szCs w:val="28"/>
          <w:lang w:eastAsia="ru-RU"/>
        </w:rPr>
        <w:t xml:space="preserve">, </w:t>
      </w:r>
      <w:r w:rsidRPr="00FB1BE4">
        <w:rPr>
          <w:rFonts w:ascii="Times New Roman" w:eastAsia="Times New Roman" w:hAnsi="Times New Roman" w:cs="Times New Roman"/>
          <w:sz w:val="28"/>
          <w:szCs w:val="28"/>
          <w:lang w:eastAsia="ru-RU"/>
        </w:rPr>
        <w:t>расшир</w:t>
      </w:r>
      <w:r>
        <w:rPr>
          <w:rFonts w:ascii="Times New Roman" w:eastAsia="Times New Roman" w:hAnsi="Times New Roman" w:cs="Times New Roman"/>
          <w:sz w:val="28"/>
          <w:szCs w:val="28"/>
          <w:lang w:eastAsia="ru-RU"/>
        </w:rPr>
        <w:t>яющие</w:t>
      </w:r>
      <w:r w:rsidRPr="00FB1BE4">
        <w:rPr>
          <w:rFonts w:ascii="Times New Roman" w:eastAsia="Times New Roman" w:hAnsi="Times New Roman" w:cs="Times New Roman"/>
          <w:sz w:val="28"/>
          <w:szCs w:val="28"/>
          <w:lang w:eastAsia="ru-RU"/>
        </w:rPr>
        <w:t xml:space="preserve"> свое влияние во многих сферах социальной, экономической и политической жизни</w:t>
      </w:r>
      <w:r>
        <w:rPr>
          <w:rFonts w:ascii="Times New Roman" w:eastAsia="Times New Roman" w:hAnsi="Times New Roman" w:cs="Times New Roman"/>
          <w:sz w:val="28"/>
          <w:szCs w:val="28"/>
          <w:lang w:eastAsia="ru-RU"/>
        </w:rPr>
        <w:t xml:space="preserve">), детерминирующие процессы цифровизации для более мелких компаний. Также фундаментальным образом трансформируется институт частной собственности, редуцируясь логикой цифровых платформ (так, например, крупнейшая такси-компания </w:t>
      </w:r>
      <w:r>
        <w:rPr>
          <w:rFonts w:ascii="Times New Roman" w:eastAsia="Times New Roman" w:hAnsi="Times New Roman" w:cs="Times New Roman"/>
          <w:sz w:val="28"/>
          <w:szCs w:val="28"/>
          <w:lang w:val="en-US" w:eastAsia="ru-RU"/>
        </w:rPr>
        <w:t>Uber</w:t>
      </w:r>
      <w:r w:rsidRPr="0076675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не имеет собственного транспортного парка, а крупнейшая медиакомпания </w:t>
      </w:r>
      <w:r>
        <w:rPr>
          <w:rFonts w:ascii="Times New Roman" w:eastAsia="Times New Roman" w:hAnsi="Times New Roman" w:cs="Times New Roman"/>
          <w:sz w:val="28"/>
          <w:szCs w:val="28"/>
          <w:lang w:val="en-US" w:eastAsia="ru-RU"/>
        </w:rPr>
        <w:t>Facebook</w:t>
      </w:r>
      <w:r>
        <w:rPr>
          <w:rFonts w:ascii="Times New Roman" w:eastAsia="Times New Roman" w:hAnsi="Times New Roman" w:cs="Times New Roman"/>
          <w:sz w:val="28"/>
          <w:szCs w:val="28"/>
          <w:lang w:eastAsia="ru-RU"/>
        </w:rPr>
        <w:t xml:space="preserve"> не производит собственного медиаконтента).</w:t>
      </w:r>
    </w:p>
    <w:p w14:paraId="664BAF4D" w14:textId="77777777" w:rsidR="00ED2BDB" w:rsidRDefault="00ED2BDB" w:rsidP="00ED2BDB">
      <w:pPr>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 такой же логике происходит изменение модели потребления, когда потребитель вместо покупки конкретного товара оплачивает доступ к платформам, предоставляющим условно неограниченный набор товаров, но в течение ограниченного срока-формируется так называемая экономика совместного потребления, в которой частная собственность отходит на периферию. </w:t>
      </w:r>
    </w:p>
    <w:p w14:paraId="00910E1E" w14:textId="77777777" w:rsidR="00ED2BDB" w:rsidRDefault="00ED2BDB" w:rsidP="00ED2BDB">
      <w:pPr>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Важной особенностью институциональной трансформации экономических организаций в соответствии с тенденциями цифровизации становится диверсификация продукции </w:t>
      </w:r>
      <w:proofErr w:type="gramStart"/>
      <w:r>
        <w:rPr>
          <w:rFonts w:ascii="Times New Roman" w:eastAsia="Times New Roman" w:hAnsi="Times New Roman" w:cs="Times New Roman"/>
          <w:sz w:val="28"/>
          <w:szCs w:val="28"/>
          <w:lang w:eastAsia="ru-RU"/>
        </w:rPr>
        <w:t>( т.</w:t>
      </w:r>
      <w:proofErr w:type="gramEnd"/>
      <w:r>
        <w:rPr>
          <w:rFonts w:ascii="Times New Roman" w:eastAsia="Times New Roman" w:hAnsi="Times New Roman" w:cs="Times New Roman"/>
          <w:sz w:val="28"/>
          <w:szCs w:val="28"/>
          <w:lang w:eastAsia="ru-RU"/>
        </w:rPr>
        <w:t xml:space="preserve"> е. у предприятия уже нет конкретной сферы деятельности, товары производятся для множества, или по крайней мере нескольких, отраслей) , на текущем этапе это относится только к наиболее крупным корпорациям. Все эти особенности согласуются с генерализованной трансформацией в цифровом обществе любых общественных структур в сторону увеличения гибкости и адаптивности. </w:t>
      </w:r>
    </w:p>
    <w:p w14:paraId="57D75303" w14:textId="77777777" w:rsidR="00ED2BDB" w:rsidRDefault="00ED2BDB" w:rsidP="00ED2BDB">
      <w:pPr>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Трансформация института денег отразилась сначала в появлении электронных денег и электронных платежных систем, затем трансакциям была сообщена цифровая форма со стороны финансовых учреждений, следующим этапом становится появление цифровой валюты (</w:t>
      </w:r>
      <w:r>
        <w:rPr>
          <w:rFonts w:ascii="Times New Roman" w:eastAsia="Times New Roman" w:hAnsi="Times New Roman" w:cs="Times New Roman"/>
          <w:sz w:val="28"/>
          <w:szCs w:val="28"/>
          <w:lang w:val="en-US" w:eastAsia="ru-RU"/>
        </w:rPr>
        <w:t>Bitcoin</w:t>
      </w:r>
      <w:r w:rsidRPr="00E10C9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наиболее известная). Текущая ситуация характеризуется заменой наличных денег различными цифровыми формами («почти деньги», по выражению экономистов), а все трансакции происходят в виртуальной форме с помощью виртуальных денег. Наверное, уже становится очевидно, насколько фундаментальным для функционирования данного института в современных условиях является доверие.</w:t>
      </w:r>
    </w:p>
    <w:p w14:paraId="7A988A2E" w14:textId="77777777" w:rsidR="00ED2BDB" w:rsidRDefault="00ED2BDB" w:rsidP="00ED2BDB">
      <w:pPr>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Кроме того, ц</w:t>
      </w:r>
      <w:r w:rsidRPr="00C95523">
        <w:rPr>
          <w:rFonts w:ascii="Times New Roman" w:eastAsia="Times New Roman" w:hAnsi="Times New Roman" w:cs="Times New Roman"/>
          <w:sz w:val="28"/>
          <w:szCs w:val="28"/>
          <w:lang w:eastAsia="ru-RU"/>
        </w:rPr>
        <w:t xml:space="preserve">ифровизация хозяйственной деятельности приводит к значительному сокращению жизненных циклов экономических институтов вследствие </w:t>
      </w:r>
      <w:r>
        <w:rPr>
          <w:rFonts w:ascii="Times New Roman" w:eastAsia="Times New Roman" w:hAnsi="Times New Roman" w:cs="Times New Roman"/>
          <w:sz w:val="28"/>
          <w:szCs w:val="28"/>
          <w:lang w:eastAsia="ru-RU"/>
        </w:rPr>
        <w:t xml:space="preserve">ускорения </w:t>
      </w:r>
      <w:r w:rsidRPr="00C95523">
        <w:rPr>
          <w:rFonts w:ascii="Times New Roman" w:eastAsia="Times New Roman" w:hAnsi="Times New Roman" w:cs="Times New Roman"/>
          <w:sz w:val="28"/>
          <w:szCs w:val="28"/>
          <w:lang w:eastAsia="ru-RU"/>
        </w:rPr>
        <w:t>принятия управленческих решений и более быстрого изменения правил ведения хозяйственной деятельности.</w:t>
      </w:r>
      <w:r>
        <w:rPr>
          <w:rFonts w:ascii="Times New Roman" w:eastAsia="Times New Roman" w:hAnsi="Times New Roman" w:cs="Times New Roman"/>
          <w:sz w:val="28"/>
          <w:szCs w:val="28"/>
          <w:lang w:eastAsia="ru-RU"/>
        </w:rPr>
        <w:t xml:space="preserve"> В результате возникает тенденция </w:t>
      </w:r>
      <w:r w:rsidRPr="00C95523">
        <w:rPr>
          <w:rFonts w:ascii="Times New Roman" w:eastAsia="Times New Roman" w:hAnsi="Times New Roman" w:cs="Times New Roman"/>
          <w:sz w:val="28"/>
          <w:szCs w:val="28"/>
          <w:lang w:eastAsia="ru-RU"/>
        </w:rPr>
        <w:t>возрастани</w:t>
      </w:r>
      <w:r>
        <w:rPr>
          <w:rFonts w:ascii="Times New Roman" w:eastAsia="Times New Roman" w:hAnsi="Times New Roman" w:cs="Times New Roman"/>
          <w:sz w:val="28"/>
          <w:szCs w:val="28"/>
          <w:lang w:eastAsia="ru-RU"/>
        </w:rPr>
        <w:t>я</w:t>
      </w:r>
      <w:r w:rsidRPr="00C95523">
        <w:rPr>
          <w:rFonts w:ascii="Times New Roman" w:eastAsia="Times New Roman" w:hAnsi="Times New Roman" w:cs="Times New Roman"/>
          <w:sz w:val="28"/>
          <w:szCs w:val="28"/>
          <w:lang w:eastAsia="ru-RU"/>
        </w:rPr>
        <w:t xml:space="preserve"> трансакционных издержек на формирование и применение экономических институтов.</w:t>
      </w:r>
      <w:r>
        <w:rPr>
          <w:rFonts w:ascii="Times New Roman" w:eastAsia="Times New Roman" w:hAnsi="Times New Roman" w:cs="Times New Roman"/>
          <w:sz w:val="28"/>
          <w:szCs w:val="28"/>
          <w:lang w:eastAsia="ru-RU"/>
        </w:rPr>
        <w:t xml:space="preserve"> Стоит оговориться, что данное положение на первый взгляд противоречит другим тенденциям: глобализации и росту корпораций, однако данное противоречие объясняется постоянным изменением институциональной структуры корпораций в процессе адаптации.</w:t>
      </w:r>
    </w:p>
    <w:p w14:paraId="48FA0830" w14:textId="77777777" w:rsidR="00ED2BDB" w:rsidRPr="004F5401" w:rsidRDefault="00ED2BDB" w:rsidP="00ED2BDB">
      <w:pPr>
        <w:ind w:firstLine="709"/>
        <w:jc w:val="both"/>
        <w:rPr>
          <w:rFonts w:ascii="Times New Roman" w:eastAsia="Times New Roman" w:hAnsi="Times New Roman" w:cs="Times New Roman"/>
          <w:sz w:val="28"/>
          <w:szCs w:val="28"/>
          <w:lang w:eastAsia="ru-RU"/>
        </w:rPr>
      </w:pPr>
    </w:p>
    <w:p w14:paraId="3B18EE7B" w14:textId="77777777" w:rsidR="00ED2BDB" w:rsidRDefault="00ED2BDB" w:rsidP="00ED2BDB">
      <w:pPr>
        <w:ind w:firstLine="709"/>
        <w:jc w:val="both"/>
        <w:rPr>
          <w:rFonts w:ascii="Times New Roman" w:eastAsia="Times New Roman" w:hAnsi="Times New Roman" w:cs="Times New Roman"/>
          <w:sz w:val="28"/>
          <w:szCs w:val="28"/>
          <w:lang w:eastAsia="ru-RU"/>
        </w:rPr>
      </w:pPr>
    </w:p>
    <w:p w14:paraId="4681C4BE" w14:textId="77777777" w:rsidR="00ED2BDB" w:rsidRDefault="00ED2BDB" w:rsidP="00ED2BDB">
      <w:pPr>
        <w:pStyle w:val="2"/>
        <w:ind w:firstLine="709"/>
        <w:jc w:val="both"/>
        <w:rPr>
          <w:sz w:val="28"/>
          <w:szCs w:val="28"/>
          <w:shd w:val="clear" w:color="auto" w:fill="FFFFFF"/>
        </w:rPr>
      </w:pPr>
      <w:bookmarkStart w:id="8" w:name="_Toc103977644"/>
      <w:r w:rsidRPr="001B5203">
        <w:rPr>
          <w:sz w:val="28"/>
          <w:szCs w:val="28"/>
          <w:shd w:val="clear" w:color="auto" w:fill="FFFFFF"/>
        </w:rPr>
        <w:t>Последствия цифровизации</w:t>
      </w:r>
      <w:bookmarkEnd w:id="8"/>
    </w:p>
    <w:p w14:paraId="7B65819D" w14:textId="77777777" w:rsidR="00ED2BDB" w:rsidRDefault="00ED2BDB" w:rsidP="00ED2BDB">
      <w:pPr>
        <w:ind w:firstLine="709"/>
        <w:jc w:val="both"/>
        <w:rPr>
          <w:rFonts w:ascii="Times New Roman" w:hAnsi="Times New Roman" w:cs="Times New Roman"/>
          <w:sz w:val="28"/>
          <w:szCs w:val="28"/>
        </w:rPr>
      </w:pPr>
      <w:r w:rsidRPr="009C464D">
        <w:rPr>
          <w:rFonts w:ascii="Times New Roman" w:hAnsi="Times New Roman" w:cs="Times New Roman"/>
          <w:sz w:val="28"/>
          <w:szCs w:val="28"/>
        </w:rPr>
        <w:t>Современное общество достигло такого состояния, в котором повсеместность распространения и глубина проникновения цифровых технологий таковы, что они стали невидимыми. Наш</w:t>
      </w:r>
      <w:r>
        <w:rPr>
          <w:rFonts w:ascii="Times New Roman" w:hAnsi="Times New Roman" w:cs="Times New Roman"/>
          <w:sz w:val="28"/>
          <w:szCs w:val="28"/>
        </w:rPr>
        <w:t>и действия</w:t>
      </w:r>
      <w:r w:rsidRPr="009C464D">
        <w:rPr>
          <w:rFonts w:ascii="Times New Roman" w:hAnsi="Times New Roman" w:cs="Times New Roman"/>
          <w:sz w:val="28"/>
          <w:szCs w:val="28"/>
        </w:rPr>
        <w:t xml:space="preserve"> в публичном пространстве и наши </w:t>
      </w:r>
      <w:r>
        <w:rPr>
          <w:rFonts w:ascii="Times New Roman" w:hAnsi="Times New Roman" w:cs="Times New Roman"/>
          <w:sz w:val="28"/>
          <w:szCs w:val="28"/>
        </w:rPr>
        <w:t xml:space="preserve">интеракции </w:t>
      </w:r>
      <w:r w:rsidRPr="009C464D">
        <w:rPr>
          <w:rFonts w:ascii="Times New Roman" w:hAnsi="Times New Roman" w:cs="Times New Roman"/>
          <w:sz w:val="28"/>
          <w:szCs w:val="28"/>
        </w:rPr>
        <w:t xml:space="preserve">с правительственными и коммерческими учреждениями и организациями теперь опосредованы цифровыми технологиями, </w:t>
      </w:r>
      <w:r>
        <w:rPr>
          <w:rFonts w:ascii="Times New Roman" w:hAnsi="Times New Roman" w:cs="Times New Roman"/>
          <w:sz w:val="28"/>
          <w:szCs w:val="28"/>
        </w:rPr>
        <w:t xml:space="preserve">присутствие </w:t>
      </w:r>
      <w:r w:rsidRPr="009C464D">
        <w:rPr>
          <w:rFonts w:ascii="Times New Roman" w:hAnsi="Times New Roman" w:cs="Times New Roman"/>
          <w:sz w:val="28"/>
          <w:szCs w:val="28"/>
        </w:rPr>
        <w:t>которых мы не всегда полностью осознаем.  Например, способ</w:t>
      </w:r>
      <w:r>
        <w:rPr>
          <w:rFonts w:ascii="Times New Roman" w:hAnsi="Times New Roman" w:cs="Times New Roman"/>
          <w:sz w:val="28"/>
          <w:szCs w:val="28"/>
        </w:rPr>
        <w:t>ы</w:t>
      </w:r>
      <w:r w:rsidRPr="009C464D">
        <w:rPr>
          <w:rFonts w:ascii="Times New Roman" w:hAnsi="Times New Roman" w:cs="Times New Roman"/>
          <w:sz w:val="28"/>
          <w:szCs w:val="28"/>
        </w:rPr>
        <w:t xml:space="preserve">, </w:t>
      </w:r>
      <w:r>
        <w:rPr>
          <w:rFonts w:ascii="Times New Roman" w:hAnsi="Times New Roman" w:cs="Times New Roman"/>
          <w:sz w:val="28"/>
          <w:szCs w:val="28"/>
        </w:rPr>
        <w:t>с помощью которых</w:t>
      </w:r>
      <w:r w:rsidRPr="009C464D">
        <w:rPr>
          <w:rFonts w:ascii="Times New Roman" w:hAnsi="Times New Roman" w:cs="Times New Roman"/>
          <w:sz w:val="28"/>
          <w:szCs w:val="28"/>
        </w:rPr>
        <w:t xml:space="preserve"> городское пространство генерируется, конфигурируется, контролируется и управляется, является продуктом цифровых технологий.  Камеры видеонаблюдения, которые отслеживают движение людей в общественных местах, системы дорожного освещения и общественного транспорта, программы планирования и разработки новых зданий, а также системы заказа, производства и оплаты большинства товаров, услуг и коммунальных услуг </w:t>
      </w:r>
      <w:proofErr w:type="gramStart"/>
      <w:r w:rsidRPr="009C464D">
        <w:rPr>
          <w:rFonts w:ascii="Times New Roman" w:hAnsi="Times New Roman" w:cs="Times New Roman"/>
          <w:sz w:val="28"/>
          <w:szCs w:val="28"/>
        </w:rPr>
        <w:t>- все это</w:t>
      </w:r>
      <w:proofErr w:type="gramEnd"/>
      <w:r w:rsidRPr="009C464D">
        <w:rPr>
          <w:rFonts w:ascii="Times New Roman" w:hAnsi="Times New Roman" w:cs="Times New Roman"/>
          <w:sz w:val="28"/>
          <w:szCs w:val="28"/>
        </w:rPr>
        <w:t xml:space="preserve"> оцифрован</w:t>
      </w:r>
      <w:r>
        <w:rPr>
          <w:rFonts w:ascii="Times New Roman" w:hAnsi="Times New Roman" w:cs="Times New Roman"/>
          <w:sz w:val="28"/>
          <w:szCs w:val="28"/>
        </w:rPr>
        <w:t>о</w:t>
      </w:r>
      <w:r w:rsidRPr="009C464D">
        <w:rPr>
          <w:rFonts w:ascii="Times New Roman" w:hAnsi="Times New Roman" w:cs="Times New Roman"/>
          <w:sz w:val="28"/>
          <w:szCs w:val="28"/>
        </w:rPr>
        <w:t>.  В эпоху, когда мобильные и носимые цифровые устройства становятся все более распространенными</w:t>
      </w:r>
      <w:r>
        <w:rPr>
          <w:rFonts w:ascii="Times New Roman" w:hAnsi="Times New Roman" w:cs="Times New Roman"/>
          <w:sz w:val="28"/>
          <w:szCs w:val="28"/>
        </w:rPr>
        <w:t>-</w:t>
      </w:r>
      <w:r w:rsidRPr="009C464D">
        <w:rPr>
          <w:rFonts w:ascii="Times New Roman" w:hAnsi="Times New Roman" w:cs="Times New Roman"/>
          <w:sz w:val="28"/>
          <w:szCs w:val="28"/>
        </w:rPr>
        <w:t>вместо стационарных компьютеров у всех теперь есть смартфон с подключенным Интернетом</w:t>
      </w:r>
      <w:r>
        <w:rPr>
          <w:rFonts w:ascii="Times New Roman" w:hAnsi="Times New Roman" w:cs="Times New Roman"/>
          <w:sz w:val="28"/>
          <w:szCs w:val="28"/>
        </w:rPr>
        <w:t>,</w:t>
      </w:r>
      <w:r w:rsidRPr="009C464D">
        <w:rPr>
          <w:rFonts w:ascii="Times New Roman" w:hAnsi="Times New Roman" w:cs="Times New Roman"/>
          <w:sz w:val="28"/>
          <w:szCs w:val="28"/>
        </w:rPr>
        <w:t xml:space="preserve"> человек теперь всегда «в сети», постоянно в системе общения и мониторинга новостей (или любой другой информации);  цифровые технологии повсеместны, они используются для профессиональной деятельности и отдыха;  для покупок и рекламы;  для</w:t>
      </w:r>
      <w:r>
        <w:rPr>
          <w:rFonts w:ascii="Times New Roman" w:hAnsi="Times New Roman" w:cs="Times New Roman"/>
          <w:sz w:val="28"/>
          <w:szCs w:val="28"/>
        </w:rPr>
        <w:t xml:space="preserve"> </w:t>
      </w:r>
      <w:r w:rsidRPr="009C464D">
        <w:rPr>
          <w:rFonts w:ascii="Times New Roman" w:hAnsi="Times New Roman" w:cs="Times New Roman"/>
          <w:sz w:val="28"/>
          <w:szCs w:val="28"/>
        </w:rPr>
        <w:t xml:space="preserve"> </w:t>
      </w:r>
      <w:r>
        <w:rPr>
          <w:rFonts w:ascii="Times New Roman" w:hAnsi="Times New Roman" w:cs="Times New Roman"/>
          <w:sz w:val="28"/>
          <w:szCs w:val="28"/>
        </w:rPr>
        <w:t xml:space="preserve">оказания </w:t>
      </w:r>
      <w:r w:rsidRPr="009C464D">
        <w:rPr>
          <w:rFonts w:ascii="Times New Roman" w:hAnsi="Times New Roman" w:cs="Times New Roman"/>
          <w:sz w:val="28"/>
          <w:szCs w:val="28"/>
        </w:rPr>
        <w:t>медицин</w:t>
      </w:r>
      <w:r>
        <w:rPr>
          <w:rFonts w:ascii="Times New Roman" w:hAnsi="Times New Roman" w:cs="Times New Roman"/>
          <w:sz w:val="28"/>
          <w:szCs w:val="28"/>
        </w:rPr>
        <w:t>ских услуг</w:t>
      </w:r>
      <w:r w:rsidRPr="009C464D">
        <w:rPr>
          <w:rFonts w:ascii="Times New Roman" w:hAnsi="Times New Roman" w:cs="Times New Roman"/>
          <w:sz w:val="28"/>
          <w:szCs w:val="28"/>
        </w:rPr>
        <w:t xml:space="preserve"> и поиска работы</w:t>
      </w:r>
      <w:r>
        <w:rPr>
          <w:rFonts w:ascii="Times New Roman" w:hAnsi="Times New Roman" w:cs="Times New Roman"/>
          <w:sz w:val="28"/>
          <w:szCs w:val="28"/>
        </w:rPr>
        <w:t xml:space="preserve">, </w:t>
      </w:r>
      <w:r w:rsidRPr="009C464D">
        <w:rPr>
          <w:rFonts w:ascii="Times New Roman" w:hAnsi="Times New Roman" w:cs="Times New Roman"/>
          <w:sz w:val="28"/>
          <w:szCs w:val="28"/>
        </w:rPr>
        <w:t>сочета</w:t>
      </w:r>
      <w:r>
        <w:rPr>
          <w:rFonts w:ascii="Times New Roman" w:hAnsi="Times New Roman" w:cs="Times New Roman"/>
          <w:sz w:val="28"/>
          <w:szCs w:val="28"/>
        </w:rPr>
        <w:t xml:space="preserve">ясь </w:t>
      </w:r>
      <w:r w:rsidRPr="009C464D">
        <w:rPr>
          <w:rFonts w:ascii="Times New Roman" w:hAnsi="Times New Roman" w:cs="Times New Roman"/>
          <w:sz w:val="28"/>
          <w:szCs w:val="28"/>
        </w:rPr>
        <w:t xml:space="preserve"> с технологиями безопасности и коммерческого наблюдения, которые в настоящее время являются частью общественных пространств</w:t>
      </w:r>
      <w:r>
        <w:rPr>
          <w:rFonts w:ascii="Times New Roman" w:hAnsi="Times New Roman" w:cs="Times New Roman"/>
          <w:sz w:val="28"/>
          <w:szCs w:val="28"/>
        </w:rPr>
        <w:t xml:space="preserve">. Вся </w:t>
      </w:r>
      <w:r w:rsidRPr="009C464D">
        <w:rPr>
          <w:rFonts w:ascii="Times New Roman" w:hAnsi="Times New Roman" w:cs="Times New Roman"/>
          <w:sz w:val="28"/>
          <w:szCs w:val="28"/>
        </w:rPr>
        <w:t xml:space="preserve">повседневная жизнь людей теперь наполнена цифровыми </w:t>
      </w:r>
      <w:proofErr w:type="gramStart"/>
      <w:r w:rsidRPr="009C464D">
        <w:rPr>
          <w:rFonts w:ascii="Times New Roman" w:hAnsi="Times New Roman" w:cs="Times New Roman"/>
          <w:sz w:val="28"/>
          <w:szCs w:val="28"/>
        </w:rPr>
        <w:t>технологиями</w:t>
      </w:r>
      <w:r w:rsidRPr="00AE3131">
        <w:rPr>
          <w:rFonts w:ascii="Times New Roman" w:hAnsi="Times New Roman" w:cs="Times New Roman"/>
          <w:sz w:val="28"/>
          <w:szCs w:val="28"/>
        </w:rPr>
        <w:t>[</w:t>
      </w:r>
      <w:proofErr w:type="gramEnd"/>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_Ref41469485 \n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2</w:t>
      </w:r>
      <w:r>
        <w:rPr>
          <w:rFonts w:ascii="Times New Roman" w:hAnsi="Times New Roman" w:cs="Times New Roman"/>
          <w:sz w:val="28"/>
          <w:szCs w:val="28"/>
        </w:rPr>
        <w:fldChar w:fldCharType="end"/>
      </w:r>
      <w:r w:rsidRPr="00AE3131">
        <w:rPr>
          <w:rFonts w:ascii="Times New Roman" w:hAnsi="Times New Roman" w:cs="Times New Roman"/>
          <w:sz w:val="28"/>
          <w:szCs w:val="28"/>
        </w:rPr>
        <w:t>]</w:t>
      </w:r>
      <w:r>
        <w:rPr>
          <w:rFonts w:ascii="Times New Roman" w:hAnsi="Times New Roman" w:cs="Times New Roman"/>
          <w:sz w:val="28"/>
          <w:szCs w:val="28"/>
        </w:rPr>
        <w:t>.</w:t>
      </w:r>
    </w:p>
    <w:p w14:paraId="002A6704" w14:textId="77777777" w:rsidR="00ED2BDB" w:rsidRDefault="00ED2BDB" w:rsidP="00ED2BDB">
      <w:pPr>
        <w:ind w:firstLine="709"/>
        <w:jc w:val="both"/>
        <w:rPr>
          <w:rFonts w:ascii="Times New Roman" w:hAnsi="Times New Roman" w:cs="Times New Roman"/>
          <w:sz w:val="28"/>
          <w:szCs w:val="28"/>
        </w:rPr>
      </w:pPr>
      <w:r w:rsidRPr="009C464D">
        <w:rPr>
          <w:rFonts w:ascii="Times New Roman" w:hAnsi="Times New Roman" w:cs="Times New Roman"/>
          <w:sz w:val="28"/>
          <w:szCs w:val="28"/>
        </w:rPr>
        <w:lastRenderedPageBreak/>
        <w:t xml:space="preserve">  </w:t>
      </w:r>
      <w:r>
        <w:rPr>
          <w:rFonts w:ascii="Times New Roman" w:hAnsi="Times New Roman" w:cs="Times New Roman"/>
          <w:sz w:val="28"/>
          <w:szCs w:val="28"/>
        </w:rPr>
        <w:t>Кроме того, ц</w:t>
      </w:r>
      <w:r w:rsidRPr="009C464D">
        <w:rPr>
          <w:rFonts w:ascii="Times New Roman" w:hAnsi="Times New Roman" w:cs="Times New Roman"/>
          <w:sz w:val="28"/>
          <w:szCs w:val="28"/>
        </w:rPr>
        <w:t xml:space="preserve">ифровизация создает огромный поток хранимой информации, </w:t>
      </w:r>
      <w:r>
        <w:rPr>
          <w:rFonts w:ascii="Times New Roman" w:hAnsi="Times New Roman" w:cs="Times New Roman"/>
          <w:sz w:val="28"/>
          <w:szCs w:val="28"/>
        </w:rPr>
        <w:t xml:space="preserve">относящейся к различным актам, опосредованных цифровыми технологиями: запросы поисковых систем, телефонные звонки, покупки, взаимодействие с государственными учреждениями и банковские операции, автоматически собираются и архивируются в массивные наборы </w:t>
      </w:r>
      <w:proofErr w:type="gramStart"/>
      <w:r>
        <w:rPr>
          <w:rFonts w:ascii="Times New Roman" w:hAnsi="Times New Roman" w:cs="Times New Roman"/>
          <w:sz w:val="28"/>
          <w:szCs w:val="28"/>
        </w:rPr>
        <w:t>данных(</w:t>
      </w:r>
      <w:proofErr w:type="gramEnd"/>
      <w:r>
        <w:rPr>
          <w:rFonts w:ascii="Times New Roman" w:hAnsi="Times New Roman" w:cs="Times New Roman"/>
          <w:sz w:val="28"/>
          <w:szCs w:val="28"/>
          <w:lang w:val="en-US"/>
        </w:rPr>
        <w:t>big</w:t>
      </w:r>
      <w:r w:rsidRPr="00F2612E">
        <w:rPr>
          <w:rFonts w:ascii="Times New Roman" w:hAnsi="Times New Roman" w:cs="Times New Roman"/>
          <w:sz w:val="28"/>
          <w:szCs w:val="28"/>
        </w:rPr>
        <w:t xml:space="preserve"> </w:t>
      </w:r>
      <w:r>
        <w:rPr>
          <w:rFonts w:ascii="Times New Roman" w:hAnsi="Times New Roman" w:cs="Times New Roman"/>
          <w:sz w:val="28"/>
          <w:szCs w:val="28"/>
          <w:lang w:val="en-US"/>
        </w:rPr>
        <w:t>data</w:t>
      </w:r>
      <w:r w:rsidRPr="00F2612E">
        <w:rPr>
          <w:rFonts w:ascii="Times New Roman" w:hAnsi="Times New Roman" w:cs="Times New Roman"/>
          <w:sz w:val="28"/>
          <w:szCs w:val="28"/>
        </w:rPr>
        <w:t>).</w:t>
      </w:r>
    </w:p>
    <w:p w14:paraId="75BEA50B" w14:textId="77777777" w:rsidR="00ED2BDB" w:rsidRDefault="00ED2BDB" w:rsidP="00ED2BDB">
      <w:pPr>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Следует отметить, что современные </w:t>
      </w:r>
      <w:r w:rsidRPr="009C464D">
        <w:rPr>
          <w:rFonts w:ascii="Times New Roman" w:hAnsi="Times New Roman" w:cs="Times New Roman"/>
          <w:sz w:val="28"/>
          <w:szCs w:val="28"/>
        </w:rPr>
        <w:t xml:space="preserve">онлайн-платформы позволяют пользователям </w:t>
      </w:r>
      <w:r>
        <w:rPr>
          <w:rFonts w:ascii="Times New Roman" w:hAnsi="Times New Roman" w:cs="Times New Roman"/>
          <w:sz w:val="28"/>
          <w:szCs w:val="28"/>
        </w:rPr>
        <w:t>(</w:t>
      </w:r>
      <w:r w:rsidRPr="009C464D">
        <w:rPr>
          <w:rFonts w:ascii="Times New Roman" w:hAnsi="Times New Roman" w:cs="Times New Roman"/>
          <w:sz w:val="28"/>
          <w:szCs w:val="28"/>
        </w:rPr>
        <w:t>даже поощряют их</w:t>
      </w:r>
      <w:r>
        <w:rPr>
          <w:rFonts w:ascii="Times New Roman" w:hAnsi="Times New Roman" w:cs="Times New Roman"/>
          <w:sz w:val="28"/>
          <w:szCs w:val="28"/>
        </w:rPr>
        <w:t>)</w:t>
      </w:r>
      <w:r w:rsidRPr="009C464D">
        <w:rPr>
          <w:rFonts w:ascii="Times New Roman" w:hAnsi="Times New Roman" w:cs="Times New Roman"/>
          <w:sz w:val="28"/>
          <w:szCs w:val="28"/>
        </w:rPr>
        <w:t xml:space="preserve"> предоставлять контент и делиться им с другими пользователями в реальном времени</w:t>
      </w:r>
      <w:r>
        <w:rPr>
          <w:rFonts w:ascii="Times New Roman" w:hAnsi="Times New Roman" w:cs="Times New Roman"/>
          <w:sz w:val="28"/>
          <w:szCs w:val="28"/>
        </w:rPr>
        <w:t xml:space="preserve">, таким образом природа взаимодействия с цифровыми технологиями приобретает двойственный </w:t>
      </w:r>
      <w:proofErr w:type="gramStart"/>
      <w:r>
        <w:rPr>
          <w:rFonts w:ascii="Times New Roman" w:hAnsi="Times New Roman" w:cs="Times New Roman"/>
          <w:sz w:val="28"/>
          <w:szCs w:val="28"/>
        </w:rPr>
        <w:t>характер</w:t>
      </w:r>
      <w:r w:rsidRPr="009C464D">
        <w:rPr>
          <w:rFonts w:ascii="Times New Roman" w:hAnsi="Times New Roman" w:cs="Times New Roman"/>
          <w:sz w:val="28"/>
          <w:szCs w:val="28"/>
        </w:rPr>
        <w:t>(</w:t>
      </w:r>
      <w:proofErr w:type="gramEnd"/>
      <w:r w:rsidRPr="009C464D">
        <w:rPr>
          <w:rFonts w:ascii="Times New Roman" w:hAnsi="Times New Roman" w:cs="Times New Roman"/>
          <w:sz w:val="28"/>
          <w:szCs w:val="28"/>
        </w:rPr>
        <w:t>сочетание производства и потребления)</w:t>
      </w:r>
      <w:r w:rsidRPr="00031FAA">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_Ref41469485 \n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2</w:t>
      </w:r>
      <w:r>
        <w:rPr>
          <w:rFonts w:ascii="Times New Roman" w:hAnsi="Times New Roman" w:cs="Times New Roman"/>
          <w:sz w:val="28"/>
          <w:szCs w:val="28"/>
        </w:rPr>
        <w:fldChar w:fldCharType="end"/>
      </w:r>
      <w:r w:rsidRPr="00031FAA">
        <w:rPr>
          <w:rFonts w:ascii="Times New Roman" w:hAnsi="Times New Roman" w:cs="Times New Roman"/>
          <w:sz w:val="28"/>
          <w:szCs w:val="28"/>
        </w:rPr>
        <w:t>]</w:t>
      </w:r>
      <w:r>
        <w:rPr>
          <w:rFonts w:ascii="Times New Roman" w:hAnsi="Times New Roman" w:cs="Times New Roman"/>
          <w:sz w:val="28"/>
          <w:szCs w:val="28"/>
        </w:rPr>
        <w:t xml:space="preserve">. В итоге </w:t>
      </w:r>
      <w:r>
        <w:rPr>
          <w:rFonts w:ascii="Times New Roman" w:hAnsi="Times New Roman" w:cs="Times New Roman"/>
          <w:sz w:val="28"/>
          <w:szCs w:val="28"/>
          <w:lang w:val="en-US"/>
        </w:rPr>
        <w:t>Big</w:t>
      </w:r>
      <w:r w:rsidRPr="00F2612E">
        <w:rPr>
          <w:rFonts w:ascii="Times New Roman" w:hAnsi="Times New Roman" w:cs="Times New Roman"/>
          <w:sz w:val="28"/>
          <w:szCs w:val="28"/>
        </w:rPr>
        <w:t xml:space="preserve"> </w:t>
      </w:r>
      <w:r>
        <w:rPr>
          <w:rFonts w:ascii="Times New Roman" w:hAnsi="Times New Roman" w:cs="Times New Roman"/>
          <w:sz w:val="28"/>
          <w:szCs w:val="28"/>
          <w:lang w:val="en-US"/>
        </w:rPr>
        <w:t>data</w:t>
      </w:r>
      <w:r w:rsidRPr="00F2612E">
        <w:rPr>
          <w:rFonts w:ascii="Times New Roman" w:hAnsi="Times New Roman" w:cs="Times New Roman"/>
          <w:sz w:val="28"/>
          <w:szCs w:val="28"/>
        </w:rPr>
        <w:t xml:space="preserve"> </w:t>
      </w:r>
      <w:r>
        <w:rPr>
          <w:rFonts w:ascii="Times New Roman" w:hAnsi="Times New Roman" w:cs="Times New Roman"/>
          <w:sz w:val="28"/>
          <w:szCs w:val="28"/>
        </w:rPr>
        <w:t>также включает весь «</w:t>
      </w:r>
      <w:r w:rsidRPr="000D3AF3">
        <w:rPr>
          <w:rFonts w:ascii="Times New Roman" w:hAnsi="Times New Roman" w:cs="Times New Roman"/>
          <w:sz w:val="28"/>
          <w:szCs w:val="28"/>
        </w:rPr>
        <w:t>пользовательский контент»</w:t>
      </w:r>
      <w:r>
        <w:rPr>
          <w:rFonts w:ascii="Times New Roman" w:hAnsi="Times New Roman" w:cs="Times New Roman"/>
          <w:sz w:val="28"/>
          <w:szCs w:val="28"/>
        </w:rPr>
        <w:t>-</w:t>
      </w:r>
      <w:r w:rsidRPr="000D3AF3">
        <w:rPr>
          <w:rFonts w:ascii="Times New Roman" w:hAnsi="Times New Roman" w:cs="Times New Roman"/>
          <w:sz w:val="28"/>
          <w:szCs w:val="28"/>
        </w:rPr>
        <w:t xml:space="preserve">информацию, которая была </w:t>
      </w:r>
      <w:r>
        <w:rPr>
          <w:rFonts w:ascii="Times New Roman" w:hAnsi="Times New Roman" w:cs="Times New Roman"/>
          <w:sz w:val="28"/>
          <w:szCs w:val="28"/>
        </w:rPr>
        <w:t>целенаправленн</w:t>
      </w:r>
      <w:r w:rsidRPr="000D3AF3">
        <w:rPr>
          <w:rFonts w:ascii="Times New Roman" w:hAnsi="Times New Roman" w:cs="Times New Roman"/>
          <w:sz w:val="28"/>
          <w:szCs w:val="28"/>
        </w:rPr>
        <w:t>о загружена пользователями на платформы социальных сетей в рамках их участия в</w:t>
      </w:r>
      <w:r>
        <w:rPr>
          <w:rFonts w:ascii="Times New Roman" w:hAnsi="Times New Roman" w:cs="Times New Roman"/>
          <w:sz w:val="28"/>
          <w:szCs w:val="28"/>
        </w:rPr>
        <w:t xml:space="preserve"> этих </w:t>
      </w:r>
      <w:proofErr w:type="gramStart"/>
      <w:r>
        <w:rPr>
          <w:rFonts w:ascii="Times New Roman" w:hAnsi="Times New Roman" w:cs="Times New Roman"/>
          <w:sz w:val="28"/>
          <w:szCs w:val="28"/>
        </w:rPr>
        <w:t>платформах(</w:t>
      </w:r>
      <w:proofErr w:type="spellStart"/>
      <w:proofErr w:type="gramEnd"/>
      <w:r w:rsidRPr="000D3AF3">
        <w:rPr>
          <w:rFonts w:ascii="Times New Roman" w:hAnsi="Times New Roman" w:cs="Times New Roman"/>
          <w:sz w:val="28"/>
          <w:szCs w:val="28"/>
        </w:rPr>
        <w:t>твиты</w:t>
      </w:r>
      <w:proofErr w:type="spellEnd"/>
      <w:r w:rsidRPr="000D3AF3">
        <w:rPr>
          <w:rFonts w:ascii="Times New Roman" w:hAnsi="Times New Roman" w:cs="Times New Roman"/>
          <w:sz w:val="28"/>
          <w:szCs w:val="28"/>
        </w:rPr>
        <w:t>, обновления статуса, сообщения и комментарии в блогах, фотографии</w:t>
      </w:r>
      <w:r>
        <w:rPr>
          <w:rFonts w:ascii="Times New Roman" w:hAnsi="Times New Roman" w:cs="Times New Roman"/>
          <w:sz w:val="28"/>
          <w:szCs w:val="28"/>
        </w:rPr>
        <w:t xml:space="preserve">, </w:t>
      </w:r>
      <w:r w:rsidRPr="000D3AF3">
        <w:rPr>
          <w:rFonts w:ascii="Times New Roman" w:hAnsi="Times New Roman" w:cs="Times New Roman"/>
          <w:sz w:val="28"/>
          <w:szCs w:val="28"/>
        </w:rPr>
        <w:t>видео</w:t>
      </w:r>
      <w:r>
        <w:rPr>
          <w:rFonts w:ascii="Times New Roman" w:hAnsi="Times New Roman" w:cs="Times New Roman"/>
          <w:sz w:val="28"/>
          <w:szCs w:val="28"/>
        </w:rPr>
        <w:t xml:space="preserve"> и т.д.). </w:t>
      </w:r>
      <w:r w:rsidRPr="000D3AF3">
        <w:rPr>
          <w:rFonts w:ascii="Times New Roman" w:hAnsi="Times New Roman" w:cs="Times New Roman"/>
          <w:sz w:val="28"/>
          <w:szCs w:val="28"/>
        </w:rPr>
        <w:t xml:space="preserve">Платформы социальных сетей записывают и отслеживают растущее число </w:t>
      </w:r>
      <w:r>
        <w:rPr>
          <w:rFonts w:ascii="Times New Roman" w:hAnsi="Times New Roman" w:cs="Times New Roman"/>
          <w:sz w:val="28"/>
          <w:szCs w:val="28"/>
        </w:rPr>
        <w:t xml:space="preserve">характеристик этих </w:t>
      </w:r>
      <w:r w:rsidRPr="000D3AF3">
        <w:rPr>
          <w:rFonts w:ascii="Times New Roman" w:hAnsi="Times New Roman" w:cs="Times New Roman"/>
          <w:sz w:val="28"/>
          <w:szCs w:val="28"/>
        </w:rPr>
        <w:t>коммуникативных действиях: не только то, что говорится, но и профили докладчика и аудитории, как другие реагируют на контент</w:t>
      </w:r>
      <w:r>
        <w:rPr>
          <w:rFonts w:ascii="Times New Roman" w:hAnsi="Times New Roman" w:cs="Times New Roman"/>
          <w:sz w:val="28"/>
          <w:szCs w:val="28"/>
        </w:rPr>
        <w:t xml:space="preserve"> (</w:t>
      </w:r>
      <w:r w:rsidRPr="000D3AF3">
        <w:rPr>
          <w:rFonts w:ascii="Times New Roman" w:hAnsi="Times New Roman" w:cs="Times New Roman"/>
          <w:sz w:val="28"/>
          <w:szCs w:val="28"/>
        </w:rPr>
        <w:t>сколько «лайков», комментариев, просмотров</w:t>
      </w:r>
      <w:r>
        <w:rPr>
          <w:rFonts w:ascii="Times New Roman" w:hAnsi="Times New Roman" w:cs="Times New Roman"/>
          <w:sz w:val="28"/>
          <w:szCs w:val="28"/>
        </w:rPr>
        <w:t xml:space="preserve"> и т. д.)</w:t>
      </w:r>
      <w:r w:rsidRPr="000D3AF3">
        <w:rPr>
          <w:rFonts w:ascii="Times New Roman" w:hAnsi="Times New Roman" w:cs="Times New Roman"/>
          <w:sz w:val="28"/>
          <w:szCs w:val="28"/>
        </w:rPr>
        <w:t>. Все большее внимание уделяется ценности больших данных как для коммерческих, так и для некоммерческих предприятий.  Наличие этих данных вызывает много вопросов о том, как они используются,</w:t>
      </w:r>
      <w:r>
        <w:rPr>
          <w:rFonts w:ascii="Times New Roman" w:hAnsi="Times New Roman" w:cs="Times New Roman"/>
          <w:sz w:val="28"/>
          <w:szCs w:val="28"/>
        </w:rPr>
        <w:t xml:space="preserve"> </w:t>
      </w:r>
      <w:r w:rsidRPr="000D3AF3">
        <w:rPr>
          <w:rFonts w:ascii="Times New Roman" w:hAnsi="Times New Roman" w:cs="Times New Roman"/>
          <w:sz w:val="28"/>
          <w:szCs w:val="28"/>
        </w:rPr>
        <w:t>о последствиях для конфиденциальности, безопасности и надзора, глобального развития и экономики.</w:t>
      </w:r>
    </w:p>
    <w:p w14:paraId="2DCE97BA" w14:textId="77777777" w:rsidR="00ED2BDB" w:rsidRDefault="00ED2BDB" w:rsidP="00ED2BDB">
      <w:pPr>
        <w:ind w:firstLine="709"/>
        <w:jc w:val="both"/>
        <w:rPr>
          <w:rFonts w:ascii="Times New Roman" w:hAnsi="Times New Roman" w:cs="Times New Roman"/>
          <w:sz w:val="28"/>
          <w:szCs w:val="28"/>
        </w:rPr>
      </w:pPr>
      <w:r>
        <w:rPr>
          <w:rFonts w:ascii="Times New Roman" w:hAnsi="Times New Roman" w:cs="Times New Roman"/>
          <w:sz w:val="28"/>
          <w:szCs w:val="28"/>
        </w:rPr>
        <w:t xml:space="preserve">Повсеместное </w:t>
      </w:r>
      <w:r w:rsidRPr="00F2612E">
        <w:rPr>
          <w:rFonts w:ascii="Times New Roman" w:hAnsi="Times New Roman" w:cs="Times New Roman"/>
          <w:sz w:val="28"/>
          <w:szCs w:val="28"/>
        </w:rPr>
        <w:t xml:space="preserve">цифровое кодирование людей, вещей и </w:t>
      </w:r>
      <w:r>
        <w:rPr>
          <w:rFonts w:ascii="Times New Roman" w:hAnsi="Times New Roman" w:cs="Times New Roman"/>
          <w:sz w:val="28"/>
          <w:szCs w:val="28"/>
        </w:rPr>
        <w:t>локаций меняет и отношения власти</w:t>
      </w:r>
      <w:r w:rsidRPr="00F2612E">
        <w:rPr>
          <w:rFonts w:ascii="Times New Roman" w:hAnsi="Times New Roman" w:cs="Times New Roman"/>
          <w:sz w:val="28"/>
          <w:szCs w:val="28"/>
        </w:rPr>
        <w:t>.  Власть теперь работает главным образом через способы</w:t>
      </w:r>
      <w:r>
        <w:rPr>
          <w:rFonts w:ascii="Times New Roman" w:hAnsi="Times New Roman" w:cs="Times New Roman"/>
          <w:sz w:val="28"/>
          <w:szCs w:val="28"/>
        </w:rPr>
        <w:t xml:space="preserve"> коммуникации, в</w:t>
      </w:r>
      <w:r w:rsidRPr="00F2612E">
        <w:rPr>
          <w:rFonts w:ascii="Times New Roman" w:hAnsi="Times New Roman" w:cs="Times New Roman"/>
          <w:sz w:val="28"/>
          <w:szCs w:val="28"/>
        </w:rPr>
        <w:t>место структурной модели власти, предста</w:t>
      </w:r>
      <w:r>
        <w:rPr>
          <w:rFonts w:ascii="Times New Roman" w:hAnsi="Times New Roman" w:cs="Times New Roman"/>
          <w:sz w:val="28"/>
          <w:szCs w:val="28"/>
        </w:rPr>
        <w:t>влявшей</w:t>
      </w:r>
      <w:r w:rsidRPr="00F2612E">
        <w:rPr>
          <w:rFonts w:ascii="Times New Roman" w:hAnsi="Times New Roman" w:cs="Times New Roman"/>
          <w:sz w:val="28"/>
          <w:szCs w:val="28"/>
        </w:rPr>
        <w:t xml:space="preserve"> общества как системы фиксированных иерархий, этот подход рассматривает власть как горизонтальную, текучую и динамичную</w:t>
      </w:r>
      <w:r w:rsidRPr="001E19F1">
        <w:rPr>
          <w:rFonts w:ascii="Times New Roman" w:hAnsi="Times New Roman" w:cs="Times New Roman"/>
          <w:sz w:val="28"/>
          <w:szCs w:val="28"/>
        </w:rPr>
        <w:t>.</w:t>
      </w:r>
      <w:r w:rsidRPr="00F2612E">
        <w:rPr>
          <w:rFonts w:ascii="Times New Roman" w:hAnsi="Times New Roman" w:cs="Times New Roman"/>
          <w:sz w:val="28"/>
          <w:szCs w:val="28"/>
        </w:rPr>
        <w:t xml:space="preserve"> </w:t>
      </w:r>
      <w:r>
        <w:rPr>
          <w:rFonts w:ascii="Times New Roman" w:hAnsi="Times New Roman" w:cs="Times New Roman"/>
          <w:sz w:val="28"/>
          <w:szCs w:val="28"/>
          <w:lang w:val="en-US"/>
        </w:rPr>
        <w:t>C</w:t>
      </w:r>
      <w:r w:rsidRPr="00F2612E">
        <w:rPr>
          <w:rFonts w:ascii="Times New Roman" w:hAnsi="Times New Roman" w:cs="Times New Roman"/>
          <w:sz w:val="28"/>
          <w:szCs w:val="28"/>
        </w:rPr>
        <w:t xml:space="preserve"> помощью новой оцифрованной информационной экономики и ее «некоммерческих» данных тип </w:t>
      </w:r>
      <w:r>
        <w:rPr>
          <w:rFonts w:ascii="Times New Roman" w:hAnsi="Times New Roman" w:cs="Times New Roman"/>
          <w:sz w:val="28"/>
          <w:szCs w:val="28"/>
        </w:rPr>
        <w:t>власть</w:t>
      </w:r>
      <w:r w:rsidRPr="00F2612E">
        <w:rPr>
          <w:rFonts w:ascii="Times New Roman" w:hAnsi="Times New Roman" w:cs="Times New Roman"/>
          <w:sz w:val="28"/>
          <w:szCs w:val="28"/>
        </w:rPr>
        <w:t xml:space="preserve"> действует все более изощренным образом. </w:t>
      </w:r>
      <w:r>
        <w:rPr>
          <w:rFonts w:ascii="Times New Roman" w:hAnsi="Times New Roman" w:cs="Times New Roman"/>
          <w:sz w:val="28"/>
          <w:szCs w:val="28"/>
        </w:rPr>
        <w:t>«Ут</w:t>
      </w:r>
      <w:r w:rsidRPr="00F2612E">
        <w:rPr>
          <w:rFonts w:ascii="Times New Roman" w:hAnsi="Times New Roman" w:cs="Times New Roman"/>
          <w:sz w:val="28"/>
          <w:szCs w:val="28"/>
        </w:rPr>
        <w:t>ечка» власти из традиционной гегемонии</w:t>
      </w:r>
      <w:r>
        <w:rPr>
          <w:rFonts w:ascii="Times New Roman" w:hAnsi="Times New Roman" w:cs="Times New Roman"/>
          <w:sz w:val="28"/>
          <w:szCs w:val="28"/>
        </w:rPr>
        <w:t xml:space="preserve"> </w:t>
      </w:r>
      <w:r w:rsidRPr="00F2612E">
        <w:rPr>
          <w:rFonts w:ascii="Times New Roman" w:hAnsi="Times New Roman" w:cs="Times New Roman"/>
          <w:sz w:val="28"/>
          <w:szCs w:val="28"/>
        </w:rPr>
        <w:t>повседневной, само собой разумеющейся практики означают, что эпоха вездесущих вычислений и вездесущих средств массовой информации также является эпохой повсеместной политики.</w:t>
      </w:r>
      <w:r>
        <w:rPr>
          <w:rFonts w:ascii="Times New Roman" w:hAnsi="Times New Roman" w:cs="Times New Roman"/>
          <w:sz w:val="28"/>
          <w:szCs w:val="28"/>
        </w:rPr>
        <w:t xml:space="preserve"> </w:t>
      </w:r>
      <w:r w:rsidRPr="00F2612E">
        <w:rPr>
          <w:rFonts w:ascii="Times New Roman" w:hAnsi="Times New Roman" w:cs="Times New Roman"/>
          <w:sz w:val="28"/>
          <w:szCs w:val="28"/>
        </w:rPr>
        <w:t>Власть становится имманентной формам жизни и, следовательно, не признается таковой из-за своей невидимой и само собой разумеющейся природы</w:t>
      </w:r>
      <w:r>
        <w:rPr>
          <w:rFonts w:ascii="Times New Roman" w:hAnsi="Times New Roman" w:cs="Times New Roman"/>
          <w:sz w:val="28"/>
          <w:szCs w:val="28"/>
        </w:rPr>
        <w:t>.</w:t>
      </w:r>
    </w:p>
    <w:p w14:paraId="699F7EAE" w14:textId="77777777" w:rsidR="00ED2BDB" w:rsidRDefault="00ED2BDB" w:rsidP="00ED2BDB">
      <w:pPr>
        <w:ind w:firstLine="709"/>
        <w:jc w:val="both"/>
        <w:rPr>
          <w:rFonts w:ascii="Times New Roman" w:hAnsi="Times New Roman" w:cs="Times New Roman"/>
          <w:sz w:val="28"/>
          <w:szCs w:val="28"/>
        </w:rPr>
      </w:pPr>
      <w:r>
        <w:rPr>
          <w:rFonts w:ascii="Times New Roman" w:hAnsi="Times New Roman" w:cs="Times New Roman"/>
          <w:sz w:val="28"/>
          <w:szCs w:val="28"/>
        </w:rPr>
        <w:t>Способы получения информации о мире также подверглись цифровизации:</w:t>
      </w:r>
      <w:r w:rsidRPr="00031FAA">
        <w:rPr>
          <w:rFonts w:ascii="Times New Roman" w:hAnsi="Times New Roman" w:cs="Times New Roman"/>
          <w:sz w:val="28"/>
          <w:szCs w:val="28"/>
        </w:rPr>
        <w:t xml:space="preserve"> </w:t>
      </w:r>
      <w:r>
        <w:rPr>
          <w:rFonts w:ascii="Times New Roman" w:hAnsi="Times New Roman" w:cs="Times New Roman"/>
          <w:sz w:val="28"/>
          <w:szCs w:val="28"/>
        </w:rPr>
        <w:t>т</w:t>
      </w:r>
      <w:r w:rsidRPr="00C33164">
        <w:rPr>
          <w:rFonts w:ascii="Times New Roman" w:hAnsi="Times New Roman" w:cs="Times New Roman"/>
          <w:sz w:val="28"/>
          <w:szCs w:val="28"/>
        </w:rPr>
        <w:t xml:space="preserve">еперь </w:t>
      </w:r>
      <w:r>
        <w:rPr>
          <w:rFonts w:ascii="Times New Roman" w:hAnsi="Times New Roman" w:cs="Times New Roman"/>
          <w:sz w:val="28"/>
          <w:szCs w:val="28"/>
        </w:rPr>
        <w:t>люди</w:t>
      </w:r>
      <w:r w:rsidRPr="00C33164">
        <w:rPr>
          <w:rFonts w:ascii="Times New Roman" w:hAnsi="Times New Roman" w:cs="Times New Roman"/>
          <w:sz w:val="28"/>
          <w:szCs w:val="28"/>
        </w:rPr>
        <w:t xml:space="preserve"> могут получать доступ к новостным сообщениям </w:t>
      </w:r>
      <w:r w:rsidRPr="00C33164">
        <w:rPr>
          <w:rFonts w:ascii="Times New Roman" w:hAnsi="Times New Roman" w:cs="Times New Roman"/>
          <w:sz w:val="28"/>
          <w:szCs w:val="28"/>
        </w:rPr>
        <w:lastRenderedPageBreak/>
        <w:t xml:space="preserve">множеством способов, от традиционных (печатные газеты, телевизионные и радиопрограммы новостей) до новых цифровых медиа-форм: каналы </w:t>
      </w:r>
      <w:proofErr w:type="spellStart"/>
      <w:r w:rsidRPr="00C33164">
        <w:rPr>
          <w:rFonts w:ascii="Times New Roman" w:hAnsi="Times New Roman" w:cs="Times New Roman"/>
          <w:sz w:val="28"/>
          <w:szCs w:val="28"/>
        </w:rPr>
        <w:t>Twitter</w:t>
      </w:r>
      <w:proofErr w:type="spellEnd"/>
      <w:r w:rsidRPr="00C33164">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Youtube</w:t>
      </w:r>
      <w:proofErr w:type="spellEnd"/>
      <w:r w:rsidRPr="00C33164">
        <w:rPr>
          <w:rFonts w:ascii="Times New Roman" w:hAnsi="Times New Roman" w:cs="Times New Roman"/>
          <w:sz w:val="28"/>
          <w:szCs w:val="28"/>
        </w:rPr>
        <w:t>, онлайн-версии газет, живые новостные блоги, которые</w:t>
      </w:r>
      <w:r>
        <w:rPr>
          <w:rFonts w:ascii="Times New Roman" w:hAnsi="Times New Roman" w:cs="Times New Roman"/>
          <w:sz w:val="28"/>
          <w:szCs w:val="28"/>
        </w:rPr>
        <w:t xml:space="preserve"> постоянно обновляются</w:t>
      </w:r>
      <w:r w:rsidRPr="00C33164">
        <w:rPr>
          <w:rFonts w:ascii="Times New Roman" w:hAnsi="Times New Roman" w:cs="Times New Roman"/>
          <w:sz w:val="28"/>
          <w:szCs w:val="28"/>
        </w:rPr>
        <w:t>.</w:t>
      </w:r>
      <w:r>
        <w:rPr>
          <w:rFonts w:ascii="Times New Roman" w:hAnsi="Times New Roman" w:cs="Times New Roman"/>
          <w:sz w:val="28"/>
          <w:szCs w:val="28"/>
        </w:rPr>
        <w:t xml:space="preserve"> </w:t>
      </w:r>
      <w:r w:rsidRPr="00C33164">
        <w:rPr>
          <w:rFonts w:ascii="Times New Roman" w:hAnsi="Times New Roman" w:cs="Times New Roman"/>
          <w:sz w:val="28"/>
          <w:szCs w:val="28"/>
        </w:rPr>
        <w:t xml:space="preserve">Твиттер в настоящее время часто является самым актуальным с точки зрения сообщения о последних новостях, и многие журналисты используют </w:t>
      </w:r>
      <w:proofErr w:type="spellStart"/>
      <w:r w:rsidRPr="00C33164">
        <w:rPr>
          <w:rFonts w:ascii="Times New Roman" w:hAnsi="Times New Roman" w:cs="Times New Roman"/>
          <w:sz w:val="28"/>
          <w:szCs w:val="28"/>
        </w:rPr>
        <w:t>твиты</w:t>
      </w:r>
      <w:proofErr w:type="spellEnd"/>
      <w:r w:rsidRPr="00C33164">
        <w:rPr>
          <w:rFonts w:ascii="Times New Roman" w:hAnsi="Times New Roman" w:cs="Times New Roman"/>
          <w:sz w:val="28"/>
          <w:szCs w:val="28"/>
        </w:rPr>
        <w:t xml:space="preserve"> в качестве источника информации</w:t>
      </w:r>
      <w:r>
        <w:rPr>
          <w:rFonts w:ascii="Times New Roman" w:hAnsi="Times New Roman" w:cs="Times New Roman"/>
          <w:sz w:val="28"/>
          <w:szCs w:val="28"/>
        </w:rPr>
        <w:t xml:space="preserve">. </w:t>
      </w:r>
      <w:r w:rsidRPr="00C33164">
        <w:rPr>
          <w:rFonts w:ascii="Times New Roman" w:hAnsi="Times New Roman" w:cs="Times New Roman"/>
          <w:sz w:val="28"/>
          <w:szCs w:val="28"/>
        </w:rPr>
        <w:t xml:space="preserve">Кроме того, с появлением цифровых технологий значительно расширились возможности </w:t>
      </w:r>
      <w:r>
        <w:rPr>
          <w:rFonts w:ascii="Times New Roman" w:hAnsi="Times New Roman" w:cs="Times New Roman"/>
          <w:sz w:val="28"/>
          <w:szCs w:val="28"/>
        </w:rPr>
        <w:t>обычных людей</w:t>
      </w:r>
      <w:r w:rsidRPr="00C33164">
        <w:rPr>
          <w:rFonts w:ascii="Times New Roman" w:hAnsi="Times New Roman" w:cs="Times New Roman"/>
          <w:sz w:val="28"/>
          <w:szCs w:val="28"/>
        </w:rPr>
        <w:t xml:space="preserve"> сообщать о новостях или записывать их. «Гражданские журналисты» могут снимать на видео или фотографировать изображения, а также писать в Твиттере, писать в блоге или писать в Facebook о новостях,</w:t>
      </w:r>
      <w:r>
        <w:rPr>
          <w:rFonts w:ascii="Times New Roman" w:hAnsi="Times New Roman" w:cs="Times New Roman"/>
          <w:sz w:val="28"/>
          <w:szCs w:val="28"/>
        </w:rPr>
        <w:t xml:space="preserve"> которые все могут прочитать и прокомментировать, в том числе профессиональные журналисты. Современные </w:t>
      </w:r>
      <w:r w:rsidRPr="00C33164">
        <w:rPr>
          <w:rFonts w:ascii="Times New Roman" w:hAnsi="Times New Roman" w:cs="Times New Roman"/>
          <w:sz w:val="28"/>
          <w:szCs w:val="28"/>
        </w:rPr>
        <w:t>мобильные и интерактивные медиа воплощены в платформ</w:t>
      </w:r>
      <w:r>
        <w:rPr>
          <w:rFonts w:ascii="Times New Roman" w:hAnsi="Times New Roman" w:cs="Times New Roman"/>
          <w:sz w:val="28"/>
          <w:szCs w:val="28"/>
        </w:rPr>
        <w:t>ах</w:t>
      </w:r>
      <w:r w:rsidRPr="00C33164">
        <w:rPr>
          <w:rFonts w:ascii="Times New Roman" w:hAnsi="Times New Roman" w:cs="Times New Roman"/>
          <w:sz w:val="28"/>
          <w:szCs w:val="28"/>
        </w:rPr>
        <w:t xml:space="preserve"> и устройств</w:t>
      </w:r>
      <w:r>
        <w:rPr>
          <w:rFonts w:ascii="Times New Roman" w:hAnsi="Times New Roman" w:cs="Times New Roman"/>
          <w:sz w:val="28"/>
          <w:szCs w:val="28"/>
        </w:rPr>
        <w:t>ах,</w:t>
      </w:r>
      <w:r w:rsidRPr="00C33164">
        <w:rPr>
          <w:rFonts w:ascii="Times New Roman" w:hAnsi="Times New Roman" w:cs="Times New Roman"/>
          <w:sz w:val="28"/>
          <w:szCs w:val="28"/>
        </w:rPr>
        <w:t xml:space="preserve"> рассредоточен</w:t>
      </w:r>
      <w:r>
        <w:rPr>
          <w:rFonts w:ascii="Times New Roman" w:hAnsi="Times New Roman" w:cs="Times New Roman"/>
          <w:sz w:val="28"/>
          <w:szCs w:val="28"/>
        </w:rPr>
        <w:t>ных в</w:t>
      </w:r>
      <w:r w:rsidRPr="00C33164">
        <w:rPr>
          <w:rFonts w:ascii="Times New Roman" w:hAnsi="Times New Roman" w:cs="Times New Roman"/>
          <w:sz w:val="28"/>
          <w:szCs w:val="28"/>
        </w:rPr>
        <w:t xml:space="preserve"> сеть узлов, которые </w:t>
      </w:r>
      <w:r>
        <w:rPr>
          <w:rFonts w:ascii="Times New Roman" w:hAnsi="Times New Roman" w:cs="Times New Roman"/>
          <w:sz w:val="28"/>
          <w:szCs w:val="28"/>
        </w:rPr>
        <w:t>учитывают показатели потребления контента</w:t>
      </w:r>
      <w:r w:rsidRPr="00C33164">
        <w:rPr>
          <w:rFonts w:ascii="Times New Roman" w:hAnsi="Times New Roman" w:cs="Times New Roman"/>
          <w:sz w:val="28"/>
          <w:szCs w:val="28"/>
        </w:rPr>
        <w:t xml:space="preserve">, а также </w:t>
      </w:r>
      <w:r>
        <w:rPr>
          <w:rFonts w:ascii="Times New Roman" w:hAnsi="Times New Roman" w:cs="Times New Roman"/>
          <w:sz w:val="28"/>
          <w:szCs w:val="28"/>
        </w:rPr>
        <w:t xml:space="preserve">ведут </w:t>
      </w:r>
      <w:r w:rsidRPr="00C33164">
        <w:rPr>
          <w:rFonts w:ascii="Times New Roman" w:hAnsi="Times New Roman" w:cs="Times New Roman"/>
          <w:sz w:val="28"/>
          <w:szCs w:val="28"/>
        </w:rPr>
        <w:t>постоянный надзор и сбор информации о пользователях.</w:t>
      </w:r>
      <w:r>
        <w:rPr>
          <w:rFonts w:ascii="Times New Roman" w:hAnsi="Times New Roman" w:cs="Times New Roman"/>
          <w:sz w:val="28"/>
          <w:szCs w:val="28"/>
        </w:rPr>
        <w:t xml:space="preserve"> Н</w:t>
      </w:r>
      <w:r w:rsidRPr="00C33164">
        <w:rPr>
          <w:rFonts w:ascii="Times New Roman" w:hAnsi="Times New Roman" w:cs="Times New Roman"/>
          <w:sz w:val="28"/>
          <w:szCs w:val="28"/>
        </w:rPr>
        <w:t xml:space="preserve">овые медиа не только </w:t>
      </w:r>
      <w:r>
        <w:rPr>
          <w:rFonts w:ascii="Times New Roman" w:hAnsi="Times New Roman" w:cs="Times New Roman"/>
          <w:sz w:val="28"/>
          <w:szCs w:val="28"/>
        </w:rPr>
        <w:t xml:space="preserve">задействуют </w:t>
      </w:r>
      <w:r w:rsidRPr="00C33164">
        <w:rPr>
          <w:rFonts w:ascii="Times New Roman" w:hAnsi="Times New Roman" w:cs="Times New Roman"/>
          <w:sz w:val="28"/>
          <w:szCs w:val="28"/>
        </w:rPr>
        <w:t xml:space="preserve">контент своей аудитории, но и знают </w:t>
      </w:r>
      <w:r>
        <w:rPr>
          <w:rFonts w:ascii="Times New Roman" w:hAnsi="Times New Roman" w:cs="Times New Roman"/>
          <w:sz w:val="28"/>
          <w:szCs w:val="28"/>
        </w:rPr>
        <w:t xml:space="preserve">ее </w:t>
      </w:r>
      <w:r w:rsidRPr="00C33164">
        <w:rPr>
          <w:rFonts w:ascii="Times New Roman" w:hAnsi="Times New Roman" w:cs="Times New Roman"/>
          <w:sz w:val="28"/>
          <w:szCs w:val="28"/>
        </w:rPr>
        <w:t>в мельчайших подробностях</w:t>
      </w:r>
      <w:r>
        <w:rPr>
          <w:rFonts w:ascii="Times New Roman" w:hAnsi="Times New Roman" w:cs="Times New Roman"/>
          <w:sz w:val="28"/>
          <w:szCs w:val="28"/>
        </w:rPr>
        <w:t>.</w:t>
      </w:r>
    </w:p>
    <w:p w14:paraId="26CBB753" w14:textId="77777777" w:rsidR="00ED2BDB" w:rsidRDefault="00ED2BDB" w:rsidP="00ED2BDB">
      <w:pPr>
        <w:ind w:firstLine="709"/>
        <w:jc w:val="both"/>
        <w:rPr>
          <w:rFonts w:ascii="Times New Roman" w:hAnsi="Times New Roman" w:cs="Times New Roman"/>
          <w:sz w:val="28"/>
          <w:szCs w:val="28"/>
        </w:rPr>
      </w:pPr>
      <w:r>
        <w:rPr>
          <w:rFonts w:ascii="Times New Roman" w:hAnsi="Times New Roman" w:cs="Times New Roman"/>
          <w:sz w:val="28"/>
          <w:szCs w:val="28"/>
        </w:rPr>
        <w:t xml:space="preserve">Цифровизация также сформировала новый тип цифрового </w:t>
      </w:r>
      <w:r w:rsidRPr="00CE12CC">
        <w:rPr>
          <w:rFonts w:ascii="Times New Roman" w:hAnsi="Times New Roman" w:cs="Times New Roman"/>
          <w:sz w:val="28"/>
          <w:szCs w:val="28"/>
        </w:rPr>
        <w:t>неравенства, которое называется «цифровой</w:t>
      </w:r>
      <w:r>
        <w:rPr>
          <w:rFonts w:ascii="Times New Roman" w:hAnsi="Times New Roman" w:cs="Times New Roman"/>
          <w:sz w:val="28"/>
          <w:szCs w:val="28"/>
        </w:rPr>
        <w:t xml:space="preserve"> разрыв</w:t>
      </w:r>
      <w:r w:rsidRPr="00CE12CC">
        <w:rPr>
          <w:rFonts w:ascii="Times New Roman" w:hAnsi="Times New Roman" w:cs="Times New Roman"/>
          <w:sz w:val="28"/>
          <w:szCs w:val="28"/>
        </w:rPr>
        <w:t>».</w:t>
      </w:r>
      <w:r>
        <w:rPr>
          <w:rFonts w:ascii="Times New Roman" w:hAnsi="Times New Roman" w:cs="Times New Roman"/>
          <w:sz w:val="28"/>
          <w:szCs w:val="28"/>
        </w:rPr>
        <w:t xml:space="preserve"> Так, д</w:t>
      </w:r>
      <w:r w:rsidRPr="00CE12CC">
        <w:rPr>
          <w:rFonts w:ascii="Times New Roman" w:hAnsi="Times New Roman" w:cs="Times New Roman"/>
          <w:sz w:val="28"/>
          <w:szCs w:val="28"/>
        </w:rPr>
        <w:t>аже в развитых странах есть определенная часть населения, для котор</w:t>
      </w:r>
      <w:r>
        <w:rPr>
          <w:rFonts w:ascii="Times New Roman" w:hAnsi="Times New Roman" w:cs="Times New Roman"/>
          <w:sz w:val="28"/>
          <w:szCs w:val="28"/>
        </w:rPr>
        <w:t>ой</w:t>
      </w:r>
      <w:r w:rsidRPr="00CE12CC">
        <w:rPr>
          <w:rFonts w:ascii="Times New Roman" w:hAnsi="Times New Roman" w:cs="Times New Roman"/>
          <w:sz w:val="28"/>
          <w:szCs w:val="28"/>
        </w:rPr>
        <w:t xml:space="preserve"> ограничен доступ к Интернету и </w:t>
      </w:r>
      <w:r>
        <w:rPr>
          <w:rFonts w:ascii="Times New Roman" w:hAnsi="Times New Roman" w:cs="Times New Roman"/>
          <w:sz w:val="28"/>
          <w:szCs w:val="28"/>
        </w:rPr>
        <w:t xml:space="preserve">глобальным </w:t>
      </w:r>
      <w:r w:rsidRPr="00CE12CC">
        <w:rPr>
          <w:rFonts w:ascii="Times New Roman" w:hAnsi="Times New Roman" w:cs="Times New Roman"/>
          <w:sz w:val="28"/>
          <w:szCs w:val="28"/>
        </w:rPr>
        <w:t>сетям, соответственно, они не могут использовать ресурсы цифрового обществ</w:t>
      </w:r>
      <w:r>
        <w:rPr>
          <w:rFonts w:ascii="Times New Roman" w:hAnsi="Times New Roman" w:cs="Times New Roman"/>
          <w:sz w:val="28"/>
          <w:szCs w:val="28"/>
        </w:rPr>
        <w:t>а, о</w:t>
      </w:r>
      <w:r w:rsidRPr="00CE12CC">
        <w:rPr>
          <w:rFonts w:ascii="Times New Roman" w:hAnsi="Times New Roman" w:cs="Times New Roman"/>
          <w:sz w:val="28"/>
          <w:szCs w:val="28"/>
        </w:rPr>
        <w:t>ни исключены из этого общества. Это создает новый цифровой разрыв, который добавляется к другим формам социального неравенства. Однако наблюдается</w:t>
      </w:r>
      <w:r>
        <w:rPr>
          <w:rFonts w:ascii="Times New Roman" w:hAnsi="Times New Roman" w:cs="Times New Roman"/>
          <w:sz w:val="28"/>
          <w:szCs w:val="28"/>
        </w:rPr>
        <w:t xml:space="preserve"> и </w:t>
      </w:r>
      <w:r w:rsidRPr="00CE12CC">
        <w:rPr>
          <w:rFonts w:ascii="Times New Roman" w:hAnsi="Times New Roman" w:cs="Times New Roman"/>
          <w:sz w:val="28"/>
          <w:szCs w:val="28"/>
        </w:rPr>
        <w:t xml:space="preserve">обратная тенденция - благодаря цифровым технологиям значительно расширяется равенство в доступе к информации, знаниям, культуре, </w:t>
      </w:r>
      <w:r>
        <w:rPr>
          <w:rFonts w:ascii="Times New Roman" w:hAnsi="Times New Roman" w:cs="Times New Roman"/>
          <w:sz w:val="28"/>
          <w:szCs w:val="28"/>
        </w:rPr>
        <w:t xml:space="preserve">знание фактически становится общественным благом (но право его использования есть только у тех, кто является частью цифрового </w:t>
      </w:r>
      <w:proofErr w:type="gramStart"/>
      <w:r>
        <w:rPr>
          <w:rFonts w:ascii="Times New Roman" w:hAnsi="Times New Roman" w:cs="Times New Roman"/>
          <w:sz w:val="28"/>
          <w:szCs w:val="28"/>
        </w:rPr>
        <w:t>общества)</w:t>
      </w:r>
      <w:r w:rsidRPr="00F209B9">
        <w:rPr>
          <w:rFonts w:ascii="Times New Roman" w:hAnsi="Times New Roman" w:cs="Times New Roman"/>
          <w:sz w:val="28"/>
          <w:szCs w:val="28"/>
        </w:rPr>
        <w:t>[</w:t>
      </w:r>
      <w:proofErr w:type="gramEnd"/>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_Ref41469637 \n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5</w:t>
      </w:r>
      <w:r>
        <w:rPr>
          <w:rFonts w:ascii="Times New Roman" w:hAnsi="Times New Roman" w:cs="Times New Roman"/>
          <w:sz w:val="28"/>
          <w:szCs w:val="28"/>
        </w:rPr>
        <w:fldChar w:fldCharType="end"/>
      </w:r>
      <w:r w:rsidRPr="00F209B9">
        <w:rPr>
          <w:rFonts w:ascii="Times New Roman" w:hAnsi="Times New Roman" w:cs="Times New Roman"/>
          <w:sz w:val="28"/>
          <w:szCs w:val="28"/>
        </w:rPr>
        <w:t>]</w:t>
      </w:r>
      <w:r>
        <w:rPr>
          <w:rFonts w:ascii="Times New Roman" w:hAnsi="Times New Roman" w:cs="Times New Roman"/>
          <w:sz w:val="28"/>
          <w:szCs w:val="28"/>
        </w:rPr>
        <w:t>.</w:t>
      </w:r>
    </w:p>
    <w:p w14:paraId="7044A405" w14:textId="77777777" w:rsidR="00ED2BDB" w:rsidRDefault="00ED2BDB" w:rsidP="00ED2BDB">
      <w:pPr>
        <w:ind w:firstLine="709"/>
        <w:jc w:val="both"/>
        <w:rPr>
          <w:rFonts w:ascii="Times New Roman" w:hAnsi="Times New Roman" w:cs="Times New Roman"/>
          <w:sz w:val="28"/>
          <w:szCs w:val="28"/>
        </w:rPr>
      </w:pPr>
    </w:p>
    <w:p w14:paraId="14554EDA" w14:textId="77777777" w:rsidR="00ED2BDB" w:rsidRDefault="00ED2BDB" w:rsidP="00ED2BDB">
      <w:pPr>
        <w:ind w:firstLine="709"/>
        <w:jc w:val="both"/>
        <w:rPr>
          <w:rFonts w:ascii="Times New Roman" w:hAnsi="Times New Roman" w:cs="Times New Roman"/>
          <w:sz w:val="28"/>
          <w:szCs w:val="28"/>
        </w:rPr>
      </w:pPr>
    </w:p>
    <w:p w14:paraId="27BEBE90" w14:textId="77777777" w:rsidR="00ED2BDB" w:rsidRDefault="00ED2BDB" w:rsidP="00ED2BDB">
      <w:pPr>
        <w:ind w:firstLine="709"/>
        <w:jc w:val="both"/>
        <w:rPr>
          <w:rFonts w:ascii="Times New Roman" w:hAnsi="Times New Roman" w:cs="Times New Roman"/>
          <w:sz w:val="28"/>
          <w:szCs w:val="28"/>
        </w:rPr>
      </w:pPr>
    </w:p>
    <w:p w14:paraId="5BA16B15" w14:textId="77777777" w:rsidR="00ED2BDB" w:rsidRDefault="00ED2BDB" w:rsidP="00ED2BDB">
      <w:pPr>
        <w:ind w:firstLine="709"/>
        <w:jc w:val="both"/>
        <w:rPr>
          <w:rFonts w:ascii="Times New Roman" w:hAnsi="Times New Roman" w:cs="Times New Roman"/>
          <w:sz w:val="28"/>
          <w:szCs w:val="28"/>
        </w:rPr>
      </w:pPr>
    </w:p>
    <w:p w14:paraId="5A95FD7D" w14:textId="77777777" w:rsidR="00ED2BDB" w:rsidRDefault="00ED2BDB" w:rsidP="00ED2BDB">
      <w:pPr>
        <w:ind w:firstLine="709"/>
        <w:jc w:val="both"/>
        <w:rPr>
          <w:rFonts w:ascii="Times New Roman" w:hAnsi="Times New Roman" w:cs="Times New Roman"/>
          <w:sz w:val="28"/>
          <w:szCs w:val="28"/>
        </w:rPr>
      </w:pPr>
    </w:p>
    <w:p w14:paraId="472A7DB9" w14:textId="77777777" w:rsidR="00ED2BDB" w:rsidRDefault="00ED2BDB" w:rsidP="00ED2BDB">
      <w:pPr>
        <w:ind w:firstLine="709"/>
        <w:jc w:val="both"/>
        <w:rPr>
          <w:rFonts w:ascii="Times New Roman" w:hAnsi="Times New Roman" w:cs="Times New Roman"/>
          <w:sz w:val="28"/>
          <w:szCs w:val="28"/>
        </w:rPr>
      </w:pPr>
    </w:p>
    <w:p w14:paraId="44260FD4" w14:textId="77777777" w:rsidR="00ED2BDB" w:rsidRDefault="00ED2BDB" w:rsidP="00ED2BDB">
      <w:pPr>
        <w:ind w:firstLine="709"/>
        <w:jc w:val="both"/>
        <w:rPr>
          <w:rFonts w:ascii="Times New Roman" w:hAnsi="Times New Roman" w:cs="Times New Roman"/>
          <w:sz w:val="28"/>
          <w:szCs w:val="28"/>
        </w:rPr>
      </w:pPr>
    </w:p>
    <w:p w14:paraId="033A07E5" w14:textId="77777777" w:rsidR="00ED2BDB" w:rsidRDefault="00ED2BDB" w:rsidP="00ED2BDB">
      <w:pPr>
        <w:ind w:firstLine="709"/>
        <w:jc w:val="both"/>
        <w:rPr>
          <w:rFonts w:ascii="Times New Roman" w:hAnsi="Times New Roman" w:cs="Times New Roman"/>
          <w:sz w:val="28"/>
          <w:szCs w:val="28"/>
        </w:rPr>
      </w:pPr>
    </w:p>
    <w:p w14:paraId="644D816E" w14:textId="77777777" w:rsidR="00ED2BDB" w:rsidRDefault="00ED2BDB" w:rsidP="00ED2BDB">
      <w:pPr>
        <w:ind w:firstLine="709"/>
        <w:jc w:val="both"/>
        <w:rPr>
          <w:rFonts w:ascii="Times New Roman" w:hAnsi="Times New Roman" w:cs="Times New Roman"/>
          <w:sz w:val="28"/>
          <w:szCs w:val="28"/>
        </w:rPr>
      </w:pPr>
    </w:p>
    <w:p w14:paraId="0756103D" w14:textId="77777777" w:rsidR="00F36464" w:rsidRDefault="00F36464" w:rsidP="00ED2BDB">
      <w:pPr>
        <w:pStyle w:val="1"/>
        <w:ind w:firstLine="709"/>
        <w:jc w:val="both"/>
      </w:pPr>
      <w:bookmarkStart w:id="9" w:name="_Toc41215131"/>
    </w:p>
    <w:p w14:paraId="0C6B3D5F" w14:textId="28C421EC" w:rsidR="00ED2BDB" w:rsidRPr="00CE12CC" w:rsidRDefault="00ED2BDB" w:rsidP="00ED2BDB">
      <w:pPr>
        <w:pStyle w:val="1"/>
        <w:ind w:firstLine="709"/>
        <w:jc w:val="both"/>
      </w:pPr>
      <w:bookmarkStart w:id="10" w:name="_Toc103977645"/>
      <w:r w:rsidRPr="00CE12CC">
        <w:t>Г</w:t>
      </w:r>
      <w:r>
        <w:t xml:space="preserve">ЛАВА 2: </w:t>
      </w:r>
      <w:r w:rsidRPr="00CE12CC">
        <w:t>Цифровое доверие как конституирующий феномен социально-экономических взаимодействий в современном обществе:</w:t>
      </w:r>
      <w:bookmarkEnd w:id="9"/>
      <w:bookmarkEnd w:id="10"/>
    </w:p>
    <w:p w14:paraId="091E18EB" w14:textId="77777777" w:rsidR="00ED2BDB" w:rsidRPr="002C6713" w:rsidRDefault="00ED2BDB" w:rsidP="00ED2BDB">
      <w:pPr>
        <w:pStyle w:val="2"/>
        <w:ind w:firstLine="709"/>
        <w:jc w:val="both"/>
        <w:rPr>
          <w:sz w:val="28"/>
          <w:szCs w:val="28"/>
          <w:shd w:val="clear" w:color="auto" w:fill="FFFFFF"/>
        </w:rPr>
      </w:pPr>
      <w:bookmarkStart w:id="11" w:name="_Toc103977646"/>
      <w:r w:rsidRPr="002C6713">
        <w:rPr>
          <w:sz w:val="28"/>
          <w:szCs w:val="28"/>
          <w:shd w:val="clear" w:color="auto" w:fill="FFFFFF"/>
        </w:rPr>
        <w:t>Понятие доверия в социологической перспективе</w:t>
      </w:r>
      <w:bookmarkEnd w:id="11"/>
    </w:p>
    <w:p w14:paraId="62AE93B6" w14:textId="77777777" w:rsidR="00ED2BDB" w:rsidRDefault="00ED2BDB" w:rsidP="00ED2BDB">
      <w:pPr>
        <w:ind w:firstLine="709"/>
        <w:jc w:val="both"/>
        <w:rPr>
          <w:rFonts w:ascii="Times New Roman" w:hAnsi="Times New Roman" w:cs="Times New Roman"/>
          <w:sz w:val="28"/>
          <w:szCs w:val="28"/>
        </w:rPr>
      </w:pPr>
      <w:r>
        <w:rPr>
          <w:rFonts w:ascii="Times New Roman" w:hAnsi="Times New Roman" w:cs="Times New Roman"/>
          <w:sz w:val="28"/>
          <w:szCs w:val="28"/>
        </w:rPr>
        <w:t>Под пристальным вниманием социологов тема доверия впервые оказывается в 70-х годах 20 века по двум главным причинам:</w:t>
      </w:r>
      <w:r w:rsidRPr="003A5587">
        <w:t xml:space="preserve"> </w:t>
      </w:r>
      <w:r>
        <w:rPr>
          <w:rFonts w:ascii="Times New Roman" w:hAnsi="Times New Roman" w:cs="Times New Roman"/>
          <w:sz w:val="28"/>
          <w:szCs w:val="28"/>
        </w:rPr>
        <w:t>первая заключается</w:t>
      </w:r>
      <w:r w:rsidRPr="003A5587">
        <w:rPr>
          <w:rFonts w:ascii="Times New Roman" w:hAnsi="Times New Roman" w:cs="Times New Roman"/>
          <w:sz w:val="28"/>
          <w:szCs w:val="28"/>
        </w:rPr>
        <w:t xml:space="preserve"> в</w:t>
      </w:r>
      <w:r>
        <w:rPr>
          <w:rFonts w:ascii="Times New Roman" w:hAnsi="Times New Roman" w:cs="Times New Roman"/>
          <w:sz w:val="28"/>
          <w:szCs w:val="28"/>
        </w:rPr>
        <w:t xml:space="preserve"> изменившейся</w:t>
      </w:r>
      <w:r w:rsidRPr="003A5587">
        <w:rPr>
          <w:rFonts w:ascii="Times New Roman" w:hAnsi="Times New Roman" w:cs="Times New Roman"/>
          <w:sz w:val="28"/>
          <w:szCs w:val="28"/>
        </w:rPr>
        <w:t xml:space="preserve"> логике развития социальных наук: в современной социологии </w:t>
      </w:r>
      <w:r>
        <w:rPr>
          <w:rFonts w:ascii="Times New Roman" w:hAnsi="Times New Roman" w:cs="Times New Roman"/>
          <w:sz w:val="28"/>
          <w:szCs w:val="28"/>
        </w:rPr>
        <w:t xml:space="preserve">социокультурные факторы в объяснительных моделях общественного развития преобладают над </w:t>
      </w:r>
      <w:proofErr w:type="spellStart"/>
      <w:r>
        <w:rPr>
          <w:rFonts w:ascii="Times New Roman" w:hAnsi="Times New Roman" w:cs="Times New Roman"/>
          <w:sz w:val="28"/>
          <w:szCs w:val="28"/>
        </w:rPr>
        <w:t>социоструктурными</w:t>
      </w:r>
      <w:proofErr w:type="spellEnd"/>
      <w:r>
        <w:rPr>
          <w:rFonts w:ascii="Times New Roman" w:hAnsi="Times New Roman" w:cs="Times New Roman"/>
          <w:sz w:val="28"/>
          <w:szCs w:val="28"/>
        </w:rPr>
        <w:t>(происходит переход от «жестких» переменных к более «мягким»); вторая относится</w:t>
      </w:r>
      <w:r w:rsidRPr="003A5587">
        <w:rPr>
          <w:rFonts w:ascii="Times New Roman" w:hAnsi="Times New Roman" w:cs="Times New Roman"/>
          <w:sz w:val="28"/>
          <w:szCs w:val="28"/>
        </w:rPr>
        <w:t xml:space="preserve"> </w:t>
      </w:r>
      <w:r>
        <w:rPr>
          <w:rFonts w:ascii="Times New Roman" w:hAnsi="Times New Roman" w:cs="Times New Roman"/>
          <w:sz w:val="28"/>
          <w:szCs w:val="28"/>
        </w:rPr>
        <w:t>к изменениям в жизни общества 20 века, основной предпосылкой которых стала дезинтеграция базовых институтов культуры, вследствие ряда исторических событий предыдущего столетия лишь усугубившаяся, что показало</w:t>
      </w:r>
      <w:r w:rsidRPr="001077FF">
        <w:t xml:space="preserve"> </w:t>
      </w:r>
      <w:r>
        <w:rPr>
          <w:rFonts w:ascii="Times New Roman" w:hAnsi="Times New Roman" w:cs="Times New Roman"/>
          <w:sz w:val="28"/>
          <w:szCs w:val="28"/>
        </w:rPr>
        <w:t xml:space="preserve">несостоятельность современных институтов(государство, экономика, социальные нормы) в </w:t>
      </w:r>
      <w:r w:rsidRPr="001077FF">
        <w:rPr>
          <w:rFonts w:ascii="Times New Roman" w:hAnsi="Times New Roman" w:cs="Times New Roman"/>
          <w:sz w:val="28"/>
          <w:szCs w:val="28"/>
        </w:rPr>
        <w:t>обеспечени</w:t>
      </w:r>
      <w:r>
        <w:rPr>
          <w:rFonts w:ascii="Times New Roman" w:hAnsi="Times New Roman" w:cs="Times New Roman"/>
          <w:sz w:val="28"/>
          <w:szCs w:val="28"/>
        </w:rPr>
        <w:t>и</w:t>
      </w:r>
      <w:r w:rsidRPr="001077FF">
        <w:rPr>
          <w:rFonts w:ascii="Times New Roman" w:hAnsi="Times New Roman" w:cs="Times New Roman"/>
          <w:sz w:val="28"/>
          <w:szCs w:val="28"/>
        </w:rPr>
        <w:t xml:space="preserve"> нормальной интеграции общества</w:t>
      </w:r>
      <w:r>
        <w:rPr>
          <w:rFonts w:ascii="Times New Roman" w:hAnsi="Times New Roman" w:cs="Times New Roman"/>
          <w:sz w:val="28"/>
          <w:szCs w:val="28"/>
        </w:rPr>
        <w:t xml:space="preserve">-логичным последствием стал поиск новых возможностей воспроизводства солидарности и моральной общности-и доверие в их числе. </w:t>
      </w:r>
    </w:p>
    <w:p w14:paraId="5E658AA0" w14:textId="77777777" w:rsidR="00ED2BDB" w:rsidRDefault="00ED2BDB" w:rsidP="00ED2BDB">
      <w:pPr>
        <w:ind w:firstLine="709"/>
        <w:jc w:val="both"/>
        <w:rPr>
          <w:rFonts w:ascii="Times New Roman" w:hAnsi="Times New Roman" w:cs="Times New Roman"/>
          <w:sz w:val="28"/>
          <w:szCs w:val="28"/>
        </w:rPr>
      </w:pPr>
      <w:r>
        <w:rPr>
          <w:rFonts w:ascii="Times New Roman" w:hAnsi="Times New Roman" w:cs="Times New Roman"/>
          <w:sz w:val="28"/>
          <w:szCs w:val="28"/>
        </w:rPr>
        <w:t>Разработка феномена доверия-предмет разногласий в социологическом сообществе ввиду сложности концепта,</w:t>
      </w:r>
      <w:r w:rsidRPr="00182AC4">
        <w:rPr>
          <w:rFonts w:ascii="Times New Roman" w:hAnsi="Times New Roman" w:cs="Times New Roman"/>
          <w:sz w:val="28"/>
          <w:szCs w:val="28"/>
        </w:rPr>
        <w:t xml:space="preserve"> </w:t>
      </w:r>
      <w:r>
        <w:rPr>
          <w:rFonts w:ascii="Times New Roman" w:hAnsi="Times New Roman" w:cs="Times New Roman"/>
          <w:sz w:val="28"/>
          <w:szCs w:val="28"/>
        </w:rPr>
        <w:t>о</w:t>
      </w:r>
      <w:r w:rsidRPr="00123F1F">
        <w:rPr>
          <w:rFonts w:ascii="Times New Roman" w:hAnsi="Times New Roman" w:cs="Times New Roman"/>
          <w:sz w:val="28"/>
          <w:szCs w:val="28"/>
        </w:rPr>
        <w:t xml:space="preserve">б этом свидетельствует и междисциплинарный характер его исследования, и неоднозначность его употребления, и кажущаяся самоочевидность его значимости. </w:t>
      </w:r>
      <w:r>
        <w:rPr>
          <w:rFonts w:ascii="Times New Roman" w:hAnsi="Times New Roman" w:cs="Times New Roman"/>
          <w:sz w:val="28"/>
          <w:szCs w:val="28"/>
        </w:rPr>
        <w:t xml:space="preserve">Однако при всей </w:t>
      </w:r>
      <w:r w:rsidRPr="00123F1F">
        <w:rPr>
          <w:rFonts w:ascii="Times New Roman" w:hAnsi="Times New Roman" w:cs="Times New Roman"/>
          <w:sz w:val="28"/>
          <w:szCs w:val="28"/>
        </w:rPr>
        <w:t xml:space="preserve">неоднозначности, </w:t>
      </w:r>
      <w:r>
        <w:rPr>
          <w:rFonts w:ascii="Times New Roman" w:hAnsi="Times New Roman" w:cs="Times New Roman"/>
          <w:sz w:val="28"/>
          <w:szCs w:val="28"/>
        </w:rPr>
        <w:t>социологами признано</w:t>
      </w:r>
      <w:r w:rsidRPr="00123F1F">
        <w:rPr>
          <w:rFonts w:ascii="Times New Roman" w:hAnsi="Times New Roman" w:cs="Times New Roman"/>
          <w:sz w:val="28"/>
          <w:szCs w:val="28"/>
        </w:rPr>
        <w:t xml:space="preserve">, что доверие законно считается базовой культурной ценностью, в том или ином смысле связанной с успешным взаимодействием социальных </w:t>
      </w:r>
      <w:proofErr w:type="spellStart"/>
      <w:r w:rsidRPr="00123F1F">
        <w:rPr>
          <w:rFonts w:ascii="Times New Roman" w:hAnsi="Times New Roman" w:cs="Times New Roman"/>
          <w:sz w:val="28"/>
          <w:szCs w:val="28"/>
        </w:rPr>
        <w:t>акторов</w:t>
      </w:r>
      <w:proofErr w:type="spellEnd"/>
      <w:r w:rsidRPr="00123F1F">
        <w:rPr>
          <w:rFonts w:ascii="Times New Roman" w:hAnsi="Times New Roman" w:cs="Times New Roman"/>
          <w:sz w:val="28"/>
          <w:szCs w:val="28"/>
        </w:rPr>
        <w:t>.</w:t>
      </w:r>
      <w:r>
        <w:rPr>
          <w:rFonts w:ascii="Times New Roman" w:hAnsi="Times New Roman" w:cs="Times New Roman"/>
          <w:sz w:val="28"/>
          <w:szCs w:val="28"/>
        </w:rPr>
        <w:t xml:space="preserve"> Второй точкой консенсуса является признание доверия сложным феномен общественной жизни, имеющим многоуровневую структуру, в которой м</w:t>
      </w:r>
      <w:r w:rsidRPr="00307C29">
        <w:rPr>
          <w:rFonts w:ascii="Times New Roman" w:hAnsi="Times New Roman" w:cs="Times New Roman"/>
          <w:sz w:val="28"/>
          <w:szCs w:val="28"/>
        </w:rPr>
        <w:t>ожно выделить следующие уровни: базовый, личностный, социальный и культурный.</w:t>
      </w:r>
    </w:p>
    <w:p w14:paraId="78841056" w14:textId="77777777" w:rsidR="00ED2BDB" w:rsidRDefault="00ED2BDB" w:rsidP="00ED2BDB">
      <w:pPr>
        <w:ind w:firstLine="709"/>
        <w:jc w:val="both"/>
        <w:rPr>
          <w:rFonts w:ascii="Times New Roman" w:hAnsi="Times New Roman" w:cs="Times New Roman"/>
          <w:sz w:val="28"/>
          <w:szCs w:val="28"/>
        </w:rPr>
      </w:pPr>
      <w:r>
        <w:rPr>
          <w:rFonts w:ascii="Times New Roman" w:hAnsi="Times New Roman" w:cs="Times New Roman"/>
          <w:sz w:val="28"/>
          <w:szCs w:val="28"/>
        </w:rPr>
        <w:t xml:space="preserve">Первый уровень обусловлен общей диспозицией доверия, присущей каждому человеческому существу (базовая установка доверия), второй </w:t>
      </w:r>
      <w:r>
        <w:rPr>
          <w:rFonts w:ascii="Times New Roman" w:hAnsi="Times New Roman" w:cs="Times New Roman"/>
          <w:sz w:val="28"/>
          <w:szCs w:val="28"/>
        </w:rPr>
        <w:lastRenderedPageBreak/>
        <w:t xml:space="preserve">уровень связан с закономерностями психики человека и личностными аспектами (характер, темперамент) и детерминирован ранними стадиями социализации и эмпирическим опытом. </w:t>
      </w:r>
      <w:r w:rsidRPr="00307C29">
        <w:rPr>
          <w:rFonts w:ascii="Times New Roman" w:hAnsi="Times New Roman" w:cs="Times New Roman"/>
          <w:sz w:val="28"/>
          <w:szCs w:val="28"/>
        </w:rPr>
        <w:t>Социальный уровень доверия предполагает исследование отношений взаимодействия в рамках социальных групп, характеризуется явно выраженным показателем доверия в отношении других людей</w:t>
      </w:r>
      <w:r>
        <w:rPr>
          <w:rFonts w:ascii="Times New Roman" w:hAnsi="Times New Roman" w:cs="Times New Roman"/>
          <w:sz w:val="28"/>
          <w:szCs w:val="28"/>
        </w:rPr>
        <w:t xml:space="preserve"> </w:t>
      </w:r>
      <w:r w:rsidRPr="00307C29">
        <w:rPr>
          <w:rFonts w:ascii="Times New Roman" w:hAnsi="Times New Roman" w:cs="Times New Roman"/>
          <w:sz w:val="28"/>
          <w:szCs w:val="28"/>
        </w:rPr>
        <w:t>и предполагает институциональный характер доверия</w:t>
      </w:r>
      <w:r>
        <w:rPr>
          <w:rFonts w:ascii="Times New Roman" w:hAnsi="Times New Roman" w:cs="Times New Roman"/>
          <w:sz w:val="28"/>
          <w:szCs w:val="28"/>
        </w:rPr>
        <w:t xml:space="preserve">, при этом </w:t>
      </w:r>
      <w:r w:rsidRPr="00307C29">
        <w:rPr>
          <w:rFonts w:ascii="Times New Roman" w:hAnsi="Times New Roman" w:cs="Times New Roman"/>
          <w:sz w:val="28"/>
          <w:szCs w:val="28"/>
        </w:rPr>
        <w:t>разные типы групп и обществ имеют разные установки доверия</w:t>
      </w:r>
      <w:r>
        <w:rPr>
          <w:rFonts w:ascii="Times New Roman" w:hAnsi="Times New Roman" w:cs="Times New Roman"/>
          <w:sz w:val="28"/>
          <w:szCs w:val="28"/>
        </w:rPr>
        <w:t xml:space="preserve"> (отношения доверия в социальных группах, тем не менее, универсальны). К</w:t>
      </w:r>
      <w:r w:rsidRPr="00307C29">
        <w:rPr>
          <w:rFonts w:ascii="Times New Roman" w:hAnsi="Times New Roman" w:cs="Times New Roman"/>
          <w:sz w:val="28"/>
          <w:szCs w:val="28"/>
        </w:rPr>
        <w:t>ультурный уровень доверия</w:t>
      </w:r>
      <w:r>
        <w:rPr>
          <w:rFonts w:ascii="Times New Roman" w:hAnsi="Times New Roman" w:cs="Times New Roman"/>
          <w:sz w:val="28"/>
          <w:szCs w:val="28"/>
        </w:rPr>
        <w:t>, напротив,</w:t>
      </w:r>
      <w:r w:rsidRPr="00307C29">
        <w:rPr>
          <w:rFonts w:ascii="Times New Roman" w:hAnsi="Times New Roman" w:cs="Times New Roman"/>
          <w:sz w:val="28"/>
          <w:szCs w:val="28"/>
        </w:rPr>
        <w:t xml:space="preserve"> связан со специфическими атрибутами доверия в различных национальных сообществах</w:t>
      </w:r>
      <w:r w:rsidRPr="00805E32">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_Ref41469872 \n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3</w:t>
      </w:r>
      <w:r>
        <w:rPr>
          <w:rFonts w:ascii="Times New Roman" w:hAnsi="Times New Roman" w:cs="Times New Roman"/>
          <w:sz w:val="28"/>
          <w:szCs w:val="28"/>
        </w:rPr>
        <w:fldChar w:fldCharType="end"/>
      </w:r>
      <w:r w:rsidRPr="00805E32">
        <w:rPr>
          <w:rFonts w:ascii="Times New Roman" w:hAnsi="Times New Roman" w:cs="Times New Roman"/>
          <w:sz w:val="28"/>
          <w:szCs w:val="28"/>
        </w:rPr>
        <w:t>]</w:t>
      </w:r>
      <w:r w:rsidRPr="00307C29">
        <w:rPr>
          <w:rFonts w:ascii="Times New Roman" w:hAnsi="Times New Roman" w:cs="Times New Roman"/>
          <w:sz w:val="28"/>
          <w:szCs w:val="28"/>
        </w:rPr>
        <w:t>.</w:t>
      </w:r>
      <w:r>
        <w:rPr>
          <w:rFonts w:ascii="Times New Roman" w:hAnsi="Times New Roman" w:cs="Times New Roman"/>
          <w:sz w:val="28"/>
          <w:szCs w:val="28"/>
        </w:rPr>
        <w:t xml:space="preserve"> </w:t>
      </w:r>
    </w:p>
    <w:p w14:paraId="7D73A8E0" w14:textId="77777777" w:rsidR="00ED2BDB" w:rsidRDefault="00ED2BDB" w:rsidP="00ED2BDB">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Наличие различных уровней в структуре доверия способствует междисциплинарному подходу к исследованию феномена, для социологии же центральным является социальный уровень доверия, исследуется природа доверия как общественного феномена. Согласно социологическому подходу, доверие формируется как свойство социальной системы. В общем виде можно выделить две точки зрения относительно понятия доверия среди </w:t>
      </w:r>
      <w:proofErr w:type="gramStart"/>
      <w:r>
        <w:rPr>
          <w:rFonts w:ascii="Times New Roman" w:hAnsi="Times New Roman" w:cs="Times New Roman"/>
          <w:sz w:val="28"/>
          <w:szCs w:val="28"/>
        </w:rPr>
        <w:t>исследователей</w:t>
      </w:r>
      <w:r w:rsidRPr="00A0752D">
        <w:rPr>
          <w:rFonts w:ascii="Times New Roman" w:hAnsi="Times New Roman" w:cs="Times New Roman"/>
          <w:sz w:val="28"/>
          <w:szCs w:val="28"/>
        </w:rPr>
        <w:t>[</w:t>
      </w:r>
      <w:proofErr w:type="gramEnd"/>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_Ref41469872 \n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3</w:t>
      </w:r>
      <w:r>
        <w:rPr>
          <w:rFonts w:ascii="Times New Roman" w:hAnsi="Times New Roman" w:cs="Times New Roman"/>
          <w:sz w:val="28"/>
          <w:szCs w:val="28"/>
        </w:rPr>
        <w:fldChar w:fldCharType="end"/>
      </w:r>
      <w:r w:rsidRPr="00A0752D">
        <w:rPr>
          <w:rFonts w:ascii="Times New Roman" w:hAnsi="Times New Roman" w:cs="Times New Roman"/>
          <w:sz w:val="28"/>
          <w:szCs w:val="28"/>
        </w:rPr>
        <w:t>]</w:t>
      </w:r>
      <w:r>
        <w:rPr>
          <w:rFonts w:ascii="Times New Roman" w:hAnsi="Times New Roman" w:cs="Times New Roman"/>
          <w:sz w:val="28"/>
          <w:szCs w:val="28"/>
        </w:rPr>
        <w:t xml:space="preserve">. </w:t>
      </w:r>
    </w:p>
    <w:p w14:paraId="5922A078" w14:textId="77777777" w:rsidR="00ED2BDB" w:rsidRPr="00182AC4" w:rsidRDefault="00ED2BDB" w:rsidP="00ED2BDB">
      <w:pPr>
        <w:ind w:firstLine="709"/>
        <w:jc w:val="both"/>
        <w:rPr>
          <w:rFonts w:ascii="Times New Roman" w:hAnsi="Times New Roman" w:cs="Times New Roman"/>
          <w:sz w:val="28"/>
          <w:szCs w:val="28"/>
        </w:rPr>
      </w:pPr>
      <w:r>
        <w:rPr>
          <w:rFonts w:ascii="Times New Roman" w:hAnsi="Times New Roman" w:cs="Times New Roman"/>
          <w:sz w:val="28"/>
          <w:szCs w:val="28"/>
        </w:rPr>
        <w:t xml:space="preserve">В контексте первой </w:t>
      </w:r>
      <w:r w:rsidRPr="00362FBE">
        <w:rPr>
          <w:rFonts w:ascii="Times New Roman" w:hAnsi="Times New Roman" w:cs="Times New Roman"/>
          <w:sz w:val="28"/>
          <w:szCs w:val="28"/>
        </w:rPr>
        <w:t xml:space="preserve">доверие в большинстве случае определяется как элемент веры, следуя обычному пониманию этого феномена. Социологами, придерживающимися данной концепции, отдается приоритет чувственным, а не рациональным основаниям доверия, отражающегося в уверенности относительно действий других людей. Такие исследователи, как Э. </w:t>
      </w:r>
      <w:proofErr w:type="spellStart"/>
      <w:r w:rsidRPr="00362FBE">
        <w:rPr>
          <w:rFonts w:ascii="Times New Roman" w:hAnsi="Times New Roman" w:cs="Times New Roman"/>
          <w:sz w:val="28"/>
          <w:szCs w:val="28"/>
        </w:rPr>
        <w:t>Гидденс</w:t>
      </w:r>
      <w:proofErr w:type="spellEnd"/>
      <w:r w:rsidRPr="00362FBE">
        <w:rPr>
          <w:rFonts w:ascii="Times New Roman" w:hAnsi="Times New Roman" w:cs="Times New Roman"/>
          <w:sz w:val="28"/>
          <w:szCs w:val="28"/>
        </w:rPr>
        <w:t xml:space="preserve"> и Ф. Фукуяма постулировали необходимость сопряжения современных (в их случае капиталистических) институтов с определенными культурными традициями </w:t>
      </w:r>
      <w:proofErr w:type="spellStart"/>
      <w:r w:rsidRPr="00362FBE">
        <w:rPr>
          <w:rFonts w:ascii="Times New Roman" w:hAnsi="Times New Roman" w:cs="Times New Roman"/>
          <w:sz w:val="28"/>
          <w:szCs w:val="28"/>
        </w:rPr>
        <w:t>досовременного</w:t>
      </w:r>
      <w:proofErr w:type="spellEnd"/>
      <w:r w:rsidRPr="00362FBE">
        <w:rPr>
          <w:rFonts w:ascii="Times New Roman" w:hAnsi="Times New Roman" w:cs="Times New Roman"/>
          <w:sz w:val="28"/>
          <w:szCs w:val="28"/>
        </w:rPr>
        <w:t xml:space="preserve"> периода,</w:t>
      </w:r>
      <w:r>
        <w:rPr>
          <w:rFonts w:ascii="Times New Roman" w:hAnsi="Times New Roman" w:cs="Times New Roman"/>
          <w:sz w:val="28"/>
          <w:szCs w:val="28"/>
        </w:rPr>
        <w:t xml:space="preserve"> </w:t>
      </w:r>
      <w:r w:rsidRPr="00362FBE">
        <w:rPr>
          <w:rFonts w:ascii="Times New Roman" w:hAnsi="Times New Roman" w:cs="Times New Roman"/>
          <w:sz w:val="28"/>
          <w:szCs w:val="28"/>
        </w:rPr>
        <w:t>в противном случае эффективность функционирования данных институтов</w:t>
      </w:r>
      <w:r>
        <w:rPr>
          <w:rFonts w:ascii="Times New Roman" w:hAnsi="Times New Roman" w:cs="Times New Roman"/>
          <w:sz w:val="28"/>
          <w:szCs w:val="28"/>
        </w:rPr>
        <w:t xml:space="preserve"> </w:t>
      </w:r>
      <w:r w:rsidRPr="00362FBE">
        <w:rPr>
          <w:rFonts w:ascii="Times New Roman" w:hAnsi="Times New Roman" w:cs="Times New Roman"/>
          <w:sz w:val="28"/>
          <w:szCs w:val="28"/>
        </w:rPr>
        <w:t xml:space="preserve">не представляется возможной. Вместе с тем </w:t>
      </w:r>
      <w:proofErr w:type="spellStart"/>
      <w:r w:rsidRPr="00362FBE">
        <w:rPr>
          <w:rFonts w:ascii="Times New Roman" w:hAnsi="Times New Roman" w:cs="Times New Roman"/>
          <w:sz w:val="28"/>
          <w:szCs w:val="28"/>
        </w:rPr>
        <w:t>Гидденс</w:t>
      </w:r>
      <w:proofErr w:type="spellEnd"/>
      <w:r w:rsidRPr="00362FBE">
        <w:rPr>
          <w:rFonts w:ascii="Times New Roman" w:hAnsi="Times New Roman" w:cs="Times New Roman"/>
          <w:sz w:val="28"/>
          <w:szCs w:val="28"/>
        </w:rPr>
        <w:t xml:space="preserve"> вводит и некое рациональное основание в феномен, уточняя, что доверие</w:t>
      </w:r>
      <w:r>
        <w:rPr>
          <w:rFonts w:ascii="Times New Roman" w:hAnsi="Times New Roman" w:cs="Times New Roman"/>
          <w:sz w:val="28"/>
          <w:szCs w:val="28"/>
        </w:rPr>
        <w:t xml:space="preserve"> -</w:t>
      </w:r>
      <w:r w:rsidRPr="00362FBE">
        <w:rPr>
          <w:rFonts w:ascii="Times New Roman" w:hAnsi="Times New Roman" w:cs="Times New Roman"/>
          <w:sz w:val="28"/>
          <w:szCs w:val="28"/>
        </w:rPr>
        <w:t xml:space="preserve"> не просто вера, а связь веры и уверенности, основывающейся на знании</w:t>
      </w:r>
      <w:r>
        <w:rPr>
          <w:rFonts w:ascii="Times New Roman" w:hAnsi="Times New Roman" w:cs="Times New Roman"/>
          <w:sz w:val="28"/>
          <w:szCs w:val="28"/>
        </w:rPr>
        <w:t>, а также вводя такую особую категорию доверия, как доверие институтам</w:t>
      </w:r>
      <w:r w:rsidRPr="00362FBE">
        <w:rPr>
          <w:rFonts w:ascii="Times New Roman" w:hAnsi="Times New Roman" w:cs="Times New Roman"/>
          <w:sz w:val="28"/>
          <w:szCs w:val="28"/>
        </w:rPr>
        <w:t>.</w:t>
      </w:r>
      <w:r w:rsidRPr="00182AC4">
        <w:rPr>
          <w:rFonts w:ascii="Times New Roman" w:hAnsi="Times New Roman" w:cs="Times New Roman"/>
          <w:sz w:val="28"/>
          <w:szCs w:val="28"/>
        </w:rPr>
        <w:t xml:space="preserve"> </w:t>
      </w:r>
      <w:r w:rsidRPr="008B34AB">
        <w:rPr>
          <w:rFonts w:ascii="Times New Roman" w:hAnsi="Times New Roman" w:cs="Times New Roman"/>
          <w:sz w:val="28"/>
          <w:szCs w:val="28"/>
        </w:rPr>
        <w:t xml:space="preserve">Данная версия, таким образом, </w:t>
      </w:r>
      <w:proofErr w:type="spellStart"/>
      <w:r w:rsidRPr="008B34AB">
        <w:rPr>
          <w:rFonts w:ascii="Times New Roman" w:hAnsi="Times New Roman" w:cs="Times New Roman"/>
          <w:sz w:val="28"/>
          <w:szCs w:val="28"/>
        </w:rPr>
        <w:t>категоризирует</w:t>
      </w:r>
      <w:proofErr w:type="spellEnd"/>
      <w:r w:rsidRPr="008B34AB">
        <w:rPr>
          <w:rFonts w:ascii="Times New Roman" w:hAnsi="Times New Roman" w:cs="Times New Roman"/>
          <w:sz w:val="28"/>
          <w:szCs w:val="28"/>
        </w:rPr>
        <w:t xml:space="preserve"> доверие как элемент традиционного общества, сохранившийся и интегрированный в современность без изменения своей природы, основанной на принципе безусловной </w:t>
      </w:r>
      <w:proofErr w:type="gramStart"/>
      <w:r w:rsidRPr="008B34AB">
        <w:rPr>
          <w:rFonts w:ascii="Times New Roman" w:hAnsi="Times New Roman" w:cs="Times New Roman"/>
          <w:sz w:val="28"/>
          <w:szCs w:val="28"/>
        </w:rPr>
        <w:t>веры ,</w:t>
      </w:r>
      <w:proofErr w:type="gramEnd"/>
      <w:r w:rsidRPr="008B34AB">
        <w:rPr>
          <w:rFonts w:ascii="Times New Roman" w:hAnsi="Times New Roman" w:cs="Times New Roman"/>
          <w:sz w:val="28"/>
          <w:szCs w:val="28"/>
        </w:rPr>
        <w:t xml:space="preserve"> либо веры как уверенности в действии кого-либо, имеющей положительную направленность по отношению к лицу, оказывающему доверие. Однако в данной теории существует уязвимость, предполагающая объяснение современных институтов через институты традиционных обществ.</w:t>
      </w:r>
    </w:p>
    <w:p w14:paraId="2073089E" w14:textId="77777777" w:rsidR="00ED2BDB" w:rsidRDefault="00ED2BDB" w:rsidP="00ED2BDB">
      <w:pPr>
        <w:ind w:firstLine="709"/>
        <w:jc w:val="both"/>
        <w:rPr>
          <w:rFonts w:ascii="Times New Roman" w:hAnsi="Times New Roman" w:cs="Times New Roman"/>
          <w:sz w:val="28"/>
          <w:szCs w:val="28"/>
        </w:rPr>
      </w:pPr>
      <w:r w:rsidRPr="008220C4">
        <w:rPr>
          <w:rFonts w:ascii="Times New Roman" w:hAnsi="Times New Roman" w:cs="Times New Roman"/>
          <w:sz w:val="28"/>
          <w:szCs w:val="28"/>
        </w:rPr>
        <w:lastRenderedPageBreak/>
        <w:t xml:space="preserve">Другая точка зрения (ее придерживались, в частности, Н. Луман, Дж. </w:t>
      </w:r>
      <w:proofErr w:type="spellStart"/>
      <w:r w:rsidRPr="008220C4">
        <w:rPr>
          <w:rFonts w:ascii="Times New Roman" w:hAnsi="Times New Roman" w:cs="Times New Roman"/>
          <w:sz w:val="28"/>
          <w:szCs w:val="28"/>
        </w:rPr>
        <w:t>Коулман</w:t>
      </w:r>
      <w:proofErr w:type="spellEnd"/>
      <w:r w:rsidRPr="008220C4">
        <w:rPr>
          <w:rFonts w:ascii="Times New Roman" w:hAnsi="Times New Roman" w:cs="Times New Roman"/>
          <w:sz w:val="28"/>
          <w:szCs w:val="28"/>
        </w:rPr>
        <w:t xml:space="preserve"> и П. </w:t>
      </w:r>
      <w:proofErr w:type="spellStart"/>
      <w:r w:rsidRPr="008220C4">
        <w:rPr>
          <w:rFonts w:ascii="Times New Roman" w:hAnsi="Times New Roman" w:cs="Times New Roman"/>
          <w:sz w:val="28"/>
          <w:szCs w:val="28"/>
        </w:rPr>
        <w:t>Штомпка</w:t>
      </w:r>
      <w:proofErr w:type="spellEnd"/>
      <w:r w:rsidRPr="008220C4">
        <w:rPr>
          <w:rFonts w:ascii="Times New Roman" w:hAnsi="Times New Roman" w:cs="Times New Roman"/>
          <w:sz w:val="28"/>
          <w:szCs w:val="28"/>
        </w:rPr>
        <w:t>), напротив, трактует доверие как исключительно современный феномен (что устраняет методологическую уязвимость предыдущего подхода). Еще одним базовым отличием становится определение основания доверия, которым становится расчет, а не уверенность, и доверие в этом ключе является продуктом рационализации социального мира.  Доверие в контексте современного общества</w:t>
      </w:r>
      <w:r>
        <w:rPr>
          <w:rFonts w:ascii="Times New Roman" w:hAnsi="Times New Roman" w:cs="Times New Roman"/>
          <w:sz w:val="28"/>
          <w:szCs w:val="28"/>
        </w:rPr>
        <w:t xml:space="preserve"> </w:t>
      </w:r>
      <w:r w:rsidRPr="008220C4">
        <w:rPr>
          <w:rFonts w:ascii="Times New Roman" w:hAnsi="Times New Roman" w:cs="Times New Roman"/>
          <w:sz w:val="28"/>
          <w:szCs w:val="28"/>
        </w:rPr>
        <w:t>(в котором отношениям между людьми свойственна высокая степень неопределенности, связанная с риском), рассматривается как социальный механизм, управляющий неопределенностью социальных отношений и призванный снизить риск.</w:t>
      </w:r>
      <w:r>
        <w:rPr>
          <w:rFonts w:ascii="Times New Roman" w:hAnsi="Times New Roman" w:cs="Times New Roman"/>
          <w:sz w:val="28"/>
          <w:szCs w:val="28"/>
        </w:rPr>
        <w:t xml:space="preserve"> Такая социальная установка, как доверие, также является обязательным элементом в условиях выбора при наличии риска (теория рационального выбора). Понятие риска, в свою очередь, предполагает активные действия человека по преобразованию и прогнозированию собственного будущего, </w:t>
      </w:r>
      <w:proofErr w:type="gramStart"/>
      <w:r>
        <w:rPr>
          <w:rFonts w:ascii="Times New Roman" w:hAnsi="Times New Roman" w:cs="Times New Roman"/>
          <w:sz w:val="28"/>
          <w:szCs w:val="28"/>
        </w:rPr>
        <w:t>т.е.</w:t>
      </w:r>
      <w:proofErr w:type="gramEnd"/>
      <w:r>
        <w:rPr>
          <w:rFonts w:ascii="Times New Roman" w:hAnsi="Times New Roman" w:cs="Times New Roman"/>
          <w:sz w:val="28"/>
          <w:szCs w:val="28"/>
        </w:rPr>
        <w:t xml:space="preserve"> в концепцию доверия как элемента рационального выбора вводится такая категория, как вероятность. Однако именно современная рыночная экономика постоянно ставит перед индивидом проблему свободного рационального выбора, в контексте доверия представленную как выбор доверять/не доверять другим агентам рыночных отношений, и это органически связывает доверие с основными структурами современного общества.</w:t>
      </w:r>
    </w:p>
    <w:p w14:paraId="781E53E3" w14:textId="77777777" w:rsidR="00ED2BDB" w:rsidRPr="000E3B4E" w:rsidRDefault="00ED2BDB" w:rsidP="00ED2BDB">
      <w:pPr>
        <w:ind w:firstLine="709"/>
        <w:jc w:val="both"/>
        <w:rPr>
          <w:rFonts w:ascii="Times New Roman" w:hAnsi="Times New Roman" w:cs="Times New Roman"/>
          <w:sz w:val="28"/>
          <w:szCs w:val="28"/>
        </w:rPr>
      </w:pPr>
      <w:r w:rsidRPr="00182AC4">
        <w:rPr>
          <w:rFonts w:ascii="Times New Roman" w:hAnsi="Times New Roman" w:cs="Times New Roman"/>
          <w:sz w:val="28"/>
          <w:szCs w:val="28"/>
        </w:rPr>
        <w:t xml:space="preserve"> </w:t>
      </w:r>
      <w:r w:rsidRPr="000E3B4E">
        <w:rPr>
          <w:rFonts w:ascii="Times New Roman" w:hAnsi="Times New Roman" w:cs="Times New Roman"/>
          <w:sz w:val="28"/>
          <w:szCs w:val="28"/>
        </w:rPr>
        <w:t>Таким образом</w:t>
      </w:r>
      <w:r>
        <w:rPr>
          <w:rFonts w:ascii="Times New Roman" w:hAnsi="Times New Roman" w:cs="Times New Roman"/>
          <w:sz w:val="28"/>
          <w:szCs w:val="28"/>
        </w:rPr>
        <w:t xml:space="preserve">, </w:t>
      </w:r>
      <w:r w:rsidRPr="000E3B4E">
        <w:rPr>
          <w:rFonts w:ascii="Times New Roman" w:hAnsi="Times New Roman" w:cs="Times New Roman"/>
          <w:sz w:val="28"/>
          <w:szCs w:val="28"/>
        </w:rPr>
        <w:t>в первом случае</w:t>
      </w:r>
      <w:r>
        <w:rPr>
          <w:rFonts w:ascii="Times New Roman" w:hAnsi="Times New Roman" w:cs="Times New Roman"/>
          <w:sz w:val="28"/>
          <w:szCs w:val="28"/>
        </w:rPr>
        <w:t xml:space="preserve"> </w:t>
      </w:r>
      <w:r w:rsidRPr="000E3B4E">
        <w:rPr>
          <w:rFonts w:ascii="Times New Roman" w:hAnsi="Times New Roman" w:cs="Times New Roman"/>
          <w:sz w:val="28"/>
          <w:szCs w:val="28"/>
        </w:rPr>
        <w:t>доверие выступает как институт традиционных обществ</w:t>
      </w:r>
      <w:r>
        <w:rPr>
          <w:rFonts w:ascii="Times New Roman" w:hAnsi="Times New Roman" w:cs="Times New Roman"/>
          <w:sz w:val="28"/>
          <w:szCs w:val="28"/>
        </w:rPr>
        <w:t>,</w:t>
      </w:r>
      <w:r w:rsidRPr="000E3B4E">
        <w:rPr>
          <w:rFonts w:ascii="Times New Roman" w:hAnsi="Times New Roman" w:cs="Times New Roman"/>
          <w:sz w:val="28"/>
          <w:szCs w:val="28"/>
        </w:rPr>
        <w:t xml:space="preserve"> сохраняющийся в настоящем; во втором – доверие является институтом современного общества и экономики. </w:t>
      </w:r>
    </w:p>
    <w:p w14:paraId="3E851809" w14:textId="77777777" w:rsidR="00ED2BDB" w:rsidRDefault="00ED2BDB" w:rsidP="00ED2BDB">
      <w:pPr>
        <w:ind w:firstLine="709"/>
        <w:jc w:val="both"/>
        <w:rPr>
          <w:rFonts w:ascii="Times New Roman" w:hAnsi="Times New Roman" w:cs="Times New Roman"/>
          <w:sz w:val="28"/>
          <w:szCs w:val="28"/>
        </w:rPr>
      </w:pPr>
      <w:r>
        <w:rPr>
          <w:rFonts w:ascii="Times New Roman" w:hAnsi="Times New Roman" w:cs="Times New Roman"/>
          <w:sz w:val="28"/>
          <w:szCs w:val="28"/>
        </w:rPr>
        <w:t>Однако на текущем этапе развития социологии существует ряд принципов, позволяющих разрешить проблему определения доверия:</w:t>
      </w:r>
    </w:p>
    <w:p w14:paraId="12F7F2C1" w14:textId="77777777" w:rsidR="00ED2BDB" w:rsidRDefault="00ED2BDB" w:rsidP="00ED2BDB">
      <w:pPr>
        <w:ind w:firstLine="709"/>
        <w:jc w:val="both"/>
        <w:rPr>
          <w:rFonts w:ascii="Times New Roman" w:hAnsi="Times New Roman" w:cs="Times New Roman"/>
          <w:sz w:val="28"/>
          <w:szCs w:val="28"/>
        </w:rPr>
      </w:pPr>
      <w:r w:rsidRPr="00BF033D">
        <w:rPr>
          <w:rFonts w:ascii="Times New Roman" w:hAnsi="Times New Roman" w:cs="Times New Roman"/>
          <w:sz w:val="28"/>
          <w:szCs w:val="28"/>
        </w:rPr>
        <w:t>а)</w:t>
      </w:r>
      <w:r>
        <w:rPr>
          <w:rFonts w:ascii="Times New Roman" w:hAnsi="Times New Roman" w:cs="Times New Roman"/>
          <w:sz w:val="28"/>
          <w:szCs w:val="28"/>
        </w:rPr>
        <w:t xml:space="preserve"> Доверие существует как в традиционных, так и в современных обществах</w:t>
      </w:r>
    </w:p>
    <w:p w14:paraId="4D2895A7" w14:textId="77777777" w:rsidR="00ED2BDB" w:rsidRDefault="00ED2BDB" w:rsidP="00ED2BDB">
      <w:pPr>
        <w:ind w:firstLine="709"/>
        <w:jc w:val="both"/>
        <w:rPr>
          <w:rFonts w:ascii="Times New Roman" w:hAnsi="Times New Roman" w:cs="Times New Roman"/>
          <w:sz w:val="28"/>
          <w:szCs w:val="28"/>
        </w:rPr>
      </w:pPr>
      <w:r w:rsidRPr="00BF033D">
        <w:rPr>
          <w:rFonts w:ascii="Times New Roman" w:hAnsi="Times New Roman" w:cs="Times New Roman"/>
          <w:sz w:val="28"/>
          <w:szCs w:val="28"/>
        </w:rPr>
        <w:t>б)</w:t>
      </w:r>
      <w:r>
        <w:rPr>
          <w:rFonts w:ascii="Times New Roman" w:hAnsi="Times New Roman" w:cs="Times New Roman"/>
          <w:sz w:val="28"/>
          <w:szCs w:val="28"/>
        </w:rPr>
        <w:t xml:space="preserve"> Поскольку общества отличаются, релевантные им типы доверия также различны </w:t>
      </w:r>
    </w:p>
    <w:p w14:paraId="290202B5" w14:textId="77777777" w:rsidR="00ED2BDB" w:rsidRDefault="00ED2BDB" w:rsidP="00ED2BDB">
      <w:pPr>
        <w:ind w:firstLine="709"/>
        <w:jc w:val="both"/>
        <w:rPr>
          <w:rFonts w:ascii="Times New Roman" w:hAnsi="Times New Roman" w:cs="Times New Roman"/>
          <w:sz w:val="28"/>
          <w:szCs w:val="28"/>
        </w:rPr>
      </w:pPr>
      <w:r w:rsidRPr="00BF033D">
        <w:rPr>
          <w:rFonts w:ascii="Times New Roman" w:hAnsi="Times New Roman" w:cs="Times New Roman"/>
          <w:sz w:val="28"/>
          <w:szCs w:val="28"/>
        </w:rPr>
        <w:t>в)</w:t>
      </w:r>
      <w:r>
        <w:rPr>
          <w:rFonts w:ascii="Times New Roman" w:hAnsi="Times New Roman" w:cs="Times New Roman"/>
          <w:sz w:val="28"/>
          <w:szCs w:val="28"/>
        </w:rPr>
        <w:t xml:space="preserve"> В </w:t>
      </w:r>
      <w:r w:rsidRPr="00BF033D">
        <w:rPr>
          <w:rFonts w:ascii="Times New Roman" w:hAnsi="Times New Roman" w:cs="Times New Roman"/>
          <w:sz w:val="28"/>
          <w:szCs w:val="28"/>
        </w:rPr>
        <w:t>традиционных обществах доверие основывается на вере (</w:t>
      </w:r>
      <w:r>
        <w:rPr>
          <w:rFonts w:ascii="Times New Roman" w:hAnsi="Times New Roman" w:cs="Times New Roman"/>
          <w:sz w:val="28"/>
          <w:szCs w:val="28"/>
        </w:rPr>
        <w:t xml:space="preserve">как основной форме познания </w:t>
      </w:r>
      <w:r w:rsidRPr="00BF033D">
        <w:rPr>
          <w:rFonts w:ascii="Times New Roman" w:hAnsi="Times New Roman" w:cs="Times New Roman"/>
          <w:sz w:val="28"/>
          <w:szCs w:val="28"/>
        </w:rPr>
        <w:t>окружающего мира), в современных – на рациональном (научном) знании и расчете</w:t>
      </w:r>
    </w:p>
    <w:p w14:paraId="4D2EA7D4" w14:textId="77777777" w:rsidR="00ED2BDB" w:rsidRDefault="00ED2BDB" w:rsidP="00ED2BDB">
      <w:pPr>
        <w:ind w:firstLine="709"/>
        <w:jc w:val="both"/>
        <w:rPr>
          <w:rFonts w:ascii="Times New Roman" w:hAnsi="Times New Roman" w:cs="Times New Roman"/>
          <w:sz w:val="28"/>
          <w:szCs w:val="28"/>
        </w:rPr>
      </w:pPr>
      <w:r w:rsidRPr="00BF033D">
        <w:rPr>
          <w:rFonts w:ascii="Times New Roman" w:hAnsi="Times New Roman" w:cs="Times New Roman"/>
          <w:sz w:val="28"/>
          <w:szCs w:val="28"/>
        </w:rPr>
        <w:t xml:space="preserve"> г) </w:t>
      </w:r>
      <w:r>
        <w:rPr>
          <w:rFonts w:ascii="Times New Roman" w:hAnsi="Times New Roman" w:cs="Times New Roman"/>
          <w:sz w:val="28"/>
          <w:szCs w:val="28"/>
        </w:rPr>
        <w:t xml:space="preserve">В </w:t>
      </w:r>
      <w:r w:rsidRPr="00BF033D">
        <w:rPr>
          <w:rFonts w:ascii="Times New Roman" w:hAnsi="Times New Roman" w:cs="Times New Roman"/>
          <w:sz w:val="28"/>
          <w:szCs w:val="28"/>
        </w:rPr>
        <w:t xml:space="preserve">современных обществах оба типа доверия сосуществуют друг с другом </w:t>
      </w:r>
    </w:p>
    <w:p w14:paraId="11E95433" w14:textId="77777777" w:rsidR="00ED2BDB" w:rsidRDefault="00ED2BDB" w:rsidP="00ED2BDB">
      <w:pPr>
        <w:ind w:firstLine="709"/>
        <w:jc w:val="both"/>
        <w:rPr>
          <w:rFonts w:ascii="Times New Roman" w:hAnsi="Times New Roman" w:cs="Times New Roman"/>
          <w:sz w:val="28"/>
          <w:szCs w:val="28"/>
        </w:rPr>
      </w:pPr>
      <w:r w:rsidRPr="00BF033D">
        <w:rPr>
          <w:rFonts w:ascii="Times New Roman" w:hAnsi="Times New Roman" w:cs="Times New Roman"/>
          <w:sz w:val="28"/>
          <w:szCs w:val="28"/>
        </w:rPr>
        <w:lastRenderedPageBreak/>
        <w:t xml:space="preserve">д) </w:t>
      </w:r>
      <w:r>
        <w:rPr>
          <w:rFonts w:ascii="Times New Roman" w:hAnsi="Times New Roman" w:cs="Times New Roman"/>
          <w:sz w:val="28"/>
          <w:szCs w:val="28"/>
        </w:rPr>
        <w:t>С</w:t>
      </w:r>
      <w:r w:rsidRPr="00BF033D">
        <w:rPr>
          <w:rFonts w:ascii="Times New Roman" w:hAnsi="Times New Roman" w:cs="Times New Roman"/>
          <w:sz w:val="28"/>
          <w:szCs w:val="28"/>
        </w:rPr>
        <w:t xml:space="preserve">овременный тип доверия </w:t>
      </w:r>
      <w:r>
        <w:rPr>
          <w:rFonts w:ascii="Times New Roman" w:hAnsi="Times New Roman" w:cs="Times New Roman"/>
          <w:sz w:val="28"/>
          <w:szCs w:val="28"/>
        </w:rPr>
        <w:t>доминирует,</w:t>
      </w:r>
      <w:r w:rsidRPr="00BF033D">
        <w:rPr>
          <w:rFonts w:ascii="Times New Roman" w:hAnsi="Times New Roman" w:cs="Times New Roman"/>
          <w:sz w:val="28"/>
          <w:szCs w:val="28"/>
        </w:rPr>
        <w:t xml:space="preserve"> </w:t>
      </w:r>
      <w:r>
        <w:rPr>
          <w:rFonts w:ascii="Times New Roman" w:hAnsi="Times New Roman" w:cs="Times New Roman"/>
          <w:sz w:val="28"/>
          <w:szCs w:val="28"/>
        </w:rPr>
        <w:t xml:space="preserve">но распространенным является </w:t>
      </w:r>
      <w:r w:rsidRPr="00BF033D">
        <w:rPr>
          <w:rFonts w:ascii="Times New Roman" w:hAnsi="Times New Roman" w:cs="Times New Roman"/>
          <w:sz w:val="28"/>
          <w:szCs w:val="28"/>
        </w:rPr>
        <w:t xml:space="preserve">переход одного типа отношений в другой </w:t>
      </w:r>
    </w:p>
    <w:p w14:paraId="3F4FD662" w14:textId="77777777" w:rsidR="00ED2BDB" w:rsidRDefault="00ED2BDB" w:rsidP="00ED2BDB">
      <w:pPr>
        <w:ind w:firstLine="709"/>
        <w:jc w:val="both"/>
        <w:rPr>
          <w:rFonts w:ascii="Times New Roman" w:hAnsi="Times New Roman" w:cs="Times New Roman"/>
          <w:sz w:val="28"/>
          <w:szCs w:val="28"/>
        </w:rPr>
      </w:pPr>
      <w:r w:rsidRPr="00BF033D">
        <w:rPr>
          <w:rFonts w:ascii="Times New Roman" w:hAnsi="Times New Roman" w:cs="Times New Roman"/>
          <w:sz w:val="28"/>
          <w:szCs w:val="28"/>
        </w:rPr>
        <w:t xml:space="preserve">е) </w:t>
      </w:r>
      <w:r>
        <w:rPr>
          <w:rFonts w:ascii="Times New Roman" w:hAnsi="Times New Roman" w:cs="Times New Roman"/>
          <w:sz w:val="28"/>
          <w:szCs w:val="28"/>
        </w:rPr>
        <w:t xml:space="preserve">Традиционный тип доверия, как правило, характерен для </w:t>
      </w:r>
      <w:r w:rsidRPr="00BF033D">
        <w:rPr>
          <w:rFonts w:ascii="Times New Roman" w:hAnsi="Times New Roman" w:cs="Times New Roman"/>
          <w:sz w:val="28"/>
          <w:szCs w:val="28"/>
        </w:rPr>
        <w:t>малы</w:t>
      </w:r>
      <w:r>
        <w:rPr>
          <w:rFonts w:ascii="Times New Roman" w:hAnsi="Times New Roman" w:cs="Times New Roman"/>
          <w:sz w:val="28"/>
          <w:szCs w:val="28"/>
        </w:rPr>
        <w:t>х</w:t>
      </w:r>
      <w:r w:rsidRPr="00BF033D">
        <w:rPr>
          <w:rFonts w:ascii="Times New Roman" w:hAnsi="Times New Roman" w:cs="Times New Roman"/>
          <w:sz w:val="28"/>
          <w:szCs w:val="28"/>
        </w:rPr>
        <w:t xml:space="preserve"> социальны</w:t>
      </w:r>
      <w:r>
        <w:rPr>
          <w:rFonts w:ascii="Times New Roman" w:hAnsi="Times New Roman" w:cs="Times New Roman"/>
          <w:sz w:val="28"/>
          <w:szCs w:val="28"/>
        </w:rPr>
        <w:t>х</w:t>
      </w:r>
      <w:r w:rsidRPr="00BF033D">
        <w:rPr>
          <w:rFonts w:ascii="Times New Roman" w:hAnsi="Times New Roman" w:cs="Times New Roman"/>
          <w:sz w:val="28"/>
          <w:szCs w:val="28"/>
        </w:rPr>
        <w:t xml:space="preserve"> групп, современн</w:t>
      </w:r>
      <w:r>
        <w:rPr>
          <w:rFonts w:ascii="Times New Roman" w:hAnsi="Times New Roman" w:cs="Times New Roman"/>
          <w:sz w:val="28"/>
          <w:szCs w:val="28"/>
        </w:rPr>
        <w:t>ый</w:t>
      </w:r>
      <w:r w:rsidRPr="00BF033D">
        <w:rPr>
          <w:rFonts w:ascii="Times New Roman" w:hAnsi="Times New Roman" w:cs="Times New Roman"/>
          <w:sz w:val="28"/>
          <w:szCs w:val="28"/>
        </w:rPr>
        <w:t xml:space="preserve"> </w:t>
      </w:r>
      <w:r>
        <w:rPr>
          <w:rFonts w:ascii="Times New Roman" w:hAnsi="Times New Roman" w:cs="Times New Roman"/>
          <w:sz w:val="28"/>
          <w:szCs w:val="28"/>
        </w:rPr>
        <w:t xml:space="preserve">же наблюдается в </w:t>
      </w:r>
      <w:r w:rsidRPr="00BF033D">
        <w:rPr>
          <w:rFonts w:ascii="Times New Roman" w:hAnsi="Times New Roman" w:cs="Times New Roman"/>
          <w:sz w:val="28"/>
          <w:szCs w:val="28"/>
        </w:rPr>
        <w:t>рыночная экономик</w:t>
      </w:r>
      <w:r>
        <w:rPr>
          <w:rFonts w:ascii="Times New Roman" w:hAnsi="Times New Roman" w:cs="Times New Roman"/>
          <w:sz w:val="28"/>
          <w:szCs w:val="28"/>
        </w:rPr>
        <w:t>е</w:t>
      </w:r>
      <w:r w:rsidRPr="00BF033D">
        <w:rPr>
          <w:rFonts w:ascii="Times New Roman" w:hAnsi="Times New Roman" w:cs="Times New Roman"/>
          <w:sz w:val="28"/>
          <w:szCs w:val="28"/>
        </w:rPr>
        <w:t xml:space="preserve"> и обществ</w:t>
      </w:r>
      <w:r>
        <w:rPr>
          <w:rFonts w:ascii="Times New Roman" w:hAnsi="Times New Roman" w:cs="Times New Roman"/>
          <w:sz w:val="28"/>
          <w:szCs w:val="28"/>
        </w:rPr>
        <w:t>е</w:t>
      </w:r>
      <w:r w:rsidRPr="00BF033D">
        <w:rPr>
          <w:rFonts w:ascii="Times New Roman" w:hAnsi="Times New Roman" w:cs="Times New Roman"/>
          <w:sz w:val="28"/>
          <w:szCs w:val="28"/>
        </w:rPr>
        <w:t xml:space="preserve">. </w:t>
      </w:r>
    </w:p>
    <w:p w14:paraId="74E04DBB" w14:textId="77777777" w:rsidR="00ED2BDB" w:rsidRDefault="00ED2BDB" w:rsidP="00ED2BDB">
      <w:pPr>
        <w:ind w:firstLine="709"/>
        <w:jc w:val="both"/>
        <w:rPr>
          <w:rFonts w:ascii="Times New Roman" w:hAnsi="Times New Roman" w:cs="Times New Roman"/>
          <w:sz w:val="28"/>
          <w:szCs w:val="28"/>
        </w:rPr>
      </w:pPr>
      <w:r w:rsidRPr="00BF033D">
        <w:rPr>
          <w:rFonts w:ascii="Times New Roman" w:hAnsi="Times New Roman" w:cs="Times New Roman"/>
          <w:sz w:val="28"/>
          <w:szCs w:val="28"/>
        </w:rPr>
        <w:t xml:space="preserve">Таким образом, обе позиции </w:t>
      </w:r>
      <w:r>
        <w:rPr>
          <w:rFonts w:ascii="Times New Roman" w:hAnsi="Times New Roman" w:cs="Times New Roman"/>
          <w:sz w:val="28"/>
          <w:szCs w:val="28"/>
        </w:rPr>
        <w:t>отражают разные стороны одного явления и, соответственно, являются равноправными. Доверие же необходимо понимать как процесс, который согласуется с развитием общества,</w:t>
      </w:r>
      <w:r w:rsidRPr="00232A1A">
        <w:t xml:space="preserve"> </w:t>
      </w:r>
      <w:r>
        <w:rPr>
          <w:rFonts w:ascii="Times New Roman" w:hAnsi="Times New Roman" w:cs="Times New Roman"/>
          <w:sz w:val="28"/>
          <w:szCs w:val="28"/>
        </w:rPr>
        <w:t xml:space="preserve">и интерпретировать его </w:t>
      </w:r>
      <w:r w:rsidRPr="00232A1A">
        <w:rPr>
          <w:rFonts w:ascii="Times New Roman" w:hAnsi="Times New Roman" w:cs="Times New Roman"/>
          <w:sz w:val="28"/>
          <w:szCs w:val="28"/>
        </w:rPr>
        <w:t>как сложный социальный феномен, структура которого представляет собой соединение разных смысловых оснований.</w:t>
      </w:r>
    </w:p>
    <w:p w14:paraId="5C1300DC" w14:textId="77777777" w:rsidR="00ED2BDB" w:rsidRPr="002C6713" w:rsidRDefault="00ED2BDB" w:rsidP="00ED2BDB">
      <w:pPr>
        <w:pStyle w:val="2"/>
        <w:ind w:firstLine="709"/>
        <w:jc w:val="both"/>
        <w:rPr>
          <w:sz w:val="28"/>
          <w:szCs w:val="28"/>
          <w:shd w:val="clear" w:color="auto" w:fill="FFFFFF"/>
        </w:rPr>
      </w:pPr>
      <w:bookmarkStart w:id="12" w:name="_Toc103977647"/>
      <w:r w:rsidRPr="002C6713">
        <w:rPr>
          <w:sz w:val="28"/>
          <w:szCs w:val="28"/>
          <w:shd w:val="clear" w:color="auto" w:fill="FFFFFF"/>
        </w:rPr>
        <w:t>Категоризация доверия в социально-экономическом контексте</w:t>
      </w:r>
      <w:bookmarkEnd w:id="12"/>
    </w:p>
    <w:p w14:paraId="6014D08F" w14:textId="77777777" w:rsidR="00ED2BDB" w:rsidRDefault="00ED2BDB" w:rsidP="00ED2BDB">
      <w:pPr>
        <w:ind w:firstLine="709"/>
        <w:jc w:val="both"/>
        <w:rPr>
          <w:rFonts w:ascii="Times New Roman" w:hAnsi="Times New Roman" w:cs="Times New Roman"/>
          <w:sz w:val="28"/>
          <w:szCs w:val="28"/>
        </w:rPr>
      </w:pPr>
      <w:r w:rsidRPr="00431D40">
        <w:rPr>
          <w:rFonts w:ascii="Times New Roman" w:hAnsi="Times New Roman" w:cs="Times New Roman"/>
          <w:sz w:val="28"/>
          <w:szCs w:val="28"/>
        </w:rPr>
        <w:t xml:space="preserve">В экономической науке, наряду с социологией, предпринимались попытки встроить доверие в свой предмет, впервые это было сделано Дж. Кейнсом при объяснении перманентного превышения предложения над платежеспособным спросом ( проблема доверия инвесторам в условиях стремления к ликвидности), однако конкретные шаги на этом направлении были сделаны в рамках </w:t>
      </w:r>
      <w:proofErr w:type="spellStart"/>
      <w:r w:rsidRPr="00431D40">
        <w:rPr>
          <w:rFonts w:ascii="Times New Roman" w:hAnsi="Times New Roman" w:cs="Times New Roman"/>
          <w:sz w:val="28"/>
          <w:szCs w:val="28"/>
        </w:rPr>
        <w:t>неоинституциональной</w:t>
      </w:r>
      <w:proofErr w:type="spellEnd"/>
      <w:r w:rsidRPr="00431D40">
        <w:rPr>
          <w:rFonts w:ascii="Times New Roman" w:hAnsi="Times New Roman" w:cs="Times New Roman"/>
          <w:sz w:val="28"/>
          <w:szCs w:val="28"/>
        </w:rPr>
        <w:t xml:space="preserve"> теории, где базовой единицей анализа были трансакции, сопряженные с издержками, которые, в свою очередь, регулируются институтами(таковыми могут являться, например фирма, рынок). Здесь вводится понятие «социальное доверие», относящееся к обществу и его </w:t>
      </w:r>
      <w:proofErr w:type="gramStart"/>
      <w:r w:rsidRPr="00431D40">
        <w:rPr>
          <w:rFonts w:ascii="Times New Roman" w:hAnsi="Times New Roman" w:cs="Times New Roman"/>
          <w:sz w:val="28"/>
          <w:szCs w:val="28"/>
        </w:rPr>
        <w:t>институтам(</w:t>
      </w:r>
      <w:proofErr w:type="gramEnd"/>
      <w:r w:rsidRPr="00431D40">
        <w:rPr>
          <w:rFonts w:ascii="Times New Roman" w:hAnsi="Times New Roman" w:cs="Times New Roman"/>
          <w:sz w:val="28"/>
          <w:szCs w:val="28"/>
        </w:rPr>
        <w:t xml:space="preserve">институциональное доверие), тем не менее, доверие не являлось рациональной категорией в подходе </w:t>
      </w:r>
      <w:proofErr w:type="spellStart"/>
      <w:r w:rsidRPr="00431D40">
        <w:rPr>
          <w:rFonts w:ascii="Times New Roman" w:hAnsi="Times New Roman" w:cs="Times New Roman"/>
          <w:sz w:val="28"/>
          <w:szCs w:val="28"/>
        </w:rPr>
        <w:t>неоинституционалистов</w:t>
      </w:r>
      <w:proofErr w:type="spellEnd"/>
      <w:r w:rsidRPr="00431D40">
        <w:rPr>
          <w:rFonts w:ascii="Times New Roman" w:hAnsi="Times New Roman" w:cs="Times New Roman"/>
          <w:sz w:val="28"/>
          <w:szCs w:val="28"/>
        </w:rPr>
        <w:t xml:space="preserve">. Доверие именно как рациональная деятельность, при которой индивид максимизирует </w:t>
      </w:r>
      <w:proofErr w:type="gramStart"/>
      <w:r w:rsidRPr="00431D40">
        <w:rPr>
          <w:rFonts w:ascii="Times New Roman" w:hAnsi="Times New Roman" w:cs="Times New Roman"/>
          <w:sz w:val="28"/>
          <w:szCs w:val="28"/>
        </w:rPr>
        <w:t>полезность(</w:t>
      </w:r>
      <w:proofErr w:type="gramEnd"/>
      <w:r w:rsidRPr="00431D40">
        <w:rPr>
          <w:rFonts w:ascii="Times New Roman" w:hAnsi="Times New Roman" w:cs="Times New Roman"/>
          <w:sz w:val="28"/>
          <w:szCs w:val="28"/>
        </w:rPr>
        <w:t xml:space="preserve">не только в денежном, но и в символическом виде), сознательно отказываясь от функции контроля над ресурсом в пользу другого индивида, впервые определяется Дж. </w:t>
      </w:r>
      <w:proofErr w:type="spellStart"/>
      <w:r w:rsidRPr="00431D40">
        <w:rPr>
          <w:rFonts w:ascii="Times New Roman" w:hAnsi="Times New Roman" w:cs="Times New Roman"/>
          <w:sz w:val="28"/>
          <w:szCs w:val="28"/>
        </w:rPr>
        <w:t>Коулманом</w:t>
      </w:r>
      <w:proofErr w:type="spellEnd"/>
      <w:r w:rsidRPr="00431D40">
        <w:rPr>
          <w:rFonts w:ascii="Times New Roman" w:hAnsi="Times New Roman" w:cs="Times New Roman"/>
          <w:sz w:val="28"/>
          <w:szCs w:val="28"/>
        </w:rPr>
        <w:t xml:space="preserve">, правда, объясняется как процесс взаимодействия на индивидуальном уровне. Попытка согласовать индивидуальное действие человека и объективно существующую социальную структуру общественных отношений, интегрировать экономический и социологический подходы, предпринималась в рамках экономической социологии М. </w:t>
      </w:r>
      <w:proofErr w:type="spellStart"/>
      <w:r w:rsidRPr="00431D40">
        <w:rPr>
          <w:rFonts w:ascii="Times New Roman" w:hAnsi="Times New Roman" w:cs="Times New Roman"/>
          <w:sz w:val="28"/>
          <w:szCs w:val="28"/>
        </w:rPr>
        <w:t>Грановеттером</w:t>
      </w:r>
      <w:proofErr w:type="spellEnd"/>
      <w:r w:rsidRPr="00431D40">
        <w:rPr>
          <w:rFonts w:ascii="Times New Roman" w:hAnsi="Times New Roman" w:cs="Times New Roman"/>
          <w:sz w:val="28"/>
          <w:szCs w:val="28"/>
        </w:rPr>
        <w:t xml:space="preserve">, который подчеркивал значение личных связей в рыночной системе. Не институты, согласно </w:t>
      </w:r>
      <w:proofErr w:type="spellStart"/>
      <w:r w:rsidRPr="00431D40">
        <w:rPr>
          <w:rFonts w:ascii="Times New Roman" w:hAnsi="Times New Roman" w:cs="Times New Roman"/>
          <w:sz w:val="28"/>
          <w:szCs w:val="28"/>
        </w:rPr>
        <w:t>Грановеттеру</w:t>
      </w:r>
      <w:proofErr w:type="spellEnd"/>
      <w:r w:rsidRPr="00431D40">
        <w:rPr>
          <w:rFonts w:ascii="Times New Roman" w:hAnsi="Times New Roman" w:cs="Times New Roman"/>
          <w:sz w:val="28"/>
          <w:szCs w:val="28"/>
        </w:rPr>
        <w:t xml:space="preserve">, предотвращают оппортунизм, а формирующиеся в рамках </w:t>
      </w:r>
      <w:proofErr w:type="gramStart"/>
      <w:r w:rsidRPr="00431D40">
        <w:rPr>
          <w:rFonts w:ascii="Times New Roman" w:hAnsi="Times New Roman" w:cs="Times New Roman"/>
          <w:sz w:val="28"/>
          <w:szCs w:val="28"/>
        </w:rPr>
        <w:t>фирмы(</w:t>
      </w:r>
      <w:proofErr w:type="gramEnd"/>
      <w:r w:rsidRPr="00431D40">
        <w:rPr>
          <w:rFonts w:ascii="Times New Roman" w:hAnsi="Times New Roman" w:cs="Times New Roman"/>
          <w:sz w:val="28"/>
          <w:szCs w:val="28"/>
        </w:rPr>
        <w:t xml:space="preserve">или на рынках между фирмами) сети социальных отношений, связывающие экономических агентов, где людей от обмана воздерживает забота о своей репутации, ведь любой оппортунистический акт станет известен всем агентам в рамках сетевой конструкции. Природа доверия </w:t>
      </w:r>
      <w:r w:rsidRPr="00431D40">
        <w:rPr>
          <w:rFonts w:ascii="Times New Roman" w:hAnsi="Times New Roman" w:cs="Times New Roman"/>
          <w:sz w:val="28"/>
          <w:szCs w:val="28"/>
        </w:rPr>
        <w:lastRenderedPageBreak/>
        <w:t xml:space="preserve">объясняется </w:t>
      </w:r>
      <w:proofErr w:type="spellStart"/>
      <w:r w:rsidRPr="00431D40">
        <w:rPr>
          <w:rFonts w:ascii="Times New Roman" w:hAnsi="Times New Roman" w:cs="Times New Roman"/>
          <w:sz w:val="28"/>
          <w:szCs w:val="28"/>
        </w:rPr>
        <w:t>Грановеттером</w:t>
      </w:r>
      <w:proofErr w:type="spellEnd"/>
      <w:r w:rsidRPr="00431D40">
        <w:rPr>
          <w:rFonts w:ascii="Times New Roman" w:hAnsi="Times New Roman" w:cs="Times New Roman"/>
          <w:sz w:val="28"/>
          <w:szCs w:val="28"/>
        </w:rPr>
        <w:t xml:space="preserve"> в соответствии с той же логикой: доверие существует и воспроизводится в рамках сетей межличностных отношений, которые переплетаются с экономическими отношениями. </w:t>
      </w:r>
      <w:r>
        <w:rPr>
          <w:rFonts w:ascii="Times New Roman" w:hAnsi="Times New Roman" w:cs="Times New Roman"/>
          <w:sz w:val="28"/>
          <w:szCs w:val="28"/>
        </w:rPr>
        <w:t xml:space="preserve">Именно так появляется новый тип доверия-сетевой. Однако идея </w:t>
      </w:r>
      <w:proofErr w:type="spellStart"/>
      <w:r>
        <w:rPr>
          <w:rFonts w:ascii="Times New Roman" w:hAnsi="Times New Roman" w:cs="Times New Roman"/>
          <w:sz w:val="28"/>
          <w:szCs w:val="28"/>
        </w:rPr>
        <w:t>Грановеттера</w:t>
      </w:r>
      <w:proofErr w:type="spellEnd"/>
      <w:r>
        <w:rPr>
          <w:rFonts w:ascii="Times New Roman" w:hAnsi="Times New Roman" w:cs="Times New Roman"/>
          <w:sz w:val="28"/>
          <w:szCs w:val="28"/>
        </w:rPr>
        <w:t>, несмотря на свою важность, сталкивается с ограничениями в применении</w:t>
      </w:r>
      <w:r w:rsidRPr="00334817">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_Ref41470022 \n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4</w:t>
      </w:r>
      <w:r>
        <w:rPr>
          <w:rFonts w:ascii="Times New Roman" w:hAnsi="Times New Roman" w:cs="Times New Roman"/>
          <w:sz w:val="28"/>
          <w:szCs w:val="28"/>
        </w:rPr>
        <w:fldChar w:fldCharType="end"/>
      </w:r>
      <w:r w:rsidRPr="00334817">
        <w:rPr>
          <w:rFonts w:ascii="Times New Roman" w:hAnsi="Times New Roman" w:cs="Times New Roman"/>
          <w:sz w:val="28"/>
          <w:szCs w:val="28"/>
        </w:rPr>
        <w:t>]</w:t>
      </w:r>
      <w:r>
        <w:rPr>
          <w:rFonts w:ascii="Times New Roman" w:hAnsi="Times New Roman" w:cs="Times New Roman"/>
          <w:sz w:val="28"/>
          <w:szCs w:val="28"/>
        </w:rPr>
        <w:t>.</w:t>
      </w:r>
    </w:p>
    <w:p w14:paraId="1991F995" w14:textId="4EE522D0" w:rsidR="00ED2BDB" w:rsidRDefault="005404C0" w:rsidP="00ED2BDB">
      <w:pPr>
        <w:ind w:firstLine="709"/>
        <w:jc w:val="both"/>
        <w:rPr>
          <w:rFonts w:ascii="Times New Roman" w:hAnsi="Times New Roman" w:cs="Times New Roman"/>
          <w:sz w:val="28"/>
          <w:szCs w:val="28"/>
        </w:rPr>
      </w:pPr>
      <w:r>
        <w:rPr>
          <w:rFonts w:ascii="Times New Roman" w:hAnsi="Times New Roman" w:cs="Times New Roman"/>
          <w:sz w:val="28"/>
          <w:szCs w:val="28"/>
        </w:rPr>
        <w:t xml:space="preserve">Упомянутые </w:t>
      </w:r>
      <w:r w:rsidR="00ED2BDB">
        <w:rPr>
          <w:rFonts w:ascii="Times New Roman" w:hAnsi="Times New Roman" w:cs="Times New Roman"/>
          <w:sz w:val="28"/>
          <w:szCs w:val="28"/>
        </w:rPr>
        <w:t xml:space="preserve">ограничения обусловлены тем, что в современном обществе преобладает такой тип социально-экономических отношений, который предполагает безличное доверие как рациональную конструкцию: агенты прошли социализацию, усвоив типические ситуации и адекватные им ролевые модели экономического/социального поведения, предполагая, что их контрагенты также будут придерживаться этих моделей для максимизации </w:t>
      </w:r>
      <w:proofErr w:type="gramStart"/>
      <w:r w:rsidR="00ED2BDB">
        <w:rPr>
          <w:rFonts w:ascii="Times New Roman" w:hAnsi="Times New Roman" w:cs="Times New Roman"/>
          <w:sz w:val="28"/>
          <w:szCs w:val="28"/>
        </w:rPr>
        <w:t>полезности(</w:t>
      </w:r>
      <w:proofErr w:type="gramEnd"/>
      <w:r w:rsidR="00ED2BDB">
        <w:rPr>
          <w:rFonts w:ascii="Times New Roman" w:hAnsi="Times New Roman" w:cs="Times New Roman"/>
          <w:sz w:val="28"/>
          <w:szCs w:val="28"/>
        </w:rPr>
        <w:t xml:space="preserve">формируется безличное ролевое доверие). Человек доверяет не человеку, а ролевым моделям, детерминированным институтами (рынок, фирма, государство, банк и </w:t>
      </w:r>
      <w:proofErr w:type="gramStart"/>
      <w:r w:rsidR="00ED2BDB">
        <w:rPr>
          <w:rFonts w:ascii="Times New Roman" w:hAnsi="Times New Roman" w:cs="Times New Roman"/>
          <w:sz w:val="28"/>
          <w:szCs w:val="28"/>
        </w:rPr>
        <w:t>т.д.</w:t>
      </w:r>
      <w:proofErr w:type="gramEnd"/>
      <w:r w:rsidR="00ED2BDB">
        <w:rPr>
          <w:rFonts w:ascii="Times New Roman" w:hAnsi="Times New Roman" w:cs="Times New Roman"/>
          <w:sz w:val="28"/>
          <w:szCs w:val="28"/>
        </w:rPr>
        <w:t>), и абстрактным системам-такой тип доверия определяется как институциональный. Личностное доверие (неформальные связи), впрочем, по-прежнему играет значительную роль в жизни людей, а социальные межличностные сети, пронизывающие базовые безличные отношения, являются важным вспомогательным инструментом, существенно упрощающим в определенных обстоятельствах институциональную модель доверия, базовую в современном обществе.</w:t>
      </w:r>
    </w:p>
    <w:p w14:paraId="102097BB" w14:textId="77777777" w:rsidR="00ED2BDB" w:rsidRDefault="00ED2BDB" w:rsidP="00ED2BDB">
      <w:pPr>
        <w:ind w:firstLine="709"/>
        <w:jc w:val="both"/>
        <w:rPr>
          <w:rFonts w:ascii="Times New Roman" w:hAnsi="Times New Roman" w:cs="Times New Roman"/>
          <w:sz w:val="28"/>
          <w:szCs w:val="28"/>
        </w:rPr>
      </w:pPr>
      <w:r>
        <w:rPr>
          <w:rFonts w:ascii="Times New Roman" w:hAnsi="Times New Roman" w:cs="Times New Roman"/>
          <w:sz w:val="28"/>
          <w:szCs w:val="28"/>
        </w:rPr>
        <w:t>К этому следует добавить важную ремарку: в обществе всегда существует несколько типов социально-экономических отношений, и для каждого из них характерен определенный тип доверия. Однако в разные периоды доминирующий формат отношений меняется, что, в свою очередь, изменяет тип доверия, который конституирует эти отношения.</w:t>
      </w:r>
    </w:p>
    <w:p w14:paraId="4D69A92A" w14:textId="77777777" w:rsidR="00ED2BDB" w:rsidRDefault="00ED2BDB" w:rsidP="00ED2BDB">
      <w:pPr>
        <w:ind w:firstLine="709"/>
        <w:jc w:val="both"/>
        <w:rPr>
          <w:rFonts w:ascii="Times New Roman" w:hAnsi="Times New Roman" w:cs="Times New Roman"/>
          <w:sz w:val="28"/>
          <w:szCs w:val="28"/>
        </w:rPr>
      </w:pPr>
      <w:r>
        <w:rPr>
          <w:rFonts w:ascii="Times New Roman" w:hAnsi="Times New Roman" w:cs="Times New Roman"/>
          <w:sz w:val="28"/>
          <w:szCs w:val="28"/>
        </w:rPr>
        <w:t>Категоризация доверия в современном обществе также демонстрирует специфическую его трактовку в виде социального капитала</w:t>
      </w:r>
      <w:r w:rsidRPr="000E59BC">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_Ref41469872 \n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3</w:t>
      </w:r>
      <w:r>
        <w:rPr>
          <w:rFonts w:ascii="Times New Roman" w:hAnsi="Times New Roman" w:cs="Times New Roman"/>
          <w:sz w:val="28"/>
          <w:szCs w:val="28"/>
        </w:rPr>
        <w:fldChar w:fldCharType="end"/>
      </w:r>
      <w:r w:rsidRPr="000E59BC">
        <w:rPr>
          <w:rFonts w:ascii="Times New Roman" w:hAnsi="Times New Roman" w:cs="Times New Roman"/>
          <w:sz w:val="28"/>
          <w:szCs w:val="28"/>
        </w:rPr>
        <w:t>]</w:t>
      </w:r>
      <w:r>
        <w:rPr>
          <w:rFonts w:ascii="Times New Roman" w:hAnsi="Times New Roman" w:cs="Times New Roman"/>
          <w:sz w:val="28"/>
          <w:szCs w:val="28"/>
        </w:rPr>
        <w:t>.</w:t>
      </w:r>
      <w:r w:rsidRPr="00B110F3">
        <w:rPr>
          <w:rFonts w:ascii="Times New Roman" w:hAnsi="Times New Roman" w:cs="Times New Roman"/>
          <w:sz w:val="28"/>
          <w:szCs w:val="28"/>
        </w:rPr>
        <w:t xml:space="preserve"> Накопленное личное доверие представляет собой форму индивидуального капитала, </w:t>
      </w:r>
      <w:r>
        <w:rPr>
          <w:rFonts w:ascii="Times New Roman" w:hAnsi="Times New Roman" w:cs="Times New Roman"/>
          <w:sz w:val="28"/>
          <w:szCs w:val="28"/>
        </w:rPr>
        <w:t xml:space="preserve">а </w:t>
      </w:r>
      <w:r w:rsidRPr="00B110F3">
        <w:rPr>
          <w:rFonts w:ascii="Times New Roman" w:hAnsi="Times New Roman" w:cs="Times New Roman"/>
          <w:sz w:val="28"/>
          <w:szCs w:val="28"/>
        </w:rPr>
        <w:t>накопленное социальное доверие составляет социальный капитал общества.</w:t>
      </w:r>
      <w:r>
        <w:rPr>
          <w:rFonts w:ascii="Times New Roman" w:hAnsi="Times New Roman" w:cs="Times New Roman"/>
          <w:sz w:val="28"/>
          <w:szCs w:val="28"/>
        </w:rPr>
        <w:t xml:space="preserve"> Данный капитал также приносит дивиденды, повышая эффективность социальных действий и формируя лояльность контрагентов, и в целом установка на доверие в современном обществе является более эффективной, чем противоположная. В форме социального капитала доверие создает в обществе соответствующую атмосферу: возрастает уровень взаимопонимания и способности кооперативных действий, увеличивается также их эффективность (незнакомые люди оптимально планируют совместные действия, снижаются трансакционные издержки в экономических сделках). </w:t>
      </w:r>
      <w:r>
        <w:rPr>
          <w:rFonts w:ascii="Times New Roman" w:hAnsi="Times New Roman" w:cs="Times New Roman"/>
          <w:sz w:val="28"/>
          <w:szCs w:val="28"/>
        </w:rPr>
        <w:lastRenderedPageBreak/>
        <w:t xml:space="preserve">Доверие как социальный капитал задает вектор отношений между социальными группами, а также определяет уровень доверия индивида к социальным институтам. В случае, если в рамках социальной системы отношения между институтами и индивидами строится на установке недоверия, то такая система существенно теряет в социальной и экономической эффективности, поскольку уровень накопленного форме социального капитала доверия низок, что увеличивает трансакционные издержки двусторонних отношений. Правило же </w:t>
      </w:r>
      <w:r w:rsidRPr="00B110F3">
        <w:rPr>
          <w:rFonts w:ascii="Times New Roman" w:hAnsi="Times New Roman" w:cs="Times New Roman"/>
          <w:sz w:val="28"/>
          <w:szCs w:val="28"/>
        </w:rPr>
        <w:t xml:space="preserve">накопления доверия </w:t>
      </w:r>
      <w:r>
        <w:rPr>
          <w:rFonts w:ascii="Times New Roman" w:hAnsi="Times New Roman" w:cs="Times New Roman"/>
          <w:sz w:val="28"/>
          <w:szCs w:val="28"/>
        </w:rPr>
        <w:t xml:space="preserve">как </w:t>
      </w:r>
      <w:r w:rsidRPr="00B110F3">
        <w:rPr>
          <w:rFonts w:ascii="Times New Roman" w:hAnsi="Times New Roman" w:cs="Times New Roman"/>
          <w:sz w:val="28"/>
          <w:szCs w:val="28"/>
        </w:rPr>
        <w:t xml:space="preserve">индивидуального </w:t>
      </w:r>
      <w:r>
        <w:rPr>
          <w:rFonts w:ascii="Times New Roman" w:hAnsi="Times New Roman" w:cs="Times New Roman"/>
          <w:sz w:val="28"/>
          <w:szCs w:val="28"/>
        </w:rPr>
        <w:t>капитала на микроуровне заключается в следующем-</w:t>
      </w:r>
      <w:r w:rsidRPr="006F13E0">
        <w:rPr>
          <w:rFonts w:ascii="Times New Roman" w:hAnsi="Times New Roman" w:cs="Times New Roman"/>
          <w:sz w:val="28"/>
          <w:szCs w:val="28"/>
        </w:rPr>
        <w:t xml:space="preserve"> </w:t>
      </w:r>
      <w:r w:rsidRPr="00B110F3">
        <w:rPr>
          <w:rFonts w:ascii="Times New Roman" w:hAnsi="Times New Roman" w:cs="Times New Roman"/>
          <w:sz w:val="28"/>
          <w:szCs w:val="28"/>
        </w:rPr>
        <w:t>доверие легко потерять и трудно завоевать</w:t>
      </w:r>
      <w:r>
        <w:rPr>
          <w:rFonts w:ascii="Times New Roman" w:hAnsi="Times New Roman" w:cs="Times New Roman"/>
          <w:sz w:val="28"/>
          <w:szCs w:val="28"/>
        </w:rPr>
        <w:t>, на макроуровне-</w:t>
      </w:r>
      <w:r w:rsidRPr="00B110F3">
        <w:rPr>
          <w:rFonts w:ascii="Times New Roman" w:hAnsi="Times New Roman" w:cs="Times New Roman"/>
          <w:sz w:val="28"/>
          <w:szCs w:val="28"/>
        </w:rPr>
        <w:t>доверие в обществе легко разрушается, но медленно и сложно восстанавливается.</w:t>
      </w:r>
    </w:p>
    <w:p w14:paraId="698B8DFE" w14:textId="77777777" w:rsidR="00ED2BDB" w:rsidRDefault="00ED2BDB" w:rsidP="00ED2BDB">
      <w:pPr>
        <w:ind w:firstLine="709"/>
        <w:jc w:val="both"/>
        <w:rPr>
          <w:rFonts w:ascii="Times New Roman" w:hAnsi="Times New Roman" w:cs="Times New Roman"/>
          <w:sz w:val="28"/>
          <w:szCs w:val="28"/>
        </w:rPr>
      </w:pPr>
      <w:r>
        <w:rPr>
          <w:rFonts w:ascii="Times New Roman" w:hAnsi="Times New Roman" w:cs="Times New Roman"/>
          <w:sz w:val="28"/>
          <w:szCs w:val="28"/>
        </w:rPr>
        <w:t>Выше уже была отмечена роль доверия в социальных взаимодействиях, тем не менее рассмотрим доверие как функциональную систему</w:t>
      </w:r>
      <w:r w:rsidRPr="00D0410B">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_Ref41469872 \n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3</w:t>
      </w:r>
      <w:r>
        <w:rPr>
          <w:rFonts w:ascii="Times New Roman" w:hAnsi="Times New Roman" w:cs="Times New Roman"/>
          <w:sz w:val="28"/>
          <w:szCs w:val="28"/>
        </w:rPr>
        <w:fldChar w:fldCharType="end"/>
      </w:r>
      <w:r w:rsidRPr="00D0410B">
        <w:rPr>
          <w:rFonts w:ascii="Times New Roman" w:hAnsi="Times New Roman" w:cs="Times New Roman"/>
          <w:sz w:val="28"/>
          <w:szCs w:val="28"/>
        </w:rPr>
        <w:t>]</w:t>
      </w:r>
      <w:r>
        <w:rPr>
          <w:rFonts w:ascii="Times New Roman" w:hAnsi="Times New Roman" w:cs="Times New Roman"/>
          <w:sz w:val="28"/>
          <w:szCs w:val="28"/>
        </w:rPr>
        <w:t>. Базовой функцией доверия является социальная, она имеет две стороны:</w:t>
      </w:r>
    </w:p>
    <w:p w14:paraId="29D32C08" w14:textId="77777777" w:rsidR="00ED2BDB" w:rsidRDefault="00ED2BDB" w:rsidP="00ED2BDB">
      <w:pPr>
        <w:ind w:firstLine="709"/>
        <w:jc w:val="both"/>
        <w:rPr>
          <w:rFonts w:ascii="Times New Roman" w:hAnsi="Times New Roman" w:cs="Times New Roman"/>
          <w:sz w:val="28"/>
          <w:szCs w:val="28"/>
        </w:rPr>
      </w:pPr>
      <w:r>
        <w:rPr>
          <w:rFonts w:ascii="Times New Roman" w:hAnsi="Times New Roman" w:cs="Times New Roman"/>
          <w:sz w:val="28"/>
          <w:szCs w:val="28"/>
        </w:rPr>
        <w:t>1) Создание коммуникации на межличностном уровне, снижение</w:t>
      </w:r>
      <w:r w:rsidRPr="00DE4992">
        <w:rPr>
          <w:rFonts w:ascii="Times New Roman" w:hAnsi="Times New Roman" w:cs="Times New Roman"/>
          <w:sz w:val="28"/>
          <w:szCs w:val="28"/>
        </w:rPr>
        <w:t xml:space="preserve"> риск</w:t>
      </w:r>
      <w:r>
        <w:rPr>
          <w:rFonts w:ascii="Times New Roman" w:hAnsi="Times New Roman" w:cs="Times New Roman"/>
          <w:sz w:val="28"/>
          <w:szCs w:val="28"/>
        </w:rPr>
        <w:t>а</w:t>
      </w:r>
      <w:r w:rsidRPr="00DE4992">
        <w:rPr>
          <w:rFonts w:ascii="Times New Roman" w:hAnsi="Times New Roman" w:cs="Times New Roman"/>
          <w:sz w:val="28"/>
          <w:szCs w:val="28"/>
        </w:rPr>
        <w:t xml:space="preserve"> и мобилиз</w:t>
      </w:r>
      <w:r>
        <w:rPr>
          <w:rFonts w:ascii="Times New Roman" w:hAnsi="Times New Roman" w:cs="Times New Roman"/>
          <w:sz w:val="28"/>
          <w:szCs w:val="28"/>
        </w:rPr>
        <w:t>ация</w:t>
      </w:r>
      <w:r w:rsidRPr="00DE4992">
        <w:rPr>
          <w:rFonts w:ascii="Times New Roman" w:hAnsi="Times New Roman" w:cs="Times New Roman"/>
          <w:sz w:val="28"/>
          <w:szCs w:val="28"/>
        </w:rPr>
        <w:t xml:space="preserve"> активност</w:t>
      </w:r>
      <w:r>
        <w:rPr>
          <w:rFonts w:ascii="Times New Roman" w:hAnsi="Times New Roman" w:cs="Times New Roman"/>
          <w:sz w:val="28"/>
          <w:szCs w:val="28"/>
        </w:rPr>
        <w:t>и</w:t>
      </w:r>
      <w:r w:rsidRPr="00DE4992">
        <w:rPr>
          <w:rFonts w:ascii="Times New Roman" w:hAnsi="Times New Roman" w:cs="Times New Roman"/>
          <w:sz w:val="28"/>
          <w:szCs w:val="28"/>
        </w:rPr>
        <w:t xml:space="preserve"> сторон во взаимодействии, </w:t>
      </w:r>
      <w:r>
        <w:rPr>
          <w:rFonts w:ascii="Times New Roman" w:hAnsi="Times New Roman" w:cs="Times New Roman"/>
          <w:sz w:val="28"/>
          <w:szCs w:val="28"/>
        </w:rPr>
        <w:t>процессы социального обмена ускоряются, расширяются и систематизируются.</w:t>
      </w:r>
    </w:p>
    <w:p w14:paraId="254CF1D2" w14:textId="77777777" w:rsidR="00ED2BDB" w:rsidRDefault="00ED2BDB" w:rsidP="00ED2BDB">
      <w:pPr>
        <w:ind w:firstLine="709"/>
        <w:jc w:val="both"/>
        <w:rPr>
          <w:rFonts w:ascii="Times New Roman" w:hAnsi="Times New Roman" w:cs="Times New Roman"/>
          <w:sz w:val="28"/>
          <w:szCs w:val="28"/>
        </w:rPr>
      </w:pPr>
      <w:r>
        <w:rPr>
          <w:rFonts w:ascii="Times New Roman" w:hAnsi="Times New Roman" w:cs="Times New Roman"/>
          <w:sz w:val="28"/>
          <w:szCs w:val="28"/>
        </w:rPr>
        <w:t>2)</w:t>
      </w:r>
      <w:r w:rsidRPr="00A756FF">
        <w:rPr>
          <w:rFonts w:ascii="Times New Roman" w:hAnsi="Times New Roman" w:cs="Times New Roman"/>
          <w:sz w:val="28"/>
          <w:szCs w:val="28"/>
        </w:rPr>
        <w:t xml:space="preserve"> </w:t>
      </w:r>
      <w:r>
        <w:rPr>
          <w:rFonts w:ascii="Times New Roman" w:hAnsi="Times New Roman" w:cs="Times New Roman"/>
          <w:sz w:val="28"/>
          <w:szCs w:val="28"/>
        </w:rPr>
        <w:t>И</w:t>
      </w:r>
      <w:r w:rsidRPr="00850794">
        <w:rPr>
          <w:rFonts w:ascii="Times New Roman" w:hAnsi="Times New Roman" w:cs="Times New Roman"/>
          <w:sz w:val="28"/>
          <w:szCs w:val="28"/>
        </w:rPr>
        <w:t>нтеграци</w:t>
      </w:r>
      <w:r>
        <w:rPr>
          <w:rFonts w:ascii="Times New Roman" w:hAnsi="Times New Roman" w:cs="Times New Roman"/>
          <w:sz w:val="28"/>
          <w:szCs w:val="28"/>
        </w:rPr>
        <w:t>я</w:t>
      </w:r>
      <w:r w:rsidRPr="00850794">
        <w:rPr>
          <w:rFonts w:ascii="Times New Roman" w:hAnsi="Times New Roman" w:cs="Times New Roman"/>
          <w:sz w:val="28"/>
          <w:szCs w:val="28"/>
        </w:rPr>
        <w:t xml:space="preserve"> группы, общности и общества в целом</w:t>
      </w:r>
      <w:r>
        <w:rPr>
          <w:rFonts w:ascii="Times New Roman" w:hAnsi="Times New Roman" w:cs="Times New Roman"/>
          <w:sz w:val="28"/>
          <w:szCs w:val="28"/>
        </w:rPr>
        <w:t xml:space="preserve">, </w:t>
      </w:r>
      <w:r w:rsidRPr="00850794">
        <w:rPr>
          <w:rFonts w:ascii="Times New Roman" w:hAnsi="Times New Roman" w:cs="Times New Roman"/>
          <w:sz w:val="28"/>
          <w:szCs w:val="28"/>
        </w:rPr>
        <w:t>иници</w:t>
      </w:r>
      <w:r>
        <w:rPr>
          <w:rFonts w:ascii="Times New Roman" w:hAnsi="Times New Roman" w:cs="Times New Roman"/>
          <w:sz w:val="28"/>
          <w:szCs w:val="28"/>
        </w:rPr>
        <w:t xml:space="preserve">ация </w:t>
      </w:r>
      <w:r w:rsidRPr="00850794">
        <w:rPr>
          <w:rFonts w:ascii="Times New Roman" w:hAnsi="Times New Roman" w:cs="Times New Roman"/>
          <w:sz w:val="28"/>
          <w:szCs w:val="28"/>
        </w:rPr>
        <w:t>совместны</w:t>
      </w:r>
      <w:r>
        <w:rPr>
          <w:rFonts w:ascii="Times New Roman" w:hAnsi="Times New Roman" w:cs="Times New Roman"/>
          <w:sz w:val="28"/>
          <w:szCs w:val="28"/>
        </w:rPr>
        <w:t>х</w:t>
      </w:r>
      <w:r w:rsidRPr="00850794">
        <w:rPr>
          <w:rFonts w:ascii="Times New Roman" w:hAnsi="Times New Roman" w:cs="Times New Roman"/>
          <w:sz w:val="28"/>
          <w:szCs w:val="28"/>
        </w:rPr>
        <w:t xml:space="preserve"> действи</w:t>
      </w:r>
      <w:r>
        <w:rPr>
          <w:rFonts w:ascii="Times New Roman" w:hAnsi="Times New Roman" w:cs="Times New Roman"/>
          <w:sz w:val="28"/>
          <w:szCs w:val="28"/>
        </w:rPr>
        <w:t xml:space="preserve">й и </w:t>
      </w:r>
      <w:r w:rsidRPr="00850794">
        <w:rPr>
          <w:rFonts w:ascii="Times New Roman" w:hAnsi="Times New Roman" w:cs="Times New Roman"/>
          <w:sz w:val="28"/>
          <w:szCs w:val="28"/>
        </w:rPr>
        <w:t>воспроизв</w:t>
      </w:r>
      <w:r>
        <w:rPr>
          <w:rFonts w:ascii="Times New Roman" w:hAnsi="Times New Roman" w:cs="Times New Roman"/>
          <w:sz w:val="28"/>
          <w:szCs w:val="28"/>
        </w:rPr>
        <w:t>е</w:t>
      </w:r>
      <w:r w:rsidRPr="00850794">
        <w:rPr>
          <w:rFonts w:ascii="Times New Roman" w:hAnsi="Times New Roman" w:cs="Times New Roman"/>
          <w:sz w:val="28"/>
          <w:szCs w:val="28"/>
        </w:rPr>
        <w:t>д</w:t>
      </w:r>
      <w:r>
        <w:rPr>
          <w:rFonts w:ascii="Times New Roman" w:hAnsi="Times New Roman" w:cs="Times New Roman"/>
          <w:sz w:val="28"/>
          <w:szCs w:val="28"/>
        </w:rPr>
        <w:t>ение</w:t>
      </w:r>
      <w:r w:rsidRPr="00850794">
        <w:rPr>
          <w:rFonts w:ascii="Times New Roman" w:hAnsi="Times New Roman" w:cs="Times New Roman"/>
          <w:sz w:val="28"/>
          <w:szCs w:val="28"/>
        </w:rPr>
        <w:t xml:space="preserve"> кооперативны</w:t>
      </w:r>
      <w:r>
        <w:rPr>
          <w:rFonts w:ascii="Times New Roman" w:hAnsi="Times New Roman" w:cs="Times New Roman"/>
          <w:sz w:val="28"/>
          <w:szCs w:val="28"/>
        </w:rPr>
        <w:t>х</w:t>
      </w:r>
      <w:r w:rsidRPr="00850794">
        <w:rPr>
          <w:rFonts w:ascii="Times New Roman" w:hAnsi="Times New Roman" w:cs="Times New Roman"/>
          <w:sz w:val="28"/>
          <w:szCs w:val="28"/>
        </w:rPr>
        <w:t xml:space="preserve"> отношени</w:t>
      </w:r>
      <w:r>
        <w:rPr>
          <w:rFonts w:ascii="Times New Roman" w:hAnsi="Times New Roman" w:cs="Times New Roman"/>
          <w:sz w:val="28"/>
          <w:szCs w:val="28"/>
        </w:rPr>
        <w:t>й</w:t>
      </w:r>
      <w:r w:rsidRPr="00850794">
        <w:rPr>
          <w:rFonts w:ascii="Times New Roman" w:hAnsi="Times New Roman" w:cs="Times New Roman"/>
          <w:sz w:val="28"/>
          <w:szCs w:val="28"/>
        </w:rPr>
        <w:t xml:space="preserve">. </w:t>
      </w:r>
      <w:r>
        <w:rPr>
          <w:rFonts w:ascii="Times New Roman" w:hAnsi="Times New Roman" w:cs="Times New Roman"/>
          <w:sz w:val="28"/>
          <w:szCs w:val="28"/>
        </w:rPr>
        <w:t>Укрепление связи индивида и группы, более полное его включение в общность.</w:t>
      </w:r>
    </w:p>
    <w:p w14:paraId="13E5C0A3" w14:textId="77777777" w:rsidR="00ED2BDB" w:rsidRDefault="00ED2BDB" w:rsidP="00ED2BDB">
      <w:pPr>
        <w:ind w:firstLine="709"/>
        <w:jc w:val="both"/>
        <w:rPr>
          <w:rFonts w:ascii="Times New Roman" w:hAnsi="Times New Roman" w:cs="Times New Roman"/>
          <w:sz w:val="28"/>
          <w:szCs w:val="28"/>
        </w:rPr>
      </w:pPr>
      <w:r>
        <w:rPr>
          <w:rFonts w:ascii="Times New Roman" w:hAnsi="Times New Roman" w:cs="Times New Roman"/>
          <w:sz w:val="28"/>
          <w:szCs w:val="28"/>
        </w:rPr>
        <w:t xml:space="preserve">В периоды социальных изменений проявляется компенсаторная функция доверия: аккумулированный </w:t>
      </w:r>
      <w:r w:rsidRPr="007A2C42">
        <w:rPr>
          <w:rFonts w:ascii="Times New Roman" w:hAnsi="Times New Roman" w:cs="Times New Roman"/>
          <w:sz w:val="28"/>
          <w:szCs w:val="28"/>
        </w:rPr>
        <w:t>успешн</w:t>
      </w:r>
      <w:r>
        <w:rPr>
          <w:rFonts w:ascii="Times New Roman" w:hAnsi="Times New Roman" w:cs="Times New Roman"/>
          <w:sz w:val="28"/>
          <w:szCs w:val="28"/>
        </w:rPr>
        <w:t>ый</w:t>
      </w:r>
      <w:r w:rsidRPr="007A2C42">
        <w:rPr>
          <w:rFonts w:ascii="Times New Roman" w:hAnsi="Times New Roman" w:cs="Times New Roman"/>
          <w:sz w:val="28"/>
          <w:szCs w:val="28"/>
        </w:rPr>
        <w:t xml:space="preserve"> опыта социальных взаимодействий </w:t>
      </w:r>
      <w:r>
        <w:rPr>
          <w:rFonts w:ascii="Times New Roman" w:hAnsi="Times New Roman" w:cs="Times New Roman"/>
          <w:sz w:val="28"/>
          <w:szCs w:val="28"/>
        </w:rPr>
        <w:t xml:space="preserve">используется впоследствии </w:t>
      </w:r>
      <w:r w:rsidRPr="007A2C42">
        <w:rPr>
          <w:rFonts w:ascii="Times New Roman" w:hAnsi="Times New Roman" w:cs="Times New Roman"/>
          <w:sz w:val="28"/>
          <w:szCs w:val="28"/>
        </w:rPr>
        <w:t xml:space="preserve">как некий социальный ресурс, что особенно значимо в периоды резких </w:t>
      </w:r>
      <w:r>
        <w:rPr>
          <w:rFonts w:ascii="Times New Roman" w:hAnsi="Times New Roman" w:cs="Times New Roman"/>
          <w:sz w:val="28"/>
          <w:szCs w:val="28"/>
        </w:rPr>
        <w:t xml:space="preserve">общественных </w:t>
      </w:r>
      <w:r w:rsidRPr="007A2C42">
        <w:rPr>
          <w:rFonts w:ascii="Times New Roman" w:hAnsi="Times New Roman" w:cs="Times New Roman"/>
          <w:sz w:val="28"/>
          <w:szCs w:val="28"/>
        </w:rPr>
        <w:t>потрясений. Это придает большую эластичность и стабильность обществу в</w:t>
      </w:r>
      <w:r>
        <w:rPr>
          <w:rFonts w:ascii="Times New Roman" w:hAnsi="Times New Roman" w:cs="Times New Roman"/>
          <w:sz w:val="28"/>
          <w:szCs w:val="28"/>
        </w:rPr>
        <w:t xml:space="preserve"> динамические периоды</w:t>
      </w:r>
      <w:r w:rsidRPr="007A2C42">
        <w:rPr>
          <w:rFonts w:ascii="Times New Roman" w:hAnsi="Times New Roman" w:cs="Times New Roman"/>
          <w:sz w:val="28"/>
          <w:szCs w:val="28"/>
        </w:rPr>
        <w:t>. Но ресурс доверия</w:t>
      </w:r>
      <w:r>
        <w:rPr>
          <w:rFonts w:ascii="Times New Roman" w:hAnsi="Times New Roman" w:cs="Times New Roman"/>
          <w:sz w:val="28"/>
          <w:szCs w:val="28"/>
        </w:rPr>
        <w:t xml:space="preserve"> ограничен</w:t>
      </w:r>
      <w:r w:rsidRPr="007A2C42">
        <w:rPr>
          <w:rFonts w:ascii="Times New Roman" w:hAnsi="Times New Roman" w:cs="Times New Roman"/>
          <w:sz w:val="28"/>
          <w:szCs w:val="28"/>
        </w:rPr>
        <w:t xml:space="preserve">, </w:t>
      </w:r>
      <w:r>
        <w:rPr>
          <w:rFonts w:ascii="Times New Roman" w:hAnsi="Times New Roman" w:cs="Times New Roman"/>
          <w:sz w:val="28"/>
          <w:szCs w:val="28"/>
        </w:rPr>
        <w:t xml:space="preserve">в соответствии с указанным выше правилом </w:t>
      </w:r>
      <w:r w:rsidRPr="007A2C42">
        <w:rPr>
          <w:rFonts w:ascii="Times New Roman" w:hAnsi="Times New Roman" w:cs="Times New Roman"/>
          <w:sz w:val="28"/>
          <w:szCs w:val="28"/>
        </w:rPr>
        <w:t xml:space="preserve">накопление его происходит медленно, </w:t>
      </w:r>
      <w:r>
        <w:rPr>
          <w:rFonts w:ascii="Times New Roman" w:hAnsi="Times New Roman" w:cs="Times New Roman"/>
          <w:sz w:val="28"/>
          <w:szCs w:val="28"/>
        </w:rPr>
        <w:t>и</w:t>
      </w:r>
      <w:r w:rsidRPr="007A2C42">
        <w:rPr>
          <w:rFonts w:ascii="Times New Roman" w:hAnsi="Times New Roman" w:cs="Times New Roman"/>
          <w:sz w:val="28"/>
          <w:szCs w:val="28"/>
        </w:rPr>
        <w:t xml:space="preserve"> растрачивается </w:t>
      </w:r>
      <w:r>
        <w:rPr>
          <w:rFonts w:ascii="Times New Roman" w:hAnsi="Times New Roman" w:cs="Times New Roman"/>
          <w:sz w:val="28"/>
          <w:szCs w:val="28"/>
        </w:rPr>
        <w:t xml:space="preserve">он </w:t>
      </w:r>
      <w:r w:rsidRPr="007A2C42">
        <w:rPr>
          <w:rFonts w:ascii="Times New Roman" w:hAnsi="Times New Roman" w:cs="Times New Roman"/>
          <w:sz w:val="28"/>
          <w:szCs w:val="28"/>
        </w:rPr>
        <w:t xml:space="preserve">быстро. </w:t>
      </w:r>
    </w:p>
    <w:p w14:paraId="701BDB4B" w14:textId="77777777" w:rsidR="00ED2BDB" w:rsidRPr="00A756FF" w:rsidRDefault="00ED2BDB" w:rsidP="00ED2BDB">
      <w:pPr>
        <w:ind w:firstLine="709"/>
        <w:jc w:val="both"/>
        <w:rPr>
          <w:rFonts w:ascii="Times New Roman" w:hAnsi="Times New Roman" w:cs="Times New Roman"/>
          <w:sz w:val="28"/>
          <w:szCs w:val="28"/>
        </w:rPr>
      </w:pPr>
      <w:r>
        <w:rPr>
          <w:rFonts w:ascii="Times New Roman" w:hAnsi="Times New Roman" w:cs="Times New Roman"/>
          <w:sz w:val="28"/>
          <w:szCs w:val="28"/>
        </w:rPr>
        <w:t xml:space="preserve"> В целом доверие с необходимостью сохраняет целостность общества, а также структурирует социальные действия, выступая ключевой характеристикой социального взаимодействия</w:t>
      </w:r>
      <w:r w:rsidRPr="006B7793">
        <w:rPr>
          <w:rFonts w:ascii="Times New Roman" w:hAnsi="Times New Roman" w:cs="Times New Roman"/>
          <w:sz w:val="28"/>
          <w:szCs w:val="28"/>
        </w:rPr>
        <w:t>, постоянно воспроизводим</w:t>
      </w:r>
      <w:r>
        <w:rPr>
          <w:rFonts w:ascii="Times New Roman" w:hAnsi="Times New Roman" w:cs="Times New Roman"/>
          <w:sz w:val="28"/>
          <w:szCs w:val="28"/>
        </w:rPr>
        <w:t>ой</w:t>
      </w:r>
      <w:r w:rsidRPr="006B7793">
        <w:rPr>
          <w:rFonts w:ascii="Times New Roman" w:hAnsi="Times New Roman" w:cs="Times New Roman"/>
          <w:sz w:val="28"/>
          <w:szCs w:val="28"/>
        </w:rPr>
        <w:t xml:space="preserve"> в общественных отношениях. Доверие постоянно производится и воспроизводится в социальных</w:t>
      </w:r>
      <w:r>
        <w:rPr>
          <w:rFonts w:ascii="Times New Roman" w:hAnsi="Times New Roman" w:cs="Times New Roman"/>
          <w:sz w:val="28"/>
          <w:szCs w:val="28"/>
        </w:rPr>
        <w:t xml:space="preserve"> </w:t>
      </w:r>
      <w:r w:rsidRPr="006B7793">
        <w:rPr>
          <w:rFonts w:ascii="Times New Roman" w:hAnsi="Times New Roman" w:cs="Times New Roman"/>
          <w:sz w:val="28"/>
          <w:szCs w:val="28"/>
        </w:rPr>
        <w:t>и экономических отношениях</w:t>
      </w:r>
      <w:r>
        <w:rPr>
          <w:rFonts w:ascii="Times New Roman" w:hAnsi="Times New Roman" w:cs="Times New Roman"/>
          <w:sz w:val="28"/>
          <w:szCs w:val="28"/>
        </w:rPr>
        <w:t>, вместе с тем и со своей стороны осуществляя</w:t>
      </w:r>
      <w:r w:rsidRPr="00A756FF">
        <w:rPr>
          <w:rFonts w:ascii="Times New Roman" w:hAnsi="Times New Roman" w:cs="Times New Roman"/>
          <w:sz w:val="28"/>
          <w:szCs w:val="28"/>
        </w:rPr>
        <w:t xml:space="preserve"> воспроизводство социальных отношений и общества в целом по принципу социального мультипликатора. </w:t>
      </w:r>
      <w:r>
        <w:rPr>
          <w:rFonts w:ascii="Times New Roman" w:hAnsi="Times New Roman" w:cs="Times New Roman"/>
          <w:sz w:val="28"/>
          <w:szCs w:val="28"/>
        </w:rPr>
        <w:t xml:space="preserve">В </w:t>
      </w:r>
      <w:r w:rsidRPr="00AB6D56">
        <w:rPr>
          <w:rFonts w:ascii="Times New Roman" w:hAnsi="Times New Roman" w:cs="Times New Roman"/>
          <w:sz w:val="28"/>
          <w:szCs w:val="28"/>
        </w:rPr>
        <w:t xml:space="preserve">этом плане </w:t>
      </w:r>
      <w:r w:rsidRPr="00AB6D56">
        <w:rPr>
          <w:rFonts w:ascii="Times New Roman" w:hAnsi="Times New Roman" w:cs="Times New Roman"/>
          <w:sz w:val="28"/>
          <w:szCs w:val="28"/>
        </w:rPr>
        <w:lastRenderedPageBreak/>
        <w:t>значение правильной</w:t>
      </w:r>
      <w:r>
        <w:rPr>
          <w:rFonts w:ascii="Times New Roman" w:hAnsi="Times New Roman" w:cs="Times New Roman"/>
          <w:sz w:val="28"/>
          <w:szCs w:val="28"/>
        </w:rPr>
        <w:t xml:space="preserve"> </w:t>
      </w:r>
      <w:r w:rsidRPr="00AB6D56">
        <w:rPr>
          <w:rFonts w:ascii="Times New Roman" w:hAnsi="Times New Roman" w:cs="Times New Roman"/>
          <w:sz w:val="28"/>
          <w:szCs w:val="28"/>
        </w:rPr>
        <w:t>политики доверия очень велико, поэтому доверие — это также и процесс управления</w:t>
      </w:r>
      <w:r>
        <w:rPr>
          <w:rFonts w:ascii="Times New Roman" w:hAnsi="Times New Roman" w:cs="Times New Roman"/>
          <w:sz w:val="28"/>
          <w:szCs w:val="28"/>
        </w:rPr>
        <w:t>.</w:t>
      </w:r>
    </w:p>
    <w:p w14:paraId="77B8C148" w14:textId="77777777" w:rsidR="00ED2BDB" w:rsidRPr="002C6713" w:rsidRDefault="00ED2BDB" w:rsidP="00ED2BDB">
      <w:pPr>
        <w:pStyle w:val="2"/>
        <w:ind w:firstLine="709"/>
        <w:jc w:val="both"/>
        <w:rPr>
          <w:sz w:val="28"/>
          <w:szCs w:val="28"/>
          <w:shd w:val="clear" w:color="auto" w:fill="FFFFFF"/>
        </w:rPr>
      </w:pPr>
      <w:bookmarkStart w:id="13" w:name="_Toc103977648"/>
      <w:r w:rsidRPr="002C6713">
        <w:rPr>
          <w:sz w:val="28"/>
          <w:szCs w:val="28"/>
          <w:shd w:val="clear" w:color="auto" w:fill="FFFFFF"/>
        </w:rPr>
        <w:t>Цифровизация доверия</w:t>
      </w:r>
      <w:bookmarkEnd w:id="13"/>
    </w:p>
    <w:p w14:paraId="05DBDCDF" w14:textId="77777777" w:rsidR="00ED2BDB" w:rsidRDefault="00ED2BDB" w:rsidP="00ED2BDB">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Прежде, чем перейти к непосредственной характеристике новой формы доверия, возникающей в современном обществе, стоит в общем виде представить логику трансформации доверия как общественного феномена. Трансформацию доверия можно определить как </w:t>
      </w:r>
      <w:r w:rsidRPr="0089748C">
        <w:rPr>
          <w:rFonts w:ascii="Times New Roman" w:hAnsi="Times New Roman" w:cs="Times New Roman"/>
          <w:sz w:val="28"/>
          <w:szCs w:val="28"/>
        </w:rPr>
        <w:t xml:space="preserve">изменение </w:t>
      </w:r>
      <w:r>
        <w:rPr>
          <w:rFonts w:ascii="Times New Roman" w:hAnsi="Times New Roman" w:cs="Times New Roman"/>
          <w:sz w:val="28"/>
          <w:szCs w:val="28"/>
        </w:rPr>
        <w:t xml:space="preserve">его социальной природы, то есть характера воспроизводящих его общественных структур. В настоящей работе для иллюстрации такого рода обратимся к эволюции доверия в условиях оформления основных принципов современного общества, обозначенных в первой главе. Рассмотрим реструктуризацию капитализма (которая является одной из главных предпосылок становления современного общества), в соответствии с которой были преобразованы принципы хозяйствования (укрупнение капитала, глобализация, смена форм структурной организации экономических </w:t>
      </w:r>
      <w:proofErr w:type="spellStart"/>
      <w:r>
        <w:rPr>
          <w:rFonts w:ascii="Times New Roman" w:hAnsi="Times New Roman" w:cs="Times New Roman"/>
          <w:sz w:val="28"/>
          <w:szCs w:val="28"/>
        </w:rPr>
        <w:t>акторов</w:t>
      </w:r>
      <w:proofErr w:type="spellEnd"/>
      <w:r>
        <w:rPr>
          <w:rFonts w:ascii="Times New Roman" w:hAnsi="Times New Roman" w:cs="Times New Roman"/>
          <w:sz w:val="28"/>
          <w:szCs w:val="28"/>
        </w:rPr>
        <w:t>-появление ТНК</w:t>
      </w:r>
      <w:proofErr w:type="gramStart"/>
      <w:r>
        <w:rPr>
          <w:rFonts w:ascii="Times New Roman" w:hAnsi="Times New Roman" w:cs="Times New Roman"/>
          <w:sz w:val="28"/>
          <w:szCs w:val="28"/>
        </w:rPr>
        <w:t>),  обозначившая</w:t>
      </w:r>
      <w:proofErr w:type="gramEnd"/>
      <w:r>
        <w:rPr>
          <w:rFonts w:ascii="Times New Roman" w:hAnsi="Times New Roman" w:cs="Times New Roman"/>
          <w:sz w:val="28"/>
          <w:szCs w:val="28"/>
        </w:rPr>
        <w:t xml:space="preserve"> другие законы функционирования: рыночные и государственные институты теряют позиции, и на первый план выходит потребительский спрос. Доверие в этой связи приобретает функцию своеобразного инструмента для искусственного моделирования необходимых производителям потребностей и стимулирования спроса, проявляясь в виде доверия массового потребителя товарным знакам. Доверие по своему происхождению в определенном смысле становится сетевым доверием, поскольку конструируется в рамках единой монополистической системы экономических и политических институтах, </w:t>
      </w:r>
      <w:proofErr w:type="spellStart"/>
      <w:r>
        <w:rPr>
          <w:rFonts w:ascii="Times New Roman" w:hAnsi="Times New Roman" w:cs="Times New Roman"/>
          <w:sz w:val="28"/>
          <w:szCs w:val="28"/>
        </w:rPr>
        <w:t>персонифицированность</w:t>
      </w:r>
      <w:proofErr w:type="spellEnd"/>
      <w:r>
        <w:rPr>
          <w:rFonts w:ascii="Times New Roman" w:hAnsi="Times New Roman" w:cs="Times New Roman"/>
          <w:sz w:val="28"/>
          <w:szCs w:val="28"/>
        </w:rPr>
        <w:t xml:space="preserve"> доверия в рамках современной капиталистической системы прослеживается в отождествлении продукции компании с конкретной личностью(приобретая товар, покупатель руководствуется доверием именно к конкретной персоне)</w:t>
      </w:r>
      <w:r w:rsidRPr="00C9689D">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_Ref41470022 \n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4</w:t>
      </w:r>
      <w:r>
        <w:rPr>
          <w:rFonts w:ascii="Times New Roman" w:hAnsi="Times New Roman" w:cs="Times New Roman"/>
          <w:sz w:val="28"/>
          <w:szCs w:val="28"/>
        </w:rPr>
        <w:fldChar w:fldCharType="end"/>
      </w:r>
      <w:r w:rsidRPr="00C9689D">
        <w:rPr>
          <w:rFonts w:ascii="Times New Roman" w:hAnsi="Times New Roman" w:cs="Times New Roman"/>
          <w:sz w:val="28"/>
          <w:szCs w:val="28"/>
        </w:rPr>
        <w:t>]</w:t>
      </w:r>
      <w:r>
        <w:rPr>
          <w:rFonts w:ascii="Times New Roman" w:hAnsi="Times New Roman" w:cs="Times New Roman"/>
          <w:sz w:val="28"/>
          <w:szCs w:val="28"/>
        </w:rPr>
        <w:t xml:space="preserve">. При формировании доверия имеет место кумулятивный </w:t>
      </w:r>
      <w:proofErr w:type="gramStart"/>
      <w:r>
        <w:rPr>
          <w:rFonts w:ascii="Times New Roman" w:hAnsi="Times New Roman" w:cs="Times New Roman"/>
          <w:sz w:val="28"/>
          <w:szCs w:val="28"/>
        </w:rPr>
        <w:t>эффект(</w:t>
      </w:r>
      <w:proofErr w:type="gramEnd"/>
      <w:r>
        <w:rPr>
          <w:rFonts w:ascii="Times New Roman" w:hAnsi="Times New Roman" w:cs="Times New Roman"/>
          <w:sz w:val="28"/>
          <w:szCs w:val="28"/>
        </w:rPr>
        <w:t>реализованы все три вида доверия), однако в этой системе фундаментальным является доверие к институтам, символическим системам и экспертному знанию(институциональное доверие). Такая ситуация отнюдь не была преобразована внедрением цифровых технологий, напротив, демонстрируя последовательное укоренение описанных принципов, являясь частью единого процесса- цифровизация существенно повлияла на форму процессов, различные аспекты технического характера, но в настоящее время нет оснований говорить об изменениях в сути, которые были оформлены в процессе реструктуризации капиталистической системы.</w:t>
      </w:r>
    </w:p>
    <w:p w14:paraId="5EB51846" w14:textId="77777777" w:rsidR="00ED2BDB" w:rsidRDefault="00ED2BDB" w:rsidP="00ED2BDB">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Вместе с тем комплексный характер феномена доверия позволяет говорить и о таких характеристиках, как социокультурные установки доверия (которые, не входя напрямую в предметное поле настоящего исследования, тем не менее, заслуживают упоминания в целях раскрытия объекта). Так, разные у разных обществ в разные времена имелись существенные различия в этих установках, что также справедливо и для современных обществ. Здесь можно говорить о таком явлении, как культура доверия, он относится к установкам, нормам и ценностям социального взаимодействия, выполняя роль активно воспроизводимой структуры отношений, отражающихся в социальных практиках, а также подверженная сознательному планированию и регулированию</w:t>
      </w:r>
      <w:r w:rsidRPr="0022376B">
        <w:rPr>
          <w:rFonts w:ascii="Times New Roman" w:hAnsi="Times New Roman" w:cs="Times New Roman"/>
          <w:sz w:val="28"/>
          <w:szCs w:val="28"/>
        </w:rPr>
        <w:t>.</w:t>
      </w:r>
      <w:r>
        <w:rPr>
          <w:rFonts w:ascii="Times New Roman" w:hAnsi="Times New Roman" w:cs="Times New Roman"/>
          <w:sz w:val="28"/>
          <w:szCs w:val="28"/>
        </w:rPr>
        <w:t xml:space="preserve"> Для данной работы интерес представляет проблема доверия в контексте сформировавшейся как результат технологического преобразования социальной жизни ц</w:t>
      </w:r>
      <w:r w:rsidRPr="00630225">
        <w:rPr>
          <w:rFonts w:ascii="Times New Roman" w:hAnsi="Times New Roman" w:cs="Times New Roman"/>
          <w:sz w:val="28"/>
          <w:szCs w:val="28"/>
        </w:rPr>
        <w:t>ифров</w:t>
      </w:r>
      <w:r>
        <w:rPr>
          <w:rFonts w:ascii="Times New Roman" w:hAnsi="Times New Roman" w:cs="Times New Roman"/>
          <w:sz w:val="28"/>
          <w:szCs w:val="28"/>
        </w:rPr>
        <w:t>ой</w:t>
      </w:r>
      <w:r w:rsidRPr="00630225">
        <w:rPr>
          <w:rFonts w:ascii="Times New Roman" w:hAnsi="Times New Roman" w:cs="Times New Roman"/>
          <w:sz w:val="28"/>
          <w:szCs w:val="28"/>
        </w:rPr>
        <w:t xml:space="preserve"> культур</w:t>
      </w:r>
      <w:r>
        <w:rPr>
          <w:rFonts w:ascii="Times New Roman" w:hAnsi="Times New Roman" w:cs="Times New Roman"/>
          <w:sz w:val="28"/>
          <w:szCs w:val="28"/>
        </w:rPr>
        <w:t xml:space="preserve">ы, определяющуюся через функции цифровых устройств и их положение в публичном </w:t>
      </w:r>
      <w:proofErr w:type="gramStart"/>
      <w:r>
        <w:rPr>
          <w:rFonts w:ascii="Times New Roman" w:hAnsi="Times New Roman" w:cs="Times New Roman"/>
          <w:sz w:val="28"/>
          <w:szCs w:val="28"/>
        </w:rPr>
        <w:t>пространстве</w:t>
      </w:r>
      <w:r w:rsidRPr="00223FA0">
        <w:rPr>
          <w:rFonts w:ascii="Times New Roman" w:hAnsi="Times New Roman" w:cs="Times New Roman"/>
          <w:sz w:val="28"/>
          <w:szCs w:val="28"/>
        </w:rPr>
        <w:t>[</w:t>
      </w:r>
      <w:proofErr w:type="gramEnd"/>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_Ref41470237 \n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sidRPr="00223FA0">
        <w:rPr>
          <w:rFonts w:ascii="Times New Roman" w:hAnsi="Times New Roman" w:cs="Times New Roman"/>
          <w:sz w:val="28"/>
          <w:szCs w:val="28"/>
        </w:rPr>
        <w:t>]</w:t>
      </w:r>
      <w:r>
        <w:rPr>
          <w:rFonts w:ascii="Times New Roman" w:hAnsi="Times New Roman" w:cs="Times New Roman"/>
          <w:sz w:val="28"/>
          <w:szCs w:val="28"/>
        </w:rPr>
        <w:t>.</w:t>
      </w:r>
      <w:r w:rsidRPr="00810637">
        <w:t xml:space="preserve"> </w:t>
      </w:r>
      <w:r w:rsidRPr="00AB2BDB">
        <w:rPr>
          <w:rFonts w:ascii="Times New Roman" w:hAnsi="Times New Roman" w:cs="Times New Roman"/>
          <w:sz w:val="28"/>
          <w:szCs w:val="28"/>
        </w:rPr>
        <w:t>Главные функции цифровых технологий сводятся к счету, хранению, распространению в процессах коммуникации, а также контролю информации. Выполняющие данные функции технологии, изначально предназначенные для специфического научного и военного использования, в цифровую эпоху вместе с возрастанием эффективности</w:t>
      </w:r>
      <w:r w:rsidRPr="00987090">
        <w:rPr>
          <w:rFonts w:ascii="Times New Roman" w:hAnsi="Times New Roman" w:cs="Times New Roman"/>
          <w:sz w:val="28"/>
          <w:szCs w:val="28"/>
        </w:rPr>
        <w:t xml:space="preserve"> </w:t>
      </w:r>
      <w:r w:rsidRPr="00AB2BDB">
        <w:rPr>
          <w:rFonts w:ascii="Times New Roman" w:hAnsi="Times New Roman" w:cs="Times New Roman"/>
          <w:sz w:val="28"/>
          <w:szCs w:val="28"/>
        </w:rPr>
        <w:t>(ввиду увеличения мощности цифровых устройств) получают публичное распространение.</w:t>
      </w:r>
      <w:r>
        <w:rPr>
          <w:rFonts w:ascii="Times New Roman" w:hAnsi="Times New Roman" w:cs="Times New Roman"/>
          <w:sz w:val="28"/>
          <w:szCs w:val="28"/>
        </w:rPr>
        <w:t xml:space="preserve"> Широкий общественный статус цифровых технологий, их вхождение в повседневные практики, формирует поле </w:t>
      </w:r>
      <w:proofErr w:type="gramStart"/>
      <w:r>
        <w:rPr>
          <w:rFonts w:ascii="Times New Roman" w:hAnsi="Times New Roman" w:cs="Times New Roman"/>
          <w:sz w:val="28"/>
          <w:szCs w:val="28"/>
        </w:rPr>
        <w:t>публичной  цифровой</w:t>
      </w:r>
      <w:proofErr w:type="gramEnd"/>
      <w:r>
        <w:rPr>
          <w:rFonts w:ascii="Times New Roman" w:hAnsi="Times New Roman" w:cs="Times New Roman"/>
          <w:sz w:val="28"/>
          <w:szCs w:val="28"/>
        </w:rPr>
        <w:t xml:space="preserve"> культуры, х</w:t>
      </w:r>
      <w:r w:rsidRPr="005F4F7A">
        <w:rPr>
          <w:rFonts w:ascii="Times New Roman" w:hAnsi="Times New Roman" w:cs="Times New Roman"/>
          <w:sz w:val="28"/>
          <w:szCs w:val="28"/>
        </w:rPr>
        <w:t>арактеризу</w:t>
      </w:r>
      <w:r>
        <w:rPr>
          <w:rFonts w:ascii="Times New Roman" w:hAnsi="Times New Roman" w:cs="Times New Roman"/>
          <w:sz w:val="28"/>
          <w:szCs w:val="28"/>
        </w:rPr>
        <w:t>ющееся глобальным характером распространения информации и охвата пользователей, а также активным характером участия всех сторон социального взаимодействия.</w:t>
      </w:r>
      <w:r w:rsidRPr="005F4F7A">
        <w:rPr>
          <w:rFonts w:ascii="Times New Roman" w:hAnsi="Times New Roman" w:cs="Times New Roman"/>
          <w:sz w:val="28"/>
          <w:szCs w:val="28"/>
        </w:rPr>
        <w:t xml:space="preserve"> </w:t>
      </w:r>
      <w:r>
        <w:rPr>
          <w:rFonts w:ascii="Times New Roman" w:hAnsi="Times New Roman" w:cs="Times New Roman"/>
          <w:sz w:val="28"/>
          <w:szCs w:val="28"/>
        </w:rPr>
        <w:t>Доверие в контексте цифровой среды рассматривается как условие конструктивного взаимодействия, особенно в условиях предоставления цифровыми технологиями больших возможностей для расширения коммуникаций, придания им публичного характера и включения в них активных участников</w:t>
      </w:r>
      <w:r w:rsidRPr="005F4F7A">
        <w:rPr>
          <w:rFonts w:ascii="Times New Roman" w:hAnsi="Times New Roman" w:cs="Times New Roman"/>
          <w:sz w:val="28"/>
          <w:szCs w:val="28"/>
        </w:rPr>
        <w:t xml:space="preserve">. </w:t>
      </w:r>
      <w:r>
        <w:rPr>
          <w:rFonts w:ascii="Times New Roman" w:hAnsi="Times New Roman" w:cs="Times New Roman"/>
          <w:sz w:val="28"/>
          <w:szCs w:val="28"/>
        </w:rPr>
        <w:t xml:space="preserve">В целом такие возможности носят характер положительных тенденций, обеспечивая </w:t>
      </w:r>
      <w:r w:rsidRPr="005F4F7A">
        <w:rPr>
          <w:rFonts w:ascii="Times New Roman" w:hAnsi="Times New Roman" w:cs="Times New Roman"/>
          <w:sz w:val="28"/>
          <w:szCs w:val="28"/>
        </w:rPr>
        <w:t>гармонизаци</w:t>
      </w:r>
      <w:r>
        <w:rPr>
          <w:rFonts w:ascii="Times New Roman" w:hAnsi="Times New Roman" w:cs="Times New Roman"/>
          <w:sz w:val="28"/>
          <w:szCs w:val="28"/>
        </w:rPr>
        <w:t>ю</w:t>
      </w:r>
      <w:r w:rsidRPr="005F4F7A">
        <w:rPr>
          <w:rFonts w:ascii="Times New Roman" w:hAnsi="Times New Roman" w:cs="Times New Roman"/>
          <w:sz w:val="28"/>
          <w:szCs w:val="28"/>
        </w:rPr>
        <w:t xml:space="preserve"> общественных отношений, </w:t>
      </w:r>
      <w:r>
        <w:rPr>
          <w:rFonts w:ascii="Times New Roman" w:hAnsi="Times New Roman" w:cs="Times New Roman"/>
          <w:sz w:val="28"/>
          <w:szCs w:val="28"/>
        </w:rPr>
        <w:t xml:space="preserve">снижают социокультурные барьеры, и </w:t>
      </w:r>
      <w:r w:rsidRPr="005F4F7A">
        <w:rPr>
          <w:rFonts w:ascii="Times New Roman" w:hAnsi="Times New Roman" w:cs="Times New Roman"/>
          <w:sz w:val="28"/>
          <w:szCs w:val="28"/>
        </w:rPr>
        <w:t>поддерживают доверие.</w:t>
      </w:r>
      <w:r w:rsidRPr="009853F5">
        <w:t xml:space="preserve"> </w:t>
      </w:r>
      <w:r>
        <w:t xml:space="preserve"> </w:t>
      </w:r>
      <w:r w:rsidRPr="00260474">
        <w:rPr>
          <w:rFonts w:ascii="Times New Roman" w:hAnsi="Times New Roman" w:cs="Times New Roman"/>
          <w:sz w:val="28"/>
          <w:szCs w:val="28"/>
        </w:rPr>
        <w:t>Анализ актов межличностного взаимодействия в социальных</w:t>
      </w:r>
      <w:r>
        <w:rPr>
          <w:rFonts w:ascii="Times New Roman" w:hAnsi="Times New Roman" w:cs="Times New Roman"/>
          <w:sz w:val="28"/>
          <w:szCs w:val="28"/>
        </w:rPr>
        <w:t xml:space="preserve"> сетях, однако, </w:t>
      </w:r>
      <w:r w:rsidRPr="00260474">
        <w:rPr>
          <w:rFonts w:ascii="Times New Roman" w:hAnsi="Times New Roman" w:cs="Times New Roman"/>
          <w:sz w:val="28"/>
          <w:szCs w:val="28"/>
        </w:rPr>
        <w:t xml:space="preserve">демонстрирует, что </w:t>
      </w:r>
      <w:r>
        <w:rPr>
          <w:rFonts w:ascii="Times New Roman" w:hAnsi="Times New Roman" w:cs="Times New Roman"/>
          <w:sz w:val="28"/>
          <w:szCs w:val="28"/>
        </w:rPr>
        <w:t xml:space="preserve">в новых условиях усугубляется проблема идентификации (разделение на «своих» и «чужих»), доверие становится </w:t>
      </w:r>
      <w:proofErr w:type="gramStart"/>
      <w:r>
        <w:rPr>
          <w:rFonts w:ascii="Times New Roman" w:hAnsi="Times New Roman" w:cs="Times New Roman"/>
          <w:sz w:val="28"/>
          <w:szCs w:val="28"/>
        </w:rPr>
        <w:t>неоднозначным</w:t>
      </w:r>
      <w:r w:rsidRPr="00987090">
        <w:rPr>
          <w:rFonts w:ascii="Times New Roman" w:hAnsi="Times New Roman" w:cs="Times New Roman"/>
          <w:sz w:val="28"/>
          <w:szCs w:val="28"/>
        </w:rPr>
        <w:t>[</w:t>
      </w:r>
      <w:proofErr w:type="gramEnd"/>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_Ref41470237 \n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sidRPr="00987090">
        <w:rPr>
          <w:rFonts w:ascii="Times New Roman" w:hAnsi="Times New Roman" w:cs="Times New Roman"/>
          <w:sz w:val="28"/>
          <w:szCs w:val="28"/>
        </w:rPr>
        <w:t>]</w:t>
      </w:r>
      <w:r>
        <w:rPr>
          <w:rFonts w:ascii="Times New Roman" w:hAnsi="Times New Roman" w:cs="Times New Roman"/>
          <w:sz w:val="28"/>
          <w:szCs w:val="28"/>
        </w:rPr>
        <w:t xml:space="preserve">. С увеличением числа попадающих в поле распределения информации участников и </w:t>
      </w:r>
      <w:proofErr w:type="gramStart"/>
      <w:r>
        <w:rPr>
          <w:rFonts w:ascii="Times New Roman" w:hAnsi="Times New Roman" w:cs="Times New Roman"/>
          <w:sz w:val="28"/>
          <w:szCs w:val="28"/>
        </w:rPr>
        <w:t>возникновением дополнительных источников знания с разными позициями</w:t>
      </w:r>
      <w:proofErr w:type="gramEnd"/>
      <w:r>
        <w:rPr>
          <w:rFonts w:ascii="Times New Roman" w:hAnsi="Times New Roman" w:cs="Times New Roman"/>
          <w:sz w:val="28"/>
          <w:szCs w:val="28"/>
        </w:rPr>
        <w:t xml:space="preserve"> и интерпретациями усложняется ориентация в информационном поле: многообразие способов подачи информации и вариативность </w:t>
      </w:r>
      <w:proofErr w:type="spellStart"/>
      <w:r>
        <w:rPr>
          <w:rFonts w:ascii="Times New Roman" w:hAnsi="Times New Roman" w:cs="Times New Roman"/>
          <w:sz w:val="28"/>
          <w:szCs w:val="28"/>
        </w:rPr>
        <w:t>интерпретативных</w:t>
      </w:r>
      <w:proofErr w:type="spellEnd"/>
      <w:r>
        <w:rPr>
          <w:rFonts w:ascii="Times New Roman" w:hAnsi="Times New Roman" w:cs="Times New Roman"/>
          <w:sz w:val="28"/>
          <w:szCs w:val="28"/>
        </w:rPr>
        <w:t xml:space="preserve"> тезисов рождает </w:t>
      </w:r>
      <w:r>
        <w:rPr>
          <w:rFonts w:ascii="Times New Roman" w:hAnsi="Times New Roman" w:cs="Times New Roman"/>
          <w:sz w:val="28"/>
          <w:szCs w:val="28"/>
        </w:rPr>
        <w:lastRenderedPageBreak/>
        <w:t>неопределенность, изначальным источником которой являются цифровые посредники, расширяющие распределение информации и стимулирующие участников. Эта ситуация приводит к кризису доверия, заставляя индивида ужесточать демаркацию информационного поля по линии «свой»-«чужой».</w:t>
      </w:r>
      <w:r w:rsidRPr="009853F5">
        <w:rPr>
          <w:rFonts w:ascii="Times New Roman" w:hAnsi="Times New Roman" w:cs="Times New Roman"/>
          <w:sz w:val="28"/>
          <w:szCs w:val="28"/>
        </w:rPr>
        <w:t xml:space="preserve"> </w:t>
      </w:r>
      <w:r>
        <w:rPr>
          <w:rFonts w:ascii="Times New Roman" w:hAnsi="Times New Roman" w:cs="Times New Roman"/>
          <w:sz w:val="28"/>
          <w:szCs w:val="28"/>
        </w:rPr>
        <w:t xml:space="preserve">В результате </w:t>
      </w:r>
      <w:r w:rsidRPr="007B34A4">
        <w:rPr>
          <w:rFonts w:ascii="Times New Roman" w:hAnsi="Times New Roman" w:cs="Times New Roman"/>
          <w:sz w:val="28"/>
          <w:szCs w:val="28"/>
        </w:rPr>
        <w:t>функция посредничества в коммуникации, обеспеч</w:t>
      </w:r>
      <w:r>
        <w:rPr>
          <w:rFonts w:ascii="Times New Roman" w:hAnsi="Times New Roman" w:cs="Times New Roman"/>
          <w:sz w:val="28"/>
          <w:szCs w:val="28"/>
        </w:rPr>
        <w:t>ивающая</w:t>
      </w:r>
      <w:r w:rsidRPr="007B34A4">
        <w:rPr>
          <w:rFonts w:ascii="Times New Roman" w:hAnsi="Times New Roman" w:cs="Times New Roman"/>
          <w:sz w:val="28"/>
          <w:szCs w:val="28"/>
        </w:rPr>
        <w:t xml:space="preserve"> открытост</w:t>
      </w:r>
      <w:r>
        <w:rPr>
          <w:rFonts w:ascii="Times New Roman" w:hAnsi="Times New Roman" w:cs="Times New Roman"/>
          <w:sz w:val="28"/>
          <w:szCs w:val="28"/>
        </w:rPr>
        <w:t>ь</w:t>
      </w:r>
      <w:r w:rsidRPr="007B34A4">
        <w:rPr>
          <w:rFonts w:ascii="Times New Roman" w:hAnsi="Times New Roman" w:cs="Times New Roman"/>
          <w:sz w:val="28"/>
          <w:szCs w:val="28"/>
        </w:rPr>
        <w:t>, прозрачност</w:t>
      </w:r>
      <w:r>
        <w:rPr>
          <w:rFonts w:ascii="Times New Roman" w:hAnsi="Times New Roman" w:cs="Times New Roman"/>
          <w:sz w:val="28"/>
          <w:szCs w:val="28"/>
        </w:rPr>
        <w:t>ь</w:t>
      </w:r>
      <w:r w:rsidRPr="007B34A4">
        <w:rPr>
          <w:rFonts w:ascii="Times New Roman" w:hAnsi="Times New Roman" w:cs="Times New Roman"/>
          <w:sz w:val="28"/>
          <w:szCs w:val="28"/>
        </w:rPr>
        <w:t>, всеобщност</w:t>
      </w:r>
      <w:r>
        <w:rPr>
          <w:rFonts w:ascii="Times New Roman" w:hAnsi="Times New Roman" w:cs="Times New Roman"/>
          <w:sz w:val="28"/>
          <w:szCs w:val="28"/>
        </w:rPr>
        <w:t>ь</w:t>
      </w:r>
      <w:r w:rsidRPr="007B34A4">
        <w:rPr>
          <w:rFonts w:ascii="Times New Roman" w:hAnsi="Times New Roman" w:cs="Times New Roman"/>
          <w:sz w:val="28"/>
          <w:szCs w:val="28"/>
        </w:rPr>
        <w:t xml:space="preserve">, </w:t>
      </w:r>
      <w:r>
        <w:rPr>
          <w:rFonts w:ascii="Times New Roman" w:hAnsi="Times New Roman" w:cs="Times New Roman"/>
          <w:sz w:val="28"/>
          <w:szCs w:val="28"/>
        </w:rPr>
        <w:t>переданная цифровым технологиям</w:t>
      </w:r>
      <w:r w:rsidRPr="007B34A4">
        <w:rPr>
          <w:rFonts w:ascii="Times New Roman" w:hAnsi="Times New Roman" w:cs="Times New Roman"/>
          <w:sz w:val="28"/>
          <w:szCs w:val="28"/>
        </w:rPr>
        <w:t>, в реальных</w:t>
      </w:r>
      <w:r>
        <w:rPr>
          <w:rFonts w:ascii="Times New Roman" w:hAnsi="Times New Roman" w:cs="Times New Roman"/>
          <w:sz w:val="28"/>
          <w:szCs w:val="28"/>
        </w:rPr>
        <w:t xml:space="preserve"> коммуникативных практиках </w:t>
      </w:r>
      <w:r w:rsidRPr="007B34A4">
        <w:rPr>
          <w:rFonts w:ascii="Times New Roman" w:hAnsi="Times New Roman" w:cs="Times New Roman"/>
          <w:sz w:val="28"/>
          <w:szCs w:val="28"/>
        </w:rPr>
        <w:t>оказывается подозрительной, не вызывает доверия,</w:t>
      </w:r>
      <w:r>
        <w:rPr>
          <w:rFonts w:ascii="Times New Roman" w:hAnsi="Times New Roman" w:cs="Times New Roman"/>
          <w:sz w:val="28"/>
          <w:szCs w:val="28"/>
        </w:rPr>
        <w:t xml:space="preserve"> увеличивает неопределенность</w:t>
      </w:r>
      <w:r w:rsidRPr="007B34A4">
        <w:rPr>
          <w:rFonts w:ascii="Times New Roman" w:hAnsi="Times New Roman" w:cs="Times New Roman"/>
          <w:sz w:val="28"/>
          <w:szCs w:val="28"/>
        </w:rPr>
        <w:t xml:space="preserve">. Цифровые технологии </w:t>
      </w:r>
      <w:r>
        <w:rPr>
          <w:rFonts w:ascii="Times New Roman" w:hAnsi="Times New Roman" w:cs="Times New Roman"/>
          <w:sz w:val="28"/>
          <w:szCs w:val="28"/>
        </w:rPr>
        <w:t xml:space="preserve">провоцируют недоверие </w:t>
      </w:r>
      <w:r w:rsidRPr="007B34A4">
        <w:rPr>
          <w:rFonts w:ascii="Times New Roman" w:hAnsi="Times New Roman" w:cs="Times New Roman"/>
          <w:sz w:val="28"/>
          <w:szCs w:val="28"/>
        </w:rPr>
        <w:t>именно в том смысле, в котором они обеспечивают открытость и прозрачность</w:t>
      </w:r>
      <w:r>
        <w:rPr>
          <w:rFonts w:ascii="Times New Roman" w:hAnsi="Times New Roman" w:cs="Times New Roman"/>
          <w:sz w:val="28"/>
          <w:szCs w:val="28"/>
        </w:rPr>
        <w:t xml:space="preserve">, вступая в </w:t>
      </w:r>
      <w:r w:rsidRPr="00CE19E4">
        <w:rPr>
          <w:rFonts w:ascii="Times New Roman" w:hAnsi="Times New Roman" w:cs="Times New Roman"/>
          <w:sz w:val="28"/>
          <w:szCs w:val="28"/>
        </w:rPr>
        <w:t xml:space="preserve">противоречие </w:t>
      </w:r>
      <w:r>
        <w:rPr>
          <w:rFonts w:ascii="Times New Roman" w:hAnsi="Times New Roman" w:cs="Times New Roman"/>
          <w:sz w:val="28"/>
          <w:szCs w:val="28"/>
        </w:rPr>
        <w:t xml:space="preserve">с </w:t>
      </w:r>
      <w:r w:rsidRPr="00CE19E4">
        <w:rPr>
          <w:rFonts w:ascii="Times New Roman" w:hAnsi="Times New Roman" w:cs="Times New Roman"/>
          <w:sz w:val="28"/>
          <w:szCs w:val="28"/>
        </w:rPr>
        <w:t>естественным желани</w:t>
      </w:r>
      <w:r>
        <w:rPr>
          <w:rFonts w:ascii="Times New Roman" w:hAnsi="Times New Roman" w:cs="Times New Roman"/>
          <w:sz w:val="28"/>
          <w:szCs w:val="28"/>
        </w:rPr>
        <w:t>е</w:t>
      </w:r>
      <w:r w:rsidRPr="00CE19E4">
        <w:rPr>
          <w:rFonts w:ascii="Times New Roman" w:hAnsi="Times New Roman" w:cs="Times New Roman"/>
          <w:sz w:val="28"/>
          <w:szCs w:val="28"/>
        </w:rPr>
        <w:t>м сохранения приватности, субъективности.</w:t>
      </w:r>
      <w:r w:rsidRPr="00D23B1C">
        <w:t xml:space="preserve"> </w:t>
      </w:r>
      <w:r w:rsidRPr="00EB2D36">
        <w:rPr>
          <w:rFonts w:ascii="Times New Roman" w:hAnsi="Times New Roman" w:cs="Times New Roman"/>
          <w:sz w:val="28"/>
          <w:szCs w:val="28"/>
        </w:rPr>
        <w:t>Доверие, как кажется, играет ключевую роль в разрешении данной ситуации, поскольку от возможности адаптации феномена к особой глобальной культуре, сформированной цифровым пространством, зависит успех социальных взаимодействий в рамках этого пространства</w:t>
      </w:r>
      <w:r>
        <w:rPr>
          <w:rFonts w:ascii="Times New Roman" w:hAnsi="Times New Roman" w:cs="Times New Roman"/>
          <w:sz w:val="28"/>
          <w:szCs w:val="28"/>
        </w:rPr>
        <w:t>.</w:t>
      </w:r>
    </w:p>
    <w:p w14:paraId="64711749" w14:textId="77777777" w:rsidR="00ED2BDB" w:rsidRDefault="00ED2BDB" w:rsidP="00ED2BDB">
      <w:pPr>
        <w:ind w:firstLine="709"/>
        <w:jc w:val="both"/>
        <w:rPr>
          <w:rFonts w:ascii="Times New Roman" w:hAnsi="Times New Roman" w:cs="Times New Roman"/>
          <w:sz w:val="28"/>
          <w:szCs w:val="28"/>
        </w:rPr>
      </w:pPr>
      <w:r>
        <w:rPr>
          <w:rFonts w:ascii="Times New Roman" w:hAnsi="Times New Roman" w:cs="Times New Roman"/>
          <w:sz w:val="28"/>
          <w:szCs w:val="28"/>
        </w:rPr>
        <w:t>Процесс</w:t>
      </w:r>
      <w:r w:rsidRPr="00BE40F3">
        <w:rPr>
          <w:rFonts w:ascii="Times New Roman" w:hAnsi="Times New Roman" w:cs="Times New Roman"/>
          <w:sz w:val="28"/>
          <w:szCs w:val="28"/>
        </w:rPr>
        <w:t xml:space="preserve"> доверия в</w:t>
      </w:r>
      <w:r>
        <w:rPr>
          <w:rFonts w:ascii="Times New Roman" w:hAnsi="Times New Roman" w:cs="Times New Roman"/>
          <w:sz w:val="28"/>
          <w:szCs w:val="28"/>
        </w:rPr>
        <w:t xml:space="preserve">о взаимодействии </w:t>
      </w:r>
      <w:r w:rsidRPr="00BE40F3">
        <w:rPr>
          <w:rFonts w:ascii="Times New Roman" w:hAnsi="Times New Roman" w:cs="Times New Roman"/>
          <w:sz w:val="28"/>
          <w:szCs w:val="28"/>
        </w:rPr>
        <w:t>человека и техники, знач</w:t>
      </w:r>
      <w:r>
        <w:rPr>
          <w:rFonts w:ascii="Times New Roman" w:hAnsi="Times New Roman" w:cs="Times New Roman"/>
          <w:sz w:val="28"/>
          <w:szCs w:val="28"/>
        </w:rPr>
        <w:t>имый для заявленной темы,</w:t>
      </w:r>
      <w:r w:rsidRPr="00BE40F3">
        <w:rPr>
          <w:rFonts w:ascii="Times New Roman" w:hAnsi="Times New Roman" w:cs="Times New Roman"/>
          <w:sz w:val="28"/>
          <w:szCs w:val="28"/>
        </w:rPr>
        <w:t xml:space="preserve"> определя</w:t>
      </w:r>
      <w:r>
        <w:rPr>
          <w:rFonts w:ascii="Times New Roman" w:hAnsi="Times New Roman" w:cs="Times New Roman"/>
          <w:sz w:val="28"/>
          <w:szCs w:val="28"/>
        </w:rPr>
        <w:t>е</w:t>
      </w:r>
      <w:r w:rsidRPr="00BE40F3">
        <w:rPr>
          <w:rFonts w:ascii="Times New Roman" w:hAnsi="Times New Roman" w:cs="Times New Roman"/>
          <w:sz w:val="28"/>
          <w:szCs w:val="28"/>
        </w:rPr>
        <w:t>т</w:t>
      </w:r>
      <w:r>
        <w:rPr>
          <w:rFonts w:ascii="Times New Roman" w:hAnsi="Times New Roman" w:cs="Times New Roman"/>
          <w:sz w:val="28"/>
          <w:szCs w:val="28"/>
        </w:rPr>
        <w:t>ся</w:t>
      </w:r>
      <w:r w:rsidRPr="00BE40F3">
        <w:rPr>
          <w:rFonts w:ascii="Times New Roman" w:hAnsi="Times New Roman" w:cs="Times New Roman"/>
          <w:sz w:val="28"/>
          <w:szCs w:val="28"/>
        </w:rPr>
        <w:t xml:space="preserve"> как </w:t>
      </w:r>
      <w:r>
        <w:rPr>
          <w:rFonts w:ascii="Times New Roman" w:hAnsi="Times New Roman" w:cs="Times New Roman"/>
          <w:sz w:val="28"/>
          <w:szCs w:val="28"/>
        </w:rPr>
        <w:t xml:space="preserve">комплекс </w:t>
      </w:r>
      <w:r w:rsidRPr="00BE40F3">
        <w:rPr>
          <w:rFonts w:ascii="Times New Roman" w:hAnsi="Times New Roman" w:cs="Times New Roman"/>
          <w:sz w:val="28"/>
          <w:szCs w:val="28"/>
        </w:rPr>
        <w:t>осознанны</w:t>
      </w:r>
      <w:r>
        <w:rPr>
          <w:rFonts w:ascii="Times New Roman" w:hAnsi="Times New Roman" w:cs="Times New Roman"/>
          <w:sz w:val="28"/>
          <w:szCs w:val="28"/>
        </w:rPr>
        <w:t>х</w:t>
      </w:r>
      <w:r w:rsidRPr="00BE40F3">
        <w:rPr>
          <w:rFonts w:ascii="Times New Roman" w:hAnsi="Times New Roman" w:cs="Times New Roman"/>
          <w:sz w:val="28"/>
          <w:szCs w:val="28"/>
        </w:rPr>
        <w:t xml:space="preserve"> отношени</w:t>
      </w:r>
      <w:r>
        <w:rPr>
          <w:rFonts w:ascii="Times New Roman" w:hAnsi="Times New Roman" w:cs="Times New Roman"/>
          <w:sz w:val="28"/>
          <w:szCs w:val="28"/>
        </w:rPr>
        <w:t>й</w:t>
      </w:r>
      <w:r w:rsidRPr="00BE40F3">
        <w:rPr>
          <w:rFonts w:ascii="Times New Roman" w:hAnsi="Times New Roman" w:cs="Times New Roman"/>
          <w:sz w:val="28"/>
          <w:szCs w:val="28"/>
        </w:rPr>
        <w:t>, формирую</w:t>
      </w:r>
      <w:r>
        <w:rPr>
          <w:rFonts w:ascii="Times New Roman" w:hAnsi="Times New Roman" w:cs="Times New Roman"/>
          <w:sz w:val="28"/>
          <w:szCs w:val="28"/>
        </w:rPr>
        <w:t>щихся</w:t>
      </w:r>
      <w:r w:rsidRPr="00BE40F3">
        <w:rPr>
          <w:rFonts w:ascii="Times New Roman" w:hAnsi="Times New Roman" w:cs="Times New Roman"/>
          <w:sz w:val="28"/>
          <w:szCs w:val="28"/>
        </w:rPr>
        <w:t xml:space="preserve"> и проявляю</w:t>
      </w:r>
      <w:r>
        <w:rPr>
          <w:rFonts w:ascii="Times New Roman" w:hAnsi="Times New Roman" w:cs="Times New Roman"/>
          <w:sz w:val="28"/>
          <w:szCs w:val="28"/>
        </w:rPr>
        <w:t>щихся</w:t>
      </w:r>
      <w:r w:rsidRPr="00BE40F3">
        <w:rPr>
          <w:rFonts w:ascii="Times New Roman" w:hAnsi="Times New Roman" w:cs="Times New Roman"/>
          <w:sz w:val="28"/>
          <w:szCs w:val="28"/>
        </w:rPr>
        <w:t xml:space="preserve"> во взаимодействии </w:t>
      </w:r>
      <w:r>
        <w:rPr>
          <w:rFonts w:ascii="Times New Roman" w:hAnsi="Times New Roman" w:cs="Times New Roman"/>
          <w:sz w:val="28"/>
          <w:szCs w:val="28"/>
        </w:rPr>
        <w:t>человека с техникой</w:t>
      </w:r>
      <w:r w:rsidRPr="00BE40F3">
        <w:rPr>
          <w:rFonts w:ascii="Times New Roman" w:hAnsi="Times New Roman" w:cs="Times New Roman"/>
          <w:sz w:val="28"/>
          <w:szCs w:val="28"/>
        </w:rPr>
        <w:t xml:space="preserve"> и выполняю</w:t>
      </w:r>
      <w:r>
        <w:rPr>
          <w:rFonts w:ascii="Times New Roman" w:hAnsi="Times New Roman" w:cs="Times New Roman"/>
          <w:sz w:val="28"/>
          <w:szCs w:val="28"/>
        </w:rPr>
        <w:t xml:space="preserve">щих </w:t>
      </w:r>
      <w:r w:rsidRPr="00BE40F3">
        <w:rPr>
          <w:rFonts w:ascii="Times New Roman" w:hAnsi="Times New Roman" w:cs="Times New Roman"/>
          <w:sz w:val="28"/>
          <w:szCs w:val="28"/>
        </w:rPr>
        <w:t>функцию регуляции этого взаимодействия</w:t>
      </w:r>
      <w:r>
        <w:rPr>
          <w:rFonts w:ascii="Times New Roman" w:hAnsi="Times New Roman" w:cs="Times New Roman"/>
          <w:sz w:val="28"/>
          <w:szCs w:val="28"/>
        </w:rPr>
        <w:t xml:space="preserve">. Уровень доверия в отношениях человека и техники является одним из структурных компонентов в сложном феномене цифрового доверия, поскольку именно технические средства являются теми обязательными проводниками, которые предоставляют индивиду доступ в цифровое общество. Особую актуальность приобретает в этой связи </w:t>
      </w:r>
      <w:proofErr w:type="spellStart"/>
      <w:r>
        <w:rPr>
          <w:rFonts w:ascii="Times New Roman" w:hAnsi="Times New Roman" w:cs="Times New Roman"/>
          <w:sz w:val="28"/>
          <w:szCs w:val="28"/>
        </w:rPr>
        <w:t>акторно</w:t>
      </w:r>
      <w:proofErr w:type="spellEnd"/>
      <w:r>
        <w:rPr>
          <w:rFonts w:ascii="Times New Roman" w:hAnsi="Times New Roman" w:cs="Times New Roman"/>
          <w:sz w:val="28"/>
          <w:szCs w:val="28"/>
        </w:rPr>
        <w:t xml:space="preserve">-сетевая теория, сформулированная Б. </w:t>
      </w:r>
      <w:proofErr w:type="spellStart"/>
      <w:r>
        <w:rPr>
          <w:rFonts w:ascii="Times New Roman" w:hAnsi="Times New Roman" w:cs="Times New Roman"/>
          <w:sz w:val="28"/>
          <w:szCs w:val="28"/>
        </w:rPr>
        <w:t>Латуром</w:t>
      </w:r>
      <w:proofErr w:type="spellEnd"/>
      <w:r>
        <w:rPr>
          <w:rFonts w:ascii="Times New Roman" w:hAnsi="Times New Roman" w:cs="Times New Roman"/>
          <w:sz w:val="28"/>
          <w:szCs w:val="28"/>
        </w:rPr>
        <w:t xml:space="preserve"> и М. </w:t>
      </w:r>
      <w:proofErr w:type="spellStart"/>
      <w:r>
        <w:rPr>
          <w:rFonts w:ascii="Times New Roman" w:hAnsi="Times New Roman" w:cs="Times New Roman"/>
          <w:sz w:val="28"/>
          <w:szCs w:val="28"/>
        </w:rPr>
        <w:t>Каллоном</w:t>
      </w:r>
      <w:proofErr w:type="spellEnd"/>
      <w:r>
        <w:rPr>
          <w:rFonts w:ascii="Times New Roman" w:hAnsi="Times New Roman" w:cs="Times New Roman"/>
          <w:sz w:val="28"/>
          <w:szCs w:val="28"/>
        </w:rPr>
        <w:t xml:space="preserve"> на начальной стадии становления цифрового </w:t>
      </w:r>
      <w:proofErr w:type="gramStart"/>
      <w:r>
        <w:rPr>
          <w:rFonts w:ascii="Times New Roman" w:hAnsi="Times New Roman" w:cs="Times New Roman"/>
          <w:sz w:val="28"/>
          <w:szCs w:val="28"/>
        </w:rPr>
        <w:t>общества</w:t>
      </w:r>
      <w:r w:rsidRPr="00CB44D4">
        <w:rPr>
          <w:rFonts w:ascii="Times New Roman" w:hAnsi="Times New Roman" w:cs="Times New Roman"/>
          <w:sz w:val="28"/>
          <w:szCs w:val="28"/>
        </w:rPr>
        <w:t>[</w:t>
      </w:r>
      <w:proofErr w:type="gramEnd"/>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_Ref41470022 \n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4</w:t>
      </w:r>
      <w:r>
        <w:rPr>
          <w:rFonts w:ascii="Times New Roman" w:hAnsi="Times New Roman" w:cs="Times New Roman"/>
          <w:sz w:val="28"/>
          <w:szCs w:val="28"/>
        </w:rPr>
        <w:fldChar w:fldCharType="end"/>
      </w:r>
      <w:r w:rsidRPr="00CB44D4">
        <w:rPr>
          <w:rFonts w:ascii="Times New Roman" w:hAnsi="Times New Roman" w:cs="Times New Roman"/>
          <w:sz w:val="28"/>
          <w:szCs w:val="28"/>
        </w:rPr>
        <w:t>]</w:t>
      </w:r>
      <w:r>
        <w:rPr>
          <w:rFonts w:ascii="Times New Roman" w:hAnsi="Times New Roman" w:cs="Times New Roman"/>
          <w:sz w:val="28"/>
          <w:szCs w:val="28"/>
        </w:rPr>
        <w:t xml:space="preserve">. В этой теоретической концепции в систему социальных отношений вводятся актанты (пространства, технические объекты, наделенные определенной функциональной ролью), которые встраиваются в процесс социального взаимодействия и формируют сеть типа «люди-вещи-пространства». Помещенное в рамки этой теории, доверие приобретает особую специфику, в соответствии с которой относится уже не какому-либо конкретно объекту, а к указанной сети. Тогда основанием для доверия какому-либо институту в процессе непосредственного взаимодействия с ним становится соответствие характерным признакам той сети, по модели которой должен (в сознании доверяющего) быть организован данный институт. </w:t>
      </w:r>
      <w:r w:rsidRPr="00E854D1">
        <w:rPr>
          <w:rFonts w:ascii="Times New Roman" w:hAnsi="Times New Roman" w:cs="Times New Roman"/>
          <w:sz w:val="28"/>
          <w:szCs w:val="28"/>
        </w:rPr>
        <w:t xml:space="preserve">Взаимодействие человека и техники приобретает фундаментальный характер в условиях цифрового общества, а субъектность актантов многократно усиливается. Индивид в этих условиях постоянно и уже имплицитно вступает </w:t>
      </w:r>
      <w:r w:rsidRPr="00E854D1">
        <w:rPr>
          <w:rFonts w:ascii="Times New Roman" w:hAnsi="Times New Roman" w:cs="Times New Roman"/>
          <w:sz w:val="28"/>
          <w:szCs w:val="28"/>
        </w:rPr>
        <w:lastRenderedPageBreak/>
        <w:t xml:space="preserve">как в опосредованное, так и в прямое взаимодействие с новыми типами </w:t>
      </w:r>
      <w:proofErr w:type="spellStart"/>
      <w:r w:rsidRPr="00E854D1">
        <w:rPr>
          <w:rFonts w:ascii="Times New Roman" w:hAnsi="Times New Roman" w:cs="Times New Roman"/>
          <w:sz w:val="28"/>
          <w:szCs w:val="28"/>
        </w:rPr>
        <w:t>неантропоморфных</w:t>
      </w:r>
      <w:proofErr w:type="spellEnd"/>
      <w:r>
        <w:rPr>
          <w:rFonts w:ascii="Times New Roman" w:hAnsi="Times New Roman" w:cs="Times New Roman"/>
          <w:sz w:val="28"/>
          <w:szCs w:val="28"/>
        </w:rPr>
        <w:t xml:space="preserve"> </w:t>
      </w:r>
      <w:proofErr w:type="spellStart"/>
      <w:r w:rsidRPr="00E854D1">
        <w:rPr>
          <w:rFonts w:ascii="Times New Roman" w:hAnsi="Times New Roman" w:cs="Times New Roman"/>
          <w:sz w:val="28"/>
          <w:szCs w:val="28"/>
        </w:rPr>
        <w:t>акторов</w:t>
      </w:r>
      <w:proofErr w:type="spellEnd"/>
      <w:r w:rsidRPr="00E854D1">
        <w:rPr>
          <w:rFonts w:ascii="Times New Roman" w:hAnsi="Times New Roman" w:cs="Times New Roman"/>
          <w:sz w:val="28"/>
          <w:szCs w:val="28"/>
        </w:rPr>
        <w:t>: различными компьютерными программами, виртуальными личностями, а для членства в цифровом обществе наличие минимального технического оснащения, без техники в конце концов невозможно само современное общество. Модель социального взаимодействия и состав субъектов</w:t>
      </w:r>
      <w:r>
        <w:rPr>
          <w:rFonts w:ascii="Times New Roman" w:hAnsi="Times New Roman" w:cs="Times New Roman"/>
          <w:sz w:val="28"/>
          <w:szCs w:val="28"/>
        </w:rPr>
        <w:t xml:space="preserve"> </w:t>
      </w:r>
      <w:r w:rsidRPr="00E854D1">
        <w:rPr>
          <w:rFonts w:ascii="Times New Roman" w:hAnsi="Times New Roman" w:cs="Times New Roman"/>
          <w:sz w:val="28"/>
          <w:szCs w:val="28"/>
        </w:rPr>
        <w:t xml:space="preserve">подвергнуты изменениям, теперь различные коммуникации не просто опосредуются техникой и технологиями, актанты получают в структуре взаимодействия автономность (теперь признанную) наравне с человеком, добавляются также и непрямые субъекты-владельцы программ, данных, </w:t>
      </w:r>
      <w:proofErr w:type="gramStart"/>
      <w:r w:rsidRPr="00E854D1">
        <w:rPr>
          <w:rFonts w:ascii="Times New Roman" w:hAnsi="Times New Roman" w:cs="Times New Roman"/>
          <w:sz w:val="28"/>
          <w:szCs w:val="28"/>
        </w:rPr>
        <w:t>инфраструктуры</w:t>
      </w:r>
      <w:r w:rsidRPr="00083117">
        <w:rPr>
          <w:rFonts w:ascii="Times New Roman" w:hAnsi="Times New Roman" w:cs="Times New Roman"/>
          <w:sz w:val="28"/>
          <w:szCs w:val="28"/>
        </w:rPr>
        <w:t>[</w:t>
      </w:r>
      <w:proofErr w:type="gramEnd"/>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_Ref41470861 \n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9</w:t>
      </w:r>
      <w:r>
        <w:rPr>
          <w:rFonts w:ascii="Times New Roman" w:hAnsi="Times New Roman" w:cs="Times New Roman"/>
          <w:sz w:val="28"/>
          <w:szCs w:val="28"/>
        </w:rPr>
        <w:fldChar w:fldCharType="end"/>
      </w:r>
      <w:r w:rsidRPr="00083117">
        <w:rPr>
          <w:rFonts w:ascii="Times New Roman" w:hAnsi="Times New Roman" w:cs="Times New Roman"/>
          <w:sz w:val="28"/>
          <w:szCs w:val="28"/>
        </w:rPr>
        <w:t>]</w:t>
      </w:r>
      <w:r w:rsidRPr="00E854D1">
        <w:rPr>
          <w:rFonts w:ascii="Times New Roman" w:hAnsi="Times New Roman" w:cs="Times New Roman"/>
          <w:sz w:val="28"/>
          <w:szCs w:val="28"/>
        </w:rPr>
        <w:t>.</w:t>
      </w:r>
    </w:p>
    <w:p w14:paraId="61972DE6" w14:textId="504A1948" w:rsidR="00ED2BDB" w:rsidRDefault="00ED2BDB" w:rsidP="00ED2BDB">
      <w:pPr>
        <w:ind w:firstLine="709"/>
        <w:jc w:val="both"/>
        <w:rPr>
          <w:rFonts w:ascii="Times New Roman" w:hAnsi="Times New Roman" w:cs="Times New Roman"/>
          <w:sz w:val="28"/>
          <w:szCs w:val="28"/>
        </w:rPr>
      </w:pPr>
      <w:r>
        <w:rPr>
          <w:rFonts w:ascii="Times New Roman" w:hAnsi="Times New Roman" w:cs="Times New Roman"/>
          <w:sz w:val="28"/>
          <w:szCs w:val="28"/>
        </w:rPr>
        <w:t>Несмотря на то, что в современном обществе сохраняется роль и сущность доверия, сформировавшегося в я «</w:t>
      </w:r>
      <w:proofErr w:type="spellStart"/>
      <w:r>
        <w:rPr>
          <w:rFonts w:ascii="Times New Roman" w:hAnsi="Times New Roman" w:cs="Times New Roman"/>
          <w:sz w:val="28"/>
          <w:szCs w:val="28"/>
        </w:rPr>
        <w:t>предцифровой</w:t>
      </w:r>
      <w:proofErr w:type="spellEnd"/>
      <w:r>
        <w:rPr>
          <w:rFonts w:ascii="Times New Roman" w:hAnsi="Times New Roman" w:cs="Times New Roman"/>
          <w:sz w:val="28"/>
          <w:szCs w:val="28"/>
        </w:rPr>
        <w:t>» период, очевидно, что развивающие технологии таким образом изменили окружающую действительность, что явным становится наличие особого цифрового доверия. Специфика цифрового доверия дает основания определять его как д</w:t>
      </w:r>
      <w:r w:rsidRPr="005C7AA4">
        <w:rPr>
          <w:rFonts w:ascii="Times New Roman" w:hAnsi="Times New Roman" w:cs="Times New Roman"/>
          <w:sz w:val="28"/>
          <w:szCs w:val="28"/>
        </w:rPr>
        <w:t>овери</w:t>
      </w:r>
      <w:r>
        <w:rPr>
          <w:rFonts w:ascii="Times New Roman" w:hAnsi="Times New Roman" w:cs="Times New Roman"/>
          <w:sz w:val="28"/>
          <w:szCs w:val="28"/>
        </w:rPr>
        <w:t>е</w:t>
      </w:r>
      <w:r w:rsidRPr="005C7AA4">
        <w:rPr>
          <w:rFonts w:ascii="Times New Roman" w:hAnsi="Times New Roman" w:cs="Times New Roman"/>
          <w:sz w:val="28"/>
          <w:szCs w:val="28"/>
        </w:rPr>
        <w:t xml:space="preserve"> к цифровым технологиям, платформам и цифровым института</w:t>
      </w:r>
      <w:r>
        <w:rPr>
          <w:rFonts w:ascii="Times New Roman" w:hAnsi="Times New Roman" w:cs="Times New Roman"/>
          <w:sz w:val="28"/>
          <w:szCs w:val="28"/>
        </w:rPr>
        <w:t xml:space="preserve">м, в более широком смысле доверие можно трактовать в соответствии с определениями, данными в предыдущих разделах, но с обязательным указанием на то, что оно реализуется именно в современную эпоху. Такая двойственность объясняется тем, что не раз было отмечено в работе: сущность доверия принципиально не изменяется, все три его </w:t>
      </w:r>
      <w:proofErr w:type="gramStart"/>
      <w:r>
        <w:rPr>
          <w:rFonts w:ascii="Times New Roman" w:hAnsi="Times New Roman" w:cs="Times New Roman"/>
          <w:sz w:val="28"/>
          <w:szCs w:val="28"/>
        </w:rPr>
        <w:t>вида(</w:t>
      </w:r>
      <w:proofErr w:type="gramEnd"/>
      <w:r>
        <w:rPr>
          <w:rFonts w:ascii="Times New Roman" w:hAnsi="Times New Roman" w:cs="Times New Roman"/>
          <w:sz w:val="28"/>
          <w:szCs w:val="28"/>
        </w:rPr>
        <w:t>с сохранением доминирования институционального) сохраняются в рамках цифрового доверия, но ряд метаморфоз, по большей части технических, но весьма существенных, имеет место, на эту сторону вопроса и обратим внимание. Так</w:t>
      </w:r>
      <w:r w:rsidRPr="001B4F0D">
        <w:rPr>
          <w:rFonts w:ascii="Times New Roman" w:hAnsi="Times New Roman" w:cs="Times New Roman"/>
          <w:sz w:val="28"/>
          <w:szCs w:val="28"/>
        </w:rPr>
        <w:t xml:space="preserve">, </w:t>
      </w:r>
      <w:r>
        <w:rPr>
          <w:rFonts w:ascii="Times New Roman" w:hAnsi="Times New Roman" w:cs="Times New Roman"/>
          <w:sz w:val="28"/>
          <w:szCs w:val="28"/>
        </w:rPr>
        <w:t xml:space="preserve">форма сетевого доверия приобретает новую форму, проявляясь по отношению к социальным сетям </w:t>
      </w:r>
      <w:r w:rsidRPr="001B4F0D">
        <w:rPr>
          <w:rFonts w:ascii="Times New Roman" w:hAnsi="Times New Roman" w:cs="Times New Roman"/>
          <w:sz w:val="28"/>
          <w:szCs w:val="28"/>
        </w:rPr>
        <w:t>(</w:t>
      </w:r>
      <w:r w:rsidRPr="001B4F0D">
        <w:rPr>
          <w:rFonts w:ascii="Times New Roman" w:hAnsi="Times New Roman" w:cs="Times New Roman"/>
          <w:sz w:val="28"/>
          <w:szCs w:val="28"/>
          <w:lang w:val="en-US"/>
        </w:rPr>
        <w:t>Facebook</w:t>
      </w:r>
      <w:r w:rsidRPr="001B4F0D">
        <w:rPr>
          <w:rFonts w:ascii="Times New Roman" w:hAnsi="Times New Roman" w:cs="Times New Roman"/>
          <w:sz w:val="28"/>
          <w:szCs w:val="28"/>
        </w:rPr>
        <w:t xml:space="preserve">, ВКонтакте, и т. </w:t>
      </w:r>
      <w:r>
        <w:rPr>
          <w:rFonts w:ascii="Times New Roman" w:hAnsi="Times New Roman" w:cs="Times New Roman"/>
          <w:sz w:val="28"/>
          <w:szCs w:val="28"/>
        </w:rPr>
        <w:t>д</w:t>
      </w:r>
      <w:r w:rsidRPr="001B4F0D">
        <w:rPr>
          <w:rFonts w:ascii="Times New Roman" w:hAnsi="Times New Roman" w:cs="Times New Roman"/>
          <w:sz w:val="28"/>
          <w:szCs w:val="28"/>
        </w:rPr>
        <w:t>.)</w:t>
      </w:r>
      <w:r>
        <w:rPr>
          <w:rFonts w:ascii="Times New Roman" w:hAnsi="Times New Roman" w:cs="Times New Roman"/>
          <w:sz w:val="28"/>
          <w:szCs w:val="28"/>
        </w:rPr>
        <w:t xml:space="preserve"> уже как новым институтам. Персональные связи также </w:t>
      </w:r>
      <w:proofErr w:type="spellStart"/>
      <w:r>
        <w:rPr>
          <w:rFonts w:ascii="Times New Roman" w:hAnsi="Times New Roman" w:cs="Times New Roman"/>
          <w:sz w:val="28"/>
          <w:szCs w:val="28"/>
        </w:rPr>
        <w:t>пререформатируются</w:t>
      </w:r>
      <w:proofErr w:type="spellEnd"/>
      <w:r>
        <w:rPr>
          <w:rFonts w:ascii="Times New Roman" w:hAnsi="Times New Roman" w:cs="Times New Roman"/>
          <w:sz w:val="28"/>
          <w:szCs w:val="28"/>
        </w:rPr>
        <w:t xml:space="preserve">: относительность категорий времени и пространства в цифровом обществе позволяет сформировать неограниченное количество устойчивых связей с людьми, которых индивид никогда прежде не видел и, возможно, не увидит. Характерным является такое явление, как несоответствие виртуального образа, идентичностью в рамках сети, реальному человеку. Виртуальные сети позволяют сконструировать себе желаемый образ, в реальности за ним может скрываться кто угодно, распространено использование так называемых «фейковых» профилей, «ботов», для различных </w:t>
      </w:r>
      <w:proofErr w:type="gramStart"/>
      <w:r>
        <w:rPr>
          <w:rFonts w:ascii="Times New Roman" w:hAnsi="Times New Roman" w:cs="Times New Roman"/>
          <w:sz w:val="28"/>
          <w:szCs w:val="28"/>
        </w:rPr>
        <w:t>целей(</w:t>
      </w:r>
      <w:proofErr w:type="gramEnd"/>
      <w:r>
        <w:rPr>
          <w:rFonts w:ascii="Times New Roman" w:hAnsi="Times New Roman" w:cs="Times New Roman"/>
          <w:sz w:val="28"/>
          <w:szCs w:val="28"/>
        </w:rPr>
        <w:t xml:space="preserve">правда, в последнее время цифровые институты декларируют борьбу с подозрительными аккаунтами). Радиус доверия в соответствии с такой системой существенно расширяется, однако ослабление социальных связей создает предпосылки для эксплуатации доверия со </w:t>
      </w:r>
      <w:r>
        <w:rPr>
          <w:rFonts w:ascii="Times New Roman" w:hAnsi="Times New Roman" w:cs="Times New Roman"/>
          <w:sz w:val="28"/>
          <w:szCs w:val="28"/>
        </w:rPr>
        <w:lastRenderedPageBreak/>
        <w:t>стороны недобросовестных агентов. Цифровое доверие также находится в центре экономики совместного потребления, в этом случае оно относиться не только к партнерам в сделке, но и к компаниям-агрегаторам как посредникам, полагаясь на бренд. Выше говорилось о доверии в рамках цифровой культуры в персональных коммуникациях, такая же логика применима и к потребляемой информации в цифровом обществе: огромное количество потенциальных источников формирует</w:t>
      </w:r>
      <w:r w:rsidR="00CD39AB">
        <w:rPr>
          <w:rFonts w:ascii="Times New Roman" w:hAnsi="Times New Roman" w:cs="Times New Roman"/>
          <w:sz w:val="28"/>
          <w:szCs w:val="28"/>
        </w:rPr>
        <w:t xml:space="preserve"> заведомо выгодную для себя картину в ущерб реальной, что</w:t>
      </w:r>
      <w:r>
        <w:rPr>
          <w:rFonts w:ascii="Times New Roman" w:hAnsi="Times New Roman" w:cs="Times New Roman"/>
          <w:sz w:val="28"/>
          <w:szCs w:val="28"/>
        </w:rPr>
        <w:t xml:space="preserve"> не способствует увеличению доверия, заставляя пользователей производить аналитические разграничения истинного и ложного в непрекращающихся интенсивных информационных потоках. Объективным условием существования цифрового общества являются технические объекты (ПК, смартфоны, смарт-системы), в такой ситуации доверие к этим объектам гипертрофируется. Огромные массивы личных данных самого разного характера посредством гаджетов загружается в цифровое пространство, люди доверяют хранение ценной информации </w:t>
      </w:r>
      <w:r w:rsidRPr="005D632F">
        <w:rPr>
          <w:rFonts w:ascii="Times New Roman" w:hAnsi="Times New Roman" w:cs="Times New Roman"/>
          <w:sz w:val="28"/>
          <w:szCs w:val="28"/>
        </w:rPr>
        <w:t>техническ</w:t>
      </w:r>
      <w:r>
        <w:rPr>
          <w:rFonts w:ascii="Times New Roman" w:hAnsi="Times New Roman" w:cs="Times New Roman"/>
          <w:sz w:val="28"/>
          <w:szCs w:val="28"/>
        </w:rPr>
        <w:t xml:space="preserve">им системам, хотя четко прослеживается тенденция беспокойства за их сохранность, люди согласны мириться с </w:t>
      </w:r>
      <w:proofErr w:type="gramStart"/>
      <w:r>
        <w:rPr>
          <w:rFonts w:ascii="Times New Roman" w:hAnsi="Times New Roman" w:cs="Times New Roman"/>
          <w:sz w:val="28"/>
          <w:szCs w:val="28"/>
        </w:rPr>
        <w:t>риском</w:t>
      </w:r>
      <w:r w:rsidRPr="006A7E36">
        <w:rPr>
          <w:rFonts w:ascii="Times New Roman" w:hAnsi="Times New Roman" w:cs="Times New Roman"/>
          <w:sz w:val="28"/>
          <w:szCs w:val="28"/>
        </w:rPr>
        <w:t>[</w:t>
      </w:r>
      <w:proofErr w:type="gramEnd"/>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_Ref41469637 \n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5</w:t>
      </w:r>
      <w:r>
        <w:rPr>
          <w:rFonts w:ascii="Times New Roman" w:hAnsi="Times New Roman" w:cs="Times New Roman"/>
          <w:sz w:val="28"/>
          <w:szCs w:val="28"/>
        </w:rPr>
        <w:fldChar w:fldCharType="end"/>
      </w:r>
      <w:r w:rsidRPr="006A7E36">
        <w:rPr>
          <w:rFonts w:ascii="Times New Roman" w:hAnsi="Times New Roman" w:cs="Times New Roman"/>
          <w:sz w:val="28"/>
          <w:szCs w:val="28"/>
        </w:rPr>
        <w:t>]</w:t>
      </w:r>
      <w:r w:rsidRPr="005D632F">
        <w:rPr>
          <w:rFonts w:ascii="Times New Roman" w:hAnsi="Times New Roman" w:cs="Times New Roman"/>
          <w:sz w:val="28"/>
          <w:szCs w:val="28"/>
        </w:rPr>
        <w:t>.</w:t>
      </w:r>
      <w:r>
        <w:rPr>
          <w:rFonts w:ascii="Times New Roman" w:hAnsi="Times New Roman" w:cs="Times New Roman"/>
          <w:sz w:val="28"/>
          <w:szCs w:val="28"/>
        </w:rPr>
        <w:t xml:space="preserve"> Тем не менее, распространены </w:t>
      </w:r>
      <w:r w:rsidRPr="005E2E0B">
        <w:rPr>
          <w:rFonts w:ascii="Times New Roman" w:hAnsi="Times New Roman" w:cs="Times New Roman"/>
          <w:sz w:val="28"/>
          <w:szCs w:val="28"/>
        </w:rPr>
        <w:t>ситуации, когда работающие сложные устройства и их использование в значимых общественных процессах</w:t>
      </w:r>
      <w:r>
        <w:rPr>
          <w:rFonts w:ascii="Times New Roman" w:hAnsi="Times New Roman" w:cs="Times New Roman"/>
          <w:sz w:val="28"/>
          <w:szCs w:val="28"/>
        </w:rPr>
        <w:t xml:space="preserve"> (например</w:t>
      </w:r>
      <w:r w:rsidRPr="005E2E0B">
        <w:rPr>
          <w:rFonts w:ascii="Times New Roman" w:hAnsi="Times New Roman" w:cs="Times New Roman"/>
          <w:sz w:val="28"/>
          <w:szCs w:val="28"/>
        </w:rPr>
        <w:t>,</w:t>
      </w:r>
      <w:r>
        <w:rPr>
          <w:rFonts w:ascii="Times New Roman" w:hAnsi="Times New Roman" w:cs="Times New Roman"/>
          <w:sz w:val="28"/>
          <w:szCs w:val="28"/>
        </w:rPr>
        <w:t xml:space="preserve"> электронное голосование) вызывают споры, дискуссии и подозрения</w:t>
      </w:r>
      <w:r w:rsidRPr="005E2E0B">
        <w:rPr>
          <w:rFonts w:ascii="Times New Roman" w:hAnsi="Times New Roman" w:cs="Times New Roman"/>
          <w:sz w:val="28"/>
          <w:szCs w:val="28"/>
        </w:rPr>
        <w:t xml:space="preserve">. В </w:t>
      </w:r>
      <w:r>
        <w:rPr>
          <w:rFonts w:ascii="Times New Roman" w:hAnsi="Times New Roman" w:cs="Times New Roman"/>
          <w:sz w:val="28"/>
          <w:szCs w:val="28"/>
        </w:rPr>
        <w:t xml:space="preserve">отношении цифрового доверия следует </w:t>
      </w:r>
      <w:r w:rsidRPr="005E2E0B">
        <w:rPr>
          <w:rFonts w:ascii="Times New Roman" w:hAnsi="Times New Roman" w:cs="Times New Roman"/>
          <w:sz w:val="28"/>
          <w:szCs w:val="28"/>
        </w:rPr>
        <w:t>различ</w:t>
      </w:r>
      <w:r>
        <w:rPr>
          <w:rFonts w:ascii="Times New Roman" w:hAnsi="Times New Roman" w:cs="Times New Roman"/>
          <w:sz w:val="28"/>
          <w:szCs w:val="28"/>
        </w:rPr>
        <w:t>ать</w:t>
      </w:r>
      <w:r w:rsidRPr="005E2E0B">
        <w:rPr>
          <w:rFonts w:ascii="Times New Roman" w:hAnsi="Times New Roman" w:cs="Times New Roman"/>
          <w:sz w:val="28"/>
          <w:szCs w:val="28"/>
        </w:rPr>
        <w:t xml:space="preserve"> доверие </w:t>
      </w:r>
      <w:r>
        <w:rPr>
          <w:rFonts w:ascii="Times New Roman" w:hAnsi="Times New Roman" w:cs="Times New Roman"/>
          <w:sz w:val="28"/>
          <w:szCs w:val="28"/>
        </w:rPr>
        <w:t>технических системам и индивидам, р</w:t>
      </w:r>
      <w:r w:rsidRPr="007B34A4">
        <w:rPr>
          <w:rFonts w:ascii="Times New Roman" w:hAnsi="Times New Roman" w:cs="Times New Roman"/>
          <w:sz w:val="28"/>
          <w:szCs w:val="28"/>
        </w:rPr>
        <w:t>ечь идет не только о доверии</w:t>
      </w:r>
      <w:r>
        <w:rPr>
          <w:rFonts w:ascii="Times New Roman" w:hAnsi="Times New Roman" w:cs="Times New Roman"/>
          <w:sz w:val="28"/>
          <w:szCs w:val="28"/>
        </w:rPr>
        <w:t>/недоверии</w:t>
      </w:r>
      <w:r w:rsidRPr="007B34A4">
        <w:rPr>
          <w:rFonts w:ascii="Times New Roman" w:hAnsi="Times New Roman" w:cs="Times New Roman"/>
          <w:sz w:val="28"/>
          <w:szCs w:val="28"/>
        </w:rPr>
        <w:t xml:space="preserve"> цифровым технологиям</w:t>
      </w:r>
      <w:r>
        <w:rPr>
          <w:rFonts w:ascii="Times New Roman" w:hAnsi="Times New Roman" w:cs="Times New Roman"/>
          <w:sz w:val="28"/>
          <w:szCs w:val="28"/>
        </w:rPr>
        <w:t xml:space="preserve"> ввиду их сложности и отсутствию у рядового пользователя понимания происходящих в них процессах,</w:t>
      </w:r>
      <w:r w:rsidRPr="007B34A4">
        <w:rPr>
          <w:rFonts w:ascii="Times New Roman" w:hAnsi="Times New Roman" w:cs="Times New Roman"/>
          <w:sz w:val="28"/>
          <w:szCs w:val="28"/>
        </w:rPr>
        <w:t xml:space="preserve"> </w:t>
      </w:r>
      <w:r>
        <w:rPr>
          <w:rFonts w:ascii="Times New Roman" w:hAnsi="Times New Roman" w:cs="Times New Roman"/>
          <w:sz w:val="28"/>
          <w:szCs w:val="28"/>
        </w:rPr>
        <w:t xml:space="preserve">но и о </w:t>
      </w:r>
      <w:r w:rsidRPr="007B34A4">
        <w:rPr>
          <w:rFonts w:ascii="Times New Roman" w:hAnsi="Times New Roman" w:cs="Times New Roman"/>
          <w:sz w:val="28"/>
          <w:szCs w:val="28"/>
        </w:rPr>
        <w:t>доверии</w:t>
      </w:r>
      <w:r>
        <w:rPr>
          <w:rFonts w:ascii="Times New Roman" w:hAnsi="Times New Roman" w:cs="Times New Roman"/>
          <w:sz w:val="28"/>
          <w:szCs w:val="28"/>
        </w:rPr>
        <w:t>/недоверии</w:t>
      </w:r>
      <w:r w:rsidRPr="007B34A4">
        <w:rPr>
          <w:rFonts w:ascii="Times New Roman" w:hAnsi="Times New Roman" w:cs="Times New Roman"/>
          <w:sz w:val="28"/>
          <w:szCs w:val="28"/>
        </w:rPr>
        <w:t>,</w:t>
      </w:r>
      <w:r>
        <w:rPr>
          <w:rFonts w:ascii="Times New Roman" w:hAnsi="Times New Roman" w:cs="Times New Roman"/>
          <w:sz w:val="28"/>
          <w:szCs w:val="28"/>
        </w:rPr>
        <w:t xml:space="preserve"> </w:t>
      </w:r>
      <w:r w:rsidRPr="007B34A4">
        <w:rPr>
          <w:rFonts w:ascii="Times New Roman" w:hAnsi="Times New Roman" w:cs="Times New Roman"/>
          <w:sz w:val="28"/>
          <w:szCs w:val="28"/>
        </w:rPr>
        <w:t xml:space="preserve">связанном с тем, </w:t>
      </w:r>
      <w:r>
        <w:rPr>
          <w:rFonts w:ascii="Times New Roman" w:hAnsi="Times New Roman" w:cs="Times New Roman"/>
          <w:sz w:val="28"/>
          <w:szCs w:val="28"/>
        </w:rPr>
        <w:t xml:space="preserve">за цифровыми институтами </w:t>
      </w:r>
      <w:r w:rsidRPr="007B34A4">
        <w:rPr>
          <w:rFonts w:ascii="Times New Roman" w:hAnsi="Times New Roman" w:cs="Times New Roman"/>
          <w:sz w:val="28"/>
          <w:szCs w:val="28"/>
        </w:rPr>
        <w:t>определенные властные субъекты, использующие их в своих интересах.</w:t>
      </w:r>
      <w:r w:rsidRPr="005E2E0B">
        <w:rPr>
          <w:rFonts w:ascii="Times New Roman" w:hAnsi="Times New Roman" w:cs="Times New Roman"/>
          <w:sz w:val="28"/>
          <w:szCs w:val="28"/>
        </w:rPr>
        <w:t xml:space="preserve"> </w:t>
      </w:r>
      <w:r w:rsidRPr="005D632F">
        <w:rPr>
          <w:rFonts w:ascii="Times New Roman" w:hAnsi="Times New Roman" w:cs="Times New Roman"/>
          <w:sz w:val="28"/>
          <w:szCs w:val="28"/>
        </w:rPr>
        <w:t xml:space="preserve">Ситуация еще более усложняется с распространением </w:t>
      </w:r>
      <w:r>
        <w:rPr>
          <w:rFonts w:ascii="Times New Roman" w:hAnsi="Times New Roman" w:cs="Times New Roman"/>
          <w:sz w:val="28"/>
          <w:szCs w:val="28"/>
        </w:rPr>
        <w:t>системы «</w:t>
      </w:r>
      <w:r w:rsidRPr="005D632F">
        <w:rPr>
          <w:rFonts w:ascii="Times New Roman" w:hAnsi="Times New Roman" w:cs="Times New Roman"/>
          <w:sz w:val="28"/>
          <w:szCs w:val="28"/>
        </w:rPr>
        <w:t>Интернет вещей</w:t>
      </w:r>
      <w:r>
        <w:rPr>
          <w:rFonts w:ascii="Times New Roman" w:hAnsi="Times New Roman" w:cs="Times New Roman"/>
          <w:sz w:val="28"/>
          <w:szCs w:val="28"/>
        </w:rPr>
        <w:t>»,</w:t>
      </w:r>
      <w:r w:rsidRPr="005D632F">
        <w:rPr>
          <w:rFonts w:ascii="Times New Roman" w:hAnsi="Times New Roman" w:cs="Times New Roman"/>
          <w:sz w:val="28"/>
          <w:szCs w:val="28"/>
        </w:rPr>
        <w:t xml:space="preserve"> </w:t>
      </w:r>
      <w:r>
        <w:rPr>
          <w:rFonts w:ascii="Times New Roman" w:hAnsi="Times New Roman" w:cs="Times New Roman"/>
          <w:sz w:val="28"/>
          <w:szCs w:val="28"/>
        </w:rPr>
        <w:t xml:space="preserve">в соответствии с которой </w:t>
      </w:r>
      <w:r w:rsidRPr="005D632F">
        <w:rPr>
          <w:rFonts w:ascii="Times New Roman" w:hAnsi="Times New Roman" w:cs="Times New Roman"/>
          <w:sz w:val="28"/>
          <w:szCs w:val="28"/>
        </w:rPr>
        <w:t>все бытовые и промышленные процессы</w:t>
      </w:r>
      <w:r>
        <w:rPr>
          <w:rFonts w:ascii="Times New Roman" w:hAnsi="Times New Roman" w:cs="Times New Roman"/>
          <w:sz w:val="28"/>
          <w:szCs w:val="28"/>
        </w:rPr>
        <w:t xml:space="preserve"> контролируются через интернет</w:t>
      </w:r>
      <w:r w:rsidRPr="005D632F">
        <w:rPr>
          <w:rFonts w:ascii="Times New Roman" w:hAnsi="Times New Roman" w:cs="Times New Roman"/>
          <w:sz w:val="28"/>
          <w:szCs w:val="28"/>
        </w:rPr>
        <w:t xml:space="preserve">, </w:t>
      </w:r>
      <w:r>
        <w:rPr>
          <w:rFonts w:ascii="Times New Roman" w:hAnsi="Times New Roman" w:cs="Times New Roman"/>
          <w:sz w:val="28"/>
          <w:szCs w:val="28"/>
        </w:rPr>
        <w:t>и возника</w:t>
      </w:r>
      <w:r w:rsidRPr="005D632F">
        <w:rPr>
          <w:rFonts w:ascii="Times New Roman" w:hAnsi="Times New Roman" w:cs="Times New Roman"/>
          <w:sz w:val="28"/>
          <w:szCs w:val="28"/>
        </w:rPr>
        <w:t>ет возможность несанкционированного вмешательства в их управление.</w:t>
      </w:r>
      <w:r>
        <w:rPr>
          <w:rFonts w:ascii="Times New Roman" w:hAnsi="Times New Roman" w:cs="Times New Roman"/>
          <w:sz w:val="28"/>
          <w:szCs w:val="28"/>
        </w:rPr>
        <w:t xml:space="preserve"> Однако в рамках цифрового общества увеличение радиуса доверия позволяет и в некотором отношении контролировать социальную среду со стороны пользовательского сообщества-этот феномен оказывает существенное влияние на цифровое доверие и находит проявление в таких элементах интерактивного характера, как составление рейтингов, отзывы, комментарии, лайки и т. д., возможность задействовать которые позволяет большинство современных платформ. Впрочем, этот механизм следует соотносить с особенностями цифровой культуры. Существуют, правда, и сугубо технические механизмы, призванные обеспечить доверие в цифровых взаимодействиях, одной из таких является</w:t>
      </w:r>
      <w:r w:rsidRPr="007471FD">
        <w:rPr>
          <w:rFonts w:ascii="Times New Roman" w:hAnsi="Times New Roman" w:cs="Times New Roman"/>
          <w:sz w:val="28"/>
          <w:szCs w:val="28"/>
        </w:rPr>
        <w:t xml:space="preserve"> </w:t>
      </w:r>
      <w:proofErr w:type="spellStart"/>
      <w:r w:rsidRPr="007471FD">
        <w:rPr>
          <w:rFonts w:ascii="Times New Roman" w:hAnsi="Times New Roman" w:cs="Times New Roman"/>
          <w:sz w:val="28"/>
          <w:szCs w:val="28"/>
        </w:rPr>
        <w:t>блокчейн</w:t>
      </w:r>
      <w:proofErr w:type="spellEnd"/>
      <w:r w:rsidRPr="008C2A6D">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_Ref41471073 \n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11</w:t>
      </w:r>
      <w:r>
        <w:rPr>
          <w:rFonts w:ascii="Times New Roman" w:hAnsi="Times New Roman" w:cs="Times New Roman"/>
          <w:sz w:val="28"/>
          <w:szCs w:val="28"/>
        </w:rPr>
        <w:fldChar w:fldCharType="end"/>
      </w:r>
      <w:r w:rsidRPr="008C2A6D">
        <w:rPr>
          <w:rFonts w:ascii="Times New Roman" w:hAnsi="Times New Roman" w:cs="Times New Roman"/>
          <w:sz w:val="28"/>
          <w:szCs w:val="28"/>
        </w:rPr>
        <w:t>]</w:t>
      </w:r>
      <w:r w:rsidRPr="007471FD">
        <w:rPr>
          <w:rFonts w:ascii="Times New Roman" w:hAnsi="Times New Roman" w:cs="Times New Roman"/>
          <w:sz w:val="28"/>
          <w:szCs w:val="28"/>
        </w:rPr>
        <w:t xml:space="preserve">. </w:t>
      </w:r>
      <w:r>
        <w:rPr>
          <w:rFonts w:ascii="Times New Roman" w:hAnsi="Times New Roman" w:cs="Times New Roman"/>
          <w:sz w:val="28"/>
          <w:szCs w:val="28"/>
        </w:rPr>
        <w:t xml:space="preserve">Эта технология в открытой форме верифицирует информацию, </w:t>
      </w:r>
      <w:r>
        <w:rPr>
          <w:rFonts w:ascii="Times New Roman" w:hAnsi="Times New Roman" w:cs="Times New Roman"/>
          <w:sz w:val="28"/>
          <w:szCs w:val="28"/>
        </w:rPr>
        <w:lastRenderedPageBreak/>
        <w:t>располагает ее в виде последовательности блоков</w:t>
      </w:r>
      <w:r w:rsidRPr="007471FD">
        <w:rPr>
          <w:rFonts w:ascii="Times New Roman" w:hAnsi="Times New Roman" w:cs="Times New Roman"/>
          <w:sz w:val="28"/>
          <w:szCs w:val="28"/>
        </w:rPr>
        <w:t xml:space="preserve">, </w:t>
      </w:r>
      <w:r>
        <w:rPr>
          <w:rFonts w:ascii="Times New Roman" w:hAnsi="Times New Roman" w:cs="Times New Roman"/>
          <w:sz w:val="28"/>
          <w:szCs w:val="28"/>
        </w:rPr>
        <w:t xml:space="preserve">а </w:t>
      </w:r>
      <w:r w:rsidRPr="007471FD">
        <w:rPr>
          <w:rFonts w:ascii="Times New Roman" w:hAnsi="Times New Roman" w:cs="Times New Roman"/>
          <w:sz w:val="28"/>
          <w:szCs w:val="28"/>
        </w:rPr>
        <w:t xml:space="preserve">для защиты используется хэширование и электронная подпись. </w:t>
      </w:r>
      <w:r>
        <w:rPr>
          <w:rFonts w:ascii="Times New Roman" w:hAnsi="Times New Roman" w:cs="Times New Roman"/>
          <w:sz w:val="28"/>
          <w:szCs w:val="28"/>
        </w:rPr>
        <w:t>Данная технология, используется на финансовых рынках, в нормативных процедурах</w:t>
      </w:r>
      <w:r w:rsidRPr="007471FD">
        <w:rPr>
          <w:rFonts w:ascii="Times New Roman" w:hAnsi="Times New Roman" w:cs="Times New Roman"/>
          <w:sz w:val="28"/>
          <w:szCs w:val="28"/>
        </w:rPr>
        <w:t xml:space="preserve">, </w:t>
      </w:r>
      <w:r>
        <w:rPr>
          <w:rFonts w:ascii="Times New Roman" w:hAnsi="Times New Roman" w:cs="Times New Roman"/>
          <w:sz w:val="28"/>
          <w:szCs w:val="28"/>
        </w:rPr>
        <w:t>электронных медкартах</w:t>
      </w:r>
      <w:r w:rsidRPr="007471FD">
        <w:rPr>
          <w:rFonts w:ascii="Times New Roman" w:hAnsi="Times New Roman" w:cs="Times New Roman"/>
          <w:sz w:val="28"/>
          <w:szCs w:val="28"/>
        </w:rPr>
        <w:t>, смарт-контракт</w:t>
      </w:r>
      <w:r>
        <w:rPr>
          <w:rFonts w:ascii="Times New Roman" w:hAnsi="Times New Roman" w:cs="Times New Roman"/>
          <w:sz w:val="28"/>
          <w:szCs w:val="28"/>
        </w:rPr>
        <w:t>ах</w:t>
      </w:r>
      <w:r w:rsidRPr="007471FD">
        <w:rPr>
          <w:rFonts w:ascii="Times New Roman" w:hAnsi="Times New Roman" w:cs="Times New Roman"/>
          <w:sz w:val="28"/>
          <w:szCs w:val="28"/>
        </w:rPr>
        <w:t>,</w:t>
      </w:r>
      <w:r>
        <w:rPr>
          <w:rFonts w:ascii="Times New Roman" w:hAnsi="Times New Roman" w:cs="Times New Roman"/>
          <w:sz w:val="28"/>
          <w:szCs w:val="28"/>
        </w:rPr>
        <w:t xml:space="preserve"> голосовании, и способствует установлению доверия в рамках трансакций и в целом является значительным фактором, стимулирующим доверие в цифровой среде.</w:t>
      </w:r>
    </w:p>
    <w:p w14:paraId="09E49ABF" w14:textId="635695C8" w:rsidR="00ED2BDB" w:rsidRDefault="00ED2BDB" w:rsidP="00F36464">
      <w:pPr>
        <w:ind w:firstLine="709"/>
        <w:jc w:val="both"/>
        <w:rPr>
          <w:rFonts w:ascii="Times New Roman" w:hAnsi="Times New Roman" w:cs="Times New Roman"/>
          <w:sz w:val="28"/>
          <w:szCs w:val="28"/>
        </w:rPr>
      </w:pPr>
      <w:r>
        <w:rPr>
          <w:rFonts w:ascii="Times New Roman" w:hAnsi="Times New Roman" w:cs="Times New Roman"/>
          <w:sz w:val="28"/>
          <w:szCs w:val="28"/>
        </w:rPr>
        <w:t xml:space="preserve">Доверие в цифровом контексте также имеет определенную структуру (в этом случае соотносится не с базовым понятием доверия, а с </w:t>
      </w:r>
      <w:r w:rsidRPr="006D6DE9">
        <w:rPr>
          <w:rFonts w:ascii="Times New Roman" w:hAnsi="Times New Roman" w:cs="Times New Roman"/>
          <w:sz w:val="28"/>
          <w:szCs w:val="28"/>
        </w:rPr>
        <w:t>поведенчески</w:t>
      </w:r>
      <w:r>
        <w:rPr>
          <w:rFonts w:ascii="Times New Roman" w:hAnsi="Times New Roman" w:cs="Times New Roman"/>
          <w:sz w:val="28"/>
          <w:szCs w:val="28"/>
        </w:rPr>
        <w:t>ми</w:t>
      </w:r>
      <w:r w:rsidRPr="006D6DE9">
        <w:rPr>
          <w:rFonts w:ascii="Times New Roman" w:hAnsi="Times New Roman" w:cs="Times New Roman"/>
          <w:sz w:val="28"/>
          <w:szCs w:val="28"/>
        </w:rPr>
        <w:t xml:space="preserve"> и культурны</w:t>
      </w:r>
      <w:r>
        <w:rPr>
          <w:rFonts w:ascii="Times New Roman" w:hAnsi="Times New Roman" w:cs="Times New Roman"/>
          <w:sz w:val="28"/>
          <w:szCs w:val="28"/>
        </w:rPr>
        <w:t>ми</w:t>
      </w:r>
      <w:r w:rsidRPr="006D6DE9">
        <w:rPr>
          <w:rFonts w:ascii="Times New Roman" w:hAnsi="Times New Roman" w:cs="Times New Roman"/>
          <w:sz w:val="28"/>
          <w:szCs w:val="28"/>
        </w:rPr>
        <w:t xml:space="preserve"> принцип</w:t>
      </w:r>
      <w:r>
        <w:rPr>
          <w:rFonts w:ascii="Times New Roman" w:hAnsi="Times New Roman" w:cs="Times New Roman"/>
          <w:sz w:val="28"/>
          <w:szCs w:val="28"/>
        </w:rPr>
        <w:t>ами</w:t>
      </w:r>
      <w:r w:rsidRPr="006D6DE9">
        <w:rPr>
          <w:rFonts w:ascii="Times New Roman" w:hAnsi="Times New Roman" w:cs="Times New Roman"/>
          <w:sz w:val="28"/>
          <w:szCs w:val="28"/>
        </w:rPr>
        <w:t>, которые включают в себя конфиденциальность, безопасность, защиту и управление данными</w:t>
      </w:r>
      <w:r>
        <w:rPr>
          <w:rFonts w:ascii="Times New Roman" w:hAnsi="Times New Roman" w:cs="Times New Roman"/>
          <w:sz w:val="28"/>
          <w:szCs w:val="28"/>
        </w:rPr>
        <w:t xml:space="preserve"> и обеспечивают п</w:t>
      </w:r>
      <w:r w:rsidRPr="00FA4072">
        <w:rPr>
          <w:rFonts w:ascii="Times New Roman" w:hAnsi="Times New Roman" w:cs="Times New Roman"/>
          <w:sz w:val="28"/>
          <w:szCs w:val="28"/>
        </w:rPr>
        <w:t>розрачные отношения и взаимодействие</w:t>
      </w:r>
      <w:r>
        <w:rPr>
          <w:rFonts w:ascii="Times New Roman" w:hAnsi="Times New Roman" w:cs="Times New Roman"/>
          <w:sz w:val="28"/>
          <w:szCs w:val="28"/>
        </w:rPr>
        <w:t xml:space="preserve"> в цифровой среде). Далее отражающая эту структуру таблица:</w:t>
      </w:r>
    </w:p>
    <w:p w14:paraId="22115067" w14:textId="77777777" w:rsidR="00ED2BDB" w:rsidRDefault="00ED2BDB" w:rsidP="00ED2BDB">
      <w:pPr>
        <w:ind w:firstLine="709"/>
        <w:jc w:val="center"/>
        <w:rPr>
          <w:rFonts w:ascii="Times New Roman" w:hAnsi="Times New Roman" w:cs="Times New Roman"/>
          <w:b/>
          <w:bCs/>
          <w:i/>
          <w:iCs/>
        </w:rPr>
      </w:pPr>
      <w:r w:rsidRPr="00C72FA7">
        <w:rPr>
          <w:rFonts w:ascii="Times New Roman" w:hAnsi="Times New Roman" w:cs="Times New Roman"/>
          <w:b/>
          <w:bCs/>
          <w:i/>
          <w:iCs/>
        </w:rPr>
        <w:t>Таблица 1</w:t>
      </w:r>
    </w:p>
    <w:p w14:paraId="0D46500B" w14:textId="77777777" w:rsidR="00ED2BDB" w:rsidRDefault="00ED2BDB" w:rsidP="00ED2BDB">
      <w:pPr>
        <w:ind w:firstLine="709"/>
        <w:jc w:val="center"/>
        <w:rPr>
          <w:rFonts w:ascii="Times New Roman" w:hAnsi="Times New Roman" w:cs="Times New Roman"/>
          <w:b/>
          <w:bCs/>
          <w:i/>
          <w:iCs/>
        </w:rPr>
      </w:pPr>
      <w:r w:rsidRPr="00C72FA7">
        <w:rPr>
          <w:rFonts w:ascii="Times New Roman" w:hAnsi="Times New Roman" w:cs="Times New Roman"/>
          <w:b/>
          <w:bCs/>
          <w:i/>
          <w:iCs/>
        </w:rPr>
        <w:t>Структура цифрового доверия</w:t>
      </w:r>
    </w:p>
    <w:p w14:paraId="5D797A8E" w14:textId="77777777" w:rsidR="00ED2BDB" w:rsidRPr="00C72FA7" w:rsidRDefault="00ED2BDB" w:rsidP="00ED2BDB">
      <w:pPr>
        <w:jc w:val="both"/>
        <w:rPr>
          <w:rFonts w:ascii="Times New Roman" w:hAnsi="Times New Roman" w:cs="Times New Roman"/>
          <w:b/>
          <w:bCs/>
          <w:i/>
          <w:iCs/>
        </w:rPr>
      </w:pPr>
      <w:r>
        <w:rPr>
          <w:noProof/>
        </w:rPr>
        <w:drawing>
          <wp:inline distT="0" distB="0" distL="0" distR="0" wp14:anchorId="102DD553" wp14:editId="495D8634">
            <wp:extent cx="6111240" cy="1752418"/>
            <wp:effectExtent l="0" t="0" r="3810" b="635"/>
            <wp:docPr id="5" name="Рисунок 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10;&#10;Автоматически созданное описание"/>
                    <pic:cNvPicPr>
                      <a:picLocks noChangeAspect="1" noChangeArrowheads="1"/>
                    </pic:cNvPicPr>
                  </pic:nvPicPr>
                  <pic:blipFill rotWithShape="1">
                    <a:blip r:embed="rId11">
                      <a:extLst>
                        <a:ext uri="{28A0092B-C50C-407E-A947-70E740481C1C}">
                          <a14:useLocalDpi xmlns:a14="http://schemas.microsoft.com/office/drawing/2010/main" val="0"/>
                        </a:ext>
                      </a:extLst>
                    </a:blip>
                    <a:srcRect l="-1121" t="14251" r="1121" b="65514"/>
                    <a:stretch/>
                  </pic:blipFill>
                  <pic:spPr bwMode="auto">
                    <a:xfrm>
                      <a:off x="0" y="0"/>
                      <a:ext cx="6185637" cy="1773752"/>
                    </a:xfrm>
                    <a:prstGeom prst="rect">
                      <a:avLst/>
                    </a:prstGeom>
                    <a:noFill/>
                    <a:ln>
                      <a:noFill/>
                    </a:ln>
                    <a:extLst>
                      <a:ext uri="{53640926-AAD7-44D8-BBD7-CCE9431645EC}">
                        <a14:shadowObscured xmlns:a14="http://schemas.microsoft.com/office/drawing/2010/main"/>
                      </a:ext>
                    </a:extLst>
                  </pic:spPr>
                </pic:pic>
              </a:graphicData>
            </a:graphic>
          </wp:inline>
        </w:drawing>
      </w:r>
    </w:p>
    <w:p w14:paraId="185F7B25" w14:textId="77777777" w:rsidR="00ED2BDB" w:rsidRPr="00AE3131" w:rsidRDefault="00ED2BDB" w:rsidP="00ED2BDB">
      <w:pPr>
        <w:ind w:firstLine="709"/>
        <w:jc w:val="both"/>
        <w:rPr>
          <w:rFonts w:ascii="Times New Roman" w:hAnsi="Times New Roman" w:cs="Times New Roman"/>
          <w:sz w:val="28"/>
          <w:szCs w:val="28"/>
        </w:rPr>
      </w:pPr>
      <w:r w:rsidRPr="00BC25B1">
        <w:rPr>
          <w:rFonts w:ascii="Times New Roman" w:hAnsi="Times New Roman" w:cs="Times New Roman"/>
          <w:i/>
          <w:iCs/>
          <w:sz w:val="20"/>
          <w:szCs w:val="20"/>
        </w:rPr>
        <w:t>ИСТОЧНИК:</w:t>
      </w:r>
      <w:r>
        <w:rPr>
          <w:rFonts w:ascii="Times New Roman" w:hAnsi="Times New Roman" w:cs="Times New Roman"/>
          <w:i/>
          <w:iCs/>
          <w:sz w:val="20"/>
          <w:szCs w:val="20"/>
        </w:rPr>
        <w:t xml:space="preserve"> </w:t>
      </w:r>
      <w:r w:rsidRPr="00AE3131">
        <w:rPr>
          <w:rFonts w:ascii="Times New Roman" w:hAnsi="Times New Roman" w:cs="Times New Roman"/>
          <w:sz w:val="28"/>
          <w:szCs w:val="28"/>
        </w:rPr>
        <w:t>[</w:t>
      </w:r>
      <w:r w:rsidRPr="008C2A6D">
        <w:rPr>
          <w:rFonts w:ascii="Times New Roman" w:hAnsi="Times New Roman" w:cs="Times New Roman"/>
          <w:sz w:val="28"/>
          <w:szCs w:val="28"/>
        </w:rPr>
        <w:fldChar w:fldCharType="begin"/>
      </w:r>
      <w:r w:rsidRPr="008C2A6D">
        <w:rPr>
          <w:rFonts w:ascii="Times New Roman" w:hAnsi="Times New Roman" w:cs="Times New Roman"/>
          <w:sz w:val="20"/>
          <w:szCs w:val="20"/>
        </w:rPr>
        <w:instrText xml:space="preserve"> REF _Ref41471112 \n \h </w:instrText>
      </w:r>
      <w:r w:rsidRPr="008C2A6D">
        <w:rPr>
          <w:rFonts w:ascii="Times New Roman" w:hAnsi="Times New Roman" w:cs="Times New Roman"/>
          <w:sz w:val="28"/>
          <w:szCs w:val="28"/>
        </w:rPr>
        <w:instrText xml:space="preserve"> \* MERGEFORMAT </w:instrText>
      </w:r>
      <w:r w:rsidRPr="008C2A6D">
        <w:rPr>
          <w:rFonts w:ascii="Times New Roman" w:hAnsi="Times New Roman" w:cs="Times New Roman"/>
          <w:sz w:val="28"/>
          <w:szCs w:val="28"/>
        </w:rPr>
      </w:r>
      <w:r w:rsidRPr="008C2A6D">
        <w:rPr>
          <w:rFonts w:ascii="Times New Roman" w:hAnsi="Times New Roman" w:cs="Times New Roman"/>
          <w:sz w:val="28"/>
          <w:szCs w:val="28"/>
        </w:rPr>
        <w:fldChar w:fldCharType="separate"/>
      </w:r>
      <w:r w:rsidRPr="008C2A6D">
        <w:rPr>
          <w:rFonts w:ascii="Times New Roman" w:hAnsi="Times New Roman" w:cs="Times New Roman"/>
          <w:sz w:val="20"/>
          <w:szCs w:val="20"/>
        </w:rPr>
        <w:t>14</w:t>
      </w:r>
      <w:r w:rsidRPr="008C2A6D">
        <w:rPr>
          <w:rFonts w:ascii="Times New Roman" w:hAnsi="Times New Roman" w:cs="Times New Roman"/>
          <w:sz w:val="28"/>
          <w:szCs w:val="28"/>
        </w:rPr>
        <w:fldChar w:fldCharType="end"/>
      </w:r>
      <w:r w:rsidRPr="00AE3131">
        <w:rPr>
          <w:rFonts w:ascii="Times New Roman" w:hAnsi="Times New Roman" w:cs="Times New Roman"/>
          <w:sz w:val="28"/>
          <w:szCs w:val="28"/>
        </w:rPr>
        <w:t>]</w:t>
      </w:r>
    </w:p>
    <w:p w14:paraId="220400F3" w14:textId="18525B59" w:rsidR="00ED2BDB" w:rsidRDefault="00ED2BDB" w:rsidP="00ED2BDB">
      <w:pPr>
        <w:ind w:firstLine="709"/>
        <w:jc w:val="both"/>
        <w:rPr>
          <w:rFonts w:ascii="Times New Roman" w:hAnsi="Times New Roman" w:cs="Times New Roman"/>
          <w:sz w:val="28"/>
          <w:szCs w:val="28"/>
        </w:rPr>
      </w:pPr>
      <w:r>
        <w:rPr>
          <w:rFonts w:ascii="Times New Roman" w:hAnsi="Times New Roman" w:cs="Times New Roman"/>
          <w:sz w:val="28"/>
          <w:szCs w:val="28"/>
        </w:rPr>
        <w:t>Такие структурные элементы, как среда и опыт, контролируются институтами-гарантами доверия.</w:t>
      </w:r>
      <w:r w:rsidRPr="00873110">
        <w:rPr>
          <w:rFonts w:ascii="Times New Roman" w:hAnsi="Times New Roman" w:cs="Times New Roman"/>
          <w:sz w:val="28"/>
          <w:szCs w:val="28"/>
        </w:rPr>
        <w:t xml:space="preserve"> К среде относятся вопросы безопасности, подотчетности и конфиденциальности.</w:t>
      </w:r>
      <w:r>
        <w:rPr>
          <w:rFonts w:ascii="Times New Roman" w:hAnsi="Times New Roman" w:cs="Times New Roman"/>
          <w:sz w:val="28"/>
          <w:szCs w:val="28"/>
        </w:rPr>
        <w:t xml:space="preserve"> Количество и масштаб проблем, возникающих в процессе взаимодействия пользователей с цифровым пространством (медленная загрузка, низкое качество связи, назойливая реклама, вирусы и т. д.), характеризуют опыт цифрового доверия. Среда и опыт тесно взаимосвязаны: высокое цифровое развитие увеличивает вероятность </w:t>
      </w:r>
      <w:r w:rsidRPr="00873110">
        <w:rPr>
          <w:rFonts w:ascii="Times New Roman" w:hAnsi="Times New Roman" w:cs="Times New Roman"/>
          <w:sz w:val="28"/>
          <w:szCs w:val="28"/>
        </w:rPr>
        <w:t>проявлени</w:t>
      </w:r>
      <w:r>
        <w:rPr>
          <w:rFonts w:ascii="Times New Roman" w:hAnsi="Times New Roman" w:cs="Times New Roman"/>
          <w:sz w:val="28"/>
          <w:szCs w:val="28"/>
        </w:rPr>
        <w:t xml:space="preserve">я пользователями терпения </w:t>
      </w:r>
      <w:r w:rsidRPr="00873110">
        <w:rPr>
          <w:rFonts w:ascii="Times New Roman" w:hAnsi="Times New Roman" w:cs="Times New Roman"/>
          <w:sz w:val="28"/>
          <w:szCs w:val="28"/>
        </w:rPr>
        <w:t>к возникающим проблемам использования цифровых устройств</w:t>
      </w:r>
      <w:r>
        <w:rPr>
          <w:rFonts w:ascii="Times New Roman" w:hAnsi="Times New Roman" w:cs="Times New Roman"/>
          <w:sz w:val="28"/>
          <w:szCs w:val="28"/>
        </w:rPr>
        <w:t xml:space="preserve"> и повышает уровень</w:t>
      </w:r>
      <w:r w:rsidRPr="00873110">
        <w:rPr>
          <w:rFonts w:ascii="Times New Roman" w:hAnsi="Times New Roman" w:cs="Times New Roman"/>
          <w:sz w:val="28"/>
          <w:szCs w:val="28"/>
        </w:rPr>
        <w:t xml:space="preserve"> их цифрового участия. </w:t>
      </w:r>
      <w:r>
        <w:rPr>
          <w:rFonts w:ascii="Times New Roman" w:hAnsi="Times New Roman" w:cs="Times New Roman"/>
          <w:sz w:val="28"/>
          <w:szCs w:val="28"/>
        </w:rPr>
        <w:t>Оставшиеся элементы контролируются пользователями, оказывающими доверие. Характеристика отношения</w:t>
      </w:r>
      <w:r w:rsidR="00CD39AB">
        <w:rPr>
          <w:rFonts w:ascii="Times New Roman" w:hAnsi="Times New Roman" w:cs="Times New Roman"/>
          <w:sz w:val="28"/>
          <w:szCs w:val="28"/>
        </w:rPr>
        <w:t xml:space="preserve"> </w:t>
      </w:r>
      <w:proofErr w:type="gramStart"/>
      <w:r>
        <w:rPr>
          <w:rFonts w:ascii="Times New Roman" w:hAnsi="Times New Roman" w:cs="Times New Roman"/>
          <w:sz w:val="28"/>
          <w:szCs w:val="28"/>
        </w:rPr>
        <w:t>-</w:t>
      </w:r>
      <w:r w:rsidR="00CD39AB">
        <w:rPr>
          <w:rFonts w:ascii="Times New Roman" w:hAnsi="Times New Roman" w:cs="Times New Roman"/>
          <w:sz w:val="28"/>
          <w:szCs w:val="28"/>
        </w:rPr>
        <w:t xml:space="preserve"> </w:t>
      </w:r>
      <w:r>
        <w:rPr>
          <w:rFonts w:ascii="Times New Roman" w:hAnsi="Times New Roman" w:cs="Times New Roman"/>
          <w:sz w:val="28"/>
          <w:szCs w:val="28"/>
        </w:rPr>
        <w:t>это</w:t>
      </w:r>
      <w:proofErr w:type="gramEnd"/>
      <w:r>
        <w:rPr>
          <w:rFonts w:ascii="Times New Roman" w:hAnsi="Times New Roman" w:cs="Times New Roman"/>
          <w:sz w:val="28"/>
          <w:szCs w:val="28"/>
        </w:rPr>
        <w:t xml:space="preserve"> уровень доверия пользователей к крупных технологическим компаниям, цифровым трансакциям и способности цифровых систем хранить персональные данные </w:t>
      </w:r>
      <w:r>
        <w:rPr>
          <w:rFonts w:ascii="Times New Roman" w:hAnsi="Times New Roman" w:cs="Times New Roman"/>
          <w:sz w:val="28"/>
          <w:szCs w:val="28"/>
        </w:rPr>
        <w:lastRenderedPageBreak/>
        <w:t xml:space="preserve">в безопасности. </w:t>
      </w:r>
      <w:r w:rsidRPr="00873110">
        <w:rPr>
          <w:rFonts w:ascii="Times New Roman" w:hAnsi="Times New Roman" w:cs="Times New Roman"/>
          <w:sz w:val="28"/>
          <w:szCs w:val="28"/>
        </w:rPr>
        <w:t>Поведение</w:t>
      </w:r>
      <w:r>
        <w:rPr>
          <w:rFonts w:ascii="Times New Roman" w:hAnsi="Times New Roman" w:cs="Times New Roman"/>
          <w:sz w:val="28"/>
          <w:szCs w:val="28"/>
        </w:rPr>
        <w:t xml:space="preserve"> отражает степень энтузиазма и терпения, характеризующие взаимодействие пользователей с цифровым миром.</w:t>
      </w:r>
    </w:p>
    <w:p w14:paraId="0EA54133" w14:textId="77777777" w:rsidR="00ED2BDB" w:rsidRPr="00231E6A" w:rsidRDefault="00ED2BDB" w:rsidP="00ED2BDB">
      <w:pPr>
        <w:pStyle w:val="2"/>
        <w:ind w:firstLine="709"/>
        <w:jc w:val="both"/>
        <w:rPr>
          <w:sz w:val="28"/>
          <w:szCs w:val="28"/>
          <w:shd w:val="clear" w:color="auto" w:fill="FFFFFF"/>
        </w:rPr>
      </w:pPr>
      <w:bookmarkStart w:id="14" w:name="_Toc103977649"/>
      <w:r w:rsidRPr="002C6713">
        <w:rPr>
          <w:sz w:val="28"/>
          <w:szCs w:val="28"/>
          <w:shd w:val="clear" w:color="auto" w:fill="FFFFFF"/>
        </w:rPr>
        <w:t xml:space="preserve">Цифровое доверие как фактор, определяющий институциональные процессы </w:t>
      </w:r>
      <w:r>
        <w:rPr>
          <w:sz w:val="28"/>
          <w:szCs w:val="28"/>
          <w:shd w:val="clear" w:color="auto" w:fill="FFFFFF"/>
        </w:rPr>
        <w:t>экономики</w:t>
      </w:r>
      <w:bookmarkEnd w:id="14"/>
    </w:p>
    <w:p w14:paraId="74C2E99C" w14:textId="77777777" w:rsidR="00ED2BDB" w:rsidRDefault="00ED2BDB" w:rsidP="00ED2BDB">
      <w:pPr>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Рассмотрим теперь, каким образом цифровое доверие влияет на различные аспекты экономической системы общества, а также возможные институциональные процессы, способствующие повышению доверия. Повсеместное внедрение цифровых технологий стало обязательным условием для экономического развития, но для успешного внедрения высокий уровень цифрового доверия пользователей к системам и продуктам цифровой экономической системы является необходимостью, по сути доверие сегодня является одним из ключевых механизмов, от которых зависит развитие глобальной </w:t>
      </w:r>
      <w:proofErr w:type="gramStart"/>
      <w:r>
        <w:rPr>
          <w:rFonts w:ascii="Times New Roman" w:hAnsi="Times New Roman" w:cs="Times New Roman"/>
          <w:sz w:val="28"/>
          <w:szCs w:val="28"/>
        </w:rPr>
        <w:t>экономики</w:t>
      </w:r>
      <w:r w:rsidRPr="00042CDF">
        <w:rPr>
          <w:rFonts w:ascii="Times New Roman" w:hAnsi="Times New Roman" w:cs="Times New Roman"/>
          <w:sz w:val="28"/>
          <w:szCs w:val="28"/>
        </w:rPr>
        <w:t>[</w:t>
      </w:r>
      <w:proofErr w:type="gramEnd"/>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_Ref41472045 \n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8</w:t>
      </w:r>
      <w:r>
        <w:rPr>
          <w:rFonts w:ascii="Times New Roman" w:hAnsi="Times New Roman" w:cs="Times New Roman"/>
          <w:sz w:val="28"/>
          <w:szCs w:val="28"/>
        </w:rPr>
        <w:fldChar w:fldCharType="end"/>
      </w:r>
      <w:r w:rsidRPr="00042CDF">
        <w:rPr>
          <w:rFonts w:ascii="Times New Roman" w:hAnsi="Times New Roman" w:cs="Times New Roman"/>
          <w:sz w:val="28"/>
          <w:szCs w:val="28"/>
        </w:rPr>
        <w:t>]</w:t>
      </w:r>
      <w:r>
        <w:rPr>
          <w:rFonts w:ascii="Times New Roman" w:hAnsi="Times New Roman" w:cs="Times New Roman"/>
          <w:sz w:val="28"/>
          <w:szCs w:val="28"/>
        </w:rPr>
        <w:t>. Цифровое доверие также является фактором для успешного функционирования локальных институтов, и активно задействуется в качестве точки роста.</w:t>
      </w:r>
    </w:p>
    <w:p w14:paraId="74890CB1" w14:textId="77777777" w:rsidR="00ED2BDB" w:rsidRDefault="00ED2BDB" w:rsidP="00ED2BDB">
      <w:pPr>
        <w:ind w:firstLine="709"/>
        <w:jc w:val="both"/>
        <w:rPr>
          <w:rFonts w:ascii="Times New Roman" w:hAnsi="Times New Roman" w:cs="Times New Roman"/>
          <w:sz w:val="28"/>
          <w:szCs w:val="28"/>
        </w:rPr>
      </w:pPr>
      <w:r>
        <w:rPr>
          <w:rFonts w:ascii="Times New Roman" w:hAnsi="Times New Roman" w:cs="Times New Roman"/>
          <w:sz w:val="28"/>
          <w:szCs w:val="28"/>
        </w:rPr>
        <w:t>Ряд исследований доверия условиях интернетизации доказал наличие</w:t>
      </w:r>
      <w:r w:rsidRPr="00E75147">
        <w:rPr>
          <w:rFonts w:ascii="Times New Roman" w:hAnsi="Times New Roman" w:cs="Times New Roman"/>
          <w:sz w:val="28"/>
          <w:szCs w:val="28"/>
        </w:rPr>
        <w:t xml:space="preserve"> </w:t>
      </w:r>
      <w:r>
        <w:rPr>
          <w:rFonts w:ascii="Times New Roman" w:hAnsi="Times New Roman" w:cs="Times New Roman"/>
          <w:sz w:val="28"/>
          <w:szCs w:val="28"/>
        </w:rPr>
        <w:t xml:space="preserve">корреляции </w:t>
      </w:r>
      <w:r w:rsidRPr="00E75147">
        <w:rPr>
          <w:rFonts w:ascii="Times New Roman" w:hAnsi="Times New Roman" w:cs="Times New Roman"/>
          <w:sz w:val="28"/>
          <w:szCs w:val="28"/>
        </w:rPr>
        <w:t>между уровнем доверия, распространением Интернета и экономическим ростом</w:t>
      </w:r>
      <w:r>
        <w:rPr>
          <w:rFonts w:ascii="Times New Roman" w:hAnsi="Times New Roman" w:cs="Times New Roman"/>
          <w:sz w:val="28"/>
          <w:szCs w:val="28"/>
        </w:rPr>
        <w:t xml:space="preserve">. Уровень доверия прямо пропорционален уровню дохода: </w:t>
      </w:r>
      <w:r w:rsidRPr="00E75147">
        <w:rPr>
          <w:rFonts w:ascii="Times New Roman" w:hAnsi="Times New Roman" w:cs="Times New Roman"/>
          <w:sz w:val="28"/>
          <w:szCs w:val="28"/>
        </w:rPr>
        <w:t xml:space="preserve">в развитых странах </w:t>
      </w:r>
      <w:r>
        <w:rPr>
          <w:rFonts w:ascii="Times New Roman" w:hAnsi="Times New Roman" w:cs="Times New Roman"/>
          <w:sz w:val="28"/>
          <w:szCs w:val="28"/>
        </w:rPr>
        <w:t>высок уровень распространения интернета-как итог</w:t>
      </w:r>
      <w:r w:rsidRPr="00E75147">
        <w:rPr>
          <w:rFonts w:ascii="Times New Roman" w:hAnsi="Times New Roman" w:cs="Times New Roman"/>
          <w:sz w:val="28"/>
          <w:szCs w:val="28"/>
        </w:rPr>
        <w:t xml:space="preserve"> </w:t>
      </w:r>
      <w:r>
        <w:rPr>
          <w:rFonts w:ascii="Times New Roman" w:hAnsi="Times New Roman" w:cs="Times New Roman"/>
          <w:sz w:val="28"/>
          <w:szCs w:val="28"/>
        </w:rPr>
        <w:t>рост экономики увеличивается, происходит</w:t>
      </w:r>
      <w:r w:rsidRPr="00E75147">
        <w:rPr>
          <w:rFonts w:ascii="Times New Roman" w:hAnsi="Times New Roman" w:cs="Times New Roman"/>
          <w:sz w:val="28"/>
          <w:szCs w:val="28"/>
        </w:rPr>
        <w:t xml:space="preserve"> дальнейшее укрепление доверия. </w:t>
      </w:r>
      <w:r>
        <w:rPr>
          <w:rFonts w:ascii="Times New Roman" w:hAnsi="Times New Roman" w:cs="Times New Roman"/>
          <w:sz w:val="28"/>
          <w:szCs w:val="28"/>
        </w:rPr>
        <w:t xml:space="preserve">Предпосылкой развития общественного доверия в цифровой среде является распространение социальных сетей, </w:t>
      </w:r>
      <w:r w:rsidRPr="00E75147">
        <w:rPr>
          <w:rFonts w:ascii="Times New Roman" w:hAnsi="Times New Roman" w:cs="Times New Roman"/>
          <w:sz w:val="28"/>
          <w:szCs w:val="28"/>
        </w:rPr>
        <w:t xml:space="preserve">поскольку пользователи, подключаясь к соцсетям, демонстрируют готовность раскрыть персональную информацию, </w:t>
      </w:r>
      <w:r>
        <w:rPr>
          <w:rFonts w:ascii="Times New Roman" w:hAnsi="Times New Roman" w:cs="Times New Roman"/>
          <w:sz w:val="28"/>
          <w:szCs w:val="28"/>
        </w:rPr>
        <w:t xml:space="preserve">что является прямым драйвером роста общественного доверия. </w:t>
      </w:r>
    </w:p>
    <w:p w14:paraId="48B8C86E" w14:textId="77777777" w:rsidR="00ED2BDB" w:rsidRDefault="00ED2BDB" w:rsidP="00ED2BDB">
      <w:pPr>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на определенном этапе развития технологий наблюдается снижение уровня доверия к ним, это связано с таким структурным компонентом цифрового доверия, как опыт использования- комплекс требований к цифровой среде </w:t>
      </w:r>
      <w:proofErr w:type="gramStart"/>
      <w:r>
        <w:rPr>
          <w:rFonts w:ascii="Times New Roman" w:hAnsi="Times New Roman" w:cs="Times New Roman"/>
          <w:sz w:val="28"/>
          <w:szCs w:val="28"/>
        </w:rPr>
        <w:t>увеличивается</w:t>
      </w:r>
      <w:r w:rsidRPr="004D46DB">
        <w:rPr>
          <w:rFonts w:ascii="Times New Roman" w:hAnsi="Times New Roman" w:cs="Times New Roman"/>
          <w:sz w:val="28"/>
          <w:szCs w:val="28"/>
        </w:rPr>
        <w:t>[</w:t>
      </w:r>
      <w:proofErr w:type="gramEnd"/>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_Ref41471248 \n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12</w:t>
      </w:r>
      <w:r>
        <w:rPr>
          <w:rFonts w:ascii="Times New Roman" w:hAnsi="Times New Roman" w:cs="Times New Roman"/>
          <w:sz w:val="28"/>
          <w:szCs w:val="28"/>
        </w:rPr>
        <w:fldChar w:fldCharType="end"/>
      </w:r>
      <w:r w:rsidRPr="004D46DB">
        <w:rPr>
          <w:rFonts w:ascii="Times New Roman" w:hAnsi="Times New Roman" w:cs="Times New Roman"/>
          <w:sz w:val="28"/>
          <w:szCs w:val="28"/>
        </w:rPr>
        <w:t>]</w:t>
      </w:r>
      <w:r>
        <w:rPr>
          <w:rFonts w:ascii="Times New Roman" w:hAnsi="Times New Roman" w:cs="Times New Roman"/>
          <w:sz w:val="28"/>
          <w:szCs w:val="28"/>
        </w:rPr>
        <w:t>.</w:t>
      </w:r>
      <w:r w:rsidRPr="00A968DA">
        <w:t xml:space="preserve"> </w:t>
      </w:r>
      <w:r w:rsidRPr="00BE5F4C">
        <w:rPr>
          <w:rFonts w:ascii="Times New Roman" w:hAnsi="Times New Roman" w:cs="Times New Roman"/>
          <w:sz w:val="28"/>
          <w:szCs w:val="28"/>
        </w:rPr>
        <w:t xml:space="preserve">Так, регионы мира, в которых использование технологий невелико, и, соответственно, цифровая экономика неразвита, демонстрируют более доверительное поведение пользователей в Интернете.  Пользователи в таких регионах более склонны оставаться на веб-сайте, даже если он загружается медленно, а уровень цифровой грамотности затрудняет использование ресурсов, требующих предпринимать цепочки шагов (вместе с тем пользователи вынуждены задействовать такие ресурсы). В этих условиях низкий уровень технологического развития и цифровой грамотности является причиной малого количества альтернатив, в условиях ограниченного выбора доверие </w:t>
      </w:r>
      <w:r w:rsidRPr="00BE5F4C">
        <w:rPr>
          <w:rFonts w:ascii="Times New Roman" w:hAnsi="Times New Roman" w:cs="Times New Roman"/>
          <w:sz w:val="28"/>
          <w:szCs w:val="28"/>
        </w:rPr>
        <w:lastRenderedPageBreak/>
        <w:t>остается устойчивым. Противоположна ситуация на зрелых цифровых рынках, где люди уже много лет используют Интернет, мобильные телефоны, социальные сети и приложения для смартфонов. Пользователи в регионах с развитой цифровой инфраструктурой менее доверчивы, не используют плохо функционирующие с технической точки зрения ресурсы, ресурсы с недружественным интерфейсов или сложные в использовании. В этом отношении цифровое доверие формирует стратегии институтов цифрового общества-поскольку пользователи развитых рынков менее склонны к доверию, основной поток ресурсов, призванный обеспечить укрепление доверия, будет направлен именно на эти рынки.</w:t>
      </w:r>
      <w:r w:rsidRPr="00B038F3">
        <w:t xml:space="preserve"> </w:t>
      </w:r>
      <w:r w:rsidRPr="00CF0042">
        <w:rPr>
          <w:rFonts w:ascii="Times New Roman" w:hAnsi="Times New Roman" w:cs="Times New Roman"/>
          <w:sz w:val="28"/>
          <w:szCs w:val="28"/>
        </w:rPr>
        <w:t>Примерами такой работы могут служить, с одной стороны, упрощение обработки трансакций и платежей в электронной торговле, с другой, более четкое обозначение источников представленной на платформах информации, осуществлять помощь в идентификации проверенных и надежных источников. (здесь показательным является кейс Facebook, в последние годы компания часто подвергается критике, главным образом в связи с опасениями пользователей за сохранность своих личных данных, а также с возможностью использования ресурсов сети различными группами влияния в своих интересах- в ответ на претензии руководство компании увеличило расходы на 50 %, инвестируя средства в укрепление доверия). Однако для нахождения баланса прибыли и надежности подобным компаниям требуется отдавать приоритет более развитым рынкам. В этом случае феномен цифрового доверия является источником цифрового неравенств</w:t>
      </w:r>
      <w:r>
        <w:rPr>
          <w:rFonts w:ascii="Times New Roman" w:hAnsi="Times New Roman" w:cs="Times New Roman"/>
          <w:sz w:val="28"/>
          <w:szCs w:val="28"/>
        </w:rPr>
        <w:t>а</w:t>
      </w:r>
      <w:r w:rsidRPr="00CF0042">
        <w:rPr>
          <w:rFonts w:ascii="Times New Roman" w:hAnsi="Times New Roman" w:cs="Times New Roman"/>
          <w:sz w:val="28"/>
          <w:szCs w:val="28"/>
        </w:rPr>
        <w:t>, ведь цифровым предприятиям выгоднее развивать свои платформы на более продвинутых рынках, тогда как на остальных для сохранения стабильного уровня доверия компании даже могут искусственно тормозить развитие технологий. В государствах с низким уровнем развития технологий и высоким уровнем цифрового доверия особое значение приобретают меры правительства в отношении цифровой политики для защиты людей от недостоверной информации и недобросовестных действия киберпреступников, а также регулирующего надзора для защиты конфиденциальности данных и прав потребителей.</w:t>
      </w:r>
      <w:r>
        <w:rPr>
          <w:rFonts w:ascii="Times New Roman" w:hAnsi="Times New Roman" w:cs="Times New Roman"/>
          <w:sz w:val="28"/>
          <w:szCs w:val="28"/>
        </w:rPr>
        <w:t xml:space="preserve"> В этой связи любопытен (и в некотором роде уникален) пример КНР, где организованная техническая архитектура, организованная и контролируемая властными органами, создает как бы изолированное от общих потоков локальное цифровое общество, обеспечивая непроходимые барьеры для тех элементов глобального цифрового общества, которые признаны государством нежелательными. Таким образом государство за счет мощной технологической базы создает цифровой купол, при этом не только внешние структуры цифрового общества не допускаются, но и внутренние потоки также сдерживаются в пределах </w:t>
      </w:r>
      <w:r>
        <w:rPr>
          <w:rFonts w:ascii="Times New Roman" w:hAnsi="Times New Roman" w:cs="Times New Roman"/>
          <w:sz w:val="28"/>
          <w:szCs w:val="28"/>
        </w:rPr>
        <w:lastRenderedPageBreak/>
        <w:t>купола. Модель, пусть и имеет некоторые перспективы с точки зрения повышения цифрового доверия и позитивного влияния на социальную структуру, но требует тщательной проработки и должна исключать абсолютную изоляцию, иначе может привести к существенным рискам для всего глобального сообщества и дисфункциям, использоваться для организации тотального контроля со стороны властных институтов на локальном уровне.</w:t>
      </w:r>
    </w:p>
    <w:p w14:paraId="73EDED9D" w14:textId="77777777" w:rsidR="00ED2BDB" w:rsidRPr="002A43CF" w:rsidRDefault="00ED2BDB" w:rsidP="00ED2BDB">
      <w:pPr>
        <w:ind w:firstLine="709"/>
        <w:jc w:val="both"/>
        <w:rPr>
          <w:rFonts w:ascii="Times New Roman" w:hAnsi="Times New Roman" w:cs="Times New Roman"/>
          <w:sz w:val="28"/>
          <w:szCs w:val="28"/>
        </w:rPr>
      </w:pPr>
      <w:r w:rsidRPr="002A43CF">
        <w:rPr>
          <w:rFonts w:ascii="Times New Roman" w:hAnsi="Times New Roman" w:cs="Times New Roman"/>
          <w:sz w:val="28"/>
          <w:szCs w:val="28"/>
        </w:rPr>
        <w:t>Поскольку старые институты переходят в цифровую форму, а также появляются новые цифровые институты, все эти новые формы организуются в соответствии с платформенной логикой, и для обеспечения их институциональной устойчивости, а также адаптивности недостаточно стабилизации сетевых эффектов и приращения огромных пользовательских сообществ, необходимо эффективно встраивать механизмы доверия, учитывая его специфическую цифровую природу в новых условиях</w:t>
      </w:r>
      <w:r w:rsidRPr="005E6DEC">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_Ref41471755 \n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r w:rsidRPr="005E6DEC">
        <w:rPr>
          <w:rFonts w:ascii="Times New Roman" w:hAnsi="Times New Roman" w:cs="Times New Roman"/>
          <w:sz w:val="28"/>
          <w:szCs w:val="28"/>
        </w:rPr>
        <w:t>]</w:t>
      </w:r>
      <w:r w:rsidRPr="002A43CF">
        <w:rPr>
          <w:rFonts w:ascii="Times New Roman" w:hAnsi="Times New Roman" w:cs="Times New Roman"/>
          <w:sz w:val="28"/>
          <w:szCs w:val="28"/>
        </w:rPr>
        <w:t xml:space="preserve">. В этом отношении формальная организация архитектуры платформ должна учитывать человеческую </w:t>
      </w:r>
      <w:proofErr w:type="gramStart"/>
      <w:r w:rsidRPr="002A43CF">
        <w:rPr>
          <w:rFonts w:ascii="Times New Roman" w:hAnsi="Times New Roman" w:cs="Times New Roman"/>
          <w:sz w:val="28"/>
          <w:szCs w:val="28"/>
        </w:rPr>
        <w:t>природу</w:t>
      </w:r>
      <w:proofErr w:type="gramEnd"/>
      <w:r w:rsidRPr="002A43CF">
        <w:rPr>
          <w:rFonts w:ascii="Times New Roman" w:hAnsi="Times New Roman" w:cs="Times New Roman"/>
          <w:sz w:val="28"/>
          <w:szCs w:val="28"/>
        </w:rPr>
        <w:t xml:space="preserve"> а также не только оставаться открытой, но и стимулировать рост неформальных процессов и механизмов защиты со стороны сообщества- конвергенция формальных и неформальных механизмов доверия способствует устранению проблемы цифрового сопротивления. Создание доверия становится ключевой задачей для нормального функционирования цифровы</w:t>
      </w:r>
      <w:r>
        <w:rPr>
          <w:rFonts w:ascii="Times New Roman" w:hAnsi="Times New Roman" w:cs="Times New Roman"/>
          <w:sz w:val="28"/>
          <w:szCs w:val="28"/>
        </w:rPr>
        <w:t>х</w:t>
      </w:r>
      <w:r w:rsidRPr="002A43CF">
        <w:rPr>
          <w:rFonts w:ascii="Times New Roman" w:hAnsi="Times New Roman" w:cs="Times New Roman"/>
          <w:sz w:val="28"/>
          <w:szCs w:val="28"/>
        </w:rPr>
        <w:t xml:space="preserve"> институт</w:t>
      </w:r>
      <w:r>
        <w:rPr>
          <w:rFonts w:ascii="Times New Roman" w:hAnsi="Times New Roman" w:cs="Times New Roman"/>
          <w:sz w:val="28"/>
          <w:szCs w:val="28"/>
        </w:rPr>
        <w:t>ов</w:t>
      </w:r>
      <w:r w:rsidRPr="002A43CF">
        <w:rPr>
          <w:rFonts w:ascii="Times New Roman" w:hAnsi="Times New Roman" w:cs="Times New Roman"/>
          <w:sz w:val="28"/>
          <w:szCs w:val="28"/>
        </w:rPr>
        <w:t>, что актуализирует поиск оптимальных механизмов цифрового доверия. Успешное курирование участников платформы по принципу сетевого доверия снижает риск оппортунизма, репутационные рейтинги, в свою очередь, сглаживают информационную асимметрию и выступают формой социального контроля и саморегулирования, обеспечивая защиту и безопасность пользователей. Можно выделить по крайней мере несколько основных направлений, успешная работа в рамках которых создает предпосылки повышению цифрового доверия</w:t>
      </w:r>
      <w:r w:rsidRPr="005E6DEC">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_Ref41471112 \n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14</w:t>
      </w:r>
      <w:r>
        <w:rPr>
          <w:rFonts w:ascii="Times New Roman" w:hAnsi="Times New Roman" w:cs="Times New Roman"/>
          <w:sz w:val="28"/>
          <w:szCs w:val="28"/>
        </w:rPr>
        <w:fldChar w:fldCharType="end"/>
      </w:r>
      <w:r w:rsidRPr="005E6DEC">
        <w:rPr>
          <w:rFonts w:ascii="Times New Roman" w:hAnsi="Times New Roman" w:cs="Times New Roman"/>
          <w:sz w:val="28"/>
          <w:szCs w:val="28"/>
        </w:rPr>
        <w:t>]</w:t>
      </w:r>
      <w:r w:rsidRPr="002A43CF">
        <w:rPr>
          <w:rFonts w:ascii="Times New Roman" w:hAnsi="Times New Roman" w:cs="Times New Roman"/>
          <w:sz w:val="28"/>
          <w:szCs w:val="28"/>
        </w:rPr>
        <w:t xml:space="preserve">: </w:t>
      </w:r>
    </w:p>
    <w:p w14:paraId="09C18F15" w14:textId="77777777" w:rsidR="00ED2BDB" w:rsidRPr="002A43CF" w:rsidRDefault="00ED2BDB" w:rsidP="00ED2BDB">
      <w:pPr>
        <w:ind w:firstLine="709"/>
        <w:jc w:val="both"/>
        <w:rPr>
          <w:rFonts w:ascii="Times New Roman" w:hAnsi="Times New Roman" w:cs="Times New Roman"/>
          <w:sz w:val="28"/>
          <w:szCs w:val="28"/>
        </w:rPr>
      </w:pPr>
      <w:r w:rsidRPr="002A43CF">
        <w:rPr>
          <w:rFonts w:ascii="Times New Roman" w:hAnsi="Times New Roman" w:cs="Times New Roman"/>
          <w:sz w:val="28"/>
          <w:szCs w:val="28"/>
        </w:rPr>
        <w:t xml:space="preserve">1)Обеспечение неприкосновенности частной жизни в рамках цифровой среды </w:t>
      </w:r>
    </w:p>
    <w:p w14:paraId="619AD399" w14:textId="77777777" w:rsidR="00ED2BDB" w:rsidRPr="002A43CF" w:rsidRDefault="00ED2BDB" w:rsidP="00ED2BDB">
      <w:pPr>
        <w:ind w:firstLine="709"/>
        <w:jc w:val="both"/>
        <w:rPr>
          <w:rFonts w:ascii="Times New Roman" w:hAnsi="Times New Roman" w:cs="Times New Roman"/>
          <w:sz w:val="28"/>
          <w:szCs w:val="28"/>
        </w:rPr>
      </w:pPr>
      <w:r w:rsidRPr="002A43CF">
        <w:rPr>
          <w:rFonts w:ascii="Times New Roman" w:hAnsi="Times New Roman" w:cs="Times New Roman"/>
          <w:sz w:val="28"/>
          <w:szCs w:val="28"/>
        </w:rPr>
        <w:t>2)Защита пользовательских данных и прав потребителей</w:t>
      </w:r>
    </w:p>
    <w:p w14:paraId="0BB46C8D" w14:textId="77777777" w:rsidR="00ED2BDB" w:rsidRPr="002A43CF" w:rsidRDefault="00ED2BDB" w:rsidP="00ED2BDB">
      <w:pPr>
        <w:ind w:firstLine="709"/>
        <w:jc w:val="both"/>
        <w:rPr>
          <w:rFonts w:ascii="Times New Roman" w:hAnsi="Times New Roman" w:cs="Times New Roman"/>
          <w:sz w:val="28"/>
          <w:szCs w:val="28"/>
        </w:rPr>
      </w:pPr>
      <w:r w:rsidRPr="002A43CF">
        <w:rPr>
          <w:rFonts w:ascii="Times New Roman" w:hAnsi="Times New Roman" w:cs="Times New Roman"/>
          <w:sz w:val="28"/>
          <w:szCs w:val="28"/>
        </w:rPr>
        <w:t xml:space="preserve">3)Разработка надежных и безопасных платформ </w:t>
      </w:r>
    </w:p>
    <w:p w14:paraId="23B51A24" w14:textId="77777777" w:rsidR="00ED2BDB" w:rsidRPr="002A43CF" w:rsidRDefault="00ED2BDB" w:rsidP="00ED2BDB">
      <w:pPr>
        <w:ind w:firstLine="709"/>
        <w:jc w:val="both"/>
        <w:rPr>
          <w:rFonts w:ascii="Times New Roman" w:hAnsi="Times New Roman" w:cs="Times New Roman"/>
          <w:sz w:val="28"/>
          <w:szCs w:val="28"/>
        </w:rPr>
      </w:pPr>
      <w:r w:rsidRPr="002A43CF">
        <w:rPr>
          <w:rFonts w:ascii="Times New Roman" w:hAnsi="Times New Roman" w:cs="Times New Roman"/>
          <w:sz w:val="28"/>
          <w:szCs w:val="28"/>
        </w:rPr>
        <w:t xml:space="preserve">4)Законодательные меры в сфере цифровых технологий  </w:t>
      </w:r>
    </w:p>
    <w:p w14:paraId="75B8A467" w14:textId="77777777" w:rsidR="00ED2BDB" w:rsidRPr="002A43CF" w:rsidRDefault="00ED2BDB" w:rsidP="00ED2BDB">
      <w:pPr>
        <w:ind w:firstLine="709"/>
        <w:jc w:val="both"/>
        <w:rPr>
          <w:rFonts w:ascii="Times New Roman" w:hAnsi="Times New Roman" w:cs="Times New Roman"/>
          <w:sz w:val="28"/>
          <w:szCs w:val="28"/>
        </w:rPr>
      </w:pPr>
      <w:r w:rsidRPr="002A43CF">
        <w:rPr>
          <w:rFonts w:ascii="Times New Roman" w:hAnsi="Times New Roman" w:cs="Times New Roman"/>
          <w:sz w:val="28"/>
          <w:szCs w:val="28"/>
        </w:rPr>
        <w:t xml:space="preserve">5)Широкое внедрение безбумажного документооборота </w:t>
      </w:r>
    </w:p>
    <w:p w14:paraId="4787EEA4" w14:textId="77777777" w:rsidR="00ED2BDB" w:rsidRPr="002A43CF" w:rsidRDefault="00ED2BDB" w:rsidP="00ED2BDB">
      <w:pPr>
        <w:ind w:firstLine="709"/>
        <w:jc w:val="both"/>
        <w:rPr>
          <w:rFonts w:ascii="Times New Roman" w:hAnsi="Times New Roman" w:cs="Times New Roman"/>
          <w:sz w:val="28"/>
          <w:szCs w:val="28"/>
        </w:rPr>
      </w:pPr>
      <w:r w:rsidRPr="002A43CF">
        <w:rPr>
          <w:rFonts w:ascii="Times New Roman" w:hAnsi="Times New Roman" w:cs="Times New Roman"/>
          <w:sz w:val="28"/>
          <w:szCs w:val="28"/>
        </w:rPr>
        <w:lastRenderedPageBreak/>
        <w:t>6)Совершенствование методов корпоративного управления</w:t>
      </w:r>
    </w:p>
    <w:p w14:paraId="44DAE0B8" w14:textId="77777777" w:rsidR="00ED2BDB" w:rsidRDefault="00ED2BDB" w:rsidP="00ED2BDB">
      <w:pPr>
        <w:ind w:firstLine="709"/>
        <w:jc w:val="both"/>
        <w:rPr>
          <w:rFonts w:ascii="Times New Roman" w:hAnsi="Times New Roman" w:cs="Times New Roman"/>
          <w:sz w:val="28"/>
          <w:szCs w:val="28"/>
        </w:rPr>
      </w:pPr>
      <w:r w:rsidRPr="002A43CF">
        <w:rPr>
          <w:rFonts w:ascii="Times New Roman" w:hAnsi="Times New Roman" w:cs="Times New Roman"/>
          <w:sz w:val="28"/>
          <w:szCs w:val="28"/>
        </w:rPr>
        <w:t>7) Разработка мер противодействия недобросовестным практикам</w:t>
      </w:r>
    </w:p>
    <w:p w14:paraId="4EDBDA68" w14:textId="0BBCF6DF" w:rsidR="00F36464" w:rsidRDefault="00F36464" w:rsidP="00F36464">
      <w:pPr>
        <w:pStyle w:val="1"/>
        <w:jc w:val="both"/>
      </w:pPr>
    </w:p>
    <w:p w14:paraId="6B577AFD" w14:textId="77777777" w:rsidR="00F36464" w:rsidRPr="00F36464" w:rsidRDefault="00F36464" w:rsidP="00F36464"/>
    <w:p w14:paraId="0B59F2D7" w14:textId="0EDCA8D7" w:rsidR="00F36464" w:rsidRDefault="00F36464" w:rsidP="00F36464">
      <w:pPr>
        <w:pStyle w:val="1"/>
        <w:ind w:firstLine="709"/>
        <w:jc w:val="both"/>
      </w:pPr>
      <w:bookmarkStart w:id="15" w:name="_Toc103977650"/>
      <w:r>
        <w:t>ГЛАВА 3. Цифровое доверие: эмпирическое исследование</w:t>
      </w:r>
      <w:bookmarkEnd w:id="15"/>
    </w:p>
    <w:p w14:paraId="14C5D85B" w14:textId="77777777" w:rsidR="00F36464" w:rsidRDefault="00F36464" w:rsidP="00F36464">
      <w:pPr>
        <w:ind w:firstLine="709"/>
        <w:jc w:val="both"/>
      </w:pPr>
    </w:p>
    <w:p w14:paraId="0509E205" w14:textId="77777777" w:rsidR="00F36464" w:rsidRPr="004E1310" w:rsidRDefault="00F36464" w:rsidP="00F36464">
      <w:pPr>
        <w:pStyle w:val="2"/>
        <w:ind w:firstLine="709"/>
        <w:jc w:val="both"/>
        <w:rPr>
          <w:sz w:val="28"/>
          <w:szCs w:val="28"/>
        </w:rPr>
      </w:pPr>
      <w:bookmarkStart w:id="16" w:name="_Toc103977651"/>
      <w:r w:rsidRPr="00993362">
        <w:rPr>
          <w:sz w:val="28"/>
          <w:szCs w:val="28"/>
        </w:rPr>
        <w:t>Постановка проблемы: цифровая среда Санкт-Петербурга и электронная торговая система как экономический институт</w:t>
      </w:r>
      <w:bookmarkEnd w:id="16"/>
    </w:p>
    <w:p w14:paraId="4CBD6703" w14:textId="3E925CE5" w:rsidR="00F36464" w:rsidRDefault="00F36464" w:rsidP="00F36464">
      <w:pPr>
        <w:ind w:firstLine="709"/>
        <w:jc w:val="both"/>
        <w:rPr>
          <w:rFonts w:ascii="Times New Roman" w:hAnsi="Times New Roman" w:cs="Times New Roman"/>
          <w:sz w:val="28"/>
          <w:szCs w:val="28"/>
        </w:rPr>
      </w:pPr>
      <w:r w:rsidRPr="00993362">
        <w:rPr>
          <w:rFonts w:ascii="Times New Roman" w:hAnsi="Times New Roman" w:cs="Times New Roman"/>
          <w:sz w:val="28"/>
          <w:szCs w:val="28"/>
        </w:rPr>
        <w:t xml:space="preserve">Как уже было отмечено, </w:t>
      </w:r>
      <w:r>
        <w:rPr>
          <w:rFonts w:ascii="Times New Roman" w:hAnsi="Times New Roman" w:cs="Times New Roman"/>
          <w:sz w:val="28"/>
          <w:szCs w:val="28"/>
        </w:rPr>
        <w:t>для успешного функционирования и дальнейшего развития цифровой экономики ключевым условием является достаточный уровень цифрового доверия ее институтам, который, в свою очередь, обеспечивается качеством цифровой среды и ее доступностью для экономических агентов. Подчеркнем, что в настоящем исследовании рассматривается цифровое доверие со стороны индивидов как участников виртуальных экономических отношений обмена, в которые они вступают с производителями товаров в цифровом пространстве и которые реализуются посредством цифровых платформ (прежде всего, маркетплейсов и интернет-магазинов). Таким образом, данные платформы будут рассматриваться как экономические институты среднего уровня («цифровые рынки») в структуре глобального института электронной торговли, которые выполняют роль посредника между покупателями и продавцами товаров в цифровой экономике. Именно с ними вступают в непосредственное взаимодействие индивиды, когда вступают в цифровые экономические отношения, из которого в итоге складываются такие структурные элементы цифрового доверия, как поведение, отношение и опыт. Можно констатировать, что от качества работы этих институтов-посредников зависит доверие к институту онлайн-торговли в целом. Что касается связи с цифровой средой, то здесь имеет место более сложный характер отношений, поскольку, с одной стороны, действует принцип, обозначенный выше (доверие к цифровой среде формирует доверие к экономическим институтам-посредникам), а с другой- характер взаимодействий с этими институтами определяет и закрепляет отношение к цифровой среде как глобальному социально-экономическому пространству, и наблюдается однонаправленный двусторонний процесс формирования цифрового доверия. Однако, на наш взгляд, первичным здесь является влияние цифровой среды, поскольку, прежде всего от уровня ее развития зависит работа рассматриваемых экономических институтов.</w:t>
      </w:r>
    </w:p>
    <w:p w14:paraId="1925C0FF" w14:textId="77777777" w:rsidR="00F36464" w:rsidRPr="00E72C6A" w:rsidRDefault="00F36464" w:rsidP="00F3646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Одним из наиболее существенных показателей развития цифровой среды справедливо считать количество людей, пользующихся интернетом, в г. Санкт-Петербурге по состоянию на 2019 год доступ в интернет имели 3,9 человек, или 82% населения старше 12 лет. Что касается тех, кто не пользуется интернетом, в Санкт-Петербурге этот показатель самый низкий, доля не-пользователей интернета составляла 16,1% от населения по состоянию на 2019г., при этом она постоянно снижается. Характер использования устройств для выхода в цифровое пространство среди Петербуржцев повторяет общероссийский тренд, отличаясь большим охватом: 65% используют ПК, 68%-Смартфон, 23%- Планшет, и 15%- Смарт ТВ. Следует отметить, что Смартфоны являются не только самым популярным устройством для выхода в интернет, но и быстрорастущим, также небольшой рост демонстрирует Смарт ТВ, в то время как доля использования ПК и планшетов с каждым годом незначительно снижается за счет массового распространения смартфонов среди населения </w:t>
      </w:r>
      <w:r w:rsidRPr="00A869E4">
        <w:rPr>
          <w:rFonts w:ascii="Times New Roman" w:hAnsi="Times New Roman" w:cs="Times New Roman"/>
          <w:sz w:val="28"/>
          <w:szCs w:val="28"/>
        </w:rPr>
        <w:t>[</w:t>
      </w:r>
      <w:r>
        <w:rPr>
          <w:rFonts w:ascii="Times New Roman" w:hAnsi="Times New Roman" w:cs="Times New Roman"/>
          <w:sz w:val="28"/>
          <w:szCs w:val="28"/>
        </w:rPr>
        <w:t>17</w:t>
      </w:r>
      <w:r w:rsidRPr="00A869E4">
        <w:rPr>
          <w:rFonts w:ascii="Times New Roman" w:hAnsi="Times New Roman" w:cs="Times New Roman"/>
          <w:sz w:val="28"/>
          <w:szCs w:val="28"/>
        </w:rPr>
        <w:t>]</w:t>
      </w:r>
      <w:r>
        <w:rPr>
          <w:rFonts w:ascii="Times New Roman" w:hAnsi="Times New Roman" w:cs="Times New Roman"/>
          <w:sz w:val="28"/>
          <w:szCs w:val="28"/>
        </w:rPr>
        <w:t xml:space="preserve">. Что касается цифровой инфраструктуры, то на территории Санкт-Петербурга более 100 различных провайдеров предоставляют клиентам доступ к </w:t>
      </w:r>
      <w:proofErr w:type="spellStart"/>
      <w:r>
        <w:rPr>
          <w:rFonts w:ascii="Times New Roman" w:hAnsi="Times New Roman" w:cs="Times New Roman"/>
          <w:sz w:val="28"/>
          <w:szCs w:val="28"/>
        </w:rPr>
        <w:t>широкополостному</w:t>
      </w:r>
      <w:proofErr w:type="spellEnd"/>
      <w:r>
        <w:rPr>
          <w:rFonts w:ascii="Times New Roman" w:hAnsi="Times New Roman" w:cs="Times New Roman"/>
          <w:sz w:val="28"/>
          <w:szCs w:val="28"/>
        </w:rPr>
        <w:t xml:space="preserve"> интернет-трафику, в то же время об активном развитии мобильного трафика свидетельствует наличие локальных точек доступа абонентов к </w:t>
      </w:r>
      <w:r w:rsidRPr="00E72C6A">
        <w:rPr>
          <w:rFonts w:ascii="Times New Roman" w:hAnsi="Times New Roman" w:cs="Times New Roman"/>
          <w:sz w:val="28"/>
          <w:szCs w:val="28"/>
        </w:rPr>
        <w:t>5</w:t>
      </w:r>
      <w:r>
        <w:rPr>
          <w:rFonts w:ascii="Times New Roman" w:hAnsi="Times New Roman" w:cs="Times New Roman"/>
          <w:sz w:val="28"/>
          <w:szCs w:val="28"/>
          <w:lang w:val="en-US"/>
        </w:rPr>
        <w:t>G</w:t>
      </w:r>
      <w:r>
        <w:rPr>
          <w:rFonts w:ascii="Times New Roman" w:hAnsi="Times New Roman" w:cs="Times New Roman"/>
          <w:sz w:val="28"/>
          <w:szCs w:val="28"/>
        </w:rPr>
        <w:t xml:space="preserve">-сетям. Тем не менее, по уровню цифровой грамотности, или цифровым навыкам, Санкт-Петербург, как и Россия, демонстрирует отставание от развитых государств: так, навыками передачи файлов, работы с электронными таблицами и редакторами по состоянию на 2019 обладали 38, 26 и 27% населения соответственно. Примечательно, что по объему коммуникаций в интернете Россия находится на одном уровне с лидерами в использовании социальных сетей, аудио- и видеозвонков, значительно уступая лишь в использовании электронной почты </w:t>
      </w:r>
      <w:r w:rsidRPr="00192CC4">
        <w:rPr>
          <w:rFonts w:ascii="Times New Roman" w:hAnsi="Times New Roman" w:cs="Times New Roman"/>
          <w:sz w:val="28"/>
          <w:szCs w:val="28"/>
        </w:rPr>
        <w:t>[</w:t>
      </w:r>
      <w:r>
        <w:rPr>
          <w:rFonts w:ascii="Times New Roman" w:hAnsi="Times New Roman" w:cs="Times New Roman"/>
          <w:sz w:val="28"/>
          <w:szCs w:val="28"/>
        </w:rPr>
        <w:t>15</w:t>
      </w:r>
      <w:r w:rsidRPr="00192CC4">
        <w:rPr>
          <w:rFonts w:ascii="Times New Roman" w:hAnsi="Times New Roman" w:cs="Times New Roman"/>
          <w:sz w:val="28"/>
          <w:szCs w:val="28"/>
        </w:rPr>
        <w:t>]</w:t>
      </w:r>
      <w:r>
        <w:rPr>
          <w:rFonts w:ascii="Times New Roman" w:hAnsi="Times New Roman" w:cs="Times New Roman"/>
          <w:sz w:val="28"/>
          <w:szCs w:val="28"/>
        </w:rPr>
        <w:t xml:space="preserve">. В целом можно констатировать, что Санкт-Петербург по доле охвата цифровой средой населения является лидером в России, но уступает Москве в уровне развития инфраструктуры, такая картина может отчасти объясняться спецификой демографической структуры региона. </w:t>
      </w:r>
    </w:p>
    <w:p w14:paraId="5869C77C" w14:textId="77777777" w:rsidR="00F36464" w:rsidRDefault="00F36464" w:rsidP="00F36464">
      <w:pPr>
        <w:ind w:firstLine="709"/>
        <w:jc w:val="both"/>
        <w:rPr>
          <w:rFonts w:ascii="Times New Roman" w:hAnsi="Times New Roman" w:cs="Times New Roman"/>
          <w:sz w:val="28"/>
          <w:szCs w:val="28"/>
        </w:rPr>
      </w:pPr>
      <w:r>
        <w:rPr>
          <w:rFonts w:ascii="Times New Roman" w:hAnsi="Times New Roman" w:cs="Times New Roman"/>
          <w:sz w:val="28"/>
          <w:szCs w:val="28"/>
        </w:rPr>
        <w:t xml:space="preserve">Что касается рассматриваемых цифровых экономических институтов, то на 2021 год доля цифровой экономики в ВВП России составила 4%, при этом 36% всей цифровой экономики приходится на электронную торговлю. В общем обороте розничной торговли доля </w:t>
      </w:r>
      <w:r>
        <w:rPr>
          <w:rFonts w:ascii="Times New Roman" w:hAnsi="Times New Roman" w:cs="Times New Roman"/>
          <w:sz w:val="28"/>
          <w:szCs w:val="28"/>
          <w:lang w:val="en-US"/>
        </w:rPr>
        <w:t>e</w:t>
      </w:r>
      <w:r w:rsidRPr="002C764B">
        <w:rPr>
          <w:rFonts w:ascii="Times New Roman" w:hAnsi="Times New Roman" w:cs="Times New Roman"/>
          <w:sz w:val="28"/>
          <w:szCs w:val="28"/>
        </w:rPr>
        <w:t>-</w:t>
      </w:r>
      <w:r>
        <w:rPr>
          <w:rFonts w:ascii="Times New Roman" w:hAnsi="Times New Roman" w:cs="Times New Roman"/>
          <w:sz w:val="28"/>
          <w:szCs w:val="28"/>
          <w:lang w:val="en-US"/>
        </w:rPr>
        <w:t>commerce</w:t>
      </w:r>
      <w:r w:rsidRPr="002C764B">
        <w:rPr>
          <w:rFonts w:ascii="Times New Roman" w:hAnsi="Times New Roman" w:cs="Times New Roman"/>
          <w:sz w:val="28"/>
          <w:szCs w:val="28"/>
        </w:rPr>
        <w:t xml:space="preserve"> </w:t>
      </w:r>
      <w:r>
        <w:rPr>
          <w:rFonts w:ascii="Times New Roman" w:hAnsi="Times New Roman" w:cs="Times New Roman"/>
          <w:sz w:val="28"/>
          <w:szCs w:val="28"/>
        </w:rPr>
        <w:t xml:space="preserve">составила 9,2%, по аналогичному показателю Санкт-Петербург занимает в России третье место (7,2%), уступая Москве (19,2%) и Московской области (10,8%) </w:t>
      </w:r>
      <w:r w:rsidRPr="004E1310">
        <w:rPr>
          <w:rFonts w:ascii="Times New Roman" w:hAnsi="Times New Roman" w:cs="Times New Roman"/>
          <w:sz w:val="28"/>
          <w:szCs w:val="28"/>
        </w:rPr>
        <w:t>[16]</w:t>
      </w:r>
      <w:r>
        <w:rPr>
          <w:rFonts w:ascii="Times New Roman" w:hAnsi="Times New Roman" w:cs="Times New Roman"/>
          <w:sz w:val="28"/>
          <w:szCs w:val="28"/>
        </w:rPr>
        <w:t>.</w:t>
      </w:r>
    </w:p>
    <w:p w14:paraId="6D16B982" w14:textId="77777777" w:rsidR="00F36464" w:rsidRPr="004E1310" w:rsidRDefault="00F36464" w:rsidP="00F36464">
      <w:pPr>
        <w:ind w:firstLine="709"/>
        <w:jc w:val="both"/>
        <w:rPr>
          <w:rFonts w:ascii="Times New Roman" w:hAnsi="Times New Roman" w:cs="Times New Roman"/>
          <w:sz w:val="28"/>
          <w:szCs w:val="28"/>
        </w:rPr>
      </w:pPr>
    </w:p>
    <w:p w14:paraId="1BD7ABC9" w14:textId="77777777" w:rsidR="00F36464" w:rsidRPr="004E1310" w:rsidRDefault="00F36464" w:rsidP="00F36464">
      <w:pPr>
        <w:pStyle w:val="2"/>
        <w:ind w:firstLine="709"/>
        <w:jc w:val="both"/>
        <w:rPr>
          <w:sz w:val="28"/>
          <w:szCs w:val="28"/>
        </w:rPr>
      </w:pPr>
      <w:bookmarkStart w:id="17" w:name="_Toc103977652"/>
      <w:r w:rsidRPr="00C35DA6">
        <w:rPr>
          <w:sz w:val="28"/>
          <w:szCs w:val="28"/>
        </w:rPr>
        <w:lastRenderedPageBreak/>
        <w:t>Исследование показателей цифрового доверия среди жителей Санкт-Петербурга: результаты анкетирования</w:t>
      </w:r>
      <w:bookmarkEnd w:id="17"/>
      <w:r w:rsidRPr="00C35DA6">
        <w:rPr>
          <w:sz w:val="28"/>
          <w:szCs w:val="28"/>
        </w:rPr>
        <w:t xml:space="preserve"> </w:t>
      </w:r>
    </w:p>
    <w:p w14:paraId="3BE605BA" w14:textId="77777777" w:rsidR="00F36464" w:rsidRPr="00B649AA" w:rsidRDefault="00F36464" w:rsidP="00F36464">
      <w:pPr>
        <w:ind w:firstLine="709"/>
        <w:jc w:val="both"/>
        <w:rPr>
          <w:rFonts w:ascii="Times New Roman" w:hAnsi="Times New Roman" w:cs="Times New Roman"/>
          <w:sz w:val="28"/>
          <w:szCs w:val="28"/>
        </w:rPr>
      </w:pPr>
      <w:r w:rsidRPr="00B649AA">
        <w:rPr>
          <w:rFonts w:ascii="Times New Roman" w:hAnsi="Times New Roman" w:cs="Times New Roman"/>
          <w:sz w:val="28"/>
          <w:szCs w:val="28"/>
        </w:rPr>
        <w:t>Объектом данного исследования являются жители г. Санкт-Петербурга, предметом-цифровые практики и цифровое доверие.</w:t>
      </w:r>
      <w:r>
        <w:rPr>
          <w:rFonts w:ascii="Times New Roman" w:hAnsi="Times New Roman" w:cs="Times New Roman"/>
          <w:sz w:val="28"/>
          <w:szCs w:val="28"/>
        </w:rPr>
        <w:t xml:space="preserve"> Цель исследования- оценить уровень цифрового доверия и выявить формирующие его факторы.</w:t>
      </w:r>
    </w:p>
    <w:p w14:paraId="027683E5" w14:textId="77777777" w:rsidR="00F36464" w:rsidRPr="00496C84" w:rsidRDefault="00F36464" w:rsidP="00F36464">
      <w:pPr>
        <w:ind w:firstLine="709"/>
        <w:jc w:val="both"/>
        <w:rPr>
          <w:rFonts w:ascii="Times New Roman" w:hAnsi="Times New Roman" w:cs="Times New Roman"/>
          <w:sz w:val="28"/>
          <w:szCs w:val="28"/>
        </w:rPr>
      </w:pPr>
      <w:r w:rsidRPr="0084160E">
        <w:rPr>
          <w:rFonts w:ascii="Times New Roman" w:hAnsi="Times New Roman" w:cs="Times New Roman"/>
          <w:sz w:val="28"/>
          <w:szCs w:val="28"/>
        </w:rPr>
        <w:t xml:space="preserve">В качестве эмпирического инструмента для изучения цифрового доверия в г. Санкт-Петербурге. </w:t>
      </w:r>
      <w:r w:rsidRPr="00496C84">
        <w:rPr>
          <w:rFonts w:ascii="Times New Roman" w:hAnsi="Times New Roman" w:cs="Times New Roman"/>
          <w:sz w:val="28"/>
          <w:szCs w:val="28"/>
        </w:rPr>
        <w:t>был применен метод онлайн</w:t>
      </w:r>
      <w:r w:rsidRPr="0084160E">
        <w:rPr>
          <w:rFonts w:ascii="Times New Roman" w:hAnsi="Times New Roman" w:cs="Times New Roman"/>
          <w:sz w:val="28"/>
          <w:szCs w:val="28"/>
        </w:rPr>
        <w:t>-анкетирования</w:t>
      </w:r>
      <w:r w:rsidRPr="00496C84">
        <w:rPr>
          <w:rFonts w:ascii="Times New Roman" w:hAnsi="Times New Roman" w:cs="Times New Roman"/>
          <w:sz w:val="28"/>
          <w:szCs w:val="28"/>
        </w:rPr>
        <w:t>, в котором участвовали только жители</w:t>
      </w:r>
      <w:r w:rsidRPr="0084160E">
        <w:rPr>
          <w:rFonts w:ascii="Times New Roman" w:hAnsi="Times New Roman" w:cs="Times New Roman"/>
          <w:sz w:val="28"/>
          <w:szCs w:val="28"/>
        </w:rPr>
        <w:t xml:space="preserve"> города</w:t>
      </w:r>
      <w:r w:rsidRPr="00496C84">
        <w:rPr>
          <w:rFonts w:ascii="Times New Roman" w:hAnsi="Times New Roman" w:cs="Times New Roman"/>
          <w:sz w:val="28"/>
          <w:szCs w:val="28"/>
        </w:rPr>
        <w:t>. Респондент заносил ответы в специально разработанную цифровую форму анкеты, позволяющую накапливать ответы респондентов и формировать на их основе файлы да</w:t>
      </w:r>
      <w:r>
        <w:rPr>
          <w:rFonts w:ascii="Times New Roman" w:hAnsi="Times New Roman" w:cs="Times New Roman"/>
          <w:sz w:val="28"/>
          <w:szCs w:val="28"/>
        </w:rPr>
        <w:t>нных</w:t>
      </w:r>
      <w:r w:rsidRPr="00496C84">
        <w:rPr>
          <w:rFonts w:ascii="Times New Roman" w:hAnsi="Times New Roman" w:cs="Times New Roman"/>
          <w:sz w:val="28"/>
          <w:szCs w:val="28"/>
        </w:rPr>
        <w:t>.</w:t>
      </w:r>
      <w:r>
        <w:rPr>
          <w:rFonts w:ascii="Times New Roman" w:hAnsi="Times New Roman" w:cs="Times New Roman"/>
          <w:sz w:val="28"/>
          <w:szCs w:val="28"/>
        </w:rPr>
        <w:t xml:space="preserve"> Такой метод сбора данных обоснован исследовательским интересом к определенным цифровым экономическим институтам, опыт взаимодействия с которыми имеют только пользователи интернета, следовательно, сам метод онлайн-анкетирование осуществляет верификацию опыта использования интернета респондентом, тем самым существенно увеличивая вероятность наличия опыта взаимодействия с исследуемыми экономическими институтами цифровой экономики.</w:t>
      </w:r>
    </w:p>
    <w:p w14:paraId="17AE9B12" w14:textId="77777777" w:rsidR="00F36464" w:rsidRPr="00496C84" w:rsidRDefault="00F36464" w:rsidP="00F36464">
      <w:pPr>
        <w:ind w:firstLine="709"/>
        <w:jc w:val="both"/>
        <w:rPr>
          <w:rFonts w:ascii="Times New Roman" w:hAnsi="Times New Roman" w:cs="Times New Roman"/>
          <w:sz w:val="28"/>
          <w:szCs w:val="28"/>
        </w:rPr>
      </w:pPr>
      <w:r w:rsidRPr="00496C84">
        <w:rPr>
          <w:rFonts w:ascii="Times New Roman" w:hAnsi="Times New Roman" w:cs="Times New Roman"/>
          <w:sz w:val="28"/>
          <w:szCs w:val="28"/>
        </w:rPr>
        <w:t xml:space="preserve">Выборка, использованная в исследовании, - стихийная. </w:t>
      </w:r>
      <w:r w:rsidRPr="0084160E">
        <w:rPr>
          <w:rFonts w:ascii="Times New Roman" w:hAnsi="Times New Roman" w:cs="Times New Roman"/>
          <w:sz w:val="28"/>
          <w:szCs w:val="28"/>
        </w:rPr>
        <w:t xml:space="preserve"> </w:t>
      </w:r>
      <w:r w:rsidRPr="00496C84">
        <w:rPr>
          <w:rFonts w:ascii="Times New Roman" w:hAnsi="Times New Roman" w:cs="Times New Roman"/>
          <w:sz w:val="28"/>
          <w:szCs w:val="28"/>
        </w:rPr>
        <w:t>Предполагаемое количество участников исследования составляло от 100 до 200 человек. Результатом проведенного опроса стали 14</w:t>
      </w:r>
      <w:r>
        <w:rPr>
          <w:rFonts w:ascii="Times New Roman" w:hAnsi="Times New Roman" w:cs="Times New Roman"/>
          <w:sz w:val="28"/>
          <w:szCs w:val="28"/>
        </w:rPr>
        <w:t>3</w:t>
      </w:r>
      <w:r w:rsidRPr="00496C84">
        <w:rPr>
          <w:rFonts w:ascii="Times New Roman" w:hAnsi="Times New Roman" w:cs="Times New Roman"/>
          <w:sz w:val="28"/>
          <w:szCs w:val="28"/>
        </w:rPr>
        <w:t xml:space="preserve"> заполненные анкеты от жителей г. Санкт-Петербурга.</w:t>
      </w:r>
    </w:p>
    <w:p w14:paraId="207FC1D5" w14:textId="77777777" w:rsidR="00F36464" w:rsidRPr="00496C84" w:rsidRDefault="00F36464" w:rsidP="00F36464">
      <w:pPr>
        <w:ind w:firstLine="709"/>
        <w:jc w:val="both"/>
        <w:rPr>
          <w:rFonts w:ascii="Times New Roman" w:hAnsi="Times New Roman" w:cs="Times New Roman"/>
          <w:sz w:val="28"/>
          <w:szCs w:val="28"/>
        </w:rPr>
      </w:pPr>
      <w:r w:rsidRPr="00496C84">
        <w:rPr>
          <w:rFonts w:ascii="Times New Roman" w:hAnsi="Times New Roman" w:cs="Times New Roman"/>
          <w:sz w:val="28"/>
          <w:szCs w:val="28"/>
        </w:rPr>
        <w:t>Анкета исследования состояла из 3 блоков вопросов</w:t>
      </w:r>
    </w:p>
    <w:p w14:paraId="603BCD03" w14:textId="77777777" w:rsidR="00F36464" w:rsidRPr="00496C84" w:rsidRDefault="00F36464" w:rsidP="00F36464">
      <w:pPr>
        <w:ind w:firstLine="709"/>
        <w:jc w:val="both"/>
        <w:rPr>
          <w:rFonts w:ascii="Times New Roman" w:hAnsi="Times New Roman" w:cs="Times New Roman"/>
          <w:sz w:val="28"/>
          <w:szCs w:val="28"/>
        </w:rPr>
      </w:pPr>
      <w:r w:rsidRPr="00496C84">
        <w:rPr>
          <w:rFonts w:ascii="Times New Roman" w:hAnsi="Times New Roman" w:cs="Times New Roman"/>
          <w:sz w:val="28"/>
          <w:szCs w:val="28"/>
        </w:rPr>
        <w:t>1. Демографический</w:t>
      </w:r>
      <w:r>
        <w:rPr>
          <w:rFonts w:ascii="Times New Roman" w:hAnsi="Times New Roman" w:cs="Times New Roman"/>
          <w:sz w:val="28"/>
          <w:szCs w:val="28"/>
        </w:rPr>
        <w:t xml:space="preserve"> </w:t>
      </w:r>
      <w:r w:rsidRPr="00496C84">
        <w:rPr>
          <w:rFonts w:ascii="Times New Roman" w:hAnsi="Times New Roman" w:cs="Times New Roman"/>
          <w:sz w:val="28"/>
          <w:szCs w:val="28"/>
        </w:rPr>
        <w:t>(3 вопроса)</w:t>
      </w:r>
    </w:p>
    <w:p w14:paraId="7134D49D" w14:textId="77777777" w:rsidR="00F36464" w:rsidRPr="00496C84" w:rsidRDefault="00F36464" w:rsidP="00F36464">
      <w:pPr>
        <w:ind w:firstLine="709"/>
        <w:jc w:val="both"/>
        <w:rPr>
          <w:rFonts w:ascii="Times New Roman" w:hAnsi="Times New Roman" w:cs="Times New Roman"/>
          <w:sz w:val="28"/>
          <w:szCs w:val="28"/>
        </w:rPr>
      </w:pPr>
      <w:r w:rsidRPr="00496C84">
        <w:rPr>
          <w:rFonts w:ascii="Times New Roman" w:hAnsi="Times New Roman" w:cs="Times New Roman"/>
          <w:sz w:val="28"/>
          <w:szCs w:val="28"/>
        </w:rPr>
        <w:t>2. Блок «Взаимодействие с цифровой средой»</w:t>
      </w:r>
      <w:r>
        <w:rPr>
          <w:rFonts w:ascii="Times New Roman" w:hAnsi="Times New Roman" w:cs="Times New Roman"/>
          <w:sz w:val="28"/>
          <w:szCs w:val="28"/>
        </w:rPr>
        <w:t xml:space="preserve"> (11 вопросов)</w:t>
      </w:r>
    </w:p>
    <w:p w14:paraId="12CD73CA" w14:textId="77777777" w:rsidR="00F36464" w:rsidRDefault="00F36464" w:rsidP="00F36464">
      <w:pPr>
        <w:ind w:firstLine="709"/>
        <w:jc w:val="both"/>
        <w:rPr>
          <w:rFonts w:ascii="Times New Roman" w:hAnsi="Times New Roman" w:cs="Times New Roman"/>
          <w:sz w:val="28"/>
          <w:szCs w:val="28"/>
        </w:rPr>
      </w:pPr>
      <w:r w:rsidRPr="0084160E">
        <w:rPr>
          <w:rFonts w:ascii="Times New Roman" w:hAnsi="Times New Roman" w:cs="Times New Roman"/>
          <w:sz w:val="28"/>
          <w:szCs w:val="28"/>
        </w:rPr>
        <w:t>3. Блок «Интеграция в цифровую экономику: опыт онлайн-покупок»</w:t>
      </w:r>
      <w:r>
        <w:rPr>
          <w:rFonts w:ascii="Times New Roman" w:hAnsi="Times New Roman" w:cs="Times New Roman"/>
          <w:sz w:val="28"/>
          <w:szCs w:val="28"/>
        </w:rPr>
        <w:t xml:space="preserve"> (14 вопросов)</w:t>
      </w:r>
    </w:p>
    <w:p w14:paraId="6EDFBD75" w14:textId="77777777" w:rsidR="00F36464" w:rsidRDefault="00F36464" w:rsidP="00F36464">
      <w:pPr>
        <w:ind w:firstLine="709"/>
        <w:jc w:val="both"/>
        <w:rPr>
          <w:rFonts w:ascii="Times New Roman" w:hAnsi="Times New Roman" w:cs="Times New Roman"/>
          <w:sz w:val="28"/>
          <w:szCs w:val="28"/>
        </w:rPr>
      </w:pPr>
      <w:r>
        <w:rPr>
          <w:rFonts w:ascii="Times New Roman" w:hAnsi="Times New Roman" w:cs="Times New Roman"/>
          <w:sz w:val="28"/>
          <w:szCs w:val="28"/>
        </w:rPr>
        <w:t xml:space="preserve">По данным демографического блока, среди респондентов 39,9% составили мужчины, 60,1%- женщины. Наибольшее число респондентов (28,7%) указали, что их возраст в интервале </w:t>
      </w:r>
      <w:proofErr w:type="gramStart"/>
      <w:r>
        <w:rPr>
          <w:rFonts w:ascii="Times New Roman" w:hAnsi="Times New Roman" w:cs="Times New Roman"/>
          <w:sz w:val="28"/>
          <w:szCs w:val="28"/>
        </w:rPr>
        <w:t>32-40</w:t>
      </w:r>
      <w:proofErr w:type="gramEnd"/>
      <w:r>
        <w:rPr>
          <w:rFonts w:ascii="Times New Roman" w:hAnsi="Times New Roman" w:cs="Times New Roman"/>
          <w:sz w:val="28"/>
          <w:szCs w:val="28"/>
        </w:rPr>
        <w:t xml:space="preserve"> лет, 26,7% - в интервале 41-49 лет, 16,8% - 50-59лет, 10,5% - 21-26 лет, 9,1%- 27-32 года, 4,9%- 60-69лет, 2,8- более 70 лет, 0,7%- 16-20 лет. Большинство респондентов имеют высшее образование – 72%, среднее специальное имеют 19,6%, а высшее неоконченное и среднее общее 5,6% и 2,8% соответственно.</w:t>
      </w:r>
    </w:p>
    <w:p w14:paraId="187430BC" w14:textId="77777777" w:rsidR="00F36464" w:rsidRDefault="00F36464" w:rsidP="00F3646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 вопрос-фильтр анкеты подавляющее большинство респондентов (97,9 %) ответили, что как минимум несколько раз в месяц пользуются интернетом, среди же тех, кто ответил отрицательно, 66,7 % указали, что не испытывают в этом необходимости, а 33,3% не умеют пользоваться интернетом, после чего для этой категории респондентов опрос завершался. Из оставшихся респондентов 99,3% пользуются интернетом ежедневно, оставшиеся </w:t>
      </w:r>
      <w:proofErr w:type="gramStart"/>
      <w:r>
        <w:rPr>
          <w:rFonts w:ascii="Times New Roman" w:hAnsi="Times New Roman" w:cs="Times New Roman"/>
          <w:sz w:val="28"/>
          <w:szCs w:val="28"/>
        </w:rPr>
        <w:t>0,7%- 2</w:t>
      </w:r>
      <w:proofErr w:type="gramEnd"/>
      <w:r>
        <w:rPr>
          <w:rFonts w:ascii="Times New Roman" w:hAnsi="Times New Roman" w:cs="Times New Roman"/>
          <w:sz w:val="28"/>
          <w:szCs w:val="28"/>
        </w:rPr>
        <w:t xml:space="preserve"> раза в неделю. Таким образом, можно сделать вывод о высоком уровне вовлеченности жителей Петербурга в цифровую среду. Также результаты исследования подтверждают обозначенный ранее общероссийский тренд, связанный использованием различных электронных устройств при выходе в интернет: 72% опрошенных чаще выходят в интернет при помощи смартфона, 16,1 при помощи ноутбука и 9,8% при помощи компьютера, при этом ни один из участников опроса не выбрал в качестве приоритетного устройства планшет. </w:t>
      </w:r>
    </w:p>
    <w:p w14:paraId="3C7E6042" w14:textId="77777777" w:rsidR="00F36464" w:rsidRDefault="00F36464" w:rsidP="00F36464">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Наибольшее число петербуржцев чаще использует интернет в качестве средства общения, связи (83,6%), также более половины при помощи интернета получают различную информацию, новости (69,3%) и работают, учатся (55%). Почти половина опрошенных использование интернета связывают с различными цифровыми услугами, такими как </w:t>
      </w:r>
      <w:r w:rsidRPr="00927632">
        <w:rPr>
          <w:rFonts w:ascii="Times New Roman" w:hAnsi="Times New Roman" w:cs="Times New Roman"/>
          <w:sz w:val="28"/>
          <w:szCs w:val="28"/>
        </w:rPr>
        <w:t>банки, такси, каршеринг, доставка продуктов и т.</w:t>
      </w:r>
      <w:r>
        <w:rPr>
          <w:rFonts w:ascii="Times New Roman" w:hAnsi="Times New Roman" w:cs="Times New Roman"/>
          <w:sz w:val="28"/>
          <w:szCs w:val="28"/>
        </w:rPr>
        <w:t xml:space="preserve"> </w:t>
      </w:r>
      <w:r w:rsidRPr="00927632">
        <w:rPr>
          <w:rFonts w:ascii="Times New Roman" w:hAnsi="Times New Roman" w:cs="Times New Roman"/>
          <w:sz w:val="28"/>
          <w:szCs w:val="28"/>
        </w:rPr>
        <w:t>д.</w:t>
      </w:r>
      <w:r>
        <w:rPr>
          <w:rFonts w:ascii="Times New Roman" w:hAnsi="Times New Roman" w:cs="Times New Roman"/>
          <w:sz w:val="28"/>
          <w:szCs w:val="28"/>
        </w:rPr>
        <w:t xml:space="preserve"> (48,6%) и онлайн-покупками (46,4%). Наименьшее число опрошенных интернет используют как средство развлечения (36,4%). Такая картина в целом соответствует характеру использования конкретных цифровых сервисов, среди которых по использованию респондентами лидируют коммуникационные: мессенджеры (81,4%), социальные сети (66,4%), электронная почта (57,9%). Из цифровых экономических институтов респондентам чаще всего приходится прибегать к банковским, финансовым сервисам и электронным платежам (65%), на втором месте по использованию находятся сервисы для покупок в интернете (30%) и сервисы для доставки еды: доставку продуктов и готовых блюд из ресторанов часто используют по 20% и 10% опрошенных соответственно. Информационные сервисы также весьма популярны: 46,4 % респондентов регулярно прибегают к поисковикам, а 35%- к новостным приложениям и сайтам. При этом менее 1% от числа опрошенных отметили, что не используют никакие цифровые сервисы. </w:t>
      </w:r>
    </w:p>
    <w:p w14:paraId="573F9426" w14:textId="77777777" w:rsidR="00F36464" w:rsidRDefault="00F36464" w:rsidP="00F36464">
      <w:pPr>
        <w:ind w:firstLine="709"/>
        <w:jc w:val="both"/>
        <w:rPr>
          <w:rFonts w:ascii="Times New Roman" w:hAnsi="Times New Roman" w:cs="Times New Roman"/>
          <w:sz w:val="28"/>
          <w:szCs w:val="28"/>
        </w:rPr>
      </w:pPr>
      <w:r>
        <w:rPr>
          <w:rFonts w:ascii="Times New Roman" w:hAnsi="Times New Roman" w:cs="Times New Roman"/>
          <w:sz w:val="28"/>
          <w:szCs w:val="28"/>
        </w:rPr>
        <w:t xml:space="preserve">Стаж активного использования интернета, по собственной оценке, наибольшим числом респондентов составляет более 12 лет – в течение такого срока систематически выходят в интернет 50% респондентов. 22,9% опрошенных активно пользуются интернетом в течение </w:t>
      </w:r>
      <w:proofErr w:type="gramStart"/>
      <w:r>
        <w:rPr>
          <w:rFonts w:ascii="Times New Roman" w:hAnsi="Times New Roman" w:cs="Times New Roman"/>
          <w:sz w:val="28"/>
          <w:szCs w:val="28"/>
        </w:rPr>
        <w:t>8-12</w:t>
      </w:r>
      <w:proofErr w:type="gramEnd"/>
      <w:r>
        <w:rPr>
          <w:rFonts w:ascii="Times New Roman" w:hAnsi="Times New Roman" w:cs="Times New Roman"/>
          <w:sz w:val="28"/>
          <w:szCs w:val="28"/>
        </w:rPr>
        <w:t xml:space="preserve"> лет, 19,3%- 5-8 </w:t>
      </w:r>
      <w:r>
        <w:rPr>
          <w:rFonts w:ascii="Times New Roman" w:hAnsi="Times New Roman" w:cs="Times New Roman"/>
          <w:sz w:val="28"/>
          <w:szCs w:val="28"/>
        </w:rPr>
        <w:lastRenderedPageBreak/>
        <w:t xml:space="preserve">лет, 4,3%- 3-5 лет, 3,6% - 1-3 года. Большинство респондентов (89,3%) не смогли бы навсегда отказаться от использования интернета и оценивают последствия немедленного отказа человечества от использования интернета и цифровых технологий негативно (39,3%) либо скорее негативно (45%); тем не менее, 7,9% оценивают такую перспективу скорее позитивно, а 2,9%-позитивно, еще 5% заявили об отсутствии существенных последствий в случае наступления озвученного сценария. В этой связи интерес представляет позиция опрошенных относительно того, что интернет и цифровые технологии играют значимую роль в жизни современного общества: подавляющее большинство (99,3%) согласны с этим тезисом, причем 48,6% относятся к этому позитивно, 40,7%-скорее позитивно, 7,1%- нейтрально, 2,1%- в целом негативно, 0,7%- негативно; не согласились с озвученным положением 0,7%, отметив свое нейтральное отношение к этому. </w:t>
      </w:r>
    </w:p>
    <w:p w14:paraId="3D235D48" w14:textId="77777777" w:rsidR="00F36464" w:rsidRDefault="00F36464" w:rsidP="00F36464">
      <w:pPr>
        <w:ind w:firstLine="709"/>
        <w:jc w:val="both"/>
        <w:rPr>
          <w:rFonts w:ascii="Times New Roman" w:hAnsi="Times New Roman" w:cs="Times New Roman"/>
          <w:sz w:val="28"/>
          <w:szCs w:val="28"/>
        </w:rPr>
      </w:pPr>
      <w:r>
        <w:rPr>
          <w:rFonts w:ascii="Times New Roman" w:hAnsi="Times New Roman" w:cs="Times New Roman"/>
          <w:sz w:val="28"/>
          <w:szCs w:val="28"/>
        </w:rPr>
        <w:t xml:space="preserve">Ключевым вопросом в блоке, призванным оценить структурный компонент цифрового доверия «отношение», был последний, содержащий оценку респондентами того, насколько безопасно они себя чувствуют, когда используют интернет, по шкале от 1 до 6, где 1- «чувствую себя в опасности», 6- «чувствую себя полностью комфортно» (таким образом подводится итог опыту взаимодействия с цифровой средой в целом). Среди респондентов преобладают оценки «4» (30%) и «5» (31,4%). Оценку «6» выбрали 19,3%, «3»- 14,3%, «2»- 3,6%, «1»- 1,4%. Таким образом, в данном случае нельзя заявить наверняка о наличии однозначной позиции респондентов, однако характер распределения ответов позволяет говорить преимущественно об ощущениях, связанных с комфортом, чем с опасностью, в процессе использования интернета. </w:t>
      </w:r>
    </w:p>
    <w:p w14:paraId="10BE6714" w14:textId="77777777" w:rsidR="00F36464" w:rsidRPr="00AD248F" w:rsidRDefault="00F36464" w:rsidP="00F36464">
      <w:pPr>
        <w:ind w:firstLine="709"/>
        <w:jc w:val="both"/>
        <w:rPr>
          <w:rFonts w:ascii="Times New Roman" w:hAnsi="Times New Roman" w:cs="Times New Roman"/>
          <w:sz w:val="28"/>
          <w:szCs w:val="28"/>
        </w:rPr>
      </w:pPr>
      <w:r>
        <w:rPr>
          <w:rFonts w:ascii="Times New Roman" w:hAnsi="Times New Roman" w:cs="Times New Roman"/>
          <w:sz w:val="28"/>
          <w:szCs w:val="28"/>
        </w:rPr>
        <w:t xml:space="preserve">Завершающий блок анкеты открывается вопросом о частоте совершения покупок в интернете, т. е. непосредственного участия в цифровой экономике и взаимодействия с ее институтами. 46% опрошенных отметили, что осуществляют покупки в интернете </w:t>
      </w:r>
      <w:proofErr w:type="gramStart"/>
      <w:r>
        <w:rPr>
          <w:rFonts w:ascii="Times New Roman" w:hAnsi="Times New Roman" w:cs="Times New Roman"/>
          <w:sz w:val="28"/>
          <w:szCs w:val="28"/>
        </w:rPr>
        <w:t>2-3</w:t>
      </w:r>
      <w:proofErr w:type="gramEnd"/>
      <w:r>
        <w:rPr>
          <w:rFonts w:ascii="Times New Roman" w:hAnsi="Times New Roman" w:cs="Times New Roman"/>
          <w:sz w:val="28"/>
          <w:szCs w:val="28"/>
        </w:rPr>
        <w:t xml:space="preserve"> раза в месяц, 21,7% совершают онлайн-покупки раз в месяц, 12,6 %- несколько раз в год. 9,1% респондентов покупают в интернете каждый или почти каждый день, 2,8%- раз в год, 1,4- реже одного раза в год. Доля тех, кто заявил, что не делает покупок в интернете, составила 6,3% от числа участников анкетирования, из которых 44% предпочитают совершать покупки в реальной жизни, не видя смысла взаимодействовать с цифровыми экономическими институтами, 16,7% отмечают связанное с электронной торговлей неудобство, и по 8,3% не доверяют интернету в целом, не доверяют онлайн-магазинам, опасаются мошенничества, не имеют достаточных навыков для самостоятельного </w:t>
      </w:r>
      <w:r>
        <w:rPr>
          <w:rFonts w:ascii="Times New Roman" w:hAnsi="Times New Roman" w:cs="Times New Roman"/>
          <w:sz w:val="28"/>
          <w:szCs w:val="28"/>
        </w:rPr>
        <w:lastRenderedPageBreak/>
        <w:t xml:space="preserve">совершения покупок, не хочет регистрироваться, оставляя свои персональные данные. </w:t>
      </w:r>
    </w:p>
    <w:p w14:paraId="73852E86" w14:textId="77777777" w:rsidR="00F36464" w:rsidRDefault="00F36464" w:rsidP="00F36464">
      <w:pPr>
        <w:ind w:firstLine="709"/>
        <w:jc w:val="both"/>
        <w:rPr>
          <w:rFonts w:ascii="Times New Roman" w:hAnsi="Times New Roman" w:cs="Times New Roman"/>
          <w:sz w:val="28"/>
          <w:szCs w:val="28"/>
        </w:rPr>
      </w:pPr>
      <w:r>
        <w:rPr>
          <w:rFonts w:ascii="Times New Roman" w:hAnsi="Times New Roman" w:cs="Times New Roman"/>
          <w:sz w:val="28"/>
          <w:szCs w:val="28"/>
        </w:rPr>
        <w:t xml:space="preserve">Распределение ответов на вопрос о том, с какими конкретными экономическими институтами взаимодействуют респонденты, совершая покупки в интернете, выглядит следующим образом: Очевидными лидерами являются маркетплейсы </w:t>
      </w:r>
      <w:r>
        <w:rPr>
          <w:rFonts w:ascii="Times New Roman" w:hAnsi="Times New Roman" w:cs="Times New Roman"/>
          <w:sz w:val="28"/>
          <w:szCs w:val="28"/>
          <w:lang w:val="en-US"/>
        </w:rPr>
        <w:t>Ozon</w:t>
      </w:r>
      <w:r>
        <w:rPr>
          <w:rFonts w:ascii="Times New Roman" w:hAnsi="Times New Roman" w:cs="Times New Roman"/>
          <w:sz w:val="28"/>
          <w:szCs w:val="28"/>
        </w:rPr>
        <w:t xml:space="preserve"> (69,4%)</w:t>
      </w:r>
      <w:r w:rsidRPr="000252DB">
        <w:rPr>
          <w:rFonts w:ascii="Times New Roman" w:hAnsi="Times New Roman" w:cs="Times New Roman"/>
          <w:sz w:val="28"/>
          <w:szCs w:val="28"/>
        </w:rPr>
        <w:t xml:space="preserve"> </w:t>
      </w:r>
      <w:r>
        <w:rPr>
          <w:rFonts w:ascii="Times New Roman" w:hAnsi="Times New Roman" w:cs="Times New Roman"/>
          <w:sz w:val="28"/>
          <w:szCs w:val="28"/>
        </w:rPr>
        <w:t xml:space="preserve">и </w:t>
      </w:r>
      <w:proofErr w:type="spellStart"/>
      <w:r>
        <w:rPr>
          <w:rFonts w:ascii="Times New Roman" w:hAnsi="Times New Roman" w:cs="Times New Roman"/>
          <w:sz w:val="28"/>
          <w:szCs w:val="28"/>
          <w:lang w:val="en-US"/>
        </w:rPr>
        <w:t>Wildberries</w:t>
      </w:r>
      <w:proofErr w:type="spellEnd"/>
      <w:r>
        <w:rPr>
          <w:rFonts w:ascii="Times New Roman" w:hAnsi="Times New Roman" w:cs="Times New Roman"/>
          <w:sz w:val="28"/>
          <w:szCs w:val="28"/>
        </w:rPr>
        <w:t xml:space="preserve"> (53,7%),</w:t>
      </w:r>
      <w:r w:rsidRPr="00E36399">
        <w:rPr>
          <w:rFonts w:ascii="Times New Roman" w:hAnsi="Times New Roman" w:cs="Times New Roman"/>
          <w:sz w:val="28"/>
          <w:szCs w:val="28"/>
        </w:rPr>
        <w:t xml:space="preserve"> </w:t>
      </w:r>
      <w:r>
        <w:rPr>
          <w:rFonts w:ascii="Times New Roman" w:hAnsi="Times New Roman" w:cs="Times New Roman"/>
          <w:sz w:val="28"/>
          <w:szCs w:val="28"/>
        </w:rPr>
        <w:t xml:space="preserve">однако еще один неформальный участник так называемой «Большой тройки» российского </w:t>
      </w:r>
      <w:r>
        <w:rPr>
          <w:rFonts w:ascii="Times New Roman" w:hAnsi="Times New Roman" w:cs="Times New Roman"/>
          <w:sz w:val="28"/>
          <w:szCs w:val="28"/>
          <w:lang w:val="en-US"/>
        </w:rPr>
        <w:t>e</w:t>
      </w:r>
      <w:r w:rsidRPr="00E36399">
        <w:rPr>
          <w:rFonts w:ascii="Times New Roman" w:hAnsi="Times New Roman" w:cs="Times New Roman"/>
          <w:sz w:val="28"/>
          <w:szCs w:val="28"/>
        </w:rPr>
        <w:t>-</w:t>
      </w:r>
      <w:r>
        <w:rPr>
          <w:rFonts w:ascii="Times New Roman" w:hAnsi="Times New Roman" w:cs="Times New Roman"/>
          <w:sz w:val="28"/>
          <w:szCs w:val="28"/>
          <w:lang w:val="en-US"/>
        </w:rPr>
        <w:t>commerce</w:t>
      </w:r>
      <w:r>
        <w:rPr>
          <w:rFonts w:ascii="Times New Roman" w:hAnsi="Times New Roman" w:cs="Times New Roman"/>
          <w:sz w:val="28"/>
          <w:szCs w:val="28"/>
        </w:rPr>
        <w:t xml:space="preserve"> «</w:t>
      </w:r>
      <w:proofErr w:type="spellStart"/>
      <w:r>
        <w:rPr>
          <w:rFonts w:ascii="Times New Roman" w:hAnsi="Times New Roman" w:cs="Times New Roman"/>
          <w:sz w:val="28"/>
          <w:szCs w:val="28"/>
        </w:rPr>
        <w:t>Яндекс.Маркет</w:t>
      </w:r>
      <w:proofErr w:type="spellEnd"/>
      <w:r>
        <w:rPr>
          <w:rFonts w:ascii="Times New Roman" w:hAnsi="Times New Roman" w:cs="Times New Roman"/>
          <w:sz w:val="28"/>
          <w:szCs w:val="28"/>
        </w:rPr>
        <w:t xml:space="preserve">» (32,8%) немного уступает торговой площадке китайского происхождения </w:t>
      </w:r>
      <w:r>
        <w:rPr>
          <w:rFonts w:ascii="Times New Roman" w:hAnsi="Times New Roman" w:cs="Times New Roman"/>
          <w:sz w:val="28"/>
          <w:szCs w:val="28"/>
          <w:lang w:val="en-US"/>
        </w:rPr>
        <w:t>AliExpress</w:t>
      </w:r>
      <w:r>
        <w:rPr>
          <w:rFonts w:ascii="Times New Roman" w:hAnsi="Times New Roman" w:cs="Times New Roman"/>
          <w:sz w:val="28"/>
          <w:szCs w:val="28"/>
        </w:rPr>
        <w:t xml:space="preserve"> (33,6%). Сравнительно высокие результаты также имеют </w:t>
      </w:r>
      <w:proofErr w:type="spellStart"/>
      <w:proofErr w:type="gramStart"/>
      <w:r>
        <w:rPr>
          <w:rFonts w:ascii="Times New Roman" w:hAnsi="Times New Roman" w:cs="Times New Roman"/>
          <w:sz w:val="28"/>
          <w:szCs w:val="28"/>
          <w:lang w:val="en-US"/>
        </w:rPr>
        <w:t>Avito</w:t>
      </w:r>
      <w:proofErr w:type="spellEnd"/>
      <w:r>
        <w:rPr>
          <w:rFonts w:ascii="Times New Roman" w:hAnsi="Times New Roman" w:cs="Times New Roman"/>
          <w:sz w:val="28"/>
          <w:szCs w:val="28"/>
        </w:rPr>
        <w:t>(</w:t>
      </w:r>
      <w:proofErr w:type="gramEnd"/>
      <w:r>
        <w:rPr>
          <w:rFonts w:ascii="Times New Roman" w:hAnsi="Times New Roman" w:cs="Times New Roman"/>
          <w:sz w:val="28"/>
          <w:szCs w:val="28"/>
        </w:rPr>
        <w:t>24,6%)</w:t>
      </w:r>
      <w:r w:rsidRPr="00A21389">
        <w:rPr>
          <w:rFonts w:ascii="Times New Roman" w:hAnsi="Times New Roman" w:cs="Times New Roman"/>
          <w:sz w:val="28"/>
          <w:szCs w:val="28"/>
        </w:rPr>
        <w:t xml:space="preserve">, </w:t>
      </w:r>
      <w:r>
        <w:rPr>
          <w:rFonts w:ascii="Times New Roman" w:hAnsi="Times New Roman" w:cs="Times New Roman"/>
          <w:sz w:val="28"/>
          <w:szCs w:val="28"/>
        </w:rPr>
        <w:t>«</w:t>
      </w:r>
      <w:proofErr w:type="spellStart"/>
      <w:r>
        <w:rPr>
          <w:rFonts w:ascii="Times New Roman" w:hAnsi="Times New Roman" w:cs="Times New Roman"/>
          <w:sz w:val="28"/>
          <w:szCs w:val="28"/>
        </w:rPr>
        <w:t>СбермегаМаркет</w:t>
      </w:r>
      <w:proofErr w:type="spellEnd"/>
      <w:r>
        <w:rPr>
          <w:rFonts w:ascii="Times New Roman" w:hAnsi="Times New Roman" w:cs="Times New Roman"/>
          <w:sz w:val="28"/>
          <w:szCs w:val="28"/>
        </w:rPr>
        <w:t xml:space="preserve">»(17,9%), а также  небольшие интернет магазины(14,2%). Еще 22,4% опрошенных указали, что осуществляют онлайн-покупки напрямую через сайт или приложение производителя. Любопытно, что по результатам опроса крупнейшая международная площадка интернет-торговли </w:t>
      </w:r>
      <w:r>
        <w:rPr>
          <w:rFonts w:ascii="Times New Roman" w:hAnsi="Times New Roman" w:cs="Times New Roman"/>
          <w:sz w:val="28"/>
          <w:szCs w:val="28"/>
          <w:lang w:val="en-US"/>
        </w:rPr>
        <w:t>Amazon</w:t>
      </w:r>
      <w:r w:rsidRPr="00A21389">
        <w:rPr>
          <w:rFonts w:ascii="Times New Roman" w:hAnsi="Times New Roman" w:cs="Times New Roman"/>
          <w:sz w:val="28"/>
          <w:szCs w:val="28"/>
        </w:rPr>
        <w:t xml:space="preserve"> </w:t>
      </w:r>
      <w:r>
        <w:rPr>
          <w:rFonts w:ascii="Times New Roman" w:hAnsi="Times New Roman" w:cs="Times New Roman"/>
          <w:sz w:val="28"/>
          <w:szCs w:val="28"/>
        </w:rPr>
        <w:t>не используется никем из респондентов.</w:t>
      </w:r>
    </w:p>
    <w:p w14:paraId="5756B6BA" w14:textId="77777777" w:rsidR="00F36464" w:rsidRDefault="00F36464" w:rsidP="00F36464">
      <w:pPr>
        <w:ind w:firstLine="709"/>
        <w:jc w:val="both"/>
        <w:rPr>
          <w:rFonts w:ascii="Times New Roman" w:hAnsi="Times New Roman" w:cs="Times New Roman"/>
          <w:sz w:val="28"/>
          <w:szCs w:val="28"/>
        </w:rPr>
      </w:pPr>
      <w:r>
        <w:rPr>
          <w:rFonts w:ascii="Times New Roman" w:hAnsi="Times New Roman" w:cs="Times New Roman"/>
          <w:sz w:val="28"/>
          <w:szCs w:val="28"/>
        </w:rPr>
        <w:t>Следующие два вопроса в значительной степени были нацелены на оценку структурных компонентов цифрового доверия и выявили очевидную закономерность: на вопрос о том, где, по их мнению, безопаснее совершать покупки, большинство опрошенных (53,7%) ответили, что это не имеет значения, а 44% более безопасным местом для покупок сочли реальные магазины, и лишь 2,2% отметили, что интернет более безопасен для покупок. В том, что касается такого аспекта, как комфорт и удобство, картина более однозначная: 64,2% считают, что удобнее совершать покупки в интернете, 23,1% не видят разницы, 12,7% более удобными считают реальные магазины. Таким образом, в настоящий момент в структуре цифрового доверия преобладает паттерн комфорта, а не безопасности, о чем свидетельствует низкий результат параметра безопасности среди интернет-магазинов, тем не менее, общая картина говорит скорее о высоком уровне цифрового доверия, поскольку тот факт, что большинство не отдает однозначного предпочтения в уровне безопасности цифровым или реальным рынкам, является позитивным для развития цифрового доверия.</w:t>
      </w:r>
    </w:p>
    <w:p w14:paraId="34ACD4B7" w14:textId="77777777" w:rsidR="00F36464" w:rsidRDefault="00F36464" w:rsidP="00F36464">
      <w:pPr>
        <w:ind w:firstLine="709"/>
        <w:jc w:val="both"/>
        <w:rPr>
          <w:rFonts w:ascii="Times New Roman" w:hAnsi="Times New Roman" w:cs="Times New Roman"/>
          <w:sz w:val="28"/>
          <w:szCs w:val="28"/>
        </w:rPr>
      </w:pPr>
      <w:r>
        <w:rPr>
          <w:rFonts w:ascii="Times New Roman" w:hAnsi="Times New Roman" w:cs="Times New Roman"/>
          <w:sz w:val="28"/>
          <w:szCs w:val="28"/>
        </w:rPr>
        <w:t>Характер взаимодействия большинства респондентов с рассматриваемыми цифровыми экономическими институтами в целом повторяет взаимодействие с цифровой средой: 65,7% совершают покупки при помощи смартфона, 34,3% при помощи ноутбука/компьютера. 56% используют приложения интернет-магазинов, 36,6% предпочитают покупать на сайте магазина через браузер, еще 7,5% затруднились с ответом.</w:t>
      </w:r>
    </w:p>
    <w:p w14:paraId="65692D78" w14:textId="77777777" w:rsidR="00F36464" w:rsidRPr="003B0D4E" w:rsidRDefault="00F36464" w:rsidP="00F3646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Далее следует важный индикатор цифрового доверия, связанный с опытом: 47,8% опрошенных оценивают </w:t>
      </w:r>
      <w:r w:rsidRPr="006870C2">
        <w:rPr>
          <w:rFonts w:ascii="Times New Roman" w:hAnsi="Times New Roman" w:cs="Times New Roman"/>
          <w:sz w:val="28"/>
          <w:szCs w:val="28"/>
        </w:rPr>
        <w:t>свой опыт онлайн-покупок в интернете</w:t>
      </w:r>
      <w:r>
        <w:rPr>
          <w:rFonts w:ascii="Times New Roman" w:hAnsi="Times New Roman" w:cs="Times New Roman"/>
          <w:sz w:val="28"/>
          <w:szCs w:val="28"/>
        </w:rPr>
        <w:t xml:space="preserve"> скорее положительно, 44,7%- положительно, 6,7%- нейтрально, и лишь 0,7% отрицательно, при полном отсутствии тех, кто дает скорее отрицательную оценку. Один из ключевых вопросов анкеты отслеживал показатель доверия цифровым экономическим институтам: 75,4% респондентов ответили, что в целом доверяют интернет-магазинам, 11,9%- доверяют, 6,7% затруднились с ответом, 4,5% в целом не доверяют, 1,5% не доверяют. </w:t>
      </w:r>
      <w:bookmarkStart w:id="18" w:name="_Hlk103796563"/>
    </w:p>
    <w:p w14:paraId="0F024F41" w14:textId="77777777" w:rsidR="00F36464" w:rsidRDefault="00F36464" w:rsidP="00F36464">
      <w:pPr>
        <w:ind w:firstLine="709"/>
        <w:jc w:val="both"/>
        <w:rPr>
          <w:rFonts w:ascii="Times New Roman" w:hAnsi="Times New Roman" w:cs="Times New Roman"/>
          <w:sz w:val="28"/>
          <w:szCs w:val="28"/>
        </w:rPr>
      </w:pPr>
      <w:r>
        <w:rPr>
          <w:rFonts w:ascii="Times New Roman" w:hAnsi="Times New Roman" w:cs="Times New Roman"/>
          <w:sz w:val="28"/>
          <w:szCs w:val="28"/>
        </w:rPr>
        <w:t>Эта картина согласуется с результатами вопросов о безопасности и комфорте, когда налицо высокий общий уровень показателей цифрового доверия, но полного и безоговорочного признания ценности институтов еще не достигнуто, хотя тренд позитивен.</w:t>
      </w:r>
    </w:p>
    <w:bookmarkEnd w:id="18"/>
    <w:p w14:paraId="66A73159" w14:textId="77777777" w:rsidR="00F36464" w:rsidRDefault="00F36464" w:rsidP="00F36464">
      <w:pPr>
        <w:ind w:firstLine="709"/>
        <w:jc w:val="both"/>
        <w:rPr>
          <w:rFonts w:ascii="Times New Roman" w:hAnsi="Times New Roman" w:cs="Times New Roman"/>
          <w:sz w:val="28"/>
          <w:szCs w:val="28"/>
        </w:rPr>
      </w:pPr>
      <w:r>
        <w:rPr>
          <w:rFonts w:ascii="Times New Roman" w:hAnsi="Times New Roman" w:cs="Times New Roman"/>
          <w:sz w:val="28"/>
          <w:szCs w:val="28"/>
        </w:rPr>
        <w:t>Далее следует комплекс вопросов, призванный выявить факторы, способствующие развитию цифрового доверия экономическим институтам. Так, среди главных преимуществ онлайн-покупок респонденты назвали возможность сравнивать цены, искать выгодные предложения (77,6%) и возможность почитать отзывы (70,9%). Существенными, по мнению опрошенных, также являются преимущества, связанные с общим комфортом: м</w:t>
      </w:r>
      <w:r w:rsidRPr="004B582A">
        <w:rPr>
          <w:rFonts w:ascii="Times New Roman" w:hAnsi="Times New Roman" w:cs="Times New Roman"/>
          <w:sz w:val="28"/>
          <w:szCs w:val="28"/>
        </w:rPr>
        <w:t>ожно делать покупки в любое время и из любого места</w:t>
      </w:r>
      <w:r>
        <w:rPr>
          <w:rFonts w:ascii="Times New Roman" w:hAnsi="Times New Roman" w:cs="Times New Roman"/>
          <w:sz w:val="28"/>
          <w:szCs w:val="28"/>
        </w:rPr>
        <w:t xml:space="preserve"> (52,2%), </w:t>
      </w:r>
      <w:r w:rsidRPr="004B582A">
        <w:rPr>
          <w:rFonts w:ascii="Times New Roman" w:hAnsi="Times New Roman" w:cs="Times New Roman"/>
          <w:sz w:val="28"/>
          <w:szCs w:val="28"/>
        </w:rPr>
        <w:t xml:space="preserve">не надо никуда ехать, тратить силы и время (39,6%), </w:t>
      </w:r>
      <w:r>
        <w:rPr>
          <w:rFonts w:ascii="Times New Roman" w:hAnsi="Times New Roman" w:cs="Times New Roman"/>
          <w:sz w:val="28"/>
          <w:szCs w:val="28"/>
        </w:rPr>
        <w:t>п</w:t>
      </w:r>
      <w:r w:rsidRPr="004B582A">
        <w:rPr>
          <w:rFonts w:ascii="Times New Roman" w:hAnsi="Times New Roman" w:cs="Times New Roman"/>
          <w:sz w:val="28"/>
          <w:szCs w:val="28"/>
        </w:rPr>
        <w:t>роще и быстрее искать нужный товар (29,1%), это занимает меньше времени (26,9%)</w:t>
      </w:r>
      <w:r>
        <w:rPr>
          <w:rFonts w:ascii="Times New Roman" w:hAnsi="Times New Roman" w:cs="Times New Roman"/>
          <w:sz w:val="28"/>
          <w:szCs w:val="28"/>
        </w:rPr>
        <w:t>. Относительно важными преимуществами также были сочтены более низкие цены (26,9%), круглосуточные часы работы (25,4%), широкий ассортимент (23,9%). Никаких преимуществ онлайн-магазинов не увидели 1,5% участников опроса. Главный недостаток покупок в интернете- невозможность непосредственного контакта с товаром (зрительного, осязательного и т. д.), так считает абсолютное большинство (82,1%). Другим весьма существенным недостатком для покупателей стала необходимость предоплаты онлайн-покупок (</w:t>
      </w:r>
      <w:r w:rsidRPr="00AD7481">
        <w:rPr>
          <w:rFonts w:ascii="Times New Roman" w:hAnsi="Times New Roman" w:cs="Times New Roman"/>
          <w:sz w:val="28"/>
          <w:szCs w:val="28"/>
        </w:rPr>
        <w:t>44,8%)</w:t>
      </w:r>
      <w:r>
        <w:rPr>
          <w:rFonts w:ascii="Times New Roman" w:hAnsi="Times New Roman" w:cs="Times New Roman"/>
          <w:sz w:val="28"/>
          <w:szCs w:val="28"/>
        </w:rPr>
        <w:t>. В сравнении с этими остальные негативные факторы несколько менее существенны, однако их также можно назвать значимыми, прежде всего это о</w:t>
      </w:r>
      <w:r w:rsidRPr="00AD7481">
        <w:rPr>
          <w:rFonts w:ascii="Times New Roman" w:hAnsi="Times New Roman" w:cs="Times New Roman"/>
          <w:sz w:val="28"/>
          <w:szCs w:val="28"/>
        </w:rPr>
        <w:t>шибки при доставках товара</w:t>
      </w:r>
      <w:r>
        <w:rPr>
          <w:rFonts w:ascii="Times New Roman" w:hAnsi="Times New Roman" w:cs="Times New Roman"/>
          <w:sz w:val="28"/>
          <w:szCs w:val="28"/>
        </w:rPr>
        <w:t>, когда, например, был доставлен неверный размер, цвет, или даже товар (</w:t>
      </w:r>
      <w:r w:rsidRPr="003057A7">
        <w:rPr>
          <w:rFonts w:ascii="Times New Roman" w:hAnsi="Times New Roman" w:cs="Times New Roman"/>
          <w:sz w:val="28"/>
          <w:szCs w:val="28"/>
        </w:rPr>
        <w:t xml:space="preserve">29,1%), Сложности при оформлении возврата товаров серьезной проблемой сочли 25,4%, 26,1% опасаются за конфиденциальность персональных данных, 22,4% указывают на задержки при доставке, еще 21,6%  отметили </w:t>
      </w:r>
      <w:r>
        <w:rPr>
          <w:rFonts w:ascii="Times New Roman" w:hAnsi="Times New Roman" w:cs="Times New Roman"/>
          <w:sz w:val="28"/>
          <w:szCs w:val="28"/>
        </w:rPr>
        <w:t>в</w:t>
      </w:r>
      <w:r w:rsidRPr="003057A7">
        <w:rPr>
          <w:rFonts w:ascii="Times New Roman" w:hAnsi="Times New Roman" w:cs="Times New Roman"/>
          <w:sz w:val="28"/>
          <w:szCs w:val="28"/>
        </w:rPr>
        <w:t>ысокий риск столкнуться с мошенничеством</w:t>
      </w:r>
      <w:r>
        <w:rPr>
          <w:rFonts w:ascii="Times New Roman" w:hAnsi="Times New Roman" w:cs="Times New Roman"/>
          <w:sz w:val="28"/>
          <w:szCs w:val="28"/>
        </w:rPr>
        <w:t>. Еще 7,5% респондентов не увидели серьезных недостатков, связанных с осуществлением покупок в интернете.</w:t>
      </w:r>
    </w:p>
    <w:p w14:paraId="371D2123" w14:textId="77777777" w:rsidR="00F36464" w:rsidRDefault="00F36464" w:rsidP="00F36464">
      <w:pPr>
        <w:autoSpaceDE w:val="0"/>
        <w:autoSpaceDN w:val="0"/>
        <w:adjustRightInd w:val="0"/>
        <w:spacing w:after="0" w:line="320" w:lineRule="atLeast"/>
        <w:ind w:left="60" w:right="6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Далее с тем, чтобы понять принцип действия и факторы цифрового доверия в экономических отношениях, респондентом было предложено описать свои действия непосредственно перед покупкой, в том числе использование дополнительных возможностей интернет-магазина, существенное большинство респондентов (84,3%) перед приобретением товара читает отзывы о нем других покупателей, при этом с близкими и друзьями советуются </w:t>
      </w:r>
      <w:r w:rsidRPr="00D4772D">
        <w:rPr>
          <w:rFonts w:ascii="Times New Roman" w:hAnsi="Times New Roman" w:cs="Times New Roman"/>
          <w:sz w:val="28"/>
          <w:szCs w:val="28"/>
        </w:rPr>
        <w:t>9%</w:t>
      </w:r>
      <w:r>
        <w:rPr>
          <w:rFonts w:ascii="Times New Roman" w:hAnsi="Times New Roman" w:cs="Times New Roman"/>
          <w:sz w:val="28"/>
          <w:szCs w:val="28"/>
        </w:rPr>
        <w:t>. Более половины опрошенных также сравнивают товар с похожими (</w:t>
      </w:r>
      <w:r w:rsidRPr="00246387">
        <w:rPr>
          <w:rFonts w:ascii="Times New Roman" w:hAnsi="Times New Roman" w:cs="Times New Roman"/>
          <w:sz w:val="28"/>
          <w:szCs w:val="28"/>
        </w:rPr>
        <w:t>54,5%), сравнивают стоимость товара в разных магазинах (55,2%), читают подробное описание характеристик товара (54,5%)</w:t>
      </w:r>
      <w:r>
        <w:rPr>
          <w:rFonts w:ascii="Times New Roman" w:hAnsi="Times New Roman" w:cs="Times New Roman"/>
          <w:sz w:val="28"/>
          <w:szCs w:val="28"/>
        </w:rPr>
        <w:t>. Также стоит отметить такие относительно активно воспроизводимые практики, как выяснение ориентировочной стоимости (</w:t>
      </w:r>
      <w:r w:rsidRPr="00246387">
        <w:rPr>
          <w:rFonts w:ascii="Times New Roman" w:hAnsi="Times New Roman" w:cs="Times New Roman"/>
          <w:sz w:val="28"/>
          <w:szCs w:val="28"/>
        </w:rPr>
        <w:t xml:space="preserve">26,1%), </w:t>
      </w:r>
      <w:r>
        <w:rPr>
          <w:rFonts w:ascii="Times New Roman" w:hAnsi="Times New Roman" w:cs="Times New Roman"/>
          <w:sz w:val="28"/>
          <w:szCs w:val="28"/>
        </w:rPr>
        <w:t xml:space="preserve">просмотр разделов интернет-магазина </w:t>
      </w:r>
      <w:r w:rsidRPr="00134B70">
        <w:rPr>
          <w:rFonts w:ascii="Times New Roman" w:hAnsi="Times New Roman" w:cs="Times New Roman"/>
          <w:sz w:val="28"/>
          <w:szCs w:val="28"/>
        </w:rPr>
        <w:t>со скидками и акциями (23,9%), уточнение наличия товара и сроков доставки, просмотр большого количества фотографий товара (24,6%), выяснение способов и стоимости доставки, возможности самовывоза (26,9%).</w:t>
      </w:r>
      <w:r>
        <w:rPr>
          <w:rFonts w:ascii="Times New Roman" w:hAnsi="Times New Roman" w:cs="Times New Roman"/>
          <w:sz w:val="28"/>
          <w:szCs w:val="28"/>
        </w:rPr>
        <w:t xml:space="preserve"> Респондентам также было предложено выбрать наиболее существенные факторы, влияющие на их решение о покупке товара в интернет-магазине. В данной формулировке ценовой фактор наиболее влиятелен-его указали 78,4%, на втором месте находятся отзывы других покупателей о данном товаре, рейтинг (56%). Стоит отметить, что лишь эти факторы влияют на принятие решения большинства о покупке в интернете, для всех остальных доля составляет менее 50%, тем не менее существенными можно считать о</w:t>
      </w:r>
      <w:r w:rsidRPr="00497C8D">
        <w:rPr>
          <w:rFonts w:ascii="Times New Roman" w:hAnsi="Times New Roman" w:cs="Times New Roman"/>
          <w:sz w:val="28"/>
          <w:szCs w:val="28"/>
        </w:rPr>
        <w:t>пыт предыдущих покупок в интернете</w:t>
      </w:r>
      <w:r>
        <w:rPr>
          <w:rFonts w:ascii="Times New Roman" w:hAnsi="Times New Roman" w:cs="Times New Roman"/>
          <w:sz w:val="28"/>
          <w:szCs w:val="28"/>
        </w:rPr>
        <w:t xml:space="preserve"> (</w:t>
      </w:r>
      <w:r w:rsidRPr="00497C8D">
        <w:rPr>
          <w:rFonts w:ascii="Times New Roman" w:hAnsi="Times New Roman" w:cs="Times New Roman"/>
          <w:sz w:val="28"/>
          <w:szCs w:val="28"/>
        </w:rPr>
        <w:t xml:space="preserve">40,3%), Личное впечатление о товаре (29,9%), Срок и способ доставки (28,4%). </w:t>
      </w:r>
      <w:r>
        <w:rPr>
          <w:rFonts w:ascii="Times New Roman" w:hAnsi="Times New Roman" w:cs="Times New Roman"/>
          <w:sz w:val="28"/>
          <w:szCs w:val="28"/>
        </w:rPr>
        <w:t xml:space="preserve">Подтверждает начальную гипотезу о преобладании влияния доверия к цифровой среде в целом на доверие к экономическим институтам цифровой среды то обстоятельство, что репутация интернет-магазина, </w:t>
      </w:r>
      <w:proofErr w:type="gramStart"/>
      <w:r>
        <w:rPr>
          <w:rFonts w:ascii="Times New Roman" w:hAnsi="Times New Roman" w:cs="Times New Roman"/>
          <w:sz w:val="28"/>
          <w:szCs w:val="28"/>
        </w:rPr>
        <w:t>т.е.</w:t>
      </w:r>
      <w:proofErr w:type="gramEnd"/>
      <w:r>
        <w:rPr>
          <w:rFonts w:ascii="Times New Roman" w:hAnsi="Times New Roman" w:cs="Times New Roman"/>
          <w:sz w:val="28"/>
          <w:szCs w:val="28"/>
        </w:rPr>
        <w:t xml:space="preserve"> экономического института, в качестве значимого фактора в процессе принятия решения о покупке отметили </w:t>
      </w:r>
      <w:r w:rsidRPr="00497C8D">
        <w:rPr>
          <w:rFonts w:ascii="Times New Roman" w:hAnsi="Times New Roman" w:cs="Times New Roman"/>
          <w:sz w:val="28"/>
          <w:szCs w:val="28"/>
        </w:rPr>
        <w:t xml:space="preserve">22,4% </w:t>
      </w:r>
      <w:r>
        <w:rPr>
          <w:rFonts w:ascii="Times New Roman" w:hAnsi="Times New Roman" w:cs="Times New Roman"/>
          <w:sz w:val="28"/>
          <w:szCs w:val="28"/>
        </w:rPr>
        <w:t xml:space="preserve">опрошенных. Полученная картина приводит к весьма любопытному выводу о значимости форм «традиционного» горизонтального межличностного доверия в структуре цифрового доверия, поскольку в обоих случаях выделяется интерес респондентов к отзывам, т. е. пользовательскому контенту, релевантному опыту других потребителей, связанному, вероятно, с процессом покупки, доставки и эксплуатации товара. Действительно, даже собственному опыту, а также советам близких в данном вопросе доверяют меньше, чем незнакомому аккаунту в интернете. Такой парадокс объясняется уже упомянутым ранее главным недостатком покупок в интернете- невозможностью непосредственно контактировать с товаром, ввиду чего опыт, которым делятся те, кто уже приобретал данный товар, а, следовательно, имели непосредственный контакт, является ключевым на данный момент фактором, снижающим риски и неопределенность, т. е. буквально, воспроизводящим цифровое доверие. </w:t>
      </w:r>
    </w:p>
    <w:p w14:paraId="738D1494" w14:textId="77777777" w:rsidR="00F36464" w:rsidRDefault="00F36464" w:rsidP="00F36464">
      <w:pPr>
        <w:ind w:firstLine="709"/>
        <w:jc w:val="both"/>
        <w:rPr>
          <w:rFonts w:ascii="Times New Roman" w:hAnsi="Times New Roman" w:cs="Times New Roman"/>
          <w:sz w:val="28"/>
          <w:szCs w:val="28"/>
        </w:rPr>
      </w:pPr>
      <w:r>
        <w:rPr>
          <w:rFonts w:ascii="Times New Roman" w:hAnsi="Times New Roman" w:cs="Times New Roman"/>
          <w:sz w:val="28"/>
          <w:szCs w:val="28"/>
        </w:rPr>
        <w:t xml:space="preserve">Финальный вопрос анкеты был призван оценить ключевой аспект цифрового доверия, связанный с уверенностью пользователей в способности цифровых институтов создавать комфортные условия. Респондентам было </w:t>
      </w:r>
      <w:r>
        <w:rPr>
          <w:rFonts w:ascii="Times New Roman" w:hAnsi="Times New Roman" w:cs="Times New Roman"/>
          <w:sz w:val="28"/>
          <w:szCs w:val="28"/>
        </w:rPr>
        <w:lastRenderedPageBreak/>
        <w:t xml:space="preserve">предложено по шкале от 1 до 5 </w:t>
      </w:r>
      <w:r w:rsidRPr="00441E5C">
        <w:rPr>
          <w:rFonts w:ascii="Times New Roman" w:hAnsi="Times New Roman" w:cs="Times New Roman"/>
          <w:sz w:val="28"/>
          <w:szCs w:val="28"/>
        </w:rPr>
        <w:t xml:space="preserve">свою </w:t>
      </w:r>
      <w:r w:rsidRPr="002C217E">
        <w:rPr>
          <w:rFonts w:ascii="Times New Roman" w:hAnsi="Times New Roman" w:cs="Times New Roman"/>
          <w:sz w:val="28"/>
          <w:szCs w:val="28"/>
        </w:rPr>
        <w:t>уверенность в том, что различные площадки для покупок в интернете могут обеспечить комфортный онл</w:t>
      </w:r>
      <w:r w:rsidRPr="00441E5C">
        <w:rPr>
          <w:rFonts w:ascii="Times New Roman" w:hAnsi="Times New Roman" w:cs="Times New Roman"/>
          <w:sz w:val="28"/>
          <w:szCs w:val="28"/>
        </w:rPr>
        <w:t>айн-шопинг</w:t>
      </w:r>
      <w:r>
        <w:rPr>
          <w:rFonts w:ascii="Times New Roman" w:hAnsi="Times New Roman" w:cs="Times New Roman"/>
          <w:sz w:val="28"/>
          <w:szCs w:val="28"/>
        </w:rPr>
        <w:t xml:space="preserve"> (где 1-абсолютно не уверен, 5- абсолютно уверен). Распределение ответов по шкале закрепляет отмеченные ранее тенденции: большинство опрошенных (53%) выбрали «4», в равных соотношениях по 22,4% выбрали «3» и «5», еще 2,2% отметили «1». </w:t>
      </w:r>
    </w:p>
    <w:p w14:paraId="065B5BF1" w14:textId="77777777" w:rsidR="00F36464" w:rsidRDefault="00F36464" w:rsidP="00F36464">
      <w:pPr>
        <w:ind w:firstLine="709"/>
        <w:jc w:val="both"/>
        <w:rPr>
          <w:rFonts w:ascii="Times New Roman" w:hAnsi="Times New Roman" w:cs="Times New Roman"/>
          <w:sz w:val="28"/>
          <w:szCs w:val="28"/>
        </w:rPr>
      </w:pPr>
      <w:r>
        <w:rPr>
          <w:rFonts w:ascii="Times New Roman" w:hAnsi="Times New Roman" w:cs="Times New Roman"/>
          <w:sz w:val="28"/>
          <w:szCs w:val="28"/>
        </w:rPr>
        <w:t>В целях уточнения влияния различных факторов на цифровое доверие экономическим институтам был проведен регрессионный анализ с последовательной проверкой воздействия различных независимых переменных на зависимую переменную «доверие институтам». Данная процедура позволила выявить значимые факторы воздействие, а также уточнить их направленность, в целом подтвердив сделанные по результатам первичного анализа выводы. Показатель цифрового доверия экономическим институтам тем выше, чем:</w:t>
      </w:r>
    </w:p>
    <w:p w14:paraId="79E2EEDC" w14:textId="77777777" w:rsidR="00F36464" w:rsidRDefault="00F36464" w:rsidP="00F36464">
      <w:pPr>
        <w:ind w:firstLine="709"/>
        <w:jc w:val="both"/>
        <w:rPr>
          <w:rFonts w:ascii="Times New Roman" w:hAnsi="Times New Roman" w:cs="Times New Roman"/>
          <w:sz w:val="28"/>
          <w:szCs w:val="28"/>
        </w:rPr>
      </w:pPr>
      <w:r>
        <w:rPr>
          <w:rFonts w:ascii="Times New Roman" w:hAnsi="Times New Roman" w:cs="Times New Roman"/>
          <w:sz w:val="28"/>
          <w:szCs w:val="28"/>
        </w:rPr>
        <w:t>- больше склонность соглашаться со значимой ролью интернета и цифровых технологий в современном мире</w:t>
      </w:r>
    </w:p>
    <w:p w14:paraId="11F2649D" w14:textId="77777777" w:rsidR="00F36464" w:rsidRDefault="00F36464" w:rsidP="00F36464">
      <w:pPr>
        <w:ind w:firstLine="709"/>
        <w:jc w:val="both"/>
        <w:rPr>
          <w:rFonts w:ascii="Times New Roman" w:hAnsi="Times New Roman" w:cs="Times New Roman"/>
          <w:sz w:val="28"/>
          <w:szCs w:val="28"/>
        </w:rPr>
      </w:pPr>
      <w:r>
        <w:rPr>
          <w:rFonts w:ascii="Times New Roman" w:hAnsi="Times New Roman" w:cs="Times New Roman"/>
          <w:sz w:val="28"/>
          <w:szCs w:val="28"/>
        </w:rPr>
        <w:t xml:space="preserve">- чаще совершаются покупки, </w:t>
      </w:r>
      <w:proofErr w:type="gramStart"/>
      <w:r>
        <w:rPr>
          <w:rFonts w:ascii="Times New Roman" w:hAnsi="Times New Roman" w:cs="Times New Roman"/>
          <w:sz w:val="28"/>
          <w:szCs w:val="28"/>
        </w:rPr>
        <w:t>т.е.</w:t>
      </w:r>
      <w:proofErr w:type="gramEnd"/>
      <w:r>
        <w:rPr>
          <w:rFonts w:ascii="Times New Roman" w:hAnsi="Times New Roman" w:cs="Times New Roman"/>
          <w:sz w:val="28"/>
          <w:szCs w:val="28"/>
        </w:rPr>
        <w:t xml:space="preserve"> происходит взаимодействие с институтами</w:t>
      </w:r>
    </w:p>
    <w:p w14:paraId="1B0A83B9" w14:textId="77777777" w:rsidR="00F36464" w:rsidRDefault="00F36464" w:rsidP="00F36464">
      <w:pPr>
        <w:ind w:firstLine="709"/>
        <w:jc w:val="both"/>
        <w:rPr>
          <w:rFonts w:ascii="Times New Roman" w:hAnsi="Times New Roman" w:cs="Times New Roman"/>
          <w:sz w:val="28"/>
          <w:szCs w:val="28"/>
        </w:rPr>
      </w:pPr>
      <w:r>
        <w:rPr>
          <w:rFonts w:ascii="Times New Roman" w:hAnsi="Times New Roman" w:cs="Times New Roman"/>
          <w:sz w:val="28"/>
          <w:szCs w:val="28"/>
        </w:rPr>
        <w:t>- больше «стаж» активного использования интернета</w:t>
      </w:r>
    </w:p>
    <w:p w14:paraId="7D6C1BE2" w14:textId="77777777" w:rsidR="00F36464" w:rsidRDefault="00F36464" w:rsidP="00F36464">
      <w:pPr>
        <w:ind w:firstLine="709"/>
        <w:jc w:val="both"/>
        <w:rPr>
          <w:rFonts w:ascii="Times New Roman" w:hAnsi="Times New Roman" w:cs="Times New Roman"/>
          <w:sz w:val="28"/>
          <w:szCs w:val="28"/>
        </w:rPr>
      </w:pPr>
      <w:r>
        <w:rPr>
          <w:rFonts w:ascii="Times New Roman" w:hAnsi="Times New Roman" w:cs="Times New Roman"/>
          <w:sz w:val="28"/>
          <w:szCs w:val="28"/>
        </w:rPr>
        <w:t>- безопаснее индивид себя чувствует при использовании интернета и различных цифровых сервисов</w:t>
      </w:r>
    </w:p>
    <w:p w14:paraId="3776987A" w14:textId="77777777" w:rsidR="00F36464" w:rsidRDefault="00F36464" w:rsidP="00F36464">
      <w:pPr>
        <w:ind w:firstLine="709"/>
        <w:jc w:val="both"/>
        <w:rPr>
          <w:rFonts w:ascii="Times New Roman" w:hAnsi="Times New Roman" w:cs="Times New Roman"/>
          <w:sz w:val="28"/>
          <w:szCs w:val="28"/>
        </w:rPr>
      </w:pPr>
      <w:r>
        <w:rPr>
          <w:rFonts w:ascii="Times New Roman" w:hAnsi="Times New Roman" w:cs="Times New Roman"/>
          <w:sz w:val="28"/>
          <w:szCs w:val="28"/>
        </w:rPr>
        <w:t>- лучше оценка индивидом своего предыдущего опыта онлайн-покупок</w:t>
      </w:r>
    </w:p>
    <w:p w14:paraId="5BC43F09" w14:textId="77777777" w:rsidR="00F36464" w:rsidRDefault="00F36464" w:rsidP="00F36464">
      <w:pPr>
        <w:ind w:firstLine="709"/>
        <w:jc w:val="both"/>
        <w:rPr>
          <w:rFonts w:ascii="Times New Roman" w:hAnsi="Times New Roman" w:cs="Times New Roman"/>
          <w:sz w:val="28"/>
          <w:szCs w:val="28"/>
        </w:rPr>
      </w:pPr>
      <w:r>
        <w:rPr>
          <w:rFonts w:ascii="Times New Roman" w:hAnsi="Times New Roman" w:cs="Times New Roman"/>
          <w:sz w:val="28"/>
          <w:szCs w:val="28"/>
        </w:rPr>
        <w:t>- сильнее уверенность в способности институтов обеспечивать комфорт в процессе покупок.</w:t>
      </w:r>
    </w:p>
    <w:p w14:paraId="3732DCB7" w14:textId="77777777" w:rsidR="00B9670F" w:rsidRPr="00DB3691" w:rsidRDefault="00B9670F" w:rsidP="00B9670F">
      <w:pPr>
        <w:pStyle w:val="2"/>
        <w:ind w:firstLine="709"/>
        <w:jc w:val="both"/>
        <w:rPr>
          <w:sz w:val="28"/>
          <w:szCs w:val="28"/>
        </w:rPr>
      </w:pPr>
      <w:bookmarkStart w:id="19" w:name="_Toc103977653"/>
      <w:r w:rsidRPr="00DB3691">
        <w:rPr>
          <w:sz w:val="28"/>
          <w:szCs w:val="28"/>
        </w:rPr>
        <w:t>Исследование факторов цифрового доверия: контент-анализ отзывов покупателей в интернет-магазине</w:t>
      </w:r>
      <w:bookmarkEnd w:id="19"/>
    </w:p>
    <w:p w14:paraId="354A377E" w14:textId="77777777" w:rsidR="00B9670F" w:rsidRDefault="00B9670F" w:rsidP="00B9670F">
      <w:pPr>
        <w:ind w:firstLine="709"/>
        <w:jc w:val="both"/>
        <w:rPr>
          <w:rFonts w:ascii="Times New Roman" w:hAnsi="Times New Roman" w:cs="Times New Roman"/>
          <w:sz w:val="28"/>
          <w:szCs w:val="28"/>
        </w:rPr>
      </w:pPr>
      <w:r w:rsidRPr="00516A5C">
        <w:rPr>
          <w:rFonts w:ascii="Times New Roman" w:hAnsi="Times New Roman" w:cs="Times New Roman"/>
          <w:sz w:val="28"/>
          <w:szCs w:val="28"/>
        </w:rPr>
        <w:t>В связи с</w:t>
      </w:r>
      <w:r>
        <w:rPr>
          <w:rFonts w:ascii="Times New Roman" w:hAnsi="Times New Roman" w:cs="Times New Roman"/>
          <w:sz w:val="28"/>
          <w:szCs w:val="28"/>
        </w:rPr>
        <w:t xml:space="preserve"> высокой значимостью пользовательских отзывов для формирования доверия к рассматриваемым институтам (по результатам анкетирования большинство респондентов указали возможность просмотра отзывов в качестве одного из ключевых преимуществ интернет-магазинов, а также фактора принятия решения о приобретении товара) было проведено исследование пользовательского контента в интернет-магазине </w:t>
      </w:r>
      <w:proofErr w:type="spellStart"/>
      <w:r w:rsidRPr="003F7521">
        <w:rPr>
          <w:rFonts w:ascii="Times New Roman" w:hAnsi="Times New Roman" w:cs="Times New Roman"/>
          <w:sz w:val="28"/>
          <w:szCs w:val="28"/>
        </w:rPr>
        <w:t>Ozon</w:t>
      </w:r>
      <w:proofErr w:type="spellEnd"/>
      <w:r>
        <w:rPr>
          <w:rFonts w:ascii="Times New Roman" w:hAnsi="Times New Roman" w:cs="Times New Roman"/>
          <w:sz w:val="28"/>
          <w:szCs w:val="28"/>
        </w:rPr>
        <w:t xml:space="preserve">, наиболее популярным согласно результатам анкетирования. Процедура отбора единиц анализа (единиц пользовательского контента-отзывов </w:t>
      </w:r>
      <w:r>
        <w:rPr>
          <w:rFonts w:ascii="Times New Roman" w:hAnsi="Times New Roman" w:cs="Times New Roman"/>
          <w:sz w:val="28"/>
          <w:szCs w:val="28"/>
        </w:rPr>
        <w:lastRenderedPageBreak/>
        <w:t xml:space="preserve">покупателей) носила следующий характер: в каждой из 5 категорий товаров случайным образом выбирались 5 различных товаров, после чего отбирались по 5 отзывов с наивысшей и низшей оценкой товара. Основной задачей исследования было понимание механизма действия горизонтального межличностного доверия в структуре институционального цифрового доверия, интерес представляли прежде всего содержание отзывов, оценка отзыва со стороны читателей (интернет-магазины предлагают возможность оценки пользовательского контента другими покупателями, что в некотором роде содержит элемент курирования, функционирования неформального института внутри коммерческой площадки) и их взаимосвязь. Первую закономерность удалось отследить на этапе сбора данных, когда для некоторых товаров не удалось заполнить выборку: это касалось отзывов с низкой оценкой товара, поскольку в 10% случаев отзывов с оценкой ниже «4» просто не было, из-за чего в качестве отрицательных отзывов рассматривались, фактически, высокие оценки. Данное предположение подтвердилось последующим анализом: 100% отзывов с высокой оценкой товара содержали оценку «5», в то время как среди отзывов, рассматриваемых как оценивающие товар низко, 29,4% имели значение рейтинга товара «1», 23,5%- «2», 11,8%- «3», 29,41%- «4». Картина дополняется тем, что отзывов с высокой оценкой в выборке контента было на 10% больше, поскольку в ряде случаев необходимое количество 5 негативных отзывов не достигалось даже с учетом рейтинга «4». Подобную закономерность в отсутствие достоверной информации нельзя однозначно объяснить инструментальным воздействием цифрового института, однако наличие в комментариях к различным негативным отзывам откликов от официального аккаунта </w:t>
      </w:r>
      <w:proofErr w:type="spellStart"/>
      <w:r w:rsidRPr="003F7521">
        <w:rPr>
          <w:rFonts w:ascii="Times New Roman" w:hAnsi="Times New Roman" w:cs="Times New Roman"/>
          <w:sz w:val="28"/>
          <w:szCs w:val="28"/>
        </w:rPr>
        <w:t>Ozon</w:t>
      </w:r>
      <w:proofErr w:type="spellEnd"/>
      <w:r>
        <w:rPr>
          <w:rFonts w:ascii="Times New Roman" w:hAnsi="Times New Roman" w:cs="Times New Roman"/>
          <w:sz w:val="28"/>
          <w:szCs w:val="28"/>
        </w:rPr>
        <w:t xml:space="preserve"> с благодарностью и извинениями, а также тот факт, что ряд отзывов, которые были сочтены другими покупателями бесполезными, не редактируются и не удаляются, позволяют предполагать, что полученные результаты в определенной степени отражают реальные показатели опыта, пусть и с учетом специфики среды. Стоит признать, что выявленная закономерность способствует развитию цифрового доверия, а также на основании преобладания позитивного опыта взаимодействия с цифровым экономическим институтом, говорит о высоком его уровне среди покупателей, что также коррелирует с результатами, полученными в ходе анкетирования. Большинство (55%) всех отзывов помимо текста содержали фотоматериалы товара, еще 5% были снабжены видеоматериалами. Отметим, что среди таких отзывов 86,96% были оценены покупателями как полезные, </w:t>
      </w:r>
      <w:proofErr w:type="gramStart"/>
      <w:r>
        <w:rPr>
          <w:rFonts w:ascii="Times New Roman" w:hAnsi="Times New Roman" w:cs="Times New Roman"/>
          <w:sz w:val="28"/>
          <w:szCs w:val="28"/>
        </w:rPr>
        <w:t>т.е.</w:t>
      </w:r>
      <w:proofErr w:type="gramEnd"/>
      <w:r>
        <w:rPr>
          <w:rFonts w:ascii="Times New Roman" w:hAnsi="Times New Roman" w:cs="Times New Roman"/>
          <w:sz w:val="28"/>
          <w:szCs w:val="28"/>
        </w:rPr>
        <w:t xml:space="preserve"> общее число отметок «Отзыв полезен» преобладала над числом отметок «отзыв неполезен» (по видимому, возможность просмотра «живых» визуальных материалов </w:t>
      </w:r>
      <w:r>
        <w:rPr>
          <w:rFonts w:ascii="Times New Roman" w:hAnsi="Times New Roman" w:cs="Times New Roman"/>
          <w:sz w:val="28"/>
          <w:szCs w:val="28"/>
        </w:rPr>
        <w:lastRenderedPageBreak/>
        <w:t xml:space="preserve">отчасти компенсируют ранее означенный главный недостаток покупок в интернете- невозможность увидеть товар). Маркировка отзывов- не единственная возможность взаимодействия покупателей друг с другом, возможности торговой площадке также предусматривают комментарии к отзывам, в рамках которых возможны уточнения, развертывание дискуссий, различные вопросы, а также обеспечивается публичный канал связи с представителями экономического института, и, в ряде случаев, с производителями. Так, более 70% отзывов были так или иначе прокомментированы, В 100% случаев на негативный отзыв, связанный с ошибками при доставке или дефектами товара, следовал комментарий от официального аккаунта площадки с благодарностью за предоставленную информацию, извинениями, а также бонусами, около 40% отзывов содержали комментарии обратной связи от официальных аккаунтов производителей, авторизованных на площадке, чаще всего такие ответные комментарии содержали благодарность за приобретение товара, в некоторых случаях давали рекомендации по эксплуатации товара. Таким образом, можно сделать вывод, подтверждающий состоятельность системы отзывов как фактора, позитивно воздействующего на цифровое доверие онлайн-рынкам, поскольку они позволяют делиться опытом, воспроизводя механизмы межличностного доверия и в значительной степени основываясь на них, а также способны обеспечивать взаимодействие не только с самим институтом торговли, ни производителем, поставляющим свою продукцию на данный цифровой рынок. </w:t>
      </w:r>
    </w:p>
    <w:p w14:paraId="7B3F9C89" w14:textId="77777777" w:rsidR="00B9670F" w:rsidRDefault="00B9670F" w:rsidP="00B9670F">
      <w:pPr>
        <w:ind w:firstLine="709"/>
        <w:jc w:val="both"/>
        <w:rPr>
          <w:rFonts w:ascii="Times New Roman" w:hAnsi="Times New Roman" w:cs="Times New Roman"/>
          <w:sz w:val="28"/>
          <w:szCs w:val="28"/>
        </w:rPr>
      </w:pPr>
      <w:r>
        <w:rPr>
          <w:rFonts w:ascii="Times New Roman" w:hAnsi="Times New Roman" w:cs="Times New Roman"/>
          <w:sz w:val="28"/>
          <w:szCs w:val="28"/>
        </w:rPr>
        <w:t>Исходя из результатов проведенных эмпирических исследований, можно сформировать перечень рекомендаций, направленных на повышение уровня цифрового доверия к рассматриваемым экономическим институтам:</w:t>
      </w:r>
    </w:p>
    <w:p w14:paraId="526523B6" w14:textId="77777777" w:rsidR="00B9670F" w:rsidRDefault="00B9670F" w:rsidP="00B9670F">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сохранение для покупателя права оплаты товара непосредственно при получении, а не заблаговременно </w:t>
      </w:r>
    </w:p>
    <w:p w14:paraId="0D17E559" w14:textId="77777777" w:rsidR="00B9670F" w:rsidRDefault="00B9670F" w:rsidP="00B9670F">
      <w:pPr>
        <w:ind w:firstLine="709"/>
        <w:jc w:val="both"/>
        <w:rPr>
          <w:rFonts w:ascii="Times New Roman" w:hAnsi="Times New Roman" w:cs="Times New Roman"/>
          <w:sz w:val="28"/>
          <w:szCs w:val="28"/>
        </w:rPr>
      </w:pPr>
      <w:r>
        <w:rPr>
          <w:rFonts w:ascii="Times New Roman" w:hAnsi="Times New Roman" w:cs="Times New Roman"/>
          <w:sz w:val="28"/>
          <w:szCs w:val="28"/>
        </w:rPr>
        <w:t>- более активное взаимодействие с покупателем в период после оформления покупки и в течение процесса доставки: уведомления о завершении различных этапов транспортировки покупателю и возможность отслеживать местоположение товара</w:t>
      </w:r>
    </w:p>
    <w:p w14:paraId="68C62DD8" w14:textId="77777777" w:rsidR="00B9670F" w:rsidRDefault="00B9670F" w:rsidP="00B9670F">
      <w:pPr>
        <w:ind w:firstLine="709"/>
        <w:jc w:val="both"/>
        <w:rPr>
          <w:rFonts w:ascii="Times New Roman" w:hAnsi="Times New Roman" w:cs="Times New Roman"/>
          <w:sz w:val="28"/>
          <w:szCs w:val="28"/>
        </w:rPr>
      </w:pPr>
      <w:r>
        <w:rPr>
          <w:rFonts w:ascii="Times New Roman" w:hAnsi="Times New Roman" w:cs="Times New Roman"/>
          <w:sz w:val="28"/>
          <w:szCs w:val="28"/>
        </w:rPr>
        <w:t>- максимальное упрощение процедуры возврата товаров, а также оказание консультаций и помощи при их оформлении, наличие доступной и однозначной инструкции с описанием процедуры возврата товаров</w:t>
      </w:r>
    </w:p>
    <w:p w14:paraId="15D99F3F" w14:textId="77777777" w:rsidR="00B9670F" w:rsidRDefault="00B9670F" w:rsidP="00B9670F">
      <w:pPr>
        <w:ind w:firstLine="709"/>
        <w:jc w:val="both"/>
        <w:rPr>
          <w:rFonts w:ascii="Times New Roman" w:hAnsi="Times New Roman" w:cs="Times New Roman"/>
          <w:sz w:val="28"/>
          <w:szCs w:val="28"/>
        </w:rPr>
      </w:pPr>
      <w:r>
        <w:rPr>
          <w:rFonts w:ascii="Times New Roman" w:hAnsi="Times New Roman" w:cs="Times New Roman"/>
          <w:sz w:val="28"/>
          <w:szCs w:val="28"/>
        </w:rPr>
        <w:t xml:space="preserve">- поддержка системы покупательских отзывов и поощрение покупателей за предоставление контента (например, добавление баллов в программу </w:t>
      </w:r>
      <w:r>
        <w:rPr>
          <w:rFonts w:ascii="Times New Roman" w:hAnsi="Times New Roman" w:cs="Times New Roman"/>
          <w:sz w:val="28"/>
          <w:szCs w:val="28"/>
        </w:rPr>
        <w:lastRenderedPageBreak/>
        <w:t>лояльности после загрузки фото и видеоматериалов, а также содержащих большое число знаков отзывов)</w:t>
      </w:r>
    </w:p>
    <w:p w14:paraId="58BEFD51" w14:textId="77777777" w:rsidR="00B9670F" w:rsidRDefault="00B9670F" w:rsidP="00B9670F">
      <w:pPr>
        <w:ind w:firstLine="709"/>
        <w:jc w:val="both"/>
        <w:rPr>
          <w:rFonts w:ascii="Times New Roman" w:hAnsi="Times New Roman" w:cs="Times New Roman"/>
          <w:sz w:val="28"/>
          <w:szCs w:val="28"/>
        </w:rPr>
      </w:pPr>
      <w:r>
        <w:rPr>
          <w:rFonts w:ascii="Times New Roman" w:hAnsi="Times New Roman" w:cs="Times New Roman"/>
          <w:sz w:val="28"/>
          <w:szCs w:val="28"/>
        </w:rPr>
        <w:t>- развитие партнерских отношений с продавцами, направленных на обеспечение в рамках института взаимодействия покупателей с продавцами</w:t>
      </w:r>
    </w:p>
    <w:p w14:paraId="3208E691" w14:textId="77777777" w:rsidR="00B9670F" w:rsidRDefault="00B9670F" w:rsidP="00B9670F">
      <w:pPr>
        <w:ind w:firstLine="709"/>
        <w:jc w:val="both"/>
        <w:rPr>
          <w:rFonts w:ascii="Times New Roman" w:hAnsi="Times New Roman" w:cs="Times New Roman"/>
          <w:sz w:val="28"/>
          <w:szCs w:val="28"/>
        </w:rPr>
      </w:pPr>
      <w:r>
        <w:rPr>
          <w:rFonts w:ascii="Times New Roman" w:hAnsi="Times New Roman" w:cs="Times New Roman"/>
          <w:sz w:val="28"/>
          <w:szCs w:val="28"/>
        </w:rPr>
        <w:t>- начисление баллов в программу лояльности за задержку доставок или ошибки при доставке</w:t>
      </w:r>
    </w:p>
    <w:p w14:paraId="1A820FDC" w14:textId="77777777" w:rsidR="00B9670F" w:rsidRPr="00CC360B" w:rsidRDefault="00B9670F" w:rsidP="00B9670F">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прикрепление к официальной странице товара специально отобранных экономическим институтом видеоматериалов, содержащих изображение товаров для визуальной наглядности </w:t>
      </w:r>
    </w:p>
    <w:p w14:paraId="0AA733D5" w14:textId="77777777" w:rsidR="00B9670F" w:rsidRDefault="00B9670F" w:rsidP="00B9670F">
      <w:pPr>
        <w:ind w:firstLine="709"/>
        <w:jc w:val="both"/>
        <w:rPr>
          <w:rFonts w:ascii="Times New Roman" w:hAnsi="Times New Roman" w:cs="Times New Roman"/>
          <w:sz w:val="28"/>
          <w:szCs w:val="28"/>
        </w:rPr>
      </w:pPr>
      <w:r>
        <w:rPr>
          <w:rFonts w:ascii="Times New Roman" w:hAnsi="Times New Roman" w:cs="Times New Roman"/>
          <w:sz w:val="28"/>
          <w:szCs w:val="28"/>
        </w:rPr>
        <w:t>- упрощение процедуры регистрации, а также сохранение возможности осуществлять покупки без регистрации</w:t>
      </w:r>
    </w:p>
    <w:p w14:paraId="4B7C1BBD" w14:textId="77777777" w:rsidR="00B9670F" w:rsidRDefault="00B9670F" w:rsidP="00B9670F">
      <w:pPr>
        <w:ind w:firstLine="709"/>
        <w:jc w:val="both"/>
        <w:rPr>
          <w:rFonts w:ascii="Times New Roman" w:hAnsi="Times New Roman" w:cs="Times New Roman"/>
          <w:sz w:val="28"/>
          <w:szCs w:val="28"/>
        </w:rPr>
      </w:pPr>
      <w:r>
        <w:rPr>
          <w:rFonts w:ascii="Times New Roman" w:hAnsi="Times New Roman" w:cs="Times New Roman"/>
          <w:sz w:val="28"/>
          <w:szCs w:val="28"/>
        </w:rPr>
        <w:t>- полное описание характеристик на официальной странице товара</w:t>
      </w:r>
    </w:p>
    <w:p w14:paraId="734105B0" w14:textId="77777777" w:rsidR="00B9670F" w:rsidRDefault="00B9670F" w:rsidP="00B9670F">
      <w:pPr>
        <w:ind w:firstLine="709"/>
        <w:jc w:val="both"/>
        <w:rPr>
          <w:rFonts w:ascii="Times New Roman" w:hAnsi="Times New Roman" w:cs="Times New Roman"/>
          <w:sz w:val="28"/>
          <w:szCs w:val="28"/>
        </w:rPr>
      </w:pPr>
      <w:r>
        <w:rPr>
          <w:rFonts w:ascii="Times New Roman" w:hAnsi="Times New Roman" w:cs="Times New Roman"/>
          <w:sz w:val="28"/>
          <w:szCs w:val="28"/>
        </w:rPr>
        <w:t>- создание и поощрение пользовательских кураторских программ, в рамках которых покупатели делятся рекомендациями товаров в различных категориях</w:t>
      </w:r>
    </w:p>
    <w:p w14:paraId="20841D96" w14:textId="77777777" w:rsidR="00B9670F" w:rsidRDefault="00B9670F" w:rsidP="00B9670F">
      <w:pPr>
        <w:ind w:firstLine="709"/>
        <w:jc w:val="both"/>
        <w:rPr>
          <w:rFonts w:ascii="Times New Roman" w:hAnsi="Times New Roman" w:cs="Times New Roman"/>
          <w:sz w:val="28"/>
          <w:szCs w:val="28"/>
        </w:rPr>
      </w:pPr>
      <w:r>
        <w:rPr>
          <w:rFonts w:ascii="Times New Roman" w:hAnsi="Times New Roman" w:cs="Times New Roman"/>
          <w:sz w:val="28"/>
          <w:szCs w:val="28"/>
        </w:rPr>
        <w:t xml:space="preserve">- развитие интерактивных мероприятий (голосование за лучший товар/категорию года на площадке, прочие рубрики и </w:t>
      </w:r>
      <w:proofErr w:type="gramStart"/>
      <w:r>
        <w:rPr>
          <w:rFonts w:ascii="Times New Roman" w:hAnsi="Times New Roman" w:cs="Times New Roman"/>
          <w:sz w:val="28"/>
          <w:szCs w:val="28"/>
        </w:rPr>
        <w:t>т.д.</w:t>
      </w:r>
      <w:proofErr w:type="gramEnd"/>
      <w:r>
        <w:rPr>
          <w:rFonts w:ascii="Times New Roman" w:hAnsi="Times New Roman" w:cs="Times New Roman"/>
          <w:sz w:val="28"/>
          <w:szCs w:val="28"/>
        </w:rPr>
        <w:t xml:space="preserve">). </w:t>
      </w:r>
    </w:p>
    <w:p w14:paraId="076FC5A8" w14:textId="77777777" w:rsidR="00B9670F" w:rsidRPr="00E16632" w:rsidRDefault="00B9670F" w:rsidP="00B9670F">
      <w:pPr>
        <w:ind w:firstLine="709"/>
        <w:jc w:val="both"/>
        <w:rPr>
          <w:rFonts w:ascii="Times New Roman" w:hAnsi="Times New Roman" w:cs="Times New Roman"/>
          <w:sz w:val="28"/>
          <w:szCs w:val="28"/>
        </w:rPr>
      </w:pPr>
    </w:p>
    <w:p w14:paraId="1BEBD634" w14:textId="31C8D33B" w:rsidR="00ED2BDB" w:rsidRDefault="00ED2BDB" w:rsidP="00ED2BDB">
      <w:pPr>
        <w:ind w:firstLine="709"/>
        <w:jc w:val="both"/>
        <w:rPr>
          <w:rFonts w:ascii="Times New Roman" w:hAnsi="Times New Roman" w:cs="Times New Roman"/>
          <w:sz w:val="28"/>
          <w:szCs w:val="28"/>
        </w:rPr>
      </w:pPr>
    </w:p>
    <w:p w14:paraId="005C5115" w14:textId="709F5384" w:rsidR="00B9670F" w:rsidRDefault="00B9670F" w:rsidP="00ED2BDB">
      <w:pPr>
        <w:ind w:firstLine="709"/>
        <w:jc w:val="both"/>
        <w:rPr>
          <w:rFonts w:ascii="Times New Roman" w:hAnsi="Times New Roman" w:cs="Times New Roman"/>
          <w:sz w:val="28"/>
          <w:szCs w:val="28"/>
        </w:rPr>
      </w:pPr>
    </w:p>
    <w:p w14:paraId="2B53D456" w14:textId="45FDD3B0" w:rsidR="00B9670F" w:rsidRDefault="00B9670F" w:rsidP="00ED2BDB">
      <w:pPr>
        <w:ind w:firstLine="709"/>
        <w:jc w:val="both"/>
        <w:rPr>
          <w:rFonts w:ascii="Times New Roman" w:hAnsi="Times New Roman" w:cs="Times New Roman"/>
          <w:sz w:val="28"/>
          <w:szCs w:val="28"/>
        </w:rPr>
      </w:pPr>
    </w:p>
    <w:p w14:paraId="35AEEF63" w14:textId="77777777" w:rsidR="00B9670F" w:rsidRDefault="00B9670F" w:rsidP="00ED2BDB">
      <w:pPr>
        <w:ind w:firstLine="709"/>
        <w:jc w:val="both"/>
        <w:rPr>
          <w:rFonts w:ascii="Times New Roman" w:hAnsi="Times New Roman" w:cs="Times New Roman"/>
          <w:sz w:val="28"/>
          <w:szCs w:val="28"/>
        </w:rPr>
      </w:pPr>
    </w:p>
    <w:p w14:paraId="418536D2" w14:textId="77777777" w:rsidR="00ED2BDB" w:rsidRDefault="00ED2BDB" w:rsidP="00ED2BDB">
      <w:pPr>
        <w:pStyle w:val="1"/>
        <w:ind w:firstLine="709"/>
        <w:jc w:val="both"/>
      </w:pPr>
      <w:bookmarkStart w:id="20" w:name="_Toc41215132"/>
    </w:p>
    <w:p w14:paraId="43F5017A" w14:textId="646B0663" w:rsidR="00A11B4D" w:rsidRDefault="00A11B4D" w:rsidP="00ED2BDB">
      <w:pPr>
        <w:pStyle w:val="1"/>
        <w:ind w:firstLine="709"/>
        <w:jc w:val="both"/>
      </w:pPr>
    </w:p>
    <w:p w14:paraId="78E0E06C" w14:textId="660E94FB" w:rsidR="00A11B4D" w:rsidRDefault="00A11B4D" w:rsidP="00A11B4D"/>
    <w:p w14:paraId="587643DD" w14:textId="4C165797" w:rsidR="00A11B4D" w:rsidRDefault="00A11B4D" w:rsidP="00A11B4D"/>
    <w:p w14:paraId="102B21B0" w14:textId="61B80AA4" w:rsidR="00A11B4D" w:rsidRDefault="00A11B4D" w:rsidP="00A11B4D"/>
    <w:p w14:paraId="6C7D2E23" w14:textId="195FD886" w:rsidR="00A11B4D" w:rsidRDefault="00A11B4D" w:rsidP="00A11B4D"/>
    <w:p w14:paraId="0D023E10" w14:textId="2A1393D3" w:rsidR="00A11B4D" w:rsidRDefault="00A11B4D" w:rsidP="00A11B4D"/>
    <w:p w14:paraId="4C1ADF57" w14:textId="77777777" w:rsidR="00A11B4D" w:rsidRPr="00A11B4D" w:rsidRDefault="00A11B4D" w:rsidP="00A11B4D"/>
    <w:p w14:paraId="2E94FD64" w14:textId="635530AB" w:rsidR="00ED2BDB" w:rsidRDefault="00ED2BDB" w:rsidP="00ED2BDB">
      <w:pPr>
        <w:pStyle w:val="1"/>
        <w:ind w:firstLine="709"/>
        <w:jc w:val="both"/>
      </w:pPr>
      <w:bookmarkStart w:id="21" w:name="_Toc103977654"/>
      <w:r w:rsidRPr="008441AD">
        <w:t>З</w:t>
      </w:r>
      <w:r>
        <w:t>аключение</w:t>
      </w:r>
      <w:bookmarkEnd w:id="20"/>
      <w:bookmarkEnd w:id="21"/>
    </w:p>
    <w:p w14:paraId="24C9BCC5" w14:textId="77777777" w:rsidR="00ED2BDB" w:rsidRPr="00784A50" w:rsidRDefault="00ED2BDB" w:rsidP="00ED2BDB">
      <w:pPr>
        <w:ind w:firstLine="709"/>
        <w:jc w:val="both"/>
      </w:pPr>
    </w:p>
    <w:p w14:paraId="6A5BAA6E" w14:textId="77777777" w:rsidR="00ED2BDB" w:rsidRDefault="00ED2BDB" w:rsidP="00ED2BDB">
      <w:pPr>
        <w:ind w:firstLine="709"/>
        <w:jc w:val="both"/>
        <w:rPr>
          <w:rFonts w:ascii="Times New Roman" w:hAnsi="Times New Roman" w:cs="Times New Roman"/>
          <w:sz w:val="28"/>
          <w:szCs w:val="28"/>
        </w:rPr>
      </w:pPr>
      <w:r w:rsidRPr="00397D25">
        <w:rPr>
          <w:rFonts w:ascii="Times New Roman" w:hAnsi="Times New Roman" w:cs="Times New Roman"/>
          <w:sz w:val="28"/>
          <w:szCs w:val="28"/>
        </w:rPr>
        <w:t xml:space="preserve">Современное общество преобразовано внедрением цифровых технологий на всех уровнях, сетевое пространство растет по экспоненте, но базовые установки современности продуцированы структурной трансформацией конца 20 века, и технологическая база является структурным дополнением, их утверждающим. Однако социальные практики пронизаны цифровыми процессами, и значимость таких изменений все более возрастает вместе с их углублением, что является неизбежной предпосылкой для базовой трансформации в будущем, </w:t>
      </w:r>
      <w:r>
        <w:rPr>
          <w:rFonts w:ascii="Times New Roman" w:hAnsi="Times New Roman" w:cs="Times New Roman"/>
          <w:sz w:val="28"/>
          <w:szCs w:val="28"/>
        </w:rPr>
        <w:t>эпидемиологическая конъюнктура последних лет стала неожиданным драйвером фундаментальных изменений.</w:t>
      </w:r>
    </w:p>
    <w:p w14:paraId="59A62822" w14:textId="77777777" w:rsidR="00ED2BDB" w:rsidRPr="00362F78" w:rsidRDefault="00ED2BDB" w:rsidP="00ED2BDB">
      <w:pPr>
        <w:ind w:firstLine="709"/>
        <w:jc w:val="both"/>
        <w:rPr>
          <w:rFonts w:ascii="Times New Roman" w:hAnsi="Times New Roman" w:cs="Times New Roman"/>
          <w:sz w:val="28"/>
          <w:szCs w:val="28"/>
        </w:rPr>
      </w:pPr>
      <w:r w:rsidRPr="00397D25">
        <w:rPr>
          <w:rFonts w:ascii="Times New Roman" w:hAnsi="Times New Roman" w:cs="Times New Roman"/>
          <w:sz w:val="28"/>
          <w:szCs w:val="28"/>
        </w:rPr>
        <w:t xml:space="preserve">В этой ситуации феномен доверия, функциональность которого значительно возросла незадолго до начальных процессов цифровизации, сохраняя свою изначальную сущность, </w:t>
      </w:r>
      <w:r>
        <w:rPr>
          <w:rFonts w:ascii="Times New Roman" w:hAnsi="Times New Roman" w:cs="Times New Roman"/>
          <w:sz w:val="28"/>
          <w:szCs w:val="28"/>
        </w:rPr>
        <w:t xml:space="preserve">проявляется во всех трех видах-институциональном, сетевом, личностном, при этом доминирующая роль первого сохраняется. Тем не менее, виртуальная технологическая среда рождает новую форму доверия-цифровое доверие, специфически выражающееся </w:t>
      </w:r>
      <w:r w:rsidRPr="00F61669">
        <w:rPr>
          <w:rFonts w:ascii="Times New Roman" w:hAnsi="Times New Roman" w:cs="Times New Roman"/>
          <w:sz w:val="28"/>
          <w:szCs w:val="28"/>
        </w:rPr>
        <w:t>как уверенность пользователей в способности цифровых институтов, предприятий, организаций, технологий и процессов создать безопасный цифровой мир</w:t>
      </w:r>
      <w:r>
        <w:rPr>
          <w:rFonts w:ascii="Times New Roman" w:hAnsi="Times New Roman" w:cs="Times New Roman"/>
          <w:sz w:val="28"/>
          <w:szCs w:val="28"/>
        </w:rPr>
        <w:t>. Такое доверие относится исключительно к цифровым технологиям, и на первый взгляд меняются лишь характеристики доверия( радиус, новые объекты доверия, новые практики, выражающие доверие и т.д.), однако противоречивость природы цифрового доверия, проявляющегося в различных аспектах социально- экономического взаимодействия в цифровом пространстве, а также увеличивающаяся роль доверия в современном обществе(в настоящий момент цифровое доверие является объективным обязательным условием развития цифровой экономики) подсказывают, что некоторая трансформация самой сущности доверия функционально необходима. В то же время попытки разработать комплекс технологических и социально-экономических методов по формированию и обеспечению роста цифрового доверия активно предпринимаются в настоящее время, в том числе в рамках различных научных дисциплин.</w:t>
      </w:r>
    </w:p>
    <w:p w14:paraId="565E88F3" w14:textId="77777777" w:rsidR="00ED2BDB" w:rsidRDefault="00ED2BDB" w:rsidP="00ED2BDB">
      <w:pPr>
        <w:jc w:val="both"/>
        <w:rPr>
          <w:rFonts w:ascii="Times New Roman" w:hAnsi="Times New Roman" w:cs="Times New Roman"/>
          <w:sz w:val="28"/>
          <w:szCs w:val="28"/>
        </w:rPr>
      </w:pPr>
    </w:p>
    <w:p w14:paraId="03B8C200" w14:textId="77777777" w:rsidR="00ED2BDB" w:rsidRDefault="00ED2BDB" w:rsidP="00ED2BDB">
      <w:pPr>
        <w:jc w:val="both"/>
      </w:pPr>
    </w:p>
    <w:p w14:paraId="61F726CE" w14:textId="77777777" w:rsidR="00ED2BDB" w:rsidRDefault="00ED2BDB" w:rsidP="00ED2BDB">
      <w:pPr>
        <w:jc w:val="both"/>
      </w:pPr>
    </w:p>
    <w:p w14:paraId="61989E80" w14:textId="77777777" w:rsidR="00ED2BDB" w:rsidRPr="00793099" w:rsidRDefault="00ED2BDB" w:rsidP="00ED2BDB">
      <w:pPr>
        <w:pStyle w:val="1"/>
        <w:jc w:val="both"/>
      </w:pPr>
      <w:bookmarkStart w:id="22" w:name="_Toc103977655"/>
      <w:r w:rsidRPr="00793099">
        <w:t>Список источников и литературы</w:t>
      </w:r>
      <w:bookmarkEnd w:id="22"/>
    </w:p>
    <w:p w14:paraId="37058365" w14:textId="77777777" w:rsidR="00ED2BDB" w:rsidRPr="00793099" w:rsidRDefault="00ED2BDB" w:rsidP="00ED2BDB">
      <w:pPr>
        <w:pStyle w:val="1"/>
        <w:jc w:val="both"/>
      </w:pPr>
    </w:p>
    <w:p w14:paraId="698E8CEF" w14:textId="77777777" w:rsidR="00ED2BDB" w:rsidRPr="009465DA" w:rsidRDefault="00ED2BDB" w:rsidP="00ED2BDB">
      <w:pPr>
        <w:pStyle w:val="af1"/>
        <w:numPr>
          <w:ilvl w:val="0"/>
          <w:numId w:val="8"/>
        </w:numPr>
        <w:jc w:val="both"/>
        <w:rPr>
          <w:rFonts w:ascii="Times New Roman" w:hAnsi="Times New Roman" w:cs="Times New Roman"/>
          <w:sz w:val="28"/>
          <w:szCs w:val="28"/>
          <w:lang w:val="en-US"/>
        </w:rPr>
      </w:pPr>
      <w:bookmarkStart w:id="23" w:name="_Ref41469323"/>
      <w:proofErr w:type="spellStart"/>
      <w:r w:rsidRPr="009465DA">
        <w:rPr>
          <w:rFonts w:ascii="Times New Roman" w:hAnsi="Times New Roman" w:cs="Times New Roman"/>
          <w:sz w:val="28"/>
          <w:szCs w:val="28"/>
        </w:rPr>
        <w:t>Кастельс</w:t>
      </w:r>
      <w:proofErr w:type="spellEnd"/>
      <w:r w:rsidRPr="009465DA">
        <w:rPr>
          <w:rFonts w:ascii="Times New Roman" w:hAnsi="Times New Roman" w:cs="Times New Roman"/>
          <w:sz w:val="28"/>
          <w:szCs w:val="28"/>
        </w:rPr>
        <w:t xml:space="preserve"> М.  Информационная</w:t>
      </w:r>
      <w:r w:rsidRPr="009465DA">
        <w:rPr>
          <w:rFonts w:ascii="Times New Roman" w:hAnsi="Times New Roman" w:cs="Times New Roman"/>
          <w:sz w:val="28"/>
          <w:szCs w:val="28"/>
        </w:rPr>
        <w:br/>
        <w:t>эпоха: экономика, общество и культура. М</w:t>
      </w:r>
      <w:r w:rsidRPr="009465DA">
        <w:rPr>
          <w:rFonts w:ascii="Times New Roman" w:hAnsi="Times New Roman" w:cs="Times New Roman"/>
          <w:sz w:val="28"/>
          <w:szCs w:val="28"/>
          <w:lang w:val="en-US"/>
        </w:rPr>
        <w:t xml:space="preserve">.: </w:t>
      </w:r>
      <w:r w:rsidRPr="009465DA">
        <w:rPr>
          <w:rFonts w:ascii="Times New Roman" w:hAnsi="Times New Roman" w:cs="Times New Roman"/>
          <w:sz w:val="28"/>
          <w:szCs w:val="28"/>
        </w:rPr>
        <w:t>ГУ</w:t>
      </w:r>
      <w:r w:rsidRPr="009465DA">
        <w:rPr>
          <w:rFonts w:ascii="Times New Roman" w:hAnsi="Times New Roman" w:cs="Times New Roman"/>
          <w:sz w:val="28"/>
          <w:szCs w:val="28"/>
          <w:lang w:val="en-US"/>
        </w:rPr>
        <w:t xml:space="preserve"> </w:t>
      </w:r>
      <w:r w:rsidRPr="009465DA">
        <w:rPr>
          <w:rFonts w:ascii="Times New Roman" w:hAnsi="Times New Roman" w:cs="Times New Roman"/>
          <w:sz w:val="28"/>
          <w:szCs w:val="28"/>
        </w:rPr>
        <w:t>ВШЭ</w:t>
      </w:r>
      <w:r w:rsidRPr="009465DA">
        <w:rPr>
          <w:rFonts w:ascii="Times New Roman" w:hAnsi="Times New Roman" w:cs="Times New Roman"/>
          <w:sz w:val="28"/>
          <w:szCs w:val="28"/>
          <w:lang w:val="en-US"/>
        </w:rPr>
        <w:t>, 2000</w:t>
      </w:r>
      <w:bookmarkEnd w:id="23"/>
    </w:p>
    <w:p w14:paraId="1CC1A576" w14:textId="77777777" w:rsidR="00ED2BDB" w:rsidRPr="009465DA" w:rsidRDefault="00ED2BDB" w:rsidP="00ED2BDB">
      <w:pPr>
        <w:pStyle w:val="af1"/>
        <w:numPr>
          <w:ilvl w:val="0"/>
          <w:numId w:val="8"/>
        </w:numPr>
        <w:jc w:val="both"/>
        <w:rPr>
          <w:rFonts w:ascii="Times New Roman" w:hAnsi="Times New Roman" w:cs="Times New Roman"/>
          <w:sz w:val="28"/>
          <w:szCs w:val="28"/>
          <w:lang w:val="en-US"/>
        </w:rPr>
      </w:pPr>
      <w:bookmarkStart w:id="24" w:name="_Ref41469485"/>
      <w:r w:rsidRPr="009465DA">
        <w:rPr>
          <w:rFonts w:ascii="Times New Roman" w:hAnsi="Times New Roman" w:cs="Times New Roman"/>
          <w:sz w:val="28"/>
          <w:szCs w:val="28"/>
          <w:lang w:val="en-US"/>
        </w:rPr>
        <w:t>Lupton D.</w:t>
      </w:r>
      <w:r w:rsidRPr="009465DA">
        <w:rPr>
          <w:rFonts w:ascii="Times New Roman" w:hAnsi="Times New Roman" w:cs="Times New Roman"/>
          <w:sz w:val="28"/>
          <w:szCs w:val="28"/>
          <w:lang w:val="en-US"/>
        </w:rPr>
        <w:br/>
        <w:t>Digital sociology. L.: Routledge, 2015. 229 p.</w:t>
      </w:r>
      <w:bookmarkEnd w:id="24"/>
    </w:p>
    <w:p w14:paraId="4BF56447" w14:textId="77777777" w:rsidR="00ED2BDB" w:rsidRPr="009465DA" w:rsidRDefault="00ED2BDB" w:rsidP="00ED2BDB">
      <w:pPr>
        <w:pStyle w:val="af1"/>
        <w:numPr>
          <w:ilvl w:val="0"/>
          <w:numId w:val="8"/>
        </w:numPr>
        <w:jc w:val="both"/>
        <w:rPr>
          <w:rFonts w:ascii="Times New Roman" w:hAnsi="Times New Roman" w:cs="Times New Roman"/>
          <w:sz w:val="28"/>
          <w:szCs w:val="28"/>
        </w:rPr>
      </w:pPr>
      <w:bookmarkStart w:id="25" w:name="_Ref41469872"/>
      <w:r w:rsidRPr="009465DA">
        <w:rPr>
          <w:rFonts w:ascii="Times New Roman" w:hAnsi="Times New Roman" w:cs="Times New Roman"/>
          <w:sz w:val="28"/>
          <w:szCs w:val="28"/>
        </w:rPr>
        <w:t>Веселов Ю. В.</w:t>
      </w:r>
      <w:r w:rsidRPr="009465DA">
        <w:rPr>
          <w:rFonts w:ascii="Times New Roman" w:hAnsi="Times New Roman" w:cs="Times New Roman"/>
          <w:sz w:val="28"/>
          <w:szCs w:val="28"/>
        </w:rPr>
        <w:br/>
        <w:t>Доверие и справедливость: Моральные основания современного</w:t>
      </w:r>
      <w:r w:rsidRPr="009465DA">
        <w:rPr>
          <w:rFonts w:ascii="Times New Roman" w:hAnsi="Times New Roman" w:cs="Times New Roman"/>
          <w:sz w:val="28"/>
          <w:szCs w:val="28"/>
        </w:rPr>
        <w:br/>
        <w:t>экономического общества.  Москва: Аспект-Пресс, 2011.</w:t>
      </w:r>
      <w:bookmarkEnd w:id="25"/>
    </w:p>
    <w:p w14:paraId="2014CB6A" w14:textId="77777777" w:rsidR="00ED2BDB" w:rsidRPr="009465DA" w:rsidRDefault="00ED2BDB" w:rsidP="00ED2BDB">
      <w:pPr>
        <w:pStyle w:val="af1"/>
        <w:numPr>
          <w:ilvl w:val="0"/>
          <w:numId w:val="8"/>
        </w:numPr>
        <w:jc w:val="both"/>
        <w:rPr>
          <w:rFonts w:ascii="Times New Roman" w:hAnsi="Times New Roman" w:cs="Times New Roman"/>
          <w:sz w:val="28"/>
          <w:szCs w:val="28"/>
        </w:rPr>
      </w:pPr>
      <w:bookmarkStart w:id="26" w:name="_Ref41470022"/>
      <w:r w:rsidRPr="009465DA">
        <w:rPr>
          <w:rFonts w:ascii="Times New Roman" w:hAnsi="Times New Roman" w:cs="Times New Roman"/>
          <w:sz w:val="28"/>
          <w:szCs w:val="28"/>
        </w:rPr>
        <w:t>Веселов Ю. В. Институциональное и сетевое доверие</w:t>
      </w:r>
      <w:r w:rsidRPr="009465DA">
        <w:rPr>
          <w:rFonts w:ascii="Times New Roman" w:hAnsi="Times New Roman" w:cs="Times New Roman"/>
          <w:sz w:val="28"/>
          <w:szCs w:val="28"/>
        </w:rPr>
        <w:br/>
        <w:t>// Доверие и недоверие в условиях развития гражданского общества / Под</w:t>
      </w:r>
      <w:r w:rsidRPr="009465DA">
        <w:rPr>
          <w:rFonts w:ascii="Times New Roman" w:hAnsi="Times New Roman" w:cs="Times New Roman"/>
          <w:sz w:val="28"/>
          <w:szCs w:val="28"/>
        </w:rPr>
        <w:br/>
        <w:t xml:space="preserve">ред. А.Б. Купрейченко, И.В. </w:t>
      </w:r>
      <w:proofErr w:type="spellStart"/>
      <w:r w:rsidRPr="009465DA">
        <w:rPr>
          <w:rFonts w:ascii="Times New Roman" w:hAnsi="Times New Roman" w:cs="Times New Roman"/>
          <w:sz w:val="28"/>
          <w:szCs w:val="28"/>
        </w:rPr>
        <w:t>Мерсияновой</w:t>
      </w:r>
      <w:proofErr w:type="spellEnd"/>
      <w:r w:rsidRPr="009465DA">
        <w:rPr>
          <w:rFonts w:ascii="Times New Roman" w:hAnsi="Times New Roman" w:cs="Times New Roman"/>
          <w:sz w:val="28"/>
          <w:szCs w:val="28"/>
        </w:rPr>
        <w:t xml:space="preserve">. М.: </w:t>
      </w:r>
      <w:proofErr w:type="spellStart"/>
      <w:r w:rsidRPr="009465DA">
        <w:rPr>
          <w:rFonts w:ascii="Times New Roman" w:hAnsi="Times New Roman" w:cs="Times New Roman"/>
          <w:sz w:val="28"/>
          <w:szCs w:val="28"/>
        </w:rPr>
        <w:t>Изд.дом</w:t>
      </w:r>
      <w:proofErr w:type="spellEnd"/>
      <w:r w:rsidRPr="009465DA">
        <w:rPr>
          <w:rFonts w:ascii="Times New Roman" w:hAnsi="Times New Roman" w:cs="Times New Roman"/>
          <w:sz w:val="28"/>
          <w:szCs w:val="28"/>
        </w:rPr>
        <w:t xml:space="preserve"> ГУ-ВШЭ, 2013. сс.</w:t>
      </w:r>
      <w:r w:rsidRPr="009465DA">
        <w:rPr>
          <w:rFonts w:ascii="Times New Roman" w:hAnsi="Times New Roman" w:cs="Times New Roman"/>
          <w:sz w:val="28"/>
          <w:szCs w:val="28"/>
        </w:rPr>
        <w:br/>
        <w:t>263-290.</w:t>
      </w:r>
      <w:bookmarkEnd w:id="26"/>
    </w:p>
    <w:p w14:paraId="58CC7042" w14:textId="77777777" w:rsidR="00ED2BDB" w:rsidRPr="004E4BD2" w:rsidRDefault="00ED2BDB" w:rsidP="00ED2BDB">
      <w:pPr>
        <w:pStyle w:val="Body"/>
        <w:numPr>
          <w:ilvl w:val="0"/>
          <w:numId w:val="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eastAsiaTheme="minorHAnsi" w:hAnsi="Times New Roman"/>
          <w:color w:val="auto"/>
          <w:sz w:val="28"/>
          <w:szCs w:val="28"/>
          <w:lang w:eastAsia="en-US"/>
        </w:rPr>
      </w:pPr>
      <w:bookmarkStart w:id="27" w:name="_Ref41469637"/>
      <w:proofErr w:type="spellStart"/>
      <w:r w:rsidRPr="009D2559">
        <w:rPr>
          <w:rFonts w:ascii="Times New Roman" w:eastAsiaTheme="minorHAnsi" w:hAnsi="Times New Roman"/>
          <w:color w:val="auto"/>
          <w:sz w:val="28"/>
          <w:szCs w:val="28"/>
          <w:lang w:val="en-US" w:eastAsia="en-US"/>
        </w:rPr>
        <w:t>Yuri.V</w:t>
      </w:r>
      <w:proofErr w:type="spellEnd"/>
      <w:r w:rsidRPr="009D2559">
        <w:rPr>
          <w:rFonts w:ascii="Times New Roman" w:eastAsiaTheme="minorHAnsi" w:hAnsi="Times New Roman"/>
          <w:color w:val="auto"/>
          <w:sz w:val="28"/>
          <w:szCs w:val="28"/>
          <w:lang w:val="en-US" w:eastAsia="en-US"/>
        </w:rPr>
        <w:t xml:space="preserve">. Veselov. Transformation of trust in a digital society and economy. </w:t>
      </w:r>
      <w:r w:rsidRPr="004E4BD2">
        <w:rPr>
          <w:rFonts w:ascii="Times New Roman" w:eastAsiaTheme="minorHAnsi" w:hAnsi="Times New Roman"/>
          <w:color w:val="auto"/>
          <w:sz w:val="28"/>
          <w:szCs w:val="28"/>
          <w:lang w:eastAsia="en-US"/>
        </w:rPr>
        <w:t xml:space="preserve">St. </w:t>
      </w:r>
      <w:proofErr w:type="spellStart"/>
      <w:r w:rsidRPr="004E4BD2">
        <w:rPr>
          <w:rFonts w:ascii="Times New Roman" w:eastAsiaTheme="minorHAnsi" w:hAnsi="Times New Roman"/>
          <w:color w:val="auto"/>
          <w:sz w:val="28"/>
          <w:szCs w:val="28"/>
          <w:lang w:eastAsia="en-US"/>
        </w:rPr>
        <w:t>Petersburg</w:t>
      </w:r>
      <w:proofErr w:type="spellEnd"/>
      <w:r w:rsidRPr="004E4BD2">
        <w:rPr>
          <w:rFonts w:ascii="Times New Roman" w:eastAsiaTheme="minorHAnsi" w:hAnsi="Times New Roman"/>
          <w:color w:val="auto"/>
          <w:sz w:val="28"/>
          <w:szCs w:val="28"/>
          <w:lang w:eastAsia="en-US"/>
        </w:rPr>
        <w:t xml:space="preserve"> State University. 12 p.</w:t>
      </w:r>
      <w:bookmarkEnd w:id="27"/>
    </w:p>
    <w:p w14:paraId="35FB6A25" w14:textId="77777777" w:rsidR="00ED2BDB" w:rsidRPr="004E4BD2" w:rsidRDefault="00ED2BDB" w:rsidP="00ED2BD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eastAsiaTheme="minorHAnsi" w:hAnsi="Times New Roman"/>
          <w:color w:val="auto"/>
          <w:sz w:val="28"/>
          <w:szCs w:val="28"/>
          <w:lang w:eastAsia="en-US"/>
        </w:rPr>
      </w:pPr>
    </w:p>
    <w:p w14:paraId="0923E2F0" w14:textId="77777777" w:rsidR="00ED2BDB" w:rsidRPr="009465DA" w:rsidRDefault="00ED2BDB" w:rsidP="00ED2BDB">
      <w:pPr>
        <w:pStyle w:val="af1"/>
        <w:numPr>
          <w:ilvl w:val="0"/>
          <w:numId w:val="8"/>
        </w:numPr>
        <w:jc w:val="both"/>
        <w:rPr>
          <w:rFonts w:ascii="Times New Roman" w:hAnsi="Times New Roman" w:cs="Times New Roman"/>
          <w:sz w:val="28"/>
          <w:szCs w:val="28"/>
        </w:rPr>
      </w:pPr>
      <w:r w:rsidRPr="009465DA">
        <w:rPr>
          <w:rFonts w:ascii="Times New Roman" w:hAnsi="Times New Roman" w:cs="Times New Roman"/>
          <w:sz w:val="28"/>
          <w:szCs w:val="28"/>
        </w:rPr>
        <w:t>Гудков Л. «Доверие» в России: смысл, функции, структура</w:t>
      </w:r>
      <w:r w:rsidRPr="009465DA">
        <w:rPr>
          <w:rFonts w:ascii="Times New Roman" w:hAnsi="Times New Roman" w:cs="Times New Roman"/>
          <w:sz w:val="28"/>
          <w:szCs w:val="28"/>
        </w:rPr>
        <w:br/>
        <w:t xml:space="preserve">// Вестник общественного мнения, 2012, №2, с. </w:t>
      </w:r>
      <w:proofErr w:type="gramStart"/>
      <w:r w:rsidRPr="009465DA">
        <w:rPr>
          <w:rFonts w:ascii="Times New Roman" w:hAnsi="Times New Roman" w:cs="Times New Roman"/>
          <w:sz w:val="28"/>
          <w:szCs w:val="28"/>
        </w:rPr>
        <w:t>8-48</w:t>
      </w:r>
      <w:proofErr w:type="gramEnd"/>
    </w:p>
    <w:p w14:paraId="40C5CE54" w14:textId="77777777" w:rsidR="00ED2BDB" w:rsidRPr="009465DA" w:rsidRDefault="00ED2BDB" w:rsidP="00ED2BDB">
      <w:pPr>
        <w:pStyle w:val="af1"/>
        <w:numPr>
          <w:ilvl w:val="0"/>
          <w:numId w:val="8"/>
        </w:numPr>
        <w:jc w:val="both"/>
        <w:rPr>
          <w:rFonts w:ascii="Times New Roman" w:hAnsi="Times New Roman" w:cs="Times New Roman"/>
          <w:sz w:val="28"/>
          <w:szCs w:val="28"/>
        </w:rPr>
      </w:pPr>
      <w:bookmarkStart w:id="28" w:name="_Ref41469527"/>
      <w:r w:rsidRPr="009465DA">
        <w:rPr>
          <w:rFonts w:ascii="Times New Roman" w:hAnsi="Times New Roman" w:cs="Times New Roman"/>
          <w:sz w:val="28"/>
          <w:szCs w:val="28"/>
        </w:rPr>
        <w:t xml:space="preserve">Буданов В. Г., Асеева </w:t>
      </w:r>
      <w:proofErr w:type="gramStart"/>
      <w:r w:rsidRPr="009465DA">
        <w:rPr>
          <w:rFonts w:ascii="Times New Roman" w:hAnsi="Times New Roman" w:cs="Times New Roman"/>
          <w:sz w:val="28"/>
          <w:szCs w:val="28"/>
        </w:rPr>
        <w:t>И.А.</w:t>
      </w:r>
      <w:proofErr w:type="gramEnd"/>
      <w:r w:rsidRPr="009465DA">
        <w:rPr>
          <w:rFonts w:ascii="Times New Roman" w:hAnsi="Times New Roman" w:cs="Times New Roman"/>
          <w:sz w:val="28"/>
          <w:szCs w:val="28"/>
        </w:rPr>
        <w:t xml:space="preserve">, </w:t>
      </w:r>
      <w:proofErr w:type="spellStart"/>
      <w:r w:rsidRPr="009465DA">
        <w:rPr>
          <w:rFonts w:ascii="Times New Roman" w:hAnsi="Times New Roman" w:cs="Times New Roman"/>
          <w:sz w:val="28"/>
          <w:szCs w:val="28"/>
        </w:rPr>
        <w:t>Звонова</w:t>
      </w:r>
      <w:proofErr w:type="spellEnd"/>
      <w:r w:rsidRPr="009465DA">
        <w:rPr>
          <w:rFonts w:ascii="Times New Roman" w:hAnsi="Times New Roman" w:cs="Times New Roman"/>
          <w:sz w:val="28"/>
          <w:szCs w:val="28"/>
        </w:rPr>
        <w:t xml:space="preserve"> Е.Е. Индустрия 4.0.: социально-экономические сопряжения // Экономический </w:t>
      </w:r>
      <w:proofErr w:type="spellStart"/>
      <w:r w:rsidRPr="009465DA">
        <w:rPr>
          <w:rFonts w:ascii="Times New Roman" w:hAnsi="Times New Roman" w:cs="Times New Roman"/>
          <w:sz w:val="28"/>
          <w:szCs w:val="28"/>
        </w:rPr>
        <w:t>часопис</w:t>
      </w:r>
      <w:proofErr w:type="spellEnd"/>
      <w:r w:rsidRPr="009465DA">
        <w:rPr>
          <w:rFonts w:ascii="Times New Roman" w:hAnsi="Times New Roman" w:cs="Times New Roman"/>
          <w:sz w:val="28"/>
          <w:szCs w:val="28"/>
        </w:rPr>
        <w:t>-XXI, 2017, № 11-12, с. 33-37</w:t>
      </w:r>
      <w:bookmarkEnd w:id="28"/>
    </w:p>
    <w:p w14:paraId="7F894EBE" w14:textId="77777777" w:rsidR="00ED2BDB" w:rsidRPr="009465DA" w:rsidRDefault="00ED2BDB" w:rsidP="00ED2BDB">
      <w:pPr>
        <w:pStyle w:val="af1"/>
        <w:numPr>
          <w:ilvl w:val="0"/>
          <w:numId w:val="8"/>
        </w:numPr>
        <w:jc w:val="both"/>
        <w:rPr>
          <w:rFonts w:ascii="Times New Roman" w:hAnsi="Times New Roman" w:cs="Times New Roman"/>
          <w:sz w:val="28"/>
          <w:szCs w:val="28"/>
        </w:rPr>
      </w:pPr>
      <w:bookmarkStart w:id="29" w:name="_Ref41472045"/>
      <w:proofErr w:type="spellStart"/>
      <w:r w:rsidRPr="009465DA">
        <w:rPr>
          <w:rFonts w:ascii="Times New Roman" w:hAnsi="Times New Roman" w:cs="Times New Roman"/>
          <w:sz w:val="28"/>
          <w:szCs w:val="28"/>
        </w:rPr>
        <w:t>Ноакк</w:t>
      </w:r>
      <w:proofErr w:type="spellEnd"/>
      <w:r w:rsidRPr="009465DA">
        <w:rPr>
          <w:rFonts w:ascii="Times New Roman" w:hAnsi="Times New Roman" w:cs="Times New Roman"/>
          <w:sz w:val="28"/>
          <w:szCs w:val="28"/>
        </w:rPr>
        <w:t xml:space="preserve">. Н. В., Ларин С. Н., Знаменская А. Н. Моделирование проявлений феномена доверия к продуктам цифровой экономики // Международный научно-исследовательский журнал, 2018, №3, с. </w:t>
      </w:r>
      <w:proofErr w:type="gramStart"/>
      <w:r w:rsidRPr="009465DA">
        <w:rPr>
          <w:rFonts w:ascii="Times New Roman" w:hAnsi="Times New Roman" w:cs="Times New Roman"/>
          <w:sz w:val="28"/>
          <w:szCs w:val="28"/>
        </w:rPr>
        <w:t>160-163</w:t>
      </w:r>
      <w:bookmarkEnd w:id="29"/>
      <w:proofErr w:type="gramEnd"/>
    </w:p>
    <w:p w14:paraId="519ED43F" w14:textId="77777777" w:rsidR="00ED2BDB" w:rsidRPr="009465DA" w:rsidRDefault="00ED2BDB" w:rsidP="00ED2BDB">
      <w:pPr>
        <w:pStyle w:val="af1"/>
        <w:numPr>
          <w:ilvl w:val="0"/>
          <w:numId w:val="8"/>
        </w:numPr>
        <w:jc w:val="both"/>
        <w:rPr>
          <w:rFonts w:ascii="Times New Roman" w:hAnsi="Times New Roman" w:cs="Times New Roman"/>
          <w:sz w:val="28"/>
          <w:szCs w:val="28"/>
        </w:rPr>
      </w:pPr>
      <w:bookmarkStart w:id="30" w:name="_Ref41470861"/>
      <w:r w:rsidRPr="009465DA">
        <w:rPr>
          <w:rFonts w:ascii="Times New Roman" w:hAnsi="Times New Roman" w:cs="Times New Roman"/>
          <w:sz w:val="28"/>
          <w:szCs w:val="28"/>
        </w:rPr>
        <w:t xml:space="preserve">Шилина М. Г., Вартанов С. А.- Доверие как категория теории коммуникации в парадигме цифровой экономики (к постановке научной проблемы) // </w:t>
      </w:r>
      <w:proofErr w:type="spellStart"/>
      <w:r w:rsidRPr="009465DA">
        <w:rPr>
          <w:rFonts w:ascii="Times New Roman" w:hAnsi="Times New Roman" w:cs="Times New Roman"/>
          <w:sz w:val="28"/>
          <w:szCs w:val="28"/>
        </w:rPr>
        <w:t>Медиаальманах</w:t>
      </w:r>
      <w:proofErr w:type="spellEnd"/>
      <w:r w:rsidRPr="009465DA">
        <w:rPr>
          <w:rFonts w:ascii="Times New Roman" w:hAnsi="Times New Roman" w:cs="Times New Roman"/>
          <w:sz w:val="28"/>
          <w:szCs w:val="28"/>
        </w:rPr>
        <w:t>, 2019, №1, с.20-38</w:t>
      </w:r>
      <w:bookmarkEnd w:id="30"/>
    </w:p>
    <w:p w14:paraId="55414D3A" w14:textId="77777777" w:rsidR="00ED2BDB" w:rsidRPr="009465DA" w:rsidRDefault="00ED2BDB" w:rsidP="00ED2BDB">
      <w:pPr>
        <w:pStyle w:val="af1"/>
        <w:numPr>
          <w:ilvl w:val="0"/>
          <w:numId w:val="8"/>
        </w:numPr>
        <w:jc w:val="both"/>
        <w:rPr>
          <w:rFonts w:ascii="Times New Roman" w:hAnsi="Times New Roman" w:cs="Times New Roman"/>
          <w:sz w:val="28"/>
          <w:szCs w:val="28"/>
        </w:rPr>
      </w:pPr>
      <w:bookmarkStart w:id="31" w:name="_Ref41470237"/>
      <w:proofErr w:type="spellStart"/>
      <w:r w:rsidRPr="009465DA">
        <w:rPr>
          <w:rFonts w:ascii="Times New Roman" w:hAnsi="Times New Roman" w:cs="Times New Roman"/>
          <w:sz w:val="28"/>
          <w:szCs w:val="28"/>
        </w:rPr>
        <w:t>Шиповалова</w:t>
      </w:r>
      <w:proofErr w:type="spellEnd"/>
      <w:r w:rsidRPr="009465DA">
        <w:rPr>
          <w:rFonts w:ascii="Times New Roman" w:hAnsi="Times New Roman" w:cs="Times New Roman"/>
          <w:sz w:val="28"/>
          <w:szCs w:val="28"/>
        </w:rPr>
        <w:t xml:space="preserve"> Л. В. Проблема доверия в цифровой культуре // </w:t>
      </w:r>
      <w:proofErr w:type="spellStart"/>
      <w:r w:rsidRPr="009465DA">
        <w:rPr>
          <w:rFonts w:ascii="Times New Roman" w:hAnsi="Times New Roman" w:cs="Times New Roman"/>
          <w:sz w:val="28"/>
          <w:szCs w:val="28"/>
        </w:rPr>
        <w:t>Studia</w:t>
      </w:r>
      <w:proofErr w:type="spellEnd"/>
      <w:r w:rsidRPr="009465DA">
        <w:rPr>
          <w:rFonts w:ascii="Times New Roman" w:hAnsi="Times New Roman" w:cs="Times New Roman"/>
          <w:sz w:val="28"/>
          <w:szCs w:val="28"/>
        </w:rPr>
        <w:t xml:space="preserve"> </w:t>
      </w:r>
      <w:proofErr w:type="spellStart"/>
      <w:r w:rsidRPr="009465DA">
        <w:rPr>
          <w:rFonts w:ascii="Times New Roman" w:hAnsi="Times New Roman" w:cs="Times New Roman"/>
          <w:sz w:val="28"/>
          <w:szCs w:val="28"/>
        </w:rPr>
        <w:t>Culturae</w:t>
      </w:r>
      <w:proofErr w:type="spellEnd"/>
      <w:r w:rsidRPr="009465DA">
        <w:rPr>
          <w:rFonts w:ascii="Times New Roman" w:hAnsi="Times New Roman" w:cs="Times New Roman"/>
          <w:sz w:val="28"/>
          <w:szCs w:val="28"/>
        </w:rPr>
        <w:t xml:space="preserve">, 2019, № 41, с. </w:t>
      </w:r>
      <w:proofErr w:type="gramStart"/>
      <w:r w:rsidRPr="009465DA">
        <w:rPr>
          <w:rFonts w:ascii="Times New Roman" w:hAnsi="Times New Roman" w:cs="Times New Roman"/>
          <w:sz w:val="28"/>
          <w:szCs w:val="28"/>
        </w:rPr>
        <w:t>250-261</w:t>
      </w:r>
      <w:bookmarkEnd w:id="31"/>
      <w:proofErr w:type="gramEnd"/>
    </w:p>
    <w:p w14:paraId="453C89D4" w14:textId="77777777" w:rsidR="00ED2BDB" w:rsidRPr="009465DA" w:rsidRDefault="00ED2BDB" w:rsidP="00ED2BDB">
      <w:pPr>
        <w:pStyle w:val="af1"/>
        <w:numPr>
          <w:ilvl w:val="0"/>
          <w:numId w:val="8"/>
        </w:numPr>
        <w:jc w:val="both"/>
        <w:rPr>
          <w:rFonts w:ascii="Times New Roman" w:hAnsi="Times New Roman" w:cs="Times New Roman"/>
          <w:sz w:val="28"/>
          <w:szCs w:val="28"/>
        </w:rPr>
      </w:pPr>
      <w:bookmarkStart w:id="32" w:name="_Ref41471073"/>
      <w:r w:rsidRPr="009465DA">
        <w:rPr>
          <w:rFonts w:ascii="Times New Roman" w:hAnsi="Times New Roman" w:cs="Times New Roman"/>
          <w:sz w:val="28"/>
          <w:szCs w:val="28"/>
        </w:rPr>
        <w:t xml:space="preserve">Губанова С. Е. Доверие в цифровых технологиях // Научно-практические исследования, 2017, №9, с. </w:t>
      </w:r>
      <w:proofErr w:type="gramStart"/>
      <w:r w:rsidRPr="009465DA">
        <w:rPr>
          <w:rFonts w:ascii="Times New Roman" w:hAnsi="Times New Roman" w:cs="Times New Roman"/>
          <w:sz w:val="28"/>
          <w:szCs w:val="28"/>
        </w:rPr>
        <w:t>41-42</w:t>
      </w:r>
      <w:bookmarkEnd w:id="32"/>
      <w:proofErr w:type="gramEnd"/>
    </w:p>
    <w:p w14:paraId="3E80691A" w14:textId="77777777" w:rsidR="00ED2BDB" w:rsidRPr="009465DA" w:rsidRDefault="00ED2BDB" w:rsidP="00ED2BDB">
      <w:pPr>
        <w:pStyle w:val="af1"/>
        <w:numPr>
          <w:ilvl w:val="0"/>
          <w:numId w:val="8"/>
        </w:numPr>
        <w:jc w:val="both"/>
        <w:rPr>
          <w:rFonts w:ascii="Times New Roman" w:hAnsi="Times New Roman" w:cs="Times New Roman"/>
          <w:sz w:val="28"/>
          <w:szCs w:val="28"/>
        </w:rPr>
      </w:pPr>
      <w:bookmarkStart w:id="33" w:name="_Ref41471248"/>
      <w:proofErr w:type="spellStart"/>
      <w:r w:rsidRPr="009465DA">
        <w:rPr>
          <w:rFonts w:ascii="Times New Roman" w:hAnsi="Times New Roman" w:cs="Times New Roman"/>
          <w:sz w:val="28"/>
          <w:szCs w:val="28"/>
        </w:rPr>
        <w:t>Мазикова</w:t>
      </w:r>
      <w:proofErr w:type="spellEnd"/>
      <w:r w:rsidRPr="009465DA">
        <w:rPr>
          <w:rFonts w:ascii="Times New Roman" w:hAnsi="Times New Roman" w:cs="Times New Roman"/>
          <w:sz w:val="28"/>
          <w:szCs w:val="28"/>
        </w:rPr>
        <w:t xml:space="preserve"> Е. В., Зацепина Д. Г. Некоторые аспекты доверия к цифровым технологиям // Вызовы и возможности финансового обеспечения </w:t>
      </w:r>
      <w:r w:rsidRPr="009465DA">
        <w:rPr>
          <w:rFonts w:ascii="Times New Roman" w:hAnsi="Times New Roman" w:cs="Times New Roman"/>
          <w:sz w:val="28"/>
          <w:szCs w:val="28"/>
        </w:rPr>
        <w:lastRenderedPageBreak/>
        <w:t xml:space="preserve">стабильного экономического роста (Финансы - 2019) / Материалы </w:t>
      </w:r>
      <w:proofErr w:type="gramStart"/>
      <w:r w:rsidRPr="009465DA">
        <w:rPr>
          <w:rFonts w:ascii="Times New Roman" w:hAnsi="Times New Roman" w:cs="Times New Roman"/>
          <w:sz w:val="28"/>
          <w:szCs w:val="28"/>
        </w:rPr>
        <w:t>всероссийской  научно</w:t>
      </w:r>
      <w:proofErr w:type="gramEnd"/>
      <w:r w:rsidRPr="009465DA">
        <w:rPr>
          <w:rFonts w:ascii="Times New Roman" w:hAnsi="Times New Roman" w:cs="Times New Roman"/>
          <w:sz w:val="28"/>
          <w:szCs w:val="28"/>
        </w:rPr>
        <w:t>-практической конференции, 2019</w:t>
      </w:r>
      <w:bookmarkEnd w:id="33"/>
    </w:p>
    <w:p w14:paraId="5F4CD12D" w14:textId="1EDC862C" w:rsidR="00ED2BDB" w:rsidRPr="009465DA" w:rsidRDefault="00ED2BDB" w:rsidP="00ED2BDB">
      <w:pPr>
        <w:pStyle w:val="af1"/>
        <w:numPr>
          <w:ilvl w:val="0"/>
          <w:numId w:val="8"/>
        </w:numPr>
        <w:jc w:val="both"/>
        <w:rPr>
          <w:rFonts w:ascii="Times New Roman" w:hAnsi="Times New Roman" w:cs="Times New Roman"/>
          <w:sz w:val="28"/>
          <w:szCs w:val="28"/>
        </w:rPr>
      </w:pPr>
      <w:bookmarkStart w:id="34" w:name="_Ref41471755"/>
      <w:proofErr w:type="spellStart"/>
      <w:r w:rsidRPr="009465DA">
        <w:rPr>
          <w:rFonts w:ascii="Times New Roman" w:hAnsi="Times New Roman" w:cs="Times New Roman"/>
          <w:sz w:val="28"/>
          <w:szCs w:val="28"/>
        </w:rPr>
        <w:t>Чиков</w:t>
      </w:r>
      <w:proofErr w:type="spellEnd"/>
      <w:r w:rsidRPr="009465DA">
        <w:rPr>
          <w:rFonts w:ascii="Times New Roman" w:hAnsi="Times New Roman" w:cs="Times New Roman"/>
          <w:sz w:val="28"/>
          <w:szCs w:val="28"/>
        </w:rPr>
        <w:t xml:space="preserve"> М.В. Механизмы доверия как фактор институциональной устойчивости цифровых платформ //</w:t>
      </w:r>
      <w:r w:rsidR="005F1494">
        <w:rPr>
          <w:rFonts w:ascii="Times New Roman" w:hAnsi="Times New Roman" w:cs="Times New Roman"/>
          <w:sz w:val="28"/>
          <w:szCs w:val="28"/>
        </w:rPr>
        <w:t xml:space="preserve"> </w:t>
      </w:r>
      <w:r w:rsidRPr="009465DA">
        <w:rPr>
          <w:rFonts w:ascii="Times New Roman" w:hAnsi="Times New Roman" w:cs="Times New Roman"/>
          <w:sz w:val="28"/>
          <w:szCs w:val="28"/>
        </w:rPr>
        <w:t xml:space="preserve">Институциональная трансформация экономики: ресурсы и институты (ИТЭРИ – 2019) = </w:t>
      </w:r>
      <w:proofErr w:type="spellStart"/>
      <w:r w:rsidRPr="009465DA">
        <w:rPr>
          <w:rFonts w:ascii="Times New Roman" w:hAnsi="Times New Roman" w:cs="Times New Roman"/>
          <w:sz w:val="28"/>
          <w:szCs w:val="28"/>
        </w:rPr>
        <w:t>Institutional</w:t>
      </w:r>
      <w:proofErr w:type="spellEnd"/>
      <w:r w:rsidRPr="009465DA">
        <w:rPr>
          <w:rFonts w:ascii="Times New Roman" w:hAnsi="Times New Roman" w:cs="Times New Roman"/>
          <w:sz w:val="28"/>
          <w:szCs w:val="28"/>
        </w:rPr>
        <w:t xml:space="preserve"> </w:t>
      </w:r>
      <w:proofErr w:type="spellStart"/>
      <w:r w:rsidRPr="009465DA">
        <w:rPr>
          <w:rFonts w:ascii="Times New Roman" w:hAnsi="Times New Roman" w:cs="Times New Roman"/>
          <w:sz w:val="28"/>
          <w:szCs w:val="28"/>
        </w:rPr>
        <w:t>transformation</w:t>
      </w:r>
      <w:proofErr w:type="spellEnd"/>
      <w:r w:rsidRPr="009465DA">
        <w:rPr>
          <w:rFonts w:ascii="Times New Roman" w:hAnsi="Times New Roman" w:cs="Times New Roman"/>
          <w:sz w:val="28"/>
          <w:szCs w:val="28"/>
        </w:rPr>
        <w:t xml:space="preserve"> </w:t>
      </w:r>
      <w:proofErr w:type="spellStart"/>
      <w:r w:rsidRPr="009465DA">
        <w:rPr>
          <w:rFonts w:ascii="Times New Roman" w:hAnsi="Times New Roman" w:cs="Times New Roman"/>
          <w:sz w:val="28"/>
          <w:szCs w:val="28"/>
        </w:rPr>
        <w:t>of</w:t>
      </w:r>
      <w:proofErr w:type="spellEnd"/>
      <w:r w:rsidRPr="009465DA">
        <w:rPr>
          <w:rFonts w:ascii="Times New Roman" w:hAnsi="Times New Roman" w:cs="Times New Roman"/>
          <w:sz w:val="28"/>
          <w:szCs w:val="28"/>
        </w:rPr>
        <w:t xml:space="preserve"> </w:t>
      </w:r>
      <w:proofErr w:type="spellStart"/>
      <w:r w:rsidRPr="009465DA">
        <w:rPr>
          <w:rFonts w:ascii="Times New Roman" w:hAnsi="Times New Roman" w:cs="Times New Roman"/>
          <w:sz w:val="28"/>
          <w:szCs w:val="28"/>
        </w:rPr>
        <w:t>the</w:t>
      </w:r>
      <w:proofErr w:type="spellEnd"/>
      <w:r w:rsidRPr="009465DA">
        <w:rPr>
          <w:rFonts w:ascii="Times New Roman" w:hAnsi="Times New Roman" w:cs="Times New Roman"/>
          <w:sz w:val="28"/>
          <w:szCs w:val="28"/>
        </w:rPr>
        <w:t xml:space="preserve"> </w:t>
      </w:r>
      <w:proofErr w:type="spellStart"/>
      <w:r w:rsidRPr="009465DA">
        <w:rPr>
          <w:rFonts w:ascii="Times New Roman" w:hAnsi="Times New Roman" w:cs="Times New Roman"/>
          <w:sz w:val="28"/>
          <w:szCs w:val="28"/>
        </w:rPr>
        <w:t>economy</w:t>
      </w:r>
      <w:proofErr w:type="spellEnd"/>
      <w:r w:rsidRPr="009465DA">
        <w:rPr>
          <w:rFonts w:ascii="Times New Roman" w:hAnsi="Times New Roman" w:cs="Times New Roman"/>
          <w:sz w:val="28"/>
          <w:szCs w:val="28"/>
        </w:rPr>
        <w:t xml:space="preserve">: </w:t>
      </w:r>
      <w:proofErr w:type="spellStart"/>
      <w:r w:rsidRPr="009465DA">
        <w:rPr>
          <w:rFonts w:ascii="Times New Roman" w:hAnsi="Times New Roman" w:cs="Times New Roman"/>
          <w:sz w:val="28"/>
          <w:szCs w:val="28"/>
        </w:rPr>
        <w:t>resources</w:t>
      </w:r>
      <w:proofErr w:type="spellEnd"/>
      <w:r w:rsidRPr="009465DA">
        <w:rPr>
          <w:rFonts w:ascii="Times New Roman" w:hAnsi="Times New Roman" w:cs="Times New Roman"/>
          <w:sz w:val="28"/>
          <w:szCs w:val="28"/>
        </w:rPr>
        <w:t xml:space="preserve"> </w:t>
      </w:r>
      <w:proofErr w:type="spellStart"/>
      <w:r w:rsidRPr="009465DA">
        <w:rPr>
          <w:rFonts w:ascii="Times New Roman" w:hAnsi="Times New Roman" w:cs="Times New Roman"/>
          <w:sz w:val="28"/>
          <w:szCs w:val="28"/>
        </w:rPr>
        <w:t>and</w:t>
      </w:r>
      <w:proofErr w:type="spellEnd"/>
      <w:r w:rsidRPr="009465DA">
        <w:rPr>
          <w:rFonts w:ascii="Times New Roman" w:hAnsi="Times New Roman" w:cs="Times New Roman"/>
          <w:sz w:val="28"/>
          <w:szCs w:val="28"/>
        </w:rPr>
        <w:t xml:space="preserve"> </w:t>
      </w:r>
      <w:proofErr w:type="spellStart"/>
      <w:r w:rsidRPr="009465DA">
        <w:rPr>
          <w:rFonts w:ascii="Times New Roman" w:hAnsi="Times New Roman" w:cs="Times New Roman"/>
          <w:sz w:val="28"/>
          <w:szCs w:val="28"/>
        </w:rPr>
        <w:t>institutions</w:t>
      </w:r>
      <w:proofErr w:type="spellEnd"/>
      <w:r w:rsidRPr="009465DA">
        <w:rPr>
          <w:rFonts w:ascii="Times New Roman" w:hAnsi="Times New Roman" w:cs="Times New Roman"/>
          <w:sz w:val="28"/>
          <w:szCs w:val="28"/>
        </w:rPr>
        <w:t xml:space="preserve"> (ITERI – 2019): материалы VI Международной научной конференции, Красноярск, </w:t>
      </w:r>
      <w:proofErr w:type="gramStart"/>
      <w:r w:rsidRPr="009465DA">
        <w:rPr>
          <w:rFonts w:ascii="Times New Roman" w:hAnsi="Times New Roman" w:cs="Times New Roman"/>
          <w:sz w:val="28"/>
          <w:szCs w:val="28"/>
        </w:rPr>
        <w:t>9-12</w:t>
      </w:r>
      <w:proofErr w:type="gramEnd"/>
      <w:r w:rsidRPr="009465DA">
        <w:rPr>
          <w:rFonts w:ascii="Times New Roman" w:hAnsi="Times New Roman" w:cs="Times New Roman"/>
          <w:sz w:val="28"/>
          <w:szCs w:val="28"/>
        </w:rPr>
        <w:t xml:space="preserve"> октября 2019 г.</w:t>
      </w:r>
      <w:bookmarkEnd w:id="34"/>
    </w:p>
    <w:p w14:paraId="2101972C" w14:textId="0A0D0315" w:rsidR="00ED2BDB" w:rsidRDefault="00ED2BDB" w:rsidP="00ED2BDB">
      <w:pPr>
        <w:pStyle w:val="af1"/>
        <w:numPr>
          <w:ilvl w:val="0"/>
          <w:numId w:val="8"/>
        </w:numPr>
        <w:jc w:val="both"/>
        <w:rPr>
          <w:rFonts w:ascii="Times New Roman" w:hAnsi="Times New Roman" w:cs="Times New Roman"/>
          <w:sz w:val="28"/>
          <w:szCs w:val="28"/>
        </w:rPr>
      </w:pPr>
      <w:bookmarkStart w:id="35" w:name="_Ref41471112"/>
      <w:proofErr w:type="spellStart"/>
      <w:r w:rsidRPr="009465DA">
        <w:rPr>
          <w:rFonts w:ascii="Times New Roman" w:hAnsi="Times New Roman" w:cs="Times New Roman"/>
          <w:sz w:val="28"/>
          <w:szCs w:val="28"/>
        </w:rPr>
        <w:t>Нурмухаметов</w:t>
      </w:r>
      <w:proofErr w:type="spellEnd"/>
      <w:r w:rsidRPr="009465DA">
        <w:rPr>
          <w:rFonts w:ascii="Times New Roman" w:hAnsi="Times New Roman" w:cs="Times New Roman"/>
          <w:sz w:val="28"/>
          <w:szCs w:val="28"/>
        </w:rPr>
        <w:t xml:space="preserve"> Р.К.</w:t>
      </w:r>
      <w:r w:rsidR="005F1494">
        <w:rPr>
          <w:rFonts w:ascii="Times New Roman" w:hAnsi="Times New Roman" w:cs="Times New Roman"/>
          <w:sz w:val="28"/>
          <w:szCs w:val="28"/>
        </w:rPr>
        <w:t xml:space="preserve">, </w:t>
      </w:r>
      <w:proofErr w:type="spellStart"/>
      <w:r w:rsidRPr="009465DA">
        <w:rPr>
          <w:rFonts w:ascii="Times New Roman" w:hAnsi="Times New Roman" w:cs="Times New Roman"/>
          <w:sz w:val="28"/>
          <w:szCs w:val="28"/>
        </w:rPr>
        <w:t>Торин</w:t>
      </w:r>
      <w:proofErr w:type="spellEnd"/>
      <w:r w:rsidRPr="009465DA">
        <w:rPr>
          <w:rFonts w:ascii="Times New Roman" w:hAnsi="Times New Roman" w:cs="Times New Roman"/>
          <w:sz w:val="28"/>
          <w:szCs w:val="28"/>
        </w:rPr>
        <w:t xml:space="preserve"> С.С. Цифровое доверие (</w:t>
      </w:r>
      <w:proofErr w:type="spellStart"/>
      <w:r w:rsidRPr="009465DA">
        <w:rPr>
          <w:rFonts w:ascii="Times New Roman" w:hAnsi="Times New Roman" w:cs="Times New Roman"/>
          <w:sz w:val="28"/>
          <w:szCs w:val="28"/>
        </w:rPr>
        <w:t>digital</w:t>
      </w:r>
      <w:proofErr w:type="spellEnd"/>
      <w:r w:rsidRPr="009465DA">
        <w:rPr>
          <w:rFonts w:ascii="Times New Roman" w:hAnsi="Times New Roman" w:cs="Times New Roman"/>
          <w:sz w:val="28"/>
          <w:szCs w:val="28"/>
        </w:rPr>
        <w:t xml:space="preserve"> </w:t>
      </w:r>
      <w:proofErr w:type="spellStart"/>
      <w:r w:rsidRPr="009465DA">
        <w:rPr>
          <w:rFonts w:ascii="Times New Roman" w:hAnsi="Times New Roman" w:cs="Times New Roman"/>
          <w:sz w:val="28"/>
          <w:szCs w:val="28"/>
        </w:rPr>
        <w:t>trust</w:t>
      </w:r>
      <w:proofErr w:type="spellEnd"/>
      <w:r w:rsidRPr="009465DA">
        <w:rPr>
          <w:rFonts w:ascii="Times New Roman" w:hAnsi="Times New Roman" w:cs="Times New Roman"/>
          <w:sz w:val="28"/>
          <w:szCs w:val="28"/>
        </w:rPr>
        <w:t xml:space="preserve">): сущность и меры по его повышению // Известия Тульского Государственного Университета. Экономические и юридические науки, 2020, №1, с. </w:t>
      </w:r>
      <w:proofErr w:type="gramStart"/>
      <w:r w:rsidRPr="009465DA">
        <w:rPr>
          <w:rFonts w:ascii="Times New Roman" w:hAnsi="Times New Roman" w:cs="Times New Roman"/>
          <w:sz w:val="28"/>
          <w:szCs w:val="28"/>
        </w:rPr>
        <w:t>32-39</w:t>
      </w:r>
      <w:bookmarkEnd w:id="35"/>
      <w:proofErr w:type="gramEnd"/>
    </w:p>
    <w:p w14:paraId="55113512" w14:textId="748244BB" w:rsidR="00ED2BDB" w:rsidRDefault="005F1494" w:rsidP="00ED2BDB">
      <w:pPr>
        <w:pStyle w:val="af1"/>
        <w:numPr>
          <w:ilvl w:val="0"/>
          <w:numId w:val="8"/>
        </w:numPr>
        <w:jc w:val="both"/>
        <w:rPr>
          <w:rFonts w:ascii="Times New Roman" w:hAnsi="Times New Roman" w:cs="Times New Roman"/>
          <w:sz w:val="28"/>
          <w:szCs w:val="28"/>
        </w:rPr>
      </w:pPr>
      <w:proofErr w:type="spellStart"/>
      <w:r w:rsidRPr="00437747">
        <w:rPr>
          <w:rFonts w:ascii="Times New Roman" w:hAnsi="Times New Roman" w:cs="Times New Roman"/>
          <w:sz w:val="28"/>
          <w:szCs w:val="28"/>
        </w:rPr>
        <w:t>Абдрахманова</w:t>
      </w:r>
      <w:proofErr w:type="spellEnd"/>
      <w:r w:rsidRPr="00437747">
        <w:rPr>
          <w:rFonts w:ascii="Times New Roman" w:hAnsi="Times New Roman" w:cs="Times New Roman"/>
          <w:sz w:val="28"/>
          <w:szCs w:val="28"/>
        </w:rPr>
        <w:t xml:space="preserve"> </w:t>
      </w:r>
      <w:proofErr w:type="gramStart"/>
      <w:r w:rsidRPr="00437747">
        <w:rPr>
          <w:rFonts w:ascii="Times New Roman" w:hAnsi="Times New Roman" w:cs="Times New Roman"/>
          <w:sz w:val="28"/>
          <w:szCs w:val="28"/>
        </w:rPr>
        <w:t>Г.И.</w:t>
      </w:r>
      <w:proofErr w:type="gramEnd"/>
      <w:r w:rsidRPr="00437747">
        <w:rPr>
          <w:rFonts w:ascii="Times New Roman" w:hAnsi="Times New Roman" w:cs="Times New Roman"/>
          <w:sz w:val="28"/>
          <w:szCs w:val="28"/>
        </w:rPr>
        <w:t xml:space="preserve">, Вишневский К.О., </w:t>
      </w:r>
      <w:proofErr w:type="spellStart"/>
      <w:r w:rsidRPr="00437747">
        <w:rPr>
          <w:rFonts w:ascii="Times New Roman" w:hAnsi="Times New Roman" w:cs="Times New Roman"/>
          <w:sz w:val="28"/>
          <w:szCs w:val="28"/>
        </w:rPr>
        <w:t>Гохберг</w:t>
      </w:r>
      <w:proofErr w:type="spellEnd"/>
      <w:r w:rsidRPr="00437747">
        <w:rPr>
          <w:rFonts w:ascii="Times New Roman" w:hAnsi="Times New Roman" w:cs="Times New Roman"/>
          <w:sz w:val="28"/>
          <w:szCs w:val="28"/>
        </w:rPr>
        <w:t xml:space="preserve"> Л.М. и др. Цифровая экономика: 2021: краткий статистический сборник // </w:t>
      </w:r>
      <w:r w:rsidR="00437747" w:rsidRPr="00437747">
        <w:rPr>
          <w:rFonts w:ascii="Times New Roman" w:hAnsi="Times New Roman" w:cs="Times New Roman"/>
          <w:sz w:val="28"/>
          <w:szCs w:val="28"/>
        </w:rPr>
        <w:t xml:space="preserve">Нац. </w:t>
      </w:r>
      <w:proofErr w:type="spellStart"/>
      <w:r w:rsidR="00437747" w:rsidRPr="00437747">
        <w:rPr>
          <w:rFonts w:ascii="Times New Roman" w:hAnsi="Times New Roman" w:cs="Times New Roman"/>
          <w:sz w:val="28"/>
          <w:szCs w:val="28"/>
        </w:rPr>
        <w:t>исслед</w:t>
      </w:r>
      <w:proofErr w:type="spellEnd"/>
      <w:r w:rsidR="00437747" w:rsidRPr="00437747">
        <w:rPr>
          <w:rFonts w:ascii="Times New Roman" w:hAnsi="Times New Roman" w:cs="Times New Roman"/>
          <w:sz w:val="28"/>
          <w:szCs w:val="28"/>
        </w:rPr>
        <w:t>. ун-т «Высшая школа экономики».</w:t>
      </w:r>
      <w:r w:rsidR="00437747">
        <w:rPr>
          <w:rFonts w:ascii="Times New Roman" w:hAnsi="Times New Roman" w:cs="Times New Roman"/>
          <w:sz w:val="28"/>
          <w:szCs w:val="28"/>
        </w:rPr>
        <w:t xml:space="preserve">, </w:t>
      </w:r>
      <w:r w:rsidR="00437747" w:rsidRPr="00437747">
        <w:rPr>
          <w:rFonts w:ascii="Times New Roman" w:hAnsi="Times New Roman" w:cs="Times New Roman"/>
          <w:sz w:val="28"/>
          <w:szCs w:val="28"/>
        </w:rPr>
        <w:t>М.: НИУ ВШЭ, 2021</w:t>
      </w:r>
      <w:r w:rsidR="00437747">
        <w:rPr>
          <w:rFonts w:ascii="Times New Roman" w:hAnsi="Times New Roman" w:cs="Times New Roman"/>
          <w:sz w:val="28"/>
          <w:szCs w:val="28"/>
        </w:rPr>
        <w:t>,</w:t>
      </w:r>
      <w:r w:rsidR="00437747" w:rsidRPr="00437747">
        <w:rPr>
          <w:rFonts w:ascii="Times New Roman" w:hAnsi="Times New Roman" w:cs="Times New Roman"/>
          <w:sz w:val="28"/>
          <w:szCs w:val="28"/>
        </w:rPr>
        <w:t xml:space="preserve"> </w:t>
      </w:r>
      <w:r w:rsidR="00437747">
        <w:rPr>
          <w:rFonts w:ascii="Times New Roman" w:hAnsi="Times New Roman" w:cs="Times New Roman"/>
          <w:sz w:val="28"/>
          <w:szCs w:val="28"/>
        </w:rPr>
        <w:t>2</w:t>
      </w:r>
      <w:r w:rsidR="00437747" w:rsidRPr="00437747">
        <w:rPr>
          <w:rFonts w:ascii="Times New Roman" w:hAnsi="Times New Roman" w:cs="Times New Roman"/>
          <w:sz w:val="28"/>
          <w:szCs w:val="28"/>
        </w:rPr>
        <w:t>24 с</w:t>
      </w:r>
      <w:r w:rsidR="00437747">
        <w:rPr>
          <w:rFonts w:ascii="Times New Roman" w:hAnsi="Times New Roman" w:cs="Times New Roman"/>
          <w:sz w:val="28"/>
          <w:szCs w:val="28"/>
        </w:rPr>
        <w:t>.</w:t>
      </w:r>
    </w:p>
    <w:p w14:paraId="30730FF2" w14:textId="52A52F41" w:rsidR="00437747" w:rsidRDefault="00E5196A" w:rsidP="00ED2BDB">
      <w:pPr>
        <w:pStyle w:val="af1"/>
        <w:numPr>
          <w:ilvl w:val="0"/>
          <w:numId w:val="8"/>
        </w:numPr>
        <w:jc w:val="both"/>
        <w:rPr>
          <w:rFonts w:ascii="Times New Roman" w:hAnsi="Times New Roman" w:cs="Times New Roman"/>
          <w:sz w:val="28"/>
          <w:szCs w:val="28"/>
        </w:rPr>
      </w:pPr>
      <w:r>
        <w:rPr>
          <w:rFonts w:ascii="Times New Roman" w:hAnsi="Times New Roman" w:cs="Times New Roman"/>
          <w:sz w:val="28"/>
          <w:szCs w:val="28"/>
        </w:rPr>
        <w:t>Ассоциация компаний интернет-торговли</w:t>
      </w:r>
      <w:r w:rsidR="009038B0" w:rsidRPr="009038B0">
        <w:rPr>
          <w:rFonts w:ascii="Times New Roman" w:hAnsi="Times New Roman" w:cs="Times New Roman"/>
          <w:sz w:val="28"/>
          <w:szCs w:val="28"/>
        </w:rPr>
        <w:t xml:space="preserve"> [</w:t>
      </w:r>
      <w:r w:rsidR="009038B0">
        <w:rPr>
          <w:rFonts w:ascii="Times New Roman" w:hAnsi="Times New Roman" w:cs="Times New Roman"/>
          <w:sz w:val="28"/>
          <w:szCs w:val="28"/>
        </w:rPr>
        <w:t>Электронный ресурс</w:t>
      </w:r>
      <w:r w:rsidR="009038B0" w:rsidRPr="009038B0">
        <w:rPr>
          <w:rFonts w:ascii="Times New Roman" w:hAnsi="Times New Roman" w:cs="Times New Roman"/>
          <w:sz w:val="28"/>
          <w:szCs w:val="28"/>
        </w:rPr>
        <w:t xml:space="preserve">]. </w:t>
      </w:r>
      <w:r w:rsidR="009038B0">
        <w:rPr>
          <w:rFonts w:ascii="Times New Roman" w:hAnsi="Times New Roman" w:cs="Times New Roman"/>
          <w:sz w:val="28"/>
          <w:szCs w:val="28"/>
        </w:rPr>
        <w:t xml:space="preserve">Режим доступа: </w:t>
      </w:r>
      <w:hyperlink r:id="rId12" w:history="1">
        <w:r w:rsidR="00234D07" w:rsidRPr="00830CB2">
          <w:rPr>
            <w:rStyle w:val="a4"/>
            <w:rFonts w:ascii="Times New Roman" w:hAnsi="Times New Roman" w:cs="Times New Roman"/>
            <w:color w:val="auto"/>
            <w:sz w:val="28"/>
            <w:szCs w:val="28"/>
            <w:u w:val="none"/>
          </w:rPr>
          <w:t>https://akit.ru/</w:t>
        </w:r>
      </w:hyperlink>
      <w:r w:rsidR="00234D07" w:rsidRPr="00830CB2">
        <w:rPr>
          <w:rStyle w:val="a4"/>
          <w:color w:val="auto"/>
          <w:u w:val="none"/>
        </w:rPr>
        <w:t>.</w:t>
      </w:r>
      <w:r w:rsidR="00234D07">
        <w:rPr>
          <w:rFonts w:ascii="Times New Roman" w:hAnsi="Times New Roman" w:cs="Times New Roman"/>
          <w:sz w:val="28"/>
          <w:szCs w:val="28"/>
        </w:rPr>
        <w:t xml:space="preserve"> (Дата обращения: </w:t>
      </w:r>
      <w:r w:rsidR="00830CB2">
        <w:rPr>
          <w:rFonts w:ascii="Times New Roman" w:hAnsi="Times New Roman" w:cs="Times New Roman"/>
          <w:sz w:val="28"/>
          <w:szCs w:val="28"/>
        </w:rPr>
        <w:t>15.02.2022).</w:t>
      </w:r>
    </w:p>
    <w:p w14:paraId="4B02F4C4" w14:textId="79445F5B" w:rsidR="00ED2BDB" w:rsidRPr="00234D07" w:rsidRDefault="000C1B13" w:rsidP="00234D07">
      <w:pPr>
        <w:pStyle w:val="af1"/>
        <w:numPr>
          <w:ilvl w:val="0"/>
          <w:numId w:val="8"/>
        </w:numPr>
        <w:jc w:val="both"/>
        <w:rPr>
          <w:rFonts w:ascii="Times New Roman" w:hAnsi="Times New Roman" w:cs="Times New Roman"/>
          <w:sz w:val="28"/>
          <w:szCs w:val="28"/>
        </w:rPr>
      </w:pPr>
      <w:r w:rsidRPr="00234D07">
        <w:rPr>
          <w:rFonts w:ascii="Times New Roman" w:hAnsi="Times New Roman" w:cs="Times New Roman"/>
          <w:sz w:val="28"/>
          <w:szCs w:val="28"/>
        </w:rPr>
        <w:t>Воронцов А. Аудитория интернета. Россия и Санкт-Петербург</w:t>
      </w:r>
      <w:r w:rsidR="00234D07" w:rsidRPr="00234D07">
        <w:rPr>
          <w:rFonts w:ascii="Times New Roman" w:hAnsi="Times New Roman" w:cs="Times New Roman"/>
          <w:sz w:val="28"/>
          <w:szCs w:val="28"/>
        </w:rPr>
        <w:t xml:space="preserve"> // </w:t>
      </w:r>
      <w:proofErr w:type="spellStart"/>
      <w:r w:rsidR="00234D07" w:rsidRPr="00234D07">
        <w:rPr>
          <w:rFonts w:ascii="Times New Roman" w:hAnsi="Times New Roman" w:cs="Times New Roman"/>
          <w:sz w:val="28"/>
          <w:szCs w:val="28"/>
          <w:lang w:val="en-US"/>
        </w:rPr>
        <w:t>Mediascope</w:t>
      </w:r>
      <w:proofErr w:type="spellEnd"/>
      <w:r w:rsidR="00234D07" w:rsidRPr="00234D07">
        <w:rPr>
          <w:rFonts w:ascii="Times New Roman" w:hAnsi="Times New Roman" w:cs="Times New Roman"/>
          <w:sz w:val="28"/>
          <w:szCs w:val="28"/>
        </w:rPr>
        <w:t xml:space="preserve"> / СПИК, 2019 [Электронный ресурс]. Режим доступа: </w:t>
      </w:r>
      <w:hyperlink r:id="rId13" w:history="1">
        <w:r w:rsidR="00234D07" w:rsidRPr="00234D07">
          <w:rPr>
            <w:rStyle w:val="a4"/>
            <w:rFonts w:ascii="Times New Roman" w:hAnsi="Times New Roman" w:cs="Times New Roman"/>
            <w:color w:val="auto"/>
            <w:sz w:val="28"/>
            <w:szCs w:val="28"/>
            <w:u w:val="none"/>
          </w:rPr>
          <w:t>https://mediascope.net/upload/iblock/4e3/Mediascope_%D0%A1%D0%9F%D0%98%D0%9A_30.05.2019.pdf</w:t>
        </w:r>
      </w:hyperlink>
      <w:r w:rsidR="00234D07" w:rsidRPr="00234D07">
        <w:rPr>
          <w:rFonts w:ascii="Times New Roman" w:hAnsi="Times New Roman" w:cs="Times New Roman"/>
          <w:sz w:val="28"/>
          <w:szCs w:val="28"/>
        </w:rPr>
        <w:t>. (Дата обращения: 13.03.2022)</w:t>
      </w:r>
      <w:r w:rsidR="00234D07">
        <w:rPr>
          <w:rFonts w:ascii="Times New Roman" w:hAnsi="Times New Roman" w:cs="Times New Roman"/>
          <w:sz w:val="28"/>
          <w:szCs w:val="28"/>
        </w:rPr>
        <w:t xml:space="preserve">. </w:t>
      </w:r>
    </w:p>
    <w:p w14:paraId="5E61D461" w14:textId="6A1D851F" w:rsidR="00ED2BDB" w:rsidRDefault="00ED2BDB" w:rsidP="00702DE0">
      <w:pPr>
        <w:jc w:val="center"/>
      </w:pPr>
    </w:p>
    <w:p w14:paraId="0988E815" w14:textId="643C1DBB" w:rsidR="00ED2BDB" w:rsidRDefault="00ED2BDB" w:rsidP="00702DE0">
      <w:pPr>
        <w:jc w:val="center"/>
      </w:pPr>
    </w:p>
    <w:p w14:paraId="714D804C" w14:textId="798ECBFA" w:rsidR="00ED2BDB" w:rsidRDefault="00ED2BDB" w:rsidP="00702DE0">
      <w:pPr>
        <w:jc w:val="center"/>
      </w:pPr>
    </w:p>
    <w:p w14:paraId="7634380B" w14:textId="73F522D7" w:rsidR="00B84C51" w:rsidRDefault="00B84C51" w:rsidP="00702DE0">
      <w:pPr>
        <w:jc w:val="center"/>
      </w:pPr>
    </w:p>
    <w:p w14:paraId="1E4694DC" w14:textId="14C96E0D" w:rsidR="00B84C51" w:rsidRDefault="00B84C51" w:rsidP="00702DE0">
      <w:pPr>
        <w:jc w:val="center"/>
      </w:pPr>
    </w:p>
    <w:p w14:paraId="0E8FB00F" w14:textId="3961DFEE" w:rsidR="00B84C51" w:rsidRDefault="00B84C51" w:rsidP="00702DE0">
      <w:pPr>
        <w:jc w:val="center"/>
      </w:pPr>
    </w:p>
    <w:p w14:paraId="7AD874F0" w14:textId="5D0B2654" w:rsidR="00B84C51" w:rsidRDefault="00B84C51" w:rsidP="00702DE0">
      <w:pPr>
        <w:jc w:val="center"/>
      </w:pPr>
    </w:p>
    <w:p w14:paraId="0FCA4A32" w14:textId="5E8D264C" w:rsidR="00B84C51" w:rsidRDefault="00B84C51" w:rsidP="00702DE0">
      <w:pPr>
        <w:jc w:val="center"/>
      </w:pPr>
    </w:p>
    <w:p w14:paraId="68030C0C" w14:textId="57F20B6A" w:rsidR="00B84C51" w:rsidRDefault="00B84C51" w:rsidP="00702DE0">
      <w:pPr>
        <w:jc w:val="center"/>
      </w:pPr>
    </w:p>
    <w:p w14:paraId="7BACC04A" w14:textId="2D59CE78" w:rsidR="00B84C51" w:rsidRDefault="00B84C51" w:rsidP="00702DE0">
      <w:pPr>
        <w:jc w:val="center"/>
      </w:pPr>
    </w:p>
    <w:p w14:paraId="6952A789" w14:textId="22F219B9" w:rsidR="00B84C51" w:rsidRDefault="00B84C51" w:rsidP="00702DE0">
      <w:pPr>
        <w:jc w:val="center"/>
      </w:pPr>
    </w:p>
    <w:p w14:paraId="3CD197B6" w14:textId="4FB60239" w:rsidR="00B84C51" w:rsidRDefault="00B84C51" w:rsidP="00702DE0">
      <w:pPr>
        <w:jc w:val="center"/>
      </w:pPr>
    </w:p>
    <w:p w14:paraId="14802E22" w14:textId="147697A2" w:rsidR="00B84C51" w:rsidRDefault="00B84C51" w:rsidP="00702DE0">
      <w:pPr>
        <w:jc w:val="center"/>
      </w:pPr>
    </w:p>
    <w:p w14:paraId="24A3EE0E" w14:textId="3FF05E83" w:rsidR="00B84C51" w:rsidRDefault="00B84C51" w:rsidP="00702DE0">
      <w:pPr>
        <w:jc w:val="center"/>
      </w:pPr>
    </w:p>
    <w:p w14:paraId="34BFE40C" w14:textId="76A6CCC6" w:rsidR="00B84C51" w:rsidRDefault="00B84C51" w:rsidP="00B84C51">
      <w:pPr>
        <w:pStyle w:val="1"/>
      </w:pPr>
      <w:bookmarkStart w:id="36" w:name="_Toc103977656"/>
      <w:r>
        <w:t>Примечания</w:t>
      </w:r>
      <w:bookmarkEnd w:id="36"/>
    </w:p>
    <w:p w14:paraId="780AB566" w14:textId="4DDDF26E" w:rsidR="00B84C51" w:rsidRDefault="00B84C51" w:rsidP="00B84C51"/>
    <w:p w14:paraId="56AA40D9" w14:textId="6CE9F09F" w:rsidR="00B84C51" w:rsidRDefault="001B6130" w:rsidP="00B84C51">
      <w:pPr>
        <w:pStyle w:val="2"/>
        <w:jc w:val="both"/>
        <w:rPr>
          <w:sz w:val="28"/>
          <w:szCs w:val="28"/>
        </w:rPr>
      </w:pPr>
      <w:bookmarkStart w:id="37" w:name="_Toc103977657"/>
      <w:r>
        <w:rPr>
          <w:sz w:val="28"/>
          <w:szCs w:val="28"/>
        </w:rPr>
        <w:t>Примечание 1. Анкета исследования</w:t>
      </w:r>
      <w:bookmarkEnd w:id="37"/>
    </w:p>
    <w:p w14:paraId="025DD24B" w14:textId="77777777" w:rsidR="001B6130" w:rsidRPr="001B6130" w:rsidRDefault="001B6130" w:rsidP="001B6130"/>
    <w:p w14:paraId="384B41A6" w14:textId="77777777" w:rsidR="00B84C51" w:rsidRPr="00B84C51" w:rsidRDefault="00B84C51" w:rsidP="00B84C51"/>
    <w:p w14:paraId="5367025F" w14:textId="77777777" w:rsidR="00B84C51" w:rsidRPr="00B84C51" w:rsidRDefault="00B84C51" w:rsidP="00B84C51">
      <w:pPr>
        <w:rPr>
          <w:rFonts w:ascii="Times New Roman" w:hAnsi="Times New Roman" w:cs="Times New Roman"/>
          <w:sz w:val="28"/>
          <w:szCs w:val="28"/>
        </w:rPr>
      </w:pPr>
      <w:r w:rsidRPr="00B84C51">
        <w:rPr>
          <w:rFonts w:ascii="Times New Roman" w:hAnsi="Times New Roman" w:cs="Times New Roman"/>
          <w:sz w:val="28"/>
          <w:szCs w:val="28"/>
        </w:rPr>
        <w:t>Демографический блок</w:t>
      </w:r>
    </w:p>
    <w:p w14:paraId="31D2D67F" w14:textId="77777777" w:rsidR="00B84C51" w:rsidRPr="00B84C51" w:rsidRDefault="00B84C51" w:rsidP="00B84C51">
      <w:pPr>
        <w:pStyle w:val="af1"/>
        <w:numPr>
          <w:ilvl w:val="0"/>
          <w:numId w:val="10"/>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Пожалуйста, укажите ваш пол</w:t>
      </w:r>
    </w:p>
    <w:p w14:paraId="007B93C4" w14:textId="77777777" w:rsidR="00B84C51" w:rsidRPr="00B84C51" w:rsidRDefault="00B84C51" w:rsidP="00B84C51">
      <w:pPr>
        <w:pStyle w:val="af1"/>
        <w:numPr>
          <w:ilvl w:val="0"/>
          <w:numId w:val="9"/>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М</w:t>
      </w:r>
    </w:p>
    <w:p w14:paraId="1FE08093" w14:textId="77777777" w:rsidR="00B84C51" w:rsidRPr="00B84C51" w:rsidRDefault="00B84C51" w:rsidP="00B84C51">
      <w:pPr>
        <w:pStyle w:val="af1"/>
        <w:numPr>
          <w:ilvl w:val="0"/>
          <w:numId w:val="9"/>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Ж</w:t>
      </w:r>
    </w:p>
    <w:p w14:paraId="02B14DFD" w14:textId="77777777" w:rsidR="00B84C51" w:rsidRPr="00B84C51" w:rsidRDefault="00B84C51" w:rsidP="00B84C51">
      <w:pPr>
        <w:pStyle w:val="af1"/>
        <w:numPr>
          <w:ilvl w:val="0"/>
          <w:numId w:val="10"/>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Возраст</w:t>
      </w:r>
    </w:p>
    <w:p w14:paraId="6709A5EE" w14:textId="77777777" w:rsidR="00B84C51" w:rsidRPr="00B84C51" w:rsidRDefault="00B84C51" w:rsidP="00B84C51">
      <w:pPr>
        <w:pStyle w:val="af1"/>
        <w:numPr>
          <w:ilvl w:val="0"/>
          <w:numId w:val="11"/>
        </w:numPr>
        <w:spacing w:after="160" w:line="259" w:lineRule="auto"/>
        <w:rPr>
          <w:rFonts w:ascii="Times New Roman" w:hAnsi="Times New Roman" w:cs="Times New Roman"/>
          <w:sz w:val="28"/>
          <w:szCs w:val="28"/>
        </w:rPr>
      </w:pPr>
      <w:proofErr w:type="gramStart"/>
      <w:r w:rsidRPr="00B84C51">
        <w:rPr>
          <w:rFonts w:ascii="Times New Roman" w:hAnsi="Times New Roman" w:cs="Times New Roman"/>
          <w:sz w:val="28"/>
          <w:szCs w:val="28"/>
        </w:rPr>
        <w:t>16-20</w:t>
      </w:r>
      <w:proofErr w:type="gramEnd"/>
    </w:p>
    <w:p w14:paraId="782F9ACD" w14:textId="77777777" w:rsidR="00B84C51" w:rsidRPr="00B84C51" w:rsidRDefault="00B84C51" w:rsidP="00B84C51">
      <w:pPr>
        <w:pStyle w:val="af1"/>
        <w:numPr>
          <w:ilvl w:val="0"/>
          <w:numId w:val="11"/>
        </w:numPr>
        <w:spacing w:after="160" w:line="259" w:lineRule="auto"/>
        <w:rPr>
          <w:rFonts w:ascii="Times New Roman" w:hAnsi="Times New Roman" w:cs="Times New Roman"/>
          <w:sz w:val="28"/>
          <w:szCs w:val="28"/>
        </w:rPr>
      </w:pPr>
      <w:proofErr w:type="gramStart"/>
      <w:r w:rsidRPr="00B84C51">
        <w:rPr>
          <w:rFonts w:ascii="Times New Roman" w:hAnsi="Times New Roman" w:cs="Times New Roman"/>
          <w:sz w:val="28"/>
          <w:szCs w:val="28"/>
        </w:rPr>
        <w:t>21-26</w:t>
      </w:r>
      <w:proofErr w:type="gramEnd"/>
    </w:p>
    <w:p w14:paraId="5552A2E2" w14:textId="77777777" w:rsidR="00B84C51" w:rsidRPr="00B84C51" w:rsidRDefault="00B84C51" w:rsidP="00B84C51">
      <w:pPr>
        <w:pStyle w:val="af1"/>
        <w:numPr>
          <w:ilvl w:val="0"/>
          <w:numId w:val="11"/>
        </w:numPr>
        <w:spacing w:after="160" w:line="259" w:lineRule="auto"/>
        <w:rPr>
          <w:rFonts w:ascii="Times New Roman" w:hAnsi="Times New Roman" w:cs="Times New Roman"/>
          <w:sz w:val="28"/>
          <w:szCs w:val="28"/>
        </w:rPr>
      </w:pPr>
      <w:proofErr w:type="gramStart"/>
      <w:r w:rsidRPr="00B84C51">
        <w:rPr>
          <w:rFonts w:ascii="Times New Roman" w:hAnsi="Times New Roman" w:cs="Times New Roman"/>
          <w:sz w:val="28"/>
          <w:szCs w:val="28"/>
        </w:rPr>
        <w:t>25-32</w:t>
      </w:r>
      <w:proofErr w:type="gramEnd"/>
    </w:p>
    <w:p w14:paraId="5E3F8E0B" w14:textId="77777777" w:rsidR="00B84C51" w:rsidRPr="00B84C51" w:rsidRDefault="00B84C51" w:rsidP="00B84C51">
      <w:pPr>
        <w:pStyle w:val="af1"/>
        <w:numPr>
          <w:ilvl w:val="0"/>
          <w:numId w:val="11"/>
        </w:numPr>
        <w:spacing w:after="160" w:line="259" w:lineRule="auto"/>
        <w:rPr>
          <w:rFonts w:ascii="Times New Roman" w:hAnsi="Times New Roman" w:cs="Times New Roman"/>
          <w:sz w:val="28"/>
          <w:szCs w:val="28"/>
        </w:rPr>
      </w:pPr>
      <w:proofErr w:type="gramStart"/>
      <w:r w:rsidRPr="00B84C51">
        <w:rPr>
          <w:rFonts w:ascii="Times New Roman" w:hAnsi="Times New Roman" w:cs="Times New Roman"/>
          <w:sz w:val="28"/>
          <w:szCs w:val="28"/>
        </w:rPr>
        <w:t>32-40</w:t>
      </w:r>
      <w:proofErr w:type="gramEnd"/>
    </w:p>
    <w:p w14:paraId="473922F3" w14:textId="77777777" w:rsidR="00B84C51" w:rsidRPr="00B84C51" w:rsidRDefault="00B84C51" w:rsidP="00B84C51">
      <w:pPr>
        <w:pStyle w:val="af1"/>
        <w:numPr>
          <w:ilvl w:val="0"/>
          <w:numId w:val="11"/>
        </w:numPr>
        <w:spacing w:after="160" w:line="259" w:lineRule="auto"/>
        <w:rPr>
          <w:rFonts w:ascii="Times New Roman" w:hAnsi="Times New Roman" w:cs="Times New Roman"/>
          <w:sz w:val="28"/>
          <w:szCs w:val="28"/>
        </w:rPr>
      </w:pPr>
      <w:proofErr w:type="gramStart"/>
      <w:r w:rsidRPr="00B84C51">
        <w:rPr>
          <w:rFonts w:ascii="Times New Roman" w:hAnsi="Times New Roman" w:cs="Times New Roman"/>
          <w:sz w:val="28"/>
          <w:szCs w:val="28"/>
        </w:rPr>
        <w:t>41-49</w:t>
      </w:r>
      <w:proofErr w:type="gramEnd"/>
    </w:p>
    <w:p w14:paraId="75FE8DC7" w14:textId="77777777" w:rsidR="00B84C51" w:rsidRPr="00B84C51" w:rsidRDefault="00B84C51" w:rsidP="00B84C51">
      <w:pPr>
        <w:pStyle w:val="af1"/>
        <w:numPr>
          <w:ilvl w:val="0"/>
          <w:numId w:val="11"/>
        </w:numPr>
        <w:spacing w:after="160" w:line="259" w:lineRule="auto"/>
        <w:rPr>
          <w:rFonts w:ascii="Times New Roman" w:hAnsi="Times New Roman" w:cs="Times New Roman"/>
          <w:sz w:val="28"/>
          <w:szCs w:val="28"/>
        </w:rPr>
      </w:pPr>
      <w:proofErr w:type="gramStart"/>
      <w:r w:rsidRPr="00B84C51">
        <w:rPr>
          <w:rFonts w:ascii="Times New Roman" w:hAnsi="Times New Roman" w:cs="Times New Roman"/>
          <w:sz w:val="28"/>
          <w:szCs w:val="28"/>
        </w:rPr>
        <w:t>50-59</w:t>
      </w:r>
      <w:proofErr w:type="gramEnd"/>
    </w:p>
    <w:p w14:paraId="419212C3" w14:textId="77777777" w:rsidR="00B84C51" w:rsidRPr="00B84C51" w:rsidRDefault="00B84C51" w:rsidP="00B84C51">
      <w:pPr>
        <w:pStyle w:val="af1"/>
        <w:numPr>
          <w:ilvl w:val="0"/>
          <w:numId w:val="11"/>
        </w:numPr>
        <w:spacing w:after="160" w:line="259" w:lineRule="auto"/>
        <w:rPr>
          <w:rFonts w:ascii="Times New Roman" w:hAnsi="Times New Roman" w:cs="Times New Roman"/>
          <w:sz w:val="28"/>
          <w:szCs w:val="28"/>
        </w:rPr>
      </w:pPr>
      <w:proofErr w:type="gramStart"/>
      <w:r w:rsidRPr="00B84C51">
        <w:rPr>
          <w:rFonts w:ascii="Times New Roman" w:hAnsi="Times New Roman" w:cs="Times New Roman"/>
          <w:sz w:val="28"/>
          <w:szCs w:val="28"/>
        </w:rPr>
        <w:t>60-70</w:t>
      </w:r>
      <w:proofErr w:type="gramEnd"/>
    </w:p>
    <w:p w14:paraId="1BE6AC44" w14:textId="77777777" w:rsidR="00B84C51" w:rsidRPr="00B84C51" w:rsidRDefault="00B84C51" w:rsidP="00B84C51">
      <w:pPr>
        <w:pStyle w:val="af1"/>
        <w:numPr>
          <w:ilvl w:val="0"/>
          <w:numId w:val="11"/>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70+</w:t>
      </w:r>
    </w:p>
    <w:p w14:paraId="7B6B75FB" w14:textId="77777777" w:rsidR="00B84C51" w:rsidRPr="00B84C51" w:rsidRDefault="00B84C51" w:rsidP="00B84C51">
      <w:pPr>
        <w:pStyle w:val="af1"/>
        <w:numPr>
          <w:ilvl w:val="0"/>
          <w:numId w:val="10"/>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Образование</w:t>
      </w:r>
    </w:p>
    <w:p w14:paraId="649A10BF" w14:textId="77777777" w:rsidR="00B84C51" w:rsidRPr="00B84C51" w:rsidRDefault="00B84C51" w:rsidP="00B84C51">
      <w:pPr>
        <w:pStyle w:val="af1"/>
        <w:numPr>
          <w:ilvl w:val="0"/>
          <w:numId w:val="12"/>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Среднее общее</w:t>
      </w:r>
    </w:p>
    <w:p w14:paraId="05816541" w14:textId="77777777" w:rsidR="00B84C51" w:rsidRPr="00B84C51" w:rsidRDefault="00B84C51" w:rsidP="00B84C51">
      <w:pPr>
        <w:pStyle w:val="af1"/>
        <w:numPr>
          <w:ilvl w:val="0"/>
          <w:numId w:val="12"/>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Среднее специальное</w:t>
      </w:r>
    </w:p>
    <w:p w14:paraId="50161760" w14:textId="77777777" w:rsidR="00B84C51" w:rsidRPr="00B84C51" w:rsidRDefault="00B84C51" w:rsidP="00B84C51">
      <w:pPr>
        <w:pStyle w:val="af1"/>
        <w:numPr>
          <w:ilvl w:val="0"/>
          <w:numId w:val="12"/>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Высшее</w:t>
      </w:r>
    </w:p>
    <w:p w14:paraId="7A8B9085" w14:textId="77777777" w:rsidR="00B84C51" w:rsidRPr="00B84C51" w:rsidRDefault="00B84C51" w:rsidP="00B84C51">
      <w:pPr>
        <w:pStyle w:val="af1"/>
        <w:numPr>
          <w:ilvl w:val="0"/>
          <w:numId w:val="12"/>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Неоконченное высшее</w:t>
      </w:r>
    </w:p>
    <w:p w14:paraId="57342591" w14:textId="77777777" w:rsidR="00B84C51" w:rsidRPr="00B84C51" w:rsidRDefault="00B84C51" w:rsidP="00B84C51">
      <w:pPr>
        <w:pStyle w:val="af1"/>
        <w:ind w:left="1080"/>
        <w:rPr>
          <w:rFonts w:ascii="Times New Roman" w:hAnsi="Times New Roman" w:cs="Times New Roman"/>
          <w:sz w:val="28"/>
          <w:szCs w:val="28"/>
        </w:rPr>
      </w:pPr>
    </w:p>
    <w:p w14:paraId="06921135" w14:textId="77777777" w:rsidR="00B84C51" w:rsidRPr="00B84C51" w:rsidRDefault="00B84C51" w:rsidP="00B84C51">
      <w:pPr>
        <w:pStyle w:val="af1"/>
        <w:ind w:left="1080"/>
        <w:rPr>
          <w:rFonts w:ascii="Times New Roman" w:hAnsi="Times New Roman" w:cs="Times New Roman"/>
          <w:sz w:val="28"/>
          <w:szCs w:val="28"/>
        </w:rPr>
      </w:pPr>
    </w:p>
    <w:p w14:paraId="2CAAD674" w14:textId="4177F941" w:rsidR="00B84C51" w:rsidRPr="00B84C51" w:rsidRDefault="00B84C51" w:rsidP="00B84C51">
      <w:pPr>
        <w:rPr>
          <w:rFonts w:ascii="Times New Roman" w:hAnsi="Times New Roman" w:cs="Times New Roman"/>
          <w:sz w:val="28"/>
          <w:szCs w:val="28"/>
        </w:rPr>
      </w:pPr>
      <w:r w:rsidRPr="00B84C51">
        <w:rPr>
          <w:rFonts w:ascii="Times New Roman" w:hAnsi="Times New Roman" w:cs="Times New Roman"/>
          <w:sz w:val="28"/>
          <w:szCs w:val="28"/>
        </w:rPr>
        <w:t xml:space="preserve">«Взаимодействие с цифровой средой» </w:t>
      </w:r>
    </w:p>
    <w:p w14:paraId="30F1DC76" w14:textId="74EF9154" w:rsidR="00B84C51" w:rsidRPr="00B84C51" w:rsidRDefault="00B84C51" w:rsidP="00B84C51">
      <w:pPr>
        <w:pStyle w:val="af1"/>
        <w:numPr>
          <w:ilvl w:val="0"/>
          <w:numId w:val="13"/>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Пользуетесь ли вы интернетом на регулярной основе</w:t>
      </w:r>
      <w:r>
        <w:rPr>
          <w:rFonts w:ascii="Times New Roman" w:hAnsi="Times New Roman" w:cs="Times New Roman"/>
          <w:sz w:val="28"/>
          <w:szCs w:val="28"/>
        </w:rPr>
        <w:t xml:space="preserve"> </w:t>
      </w:r>
      <w:r w:rsidRPr="00B84C51">
        <w:rPr>
          <w:rFonts w:ascii="Times New Roman" w:hAnsi="Times New Roman" w:cs="Times New Roman"/>
          <w:sz w:val="28"/>
          <w:szCs w:val="28"/>
        </w:rPr>
        <w:t>(по меньшей мере несколько раз в месяц)? *</w:t>
      </w:r>
    </w:p>
    <w:p w14:paraId="49A356CF" w14:textId="77777777" w:rsidR="00B84C51" w:rsidRPr="00B84C51" w:rsidRDefault="00B84C51" w:rsidP="00B84C51">
      <w:pPr>
        <w:pStyle w:val="af1"/>
        <w:numPr>
          <w:ilvl w:val="0"/>
          <w:numId w:val="22"/>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Да</w:t>
      </w:r>
    </w:p>
    <w:p w14:paraId="1A462908" w14:textId="77777777" w:rsidR="00B84C51" w:rsidRPr="00B84C51" w:rsidRDefault="00B84C51" w:rsidP="00B84C51">
      <w:pPr>
        <w:pStyle w:val="af1"/>
        <w:numPr>
          <w:ilvl w:val="0"/>
          <w:numId w:val="22"/>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Нет</w:t>
      </w:r>
    </w:p>
    <w:p w14:paraId="10A0C59E" w14:textId="77777777" w:rsidR="00B84C51" w:rsidRPr="00B84C51" w:rsidRDefault="00B84C51" w:rsidP="00B84C51">
      <w:pPr>
        <w:pStyle w:val="af1"/>
        <w:numPr>
          <w:ilvl w:val="0"/>
          <w:numId w:val="13"/>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Как часто вы пользуетесь интернетом?</w:t>
      </w:r>
    </w:p>
    <w:p w14:paraId="02C9EA3C" w14:textId="77777777" w:rsidR="00B84C51" w:rsidRPr="00B84C51" w:rsidRDefault="00B84C51" w:rsidP="00B84C51">
      <w:pPr>
        <w:pStyle w:val="af1"/>
        <w:numPr>
          <w:ilvl w:val="0"/>
          <w:numId w:val="21"/>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 xml:space="preserve">Ежедневно </w:t>
      </w:r>
    </w:p>
    <w:p w14:paraId="172BBD3E" w14:textId="77777777" w:rsidR="00B84C51" w:rsidRPr="00B84C51" w:rsidRDefault="00B84C51" w:rsidP="00B84C51">
      <w:pPr>
        <w:pStyle w:val="af1"/>
        <w:numPr>
          <w:ilvl w:val="0"/>
          <w:numId w:val="21"/>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 xml:space="preserve">5 раз в неделю </w:t>
      </w:r>
    </w:p>
    <w:p w14:paraId="0407A4E8" w14:textId="77777777" w:rsidR="00B84C51" w:rsidRPr="00B84C51" w:rsidRDefault="00B84C51" w:rsidP="00B84C51">
      <w:pPr>
        <w:pStyle w:val="af1"/>
        <w:numPr>
          <w:ilvl w:val="0"/>
          <w:numId w:val="21"/>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 xml:space="preserve">2 раза в неделю </w:t>
      </w:r>
    </w:p>
    <w:p w14:paraId="344E174C" w14:textId="77777777" w:rsidR="00B84C51" w:rsidRPr="00B84C51" w:rsidRDefault="00B84C51" w:rsidP="00B84C51">
      <w:pPr>
        <w:pStyle w:val="af1"/>
        <w:numPr>
          <w:ilvl w:val="0"/>
          <w:numId w:val="21"/>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Реже 2-х раз в неделю</w:t>
      </w:r>
    </w:p>
    <w:p w14:paraId="32E08F3C" w14:textId="77777777" w:rsidR="00B84C51" w:rsidRPr="00B84C51" w:rsidRDefault="00B84C51" w:rsidP="00B84C51">
      <w:pPr>
        <w:pStyle w:val="af1"/>
        <w:numPr>
          <w:ilvl w:val="0"/>
          <w:numId w:val="13"/>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При помощи каких устройств вы чаще всего выходите в интернет?</w:t>
      </w:r>
    </w:p>
    <w:p w14:paraId="6BE3B55B" w14:textId="77777777" w:rsidR="00B84C51" w:rsidRPr="00B84C51" w:rsidRDefault="00B84C51" w:rsidP="00B84C51">
      <w:pPr>
        <w:pStyle w:val="af1"/>
        <w:numPr>
          <w:ilvl w:val="0"/>
          <w:numId w:val="23"/>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lastRenderedPageBreak/>
        <w:t xml:space="preserve">Мобильный телефон </w:t>
      </w:r>
    </w:p>
    <w:p w14:paraId="19B1459E" w14:textId="77777777" w:rsidR="00B84C51" w:rsidRPr="00B84C51" w:rsidRDefault="00B84C51" w:rsidP="00B84C51">
      <w:pPr>
        <w:pStyle w:val="af1"/>
        <w:numPr>
          <w:ilvl w:val="0"/>
          <w:numId w:val="23"/>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Планшет</w:t>
      </w:r>
    </w:p>
    <w:p w14:paraId="40C8850E" w14:textId="77777777" w:rsidR="00B84C51" w:rsidRPr="00B84C51" w:rsidRDefault="00B84C51" w:rsidP="00B84C51">
      <w:pPr>
        <w:pStyle w:val="af1"/>
        <w:numPr>
          <w:ilvl w:val="0"/>
          <w:numId w:val="23"/>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Ноутбук</w:t>
      </w:r>
    </w:p>
    <w:p w14:paraId="67A54EF0" w14:textId="77777777" w:rsidR="00B84C51" w:rsidRPr="00B84C51" w:rsidRDefault="00B84C51" w:rsidP="00B84C51">
      <w:pPr>
        <w:pStyle w:val="af1"/>
        <w:numPr>
          <w:ilvl w:val="0"/>
          <w:numId w:val="23"/>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Персональный компьютер</w:t>
      </w:r>
    </w:p>
    <w:p w14:paraId="4BD239C2" w14:textId="77777777" w:rsidR="00B84C51" w:rsidRPr="00B84C51" w:rsidRDefault="00B84C51" w:rsidP="00B84C51">
      <w:pPr>
        <w:pStyle w:val="af1"/>
        <w:numPr>
          <w:ilvl w:val="0"/>
          <w:numId w:val="13"/>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Для чего вы чаще пользуетесь интернетом (многовариантный вопрос, не более 3-х вариантов ответа)</w:t>
      </w:r>
    </w:p>
    <w:p w14:paraId="5AFEA8E2" w14:textId="77777777" w:rsidR="00B84C51" w:rsidRPr="00B84C51" w:rsidRDefault="00B84C51" w:rsidP="00B84C51">
      <w:pPr>
        <w:pStyle w:val="af1"/>
        <w:numPr>
          <w:ilvl w:val="0"/>
          <w:numId w:val="20"/>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Работа/учеба</w:t>
      </w:r>
    </w:p>
    <w:p w14:paraId="76A1C508" w14:textId="77777777" w:rsidR="00B84C51" w:rsidRPr="00B84C51" w:rsidRDefault="00B84C51" w:rsidP="00B84C51">
      <w:pPr>
        <w:pStyle w:val="af1"/>
        <w:numPr>
          <w:ilvl w:val="0"/>
          <w:numId w:val="20"/>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Общение, связь</w:t>
      </w:r>
    </w:p>
    <w:p w14:paraId="3710C96E" w14:textId="77777777" w:rsidR="00B84C51" w:rsidRPr="00B84C51" w:rsidRDefault="00B84C51" w:rsidP="00B84C51">
      <w:pPr>
        <w:pStyle w:val="af1"/>
        <w:numPr>
          <w:ilvl w:val="0"/>
          <w:numId w:val="20"/>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Покупки</w:t>
      </w:r>
    </w:p>
    <w:p w14:paraId="1A0C4ED0" w14:textId="77777777" w:rsidR="00B84C51" w:rsidRPr="00B84C51" w:rsidRDefault="00B84C51" w:rsidP="00B84C51">
      <w:pPr>
        <w:pStyle w:val="af1"/>
        <w:numPr>
          <w:ilvl w:val="0"/>
          <w:numId w:val="20"/>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 xml:space="preserve">Услуги (банки, такси, каршеринг, доставка продуктов и </w:t>
      </w:r>
      <w:proofErr w:type="gramStart"/>
      <w:r w:rsidRPr="00B84C51">
        <w:rPr>
          <w:rFonts w:ascii="Times New Roman" w:hAnsi="Times New Roman" w:cs="Times New Roman"/>
          <w:sz w:val="28"/>
          <w:szCs w:val="28"/>
        </w:rPr>
        <w:t>т.д.</w:t>
      </w:r>
      <w:proofErr w:type="gramEnd"/>
      <w:r w:rsidRPr="00B84C51">
        <w:rPr>
          <w:rFonts w:ascii="Times New Roman" w:hAnsi="Times New Roman" w:cs="Times New Roman"/>
          <w:sz w:val="28"/>
          <w:szCs w:val="28"/>
        </w:rPr>
        <w:t>)</w:t>
      </w:r>
    </w:p>
    <w:p w14:paraId="653850D6" w14:textId="77777777" w:rsidR="00B84C51" w:rsidRPr="00B84C51" w:rsidRDefault="00B84C51" w:rsidP="00B84C51">
      <w:pPr>
        <w:pStyle w:val="af1"/>
        <w:numPr>
          <w:ilvl w:val="0"/>
          <w:numId w:val="20"/>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Развлечения</w:t>
      </w:r>
    </w:p>
    <w:p w14:paraId="3C820253" w14:textId="77777777" w:rsidR="00B84C51" w:rsidRPr="00B84C51" w:rsidRDefault="00B84C51" w:rsidP="00B84C51">
      <w:pPr>
        <w:pStyle w:val="af1"/>
        <w:numPr>
          <w:ilvl w:val="0"/>
          <w:numId w:val="20"/>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Информация, новости</w:t>
      </w:r>
    </w:p>
    <w:p w14:paraId="62A00929" w14:textId="77777777" w:rsidR="00B84C51" w:rsidRPr="00B84C51" w:rsidRDefault="00B84C51" w:rsidP="00B84C51">
      <w:pPr>
        <w:pStyle w:val="af1"/>
        <w:numPr>
          <w:ilvl w:val="0"/>
          <w:numId w:val="20"/>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Другое</w:t>
      </w:r>
    </w:p>
    <w:p w14:paraId="308C5006" w14:textId="25A73C3A" w:rsidR="00B84C51" w:rsidRPr="00B84C51" w:rsidRDefault="00B84C51" w:rsidP="00B84C51">
      <w:pPr>
        <w:pStyle w:val="af1"/>
        <w:numPr>
          <w:ilvl w:val="0"/>
          <w:numId w:val="13"/>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Какими типами цифровых сервисов вы пользуетесь чаще всего</w:t>
      </w:r>
      <w:r>
        <w:rPr>
          <w:rFonts w:ascii="Times New Roman" w:hAnsi="Times New Roman" w:cs="Times New Roman"/>
          <w:sz w:val="28"/>
          <w:szCs w:val="28"/>
        </w:rPr>
        <w:t xml:space="preserve"> </w:t>
      </w:r>
      <w:r w:rsidRPr="00B84C51">
        <w:rPr>
          <w:rFonts w:ascii="Times New Roman" w:hAnsi="Times New Roman" w:cs="Times New Roman"/>
          <w:sz w:val="28"/>
          <w:szCs w:val="28"/>
        </w:rPr>
        <w:t>(многовариантный вопрос, не более 4-х вариантов ответа)</w:t>
      </w:r>
    </w:p>
    <w:p w14:paraId="11E6BFC3" w14:textId="77777777" w:rsidR="00B84C51" w:rsidRPr="00B84C51" w:rsidRDefault="00B84C51" w:rsidP="00B84C51">
      <w:pPr>
        <w:pStyle w:val="af1"/>
        <w:numPr>
          <w:ilvl w:val="0"/>
          <w:numId w:val="19"/>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Банковские услуги</w:t>
      </w:r>
    </w:p>
    <w:p w14:paraId="5C575D8D" w14:textId="77777777" w:rsidR="00B84C51" w:rsidRPr="00B84C51" w:rsidRDefault="00B84C51" w:rsidP="00B84C51">
      <w:pPr>
        <w:pStyle w:val="af1"/>
        <w:numPr>
          <w:ilvl w:val="0"/>
          <w:numId w:val="19"/>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Транспорт(</w:t>
      </w:r>
      <w:proofErr w:type="spellStart"/>
      <w:r w:rsidRPr="00B84C51">
        <w:rPr>
          <w:rFonts w:ascii="Times New Roman" w:hAnsi="Times New Roman" w:cs="Times New Roman"/>
          <w:sz w:val="28"/>
          <w:szCs w:val="28"/>
        </w:rPr>
        <w:t>такси+каршеринг</w:t>
      </w:r>
      <w:proofErr w:type="spellEnd"/>
      <w:r w:rsidRPr="00B84C51">
        <w:rPr>
          <w:rFonts w:ascii="Times New Roman" w:hAnsi="Times New Roman" w:cs="Times New Roman"/>
          <w:sz w:val="28"/>
          <w:szCs w:val="28"/>
        </w:rPr>
        <w:t>)</w:t>
      </w:r>
    </w:p>
    <w:p w14:paraId="1EACCF87" w14:textId="77777777" w:rsidR="00B84C51" w:rsidRPr="00B84C51" w:rsidRDefault="00B84C51" w:rsidP="00B84C51">
      <w:pPr>
        <w:pStyle w:val="af1"/>
        <w:numPr>
          <w:ilvl w:val="0"/>
          <w:numId w:val="19"/>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Доставка из ресторанов</w:t>
      </w:r>
    </w:p>
    <w:p w14:paraId="66A237B2" w14:textId="77777777" w:rsidR="00B84C51" w:rsidRPr="00B84C51" w:rsidRDefault="00B84C51" w:rsidP="00B84C51">
      <w:pPr>
        <w:pStyle w:val="af1"/>
        <w:numPr>
          <w:ilvl w:val="0"/>
          <w:numId w:val="19"/>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Доставка продуктов</w:t>
      </w:r>
    </w:p>
    <w:p w14:paraId="783F96B4" w14:textId="77777777" w:rsidR="00B84C51" w:rsidRPr="00B84C51" w:rsidRDefault="00B84C51" w:rsidP="00B84C51">
      <w:pPr>
        <w:pStyle w:val="af1"/>
        <w:numPr>
          <w:ilvl w:val="0"/>
          <w:numId w:val="19"/>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Покупки (маркетплейсы, интернет-магазины)</w:t>
      </w:r>
    </w:p>
    <w:p w14:paraId="3A857EF0" w14:textId="77777777" w:rsidR="00B84C51" w:rsidRPr="00B84C51" w:rsidRDefault="00B84C51" w:rsidP="00B84C51">
      <w:pPr>
        <w:pStyle w:val="af1"/>
        <w:numPr>
          <w:ilvl w:val="0"/>
          <w:numId w:val="19"/>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Социальные сети (</w:t>
      </w:r>
      <w:proofErr w:type="spellStart"/>
      <w:r w:rsidRPr="00B84C51">
        <w:rPr>
          <w:rFonts w:ascii="Times New Roman" w:hAnsi="Times New Roman" w:cs="Times New Roman"/>
          <w:sz w:val="28"/>
          <w:szCs w:val="28"/>
        </w:rPr>
        <w:t>Instagram</w:t>
      </w:r>
      <w:proofErr w:type="spellEnd"/>
      <w:r w:rsidRPr="00B84C51">
        <w:rPr>
          <w:rFonts w:ascii="Times New Roman" w:hAnsi="Times New Roman" w:cs="Times New Roman"/>
          <w:sz w:val="28"/>
          <w:szCs w:val="28"/>
        </w:rPr>
        <w:t xml:space="preserve">, Facebook, </w:t>
      </w:r>
      <w:proofErr w:type="spellStart"/>
      <w:r w:rsidRPr="00B84C51">
        <w:rPr>
          <w:rFonts w:ascii="Times New Roman" w:hAnsi="Times New Roman" w:cs="Times New Roman"/>
          <w:sz w:val="28"/>
          <w:szCs w:val="28"/>
        </w:rPr>
        <w:t>Вконтакте</w:t>
      </w:r>
      <w:proofErr w:type="spellEnd"/>
      <w:r w:rsidRPr="00B84C51">
        <w:rPr>
          <w:rFonts w:ascii="Times New Roman" w:hAnsi="Times New Roman" w:cs="Times New Roman"/>
          <w:sz w:val="28"/>
          <w:szCs w:val="28"/>
        </w:rPr>
        <w:t xml:space="preserve">, </w:t>
      </w:r>
      <w:proofErr w:type="spellStart"/>
      <w:r w:rsidRPr="00B84C51">
        <w:rPr>
          <w:rFonts w:ascii="Times New Roman" w:hAnsi="Times New Roman" w:cs="Times New Roman"/>
          <w:sz w:val="28"/>
          <w:szCs w:val="28"/>
        </w:rPr>
        <w:t>Twitter</w:t>
      </w:r>
      <w:proofErr w:type="spellEnd"/>
      <w:r w:rsidRPr="00B84C51">
        <w:rPr>
          <w:rFonts w:ascii="Times New Roman" w:hAnsi="Times New Roman" w:cs="Times New Roman"/>
          <w:sz w:val="28"/>
          <w:szCs w:val="28"/>
        </w:rPr>
        <w:t xml:space="preserve">, Одноклассники и </w:t>
      </w:r>
      <w:proofErr w:type="gramStart"/>
      <w:r w:rsidRPr="00B84C51">
        <w:rPr>
          <w:rFonts w:ascii="Times New Roman" w:hAnsi="Times New Roman" w:cs="Times New Roman"/>
          <w:sz w:val="28"/>
          <w:szCs w:val="28"/>
        </w:rPr>
        <w:t>т.д.</w:t>
      </w:r>
      <w:proofErr w:type="gramEnd"/>
      <w:r w:rsidRPr="00B84C51">
        <w:rPr>
          <w:rFonts w:ascii="Times New Roman" w:hAnsi="Times New Roman" w:cs="Times New Roman"/>
          <w:sz w:val="28"/>
          <w:szCs w:val="28"/>
        </w:rPr>
        <w:t>)</w:t>
      </w:r>
    </w:p>
    <w:p w14:paraId="2E63874B" w14:textId="77777777" w:rsidR="00B84C51" w:rsidRPr="001B09AE" w:rsidRDefault="00B84C51" w:rsidP="00B84C51">
      <w:pPr>
        <w:pStyle w:val="af1"/>
        <w:numPr>
          <w:ilvl w:val="0"/>
          <w:numId w:val="19"/>
        </w:numPr>
        <w:spacing w:after="160" w:line="259" w:lineRule="auto"/>
        <w:rPr>
          <w:rFonts w:ascii="Times New Roman" w:hAnsi="Times New Roman" w:cs="Times New Roman"/>
          <w:sz w:val="28"/>
          <w:szCs w:val="28"/>
          <w:lang w:val="en-US"/>
        </w:rPr>
      </w:pPr>
      <w:r w:rsidRPr="00B84C51">
        <w:rPr>
          <w:rFonts w:ascii="Times New Roman" w:hAnsi="Times New Roman" w:cs="Times New Roman"/>
          <w:sz w:val="28"/>
          <w:szCs w:val="28"/>
        </w:rPr>
        <w:t>Мессенджеры</w:t>
      </w:r>
      <w:r w:rsidRPr="001B09AE">
        <w:rPr>
          <w:rFonts w:ascii="Times New Roman" w:hAnsi="Times New Roman" w:cs="Times New Roman"/>
          <w:sz w:val="28"/>
          <w:szCs w:val="28"/>
          <w:lang w:val="en-US"/>
        </w:rPr>
        <w:t xml:space="preserve"> (WhatsApp, Viber, Telegram, Signal </w:t>
      </w:r>
      <w:r w:rsidRPr="00B84C51">
        <w:rPr>
          <w:rFonts w:ascii="Times New Roman" w:hAnsi="Times New Roman" w:cs="Times New Roman"/>
          <w:sz w:val="28"/>
          <w:szCs w:val="28"/>
        </w:rPr>
        <w:t>и</w:t>
      </w:r>
      <w:r w:rsidRPr="001B09AE">
        <w:rPr>
          <w:rFonts w:ascii="Times New Roman" w:hAnsi="Times New Roman" w:cs="Times New Roman"/>
          <w:sz w:val="28"/>
          <w:szCs w:val="28"/>
          <w:lang w:val="en-US"/>
        </w:rPr>
        <w:t xml:space="preserve"> </w:t>
      </w:r>
      <w:proofErr w:type="spellStart"/>
      <w:r w:rsidRPr="00B84C51">
        <w:rPr>
          <w:rFonts w:ascii="Times New Roman" w:hAnsi="Times New Roman" w:cs="Times New Roman"/>
          <w:sz w:val="28"/>
          <w:szCs w:val="28"/>
        </w:rPr>
        <w:t>др</w:t>
      </w:r>
      <w:proofErr w:type="spellEnd"/>
      <w:r w:rsidRPr="001B09AE">
        <w:rPr>
          <w:rFonts w:ascii="Times New Roman" w:hAnsi="Times New Roman" w:cs="Times New Roman"/>
          <w:sz w:val="28"/>
          <w:szCs w:val="28"/>
          <w:lang w:val="en-US"/>
        </w:rPr>
        <w:t>.)</w:t>
      </w:r>
    </w:p>
    <w:p w14:paraId="3B4A1460" w14:textId="77777777" w:rsidR="00B84C51" w:rsidRPr="00B84C51" w:rsidRDefault="00B84C51" w:rsidP="00B84C51">
      <w:pPr>
        <w:pStyle w:val="af1"/>
        <w:numPr>
          <w:ilvl w:val="0"/>
          <w:numId w:val="19"/>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Поиск работы</w:t>
      </w:r>
    </w:p>
    <w:p w14:paraId="23FC6F55" w14:textId="77777777" w:rsidR="00B84C51" w:rsidRPr="00B84C51" w:rsidRDefault="00B84C51" w:rsidP="00B84C51">
      <w:pPr>
        <w:pStyle w:val="af1"/>
        <w:numPr>
          <w:ilvl w:val="0"/>
          <w:numId w:val="19"/>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Электронная почта</w:t>
      </w:r>
    </w:p>
    <w:p w14:paraId="2647DC28" w14:textId="77777777" w:rsidR="00B84C51" w:rsidRPr="00B84C51" w:rsidRDefault="00B84C51" w:rsidP="00B84C51">
      <w:pPr>
        <w:pStyle w:val="af1"/>
        <w:numPr>
          <w:ilvl w:val="0"/>
          <w:numId w:val="19"/>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Поиск недвижимости</w:t>
      </w:r>
    </w:p>
    <w:p w14:paraId="2DD5C0ED" w14:textId="77777777" w:rsidR="00B84C51" w:rsidRPr="00B84C51" w:rsidRDefault="00B84C51" w:rsidP="00B84C51">
      <w:pPr>
        <w:pStyle w:val="af1"/>
        <w:numPr>
          <w:ilvl w:val="0"/>
          <w:numId w:val="19"/>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Новости</w:t>
      </w:r>
    </w:p>
    <w:p w14:paraId="7C570821" w14:textId="77777777" w:rsidR="00B84C51" w:rsidRPr="00B84C51" w:rsidRDefault="00B84C51" w:rsidP="00B84C51">
      <w:pPr>
        <w:pStyle w:val="af1"/>
        <w:numPr>
          <w:ilvl w:val="0"/>
          <w:numId w:val="19"/>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Кино и ТВ</w:t>
      </w:r>
    </w:p>
    <w:p w14:paraId="31DFD77F" w14:textId="77777777" w:rsidR="00B84C51" w:rsidRPr="00B84C51" w:rsidRDefault="00B84C51" w:rsidP="00B84C51">
      <w:pPr>
        <w:pStyle w:val="af1"/>
        <w:numPr>
          <w:ilvl w:val="0"/>
          <w:numId w:val="19"/>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Музыка и Видео</w:t>
      </w:r>
    </w:p>
    <w:p w14:paraId="735AE033" w14:textId="77777777" w:rsidR="00B84C51" w:rsidRPr="00B84C51" w:rsidRDefault="00B84C51" w:rsidP="00B84C51">
      <w:pPr>
        <w:pStyle w:val="af1"/>
        <w:numPr>
          <w:ilvl w:val="0"/>
          <w:numId w:val="19"/>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Игры</w:t>
      </w:r>
    </w:p>
    <w:p w14:paraId="00580628" w14:textId="77777777" w:rsidR="00B84C51" w:rsidRPr="00B84C51" w:rsidRDefault="00B84C51" w:rsidP="00B84C51">
      <w:pPr>
        <w:pStyle w:val="af1"/>
        <w:numPr>
          <w:ilvl w:val="0"/>
          <w:numId w:val="19"/>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 xml:space="preserve">Государственные услуги (электронное правительство, электронное голосование, запись в государственные учреждения, электронные заявления в органы власти и </w:t>
      </w:r>
      <w:proofErr w:type="gramStart"/>
      <w:r w:rsidRPr="00B84C51">
        <w:rPr>
          <w:rFonts w:ascii="Times New Roman" w:hAnsi="Times New Roman" w:cs="Times New Roman"/>
          <w:sz w:val="28"/>
          <w:szCs w:val="28"/>
        </w:rPr>
        <w:t>т.д.</w:t>
      </w:r>
      <w:proofErr w:type="gramEnd"/>
      <w:r w:rsidRPr="00B84C51">
        <w:rPr>
          <w:rFonts w:ascii="Times New Roman" w:hAnsi="Times New Roman" w:cs="Times New Roman"/>
          <w:sz w:val="28"/>
          <w:szCs w:val="28"/>
        </w:rPr>
        <w:t>)</w:t>
      </w:r>
    </w:p>
    <w:p w14:paraId="4BF0E94C" w14:textId="77777777" w:rsidR="00B84C51" w:rsidRPr="00B84C51" w:rsidRDefault="00B84C51" w:rsidP="00B84C51">
      <w:pPr>
        <w:pStyle w:val="af1"/>
        <w:numPr>
          <w:ilvl w:val="0"/>
          <w:numId w:val="19"/>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Поисковые сервисы (</w:t>
      </w:r>
      <w:proofErr w:type="gramStart"/>
      <w:r w:rsidRPr="00B84C51">
        <w:rPr>
          <w:rFonts w:ascii="Times New Roman" w:hAnsi="Times New Roman" w:cs="Times New Roman"/>
          <w:sz w:val="28"/>
          <w:szCs w:val="28"/>
        </w:rPr>
        <w:t>Яндекс,Google</w:t>
      </w:r>
      <w:proofErr w:type="gramEnd"/>
      <w:r w:rsidRPr="00B84C51">
        <w:rPr>
          <w:rFonts w:ascii="Times New Roman" w:hAnsi="Times New Roman" w:cs="Times New Roman"/>
          <w:sz w:val="28"/>
          <w:szCs w:val="28"/>
        </w:rPr>
        <w:t>)</w:t>
      </w:r>
    </w:p>
    <w:p w14:paraId="7432EE5C" w14:textId="77777777" w:rsidR="00B84C51" w:rsidRPr="00B84C51" w:rsidRDefault="00B84C51" w:rsidP="00B84C51">
      <w:pPr>
        <w:pStyle w:val="af1"/>
        <w:numPr>
          <w:ilvl w:val="0"/>
          <w:numId w:val="19"/>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 xml:space="preserve">Утилиты (время, погода, карты, блокнот, калькулятор, заметки и </w:t>
      </w:r>
      <w:proofErr w:type="gramStart"/>
      <w:r w:rsidRPr="00B84C51">
        <w:rPr>
          <w:rFonts w:ascii="Times New Roman" w:hAnsi="Times New Roman" w:cs="Times New Roman"/>
          <w:sz w:val="28"/>
          <w:szCs w:val="28"/>
        </w:rPr>
        <w:t>т.д.</w:t>
      </w:r>
      <w:proofErr w:type="gramEnd"/>
      <w:r w:rsidRPr="00B84C51">
        <w:rPr>
          <w:rFonts w:ascii="Times New Roman" w:hAnsi="Times New Roman" w:cs="Times New Roman"/>
          <w:sz w:val="28"/>
          <w:szCs w:val="28"/>
        </w:rPr>
        <w:t>)</w:t>
      </w:r>
    </w:p>
    <w:p w14:paraId="60EF4145" w14:textId="77777777" w:rsidR="00B84C51" w:rsidRPr="00B84C51" w:rsidRDefault="00B84C51" w:rsidP="00B84C51">
      <w:pPr>
        <w:pStyle w:val="af1"/>
        <w:numPr>
          <w:ilvl w:val="0"/>
          <w:numId w:val="19"/>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 xml:space="preserve">Здоровье (медицинские услуги, доставка лекарств, сервисы по отслеживанию показателей организма и </w:t>
      </w:r>
      <w:proofErr w:type="gramStart"/>
      <w:r w:rsidRPr="00B84C51">
        <w:rPr>
          <w:rFonts w:ascii="Times New Roman" w:hAnsi="Times New Roman" w:cs="Times New Roman"/>
          <w:sz w:val="28"/>
          <w:szCs w:val="28"/>
        </w:rPr>
        <w:t>т.д.</w:t>
      </w:r>
      <w:proofErr w:type="gramEnd"/>
      <w:r w:rsidRPr="00B84C51">
        <w:rPr>
          <w:rFonts w:ascii="Times New Roman" w:hAnsi="Times New Roman" w:cs="Times New Roman"/>
          <w:sz w:val="28"/>
          <w:szCs w:val="28"/>
        </w:rPr>
        <w:t>)</w:t>
      </w:r>
    </w:p>
    <w:p w14:paraId="55A7EC07" w14:textId="77777777" w:rsidR="00B84C51" w:rsidRPr="00B84C51" w:rsidRDefault="00B84C51" w:rsidP="00B84C51">
      <w:pPr>
        <w:pStyle w:val="af1"/>
        <w:numPr>
          <w:ilvl w:val="0"/>
          <w:numId w:val="19"/>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Фотосъемка и постобработка</w:t>
      </w:r>
    </w:p>
    <w:p w14:paraId="26169AF7" w14:textId="77777777" w:rsidR="00B84C51" w:rsidRPr="001B09AE" w:rsidRDefault="00B84C51" w:rsidP="00B84C51">
      <w:pPr>
        <w:pStyle w:val="af1"/>
        <w:numPr>
          <w:ilvl w:val="0"/>
          <w:numId w:val="19"/>
        </w:numPr>
        <w:spacing w:after="160" w:line="259" w:lineRule="auto"/>
        <w:rPr>
          <w:rFonts w:ascii="Times New Roman" w:hAnsi="Times New Roman" w:cs="Times New Roman"/>
          <w:sz w:val="28"/>
          <w:szCs w:val="28"/>
          <w:lang w:val="en-US"/>
        </w:rPr>
      </w:pPr>
      <w:r w:rsidRPr="00B84C51">
        <w:rPr>
          <w:rFonts w:ascii="Times New Roman" w:hAnsi="Times New Roman" w:cs="Times New Roman"/>
          <w:sz w:val="28"/>
          <w:szCs w:val="28"/>
        </w:rPr>
        <w:t>Офисные</w:t>
      </w:r>
      <w:r w:rsidRPr="001B09AE">
        <w:rPr>
          <w:rFonts w:ascii="Times New Roman" w:hAnsi="Times New Roman" w:cs="Times New Roman"/>
          <w:sz w:val="28"/>
          <w:szCs w:val="28"/>
          <w:lang w:val="en-US"/>
        </w:rPr>
        <w:t xml:space="preserve"> </w:t>
      </w:r>
      <w:r w:rsidRPr="00B84C51">
        <w:rPr>
          <w:rFonts w:ascii="Times New Roman" w:hAnsi="Times New Roman" w:cs="Times New Roman"/>
          <w:sz w:val="28"/>
          <w:szCs w:val="28"/>
        </w:rPr>
        <w:t>программы</w:t>
      </w:r>
      <w:r w:rsidRPr="001B09AE">
        <w:rPr>
          <w:rFonts w:ascii="Times New Roman" w:hAnsi="Times New Roman" w:cs="Times New Roman"/>
          <w:sz w:val="28"/>
          <w:szCs w:val="28"/>
          <w:lang w:val="en-US"/>
        </w:rPr>
        <w:t xml:space="preserve"> (Microsoft Office, Keynote, Numbers, Pages, Trello </w:t>
      </w:r>
      <w:r w:rsidRPr="00B84C51">
        <w:rPr>
          <w:rFonts w:ascii="Times New Roman" w:hAnsi="Times New Roman" w:cs="Times New Roman"/>
          <w:sz w:val="28"/>
          <w:szCs w:val="28"/>
        </w:rPr>
        <w:t>и</w:t>
      </w:r>
      <w:r w:rsidRPr="001B09AE">
        <w:rPr>
          <w:rFonts w:ascii="Times New Roman" w:hAnsi="Times New Roman" w:cs="Times New Roman"/>
          <w:sz w:val="28"/>
          <w:szCs w:val="28"/>
          <w:lang w:val="en-US"/>
        </w:rPr>
        <w:t xml:space="preserve"> </w:t>
      </w:r>
      <w:proofErr w:type="gramStart"/>
      <w:r w:rsidRPr="00B84C51">
        <w:rPr>
          <w:rFonts w:ascii="Times New Roman" w:hAnsi="Times New Roman" w:cs="Times New Roman"/>
          <w:sz w:val="28"/>
          <w:szCs w:val="28"/>
        </w:rPr>
        <w:t>т</w:t>
      </w:r>
      <w:r w:rsidRPr="001B09AE">
        <w:rPr>
          <w:rFonts w:ascii="Times New Roman" w:hAnsi="Times New Roman" w:cs="Times New Roman"/>
          <w:sz w:val="28"/>
          <w:szCs w:val="28"/>
          <w:lang w:val="en-US"/>
        </w:rPr>
        <w:t>.</w:t>
      </w:r>
      <w:r w:rsidRPr="00B84C51">
        <w:rPr>
          <w:rFonts w:ascii="Times New Roman" w:hAnsi="Times New Roman" w:cs="Times New Roman"/>
          <w:sz w:val="28"/>
          <w:szCs w:val="28"/>
        </w:rPr>
        <w:t>д</w:t>
      </w:r>
      <w:r w:rsidRPr="001B09AE">
        <w:rPr>
          <w:rFonts w:ascii="Times New Roman" w:hAnsi="Times New Roman" w:cs="Times New Roman"/>
          <w:sz w:val="28"/>
          <w:szCs w:val="28"/>
          <w:lang w:val="en-US"/>
        </w:rPr>
        <w:t>.</w:t>
      </w:r>
      <w:proofErr w:type="gramEnd"/>
      <w:r w:rsidRPr="001B09AE">
        <w:rPr>
          <w:rFonts w:ascii="Times New Roman" w:hAnsi="Times New Roman" w:cs="Times New Roman"/>
          <w:sz w:val="28"/>
          <w:szCs w:val="28"/>
          <w:lang w:val="en-US"/>
        </w:rPr>
        <w:t>)</w:t>
      </w:r>
    </w:p>
    <w:p w14:paraId="4C43C814" w14:textId="77777777" w:rsidR="00B84C51" w:rsidRPr="00B84C51" w:rsidRDefault="00B84C51" w:rsidP="00B84C51">
      <w:pPr>
        <w:pStyle w:val="af1"/>
        <w:numPr>
          <w:ilvl w:val="0"/>
          <w:numId w:val="19"/>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lastRenderedPageBreak/>
        <w:t>Другое</w:t>
      </w:r>
    </w:p>
    <w:p w14:paraId="5F5F72A4" w14:textId="77777777" w:rsidR="00B84C51" w:rsidRPr="00B84C51" w:rsidRDefault="00B84C51" w:rsidP="00B84C51">
      <w:pPr>
        <w:pStyle w:val="af1"/>
        <w:numPr>
          <w:ilvl w:val="0"/>
          <w:numId w:val="19"/>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Я не использую никакие цифровые сервисы</w:t>
      </w:r>
    </w:p>
    <w:p w14:paraId="6BBDF370" w14:textId="77777777" w:rsidR="00B84C51" w:rsidRPr="00B84C51" w:rsidRDefault="00B84C51" w:rsidP="00B84C51">
      <w:pPr>
        <w:pStyle w:val="af1"/>
        <w:numPr>
          <w:ilvl w:val="0"/>
          <w:numId w:val="13"/>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Как давно, по вашим ощущением, вы систематически пользуетесь интернетом?</w:t>
      </w:r>
    </w:p>
    <w:p w14:paraId="7131052C" w14:textId="77777777" w:rsidR="00B84C51" w:rsidRPr="00B84C51" w:rsidRDefault="00B84C51" w:rsidP="00B84C51">
      <w:pPr>
        <w:pStyle w:val="af1"/>
        <w:numPr>
          <w:ilvl w:val="0"/>
          <w:numId w:val="18"/>
        </w:numPr>
        <w:spacing w:after="160" w:line="259" w:lineRule="auto"/>
        <w:rPr>
          <w:rFonts w:ascii="Times New Roman" w:hAnsi="Times New Roman" w:cs="Times New Roman"/>
          <w:sz w:val="28"/>
          <w:szCs w:val="28"/>
        </w:rPr>
      </w:pPr>
      <w:proofErr w:type="gramStart"/>
      <w:r w:rsidRPr="00B84C51">
        <w:rPr>
          <w:rFonts w:ascii="Times New Roman" w:hAnsi="Times New Roman" w:cs="Times New Roman"/>
          <w:sz w:val="28"/>
          <w:szCs w:val="28"/>
        </w:rPr>
        <w:t>1-3</w:t>
      </w:r>
      <w:proofErr w:type="gramEnd"/>
      <w:r w:rsidRPr="00B84C51">
        <w:rPr>
          <w:rFonts w:ascii="Times New Roman" w:hAnsi="Times New Roman" w:cs="Times New Roman"/>
          <w:sz w:val="28"/>
          <w:szCs w:val="28"/>
        </w:rPr>
        <w:t xml:space="preserve"> года</w:t>
      </w:r>
    </w:p>
    <w:p w14:paraId="00A061FF" w14:textId="77777777" w:rsidR="00B84C51" w:rsidRPr="00B84C51" w:rsidRDefault="00B84C51" w:rsidP="00B84C51">
      <w:pPr>
        <w:pStyle w:val="af1"/>
        <w:numPr>
          <w:ilvl w:val="0"/>
          <w:numId w:val="18"/>
        </w:numPr>
        <w:spacing w:after="160" w:line="259" w:lineRule="auto"/>
        <w:rPr>
          <w:rFonts w:ascii="Times New Roman" w:hAnsi="Times New Roman" w:cs="Times New Roman"/>
          <w:sz w:val="28"/>
          <w:szCs w:val="28"/>
        </w:rPr>
      </w:pPr>
      <w:proofErr w:type="gramStart"/>
      <w:r w:rsidRPr="00B84C51">
        <w:rPr>
          <w:rFonts w:ascii="Times New Roman" w:hAnsi="Times New Roman" w:cs="Times New Roman"/>
          <w:sz w:val="28"/>
          <w:szCs w:val="28"/>
        </w:rPr>
        <w:t>3-5</w:t>
      </w:r>
      <w:proofErr w:type="gramEnd"/>
      <w:r w:rsidRPr="00B84C51">
        <w:rPr>
          <w:rFonts w:ascii="Times New Roman" w:hAnsi="Times New Roman" w:cs="Times New Roman"/>
          <w:sz w:val="28"/>
          <w:szCs w:val="28"/>
        </w:rPr>
        <w:t xml:space="preserve"> лет</w:t>
      </w:r>
    </w:p>
    <w:p w14:paraId="23DC349A" w14:textId="77777777" w:rsidR="00B84C51" w:rsidRPr="00B84C51" w:rsidRDefault="00B84C51" w:rsidP="00B84C51">
      <w:pPr>
        <w:pStyle w:val="af1"/>
        <w:numPr>
          <w:ilvl w:val="0"/>
          <w:numId w:val="18"/>
        </w:numPr>
        <w:spacing w:after="160" w:line="259" w:lineRule="auto"/>
        <w:rPr>
          <w:rFonts w:ascii="Times New Roman" w:hAnsi="Times New Roman" w:cs="Times New Roman"/>
          <w:sz w:val="28"/>
          <w:szCs w:val="28"/>
        </w:rPr>
      </w:pPr>
      <w:proofErr w:type="gramStart"/>
      <w:r w:rsidRPr="00B84C51">
        <w:rPr>
          <w:rFonts w:ascii="Times New Roman" w:hAnsi="Times New Roman" w:cs="Times New Roman"/>
          <w:sz w:val="28"/>
          <w:szCs w:val="28"/>
        </w:rPr>
        <w:t>5-8</w:t>
      </w:r>
      <w:proofErr w:type="gramEnd"/>
      <w:r w:rsidRPr="00B84C51">
        <w:rPr>
          <w:rFonts w:ascii="Times New Roman" w:hAnsi="Times New Roman" w:cs="Times New Roman"/>
          <w:sz w:val="28"/>
          <w:szCs w:val="28"/>
        </w:rPr>
        <w:t xml:space="preserve"> лет</w:t>
      </w:r>
    </w:p>
    <w:p w14:paraId="51DABDEE" w14:textId="77777777" w:rsidR="00B84C51" w:rsidRPr="00B84C51" w:rsidRDefault="00B84C51" w:rsidP="00B84C51">
      <w:pPr>
        <w:pStyle w:val="af1"/>
        <w:numPr>
          <w:ilvl w:val="0"/>
          <w:numId w:val="18"/>
        </w:numPr>
        <w:spacing w:after="160" w:line="259" w:lineRule="auto"/>
        <w:rPr>
          <w:rFonts w:ascii="Times New Roman" w:hAnsi="Times New Roman" w:cs="Times New Roman"/>
          <w:sz w:val="28"/>
          <w:szCs w:val="28"/>
        </w:rPr>
      </w:pPr>
      <w:proofErr w:type="gramStart"/>
      <w:r w:rsidRPr="00B84C51">
        <w:rPr>
          <w:rFonts w:ascii="Times New Roman" w:hAnsi="Times New Roman" w:cs="Times New Roman"/>
          <w:sz w:val="28"/>
          <w:szCs w:val="28"/>
        </w:rPr>
        <w:t>8-12</w:t>
      </w:r>
      <w:proofErr w:type="gramEnd"/>
      <w:r w:rsidRPr="00B84C51">
        <w:rPr>
          <w:rFonts w:ascii="Times New Roman" w:hAnsi="Times New Roman" w:cs="Times New Roman"/>
          <w:sz w:val="28"/>
          <w:szCs w:val="28"/>
        </w:rPr>
        <w:t xml:space="preserve"> лет</w:t>
      </w:r>
    </w:p>
    <w:p w14:paraId="4FB52B77" w14:textId="77777777" w:rsidR="00B84C51" w:rsidRPr="00B84C51" w:rsidRDefault="00B84C51" w:rsidP="00B84C51">
      <w:pPr>
        <w:pStyle w:val="af1"/>
        <w:numPr>
          <w:ilvl w:val="0"/>
          <w:numId w:val="18"/>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Более 12 лет</w:t>
      </w:r>
    </w:p>
    <w:p w14:paraId="745147D9" w14:textId="77777777" w:rsidR="00B84C51" w:rsidRPr="00B84C51" w:rsidRDefault="00B84C51" w:rsidP="00B84C51">
      <w:pPr>
        <w:pStyle w:val="af1"/>
        <w:numPr>
          <w:ilvl w:val="0"/>
          <w:numId w:val="13"/>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Могли бы вы лично прямо сейчас отказаться от интернета навсегда?</w:t>
      </w:r>
    </w:p>
    <w:p w14:paraId="6D3E44F1" w14:textId="77777777" w:rsidR="00B84C51" w:rsidRPr="00B84C51" w:rsidRDefault="00B84C51" w:rsidP="00B84C51">
      <w:pPr>
        <w:pStyle w:val="af1"/>
        <w:numPr>
          <w:ilvl w:val="0"/>
          <w:numId w:val="17"/>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Да</w:t>
      </w:r>
    </w:p>
    <w:p w14:paraId="08E7CE29" w14:textId="77777777" w:rsidR="00B84C51" w:rsidRPr="00B84C51" w:rsidRDefault="00B84C51" w:rsidP="00B84C51">
      <w:pPr>
        <w:pStyle w:val="af1"/>
        <w:numPr>
          <w:ilvl w:val="0"/>
          <w:numId w:val="17"/>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Нет</w:t>
      </w:r>
    </w:p>
    <w:p w14:paraId="3FDCB111" w14:textId="77777777" w:rsidR="00B84C51" w:rsidRPr="00B84C51" w:rsidRDefault="00B84C51" w:rsidP="00B84C51">
      <w:pPr>
        <w:pStyle w:val="af1"/>
        <w:numPr>
          <w:ilvl w:val="0"/>
          <w:numId w:val="13"/>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Если бы человечество прямо сейчас отказалось от использования интернета и цифровых технологий, к каким последствиям, по вашему мнению, это могло бы привести?</w:t>
      </w:r>
    </w:p>
    <w:p w14:paraId="1081BF88" w14:textId="77777777" w:rsidR="00B84C51" w:rsidRPr="00B84C51" w:rsidRDefault="00B84C51" w:rsidP="00B84C51">
      <w:pPr>
        <w:pStyle w:val="af1"/>
        <w:numPr>
          <w:ilvl w:val="0"/>
          <w:numId w:val="16"/>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Позитивным</w:t>
      </w:r>
    </w:p>
    <w:p w14:paraId="5C9D7C87" w14:textId="77777777" w:rsidR="00B84C51" w:rsidRPr="00B84C51" w:rsidRDefault="00B84C51" w:rsidP="00B84C51">
      <w:pPr>
        <w:pStyle w:val="af1"/>
        <w:numPr>
          <w:ilvl w:val="0"/>
          <w:numId w:val="16"/>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Скорее позитивным</w:t>
      </w:r>
    </w:p>
    <w:p w14:paraId="20BF22C2" w14:textId="77777777" w:rsidR="00B84C51" w:rsidRPr="00B84C51" w:rsidRDefault="00B84C51" w:rsidP="00B84C51">
      <w:pPr>
        <w:pStyle w:val="af1"/>
        <w:numPr>
          <w:ilvl w:val="0"/>
          <w:numId w:val="16"/>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Не повлекло бы существенных последствий</w:t>
      </w:r>
    </w:p>
    <w:p w14:paraId="5FA52C8A" w14:textId="77777777" w:rsidR="00B84C51" w:rsidRPr="00B84C51" w:rsidRDefault="00B84C51" w:rsidP="00B84C51">
      <w:pPr>
        <w:pStyle w:val="af1"/>
        <w:numPr>
          <w:ilvl w:val="0"/>
          <w:numId w:val="16"/>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Скорее негативным</w:t>
      </w:r>
    </w:p>
    <w:p w14:paraId="5EAA8F96" w14:textId="77777777" w:rsidR="00B84C51" w:rsidRPr="00B84C51" w:rsidRDefault="00B84C51" w:rsidP="00B84C51">
      <w:pPr>
        <w:pStyle w:val="af1"/>
        <w:numPr>
          <w:ilvl w:val="0"/>
          <w:numId w:val="16"/>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Негативным</w:t>
      </w:r>
    </w:p>
    <w:p w14:paraId="50534515" w14:textId="77777777" w:rsidR="00B84C51" w:rsidRPr="00B84C51" w:rsidRDefault="00B84C51" w:rsidP="00B84C51">
      <w:pPr>
        <w:pStyle w:val="af1"/>
        <w:numPr>
          <w:ilvl w:val="0"/>
          <w:numId w:val="13"/>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Согласны ли вы тем, что интернет и цифровые технологии играют значимую роль в жизни современного общества, и как относитесь к этому?</w:t>
      </w:r>
    </w:p>
    <w:p w14:paraId="258E1D6F" w14:textId="77777777" w:rsidR="00B84C51" w:rsidRPr="00B84C51" w:rsidRDefault="00B84C51" w:rsidP="00B84C51">
      <w:pPr>
        <w:pStyle w:val="af1"/>
        <w:numPr>
          <w:ilvl w:val="0"/>
          <w:numId w:val="15"/>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Согласен, отношусь позитивно</w:t>
      </w:r>
    </w:p>
    <w:p w14:paraId="580BE6E4" w14:textId="77777777" w:rsidR="00B84C51" w:rsidRPr="00B84C51" w:rsidRDefault="00B84C51" w:rsidP="00B84C51">
      <w:pPr>
        <w:pStyle w:val="af1"/>
        <w:numPr>
          <w:ilvl w:val="0"/>
          <w:numId w:val="15"/>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Согласен, отношусь в целом позитивно</w:t>
      </w:r>
    </w:p>
    <w:p w14:paraId="5BA5A22D" w14:textId="77777777" w:rsidR="00B84C51" w:rsidRPr="00B84C51" w:rsidRDefault="00B84C51" w:rsidP="00B84C51">
      <w:pPr>
        <w:pStyle w:val="af1"/>
        <w:numPr>
          <w:ilvl w:val="0"/>
          <w:numId w:val="15"/>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Согласен, отношусь нейтрально</w:t>
      </w:r>
    </w:p>
    <w:p w14:paraId="7C4B8105" w14:textId="77777777" w:rsidR="00B84C51" w:rsidRPr="00B84C51" w:rsidRDefault="00B84C51" w:rsidP="00B84C51">
      <w:pPr>
        <w:pStyle w:val="af1"/>
        <w:numPr>
          <w:ilvl w:val="0"/>
          <w:numId w:val="15"/>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Согласен, отношусь в целом негативно</w:t>
      </w:r>
    </w:p>
    <w:p w14:paraId="77A19380" w14:textId="77777777" w:rsidR="00B84C51" w:rsidRPr="00B84C51" w:rsidRDefault="00B84C51" w:rsidP="00B84C51">
      <w:pPr>
        <w:pStyle w:val="af1"/>
        <w:numPr>
          <w:ilvl w:val="0"/>
          <w:numId w:val="15"/>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 xml:space="preserve">Согласен, отношусь негативно </w:t>
      </w:r>
    </w:p>
    <w:p w14:paraId="0CA48AEB" w14:textId="77777777" w:rsidR="00B84C51" w:rsidRPr="00B84C51" w:rsidRDefault="00B84C51" w:rsidP="00B84C51">
      <w:pPr>
        <w:pStyle w:val="af1"/>
        <w:numPr>
          <w:ilvl w:val="0"/>
          <w:numId w:val="15"/>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Не согласен, отношусь позитивно</w:t>
      </w:r>
    </w:p>
    <w:p w14:paraId="1F71FEC3" w14:textId="77777777" w:rsidR="00B84C51" w:rsidRPr="00B84C51" w:rsidRDefault="00B84C51" w:rsidP="00B84C51">
      <w:pPr>
        <w:pStyle w:val="af1"/>
        <w:numPr>
          <w:ilvl w:val="0"/>
          <w:numId w:val="15"/>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Не согласен, отношусь в целом позитивно</w:t>
      </w:r>
    </w:p>
    <w:p w14:paraId="73474AD0" w14:textId="77777777" w:rsidR="00B84C51" w:rsidRPr="00B84C51" w:rsidRDefault="00B84C51" w:rsidP="00B84C51">
      <w:pPr>
        <w:pStyle w:val="af1"/>
        <w:numPr>
          <w:ilvl w:val="0"/>
          <w:numId w:val="15"/>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Не согласен, отношусь нейтрально</w:t>
      </w:r>
    </w:p>
    <w:p w14:paraId="110E14D0" w14:textId="77777777" w:rsidR="00B84C51" w:rsidRPr="00B84C51" w:rsidRDefault="00B84C51" w:rsidP="00B84C51">
      <w:pPr>
        <w:pStyle w:val="af1"/>
        <w:numPr>
          <w:ilvl w:val="0"/>
          <w:numId w:val="15"/>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Не согласен, отношусь в целом негативно</w:t>
      </w:r>
    </w:p>
    <w:p w14:paraId="64411DCB" w14:textId="77777777" w:rsidR="00B84C51" w:rsidRPr="00B84C51" w:rsidRDefault="00B84C51" w:rsidP="00B84C51">
      <w:pPr>
        <w:pStyle w:val="af1"/>
        <w:numPr>
          <w:ilvl w:val="0"/>
          <w:numId w:val="15"/>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Не согласен, отношусь негативно</w:t>
      </w:r>
    </w:p>
    <w:p w14:paraId="3120D15C" w14:textId="77777777" w:rsidR="00B84C51" w:rsidRPr="00B84C51" w:rsidRDefault="00B84C51" w:rsidP="00B84C51">
      <w:pPr>
        <w:pStyle w:val="af1"/>
        <w:rPr>
          <w:rFonts w:ascii="Times New Roman" w:hAnsi="Times New Roman" w:cs="Times New Roman"/>
          <w:sz w:val="28"/>
          <w:szCs w:val="28"/>
        </w:rPr>
      </w:pPr>
      <w:r w:rsidRPr="00B84C51">
        <w:rPr>
          <w:rFonts w:ascii="Times New Roman" w:hAnsi="Times New Roman" w:cs="Times New Roman"/>
          <w:sz w:val="28"/>
          <w:szCs w:val="28"/>
        </w:rPr>
        <w:t>10.Пожалуйста, оцените, насколько безопасно вы себя чувствуете, когда используете интернет и различные цифровые сервисы, по шкале от 1 до 6(где 1 - чувствую себя в опасности, 6 - чувствую себя полностью комфортно)</w:t>
      </w:r>
    </w:p>
    <w:p w14:paraId="530C7D61" w14:textId="77777777" w:rsidR="00B84C51" w:rsidRPr="00B84C51" w:rsidRDefault="00B84C51" w:rsidP="00B84C51">
      <w:pPr>
        <w:pStyle w:val="af1"/>
        <w:rPr>
          <w:rFonts w:ascii="Times New Roman" w:hAnsi="Times New Roman" w:cs="Times New Roman"/>
          <w:sz w:val="28"/>
          <w:szCs w:val="28"/>
        </w:rPr>
      </w:pPr>
      <w:proofErr w:type="gramStart"/>
      <w:r w:rsidRPr="00B84C51">
        <w:rPr>
          <w:rFonts w:ascii="Times New Roman" w:hAnsi="Times New Roman" w:cs="Times New Roman"/>
          <w:sz w:val="28"/>
          <w:szCs w:val="28"/>
        </w:rPr>
        <w:t>1  2</w:t>
      </w:r>
      <w:proofErr w:type="gramEnd"/>
      <w:r w:rsidRPr="00B84C51">
        <w:rPr>
          <w:rFonts w:ascii="Times New Roman" w:hAnsi="Times New Roman" w:cs="Times New Roman"/>
          <w:sz w:val="28"/>
          <w:szCs w:val="28"/>
        </w:rPr>
        <w:t xml:space="preserve">  3  4  5  6 </w:t>
      </w:r>
    </w:p>
    <w:p w14:paraId="2132CC9B" w14:textId="77777777" w:rsidR="00B84C51" w:rsidRPr="00B84C51" w:rsidRDefault="00B84C51" w:rsidP="00B84C51">
      <w:pPr>
        <w:rPr>
          <w:rFonts w:ascii="Times New Roman" w:hAnsi="Times New Roman" w:cs="Times New Roman"/>
          <w:sz w:val="28"/>
          <w:szCs w:val="28"/>
        </w:rPr>
      </w:pPr>
    </w:p>
    <w:p w14:paraId="123A71D1" w14:textId="6ACEEEAE" w:rsidR="00B84C51" w:rsidRPr="00B84C51" w:rsidRDefault="00B84C51" w:rsidP="00B84C51">
      <w:pPr>
        <w:rPr>
          <w:rFonts w:ascii="Times New Roman" w:hAnsi="Times New Roman" w:cs="Times New Roman"/>
          <w:sz w:val="28"/>
          <w:szCs w:val="28"/>
        </w:rPr>
      </w:pPr>
      <w:r>
        <w:rPr>
          <w:rFonts w:ascii="Times New Roman" w:hAnsi="Times New Roman" w:cs="Times New Roman"/>
          <w:sz w:val="28"/>
          <w:szCs w:val="28"/>
        </w:rPr>
        <w:t>«</w:t>
      </w:r>
      <w:r w:rsidRPr="00B84C51">
        <w:rPr>
          <w:rFonts w:ascii="Times New Roman" w:hAnsi="Times New Roman" w:cs="Times New Roman"/>
          <w:sz w:val="28"/>
          <w:szCs w:val="28"/>
        </w:rPr>
        <w:t>Интеграция в цифровую экономику: опыт онлайн-покупок</w:t>
      </w:r>
      <w:r>
        <w:rPr>
          <w:rFonts w:ascii="Times New Roman" w:hAnsi="Times New Roman" w:cs="Times New Roman"/>
          <w:sz w:val="28"/>
          <w:szCs w:val="28"/>
        </w:rPr>
        <w:t>»</w:t>
      </w:r>
    </w:p>
    <w:p w14:paraId="672D0968" w14:textId="77777777" w:rsidR="00B84C51" w:rsidRPr="00B84C51" w:rsidRDefault="00B84C51" w:rsidP="00B84C51">
      <w:pPr>
        <w:pStyle w:val="af1"/>
        <w:numPr>
          <w:ilvl w:val="0"/>
          <w:numId w:val="14"/>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lastRenderedPageBreak/>
        <w:t xml:space="preserve">Как часто вы совершаете онлайн-покупки в </w:t>
      </w:r>
      <w:proofErr w:type="gramStart"/>
      <w:r w:rsidRPr="00B84C51">
        <w:rPr>
          <w:rFonts w:ascii="Times New Roman" w:hAnsi="Times New Roman" w:cs="Times New Roman"/>
          <w:sz w:val="28"/>
          <w:szCs w:val="28"/>
        </w:rPr>
        <w:t>интернете?*</w:t>
      </w:r>
      <w:proofErr w:type="gramEnd"/>
    </w:p>
    <w:p w14:paraId="45CEDA9C" w14:textId="77777777" w:rsidR="00B84C51" w:rsidRPr="00B84C51" w:rsidRDefault="00B84C51" w:rsidP="00B84C51">
      <w:pPr>
        <w:pStyle w:val="af1"/>
        <w:rPr>
          <w:rFonts w:ascii="Times New Roman" w:hAnsi="Times New Roman" w:cs="Times New Roman"/>
          <w:sz w:val="28"/>
          <w:szCs w:val="28"/>
        </w:rPr>
      </w:pPr>
      <w:r w:rsidRPr="00B84C51">
        <w:rPr>
          <w:rFonts w:ascii="Times New Roman" w:hAnsi="Times New Roman" w:cs="Times New Roman"/>
          <w:sz w:val="28"/>
          <w:szCs w:val="28"/>
        </w:rPr>
        <w:t>Каждый или почти каждый день</w:t>
      </w:r>
    </w:p>
    <w:p w14:paraId="2BA567DE" w14:textId="77777777" w:rsidR="00B84C51" w:rsidRPr="00B84C51" w:rsidRDefault="00B84C51" w:rsidP="00B84C51">
      <w:pPr>
        <w:pStyle w:val="af1"/>
        <w:numPr>
          <w:ilvl w:val="0"/>
          <w:numId w:val="24"/>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Один или несколько раз в неделю</w:t>
      </w:r>
    </w:p>
    <w:p w14:paraId="038E7749" w14:textId="77777777" w:rsidR="00B84C51" w:rsidRPr="00B84C51" w:rsidRDefault="00B84C51" w:rsidP="00B84C51">
      <w:pPr>
        <w:pStyle w:val="af1"/>
        <w:numPr>
          <w:ilvl w:val="0"/>
          <w:numId w:val="24"/>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Два-три раза в месяц</w:t>
      </w:r>
    </w:p>
    <w:p w14:paraId="0B82D183" w14:textId="77777777" w:rsidR="00B84C51" w:rsidRPr="00B84C51" w:rsidRDefault="00B84C51" w:rsidP="00B84C51">
      <w:pPr>
        <w:pStyle w:val="af1"/>
        <w:numPr>
          <w:ilvl w:val="0"/>
          <w:numId w:val="24"/>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Один раз в месяц</w:t>
      </w:r>
    </w:p>
    <w:p w14:paraId="34AC4597" w14:textId="77777777" w:rsidR="00B84C51" w:rsidRPr="00B84C51" w:rsidRDefault="00B84C51" w:rsidP="00B84C51">
      <w:pPr>
        <w:pStyle w:val="af1"/>
        <w:numPr>
          <w:ilvl w:val="0"/>
          <w:numId w:val="24"/>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Несколько раз в год</w:t>
      </w:r>
    </w:p>
    <w:p w14:paraId="4FF671C5" w14:textId="77777777" w:rsidR="00B84C51" w:rsidRPr="00B84C51" w:rsidRDefault="00B84C51" w:rsidP="00B84C51">
      <w:pPr>
        <w:pStyle w:val="af1"/>
        <w:numPr>
          <w:ilvl w:val="0"/>
          <w:numId w:val="24"/>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Раз в год</w:t>
      </w:r>
    </w:p>
    <w:p w14:paraId="3C776A15" w14:textId="77777777" w:rsidR="00B84C51" w:rsidRPr="00B84C51" w:rsidRDefault="00B84C51" w:rsidP="00B84C51">
      <w:pPr>
        <w:pStyle w:val="af1"/>
        <w:numPr>
          <w:ilvl w:val="0"/>
          <w:numId w:val="24"/>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Реже одного раза в год</w:t>
      </w:r>
    </w:p>
    <w:p w14:paraId="4C2D8776" w14:textId="77777777" w:rsidR="00B84C51" w:rsidRPr="00B84C51" w:rsidRDefault="00B84C51" w:rsidP="00B84C51">
      <w:pPr>
        <w:pStyle w:val="af1"/>
        <w:numPr>
          <w:ilvl w:val="0"/>
          <w:numId w:val="24"/>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Не делаю покупок в интернете</w:t>
      </w:r>
    </w:p>
    <w:p w14:paraId="09B29FEC" w14:textId="77777777" w:rsidR="00B84C51" w:rsidRPr="00B84C51" w:rsidRDefault="00B84C51" w:rsidP="00B84C51">
      <w:pPr>
        <w:pStyle w:val="af1"/>
        <w:numPr>
          <w:ilvl w:val="0"/>
          <w:numId w:val="14"/>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 xml:space="preserve">Какими площадками вы чаще пользуетесь для онлайн </w:t>
      </w:r>
      <w:proofErr w:type="gramStart"/>
      <w:r w:rsidRPr="00B84C51">
        <w:rPr>
          <w:rFonts w:ascii="Times New Roman" w:hAnsi="Times New Roman" w:cs="Times New Roman"/>
          <w:sz w:val="28"/>
          <w:szCs w:val="28"/>
        </w:rPr>
        <w:t>покупок(</w:t>
      </w:r>
      <w:proofErr w:type="gramEnd"/>
      <w:r w:rsidRPr="00B84C51">
        <w:rPr>
          <w:rFonts w:ascii="Times New Roman" w:hAnsi="Times New Roman" w:cs="Times New Roman"/>
          <w:sz w:val="28"/>
          <w:szCs w:val="28"/>
        </w:rPr>
        <w:t>многовариантный вопрос, без ограничений)</w:t>
      </w:r>
    </w:p>
    <w:p w14:paraId="24ADE359" w14:textId="77777777" w:rsidR="00B84C51" w:rsidRPr="00B84C51" w:rsidRDefault="00B84C51" w:rsidP="00B84C51">
      <w:pPr>
        <w:pStyle w:val="af1"/>
        <w:numPr>
          <w:ilvl w:val="0"/>
          <w:numId w:val="25"/>
        </w:numPr>
        <w:spacing w:after="160" w:line="259" w:lineRule="auto"/>
        <w:rPr>
          <w:rFonts w:ascii="Times New Roman" w:hAnsi="Times New Roman" w:cs="Times New Roman"/>
          <w:sz w:val="28"/>
          <w:szCs w:val="28"/>
        </w:rPr>
      </w:pPr>
      <w:proofErr w:type="spellStart"/>
      <w:r w:rsidRPr="00B84C51">
        <w:rPr>
          <w:rFonts w:ascii="Times New Roman" w:hAnsi="Times New Roman" w:cs="Times New Roman"/>
          <w:sz w:val="28"/>
          <w:szCs w:val="28"/>
        </w:rPr>
        <w:t>Wildberries</w:t>
      </w:r>
      <w:proofErr w:type="spellEnd"/>
    </w:p>
    <w:p w14:paraId="3DF7932A" w14:textId="77777777" w:rsidR="00B84C51" w:rsidRPr="00B84C51" w:rsidRDefault="00B84C51" w:rsidP="00B84C51">
      <w:pPr>
        <w:pStyle w:val="af1"/>
        <w:numPr>
          <w:ilvl w:val="0"/>
          <w:numId w:val="25"/>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Ozon</w:t>
      </w:r>
    </w:p>
    <w:p w14:paraId="5DD5972F" w14:textId="77777777" w:rsidR="00B84C51" w:rsidRPr="00B84C51" w:rsidRDefault="00B84C51" w:rsidP="00B84C51">
      <w:pPr>
        <w:pStyle w:val="af1"/>
        <w:numPr>
          <w:ilvl w:val="0"/>
          <w:numId w:val="25"/>
        </w:numPr>
        <w:spacing w:after="160" w:line="259" w:lineRule="auto"/>
        <w:rPr>
          <w:rFonts w:ascii="Times New Roman" w:hAnsi="Times New Roman" w:cs="Times New Roman"/>
          <w:sz w:val="28"/>
          <w:szCs w:val="28"/>
        </w:rPr>
      </w:pPr>
      <w:proofErr w:type="spellStart"/>
      <w:r w:rsidRPr="00B84C51">
        <w:rPr>
          <w:rFonts w:ascii="Times New Roman" w:hAnsi="Times New Roman" w:cs="Times New Roman"/>
          <w:sz w:val="28"/>
          <w:szCs w:val="28"/>
        </w:rPr>
        <w:t>Яндекс.Маркет</w:t>
      </w:r>
      <w:proofErr w:type="spellEnd"/>
    </w:p>
    <w:p w14:paraId="6615D99D" w14:textId="77777777" w:rsidR="00B84C51" w:rsidRPr="00B84C51" w:rsidRDefault="00B84C51" w:rsidP="00B84C51">
      <w:pPr>
        <w:pStyle w:val="af1"/>
        <w:numPr>
          <w:ilvl w:val="0"/>
          <w:numId w:val="25"/>
        </w:numPr>
        <w:spacing w:after="160" w:line="259" w:lineRule="auto"/>
        <w:rPr>
          <w:rFonts w:ascii="Times New Roman" w:hAnsi="Times New Roman" w:cs="Times New Roman"/>
          <w:sz w:val="28"/>
          <w:szCs w:val="28"/>
        </w:rPr>
      </w:pPr>
      <w:proofErr w:type="spellStart"/>
      <w:r w:rsidRPr="00B84C51">
        <w:rPr>
          <w:rFonts w:ascii="Times New Roman" w:hAnsi="Times New Roman" w:cs="Times New Roman"/>
          <w:sz w:val="28"/>
          <w:szCs w:val="28"/>
        </w:rPr>
        <w:t>СберМегамаркет</w:t>
      </w:r>
      <w:proofErr w:type="spellEnd"/>
    </w:p>
    <w:p w14:paraId="6F4A3951" w14:textId="77777777" w:rsidR="00B84C51" w:rsidRPr="00B84C51" w:rsidRDefault="00B84C51" w:rsidP="00B84C51">
      <w:pPr>
        <w:pStyle w:val="af1"/>
        <w:numPr>
          <w:ilvl w:val="0"/>
          <w:numId w:val="25"/>
        </w:numPr>
        <w:spacing w:after="160" w:line="259" w:lineRule="auto"/>
        <w:rPr>
          <w:rFonts w:ascii="Times New Roman" w:hAnsi="Times New Roman" w:cs="Times New Roman"/>
          <w:sz w:val="28"/>
          <w:szCs w:val="28"/>
        </w:rPr>
      </w:pPr>
      <w:proofErr w:type="spellStart"/>
      <w:r w:rsidRPr="00B84C51">
        <w:rPr>
          <w:rFonts w:ascii="Times New Roman" w:hAnsi="Times New Roman" w:cs="Times New Roman"/>
          <w:sz w:val="28"/>
          <w:szCs w:val="28"/>
        </w:rPr>
        <w:t>AliExpresss</w:t>
      </w:r>
      <w:proofErr w:type="spellEnd"/>
    </w:p>
    <w:p w14:paraId="0D85DE1A" w14:textId="77777777" w:rsidR="00B84C51" w:rsidRPr="00B84C51" w:rsidRDefault="00B84C51" w:rsidP="00B84C51">
      <w:pPr>
        <w:pStyle w:val="af1"/>
        <w:numPr>
          <w:ilvl w:val="0"/>
          <w:numId w:val="25"/>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Amazon</w:t>
      </w:r>
    </w:p>
    <w:p w14:paraId="63A640B8" w14:textId="77777777" w:rsidR="00B84C51" w:rsidRPr="00B84C51" w:rsidRDefault="00B84C51" w:rsidP="00B84C51">
      <w:pPr>
        <w:pStyle w:val="af1"/>
        <w:numPr>
          <w:ilvl w:val="0"/>
          <w:numId w:val="25"/>
        </w:numPr>
        <w:spacing w:after="160" w:line="259" w:lineRule="auto"/>
        <w:rPr>
          <w:rFonts w:ascii="Times New Roman" w:hAnsi="Times New Roman" w:cs="Times New Roman"/>
          <w:sz w:val="28"/>
          <w:szCs w:val="28"/>
        </w:rPr>
      </w:pPr>
      <w:proofErr w:type="spellStart"/>
      <w:r w:rsidRPr="00B84C51">
        <w:rPr>
          <w:rFonts w:ascii="Times New Roman" w:hAnsi="Times New Roman" w:cs="Times New Roman"/>
          <w:sz w:val="28"/>
          <w:szCs w:val="28"/>
        </w:rPr>
        <w:t>Ebay</w:t>
      </w:r>
      <w:proofErr w:type="spellEnd"/>
    </w:p>
    <w:p w14:paraId="7C0DB24D" w14:textId="77777777" w:rsidR="00B84C51" w:rsidRPr="00B84C51" w:rsidRDefault="00B84C51" w:rsidP="00B84C51">
      <w:pPr>
        <w:pStyle w:val="af1"/>
        <w:numPr>
          <w:ilvl w:val="0"/>
          <w:numId w:val="25"/>
        </w:numPr>
        <w:spacing w:after="160" w:line="259" w:lineRule="auto"/>
        <w:rPr>
          <w:rFonts w:ascii="Times New Roman" w:hAnsi="Times New Roman" w:cs="Times New Roman"/>
          <w:sz w:val="28"/>
          <w:szCs w:val="28"/>
        </w:rPr>
      </w:pPr>
      <w:proofErr w:type="spellStart"/>
      <w:r w:rsidRPr="00B84C51">
        <w:rPr>
          <w:rFonts w:ascii="Times New Roman" w:hAnsi="Times New Roman" w:cs="Times New Roman"/>
          <w:sz w:val="28"/>
          <w:szCs w:val="28"/>
        </w:rPr>
        <w:t>Lamoda</w:t>
      </w:r>
      <w:proofErr w:type="spellEnd"/>
    </w:p>
    <w:p w14:paraId="347E1D8C" w14:textId="77777777" w:rsidR="00B84C51" w:rsidRPr="00B84C51" w:rsidRDefault="00B84C51" w:rsidP="00B84C51">
      <w:pPr>
        <w:pStyle w:val="af1"/>
        <w:numPr>
          <w:ilvl w:val="0"/>
          <w:numId w:val="25"/>
        </w:numPr>
        <w:spacing w:after="160" w:line="259" w:lineRule="auto"/>
        <w:rPr>
          <w:rFonts w:ascii="Times New Roman" w:hAnsi="Times New Roman" w:cs="Times New Roman"/>
          <w:sz w:val="28"/>
          <w:szCs w:val="28"/>
        </w:rPr>
      </w:pPr>
      <w:proofErr w:type="spellStart"/>
      <w:r w:rsidRPr="00B84C51">
        <w:rPr>
          <w:rFonts w:ascii="Times New Roman" w:hAnsi="Times New Roman" w:cs="Times New Roman"/>
          <w:sz w:val="28"/>
          <w:szCs w:val="28"/>
        </w:rPr>
        <w:t>Joom</w:t>
      </w:r>
      <w:proofErr w:type="spellEnd"/>
    </w:p>
    <w:p w14:paraId="65405B26" w14:textId="77777777" w:rsidR="00B84C51" w:rsidRPr="00B84C51" w:rsidRDefault="00B84C51" w:rsidP="00B84C51">
      <w:pPr>
        <w:pStyle w:val="af1"/>
        <w:numPr>
          <w:ilvl w:val="0"/>
          <w:numId w:val="25"/>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Юла</w:t>
      </w:r>
    </w:p>
    <w:p w14:paraId="70F5B218" w14:textId="77777777" w:rsidR="00B84C51" w:rsidRPr="00B84C51" w:rsidRDefault="00B84C51" w:rsidP="00B84C51">
      <w:pPr>
        <w:pStyle w:val="af1"/>
        <w:numPr>
          <w:ilvl w:val="0"/>
          <w:numId w:val="25"/>
        </w:numPr>
        <w:spacing w:after="160" w:line="259" w:lineRule="auto"/>
        <w:rPr>
          <w:rFonts w:ascii="Times New Roman" w:hAnsi="Times New Roman" w:cs="Times New Roman"/>
          <w:sz w:val="28"/>
          <w:szCs w:val="28"/>
        </w:rPr>
      </w:pPr>
      <w:proofErr w:type="spellStart"/>
      <w:r w:rsidRPr="00B84C51">
        <w:rPr>
          <w:rFonts w:ascii="Times New Roman" w:hAnsi="Times New Roman" w:cs="Times New Roman"/>
          <w:sz w:val="28"/>
          <w:szCs w:val="28"/>
        </w:rPr>
        <w:t>Avito</w:t>
      </w:r>
      <w:proofErr w:type="spellEnd"/>
    </w:p>
    <w:p w14:paraId="1CBE3523" w14:textId="77777777" w:rsidR="00B84C51" w:rsidRPr="00B84C51" w:rsidRDefault="00B84C51" w:rsidP="00B84C51">
      <w:pPr>
        <w:pStyle w:val="af1"/>
        <w:numPr>
          <w:ilvl w:val="0"/>
          <w:numId w:val="25"/>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CDEK</w:t>
      </w:r>
    </w:p>
    <w:p w14:paraId="48094147" w14:textId="77777777" w:rsidR="00B84C51" w:rsidRPr="00B84C51" w:rsidRDefault="00B84C51" w:rsidP="00B84C51">
      <w:pPr>
        <w:pStyle w:val="af1"/>
        <w:numPr>
          <w:ilvl w:val="0"/>
          <w:numId w:val="25"/>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Покупаю в небольших интернет-магазинах</w:t>
      </w:r>
    </w:p>
    <w:p w14:paraId="261A1829" w14:textId="77777777" w:rsidR="00B84C51" w:rsidRPr="00B84C51" w:rsidRDefault="00B84C51" w:rsidP="00B84C51">
      <w:pPr>
        <w:pStyle w:val="af1"/>
        <w:numPr>
          <w:ilvl w:val="0"/>
          <w:numId w:val="25"/>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Покупаю напрямую через приложение или веб-сайт производителя</w:t>
      </w:r>
    </w:p>
    <w:p w14:paraId="521DAECA" w14:textId="77777777" w:rsidR="00B84C51" w:rsidRPr="00B84C51" w:rsidRDefault="00B84C51" w:rsidP="00B84C51">
      <w:pPr>
        <w:pStyle w:val="af1"/>
        <w:numPr>
          <w:ilvl w:val="0"/>
          <w:numId w:val="14"/>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Где, по вашему мнению, совершать покупки безопаснее?</w:t>
      </w:r>
    </w:p>
    <w:p w14:paraId="57C769AD" w14:textId="77777777" w:rsidR="00B84C51" w:rsidRPr="00B84C51" w:rsidRDefault="00B84C51" w:rsidP="00B84C51">
      <w:pPr>
        <w:pStyle w:val="af1"/>
        <w:numPr>
          <w:ilvl w:val="0"/>
          <w:numId w:val="26"/>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В интернете</w:t>
      </w:r>
    </w:p>
    <w:p w14:paraId="182DFA13" w14:textId="77777777" w:rsidR="00B84C51" w:rsidRPr="00B84C51" w:rsidRDefault="00B84C51" w:rsidP="00B84C51">
      <w:pPr>
        <w:pStyle w:val="af1"/>
        <w:numPr>
          <w:ilvl w:val="0"/>
          <w:numId w:val="26"/>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В реальных магазинах</w:t>
      </w:r>
    </w:p>
    <w:p w14:paraId="36DF77C8" w14:textId="77777777" w:rsidR="00B84C51" w:rsidRPr="00B84C51" w:rsidRDefault="00B84C51" w:rsidP="00B84C51">
      <w:pPr>
        <w:pStyle w:val="af1"/>
        <w:numPr>
          <w:ilvl w:val="0"/>
          <w:numId w:val="26"/>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Не имеет значения</w:t>
      </w:r>
    </w:p>
    <w:p w14:paraId="3602F512" w14:textId="77777777" w:rsidR="00B84C51" w:rsidRPr="00B84C51" w:rsidRDefault="00B84C51" w:rsidP="00B84C51">
      <w:pPr>
        <w:pStyle w:val="af1"/>
        <w:numPr>
          <w:ilvl w:val="0"/>
          <w:numId w:val="14"/>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Где, по вашему мнению, совершать покупки удобнее?</w:t>
      </w:r>
    </w:p>
    <w:p w14:paraId="2A807CF8" w14:textId="77777777" w:rsidR="00B84C51" w:rsidRPr="00B84C51" w:rsidRDefault="00B84C51" w:rsidP="00B84C51">
      <w:pPr>
        <w:pStyle w:val="af1"/>
        <w:numPr>
          <w:ilvl w:val="0"/>
          <w:numId w:val="27"/>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В интернете</w:t>
      </w:r>
    </w:p>
    <w:p w14:paraId="1E47103C" w14:textId="77777777" w:rsidR="00B84C51" w:rsidRPr="00B84C51" w:rsidRDefault="00B84C51" w:rsidP="00B84C51">
      <w:pPr>
        <w:pStyle w:val="af1"/>
        <w:numPr>
          <w:ilvl w:val="0"/>
          <w:numId w:val="27"/>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В реальных магазинах</w:t>
      </w:r>
    </w:p>
    <w:p w14:paraId="274694FB" w14:textId="77777777" w:rsidR="00B84C51" w:rsidRPr="00B84C51" w:rsidRDefault="00B84C51" w:rsidP="00B84C51">
      <w:pPr>
        <w:pStyle w:val="af1"/>
        <w:numPr>
          <w:ilvl w:val="0"/>
          <w:numId w:val="27"/>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Не имеет значения</w:t>
      </w:r>
    </w:p>
    <w:p w14:paraId="59CE2A16" w14:textId="77777777" w:rsidR="00B84C51" w:rsidRPr="00B84C51" w:rsidRDefault="00B84C51" w:rsidP="00B84C51">
      <w:pPr>
        <w:pStyle w:val="af1"/>
        <w:numPr>
          <w:ilvl w:val="0"/>
          <w:numId w:val="28"/>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При помощи какого устройства вы чаще совершаете онлайн-покупки?</w:t>
      </w:r>
    </w:p>
    <w:p w14:paraId="55318414" w14:textId="77777777" w:rsidR="00B84C51" w:rsidRPr="00B84C51" w:rsidRDefault="00B84C51" w:rsidP="00B84C51">
      <w:pPr>
        <w:pStyle w:val="af1"/>
        <w:numPr>
          <w:ilvl w:val="0"/>
          <w:numId w:val="29"/>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Смартфон/планшет</w:t>
      </w:r>
    </w:p>
    <w:p w14:paraId="67A4D74B" w14:textId="77777777" w:rsidR="00B84C51" w:rsidRPr="00B84C51" w:rsidRDefault="00B84C51" w:rsidP="00B84C51">
      <w:pPr>
        <w:pStyle w:val="af1"/>
        <w:numPr>
          <w:ilvl w:val="0"/>
          <w:numId w:val="29"/>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Персональный компьютер</w:t>
      </w:r>
    </w:p>
    <w:p w14:paraId="39E444E5" w14:textId="77777777" w:rsidR="00B84C51" w:rsidRPr="00B84C51" w:rsidRDefault="00B84C51" w:rsidP="00B84C51">
      <w:pPr>
        <w:pStyle w:val="af1"/>
        <w:numPr>
          <w:ilvl w:val="0"/>
          <w:numId w:val="28"/>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Каким образом вы чаще совершаете онлайн-покупки?</w:t>
      </w:r>
    </w:p>
    <w:p w14:paraId="0533C735" w14:textId="77777777" w:rsidR="00B84C51" w:rsidRPr="00B84C51" w:rsidRDefault="00B84C51" w:rsidP="00B84C51">
      <w:pPr>
        <w:pStyle w:val="af1"/>
        <w:numPr>
          <w:ilvl w:val="0"/>
          <w:numId w:val="34"/>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На сайте через браузер</w:t>
      </w:r>
    </w:p>
    <w:p w14:paraId="2E6DF0B5" w14:textId="77777777" w:rsidR="00B84C51" w:rsidRPr="00B84C51" w:rsidRDefault="00B84C51" w:rsidP="00B84C51">
      <w:pPr>
        <w:pStyle w:val="af1"/>
        <w:numPr>
          <w:ilvl w:val="0"/>
          <w:numId w:val="34"/>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Через приложение магазина</w:t>
      </w:r>
    </w:p>
    <w:p w14:paraId="4AB808ED" w14:textId="77777777" w:rsidR="00B84C51" w:rsidRPr="00B84C51" w:rsidRDefault="00B84C51" w:rsidP="00B84C51">
      <w:pPr>
        <w:pStyle w:val="af1"/>
        <w:numPr>
          <w:ilvl w:val="0"/>
          <w:numId w:val="34"/>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Затрудняюсь ответить</w:t>
      </w:r>
    </w:p>
    <w:p w14:paraId="113B3648" w14:textId="77777777" w:rsidR="00B84C51" w:rsidRPr="00B84C51" w:rsidRDefault="00B84C51" w:rsidP="00B84C51">
      <w:pPr>
        <w:pStyle w:val="af1"/>
        <w:numPr>
          <w:ilvl w:val="0"/>
          <w:numId w:val="28"/>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lastRenderedPageBreak/>
        <w:t>Как вы можете оценить свой опыт онлайн-покупок в интернете?</w:t>
      </w:r>
    </w:p>
    <w:p w14:paraId="279E14E4" w14:textId="77777777" w:rsidR="00B84C51" w:rsidRPr="00B84C51" w:rsidRDefault="00B84C51" w:rsidP="00B84C51">
      <w:pPr>
        <w:pStyle w:val="af1"/>
        <w:numPr>
          <w:ilvl w:val="0"/>
          <w:numId w:val="30"/>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Положительно</w:t>
      </w:r>
    </w:p>
    <w:p w14:paraId="76943329" w14:textId="77777777" w:rsidR="00B84C51" w:rsidRPr="00B84C51" w:rsidRDefault="00B84C51" w:rsidP="00B84C51">
      <w:pPr>
        <w:pStyle w:val="af1"/>
        <w:numPr>
          <w:ilvl w:val="0"/>
          <w:numId w:val="30"/>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В целом положительно</w:t>
      </w:r>
    </w:p>
    <w:p w14:paraId="2E7B9EE9" w14:textId="77777777" w:rsidR="00B84C51" w:rsidRPr="00B84C51" w:rsidRDefault="00B84C51" w:rsidP="00B84C51">
      <w:pPr>
        <w:pStyle w:val="af1"/>
        <w:numPr>
          <w:ilvl w:val="0"/>
          <w:numId w:val="30"/>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Нейтрально</w:t>
      </w:r>
    </w:p>
    <w:p w14:paraId="578C2397" w14:textId="77777777" w:rsidR="00B84C51" w:rsidRPr="00B84C51" w:rsidRDefault="00B84C51" w:rsidP="00B84C51">
      <w:pPr>
        <w:pStyle w:val="af1"/>
        <w:numPr>
          <w:ilvl w:val="0"/>
          <w:numId w:val="30"/>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В целом отрицательно</w:t>
      </w:r>
    </w:p>
    <w:p w14:paraId="363E349E" w14:textId="77777777" w:rsidR="00B84C51" w:rsidRPr="00B84C51" w:rsidRDefault="00B84C51" w:rsidP="00B84C51">
      <w:pPr>
        <w:pStyle w:val="af1"/>
        <w:numPr>
          <w:ilvl w:val="0"/>
          <w:numId w:val="30"/>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Отрицательно</w:t>
      </w:r>
    </w:p>
    <w:p w14:paraId="0B75664C" w14:textId="77777777" w:rsidR="00B84C51" w:rsidRPr="00B84C51" w:rsidRDefault="00B84C51" w:rsidP="00B84C51">
      <w:pPr>
        <w:pStyle w:val="af1"/>
        <w:numPr>
          <w:ilvl w:val="0"/>
          <w:numId w:val="28"/>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Доверяете ли вы различным площадкам для онлайн-покупок?</w:t>
      </w:r>
    </w:p>
    <w:p w14:paraId="31E21D5E" w14:textId="77777777" w:rsidR="00B84C51" w:rsidRPr="00B84C51" w:rsidRDefault="00B84C51" w:rsidP="00B84C51">
      <w:pPr>
        <w:pStyle w:val="af1"/>
        <w:numPr>
          <w:ilvl w:val="0"/>
          <w:numId w:val="38"/>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Доверяю</w:t>
      </w:r>
    </w:p>
    <w:p w14:paraId="4A8D7BFC" w14:textId="77777777" w:rsidR="00B84C51" w:rsidRPr="00B84C51" w:rsidRDefault="00B84C51" w:rsidP="00B84C51">
      <w:pPr>
        <w:pStyle w:val="af1"/>
        <w:numPr>
          <w:ilvl w:val="0"/>
          <w:numId w:val="38"/>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В целом доверяю</w:t>
      </w:r>
    </w:p>
    <w:p w14:paraId="30DA4E69" w14:textId="77777777" w:rsidR="00B84C51" w:rsidRPr="00B84C51" w:rsidRDefault="00B84C51" w:rsidP="00B84C51">
      <w:pPr>
        <w:pStyle w:val="af1"/>
        <w:numPr>
          <w:ilvl w:val="0"/>
          <w:numId w:val="38"/>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В целом не доверяю</w:t>
      </w:r>
    </w:p>
    <w:p w14:paraId="41FEE025" w14:textId="77777777" w:rsidR="00B84C51" w:rsidRPr="00B84C51" w:rsidRDefault="00B84C51" w:rsidP="00B84C51">
      <w:pPr>
        <w:pStyle w:val="af1"/>
        <w:numPr>
          <w:ilvl w:val="0"/>
          <w:numId w:val="38"/>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Не доверяю</w:t>
      </w:r>
    </w:p>
    <w:p w14:paraId="69E9C8A6" w14:textId="77777777" w:rsidR="00B84C51" w:rsidRPr="00B84C51" w:rsidRDefault="00B84C51" w:rsidP="00B84C51">
      <w:pPr>
        <w:pStyle w:val="af1"/>
        <w:numPr>
          <w:ilvl w:val="0"/>
          <w:numId w:val="38"/>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Затрудняюсь ответить</w:t>
      </w:r>
    </w:p>
    <w:p w14:paraId="48C38702" w14:textId="77777777" w:rsidR="00B84C51" w:rsidRPr="00B84C51" w:rsidRDefault="00B84C51" w:rsidP="00B84C51">
      <w:pPr>
        <w:pStyle w:val="af1"/>
        <w:numPr>
          <w:ilvl w:val="0"/>
          <w:numId w:val="28"/>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Какие наиболее существенные преимущества покупок в интернете вы могли бы выделить лично для себя? (многовариантный вопрос, не более 3-х ответов)</w:t>
      </w:r>
    </w:p>
    <w:p w14:paraId="101F377D" w14:textId="77777777" w:rsidR="00B84C51" w:rsidRPr="00B84C51" w:rsidRDefault="00B84C51" w:rsidP="00B84C51">
      <w:pPr>
        <w:pStyle w:val="af1"/>
        <w:numPr>
          <w:ilvl w:val="0"/>
          <w:numId w:val="31"/>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Можно сравнивать цены, искать выгодные предложения</w:t>
      </w:r>
    </w:p>
    <w:p w14:paraId="18A06F22" w14:textId="77777777" w:rsidR="00B84C51" w:rsidRPr="00B84C51" w:rsidRDefault="00B84C51" w:rsidP="00B84C51">
      <w:pPr>
        <w:pStyle w:val="af1"/>
        <w:numPr>
          <w:ilvl w:val="0"/>
          <w:numId w:val="31"/>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Есть возможность почитать отзывы</w:t>
      </w:r>
    </w:p>
    <w:p w14:paraId="5DD43215" w14:textId="77777777" w:rsidR="00B84C51" w:rsidRPr="00B84C51" w:rsidRDefault="00B84C51" w:rsidP="00B84C51">
      <w:pPr>
        <w:pStyle w:val="af1"/>
        <w:numPr>
          <w:ilvl w:val="0"/>
          <w:numId w:val="31"/>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Круглосуточные часы работы</w:t>
      </w:r>
    </w:p>
    <w:p w14:paraId="30923B74" w14:textId="77777777" w:rsidR="00B84C51" w:rsidRPr="00B84C51" w:rsidRDefault="00B84C51" w:rsidP="00B84C51">
      <w:pPr>
        <w:pStyle w:val="af1"/>
        <w:numPr>
          <w:ilvl w:val="0"/>
          <w:numId w:val="31"/>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Это занимает меньше времени</w:t>
      </w:r>
    </w:p>
    <w:p w14:paraId="74FF9339" w14:textId="77777777" w:rsidR="00B84C51" w:rsidRPr="00B84C51" w:rsidRDefault="00B84C51" w:rsidP="00B84C51">
      <w:pPr>
        <w:pStyle w:val="af1"/>
        <w:numPr>
          <w:ilvl w:val="0"/>
          <w:numId w:val="31"/>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Можно делать покупки в любое время и из любого места</w:t>
      </w:r>
    </w:p>
    <w:p w14:paraId="0BBFF9DB" w14:textId="77777777" w:rsidR="00B84C51" w:rsidRPr="00B84C51" w:rsidRDefault="00B84C51" w:rsidP="00B84C51">
      <w:pPr>
        <w:pStyle w:val="af1"/>
        <w:numPr>
          <w:ilvl w:val="0"/>
          <w:numId w:val="31"/>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Дешевле, чем в обычном магазине</w:t>
      </w:r>
    </w:p>
    <w:p w14:paraId="5EE0FBAE" w14:textId="77777777" w:rsidR="00B84C51" w:rsidRPr="00B84C51" w:rsidRDefault="00B84C51" w:rsidP="00B84C51">
      <w:pPr>
        <w:pStyle w:val="af1"/>
        <w:numPr>
          <w:ilvl w:val="0"/>
          <w:numId w:val="31"/>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Не надо никуда ехать, тратить силы и время</w:t>
      </w:r>
    </w:p>
    <w:p w14:paraId="78243A18" w14:textId="77777777" w:rsidR="00B84C51" w:rsidRPr="00B84C51" w:rsidRDefault="00B84C51" w:rsidP="00B84C51">
      <w:pPr>
        <w:pStyle w:val="af1"/>
        <w:numPr>
          <w:ilvl w:val="0"/>
          <w:numId w:val="31"/>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Шире ассортимент</w:t>
      </w:r>
    </w:p>
    <w:p w14:paraId="20D59C89" w14:textId="77777777" w:rsidR="00B84C51" w:rsidRPr="00B84C51" w:rsidRDefault="00B84C51" w:rsidP="00B84C51">
      <w:pPr>
        <w:pStyle w:val="af1"/>
        <w:numPr>
          <w:ilvl w:val="0"/>
          <w:numId w:val="31"/>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Проще и быстрее искать нужный товар</w:t>
      </w:r>
    </w:p>
    <w:p w14:paraId="3DE30A50" w14:textId="77777777" w:rsidR="00B84C51" w:rsidRPr="00B84C51" w:rsidRDefault="00B84C51" w:rsidP="00B84C51">
      <w:pPr>
        <w:pStyle w:val="af1"/>
        <w:numPr>
          <w:ilvl w:val="0"/>
          <w:numId w:val="31"/>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Можно узнать подробную информацию о товаре</w:t>
      </w:r>
    </w:p>
    <w:p w14:paraId="4A0F7109" w14:textId="77777777" w:rsidR="00B84C51" w:rsidRPr="00B84C51" w:rsidRDefault="00B84C51" w:rsidP="00B84C51">
      <w:pPr>
        <w:pStyle w:val="af1"/>
        <w:numPr>
          <w:ilvl w:val="0"/>
          <w:numId w:val="31"/>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 xml:space="preserve">Это безопаснее </w:t>
      </w:r>
    </w:p>
    <w:p w14:paraId="4D70352B" w14:textId="77777777" w:rsidR="00B84C51" w:rsidRPr="00B84C51" w:rsidRDefault="00B84C51" w:rsidP="00B84C51">
      <w:pPr>
        <w:pStyle w:val="af1"/>
        <w:numPr>
          <w:ilvl w:val="0"/>
          <w:numId w:val="31"/>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Не люблю ходить по магазинам</w:t>
      </w:r>
    </w:p>
    <w:p w14:paraId="64B496B9" w14:textId="77777777" w:rsidR="00B84C51" w:rsidRPr="00B84C51" w:rsidRDefault="00B84C51" w:rsidP="00B84C51">
      <w:pPr>
        <w:pStyle w:val="af1"/>
        <w:numPr>
          <w:ilvl w:val="0"/>
          <w:numId w:val="31"/>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Удобнее и приятнее, чем в обычном магазине</w:t>
      </w:r>
    </w:p>
    <w:p w14:paraId="7F072AD1" w14:textId="77777777" w:rsidR="00B84C51" w:rsidRPr="00B84C51" w:rsidRDefault="00B84C51" w:rsidP="00B84C51">
      <w:pPr>
        <w:pStyle w:val="af1"/>
        <w:numPr>
          <w:ilvl w:val="0"/>
          <w:numId w:val="31"/>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Это способ хорошо провести время, найти интересные вещи</w:t>
      </w:r>
    </w:p>
    <w:p w14:paraId="51029E8B" w14:textId="77777777" w:rsidR="00B84C51" w:rsidRPr="00B84C51" w:rsidRDefault="00B84C51" w:rsidP="00B84C51">
      <w:pPr>
        <w:pStyle w:val="af1"/>
        <w:numPr>
          <w:ilvl w:val="0"/>
          <w:numId w:val="31"/>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Другое</w:t>
      </w:r>
    </w:p>
    <w:p w14:paraId="6C8915D5" w14:textId="77777777" w:rsidR="00B84C51" w:rsidRPr="00B84C51" w:rsidRDefault="00B84C51" w:rsidP="00B84C51">
      <w:pPr>
        <w:pStyle w:val="af1"/>
        <w:numPr>
          <w:ilvl w:val="0"/>
          <w:numId w:val="32"/>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Не вижу серьезных преимуществ</w:t>
      </w:r>
    </w:p>
    <w:p w14:paraId="62177653" w14:textId="77777777" w:rsidR="00B84C51" w:rsidRPr="00B84C51" w:rsidRDefault="00B84C51" w:rsidP="00B84C51">
      <w:pPr>
        <w:pStyle w:val="af1"/>
        <w:numPr>
          <w:ilvl w:val="0"/>
          <w:numId w:val="28"/>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Какие наиболее существенные недостатки покупок в интернете вы могли бы выделить лично для себя? (многовариантный вопрос, не более 3-х ответов)</w:t>
      </w:r>
    </w:p>
    <w:p w14:paraId="3923485C" w14:textId="77777777" w:rsidR="00B84C51" w:rsidRPr="00B84C51" w:rsidRDefault="00B84C51" w:rsidP="00B84C51">
      <w:pPr>
        <w:pStyle w:val="af1"/>
        <w:numPr>
          <w:ilvl w:val="0"/>
          <w:numId w:val="33"/>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Товар нельзя увидеть вживую</w:t>
      </w:r>
    </w:p>
    <w:p w14:paraId="199BD514" w14:textId="77777777" w:rsidR="00B84C51" w:rsidRPr="00B84C51" w:rsidRDefault="00B84C51" w:rsidP="00B84C51">
      <w:pPr>
        <w:pStyle w:val="af1"/>
        <w:numPr>
          <w:ilvl w:val="0"/>
          <w:numId w:val="33"/>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Опасения за конфиденциальность персональных данных</w:t>
      </w:r>
    </w:p>
    <w:p w14:paraId="0A4A2A13" w14:textId="77777777" w:rsidR="00B84C51" w:rsidRPr="00B84C51" w:rsidRDefault="00B84C51" w:rsidP="00B84C51">
      <w:pPr>
        <w:pStyle w:val="af1"/>
        <w:numPr>
          <w:ilvl w:val="0"/>
          <w:numId w:val="33"/>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Технические проблемы на сайте/в приложении</w:t>
      </w:r>
    </w:p>
    <w:p w14:paraId="5A3CCB28" w14:textId="77777777" w:rsidR="00B84C51" w:rsidRPr="00B84C51" w:rsidRDefault="00B84C51" w:rsidP="00B84C51">
      <w:pPr>
        <w:pStyle w:val="af1"/>
        <w:numPr>
          <w:ilvl w:val="0"/>
          <w:numId w:val="33"/>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Не нравится дизайн интернет-магазина</w:t>
      </w:r>
    </w:p>
    <w:p w14:paraId="694A9678" w14:textId="77777777" w:rsidR="00B84C51" w:rsidRPr="00B84C51" w:rsidRDefault="00B84C51" w:rsidP="00B84C51">
      <w:pPr>
        <w:pStyle w:val="af1"/>
        <w:numPr>
          <w:ilvl w:val="0"/>
          <w:numId w:val="33"/>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Сложности в освоении</w:t>
      </w:r>
    </w:p>
    <w:p w14:paraId="6D7B6ABC" w14:textId="77777777" w:rsidR="00B84C51" w:rsidRPr="00B84C51" w:rsidRDefault="00B84C51" w:rsidP="00B84C51">
      <w:pPr>
        <w:pStyle w:val="af1"/>
        <w:numPr>
          <w:ilvl w:val="0"/>
          <w:numId w:val="33"/>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lastRenderedPageBreak/>
        <w:t>Проблемы с клиентским сервисом, сложности с получением поддержки, невозможность получить личную консультацию по товару</w:t>
      </w:r>
    </w:p>
    <w:p w14:paraId="32BA92C7" w14:textId="77777777" w:rsidR="00B84C51" w:rsidRPr="00B84C51" w:rsidRDefault="00B84C51" w:rsidP="00B84C51">
      <w:pPr>
        <w:pStyle w:val="af1"/>
        <w:numPr>
          <w:ilvl w:val="0"/>
          <w:numId w:val="33"/>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Сложности при оформлении возврата товаров</w:t>
      </w:r>
    </w:p>
    <w:p w14:paraId="3A9DA619" w14:textId="77777777" w:rsidR="00B84C51" w:rsidRPr="00B84C51" w:rsidRDefault="00B84C51" w:rsidP="00B84C51">
      <w:pPr>
        <w:pStyle w:val="af1"/>
        <w:numPr>
          <w:ilvl w:val="0"/>
          <w:numId w:val="33"/>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 xml:space="preserve">Ошибки при доставках товара (был доставлен не тот товар/цвет/размер и </w:t>
      </w:r>
      <w:proofErr w:type="gramStart"/>
      <w:r w:rsidRPr="00B84C51">
        <w:rPr>
          <w:rFonts w:ascii="Times New Roman" w:hAnsi="Times New Roman" w:cs="Times New Roman"/>
          <w:sz w:val="28"/>
          <w:szCs w:val="28"/>
        </w:rPr>
        <w:t>т.д.</w:t>
      </w:r>
      <w:proofErr w:type="gramEnd"/>
      <w:r w:rsidRPr="00B84C51">
        <w:rPr>
          <w:rFonts w:ascii="Times New Roman" w:hAnsi="Times New Roman" w:cs="Times New Roman"/>
          <w:sz w:val="28"/>
          <w:szCs w:val="28"/>
        </w:rPr>
        <w:t>)</w:t>
      </w:r>
    </w:p>
    <w:p w14:paraId="4CF9E3B3" w14:textId="77777777" w:rsidR="00B84C51" w:rsidRPr="00B84C51" w:rsidRDefault="00B84C51" w:rsidP="00B84C51">
      <w:pPr>
        <w:pStyle w:val="af1"/>
        <w:numPr>
          <w:ilvl w:val="0"/>
          <w:numId w:val="33"/>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Задержки при доставке</w:t>
      </w:r>
    </w:p>
    <w:p w14:paraId="29A122F8" w14:textId="77777777" w:rsidR="00B84C51" w:rsidRPr="00B84C51" w:rsidRDefault="00B84C51" w:rsidP="00B84C51">
      <w:pPr>
        <w:pStyle w:val="af1"/>
        <w:numPr>
          <w:ilvl w:val="0"/>
          <w:numId w:val="33"/>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Отсутствие прямой связи с производителями</w:t>
      </w:r>
    </w:p>
    <w:p w14:paraId="25C74EE0" w14:textId="77777777" w:rsidR="00B84C51" w:rsidRPr="00B84C51" w:rsidRDefault="00B84C51" w:rsidP="00B84C51">
      <w:pPr>
        <w:pStyle w:val="af1"/>
        <w:numPr>
          <w:ilvl w:val="0"/>
          <w:numId w:val="33"/>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Необходимость оплачивать покупки заранее, а не по факту получения</w:t>
      </w:r>
    </w:p>
    <w:p w14:paraId="6A29A57D" w14:textId="77777777" w:rsidR="00B84C51" w:rsidRPr="00B84C51" w:rsidRDefault="00B84C51" w:rsidP="00B84C51">
      <w:pPr>
        <w:pStyle w:val="af1"/>
        <w:numPr>
          <w:ilvl w:val="0"/>
          <w:numId w:val="33"/>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Ценю атмосферу походов по магазинам вживую (в том числе как формы досуга), онлайн-покупки не могут дать этого</w:t>
      </w:r>
    </w:p>
    <w:p w14:paraId="5ABE9C80" w14:textId="77777777" w:rsidR="00B84C51" w:rsidRPr="00B84C51" w:rsidRDefault="00B84C51" w:rsidP="00B84C51">
      <w:pPr>
        <w:pStyle w:val="af1"/>
        <w:numPr>
          <w:ilvl w:val="0"/>
          <w:numId w:val="33"/>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Высокий риск столкнуться с мошенничеством</w:t>
      </w:r>
    </w:p>
    <w:p w14:paraId="5D86D083" w14:textId="77777777" w:rsidR="00B84C51" w:rsidRPr="00B84C51" w:rsidRDefault="00B84C51" w:rsidP="00B84C51">
      <w:pPr>
        <w:pStyle w:val="af1"/>
        <w:numPr>
          <w:ilvl w:val="0"/>
          <w:numId w:val="33"/>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 xml:space="preserve">Не вижу серьезных недостатков </w:t>
      </w:r>
    </w:p>
    <w:p w14:paraId="17FA0EA7" w14:textId="77777777" w:rsidR="00B84C51" w:rsidRPr="00B84C51" w:rsidRDefault="00B84C51" w:rsidP="00B84C51">
      <w:pPr>
        <w:pStyle w:val="af1"/>
        <w:numPr>
          <w:ilvl w:val="0"/>
          <w:numId w:val="33"/>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Другое</w:t>
      </w:r>
    </w:p>
    <w:p w14:paraId="6F10E712" w14:textId="77777777" w:rsidR="00B84C51" w:rsidRPr="00B84C51" w:rsidRDefault="00B84C51" w:rsidP="00B84C51">
      <w:pPr>
        <w:pStyle w:val="af1"/>
        <w:numPr>
          <w:ilvl w:val="0"/>
          <w:numId w:val="28"/>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Что из перечисленного вы обычно делаете перед тем, как совершить покупку в интернете? (многовариантный вопрос, без ограничений)</w:t>
      </w:r>
    </w:p>
    <w:p w14:paraId="767D8589" w14:textId="77777777" w:rsidR="00B84C51" w:rsidRPr="00B84C51" w:rsidRDefault="00B84C51" w:rsidP="00B84C51">
      <w:pPr>
        <w:pStyle w:val="af1"/>
        <w:numPr>
          <w:ilvl w:val="0"/>
          <w:numId w:val="35"/>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Читаю отзывы других покупателей о товаре</w:t>
      </w:r>
    </w:p>
    <w:p w14:paraId="4878DD78" w14:textId="77777777" w:rsidR="00B84C51" w:rsidRPr="00B84C51" w:rsidRDefault="00B84C51" w:rsidP="00B84C51">
      <w:pPr>
        <w:pStyle w:val="af1"/>
        <w:numPr>
          <w:ilvl w:val="0"/>
          <w:numId w:val="35"/>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Сравниваю с похожими товарами</w:t>
      </w:r>
    </w:p>
    <w:p w14:paraId="5FD51271" w14:textId="77777777" w:rsidR="00B84C51" w:rsidRPr="00B84C51" w:rsidRDefault="00B84C51" w:rsidP="00B84C51">
      <w:pPr>
        <w:pStyle w:val="af1"/>
        <w:numPr>
          <w:ilvl w:val="0"/>
          <w:numId w:val="35"/>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Советуюсь с друзьями, близкими</w:t>
      </w:r>
    </w:p>
    <w:p w14:paraId="0C316EB1" w14:textId="77777777" w:rsidR="00B84C51" w:rsidRPr="00B84C51" w:rsidRDefault="00B84C51" w:rsidP="00B84C51">
      <w:pPr>
        <w:pStyle w:val="af1"/>
        <w:numPr>
          <w:ilvl w:val="0"/>
          <w:numId w:val="35"/>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Сравниваю стоимость товара в разных магазинах</w:t>
      </w:r>
    </w:p>
    <w:p w14:paraId="5F703685" w14:textId="77777777" w:rsidR="00B84C51" w:rsidRPr="00B84C51" w:rsidRDefault="00B84C51" w:rsidP="00B84C51">
      <w:pPr>
        <w:pStyle w:val="af1"/>
        <w:numPr>
          <w:ilvl w:val="0"/>
          <w:numId w:val="35"/>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Читаю подробное описание характеристик товара</w:t>
      </w:r>
    </w:p>
    <w:p w14:paraId="6EE86B53" w14:textId="77777777" w:rsidR="00B84C51" w:rsidRPr="00B84C51" w:rsidRDefault="00B84C51" w:rsidP="00B84C51">
      <w:pPr>
        <w:pStyle w:val="af1"/>
        <w:numPr>
          <w:ilvl w:val="0"/>
          <w:numId w:val="35"/>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Узнаю ориентировочную стоимость товара</w:t>
      </w:r>
    </w:p>
    <w:p w14:paraId="656A3547" w14:textId="77777777" w:rsidR="00B84C51" w:rsidRPr="00B84C51" w:rsidRDefault="00B84C51" w:rsidP="00B84C51">
      <w:pPr>
        <w:pStyle w:val="af1"/>
        <w:numPr>
          <w:ilvl w:val="0"/>
          <w:numId w:val="35"/>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Просматриваю раздел магазина со скидками и акциями</w:t>
      </w:r>
    </w:p>
    <w:p w14:paraId="368AD4D0" w14:textId="77777777" w:rsidR="00B84C51" w:rsidRPr="00B84C51" w:rsidRDefault="00B84C51" w:rsidP="00B84C51">
      <w:pPr>
        <w:pStyle w:val="af1"/>
        <w:numPr>
          <w:ilvl w:val="0"/>
          <w:numId w:val="35"/>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Узнаю о наличии товара и сроках доставки</w:t>
      </w:r>
    </w:p>
    <w:p w14:paraId="0712F83F" w14:textId="77777777" w:rsidR="00B84C51" w:rsidRPr="00B84C51" w:rsidRDefault="00B84C51" w:rsidP="00B84C51">
      <w:pPr>
        <w:pStyle w:val="af1"/>
        <w:numPr>
          <w:ilvl w:val="0"/>
          <w:numId w:val="35"/>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Просматриваю много фотографий товара</w:t>
      </w:r>
    </w:p>
    <w:p w14:paraId="7DCA43B4" w14:textId="77777777" w:rsidR="00B84C51" w:rsidRPr="00B84C51" w:rsidRDefault="00B84C51" w:rsidP="00B84C51">
      <w:pPr>
        <w:pStyle w:val="af1"/>
        <w:numPr>
          <w:ilvl w:val="0"/>
          <w:numId w:val="35"/>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Выбираю интернет-магазин</w:t>
      </w:r>
    </w:p>
    <w:p w14:paraId="539440C8" w14:textId="77777777" w:rsidR="00B84C51" w:rsidRPr="00B84C51" w:rsidRDefault="00B84C51" w:rsidP="00B84C51">
      <w:pPr>
        <w:pStyle w:val="af1"/>
        <w:numPr>
          <w:ilvl w:val="0"/>
          <w:numId w:val="35"/>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Отслеживаю скидку на товар, который хочу купить</w:t>
      </w:r>
    </w:p>
    <w:p w14:paraId="7986242D" w14:textId="77777777" w:rsidR="00B84C51" w:rsidRPr="00B84C51" w:rsidRDefault="00B84C51" w:rsidP="00B84C51">
      <w:pPr>
        <w:pStyle w:val="af1"/>
        <w:numPr>
          <w:ilvl w:val="0"/>
          <w:numId w:val="35"/>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Просматриваю новинки</w:t>
      </w:r>
    </w:p>
    <w:p w14:paraId="2A26C54A" w14:textId="77777777" w:rsidR="00B84C51" w:rsidRPr="00B84C51" w:rsidRDefault="00B84C51" w:rsidP="00B84C51">
      <w:pPr>
        <w:pStyle w:val="af1"/>
        <w:numPr>
          <w:ilvl w:val="0"/>
          <w:numId w:val="35"/>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Читаю отзывы о магазинах</w:t>
      </w:r>
    </w:p>
    <w:p w14:paraId="2C6B73F0" w14:textId="77777777" w:rsidR="00B84C51" w:rsidRPr="00B84C51" w:rsidRDefault="00B84C51" w:rsidP="00B84C51">
      <w:pPr>
        <w:pStyle w:val="af1"/>
        <w:numPr>
          <w:ilvl w:val="0"/>
          <w:numId w:val="35"/>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Узнаю о способах и стоимости доставки, возможности самовывоза</w:t>
      </w:r>
    </w:p>
    <w:p w14:paraId="314B7FAD" w14:textId="77777777" w:rsidR="00B84C51" w:rsidRPr="00B84C51" w:rsidRDefault="00B84C51" w:rsidP="00B84C51">
      <w:pPr>
        <w:pStyle w:val="af1"/>
        <w:numPr>
          <w:ilvl w:val="0"/>
          <w:numId w:val="35"/>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 xml:space="preserve">Пользуюсь списком отложенных товаров, избранным </w:t>
      </w:r>
    </w:p>
    <w:p w14:paraId="386DE03F" w14:textId="77777777" w:rsidR="00B84C51" w:rsidRPr="00B84C51" w:rsidRDefault="00B84C51" w:rsidP="00B84C51">
      <w:pPr>
        <w:pStyle w:val="af1"/>
        <w:numPr>
          <w:ilvl w:val="0"/>
          <w:numId w:val="35"/>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Читаю обзорные статьи</w:t>
      </w:r>
    </w:p>
    <w:p w14:paraId="6A40A6E7" w14:textId="77777777" w:rsidR="00B84C51" w:rsidRPr="00B84C51" w:rsidRDefault="00B84C51" w:rsidP="00B84C51">
      <w:pPr>
        <w:pStyle w:val="af1"/>
        <w:numPr>
          <w:ilvl w:val="0"/>
          <w:numId w:val="35"/>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Смотрю видеообзоры</w:t>
      </w:r>
    </w:p>
    <w:p w14:paraId="4D4FD9D6" w14:textId="77777777" w:rsidR="00B84C51" w:rsidRPr="00B84C51" w:rsidRDefault="00B84C51" w:rsidP="00B84C51">
      <w:pPr>
        <w:pStyle w:val="af1"/>
        <w:numPr>
          <w:ilvl w:val="0"/>
          <w:numId w:val="35"/>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Трачу бонусы, накопленные в программе лояльности</w:t>
      </w:r>
    </w:p>
    <w:p w14:paraId="0B64D27E" w14:textId="77777777" w:rsidR="00B84C51" w:rsidRPr="00B84C51" w:rsidRDefault="00B84C51" w:rsidP="00B84C51">
      <w:pPr>
        <w:pStyle w:val="af1"/>
        <w:numPr>
          <w:ilvl w:val="0"/>
          <w:numId w:val="35"/>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Просматриваю рекомендации</w:t>
      </w:r>
    </w:p>
    <w:p w14:paraId="35EBE6E5" w14:textId="77777777" w:rsidR="00B84C51" w:rsidRPr="00B84C51" w:rsidRDefault="00B84C51" w:rsidP="00B84C51">
      <w:pPr>
        <w:pStyle w:val="af1"/>
        <w:numPr>
          <w:ilvl w:val="0"/>
          <w:numId w:val="35"/>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Добираю товары, чтобы получить бесплатную доставку</w:t>
      </w:r>
    </w:p>
    <w:p w14:paraId="36059EBB" w14:textId="77777777" w:rsidR="00B84C51" w:rsidRPr="00B84C51" w:rsidRDefault="00B84C51" w:rsidP="00B84C51">
      <w:pPr>
        <w:pStyle w:val="af1"/>
        <w:numPr>
          <w:ilvl w:val="0"/>
          <w:numId w:val="35"/>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Ищу аксессуары к товару</w:t>
      </w:r>
    </w:p>
    <w:p w14:paraId="10A746FA" w14:textId="77777777" w:rsidR="00B84C51" w:rsidRPr="00B84C51" w:rsidRDefault="00B84C51" w:rsidP="00B84C51">
      <w:pPr>
        <w:pStyle w:val="af1"/>
        <w:numPr>
          <w:ilvl w:val="0"/>
          <w:numId w:val="35"/>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Связываюсь со службой поддержки</w:t>
      </w:r>
    </w:p>
    <w:p w14:paraId="7C5A8C87" w14:textId="77777777" w:rsidR="00B84C51" w:rsidRPr="00B84C51" w:rsidRDefault="00B84C51" w:rsidP="00B84C51">
      <w:pPr>
        <w:pStyle w:val="af1"/>
        <w:numPr>
          <w:ilvl w:val="0"/>
          <w:numId w:val="35"/>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Задаю вопросы на форумах или в сообществах</w:t>
      </w:r>
    </w:p>
    <w:p w14:paraId="38CE2196" w14:textId="77777777" w:rsidR="00B84C51" w:rsidRPr="00B84C51" w:rsidRDefault="00B84C51" w:rsidP="00B84C51">
      <w:pPr>
        <w:pStyle w:val="af1"/>
        <w:numPr>
          <w:ilvl w:val="0"/>
          <w:numId w:val="35"/>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lastRenderedPageBreak/>
        <w:t>Другое</w:t>
      </w:r>
    </w:p>
    <w:p w14:paraId="56EB4BC9" w14:textId="77777777" w:rsidR="00B84C51" w:rsidRPr="00B84C51" w:rsidRDefault="00B84C51" w:rsidP="00B84C51">
      <w:pPr>
        <w:pStyle w:val="af1"/>
        <w:numPr>
          <w:ilvl w:val="0"/>
          <w:numId w:val="35"/>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 xml:space="preserve">Ничего из перечисленного   </w:t>
      </w:r>
    </w:p>
    <w:p w14:paraId="1BC74520" w14:textId="77777777" w:rsidR="00B84C51" w:rsidRPr="00B84C51" w:rsidRDefault="00B84C51" w:rsidP="00B84C51">
      <w:pPr>
        <w:pStyle w:val="af1"/>
        <w:rPr>
          <w:rFonts w:ascii="Times New Roman" w:hAnsi="Times New Roman" w:cs="Times New Roman"/>
          <w:sz w:val="28"/>
          <w:szCs w:val="28"/>
        </w:rPr>
      </w:pPr>
    </w:p>
    <w:p w14:paraId="46B38DB4" w14:textId="77777777" w:rsidR="00B84C51" w:rsidRPr="00B84C51" w:rsidRDefault="00B84C51" w:rsidP="00B84C51">
      <w:pPr>
        <w:pStyle w:val="af1"/>
        <w:numPr>
          <w:ilvl w:val="0"/>
          <w:numId w:val="28"/>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Когда вы принимаете окончательное решение о покупке какого-либо товар в интернете, какие наиболее существенные факторы влияют на ваше окончательное решение? (многовариантный вопрос, не более 3-х ответов)</w:t>
      </w:r>
    </w:p>
    <w:p w14:paraId="71500B41" w14:textId="77777777" w:rsidR="00B84C51" w:rsidRPr="00B84C51" w:rsidRDefault="00B84C51" w:rsidP="00B84C51">
      <w:pPr>
        <w:pStyle w:val="af1"/>
        <w:rPr>
          <w:rFonts w:ascii="Times New Roman" w:hAnsi="Times New Roman" w:cs="Times New Roman"/>
          <w:sz w:val="28"/>
          <w:szCs w:val="28"/>
        </w:rPr>
      </w:pPr>
      <w:r w:rsidRPr="00B84C51">
        <w:rPr>
          <w:rFonts w:ascii="Times New Roman" w:hAnsi="Times New Roman" w:cs="Times New Roman"/>
          <w:sz w:val="28"/>
          <w:szCs w:val="28"/>
        </w:rPr>
        <w:t>Опыт предыдущих покупок в интернете</w:t>
      </w:r>
    </w:p>
    <w:p w14:paraId="26CCA6CA" w14:textId="77777777" w:rsidR="00B84C51" w:rsidRPr="00B84C51" w:rsidRDefault="00B84C51" w:rsidP="00B84C51">
      <w:pPr>
        <w:pStyle w:val="af1"/>
        <w:rPr>
          <w:rFonts w:ascii="Times New Roman" w:hAnsi="Times New Roman" w:cs="Times New Roman"/>
          <w:sz w:val="28"/>
          <w:szCs w:val="28"/>
        </w:rPr>
      </w:pPr>
      <w:r w:rsidRPr="00B84C51">
        <w:rPr>
          <w:rFonts w:ascii="Times New Roman" w:hAnsi="Times New Roman" w:cs="Times New Roman"/>
          <w:sz w:val="28"/>
          <w:szCs w:val="28"/>
        </w:rPr>
        <w:t>Цена товара</w:t>
      </w:r>
    </w:p>
    <w:p w14:paraId="142755B3" w14:textId="77777777" w:rsidR="00B84C51" w:rsidRPr="00B84C51" w:rsidRDefault="00B84C51" w:rsidP="00B84C51">
      <w:pPr>
        <w:pStyle w:val="af1"/>
        <w:rPr>
          <w:rFonts w:ascii="Times New Roman" w:hAnsi="Times New Roman" w:cs="Times New Roman"/>
          <w:sz w:val="28"/>
          <w:szCs w:val="28"/>
        </w:rPr>
      </w:pPr>
      <w:r w:rsidRPr="00B84C51">
        <w:rPr>
          <w:rFonts w:ascii="Times New Roman" w:hAnsi="Times New Roman" w:cs="Times New Roman"/>
          <w:sz w:val="28"/>
          <w:szCs w:val="28"/>
        </w:rPr>
        <w:t>Бренд производителя</w:t>
      </w:r>
    </w:p>
    <w:p w14:paraId="440F5DFD" w14:textId="77777777" w:rsidR="00B84C51" w:rsidRPr="00B84C51" w:rsidRDefault="00B84C51" w:rsidP="00B84C51">
      <w:pPr>
        <w:pStyle w:val="af1"/>
        <w:rPr>
          <w:rFonts w:ascii="Times New Roman" w:hAnsi="Times New Roman" w:cs="Times New Roman"/>
          <w:sz w:val="28"/>
          <w:szCs w:val="28"/>
        </w:rPr>
      </w:pPr>
      <w:r w:rsidRPr="00B84C51">
        <w:rPr>
          <w:rFonts w:ascii="Times New Roman" w:hAnsi="Times New Roman" w:cs="Times New Roman"/>
          <w:sz w:val="28"/>
          <w:szCs w:val="28"/>
        </w:rPr>
        <w:t>Личное впечатление о товаре</w:t>
      </w:r>
    </w:p>
    <w:p w14:paraId="1C9581F6" w14:textId="77777777" w:rsidR="00B84C51" w:rsidRPr="00B84C51" w:rsidRDefault="00B84C51" w:rsidP="00B84C51">
      <w:pPr>
        <w:pStyle w:val="af1"/>
        <w:rPr>
          <w:rFonts w:ascii="Times New Roman" w:hAnsi="Times New Roman" w:cs="Times New Roman"/>
          <w:sz w:val="28"/>
          <w:szCs w:val="28"/>
        </w:rPr>
      </w:pPr>
      <w:r w:rsidRPr="00B84C51">
        <w:rPr>
          <w:rFonts w:ascii="Times New Roman" w:hAnsi="Times New Roman" w:cs="Times New Roman"/>
          <w:sz w:val="28"/>
          <w:szCs w:val="28"/>
        </w:rPr>
        <w:t>Отзывы других покупателей о товаре</w:t>
      </w:r>
    </w:p>
    <w:p w14:paraId="2EA7860C" w14:textId="77777777" w:rsidR="00B84C51" w:rsidRPr="00B84C51" w:rsidRDefault="00B84C51" w:rsidP="00B84C51">
      <w:pPr>
        <w:pStyle w:val="af1"/>
        <w:rPr>
          <w:rFonts w:ascii="Times New Roman" w:hAnsi="Times New Roman" w:cs="Times New Roman"/>
          <w:sz w:val="28"/>
          <w:szCs w:val="28"/>
        </w:rPr>
      </w:pPr>
      <w:r w:rsidRPr="00B84C51">
        <w:rPr>
          <w:rFonts w:ascii="Times New Roman" w:hAnsi="Times New Roman" w:cs="Times New Roman"/>
          <w:sz w:val="28"/>
          <w:szCs w:val="28"/>
        </w:rPr>
        <w:t>Советы близких, знакомых по поводу покупки</w:t>
      </w:r>
    </w:p>
    <w:p w14:paraId="6BCE3F5E" w14:textId="77777777" w:rsidR="00B84C51" w:rsidRPr="00B84C51" w:rsidRDefault="00B84C51" w:rsidP="00B84C51">
      <w:pPr>
        <w:pStyle w:val="af1"/>
        <w:rPr>
          <w:rFonts w:ascii="Times New Roman" w:hAnsi="Times New Roman" w:cs="Times New Roman"/>
          <w:sz w:val="28"/>
          <w:szCs w:val="28"/>
        </w:rPr>
      </w:pPr>
      <w:r w:rsidRPr="00B84C51">
        <w:rPr>
          <w:rFonts w:ascii="Times New Roman" w:hAnsi="Times New Roman" w:cs="Times New Roman"/>
          <w:sz w:val="28"/>
          <w:szCs w:val="28"/>
        </w:rPr>
        <w:t>Способ оплаты</w:t>
      </w:r>
    </w:p>
    <w:p w14:paraId="6261DE26" w14:textId="77777777" w:rsidR="00B84C51" w:rsidRPr="00B84C51" w:rsidRDefault="00B84C51" w:rsidP="00B84C51">
      <w:pPr>
        <w:pStyle w:val="af1"/>
        <w:rPr>
          <w:rFonts w:ascii="Times New Roman" w:hAnsi="Times New Roman" w:cs="Times New Roman"/>
          <w:sz w:val="28"/>
          <w:szCs w:val="28"/>
        </w:rPr>
      </w:pPr>
      <w:r w:rsidRPr="00B84C51">
        <w:rPr>
          <w:rFonts w:ascii="Times New Roman" w:hAnsi="Times New Roman" w:cs="Times New Roman"/>
          <w:sz w:val="28"/>
          <w:szCs w:val="28"/>
        </w:rPr>
        <w:t>Репутация интернет-магазина</w:t>
      </w:r>
    </w:p>
    <w:p w14:paraId="5F945250" w14:textId="77777777" w:rsidR="00B84C51" w:rsidRPr="00B84C51" w:rsidRDefault="00B84C51" w:rsidP="00B84C51">
      <w:pPr>
        <w:pStyle w:val="af1"/>
        <w:rPr>
          <w:rFonts w:ascii="Times New Roman" w:hAnsi="Times New Roman" w:cs="Times New Roman"/>
          <w:sz w:val="28"/>
          <w:szCs w:val="28"/>
        </w:rPr>
      </w:pPr>
      <w:r w:rsidRPr="00B84C51">
        <w:rPr>
          <w:rFonts w:ascii="Times New Roman" w:hAnsi="Times New Roman" w:cs="Times New Roman"/>
          <w:sz w:val="28"/>
          <w:szCs w:val="28"/>
        </w:rPr>
        <w:t>Наличие скидки</w:t>
      </w:r>
    </w:p>
    <w:p w14:paraId="5826A03A" w14:textId="77777777" w:rsidR="00B84C51" w:rsidRPr="00B84C51" w:rsidRDefault="00B84C51" w:rsidP="00B84C51">
      <w:pPr>
        <w:pStyle w:val="af1"/>
        <w:rPr>
          <w:rFonts w:ascii="Times New Roman" w:hAnsi="Times New Roman" w:cs="Times New Roman"/>
          <w:sz w:val="28"/>
          <w:szCs w:val="28"/>
        </w:rPr>
      </w:pPr>
      <w:r w:rsidRPr="00B84C51">
        <w:rPr>
          <w:rFonts w:ascii="Times New Roman" w:hAnsi="Times New Roman" w:cs="Times New Roman"/>
          <w:sz w:val="28"/>
          <w:szCs w:val="28"/>
        </w:rPr>
        <w:t>Срок и способ доставки</w:t>
      </w:r>
    </w:p>
    <w:p w14:paraId="5CDDB0C1" w14:textId="77777777" w:rsidR="00B84C51" w:rsidRPr="00B84C51" w:rsidRDefault="00B84C51" w:rsidP="00B84C51">
      <w:pPr>
        <w:pStyle w:val="af1"/>
        <w:rPr>
          <w:rFonts w:ascii="Times New Roman" w:hAnsi="Times New Roman" w:cs="Times New Roman"/>
          <w:sz w:val="28"/>
          <w:szCs w:val="28"/>
        </w:rPr>
      </w:pPr>
      <w:r w:rsidRPr="00B84C51">
        <w:rPr>
          <w:rFonts w:ascii="Times New Roman" w:hAnsi="Times New Roman" w:cs="Times New Roman"/>
          <w:sz w:val="28"/>
          <w:szCs w:val="28"/>
        </w:rPr>
        <w:t>Другое</w:t>
      </w:r>
    </w:p>
    <w:p w14:paraId="3FD2B43B" w14:textId="77777777" w:rsidR="00B84C51" w:rsidRPr="00B84C51" w:rsidRDefault="00B84C51" w:rsidP="00B84C51">
      <w:pPr>
        <w:pStyle w:val="af1"/>
        <w:numPr>
          <w:ilvl w:val="0"/>
          <w:numId w:val="28"/>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 xml:space="preserve">Оцените по шкале от 1 до 5 оцените свою уверенность в том, что различные площадки для покупок в интернете могут обеспечить вам комфортный онлайн-шопинг  </w:t>
      </w:r>
    </w:p>
    <w:p w14:paraId="1159064A" w14:textId="77777777" w:rsidR="00B84C51" w:rsidRPr="00B84C51" w:rsidRDefault="00B84C51" w:rsidP="00B84C51">
      <w:pPr>
        <w:rPr>
          <w:rFonts w:ascii="Times New Roman" w:hAnsi="Times New Roman" w:cs="Times New Roman"/>
          <w:sz w:val="28"/>
          <w:szCs w:val="28"/>
        </w:rPr>
      </w:pPr>
    </w:p>
    <w:p w14:paraId="1F5309F8" w14:textId="77777777" w:rsidR="00B84C51" w:rsidRPr="00B84C51" w:rsidRDefault="00B84C51" w:rsidP="00B84C51">
      <w:pPr>
        <w:rPr>
          <w:rFonts w:ascii="Times New Roman" w:hAnsi="Times New Roman" w:cs="Times New Roman"/>
          <w:sz w:val="28"/>
          <w:szCs w:val="28"/>
        </w:rPr>
      </w:pPr>
      <w:r w:rsidRPr="00B84C51">
        <w:rPr>
          <w:rFonts w:ascii="Times New Roman" w:hAnsi="Times New Roman" w:cs="Times New Roman"/>
          <w:sz w:val="28"/>
          <w:szCs w:val="28"/>
        </w:rPr>
        <w:t xml:space="preserve">* Вопросы определяют порядок прохождения анкеты: в случае, если респондент отвечает отрицательно на вопрос «Пользуетесь ли вы интернетом на регулярной </w:t>
      </w:r>
      <w:proofErr w:type="gramStart"/>
      <w:r w:rsidRPr="00B84C51">
        <w:rPr>
          <w:rFonts w:ascii="Times New Roman" w:hAnsi="Times New Roman" w:cs="Times New Roman"/>
          <w:sz w:val="28"/>
          <w:szCs w:val="28"/>
        </w:rPr>
        <w:t>основе(</w:t>
      </w:r>
      <w:proofErr w:type="gramEnd"/>
      <w:r w:rsidRPr="00B84C51">
        <w:rPr>
          <w:rFonts w:ascii="Times New Roman" w:hAnsi="Times New Roman" w:cs="Times New Roman"/>
          <w:sz w:val="28"/>
          <w:szCs w:val="28"/>
        </w:rPr>
        <w:t xml:space="preserve">по меньшей мере несколько раз в месяц?», вместо прохождения анкеты по порядку он попадает на вопрос </w:t>
      </w:r>
    </w:p>
    <w:p w14:paraId="4FB234B4" w14:textId="77777777" w:rsidR="00B84C51" w:rsidRPr="00B84C51" w:rsidRDefault="00B84C51" w:rsidP="00B84C51">
      <w:pPr>
        <w:rPr>
          <w:rFonts w:ascii="Times New Roman" w:hAnsi="Times New Roman" w:cs="Times New Roman"/>
          <w:sz w:val="28"/>
          <w:szCs w:val="28"/>
        </w:rPr>
      </w:pPr>
      <w:r w:rsidRPr="00B84C51">
        <w:rPr>
          <w:rFonts w:ascii="Times New Roman" w:hAnsi="Times New Roman" w:cs="Times New Roman"/>
          <w:sz w:val="28"/>
          <w:szCs w:val="28"/>
        </w:rPr>
        <w:t xml:space="preserve">По каким причинам вы не пользуетесь </w:t>
      </w:r>
      <w:proofErr w:type="gramStart"/>
      <w:r w:rsidRPr="00B84C51">
        <w:rPr>
          <w:rFonts w:ascii="Times New Roman" w:hAnsi="Times New Roman" w:cs="Times New Roman"/>
          <w:sz w:val="28"/>
          <w:szCs w:val="28"/>
        </w:rPr>
        <w:t>интернетом?(</w:t>
      </w:r>
      <w:proofErr w:type="gramEnd"/>
      <w:r w:rsidRPr="00B84C51">
        <w:rPr>
          <w:rFonts w:ascii="Times New Roman" w:hAnsi="Times New Roman" w:cs="Times New Roman"/>
          <w:sz w:val="28"/>
          <w:szCs w:val="28"/>
        </w:rPr>
        <w:t xml:space="preserve">Многовариантный без ограничений) </w:t>
      </w:r>
    </w:p>
    <w:p w14:paraId="029CAD6B" w14:textId="77777777" w:rsidR="00B84C51" w:rsidRPr="00B84C51" w:rsidRDefault="00B84C51" w:rsidP="00B84C51">
      <w:pPr>
        <w:pStyle w:val="af1"/>
        <w:numPr>
          <w:ilvl w:val="0"/>
          <w:numId w:val="36"/>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Не испытываю в этом необходимости</w:t>
      </w:r>
    </w:p>
    <w:p w14:paraId="4FB5950C" w14:textId="77777777" w:rsidR="00B84C51" w:rsidRPr="00B84C51" w:rsidRDefault="00B84C51" w:rsidP="00B84C51">
      <w:pPr>
        <w:pStyle w:val="af1"/>
        <w:numPr>
          <w:ilvl w:val="0"/>
          <w:numId w:val="36"/>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У меня нет телефона/компьютера/планшета с возможностью выхода в интернет</w:t>
      </w:r>
    </w:p>
    <w:p w14:paraId="0423C987" w14:textId="77777777" w:rsidR="00B84C51" w:rsidRPr="00B84C51" w:rsidRDefault="00B84C51" w:rsidP="00B84C51">
      <w:pPr>
        <w:pStyle w:val="af1"/>
        <w:numPr>
          <w:ilvl w:val="0"/>
          <w:numId w:val="36"/>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Не умею пользоваться интернетом или мои навыки не позволяют использовать интернет без посторонней помощи</w:t>
      </w:r>
    </w:p>
    <w:p w14:paraId="6BF6F431" w14:textId="77777777" w:rsidR="00B84C51" w:rsidRPr="00B84C51" w:rsidRDefault="00B84C51" w:rsidP="00B84C51">
      <w:pPr>
        <w:pStyle w:val="af1"/>
        <w:numPr>
          <w:ilvl w:val="0"/>
          <w:numId w:val="36"/>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Не доверяю интернету</w:t>
      </w:r>
    </w:p>
    <w:p w14:paraId="7C02E5D2" w14:textId="77777777" w:rsidR="00B84C51" w:rsidRPr="00B84C51" w:rsidRDefault="00B84C51" w:rsidP="00B84C51">
      <w:pPr>
        <w:pStyle w:val="af1"/>
        <w:numPr>
          <w:ilvl w:val="0"/>
          <w:numId w:val="36"/>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Ограничиваю свое использование интернета до минимально возможного уровня, поскольку это отнимает слишком много времени</w:t>
      </w:r>
    </w:p>
    <w:p w14:paraId="1637AA65" w14:textId="77777777" w:rsidR="00B84C51" w:rsidRPr="00B84C51" w:rsidRDefault="00B84C51" w:rsidP="00B84C51">
      <w:pPr>
        <w:pStyle w:val="af1"/>
        <w:numPr>
          <w:ilvl w:val="0"/>
          <w:numId w:val="36"/>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Другое</w:t>
      </w:r>
    </w:p>
    <w:p w14:paraId="709096F7" w14:textId="77777777" w:rsidR="00B84C51" w:rsidRPr="00B84C51" w:rsidRDefault="00B84C51" w:rsidP="00B84C51">
      <w:pPr>
        <w:rPr>
          <w:rFonts w:ascii="Times New Roman" w:hAnsi="Times New Roman" w:cs="Times New Roman"/>
          <w:sz w:val="28"/>
          <w:szCs w:val="28"/>
        </w:rPr>
      </w:pPr>
      <w:r w:rsidRPr="00B84C51">
        <w:rPr>
          <w:rFonts w:ascii="Times New Roman" w:hAnsi="Times New Roman" w:cs="Times New Roman"/>
          <w:sz w:val="28"/>
          <w:szCs w:val="28"/>
        </w:rPr>
        <w:lastRenderedPageBreak/>
        <w:t xml:space="preserve">После чего респондент завершает прохождение </w:t>
      </w:r>
      <w:proofErr w:type="gramStart"/>
      <w:r w:rsidRPr="00B84C51">
        <w:rPr>
          <w:rFonts w:ascii="Times New Roman" w:hAnsi="Times New Roman" w:cs="Times New Roman"/>
          <w:sz w:val="28"/>
          <w:szCs w:val="28"/>
        </w:rPr>
        <w:t>опроса(</w:t>
      </w:r>
      <w:proofErr w:type="gramEnd"/>
      <w:r w:rsidRPr="00B84C51">
        <w:rPr>
          <w:rFonts w:ascii="Times New Roman" w:hAnsi="Times New Roman" w:cs="Times New Roman"/>
          <w:sz w:val="28"/>
          <w:szCs w:val="28"/>
        </w:rPr>
        <w:t>в случае положительного ответа на вопрос респондент продолжает проходить опрос в стандартном порядке)</w:t>
      </w:r>
    </w:p>
    <w:p w14:paraId="75FC7D5C" w14:textId="77777777" w:rsidR="00B84C51" w:rsidRPr="00B84C51" w:rsidRDefault="00B84C51" w:rsidP="00B84C51">
      <w:pPr>
        <w:rPr>
          <w:rFonts w:ascii="Times New Roman" w:hAnsi="Times New Roman" w:cs="Times New Roman"/>
          <w:sz w:val="28"/>
          <w:szCs w:val="28"/>
        </w:rPr>
      </w:pPr>
      <w:r w:rsidRPr="00B84C51">
        <w:rPr>
          <w:rFonts w:ascii="Times New Roman" w:hAnsi="Times New Roman" w:cs="Times New Roman"/>
          <w:sz w:val="28"/>
          <w:szCs w:val="28"/>
        </w:rPr>
        <w:t>Если при ответе на вопрос «Как часто вы совершаете онлайн-покупки в интернете?» респондент отмечает «Не совершаю покупок в интернете», он попадает на специальный вопрос</w:t>
      </w:r>
    </w:p>
    <w:p w14:paraId="72622788" w14:textId="77777777" w:rsidR="00B84C51" w:rsidRPr="00B84C51" w:rsidRDefault="00B84C51" w:rsidP="00B84C51">
      <w:pPr>
        <w:rPr>
          <w:rFonts w:ascii="Times New Roman" w:hAnsi="Times New Roman" w:cs="Times New Roman"/>
          <w:sz w:val="28"/>
          <w:szCs w:val="28"/>
        </w:rPr>
      </w:pPr>
      <w:r w:rsidRPr="00B84C51">
        <w:rPr>
          <w:rFonts w:ascii="Times New Roman" w:hAnsi="Times New Roman" w:cs="Times New Roman"/>
          <w:sz w:val="28"/>
          <w:szCs w:val="28"/>
        </w:rPr>
        <w:t xml:space="preserve">По каким причинам вы не совершаете покупок в </w:t>
      </w:r>
      <w:proofErr w:type="gramStart"/>
      <w:r w:rsidRPr="00B84C51">
        <w:rPr>
          <w:rFonts w:ascii="Times New Roman" w:hAnsi="Times New Roman" w:cs="Times New Roman"/>
          <w:sz w:val="28"/>
          <w:szCs w:val="28"/>
        </w:rPr>
        <w:t>интернете?(</w:t>
      </w:r>
      <w:proofErr w:type="gramEnd"/>
      <w:r w:rsidRPr="00B84C51">
        <w:rPr>
          <w:rFonts w:ascii="Times New Roman" w:hAnsi="Times New Roman" w:cs="Times New Roman"/>
          <w:sz w:val="28"/>
          <w:szCs w:val="28"/>
        </w:rPr>
        <w:t>многовариантный, без ограничений)</w:t>
      </w:r>
    </w:p>
    <w:p w14:paraId="3A938903" w14:textId="77777777" w:rsidR="00B84C51" w:rsidRPr="00B84C51" w:rsidRDefault="00B84C51" w:rsidP="00B84C51">
      <w:pPr>
        <w:pStyle w:val="af1"/>
        <w:numPr>
          <w:ilvl w:val="0"/>
          <w:numId w:val="37"/>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Предпочитаю совершать покупки в реальной жизни, не вижу смысла совершать их в интернете</w:t>
      </w:r>
    </w:p>
    <w:p w14:paraId="48FC14A0" w14:textId="77777777" w:rsidR="00B84C51" w:rsidRPr="00B84C51" w:rsidRDefault="00B84C51" w:rsidP="00B84C51">
      <w:pPr>
        <w:pStyle w:val="af1"/>
        <w:numPr>
          <w:ilvl w:val="0"/>
          <w:numId w:val="37"/>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Я не доверяю интернету</w:t>
      </w:r>
    </w:p>
    <w:p w14:paraId="09B0247B" w14:textId="77777777" w:rsidR="00B84C51" w:rsidRPr="00B84C51" w:rsidRDefault="00B84C51" w:rsidP="00B84C51">
      <w:pPr>
        <w:pStyle w:val="af1"/>
        <w:numPr>
          <w:ilvl w:val="0"/>
          <w:numId w:val="37"/>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Я не доверяю интернет-магазинам</w:t>
      </w:r>
    </w:p>
    <w:p w14:paraId="45743ACE" w14:textId="77777777" w:rsidR="00B84C51" w:rsidRPr="00B84C51" w:rsidRDefault="00B84C51" w:rsidP="00B84C51">
      <w:pPr>
        <w:pStyle w:val="af1"/>
        <w:numPr>
          <w:ilvl w:val="0"/>
          <w:numId w:val="37"/>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Я опасаюсь мошенничества</w:t>
      </w:r>
    </w:p>
    <w:p w14:paraId="1700CC8D" w14:textId="77777777" w:rsidR="00B84C51" w:rsidRPr="00B84C51" w:rsidRDefault="00B84C51" w:rsidP="00B84C51">
      <w:pPr>
        <w:pStyle w:val="af1"/>
        <w:numPr>
          <w:ilvl w:val="0"/>
          <w:numId w:val="37"/>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Я не знал(а) о том, что в интернете можно делать покупки</w:t>
      </w:r>
    </w:p>
    <w:p w14:paraId="14B3FD4A" w14:textId="77777777" w:rsidR="00B84C51" w:rsidRPr="00B84C51" w:rsidRDefault="00B84C51" w:rsidP="00B84C51">
      <w:pPr>
        <w:pStyle w:val="af1"/>
        <w:numPr>
          <w:ilvl w:val="0"/>
          <w:numId w:val="37"/>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 xml:space="preserve">Мои навыки использования интернета не позволяют мне совершать там покупки </w:t>
      </w:r>
    </w:p>
    <w:p w14:paraId="5808BEF9" w14:textId="77777777" w:rsidR="00B84C51" w:rsidRPr="00B84C51" w:rsidRDefault="00B84C51" w:rsidP="00B84C51">
      <w:pPr>
        <w:pStyle w:val="af1"/>
        <w:numPr>
          <w:ilvl w:val="0"/>
          <w:numId w:val="37"/>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Это неудобно</w:t>
      </w:r>
    </w:p>
    <w:p w14:paraId="62932E0C" w14:textId="77777777" w:rsidR="00B84C51" w:rsidRPr="00B84C51" w:rsidRDefault="00B84C51" w:rsidP="00B84C51">
      <w:pPr>
        <w:pStyle w:val="af1"/>
        <w:numPr>
          <w:ilvl w:val="0"/>
          <w:numId w:val="37"/>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 xml:space="preserve">Не хочу оставлять свои персональные данные </w:t>
      </w:r>
    </w:p>
    <w:p w14:paraId="435A6929" w14:textId="77777777" w:rsidR="00B84C51" w:rsidRPr="00B84C51" w:rsidRDefault="00B84C51" w:rsidP="00B84C51">
      <w:pPr>
        <w:pStyle w:val="af1"/>
        <w:numPr>
          <w:ilvl w:val="0"/>
          <w:numId w:val="37"/>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Отсутствуют качественные интернет-магазины</w:t>
      </w:r>
    </w:p>
    <w:p w14:paraId="7E812BD3" w14:textId="77777777" w:rsidR="00B84C51" w:rsidRPr="00B84C51" w:rsidRDefault="00B84C51" w:rsidP="00B84C51">
      <w:pPr>
        <w:pStyle w:val="af1"/>
        <w:numPr>
          <w:ilvl w:val="0"/>
          <w:numId w:val="37"/>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Ассортимент интернет-магазинов меня не устраивает</w:t>
      </w:r>
    </w:p>
    <w:p w14:paraId="3C7B2701" w14:textId="77777777" w:rsidR="00B84C51" w:rsidRPr="00B84C51" w:rsidRDefault="00B84C51" w:rsidP="00B84C51">
      <w:pPr>
        <w:pStyle w:val="af1"/>
        <w:numPr>
          <w:ilvl w:val="0"/>
          <w:numId w:val="37"/>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 xml:space="preserve">Я категорически не готов(а) оплачивать покупки заблаговременно </w:t>
      </w:r>
    </w:p>
    <w:p w14:paraId="5B9413D3" w14:textId="77777777" w:rsidR="00B84C51" w:rsidRPr="00B84C51" w:rsidRDefault="00B84C51" w:rsidP="00B84C51">
      <w:pPr>
        <w:pStyle w:val="af1"/>
        <w:numPr>
          <w:ilvl w:val="0"/>
          <w:numId w:val="37"/>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 xml:space="preserve">Меня не устраивают стоимость/сроки/цена доставок товаров </w:t>
      </w:r>
    </w:p>
    <w:p w14:paraId="5AC963E9" w14:textId="77777777" w:rsidR="00B84C51" w:rsidRPr="00B84C51" w:rsidRDefault="00B84C51" w:rsidP="00B84C51">
      <w:pPr>
        <w:pStyle w:val="af1"/>
        <w:numPr>
          <w:ilvl w:val="0"/>
          <w:numId w:val="37"/>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Я переживаю за уровень клиентского обслуживания в интернет-магазинах</w:t>
      </w:r>
    </w:p>
    <w:p w14:paraId="7B0ACED0" w14:textId="77777777" w:rsidR="00B84C51" w:rsidRPr="00B84C51" w:rsidRDefault="00B84C51" w:rsidP="00B84C51">
      <w:pPr>
        <w:pStyle w:val="af1"/>
        <w:numPr>
          <w:ilvl w:val="0"/>
          <w:numId w:val="37"/>
        </w:numPr>
        <w:spacing w:after="160" w:line="259" w:lineRule="auto"/>
        <w:rPr>
          <w:rFonts w:ascii="Times New Roman" w:hAnsi="Times New Roman" w:cs="Times New Roman"/>
          <w:sz w:val="28"/>
          <w:szCs w:val="28"/>
        </w:rPr>
      </w:pPr>
      <w:r w:rsidRPr="00B84C51">
        <w:rPr>
          <w:rFonts w:ascii="Times New Roman" w:hAnsi="Times New Roman" w:cs="Times New Roman"/>
          <w:sz w:val="28"/>
          <w:szCs w:val="28"/>
        </w:rPr>
        <w:t xml:space="preserve">Другое </w:t>
      </w:r>
    </w:p>
    <w:p w14:paraId="68ACF45A" w14:textId="77777777" w:rsidR="00B84C51" w:rsidRPr="00B84C51" w:rsidRDefault="00B84C51" w:rsidP="00B84C51">
      <w:pPr>
        <w:rPr>
          <w:rFonts w:ascii="Times New Roman" w:hAnsi="Times New Roman" w:cs="Times New Roman"/>
          <w:sz w:val="28"/>
          <w:szCs w:val="28"/>
        </w:rPr>
      </w:pPr>
      <w:r w:rsidRPr="00B84C51">
        <w:rPr>
          <w:rFonts w:ascii="Times New Roman" w:hAnsi="Times New Roman" w:cs="Times New Roman"/>
          <w:sz w:val="28"/>
          <w:szCs w:val="28"/>
        </w:rPr>
        <w:t>После чего завершает прохождение опроса</w:t>
      </w:r>
    </w:p>
    <w:p w14:paraId="46CEE14F" w14:textId="77777777" w:rsidR="00382571" w:rsidRDefault="00382571" w:rsidP="00B84C51"/>
    <w:p w14:paraId="78190738" w14:textId="65CE08BD" w:rsidR="00B84C51" w:rsidRDefault="001B6130" w:rsidP="00B84C51">
      <w:pPr>
        <w:pStyle w:val="2"/>
        <w:rPr>
          <w:sz w:val="28"/>
          <w:szCs w:val="28"/>
        </w:rPr>
      </w:pPr>
      <w:bookmarkStart w:id="38" w:name="_Toc103977658"/>
      <w:r>
        <w:rPr>
          <w:sz w:val="28"/>
          <w:szCs w:val="28"/>
        </w:rPr>
        <w:t>Примечание 2. Аналитическая сводка</w:t>
      </w:r>
      <w:bookmarkEnd w:id="38"/>
    </w:p>
    <w:p w14:paraId="7104347A" w14:textId="04F9C8D0" w:rsidR="00382571" w:rsidRDefault="00382571" w:rsidP="00B84C51"/>
    <w:p w14:paraId="607BA30C" w14:textId="20E868CA" w:rsidR="00881865" w:rsidRDefault="00881865" w:rsidP="00B84C51">
      <w:r>
        <w:rPr>
          <w:noProof/>
        </w:rPr>
        <w:lastRenderedPageBreak/>
        <w:drawing>
          <wp:inline distT="0" distB="0" distL="0" distR="0" wp14:anchorId="4C97BB1F" wp14:editId="4B000AE6">
            <wp:extent cx="3887162" cy="221996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0013" cy="2227299"/>
                    </a:xfrm>
                    <a:prstGeom prst="rect">
                      <a:avLst/>
                    </a:prstGeom>
                    <a:noFill/>
                  </pic:spPr>
                </pic:pic>
              </a:graphicData>
            </a:graphic>
          </wp:inline>
        </w:drawing>
      </w:r>
    </w:p>
    <w:p w14:paraId="1708857B" w14:textId="77777777" w:rsidR="005973C7" w:rsidRDefault="005973C7" w:rsidP="005973C7">
      <w:pPr>
        <w:spacing w:line="360" w:lineRule="auto"/>
        <w:ind w:firstLine="709"/>
        <w:jc w:val="both"/>
        <w:rPr>
          <w:rFonts w:ascii="Times New Roman" w:hAnsi="Times New Roman" w:cs="Times New Roman"/>
          <w:i/>
          <w:sz w:val="18"/>
          <w:szCs w:val="18"/>
        </w:rPr>
      </w:pPr>
      <w:r>
        <w:rPr>
          <w:rFonts w:ascii="Times New Roman" w:hAnsi="Times New Roman" w:cs="Times New Roman"/>
          <w:i/>
          <w:sz w:val="18"/>
          <w:szCs w:val="18"/>
        </w:rPr>
        <w:t>Рисунок 1</w:t>
      </w:r>
    </w:p>
    <w:p w14:paraId="0F08D983" w14:textId="77777777" w:rsidR="005973C7" w:rsidRDefault="005973C7" w:rsidP="00B84C51"/>
    <w:p w14:paraId="3A0D62D0" w14:textId="77777777" w:rsidR="00382571" w:rsidRDefault="00382571" w:rsidP="00B84C51"/>
    <w:p w14:paraId="77A4EE5A" w14:textId="7DC1A78B" w:rsidR="00B84C51" w:rsidRDefault="00B84C51" w:rsidP="00B84C51"/>
    <w:p w14:paraId="09457A28" w14:textId="7DCC70C1" w:rsidR="00C5599F" w:rsidRDefault="00260869" w:rsidP="00B84C51">
      <w:r>
        <w:rPr>
          <w:noProof/>
        </w:rPr>
        <w:drawing>
          <wp:inline distT="0" distB="0" distL="0" distR="0" wp14:anchorId="425718CA" wp14:editId="225EDDBE">
            <wp:extent cx="5227320" cy="2872740"/>
            <wp:effectExtent l="0" t="0" r="11430" b="3810"/>
            <wp:docPr id="3" name="Диаграмма 3">
              <a:extLst xmlns:a="http://schemas.openxmlformats.org/drawingml/2006/main">
                <a:ext uri="{FF2B5EF4-FFF2-40B4-BE49-F238E27FC236}">
                  <a16:creationId xmlns:a16="http://schemas.microsoft.com/office/drawing/2014/main" id="{9F4968B4-818B-2EEE-84AD-335A975B65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5958C59" w14:textId="07694FB2" w:rsidR="005973C7" w:rsidRDefault="005973C7" w:rsidP="005973C7">
      <w:pPr>
        <w:spacing w:line="360" w:lineRule="auto"/>
        <w:ind w:firstLine="709"/>
        <w:jc w:val="both"/>
        <w:rPr>
          <w:rFonts w:ascii="Times New Roman" w:hAnsi="Times New Roman" w:cs="Times New Roman"/>
          <w:i/>
          <w:sz w:val="18"/>
          <w:szCs w:val="18"/>
        </w:rPr>
      </w:pPr>
      <w:r>
        <w:rPr>
          <w:rFonts w:ascii="Times New Roman" w:hAnsi="Times New Roman" w:cs="Times New Roman"/>
          <w:i/>
          <w:sz w:val="18"/>
          <w:szCs w:val="18"/>
        </w:rPr>
        <w:t xml:space="preserve">Рисунок </w:t>
      </w:r>
      <w:r>
        <w:rPr>
          <w:rFonts w:ascii="Times New Roman" w:hAnsi="Times New Roman" w:cs="Times New Roman"/>
          <w:i/>
          <w:sz w:val="18"/>
          <w:szCs w:val="18"/>
        </w:rPr>
        <w:t>2</w:t>
      </w:r>
    </w:p>
    <w:p w14:paraId="270E95CC" w14:textId="77777777" w:rsidR="005973C7" w:rsidRDefault="005973C7" w:rsidP="00B84C51"/>
    <w:p w14:paraId="51E23B61" w14:textId="23341E63" w:rsidR="00C5599F" w:rsidRDefault="00260869" w:rsidP="00B84C51">
      <w:r>
        <w:rPr>
          <w:noProof/>
        </w:rPr>
        <w:lastRenderedPageBreak/>
        <w:drawing>
          <wp:inline distT="0" distB="0" distL="0" distR="0" wp14:anchorId="1A6A3A43" wp14:editId="7849DE80">
            <wp:extent cx="4572000" cy="2743200"/>
            <wp:effectExtent l="0" t="0" r="0" b="0"/>
            <wp:docPr id="4" name="Диаграмма 4">
              <a:extLst xmlns:a="http://schemas.openxmlformats.org/drawingml/2006/main">
                <a:ext uri="{FF2B5EF4-FFF2-40B4-BE49-F238E27FC236}">
                  <a16:creationId xmlns:a16="http://schemas.microsoft.com/office/drawing/2014/main" id="{9D44035C-FBD6-8B40-2385-11D8562846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C54DEE8" w14:textId="7DD72173" w:rsidR="008F1C66" w:rsidRDefault="008F1C66" w:rsidP="008F1C66">
      <w:pPr>
        <w:spacing w:line="360" w:lineRule="auto"/>
        <w:ind w:firstLine="709"/>
        <w:jc w:val="both"/>
        <w:rPr>
          <w:rFonts w:ascii="Times New Roman" w:hAnsi="Times New Roman" w:cs="Times New Roman"/>
          <w:i/>
          <w:sz w:val="18"/>
          <w:szCs w:val="18"/>
        </w:rPr>
      </w:pPr>
      <w:r>
        <w:rPr>
          <w:rFonts w:ascii="Times New Roman" w:hAnsi="Times New Roman" w:cs="Times New Roman"/>
          <w:i/>
          <w:sz w:val="18"/>
          <w:szCs w:val="18"/>
        </w:rPr>
        <w:t xml:space="preserve">Рисунок </w:t>
      </w:r>
      <w:r>
        <w:rPr>
          <w:rFonts w:ascii="Times New Roman" w:hAnsi="Times New Roman" w:cs="Times New Roman"/>
          <w:i/>
          <w:sz w:val="18"/>
          <w:szCs w:val="18"/>
        </w:rPr>
        <w:t>3</w:t>
      </w:r>
    </w:p>
    <w:p w14:paraId="217E7B82" w14:textId="77777777" w:rsidR="008F1C66" w:rsidRDefault="008F1C66" w:rsidP="00B84C51"/>
    <w:p w14:paraId="637D9FB4" w14:textId="412B335C" w:rsidR="00C5599F" w:rsidRDefault="00260869" w:rsidP="00B84C51">
      <w:r>
        <w:rPr>
          <w:noProof/>
        </w:rPr>
        <w:drawing>
          <wp:inline distT="0" distB="0" distL="0" distR="0" wp14:anchorId="5B518E3E" wp14:editId="62CAD8DB">
            <wp:extent cx="4572000" cy="2743200"/>
            <wp:effectExtent l="0" t="0" r="0" b="0"/>
            <wp:docPr id="6" name="Диаграмма 6">
              <a:extLst xmlns:a="http://schemas.openxmlformats.org/drawingml/2006/main">
                <a:ext uri="{FF2B5EF4-FFF2-40B4-BE49-F238E27FC236}">
                  <a16:creationId xmlns:a16="http://schemas.microsoft.com/office/drawing/2014/main" id="{8ED2945E-D954-CB75-AE26-633A1065ED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15E308E" w14:textId="6F34EE67" w:rsidR="008F1C66" w:rsidRPr="008F1C66" w:rsidRDefault="008F1C66" w:rsidP="008F1C66">
      <w:pPr>
        <w:spacing w:line="360" w:lineRule="auto"/>
        <w:ind w:firstLine="709"/>
        <w:jc w:val="both"/>
        <w:rPr>
          <w:rFonts w:ascii="Times New Roman" w:hAnsi="Times New Roman" w:cs="Times New Roman"/>
          <w:i/>
          <w:sz w:val="18"/>
          <w:szCs w:val="18"/>
        </w:rPr>
      </w:pPr>
      <w:r>
        <w:rPr>
          <w:rFonts w:ascii="Times New Roman" w:hAnsi="Times New Roman" w:cs="Times New Roman"/>
          <w:i/>
          <w:sz w:val="18"/>
          <w:szCs w:val="18"/>
        </w:rPr>
        <w:t xml:space="preserve">Рисунок </w:t>
      </w:r>
      <w:r>
        <w:rPr>
          <w:rFonts w:ascii="Times New Roman" w:hAnsi="Times New Roman" w:cs="Times New Roman"/>
          <w:i/>
          <w:sz w:val="18"/>
          <w:szCs w:val="18"/>
        </w:rPr>
        <w:t>4</w:t>
      </w:r>
    </w:p>
    <w:p w14:paraId="39AD8910" w14:textId="2FDC6F65" w:rsidR="00C5599F" w:rsidRDefault="00AA586D" w:rsidP="00B84C51">
      <w:r>
        <w:rPr>
          <w:noProof/>
        </w:rPr>
        <w:lastRenderedPageBreak/>
        <w:drawing>
          <wp:inline distT="0" distB="0" distL="0" distR="0" wp14:anchorId="26960B54" wp14:editId="653D4F0F">
            <wp:extent cx="4716780" cy="2750820"/>
            <wp:effectExtent l="0" t="0" r="7620" b="11430"/>
            <wp:docPr id="7" name="Диаграмма 7">
              <a:extLst xmlns:a="http://schemas.openxmlformats.org/drawingml/2006/main">
                <a:ext uri="{FF2B5EF4-FFF2-40B4-BE49-F238E27FC236}">
                  <a16:creationId xmlns:a16="http://schemas.microsoft.com/office/drawing/2014/main" id="{F3DA14E1-A520-7B61-79DB-94F670BA7F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6AA3D40" w14:textId="130CDADC" w:rsidR="008F1C66" w:rsidRPr="008F1C66" w:rsidRDefault="008F1C66" w:rsidP="008F1C66">
      <w:pPr>
        <w:spacing w:line="360" w:lineRule="auto"/>
        <w:ind w:firstLine="709"/>
        <w:jc w:val="both"/>
        <w:rPr>
          <w:rFonts w:ascii="Times New Roman" w:hAnsi="Times New Roman" w:cs="Times New Roman"/>
          <w:i/>
          <w:sz w:val="18"/>
          <w:szCs w:val="18"/>
        </w:rPr>
      </w:pPr>
      <w:r>
        <w:rPr>
          <w:rFonts w:ascii="Times New Roman" w:hAnsi="Times New Roman" w:cs="Times New Roman"/>
          <w:i/>
          <w:sz w:val="18"/>
          <w:szCs w:val="18"/>
        </w:rPr>
        <w:t xml:space="preserve">Рисунок </w:t>
      </w:r>
      <w:r>
        <w:rPr>
          <w:rFonts w:ascii="Times New Roman" w:hAnsi="Times New Roman" w:cs="Times New Roman"/>
          <w:i/>
          <w:sz w:val="18"/>
          <w:szCs w:val="18"/>
        </w:rPr>
        <w:t>5</w:t>
      </w:r>
    </w:p>
    <w:p w14:paraId="21178FE5" w14:textId="6B11AEB1" w:rsidR="00222DA1" w:rsidRDefault="00AA586D" w:rsidP="00B84C51">
      <w:r>
        <w:rPr>
          <w:noProof/>
        </w:rPr>
        <w:drawing>
          <wp:inline distT="0" distB="0" distL="0" distR="0" wp14:anchorId="4EDE3D41" wp14:editId="3EE0B523">
            <wp:extent cx="4572000" cy="2743200"/>
            <wp:effectExtent l="0" t="0" r="0" b="0"/>
            <wp:docPr id="8" name="Диаграмма 8">
              <a:extLst xmlns:a="http://schemas.openxmlformats.org/drawingml/2006/main">
                <a:ext uri="{FF2B5EF4-FFF2-40B4-BE49-F238E27FC236}">
                  <a16:creationId xmlns:a16="http://schemas.microsoft.com/office/drawing/2014/main" id="{24767544-1D27-68E2-AA3A-23C39D9C6C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469FD94" w14:textId="3071A67D" w:rsidR="00222DA1" w:rsidRPr="008F1C66" w:rsidRDefault="008F1C66" w:rsidP="008F1C66">
      <w:pPr>
        <w:spacing w:line="360" w:lineRule="auto"/>
        <w:ind w:firstLine="709"/>
        <w:jc w:val="both"/>
        <w:rPr>
          <w:rFonts w:ascii="Times New Roman" w:hAnsi="Times New Roman" w:cs="Times New Roman"/>
          <w:i/>
          <w:sz w:val="18"/>
          <w:szCs w:val="18"/>
        </w:rPr>
      </w:pPr>
      <w:r>
        <w:rPr>
          <w:rFonts w:ascii="Times New Roman" w:hAnsi="Times New Roman" w:cs="Times New Roman"/>
          <w:i/>
          <w:sz w:val="18"/>
          <w:szCs w:val="18"/>
        </w:rPr>
        <w:t xml:space="preserve">Рисунок </w:t>
      </w:r>
      <w:r>
        <w:rPr>
          <w:rFonts w:ascii="Times New Roman" w:hAnsi="Times New Roman" w:cs="Times New Roman"/>
          <w:i/>
          <w:sz w:val="18"/>
          <w:szCs w:val="18"/>
        </w:rPr>
        <w:t>6</w:t>
      </w:r>
    </w:p>
    <w:p w14:paraId="543FCC16" w14:textId="5CAAE65E" w:rsidR="00AA586D" w:rsidRDefault="00AA586D" w:rsidP="00B84C51">
      <w:r>
        <w:rPr>
          <w:noProof/>
        </w:rPr>
        <w:lastRenderedPageBreak/>
        <w:drawing>
          <wp:inline distT="0" distB="0" distL="0" distR="0" wp14:anchorId="2490994F" wp14:editId="5A563B92">
            <wp:extent cx="4572000" cy="2743200"/>
            <wp:effectExtent l="0" t="0" r="0" b="0"/>
            <wp:docPr id="9" name="Диаграмма 9">
              <a:extLst xmlns:a="http://schemas.openxmlformats.org/drawingml/2006/main">
                <a:ext uri="{FF2B5EF4-FFF2-40B4-BE49-F238E27FC236}">
                  <a16:creationId xmlns:a16="http://schemas.microsoft.com/office/drawing/2014/main" id="{F91B7C01-CC81-78EA-2FE3-AD6CFFF772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3549538" w14:textId="73E7A194" w:rsidR="008F1C66" w:rsidRPr="008F1C66" w:rsidRDefault="008F1C66" w:rsidP="008F1C66">
      <w:pPr>
        <w:spacing w:line="360" w:lineRule="auto"/>
        <w:ind w:firstLine="709"/>
        <w:jc w:val="both"/>
        <w:rPr>
          <w:rFonts w:ascii="Times New Roman" w:hAnsi="Times New Roman" w:cs="Times New Roman"/>
          <w:i/>
          <w:sz w:val="18"/>
          <w:szCs w:val="18"/>
        </w:rPr>
      </w:pPr>
      <w:r>
        <w:rPr>
          <w:rFonts w:ascii="Times New Roman" w:hAnsi="Times New Roman" w:cs="Times New Roman"/>
          <w:i/>
          <w:sz w:val="18"/>
          <w:szCs w:val="18"/>
        </w:rPr>
        <w:t xml:space="preserve">Рисунок </w:t>
      </w:r>
      <w:r>
        <w:rPr>
          <w:rFonts w:ascii="Times New Roman" w:hAnsi="Times New Roman" w:cs="Times New Roman"/>
          <w:i/>
          <w:sz w:val="18"/>
          <w:szCs w:val="18"/>
        </w:rPr>
        <w:t>7</w:t>
      </w:r>
    </w:p>
    <w:p w14:paraId="66226298" w14:textId="2405D936" w:rsidR="00222DA1" w:rsidRDefault="00C65A40" w:rsidP="00B84C51">
      <w:r>
        <w:rPr>
          <w:noProof/>
        </w:rPr>
        <w:drawing>
          <wp:inline distT="0" distB="0" distL="0" distR="0" wp14:anchorId="04944653" wp14:editId="0F9761A4">
            <wp:extent cx="5940425" cy="3024505"/>
            <wp:effectExtent l="0" t="0" r="3175" b="4445"/>
            <wp:docPr id="10" name="Диаграмма 10">
              <a:extLst xmlns:a="http://schemas.openxmlformats.org/drawingml/2006/main">
                <a:ext uri="{FF2B5EF4-FFF2-40B4-BE49-F238E27FC236}">
                  <a16:creationId xmlns:a16="http://schemas.microsoft.com/office/drawing/2014/main" id="{12880DE8-9FA9-9048-6EB2-EF07E1C95E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F6AB4C7" w14:textId="1132DC23" w:rsidR="008F1C66" w:rsidRPr="008F1C66" w:rsidRDefault="008F1C66" w:rsidP="008F1C66">
      <w:pPr>
        <w:spacing w:line="360" w:lineRule="auto"/>
        <w:ind w:firstLine="709"/>
        <w:jc w:val="both"/>
        <w:rPr>
          <w:rFonts w:ascii="Times New Roman" w:hAnsi="Times New Roman" w:cs="Times New Roman"/>
          <w:i/>
          <w:sz w:val="18"/>
          <w:szCs w:val="18"/>
        </w:rPr>
      </w:pPr>
      <w:r>
        <w:rPr>
          <w:rFonts w:ascii="Times New Roman" w:hAnsi="Times New Roman" w:cs="Times New Roman"/>
          <w:i/>
          <w:sz w:val="18"/>
          <w:szCs w:val="18"/>
        </w:rPr>
        <w:t xml:space="preserve">Рисунок </w:t>
      </w:r>
      <w:r>
        <w:rPr>
          <w:rFonts w:ascii="Times New Roman" w:hAnsi="Times New Roman" w:cs="Times New Roman"/>
          <w:i/>
          <w:sz w:val="18"/>
          <w:szCs w:val="18"/>
        </w:rPr>
        <w:t>8</w:t>
      </w:r>
    </w:p>
    <w:p w14:paraId="7508600C" w14:textId="7CDAD3AB" w:rsidR="00222DA1" w:rsidRDefault="00C65A40" w:rsidP="00B84C51">
      <w:r>
        <w:rPr>
          <w:noProof/>
        </w:rPr>
        <w:lastRenderedPageBreak/>
        <w:drawing>
          <wp:inline distT="0" distB="0" distL="0" distR="0" wp14:anchorId="71F739FC" wp14:editId="2EA8E508">
            <wp:extent cx="6199505" cy="4343400"/>
            <wp:effectExtent l="0" t="0" r="10795" b="0"/>
            <wp:docPr id="11" name="Диаграмма 11">
              <a:extLst xmlns:a="http://schemas.openxmlformats.org/drawingml/2006/main">
                <a:ext uri="{FF2B5EF4-FFF2-40B4-BE49-F238E27FC236}">
                  <a16:creationId xmlns:a16="http://schemas.microsoft.com/office/drawing/2014/main" id="{FD195E09-58E4-C5F3-9F86-DE7D06B7A4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733ED66" w14:textId="55FD2626" w:rsidR="008F1C66" w:rsidRDefault="008F1C66" w:rsidP="008F1C66">
      <w:pPr>
        <w:spacing w:line="360" w:lineRule="auto"/>
        <w:ind w:firstLine="709"/>
        <w:jc w:val="both"/>
        <w:rPr>
          <w:rFonts w:ascii="Times New Roman" w:hAnsi="Times New Roman" w:cs="Times New Roman"/>
          <w:i/>
          <w:sz w:val="18"/>
          <w:szCs w:val="18"/>
        </w:rPr>
      </w:pPr>
      <w:r>
        <w:rPr>
          <w:rFonts w:ascii="Times New Roman" w:hAnsi="Times New Roman" w:cs="Times New Roman"/>
          <w:i/>
          <w:sz w:val="18"/>
          <w:szCs w:val="18"/>
        </w:rPr>
        <w:t xml:space="preserve">Рисунок </w:t>
      </w:r>
      <w:r>
        <w:rPr>
          <w:rFonts w:ascii="Times New Roman" w:hAnsi="Times New Roman" w:cs="Times New Roman"/>
          <w:i/>
          <w:sz w:val="18"/>
          <w:szCs w:val="18"/>
        </w:rPr>
        <w:t>9</w:t>
      </w:r>
    </w:p>
    <w:p w14:paraId="16AB4E28" w14:textId="16F0AF57" w:rsidR="00222DA1" w:rsidRDefault="00222DA1" w:rsidP="00B84C51"/>
    <w:p w14:paraId="2A835CD2" w14:textId="6BAD73B7" w:rsidR="00C504B4" w:rsidRDefault="00C504B4" w:rsidP="00B84C51">
      <w:r>
        <w:rPr>
          <w:noProof/>
        </w:rPr>
        <w:drawing>
          <wp:inline distT="0" distB="0" distL="0" distR="0" wp14:anchorId="6C06871E" wp14:editId="517A7066">
            <wp:extent cx="4937760" cy="3086100"/>
            <wp:effectExtent l="0" t="0" r="15240" b="0"/>
            <wp:docPr id="12" name="Диаграмма 12">
              <a:extLst xmlns:a="http://schemas.openxmlformats.org/drawingml/2006/main">
                <a:ext uri="{FF2B5EF4-FFF2-40B4-BE49-F238E27FC236}">
                  <a16:creationId xmlns:a16="http://schemas.microsoft.com/office/drawing/2014/main" id="{9F7EF0C2-5BA7-603F-33BD-28D3F2A08A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83D339B" w14:textId="7818CDCA" w:rsidR="008F1C66" w:rsidRPr="008F1C66" w:rsidRDefault="008F1C66" w:rsidP="008F1C66">
      <w:pPr>
        <w:spacing w:line="360" w:lineRule="auto"/>
        <w:ind w:firstLine="709"/>
        <w:jc w:val="both"/>
        <w:rPr>
          <w:rFonts w:ascii="Times New Roman" w:hAnsi="Times New Roman" w:cs="Times New Roman"/>
          <w:i/>
          <w:sz w:val="18"/>
          <w:szCs w:val="18"/>
        </w:rPr>
      </w:pPr>
      <w:r>
        <w:rPr>
          <w:rFonts w:ascii="Times New Roman" w:hAnsi="Times New Roman" w:cs="Times New Roman"/>
          <w:i/>
          <w:sz w:val="18"/>
          <w:szCs w:val="18"/>
        </w:rPr>
        <w:t xml:space="preserve">Рисунок </w:t>
      </w:r>
      <w:r>
        <w:rPr>
          <w:rFonts w:ascii="Times New Roman" w:hAnsi="Times New Roman" w:cs="Times New Roman"/>
          <w:i/>
          <w:sz w:val="18"/>
          <w:szCs w:val="18"/>
        </w:rPr>
        <w:t>10</w:t>
      </w:r>
    </w:p>
    <w:p w14:paraId="085295E5" w14:textId="709EADBD" w:rsidR="00222DA1" w:rsidRDefault="00C504B4" w:rsidP="00B84C51">
      <w:r>
        <w:rPr>
          <w:noProof/>
        </w:rPr>
        <w:lastRenderedPageBreak/>
        <w:drawing>
          <wp:inline distT="0" distB="0" distL="0" distR="0" wp14:anchorId="127C2067" wp14:editId="3EF3C2E5">
            <wp:extent cx="4572000" cy="2743200"/>
            <wp:effectExtent l="0" t="0" r="0" b="0"/>
            <wp:docPr id="13" name="Диаграмма 13">
              <a:extLst xmlns:a="http://schemas.openxmlformats.org/drawingml/2006/main">
                <a:ext uri="{FF2B5EF4-FFF2-40B4-BE49-F238E27FC236}">
                  <a16:creationId xmlns:a16="http://schemas.microsoft.com/office/drawing/2014/main" id="{9121280B-CFB4-D3E6-ED59-BCB4458E50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A9BB524" w14:textId="047614E0" w:rsidR="008F1C66" w:rsidRDefault="008F1C66" w:rsidP="008F1C66">
      <w:pPr>
        <w:spacing w:line="360" w:lineRule="auto"/>
        <w:ind w:firstLine="709"/>
        <w:jc w:val="both"/>
        <w:rPr>
          <w:rFonts w:ascii="Times New Roman" w:hAnsi="Times New Roman" w:cs="Times New Roman"/>
          <w:i/>
          <w:sz w:val="18"/>
          <w:szCs w:val="18"/>
        </w:rPr>
      </w:pPr>
      <w:r>
        <w:rPr>
          <w:rFonts w:ascii="Times New Roman" w:hAnsi="Times New Roman" w:cs="Times New Roman"/>
          <w:i/>
          <w:sz w:val="18"/>
          <w:szCs w:val="18"/>
        </w:rPr>
        <w:t xml:space="preserve">Рисунок </w:t>
      </w:r>
      <w:r>
        <w:rPr>
          <w:rFonts w:ascii="Times New Roman" w:hAnsi="Times New Roman" w:cs="Times New Roman"/>
          <w:i/>
          <w:sz w:val="18"/>
          <w:szCs w:val="18"/>
        </w:rPr>
        <w:t>11</w:t>
      </w:r>
    </w:p>
    <w:p w14:paraId="2EAACD59" w14:textId="6994A067" w:rsidR="00222DA1" w:rsidRDefault="00222DA1" w:rsidP="00B84C51"/>
    <w:p w14:paraId="05DA7DCB" w14:textId="60145D21" w:rsidR="00222DA1" w:rsidRDefault="006C03FE" w:rsidP="00B84C51">
      <w:r>
        <w:rPr>
          <w:noProof/>
        </w:rPr>
        <w:drawing>
          <wp:inline distT="0" distB="0" distL="0" distR="0" wp14:anchorId="0845A637" wp14:editId="49F982A6">
            <wp:extent cx="6298565" cy="4343400"/>
            <wp:effectExtent l="0" t="0" r="6985" b="0"/>
            <wp:docPr id="15" name="Диаграмма 15">
              <a:extLst xmlns:a="http://schemas.openxmlformats.org/drawingml/2006/main">
                <a:ext uri="{FF2B5EF4-FFF2-40B4-BE49-F238E27FC236}">
                  <a16:creationId xmlns:a16="http://schemas.microsoft.com/office/drawing/2014/main" id="{51E8FA21-2478-A69D-89E1-99C4DAE6BF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9644EAF" w14:textId="791D6C5B" w:rsidR="00222DA1" w:rsidRDefault="008F1C66" w:rsidP="008F1C66">
      <w:pPr>
        <w:spacing w:line="360" w:lineRule="auto"/>
        <w:ind w:firstLine="709"/>
        <w:jc w:val="both"/>
        <w:rPr>
          <w:rFonts w:ascii="Times New Roman" w:hAnsi="Times New Roman" w:cs="Times New Roman"/>
          <w:i/>
          <w:sz w:val="18"/>
          <w:szCs w:val="18"/>
        </w:rPr>
      </w:pPr>
      <w:r>
        <w:rPr>
          <w:rFonts w:ascii="Times New Roman" w:hAnsi="Times New Roman" w:cs="Times New Roman"/>
          <w:i/>
          <w:sz w:val="18"/>
          <w:szCs w:val="18"/>
        </w:rPr>
        <w:t xml:space="preserve">Рисунок </w:t>
      </w:r>
      <w:r>
        <w:rPr>
          <w:rFonts w:ascii="Times New Roman" w:hAnsi="Times New Roman" w:cs="Times New Roman"/>
          <w:i/>
          <w:sz w:val="18"/>
          <w:szCs w:val="18"/>
        </w:rPr>
        <w:t>12</w:t>
      </w:r>
    </w:p>
    <w:p w14:paraId="78D2CE53" w14:textId="77777777" w:rsidR="008F1C66" w:rsidRPr="008F1C66" w:rsidRDefault="008F1C66" w:rsidP="008F1C66">
      <w:pPr>
        <w:spacing w:line="360" w:lineRule="auto"/>
        <w:ind w:firstLine="709"/>
        <w:jc w:val="both"/>
        <w:rPr>
          <w:rFonts w:ascii="Times New Roman" w:hAnsi="Times New Roman" w:cs="Times New Roman"/>
          <w:i/>
          <w:sz w:val="18"/>
          <w:szCs w:val="18"/>
        </w:rPr>
      </w:pPr>
    </w:p>
    <w:p w14:paraId="59FED8B5" w14:textId="2E73B5D1" w:rsidR="006C03FE" w:rsidRDefault="00606222" w:rsidP="00B84C51">
      <w:r>
        <w:rPr>
          <w:noProof/>
        </w:rPr>
        <w:lastRenderedPageBreak/>
        <w:drawing>
          <wp:inline distT="0" distB="0" distL="0" distR="0" wp14:anchorId="5C5919B3" wp14:editId="613BDB57">
            <wp:extent cx="5387340" cy="4114800"/>
            <wp:effectExtent l="0" t="0" r="3810" b="0"/>
            <wp:docPr id="16" name="Диаграмма 16">
              <a:extLst xmlns:a="http://schemas.openxmlformats.org/drawingml/2006/main">
                <a:ext uri="{FF2B5EF4-FFF2-40B4-BE49-F238E27FC236}">
                  <a16:creationId xmlns:a16="http://schemas.microsoft.com/office/drawing/2014/main" id="{6FF4C798-D1A3-83B3-6B49-C8F8B8D4FC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92419F1" w14:textId="76B9F0BF" w:rsidR="004737C5" w:rsidRPr="008F1C66" w:rsidRDefault="008F1C66" w:rsidP="008F1C66">
      <w:pPr>
        <w:spacing w:line="360" w:lineRule="auto"/>
        <w:ind w:firstLine="709"/>
        <w:jc w:val="both"/>
        <w:rPr>
          <w:rFonts w:ascii="Times New Roman" w:hAnsi="Times New Roman" w:cs="Times New Roman"/>
          <w:i/>
          <w:sz w:val="18"/>
          <w:szCs w:val="18"/>
        </w:rPr>
      </w:pPr>
      <w:r>
        <w:rPr>
          <w:rFonts w:ascii="Times New Roman" w:hAnsi="Times New Roman" w:cs="Times New Roman"/>
          <w:i/>
          <w:sz w:val="18"/>
          <w:szCs w:val="18"/>
        </w:rPr>
        <w:t xml:space="preserve">Рисунок </w:t>
      </w:r>
      <w:r>
        <w:rPr>
          <w:rFonts w:ascii="Times New Roman" w:hAnsi="Times New Roman" w:cs="Times New Roman"/>
          <w:i/>
          <w:sz w:val="18"/>
          <w:szCs w:val="18"/>
        </w:rPr>
        <w:t>13</w:t>
      </w:r>
    </w:p>
    <w:p w14:paraId="6F6CDDF4" w14:textId="2E05E568" w:rsidR="004737C5" w:rsidRDefault="00606222" w:rsidP="00B84C51">
      <w:r>
        <w:rPr>
          <w:noProof/>
        </w:rPr>
        <w:drawing>
          <wp:inline distT="0" distB="0" distL="0" distR="0" wp14:anchorId="26520D50" wp14:editId="4B5BF1ED">
            <wp:extent cx="6184265" cy="3078480"/>
            <wp:effectExtent l="0" t="0" r="6985" b="7620"/>
            <wp:docPr id="17" name="Диаграмма 17">
              <a:extLst xmlns:a="http://schemas.openxmlformats.org/drawingml/2006/main">
                <a:ext uri="{FF2B5EF4-FFF2-40B4-BE49-F238E27FC236}">
                  <a16:creationId xmlns:a16="http://schemas.microsoft.com/office/drawing/2014/main" id="{215B487F-F69B-8D3F-E3B7-11BB19028D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655BD28" w14:textId="006E9990" w:rsidR="008F1C66" w:rsidRDefault="008F1C66" w:rsidP="008F1C66">
      <w:pPr>
        <w:spacing w:line="360" w:lineRule="auto"/>
        <w:ind w:firstLine="709"/>
        <w:jc w:val="both"/>
        <w:rPr>
          <w:rFonts w:ascii="Times New Roman" w:hAnsi="Times New Roman" w:cs="Times New Roman"/>
          <w:i/>
          <w:sz w:val="18"/>
          <w:szCs w:val="18"/>
        </w:rPr>
      </w:pPr>
      <w:r>
        <w:rPr>
          <w:rFonts w:ascii="Times New Roman" w:hAnsi="Times New Roman" w:cs="Times New Roman"/>
          <w:i/>
          <w:sz w:val="18"/>
          <w:szCs w:val="18"/>
        </w:rPr>
        <w:t xml:space="preserve">Рисунок </w:t>
      </w:r>
      <w:r>
        <w:rPr>
          <w:rFonts w:ascii="Times New Roman" w:hAnsi="Times New Roman" w:cs="Times New Roman"/>
          <w:i/>
          <w:sz w:val="18"/>
          <w:szCs w:val="18"/>
        </w:rPr>
        <w:t>14</w:t>
      </w:r>
    </w:p>
    <w:p w14:paraId="19417042" w14:textId="7E7C6173" w:rsidR="004737C5" w:rsidRDefault="004737C5" w:rsidP="00B84C51"/>
    <w:p w14:paraId="337CD719" w14:textId="333E942F" w:rsidR="004737C5" w:rsidRDefault="00606222" w:rsidP="00B84C51">
      <w:r>
        <w:rPr>
          <w:noProof/>
        </w:rPr>
        <w:lastRenderedPageBreak/>
        <w:drawing>
          <wp:inline distT="0" distB="0" distL="0" distR="0" wp14:anchorId="4970501F" wp14:editId="5BB9E876">
            <wp:extent cx="6286500" cy="3543300"/>
            <wp:effectExtent l="0" t="0" r="0" b="0"/>
            <wp:docPr id="18" name="Диаграмма 18">
              <a:extLst xmlns:a="http://schemas.openxmlformats.org/drawingml/2006/main">
                <a:ext uri="{FF2B5EF4-FFF2-40B4-BE49-F238E27FC236}">
                  <a16:creationId xmlns:a16="http://schemas.microsoft.com/office/drawing/2014/main" id="{25895932-EED3-7FCF-68D7-01E8C89C94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2C7A668" w14:textId="573733C2" w:rsidR="008F1C66" w:rsidRPr="008F1C66" w:rsidRDefault="008F1C66" w:rsidP="008F1C66">
      <w:pPr>
        <w:spacing w:line="360" w:lineRule="auto"/>
        <w:ind w:firstLine="709"/>
        <w:jc w:val="both"/>
        <w:rPr>
          <w:rFonts w:ascii="Times New Roman" w:hAnsi="Times New Roman" w:cs="Times New Roman"/>
          <w:i/>
          <w:sz w:val="18"/>
          <w:szCs w:val="18"/>
        </w:rPr>
      </w:pPr>
      <w:r>
        <w:rPr>
          <w:rFonts w:ascii="Times New Roman" w:hAnsi="Times New Roman" w:cs="Times New Roman"/>
          <w:i/>
          <w:sz w:val="18"/>
          <w:szCs w:val="18"/>
        </w:rPr>
        <w:t xml:space="preserve">Рисунок </w:t>
      </w:r>
      <w:r>
        <w:rPr>
          <w:rFonts w:ascii="Times New Roman" w:hAnsi="Times New Roman" w:cs="Times New Roman"/>
          <w:i/>
          <w:sz w:val="18"/>
          <w:szCs w:val="18"/>
        </w:rPr>
        <w:t>15</w:t>
      </w:r>
    </w:p>
    <w:p w14:paraId="554C016B" w14:textId="7BC98811" w:rsidR="004737C5" w:rsidRDefault="00FC4192" w:rsidP="00B84C51">
      <w:r>
        <w:rPr>
          <w:noProof/>
        </w:rPr>
        <w:drawing>
          <wp:inline distT="0" distB="0" distL="0" distR="0" wp14:anchorId="7CEEEFE6" wp14:editId="01009D84">
            <wp:extent cx="5940425" cy="3116580"/>
            <wp:effectExtent l="0" t="0" r="3175" b="7620"/>
            <wp:docPr id="19" name="Диаграмма 19">
              <a:extLst xmlns:a="http://schemas.openxmlformats.org/drawingml/2006/main">
                <a:ext uri="{FF2B5EF4-FFF2-40B4-BE49-F238E27FC236}">
                  <a16:creationId xmlns:a16="http://schemas.microsoft.com/office/drawing/2014/main" id="{EDB32925-F7B2-CE46-C46F-9BC9A0BD82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D75F845" w14:textId="0F892EC8" w:rsidR="008F1C66" w:rsidRPr="008F1C66" w:rsidRDefault="008F1C66" w:rsidP="008F1C66">
      <w:pPr>
        <w:spacing w:line="360" w:lineRule="auto"/>
        <w:ind w:firstLine="709"/>
        <w:jc w:val="both"/>
        <w:rPr>
          <w:rFonts w:ascii="Times New Roman" w:hAnsi="Times New Roman" w:cs="Times New Roman"/>
          <w:i/>
          <w:sz w:val="18"/>
          <w:szCs w:val="18"/>
        </w:rPr>
      </w:pPr>
      <w:r>
        <w:rPr>
          <w:rFonts w:ascii="Times New Roman" w:hAnsi="Times New Roman" w:cs="Times New Roman"/>
          <w:i/>
          <w:sz w:val="18"/>
          <w:szCs w:val="18"/>
        </w:rPr>
        <w:t xml:space="preserve">Рисунок </w:t>
      </w:r>
      <w:r>
        <w:rPr>
          <w:rFonts w:ascii="Times New Roman" w:hAnsi="Times New Roman" w:cs="Times New Roman"/>
          <w:i/>
          <w:sz w:val="18"/>
          <w:szCs w:val="18"/>
        </w:rPr>
        <w:t>16</w:t>
      </w:r>
    </w:p>
    <w:p w14:paraId="15B494D9" w14:textId="2864D398" w:rsidR="004737C5" w:rsidRDefault="00FC4192" w:rsidP="00B84C51">
      <w:r>
        <w:rPr>
          <w:noProof/>
        </w:rPr>
        <w:lastRenderedPageBreak/>
        <w:drawing>
          <wp:inline distT="0" distB="0" distL="0" distR="0" wp14:anchorId="3F163F97" wp14:editId="539267BC">
            <wp:extent cx="4884420" cy="2865120"/>
            <wp:effectExtent l="0" t="0" r="11430" b="11430"/>
            <wp:docPr id="20" name="Диаграмма 20">
              <a:extLst xmlns:a="http://schemas.openxmlformats.org/drawingml/2006/main">
                <a:ext uri="{FF2B5EF4-FFF2-40B4-BE49-F238E27FC236}">
                  <a16:creationId xmlns:a16="http://schemas.microsoft.com/office/drawing/2014/main" id="{44A3C4BB-551E-E1ED-D059-58280C18A9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6F12F55" w14:textId="5F1DA67F" w:rsidR="004737C5" w:rsidRPr="008F1C66" w:rsidRDefault="008F1C66" w:rsidP="008F1C66">
      <w:pPr>
        <w:spacing w:line="360" w:lineRule="auto"/>
        <w:ind w:firstLine="709"/>
        <w:jc w:val="both"/>
        <w:rPr>
          <w:rFonts w:ascii="Times New Roman" w:hAnsi="Times New Roman" w:cs="Times New Roman"/>
          <w:i/>
          <w:sz w:val="18"/>
          <w:szCs w:val="18"/>
        </w:rPr>
      </w:pPr>
      <w:r>
        <w:rPr>
          <w:rFonts w:ascii="Times New Roman" w:hAnsi="Times New Roman" w:cs="Times New Roman"/>
          <w:i/>
          <w:sz w:val="18"/>
          <w:szCs w:val="18"/>
        </w:rPr>
        <w:t xml:space="preserve">Рисунок </w:t>
      </w:r>
      <w:r>
        <w:rPr>
          <w:rFonts w:ascii="Times New Roman" w:hAnsi="Times New Roman" w:cs="Times New Roman"/>
          <w:i/>
          <w:sz w:val="18"/>
          <w:szCs w:val="18"/>
        </w:rPr>
        <w:t>17</w:t>
      </w:r>
    </w:p>
    <w:p w14:paraId="278715A6" w14:textId="1CD45D90" w:rsidR="004737C5" w:rsidRDefault="00FC4192" w:rsidP="00B84C51">
      <w:r>
        <w:rPr>
          <w:noProof/>
        </w:rPr>
        <w:drawing>
          <wp:inline distT="0" distB="0" distL="0" distR="0" wp14:anchorId="15F708B1" wp14:editId="411537E1">
            <wp:extent cx="5227320" cy="3017520"/>
            <wp:effectExtent l="0" t="0" r="11430" b="11430"/>
            <wp:docPr id="21" name="Диаграмма 21">
              <a:extLst xmlns:a="http://schemas.openxmlformats.org/drawingml/2006/main">
                <a:ext uri="{FF2B5EF4-FFF2-40B4-BE49-F238E27FC236}">
                  <a16:creationId xmlns:a16="http://schemas.microsoft.com/office/drawing/2014/main" id="{969C7496-83B4-69C3-D81F-21665C54BD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A162BEA" w14:textId="30186A24" w:rsidR="008F1C66" w:rsidRPr="008F1C66" w:rsidRDefault="008F1C66" w:rsidP="008F1C66">
      <w:pPr>
        <w:spacing w:line="360" w:lineRule="auto"/>
        <w:ind w:firstLine="709"/>
        <w:jc w:val="both"/>
        <w:rPr>
          <w:rFonts w:ascii="Times New Roman" w:hAnsi="Times New Roman" w:cs="Times New Roman"/>
          <w:i/>
          <w:sz w:val="18"/>
          <w:szCs w:val="18"/>
        </w:rPr>
      </w:pPr>
      <w:r>
        <w:rPr>
          <w:rFonts w:ascii="Times New Roman" w:hAnsi="Times New Roman" w:cs="Times New Roman"/>
          <w:i/>
          <w:sz w:val="18"/>
          <w:szCs w:val="18"/>
        </w:rPr>
        <w:t xml:space="preserve">Рисунок </w:t>
      </w:r>
      <w:r>
        <w:rPr>
          <w:rFonts w:ascii="Times New Roman" w:hAnsi="Times New Roman" w:cs="Times New Roman"/>
          <w:i/>
          <w:sz w:val="18"/>
          <w:szCs w:val="18"/>
        </w:rPr>
        <w:t>18</w:t>
      </w:r>
    </w:p>
    <w:p w14:paraId="53E76026" w14:textId="4CBD714E" w:rsidR="00FC4192" w:rsidRDefault="00FC4192" w:rsidP="00B84C51">
      <w:r>
        <w:rPr>
          <w:noProof/>
        </w:rPr>
        <w:lastRenderedPageBreak/>
        <w:drawing>
          <wp:inline distT="0" distB="0" distL="0" distR="0" wp14:anchorId="1AB097C7" wp14:editId="03BB69FD">
            <wp:extent cx="4572000" cy="2743200"/>
            <wp:effectExtent l="0" t="0" r="0" b="0"/>
            <wp:docPr id="22" name="Диаграмма 22">
              <a:extLst xmlns:a="http://schemas.openxmlformats.org/drawingml/2006/main">
                <a:ext uri="{FF2B5EF4-FFF2-40B4-BE49-F238E27FC236}">
                  <a16:creationId xmlns:a16="http://schemas.microsoft.com/office/drawing/2014/main" id="{6D392CBE-CCEF-9BD3-06CD-34B2B23F59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6AD22EF" w14:textId="5E2A66D0" w:rsidR="004737C5" w:rsidRPr="008F1C66" w:rsidRDefault="008F1C66" w:rsidP="008F1C66">
      <w:pPr>
        <w:spacing w:line="360" w:lineRule="auto"/>
        <w:ind w:firstLine="709"/>
        <w:jc w:val="both"/>
        <w:rPr>
          <w:rFonts w:ascii="Times New Roman" w:hAnsi="Times New Roman" w:cs="Times New Roman"/>
          <w:i/>
          <w:sz w:val="18"/>
          <w:szCs w:val="18"/>
        </w:rPr>
      </w:pPr>
      <w:r>
        <w:rPr>
          <w:rFonts w:ascii="Times New Roman" w:hAnsi="Times New Roman" w:cs="Times New Roman"/>
          <w:i/>
          <w:sz w:val="18"/>
          <w:szCs w:val="18"/>
        </w:rPr>
        <w:t xml:space="preserve">Рисунок </w:t>
      </w:r>
      <w:r>
        <w:rPr>
          <w:rFonts w:ascii="Times New Roman" w:hAnsi="Times New Roman" w:cs="Times New Roman"/>
          <w:i/>
          <w:sz w:val="18"/>
          <w:szCs w:val="18"/>
        </w:rPr>
        <w:t>19</w:t>
      </w:r>
    </w:p>
    <w:p w14:paraId="75E24F0A" w14:textId="3F1FAE1E" w:rsidR="00EE47A0" w:rsidRDefault="001002FB" w:rsidP="00B84C51">
      <w:r>
        <w:rPr>
          <w:noProof/>
        </w:rPr>
        <w:drawing>
          <wp:inline distT="0" distB="0" distL="0" distR="0" wp14:anchorId="3D678A3E" wp14:editId="482F4217">
            <wp:extent cx="5021580" cy="3017520"/>
            <wp:effectExtent l="0" t="0" r="7620" b="11430"/>
            <wp:docPr id="25" name="Диаграмма 25">
              <a:extLst xmlns:a="http://schemas.openxmlformats.org/drawingml/2006/main">
                <a:ext uri="{FF2B5EF4-FFF2-40B4-BE49-F238E27FC236}">
                  <a16:creationId xmlns:a16="http://schemas.microsoft.com/office/drawing/2014/main" id="{BF626072-10B8-59ED-DA5D-A3AB931F82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32747B2" w14:textId="56335B72" w:rsidR="005973C7" w:rsidRPr="008F1C66" w:rsidRDefault="008F1C66" w:rsidP="008F1C66">
      <w:pPr>
        <w:spacing w:line="360" w:lineRule="auto"/>
        <w:ind w:firstLine="709"/>
        <w:jc w:val="both"/>
        <w:rPr>
          <w:rFonts w:ascii="Times New Roman" w:hAnsi="Times New Roman" w:cs="Times New Roman"/>
          <w:i/>
          <w:sz w:val="18"/>
          <w:szCs w:val="18"/>
        </w:rPr>
      </w:pPr>
      <w:r>
        <w:rPr>
          <w:rFonts w:ascii="Times New Roman" w:hAnsi="Times New Roman" w:cs="Times New Roman"/>
          <w:i/>
          <w:sz w:val="18"/>
          <w:szCs w:val="18"/>
        </w:rPr>
        <w:t xml:space="preserve">Рисунок </w:t>
      </w:r>
      <w:r>
        <w:rPr>
          <w:rFonts w:ascii="Times New Roman" w:hAnsi="Times New Roman" w:cs="Times New Roman"/>
          <w:i/>
          <w:sz w:val="18"/>
          <w:szCs w:val="18"/>
        </w:rPr>
        <w:t>20</w:t>
      </w:r>
    </w:p>
    <w:p w14:paraId="634B1CC9" w14:textId="77777777" w:rsidR="008F1C66" w:rsidRDefault="008F1C66" w:rsidP="00B84C51"/>
    <w:p w14:paraId="7FBEACFB" w14:textId="1EC9FBF4" w:rsidR="001002FB" w:rsidRDefault="001002FB" w:rsidP="00B84C51">
      <w:r>
        <w:rPr>
          <w:noProof/>
        </w:rPr>
        <w:lastRenderedPageBreak/>
        <w:drawing>
          <wp:inline distT="0" distB="0" distL="0" distR="0" wp14:anchorId="54B87177" wp14:editId="79A52FDA">
            <wp:extent cx="6550025" cy="3764280"/>
            <wp:effectExtent l="0" t="0" r="3175" b="7620"/>
            <wp:docPr id="26" name="Диаграмма 26">
              <a:extLst xmlns:a="http://schemas.openxmlformats.org/drawingml/2006/main">
                <a:ext uri="{FF2B5EF4-FFF2-40B4-BE49-F238E27FC236}">
                  <a16:creationId xmlns:a16="http://schemas.microsoft.com/office/drawing/2014/main" id="{6D6E3E7B-C716-E9E7-DC1B-408F2F848B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D37AC2" w14:textId="5129A9DE" w:rsidR="008F1C66" w:rsidRPr="008F1C66" w:rsidRDefault="008F1C66" w:rsidP="008F1C66">
      <w:pPr>
        <w:spacing w:line="360" w:lineRule="auto"/>
        <w:ind w:firstLine="709"/>
        <w:jc w:val="both"/>
        <w:rPr>
          <w:rFonts w:ascii="Times New Roman" w:hAnsi="Times New Roman" w:cs="Times New Roman"/>
          <w:i/>
          <w:sz w:val="18"/>
          <w:szCs w:val="18"/>
        </w:rPr>
      </w:pPr>
      <w:r>
        <w:rPr>
          <w:rFonts w:ascii="Times New Roman" w:hAnsi="Times New Roman" w:cs="Times New Roman"/>
          <w:i/>
          <w:sz w:val="18"/>
          <w:szCs w:val="18"/>
        </w:rPr>
        <w:t>Рисунок 2</w:t>
      </w:r>
      <w:r>
        <w:rPr>
          <w:rFonts w:ascii="Times New Roman" w:hAnsi="Times New Roman" w:cs="Times New Roman"/>
          <w:i/>
          <w:sz w:val="18"/>
          <w:szCs w:val="18"/>
        </w:rPr>
        <w:t>1</w:t>
      </w:r>
    </w:p>
    <w:p w14:paraId="4786726F" w14:textId="4666843D" w:rsidR="00EE47A0" w:rsidRDefault="00D20DB4" w:rsidP="00B84C51">
      <w:r>
        <w:rPr>
          <w:noProof/>
        </w:rPr>
        <w:drawing>
          <wp:inline distT="0" distB="0" distL="0" distR="0" wp14:anchorId="195B8EDF" wp14:editId="72E4390B">
            <wp:extent cx="6428105" cy="3863340"/>
            <wp:effectExtent l="0" t="0" r="10795" b="3810"/>
            <wp:docPr id="28" name="Диаграмма 28">
              <a:extLst xmlns:a="http://schemas.openxmlformats.org/drawingml/2006/main">
                <a:ext uri="{FF2B5EF4-FFF2-40B4-BE49-F238E27FC236}">
                  <a16:creationId xmlns:a16="http://schemas.microsoft.com/office/drawing/2014/main" id="{6513766F-DBB6-70AB-CD42-AD84CD46A5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56835ED" w14:textId="29E99712" w:rsidR="008F1C66" w:rsidRDefault="008F1C66" w:rsidP="008F1C66">
      <w:pPr>
        <w:spacing w:line="360" w:lineRule="auto"/>
        <w:ind w:firstLine="709"/>
        <w:jc w:val="both"/>
        <w:rPr>
          <w:rFonts w:ascii="Times New Roman" w:hAnsi="Times New Roman" w:cs="Times New Roman"/>
          <w:i/>
          <w:sz w:val="18"/>
          <w:szCs w:val="18"/>
        </w:rPr>
      </w:pPr>
      <w:r>
        <w:rPr>
          <w:rFonts w:ascii="Times New Roman" w:hAnsi="Times New Roman" w:cs="Times New Roman"/>
          <w:i/>
          <w:sz w:val="18"/>
          <w:szCs w:val="18"/>
        </w:rPr>
        <w:t>Рисунок 2</w:t>
      </w:r>
      <w:r>
        <w:rPr>
          <w:rFonts w:ascii="Times New Roman" w:hAnsi="Times New Roman" w:cs="Times New Roman"/>
          <w:i/>
          <w:sz w:val="18"/>
          <w:szCs w:val="18"/>
        </w:rPr>
        <w:t>2</w:t>
      </w:r>
    </w:p>
    <w:p w14:paraId="05600257" w14:textId="0C41A50B" w:rsidR="00EE47A0" w:rsidRDefault="00EE47A0" w:rsidP="00B84C51"/>
    <w:p w14:paraId="71A32310" w14:textId="01555C71" w:rsidR="00EE47A0" w:rsidRDefault="005973C7" w:rsidP="00B84C51">
      <w:r>
        <w:rPr>
          <w:noProof/>
        </w:rPr>
        <w:lastRenderedPageBreak/>
        <w:drawing>
          <wp:inline distT="0" distB="0" distL="0" distR="0" wp14:anchorId="7B314C66" wp14:editId="18144798">
            <wp:extent cx="6405245" cy="4442460"/>
            <wp:effectExtent l="0" t="0" r="14605" b="15240"/>
            <wp:docPr id="35" name="Диаграмма 35">
              <a:extLst xmlns:a="http://schemas.openxmlformats.org/drawingml/2006/main">
                <a:ext uri="{FF2B5EF4-FFF2-40B4-BE49-F238E27FC236}">
                  <a16:creationId xmlns:a16="http://schemas.microsoft.com/office/drawing/2014/main" id="{6773B8EA-6B0D-3BC1-DFA7-2F868A49BD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2C818CB" w14:textId="0242B43C" w:rsidR="008F1C66" w:rsidRPr="008F1C66" w:rsidRDefault="008F1C66" w:rsidP="008F1C66">
      <w:pPr>
        <w:spacing w:line="360" w:lineRule="auto"/>
        <w:ind w:firstLine="709"/>
        <w:jc w:val="both"/>
        <w:rPr>
          <w:rFonts w:ascii="Times New Roman" w:hAnsi="Times New Roman" w:cs="Times New Roman"/>
          <w:i/>
          <w:sz w:val="18"/>
          <w:szCs w:val="18"/>
        </w:rPr>
      </w:pPr>
      <w:r>
        <w:rPr>
          <w:rFonts w:ascii="Times New Roman" w:hAnsi="Times New Roman" w:cs="Times New Roman"/>
          <w:i/>
          <w:sz w:val="18"/>
          <w:szCs w:val="18"/>
        </w:rPr>
        <w:t>Рисунок 2</w:t>
      </w:r>
      <w:r>
        <w:rPr>
          <w:rFonts w:ascii="Times New Roman" w:hAnsi="Times New Roman" w:cs="Times New Roman"/>
          <w:i/>
          <w:sz w:val="18"/>
          <w:szCs w:val="18"/>
        </w:rPr>
        <w:t>3</w:t>
      </w:r>
    </w:p>
    <w:p w14:paraId="59710546" w14:textId="540906E3" w:rsidR="002D5B71" w:rsidRDefault="005973C7" w:rsidP="00B84C51">
      <w:r>
        <w:rPr>
          <w:noProof/>
        </w:rPr>
        <w:drawing>
          <wp:inline distT="0" distB="0" distL="0" distR="0" wp14:anchorId="6FE3E19D" wp14:editId="6310B709">
            <wp:extent cx="5940425" cy="2888615"/>
            <wp:effectExtent l="0" t="0" r="3175" b="6985"/>
            <wp:docPr id="33" name="Диаграмма 33">
              <a:extLst xmlns:a="http://schemas.openxmlformats.org/drawingml/2006/main">
                <a:ext uri="{FF2B5EF4-FFF2-40B4-BE49-F238E27FC236}">
                  <a16:creationId xmlns:a16="http://schemas.microsoft.com/office/drawing/2014/main" id="{0F59C36A-6B32-63FE-4B5F-628618E226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E159AD5" w14:textId="6DE1A755" w:rsidR="008F1C66" w:rsidRDefault="008F1C66" w:rsidP="008F1C66">
      <w:pPr>
        <w:spacing w:line="360" w:lineRule="auto"/>
        <w:ind w:firstLine="709"/>
        <w:jc w:val="both"/>
        <w:rPr>
          <w:rFonts w:ascii="Times New Roman" w:hAnsi="Times New Roman" w:cs="Times New Roman"/>
          <w:i/>
          <w:sz w:val="18"/>
          <w:szCs w:val="18"/>
        </w:rPr>
      </w:pPr>
      <w:r>
        <w:rPr>
          <w:rFonts w:ascii="Times New Roman" w:hAnsi="Times New Roman" w:cs="Times New Roman"/>
          <w:i/>
          <w:sz w:val="18"/>
          <w:szCs w:val="18"/>
        </w:rPr>
        <w:t>Рисунок 2</w:t>
      </w:r>
      <w:r>
        <w:rPr>
          <w:rFonts w:ascii="Times New Roman" w:hAnsi="Times New Roman" w:cs="Times New Roman"/>
          <w:i/>
          <w:sz w:val="18"/>
          <w:szCs w:val="18"/>
        </w:rPr>
        <w:t>4</w:t>
      </w:r>
    </w:p>
    <w:p w14:paraId="795A08EE" w14:textId="77777777" w:rsidR="008F1C66" w:rsidRDefault="008F1C66" w:rsidP="00B84C51"/>
    <w:p w14:paraId="17EA47E5" w14:textId="38CA0F2C" w:rsidR="005973C7" w:rsidRDefault="005973C7" w:rsidP="00B84C51">
      <w:r>
        <w:rPr>
          <w:noProof/>
        </w:rPr>
        <w:lastRenderedPageBreak/>
        <w:drawing>
          <wp:inline distT="0" distB="0" distL="0" distR="0" wp14:anchorId="0577B4C1" wp14:editId="5C5DF161">
            <wp:extent cx="5539740" cy="3322320"/>
            <wp:effectExtent l="0" t="0" r="3810" b="11430"/>
            <wp:docPr id="34" name="Диаграмма 34">
              <a:extLst xmlns:a="http://schemas.openxmlformats.org/drawingml/2006/main">
                <a:ext uri="{FF2B5EF4-FFF2-40B4-BE49-F238E27FC236}">
                  <a16:creationId xmlns:a16="http://schemas.microsoft.com/office/drawing/2014/main" id="{8CB0E46C-F480-1287-FDA0-B0B5DA3D94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4DD4C70" w14:textId="3AB4E473" w:rsidR="008F1C66" w:rsidRDefault="008F1C66" w:rsidP="008F1C66">
      <w:pPr>
        <w:spacing w:line="360" w:lineRule="auto"/>
        <w:ind w:firstLine="709"/>
        <w:jc w:val="both"/>
        <w:rPr>
          <w:rFonts w:ascii="Times New Roman" w:hAnsi="Times New Roman" w:cs="Times New Roman"/>
          <w:i/>
          <w:sz w:val="18"/>
          <w:szCs w:val="18"/>
        </w:rPr>
      </w:pPr>
      <w:r>
        <w:rPr>
          <w:rFonts w:ascii="Times New Roman" w:hAnsi="Times New Roman" w:cs="Times New Roman"/>
          <w:i/>
          <w:sz w:val="18"/>
          <w:szCs w:val="18"/>
        </w:rPr>
        <w:t>Рисунок 2</w:t>
      </w:r>
      <w:r>
        <w:rPr>
          <w:rFonts w:ascii="Times New Roman" w:hAnsi="Times New Roman" w:cs="Times New Roman"/>
          <w:i/>
          <w:sz w:val="18"/>
          <w:szCs w:val="18"/>
        </w:rPr>
        <w:t>5</w:t>
      </w:r>
    </w:p>
    <w:p w14:paraId="1ACBE943" w14:textId="1BC065BE" w:rsidR="005973C7" w:rsidRDefault="005973C7" w:rsidP="00B84C51"/>
    <w:p w14:paraId="3F0BD88E" w14:textId="447F91B5" w:rsidR="005973C7" w:rsidRDefault="005973C7" w:rsidP="00B84C51"/>
    <w:p w14:paraId="6D05A996" w14:textId="0D47E1B9" w:rsidR="005973C7" w:rsidRDefault="005973C7" w:rsidP="00B84C51"/>
    <w:p w14:paraId="19AB1DFF" w14:textId="54AA846C" w:rsidR="005973C7" w:rsidRDefault="005973C7" w:rsidP="00B84C51"/>
    <w:p w14:paraId="2CA6F356" w14:textId="1BD1E464" w:rsidR="005973C7" w:rsidRDefault="005973C7" w:rsidP="00B84C51"/>
    <w:p w14:paraId="5E338201" w14:textId="3A95BA90" w:rsidR="005973C7" w:rsidRDefault="005973C7" w:rsidP="00B84C51"/>
    <w:p w14:paraId="1D23045A" w14:textId="636AA299" w:rsidR="00487F9F" w:rsidRDefault="00487F9F" w:rsidP="00B84C51"/>
    <w:p w14:paraId="5CED1B15" w14:textId="0F34D7EA" w:rsidR="00487F9F" w:rsidRDefault="00487F9F" w:rsidP="00B84C51"/>
    <w:p w14:paraId="794BD2F8" w14:textId="6CE95F50" w:rsidR="00487F9F" w:rsidRDefault="00487F9F" w:rsidP="00B84C51"/>
    <w:p w14:paraId="4FFA7D91" w14:textId="57B0071B" w:rsidR="00487F9F" w:rsidRDefault="00487F9F" w:rsidP="00B84C51"/>
    <w:p w14:paraId="170D7213" w14:textId="77777777" w:rsidR="00487F9F" w:rsidRDefault="00487F9F" w:rsidP="00B84C51"/>
    <w:tbl>
      <w:tblPr>
        <w:tblW w:w="9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9"/>
        <w:gridCol w:w="210"/>
        <w:gridCol w:w="1010"/>
        <w:gridCol w:w="1162"/>
        <w:gridCol w:w="85"/>
        <w:gridCol w:w="1383"/>
        <w:gridCol w:w="97"/>
        <w:gridCol w:w="1371"/>
        <w:gridCol w:w="109"/>
        <w:gridCol w:w="1480"/>
        <w:gridCol w:w="1017"/>
        <w:gridCol w:w="1017"/>
      </w:tblGrid>
      <w:tr w:rsidR="002D5B71" w:rsidRPr="002D5B71" w14:paraId="1D68A885" w14:textId="77777777" w:rsidTr="002D5B71">
        <w:trPr>
          <w:gridAfter w:val="4"/>
          <w:wAfter w:w="3623" w:type="dxa"/>
          <w:cantSplit/>
        </w:trPr>
        <w:tc>
          <w:tcPr>
            <w:tcW w:w="6057" w:type="dxa"/>
            <w:gridSpan w:val="8"/>
            <w:tcBorders>
              <w:top w:val="nil"/>
              <w:left w:val="nil"/>
              <w:bottom w:val="nil"/>
              <w:right w:val="nil"/>
            </w:tcBorders>
            <w:shd w:val="clear" w:color="auto" w:fill="FFFFFF"/>
          </w:tcPr>
          <w:p w14:paraId="061CE422" w14:textId="77777777" w:rsidR="002D5B71" w:rsidRPr="002D5B71" w:rsidRDefault="002D5B71" w:rsidP="002D5B71">
            <w:pPr>
              <w:autoSpaceDE w:val="0"/>
              <w:autoSpaceDN w:val="0"/>
              <w:adjustRightInd w:val="0"/>
              <w:spacing w:after="0" w:line="320" w:lineRule="atLeast"/>
              <w:ind w:left="60" w:right="60"/>
              <w:jc w:val="center"/>
              <w:rPr>
                <w:rFonts w:ascii="Arial" w:hAnsi="Arial" w:cs="Arial"/>
                <w:color w:val="000000"/>
                <w:sz w:val="18"/>
                <w:szCs w:val="18"/>
              </w:rPr>
            </w:pPr>
            <w:r w:rsidRPr="002D5B71">
              <w:rPr>
                <w:rFonts w:ascii="Arial" w:hAnsi="Arial" w:cs="Arial"/>
                <w:b/>
                <w:bCs/>
                <w:color w:val="000000"/>
                <w:sz w:val="18"/>
                <w:szCs w:val="18"/>
              </w:rPr>
              <w:t>Сводка для модели</w:t>
            </w:r>
          </w:p>
        </w:tc>
      </w:tr>
      <w:tr w:rsidR="002D5B71" w:rsidRPr="002D5B71" w14:paraId="4B71F5DE" w14:textId="77777777" w:rsidTr="002D5B71">
        <w:trPr>
          <w:gridAfter w:val="4"/>
          <w:wAfter w:w="3623" w:type="dxa"/>
          <w:cantSplit/>
        </w:trPr>
        <w:tc>
          <w:tcPr>
            <w:tcW w:w="949" w:type="dxa"/>
            <w:gridSpan w:val="2"/>
            <w:tcBorders>
              <w:top w:val="single" w:sz="16" w:space="0" w:color="000000"/>
              <w:left w:val="single" w:sz="16" w:space="0" w:color="000000"/>
              <w:bottom w:val="single" w:sz="16" w:space="0" w:color="000000"/>
              <w:right w:val="single" w:sz="16" w:space="0" w:color="000000"/>
            </w:tcBorders>
            <w:shd w:val="clear" w:color="auto" w:fill="FFFFFF"/>
          </w:tcPr>
          <w:p w14:paraId="5315CAAF" w14:textId="77777777" w:rsidR="002D5B71" w:rsidRPr="002D5B71" w:rsidRDefault="002D5B71" w:rsidP="002D5B71">
            <w:pPr>
              <w:autoSpaceDE w:val="0"/>
              <w:autoSpaceDN w:val="0"/>
              <w:adjustRightInd w:val="0"/>
              <w:spacing w:after="0" w:line="320" w:lineRule="atLeast"/>
              <w:ind w:left="60" w:right="60"/>
              <w:rPr>
                <w:rFonts w:ascii="Arial" w:hAnsi="Arial" w:cs="Arial"/>
                <w:color w:val="000000"/>
                <w:sz w:val="18"/>
                <w:szCs w:val="18"/>
              </w:rPr>
            </w:pPr>
            <w:r w:rsidRPr="002D5B71">
              <w:rPr>
                <w:rFonts w:ascii="Arial" w:hAnsi="Arial" w:cs="Arial"/>
                <w:color w:val="000000"/>
                <w:sz w:val="18"/>
                <w:szCs w:val="18"/>
              </w:rPr>
              <w:t>Модель</w:t>
            </w:r>
          </w:p>
        </w:tc>
        <w:tc>
          <w:tcPr>
            <w:tcW w:w="1010" w:type="dxa"/>
            <w:tcBorders>
              <w:top w:val="single" w:sz="16" w:space="0" w:color="000000"/>
              <w:left w:val="single" w:sz="16" w:space="0" w:color="000000"/>
              <w:bottom w:val="single" w:sz="16" w:space="0" w:color="000000"/>
            </w:tcBorders>
            <w:shd w:val="clear" w:color="auto" w:fill="FFFFFF"/>
          </w:tcPr>
          <w:p w14:paraId="060D89A6" w14:textId="77777777" w:rsidR="002D5B71" w:rsidRPr="002D5B71" w:rsidRDefault="002D5B71" w:rsidP="002D5B71">
            <w:pPr>
              <w:autoSpaceDE w:val="0"/>
              <w:autoSpaceDN w:val="0"/>
              <w:adjustRightInd w:val="0"/>
              <w:spacing w:after="0" w:line="320" w:lineRule="atLeast"/>
              <w:ind w:left="60" w:right="60"/>
              <w:jc w:val="center"/>
              <w:rPr>
                <w:rFonts w:ascii="Arial" w:hAnsi="Arial" w:cs="Arial"/>
                <w:color w:val="000000"/>
                <w:sz w:val="18"/>
                <w:szCs w:val="18"/>
              </w:rPr>
            </w:pPr>
            <w:r w:rsidRPr="002D5B71">
              <w:rPr>
                <w:rFonts w:ascii="Arial" w:hAnsi="Arial" w:cs="Arial"/>
                <w:color w:val="000000"/>
                <w:sz w:val="18"/>
                <w:szCs w:val="18"/>
              </w:rPr>
              <w:t>R</w:t>
            </w:r>
          </w:p>
        </w:tc>
        <w:tc>
          <w:tcPr>
            <w:tcW w:w="1162" w:type="dxa"/>
            <w:tcBorders>
              <w:top w:val="single" w:sz="16" w:space="0" w:color="000000"/>
              <w:bottom w:val="single" w:sz="16" w:space="0" w:color="000000"/>
            </w:tcBorders>
            <w:shd w:val="clear" w:color="auto" w:fill="FFFFFF"/>
          </w:tcPr>
          <w:p w14:paraId="50665243" w14:textId="77777777" w:rsidR="002D5B71" w:rsidRPr="002D5B71" w:rsidRDefault="002D5B71" w:rsidP="002D5B71">
            <w:pPr>
              <w:autoSpaceDE w:val="0"/>
              <w:autoSpaceDN w:val="0"/>
              <w:adjustRightInd w:val="0"/>
              <w:spacing w:after="0" w:line="320" w:lineRule="atLeast"/>
              <w:ind w:left="60" w:right="60"/>
              <w:jc w:val="center"/>
              <w:rPr>
                <w:rFonts w:ascii="Arial" w:hAnsi="Arial" w:cs="Arial"/>
                <w:color w:val="000000"/>
                <w:sz w:val="18"/>
                <w:szCs w:val="18"/>
              </w:rPr>
            </w:pPr>
            <w:r w:rsidRPr="002D5B71">
              <w:rPr>
                <w:rFonts w:ascii="Arial" w:hAnsi="Arial" w:cs="Arial"/>
                <w:color w:val="000000"/>
                <w:sz w:val="18"/>
                <w:szCs w:val="18"/>
              </w:rPr>
              <w:t>R-квадрат</w:t>
            </w:r>
          </w:p>
        </w:tc>
        <w:tc>
          <w:tcPr>
            <w:tcW w:w="1468" w:type="dxa"/>
            <w:gridSpan w:val="2"/>
            <w:tcBorders>
              <w:top w:val="single" w:sz="16" w:space="0" w:color="000000"/>
              <w:bottom w:val="single" w:sz="16" w:space="0" w:color="000000"/>
            </w:tcBorders>
            <w:shd w:val="clear" w:color="auto" w:fill="FFFFFF"/>
          </w:tcPr>
          <w:p w14:paraId="006EAD95" w14:textId="77777777" w:rsidR="002D5B71" w:rsidRPr="002D5B71" w:rsidRDefault="002D5B71" w:rsidP="002D5B71">
            <w:pPr>
              <w:autoSpaceDE w:val="0"/>
              <w:autoSpaceDN w:val="0"/>
              <w:adjustRightInd w:val="0"/>
              <w:spacing w:after="0" w:line="320" w:lineRule="atLeast"/>
              <w:ind w:left="60" w:right="60"/>
              <w:jc w:val="center"/>
              <w:rPr>
                <w:rFonts w:ascii="Arial" w:hAnsi="Arial" w:cs="Arial"/>
                <w:color w:val="000000"/>
                <w:sz w:val="18"/>
                <w:szCs w:val="18"/>
              </w:rPr>
            </w:pPr>
            <w:r w:rsidRPr="002D5B71">
              <w:rPr>
                <w:rFonts w:ascii="Arial" w:hAnsi="Arial" w:cs="Arial"/>
                <w:color w:val="000000"/>
                <w:sz w:val="18"/>
                <w:szCs w:val="18"/>
              </w:rPr>
              <w:t>Скорректированный R-квадрат</w:t>
            </w:r>
          </w:p>
        </w:tc>
        <w:tc>
          <w:tcPr>
            <w:tcW w:w="1468" w:type="dxa"/>
            <w:gridSpan w:val="2"/>
            <w:tcBorders>
              <w:top w:val="single" w:sz="16" w:space="0" w:color="000000"/>
              <w:bottom w:val="single" w:sz="16" w:space="0" w:color="000000"/>
              <w:right w:val="single" w:sz="16" w:space="0" w:color="000000"/>
            </w:tcBorders>
            <w:shd w:val="clear" w:color="auto" w:fill="FFFFFF"/>
          </w:tcPr>
          <w:p w14:paraId="3105ED6B" w14:textId="77777777" w:rsidR="002D5B71" w:rsidRPr="002D5B71" w:rsidRDefault="002D5B71" w:rsidP="002D5B7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2D5B71">
              <w:rPr>
                <w:rFonts w:ascii="Arial" w:hAnsi="Arial" w:cs="Arial"/>
                <w:color w:val="000000"/>
                <w:sz w:val="18"/>
                <w:szCs w:val="18"/>
              </w:rPr>
              <w:t>Стд</w:t>
            </w:r>
            <w:proofErr w:type="spellEnd"/>
            <w:r w:rsidRPr="002D5B71">
              <w:rPr>
                <w:rFonts w:ascii="Arial" w:hAnsi="Arial" w:cs="Arial"/>
                <w:color w:val="000000"/>
                <w:sz w:val="18"/>
                <w:szCs w:val="18"/>
              </w:rPr>
              <w:t>. ошибка оценки</w:t>
            </w:r>
          </w:p>
        </w:tc>
      </w:tr>
      <w:tr w:rsidR="002D5B71" w:rsidRPr="002D5B71" w14:paraId="4E968DAB" w14:textId="77777777" w:rsidTr="002D5B71">
        <w:trPr>
          <w:gridAfter w:val="4"/>
          <w:wAfter w:w="3623" w:type="dxa"/>
          <w:cantSplit/>
        </w:trPr>
        <w:tc>
          <w:tcPr>
            <w:tcW w:w="94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6DF21C60" w14:textId="77777777" w:rsidR="002D5B71" w:rsidRPr="002D5B71" w:rsidRDefault="002D5B71" w:rsidP="002D5B71">
            <w:pPr>
              <w:autoSpaceDE w:val="0"/>
              <w:autoSpaceDN w:val="0"/>
              <w:adjustRightInd w:val="0"/>
              <w:spacing w:after="0" w:line="320" w:lineRule="atLeast"/>
              <w:ind w:left="60" w:right="60"/>
              <w:rPr>
                <w:rFonts w:ascii="Arial" w:hAnsi="Arial" w:cs="Arial"/>
                <w:color w:val="000000"/>
                <w:sz w:val="18"/>
                <w:szCs w:val="18"/>
              </w:rPr>
            </w:pPr>
            <w:r w:rsidRPr="002D5B71">
              <w:rPr>
                <w:rFonts w:ascii="Arial" w:hAnsi="Arial" w:cs="Arial"/>
                <w:color w:val="000000"/>
                <w:sz w:val="18"/>
                <w:szCs w:val="18"/>
              </w:rPr>
              <w:t>1</w:t>
            </w:r>
          </w:p>
        </w:tc>
        <w:tc>
          <w:tcPr>
            <w:tcW w:w="1010" w:type="dxa"/>
            <w:tcBorders>
              <w:top w:val="single" w:sz="16" w:space="0" w:color="000000"/>
              <w:left w:val="single" w:sz="16" w:space="0" w:color="000000"/>
              <w:bottom w:val="single" w:sz="16" w:space="0" w:color="000000"/>
            </w:tcBorders>
            <w:shd w:val="clear" w:color="auto" w:fill="FFFFFF"/>
          </w:tcPr>
          <w:p w14:paraId="7C378569" w14:textId="77777777" w:rsidR="002D5B71" w:rsidRPr="002D5B71" w:rsidRDefault="002D5B71" w:rsidP="002D5B71">
            <w:pPr>
              <w:autoSpaceDE w:val="0"/>
              <w:autoSpaceDN w:val="0"/>
              <w:adjustRightInd w:val="0"/>
              <w:spacing w:after="0" w:line="320" w:lineRule="atLeast"/>
              <w:ind w:left="60" w:right="60"/>
              <w:jc w:val="right"/>
              <w:rPr>
                <w:rFonts w:ascii="Arial" w:hAnsi="Arial" w:cs="Arial"/>
                <w:color w:val="000000"/>
                <w:sz w:val="18"/>
                <w:szCs w:val="18"/>
              </w:rPr>
            </w:pPr>
            <w:r w:rsidRPr="002D5B71">
              <w:rPr>
                <w:rFonts w:ascii="Arial" w:hAnsi="Arial" w:cs="Arial"/>
                <w:color w:val="000000"/>
                <w:sz w:val="18"/>
                <w:szCs w:val="18"/>
              </w:rPr>
              <w:t>,376</w:t>
            </w:r>
            <w:r w:rsidRPr="002D5B71">
              <w:rPr>
                <w:rFonts w:ascii="Arial" w:hAnsi="Arial" w:cs="Arial"/>
                <w:color w:val="000000"/>
                <w:sz w:val="18"/>
                <w:szCs w:val="18"/>
                <w:vertAlign w:val="superscript"/>
              </w:rPr>
              <w:t>a</w:t>
            </w:r>
          </w:p>
        </w:tc>
        <w:tc>
          <w:tcPr>
            <w:tcW w:w="1162" w:type="dxa"/>
            <w:tcBorders>
              <w:top w:val="single" w:sz="16" w:space="0" w:color="000000"/>
              <w:bottom w:val="single" w:sz="16" w:space="0" w:color="000000"/>
            </w:tcBorders>
            <w:shd w:val="clear" w:color="auto" w:fill="FFFFFF"/>
          </w:tcPr>
          <w:p w14:paraId="7905F4C4" w14:textId="77777777" w:rsidR="002D5B71" w:rsidRPr="002D5B71" w:rsidRDefault="002D5B71" w:rsidP="002D5B71">
            <w:pPr>
              <w:autoSpaceDE w:val="0"/>
              <w:autoSpaceDN w:val="0"/>
              <w:adjustRightInd w:val="0"/>
              <w:spacing w:after="0" w:line="320" w:lineRule="atLeast"/>
              <w:ind w:left="60" w:right="60"/>
              <w:jc w:val="right"/>
              <w:rPr>
                <w:rFonts w:ascii="Arial" w:hAnsi="Arial" w:cs="Arial"/>
                <w:color w:val="000000"/>
                <w:sz w:val="18"/>
                <w:szCs w:val="18"/>
              </w:rPr>
            </w:pPr>
            <w:r w:rsidRPr="002D5B71">
              <w:rPr>
                <w:rFonts w:ascii="Arial" w:hAnsi="Arial" w:cs="Arial"/>
                <w:color w:val="000000"/>
                <w:sz w:val="18"/>
                <w:szCs w:val="18"/>
              </w:rPr>
              <w:t>,142</w:t>
            </w:r>
          </w:p>
        </w:tc>
        <w:tc>
          <w:tcPr>
            <w:tcW w:w="1468" w:type="dxa"/>
            <w:gridSpan w:val="2"/>
            <w:tcBorders>
              <w:top w:val="single" w:sz="16" w:space="0" w:color="000000"/>
              <w:bottom w:val="single" w:sz="16" w:space="0" w:color="000000"/>
            </w:tcBorders>
            <w:shd w:val="clear" w:color="auto" w:fill="FFFFFF"/>
          </w:tcPr>
          <w:p w14:paraId="748C0B7F" w14:textId="77777777" w:rsidR="002D5B71" w:rsidRPr="002D5B71" w:rsidRDefault="002D5B71" w:rsidP="002D5B71">
            <w:pPr>
              <w:autoSpaceDE w:val="0"/>
              <w:autoSpaceDN w:val="0"/>
              <w:adjustRightInd w:val="0"/>
              <w:spacing w:after="0" w:line="320" w:lineRule="atLeast"/>
              <w:ind w:left="60" w:right="60"/>
              <w:jc w:val="right"/>
              <w:rPr>
                <w:rFonts w:ascii="Arial" w:hAnsi="Arial" w:cs="Arial"/>
                <w:color w:val="000000"/>
                <w:sz w:val="18"/>
                <w:szCs w:val="18"/>
              </w:rPr>
            </w:pPr>
            <w:r w:rsidRPr="002D5B71">
              <w:rPr>
                <w:rFonts w:ascii="Arial" w:hAnsi="Arial" w:cs="Arial"/>
                <w:color w:val="000000"/>
                <w:sz w:val="18"/>
                <w:szCs w:val="18"/>
              </w:rPr>
              <w:t>,135</w:t>
            </w:r>
          </w:p>
        </w:tc>
        <w:tc>
          <w:tcPr>
            <w:tcW w:w="1468" w:type="dxa"/>
            <w:gridSpan w:val="2"/>
            <w:tcBorders>
              <w:top w:val="single" w:sz="16" w:space="0" w:color="000000"/>
              <w:bottom w:val="single" w:sz="16" w:space="0" w:color="000000"/>
              <w:right w:val="single" w:sz="16" w:space="0" w:color="000000"/>
            </w:tcBorders>
            <w:shd w:val="clear" w:color="auto" w:fill="FFFFFF"/>
          </w:tcPr>
          <w:p w14:paraId="3BA1F090" w14:textId="77777777" w:rsidR="002D5B71" w:rsidRPr="002D5B71" w:rsidRDefault="002D5B71" w:rsidP="002D5B71">
            <w:pPr>
              <w:autoSpaceDE w:val="0"/>
              <w:autoSpaceDN w:val="0"/>
              <w:adjustRightInd w:val="0"/>
              <w:spacing w:after="0" w:line="320" w:lineRule="atLeast"/>
              <w:ind w:left="60" w:right="60"/>
              <w:jc w:val="right"/>
              <w:rPr>
                <w:rFonts w:ascii="Arial" w:hAnsi="Arial" w:cs="Arial"/>
                <w:color w:val="000000"/>
                <w:sz w:val="18"/>
                <w:szCs w:val="18"/>
              </w:rPr>
            </w:pPr>
            <w:r w:rsidRPr="002D5B71">
              <w:rPr>
                <w:rFonts w:ascii="Arial" w:hAnsi="Arial" w:cs="Arial"/>
                <w:color w:val="000000"/>
                <w:sz w:val="18"/>
                <w:szCs w:val="18"/>
              </w:rPr>
              <w:t>,837</w:t>
            </w:r>
          </w:p>
        </w:tc>
      </w:tr>
      <w:tr w:rsidR="002D5B71" w:rsidRPr="002D5B71" w14:paraId="3A6F848D" w14:textId="77777777" w:rsidTr="002D5B71">
        <w:trPr>
          <w:gridAfter w:val="4"/>
          <w:wAfter w:w="3623" w:type="dxa"/>
          <w:cantSplit/>
        </w:trPr>
        <w:tc>
          <w:tcPr>
            <w:tcW w:w="6057" w:type="dxa"/>
            <w:gridSpan w:val="8"/>
            <w:tcBorders>
              <w:top w:val="nil"/>
              <w:left w:val="nil"/>
              <w:bottom w:val="nil"/>
              <w:right w:val="nil"/>
            </w:tcBorders>
            <w:shd w:val="clear" w:color="auto" w:fill="FFFFFF"/>
          </w:tcPr>
          <w:p w14:paraId="00C5AC4C" w14:textId="77777777" w:rsidR="002D5B71" w:rsidRPr="002D5B71" w:rsidRDefault="002D5B71" w:rsidP="002D5B71">
            <w:pPr>
              <w:autoSpaceDE w:val="0"/>
              <w:autoSpaceDN w:val="0"/>
              <w:adjustRightInd w:val="0"/>
              <w:spacing w:after="0" w:line="320" w:lineRule="atLeast"/>
              <w:ind w:left="60" w:right="60"/>
              <w:rPr>
                <w:rFonts w:ascii="Arial" w:hAnsi="Arial" w:cs="Arial"/>
                <w:color w:val="000000"/>
                <w:sz w:val="18"/>
                <w:szCs w:val="18"/>
              </w:rPr>
            </w:pPr>
            <w:r w:rsidRPr="002D5B71">
              <w:rPr>
                <w:rFonts w:ascii="Arial" w:hAnsi="Arial" w:cs="Arial"/>
                <w:color w:val="000000"/>
                <w:sz w:val="18"/>
                <w:szCs w:val="18"/>
              </w:rPr>
              <w:t>a. Предикторы: (</w:t>
            </w:r>
            <w:proofErr w:type="spellStart"/>
            <w:r w:rsidRPr="002D5B71">
              <w:rPr>
                <w:rFonts w:ascii="Arial" w:hAnsi="Arial" w:cs="Arial"/>
                <w:color w:val="000000"/>
                <w:sz w:val="18"/>
                <w:szCs w:val="18"/>
              </w:rPr>
              <w:t>конст</w:t>
            </w:r>
            <w:proofErr w:type="spellEnd"/>
            <w:r w:rsidRPr="002D5B71">
              <w:rPr>
                <w:rFonts w:ascii="Arial" w:hAnsi="Arial" w:cs="Arial"/>
                <w:color w:val="000000"/>
                <w:sz w:val="18"/>
                <w:szCs w:val="18"/>
              </w:rPr>
              <w:t>) Согласны ли Вы с тем, что интернет и цифровые технологии играют значимую роль в жизни современного общества, и как относитесь к этому?</w:t>
            </w:r>
          </w:p>
        </w:tc>
      </w:tr>
      <w:tr w:rsidR="002D5B71" w:rsidRPr="00EC1F8C" w14:paraId="62F64854" w14:textId="77777777" w:rsidTr="002D5B71">
        <w:trPr>
          <w:cantSplit/>
        </w:trPr>
        <w:tc>
          <w:tcPr>
            <w:tcW w:w="9680" w:type="dxa"/>
            <w:gridSpan w:val="12"/>
            <w:tcBorders>
              <w:top w:val="nil"/>
              <w:left w:val="nil"/>
              <w:bottom w:val="nil"/>
              <w:right w:val="nil"/>
            </w:tcBorders>
            <w:shd w:val="clear" w:color="auto" w:fill="FFFFFF"/>
          </w:tcPr>
          <w:p w14:paraId="1CB83C84" w14:textId="77777777" w:rsidR="002D5B71" w:rsidRPr="00EC1F8C" w:rsidRDefault="002D5B71" w:rsidP="00FE36DD">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C1F8C">
              <w:rPr>
                <w:rFonts w:ascii="Arial" w:hAnsi="Arial" w:cs="Arial"/>
                <w:b/>
                <w:bCs/>
                <w:color w:val="000000"/>
                <w:sz w:val="18"/>
                <w:szCs w:val="18"/>
              </w:rPr>
              <w:lastRenderedPageBreak/>
              <w:t>Коэффициенты</w:t>
            </w:r>
            <w:r w:rsidRPr="00EC1F8C">
              <w:rPr>
                <w:rFonts w:ascii="Arial" w:hAnsi="Arial" w:cs="Arial"/>
                <w:b/>
                <w:bCs/>
                <w:color w:val="000000"/>
                <w:sz w:val="18"/>
                <w:szCs w:val="18"/>
                <w:vertAlign w:val="superscript"/>
              </w:rPr>
              <w:t>a</w:t>
            </w:r>
            <w:proofErr w:type="spellEnd"/>
          </w:p>
        </w:tc>
      </w:tr>
      <w:tr w:rsidR="002D5B71" w:rsidRPr="00EC1F8C" w14:paraId="790863D7" w14:textId="77777777" w:rsidTr="002D5B71">
        <w:trPr>
          <w:cantSplit/>
        </w:trPr>
        <w:tc>
          <w:tcPr>
            <w:tcW w:w="3206" w:type="dxa"/>
            <w:gridSpan w:val="5"/>
            <w:vMerge w:val="restart"/>
            <w:tcBorders>
              <w:top w:val="single" w:sz="16" w:space="0" w:color="000000"/>
              <w:left w:val="single" w:sz="16" w:space="0" w:color="000000"/>
              <w:bottom w:val="nil"/>
              <w:right w:val="nil"/>
            </w:tcBorders>
            <w:shd w:val="clear" w:color="auto" w:fill="FFFFFF"/>
          </w:tcPr>
          <w:p w14:paraId="1D419715" w14:textId="77777777" w:rsidR="002D5B71" w:rsidRPr="00EC1F8C" w:rsidRDefault="002D5B71" w:rsidP="00FE36DD">
            <w:pPr>
              <w:autoSpaceDE w:val="0"/>
              <w:autoSpaceDN w:val="0"/>
              <w:adjustRightInd w:val="0"/>
              <w:spacing w:after="0" w:line="320" w:lineRule="atLeast"/>
              <w:ind w:left="60" w:right="60"/>
              <w:rPr>
                <w:rFonts w:ascii="Arial" w:hAnsi="Arial" w:cs="Arial"/>
                <w:color w:val="000000"/>
                <w:sz w:val="18"/>
                <w:szCs w:val="18"/>
              </w:rPr>
            </w:pPr>
            <w:r w:rsidRPr="00EC1F8C">
              <w:rPr>
                <w:rFonts w:ascii="Arial" w:hAnsi="Arial" w:cs="Arial"/>
                <w:color w:val="000000"/>
                <w:sz w:val="18"/>
                <w:szCs w:val="18"/>
              </w:rPr>
              <w:t>Модель</w:t>
            </w:r>
          </w:p>
        </w:tc>
        <w:tc>
          <w:tcPr>
            <w:tcW w:w="2960" w:type="dxa"/>
            <w:gridSpan w:val="4"/>
            <w:tcBorders>
              <w:top w:val="single" w:sz="16" w:space="0" w:color="000000"/>
              <w:left w:val="single" w:sz="16" w:space="0" w:color="000000"/>
            </w:tcBorders>
            <w:shd w:val="clear" w:color="auto" w:fill="FFFFFF"/>
          </w:tcPr>
          <w:p w14:paraId="784DCEED" w14:textId="77777777" w:rsidR="002D5B71" w:rsidRPr="00EC1F8C" w:rsidRDefault="002D5B71" w:rsidP="00FE36DD">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C1F8C">
              <w:rPr>
                <w:rFonts w:ascii="Arial" w:hAnsi="Arial" w:cs="Arial"/>
                <w:color w:val="000000"/>
                <w:sz w:val="18"/>
                <w:szCs w:val="18"/>
              </w:rPr>
              <w:t>Нестандартизованные</w:t>
            </w:r>
            <w:proofErr w:type="spellEnd"/>
            <w:r w:rsidRPr="00EC1F8C">
              <w:rPr>
                <w:rFonts w:ascii="Arial" w:hAnsi="Arial" w:cs="Arial"/>
                <w:color w:val="000000"/>
                <w:sz w:val="18"/>
                <w:szCs w:val="18"/>
              </w:rPr>
              <w:t xml:space="preserve"> коэффициенты</w:t>
            </w:r>
          </w:p>
        </w:tc>
        <w:tc>
          <w:tcPr>
            <w:tcW w:w="1480" w:type="dxa"/>
            <w:tcBorders>
              <w:top w:val="single" w:sz="16" w:space="0" w:color="000000"/>
            </w:tcBorders>
            <w:shd w:val="clear" w:color="auto" w:fill="FFFFFF"/>
          </w:tcPr>
          <w:p w14:paraId="5C08532E" w14:textId="77777777" w:rsidR="002D5B71" w:rsidRPr="00EC1F8C" w:rsidRDefault="002D5B71" w:rsidP="00FE36DD">
            <w:pPr>
              <w:autoSpaceDE w:val="0"/>
              <w:autoSpaceDN w:val="0"/>
              <w:adjustRightInd w:val="0"/>
              <w:spacing w:after="0" w:line="320" w:lineRule="atLeast"/>
              <w:ind w:left="60" w:right="60"/>
              <w:jc w:val="center"/>
              <w:rPr>
                <w:rFonts w:ascii="Arial" w:hAnsi="Arial" w:cs="Arial"/>
                <w:color w:val="000000"/>
                <w:sz w:val="18"/>
                <w:szCs w:val="18"/>
              </w:rPr>
            </w:pPr>
            <w:r w:rsidRPr="00EC1F8C">
              <w:rPr>
                <w:rFonts w:ascii="Arial" w:hAnsi="Arial" w:cs="Arial"/>
                <w:color w:val="000000"/>
                <w:sz w:val="18"/>
                <w:szCs w:val="18"/>
              </w:rPr>
              <w:t>Стандартизованные коэффициенты</w:t>
            </w:r>
          </w:p>
        </w:tc>
        <w:tc>
          <w:tcPr>
            <w:tcW w:w="1017" w:type="dxa"/>
            <w:vMerge w:val="restart"/>
            <w:tcBorders>
              <w:top w:val="single" w:sz="16" w:space="0" w:color="000000"/>
            </w:tcBorders>
            <w:shd w:val="clear" w:color="auto" w:fill="FFFFFF"/>
          </w:tcPr>
          <w:p w14:paraId="466BF9EE" w14:textId="77777777" w:rsidR="002D5B71" w:rsidRPr="00EC1F8C" w:rsidRDefault="002D5B71" w:rsidP="00FE36DD">
            <w:pPr>
              <w:autoSpaceDE w:val="0"/>
              <w:autoSpaceDN w:val="0"/>
              <w:adjustRightInd w:val="0"/>
              <w:spacing w:after="0" w:line="320" w:lineRule="atLeast"/>
              <w:ind w:left="60" w:right="60"/>
              <w:jc w:val="center"/>
              <w:rPr>
                <w:rFonts w:ascii="Arial" w:hAnsi="Arial" w:cs="Arial"/>
                <w:color w:val="000000"/>
                <w:sz w:val="18"/>
                <w:szCs w:val="18"/>
              </w:rPr>
            </w:pPr>
            <w:r w:rsidRPr="00EC1F8C">
              <w:rPr>
                <w:rFonts w:ascii="Arial" w:hAnsi="Arial" w:cs="Arial"/>
                <w:color w:val="000000"/>
                <w:sz w:val="18"/>
                <w:szCs w:val="18"/>
              </w:rPr>
              <w:t>t</w:t>
            </w:r>
          </w:p>
        </w:tc>
        <w:tc>
          <w:tcPr>
            <w:tcW w:w="1017" w:type="dxa"/>
            <w:vMerge w:val="restart"/>
            <w:tcBorders>
              <w:top w:val="single" w:sz="16" w:space="0" w:color="000000"/>
              <w:right w:val="single" w:sz="16" w:space="0" w:color="000000"/>
            </w:tcBorders>
            <w:shd w:val="clear" w:color="auto" w:fill="FFFFFF"/>
          </w:tcPr>
          <w:p w14:paraId="376000B8" w14:textId="77777777" w:rsidR="002D5B71" w:rsidRPr="00EC1F8C" w:rsidRDefault="002D5B71" w:rsidP="00FE36DD">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C1F8C">
              <w:rPr>
                <w:rFonts w:ascii="Arial" w:hAnsi="Arial" w:cs="Arial"/>
                <w:color w:val="000000"/>
                <w:sz w:val="18"/>
                <w:szCs w:val="18"/>
              </w:rPr>
              <w:t>Знч</w:t>
            </w:r>
            <w:proofErr w:type="spellEnd"/>
            <w:r w:rsidRPr="00EC1F8C">
              <w:rPr>
                <w:rFonts w:ascii="Arial" w:hAnsi="Arial" w:cs="Arial"/>
                <w:color w:val="000000"/>
                <w:sz w:val="18"/>
                <w:szCs w:val="18"/>
              </w:rPr>
              <w:t>.</w:t>
            </w:r>
          </w:p>
        </w:tc>
      </w:tr>
      <w:tr w:rsidR="002D5B71" w:rsidRPr="00EC1F8C" w14:paraId="267163D6" w14:textId="77777777" w:rsidTr="002D5B71">
        <w:trPr>
          <w:cantSplit/>
        </w:trPr>
        <w:tc>
          <w:tcPr>
            <w:tcW w:w="3206" w:type="dxa"/>
            <w:gridSpan w:val="5"/>
            <w:vMerge/>
            <w:tcBorders>
              <w:top w:val="single" w:sz="16" w:space="0" w:color="000000"/>
              <w:left w:val="single" w:sz="16" w:space="0" w:color="000000"/>
              <w:bottom w:val="nil"/>
              <w:right w:val="nil"/>
            </w:tcBorders>
            <w:shd w:val="clear" w:color="auto" w:fill="FFFFFF"/>
          </w:tcPr>
          <w:p w14:paraId="51EB1681" w14:textId="77777777" w:rsidR="002D5B71" w:rsidRPr="00EC1F8C" w:rsidRDefault="002D5B71" w:rsidP="00FE36DD">
            <w:pPr>
              <w:autoSpaceDE w:val="0"/>
              <w:autoSpaceDN w:val="0"/>
              <w:adjustRightInd w:val="0"/>
              <w:spacing w:after="0" w:line="240" w:lineRule="auto"/>
              <w:rPr>
                <w:rFonts w:ascii="Arial" w:hAnsi="Arial" w:cs="Arial"/>
                <w:color w:val="000000"/>
                <w:sz w:val="18"/>
                <w:szCs w:val="18"/>
              </w:rPr>
            </w:pPr>
          </w:p>
        </w:tc>
        <w:tc>
          <w:tcPr>
            <w:tcW w:w="1480" w:type="dxa"/>
            <w:gridSpan w:val="2"/>
            <w:tcBorders>
              <w:left w:val="single" w:sz="16" w:space="0" w:color="000000"/>
              <w:bottom w:val="single" w:sz="16" w:space="0" w:color="000000"/>
            </w:tcBorders>
            <w:shd w:val="clear" w:color="auto" w:fill="FFFFFF"/>
          </w:tcPr>
          <w:p w14:paraId="42CB462E" w14:textId="77777777" w:rsidR="002D5B71" w:rsidRPr="00EC1F8C" w:rsidRDefault="002D5B71" w:rsidP="00FE36DD">
            <w:pPr>
              <w:autoSpaceDE w:val="0"/>
              <w:autoSpaceDN w:val="0"/>
              <w:adjustRightInd w:val="0"/>
              <w:spacing w:after="0" w:line="320" w:lineRule="atLeast"/>
              <w:ind w:left="60" w:right="60"/>
              <w:jc w:val="center"/>
              <w:rPr>
                <w:rFonts w:ascii="Arial" w:hAnsi="Arial" w:cs="Arial"/>
                <w:color w:val="000000"/>
                <w:sz w:val="18"/>
                <w:szCs w:val="18"/>
              </w:rPr>
            </w:pPr>
            <w:r w:rsidRPr="00EC1F8C">
              <w:rPr>
                <w:rFonts w:ascii="Arial" w:hAnsi="Arial" w:cs="Arial"/>
                <w:color w:val="000000"/>
                <w:sz w:val="18"/>
                <w:szCs w:val="18"/>
              </w:rPr>
              <w:t>B</w:t>
            </w:r>
          </w:p>
        </w:tc>
        <w:tc>
          <w:tcPr>
            <w:tcW w:w="1480" w:type="dxa"/>
            <w:gridSpan w:val="2"/>
            <w:tcBorders>
              <w:bottom w:val="single" w:sz="16" w:space="0" w:color="000000"/>
            </w:tcBorders>
            <w:shd w:val="clear" w:color="auto" w:fill="FFFFFF"/>
          </w:tcPr>
          <w:p w14:paraId="0B501B18" w14:textId="77777777" w:rsidR="002D5B71" w:rsidRPr="00EC1F8C" w:rsidRDefault="002D5B71" w:rsidP="00FE36DD">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C1F8C">
              <w:rPr>
                <w:rFonts w:ascii="Arial" w:hAnsi="Arial" w:cs="Arial"/>
                <w:color w:val="000000"/>
                <w:sz w:val="18"/>
                <w:szCs w:val="18"/>
              </w:rPr>
              <w:t>Стд</w:t>
            </w:r>
            <w:proofErr w:type="spellEnd"/>
            <w:r w:rsidRPr="00EC1F8C">
              <w:rPr>
                <w:rFonts w:ascii="Arial" w:hAnsi="Arial" w:cs="Arial"/>
                <w:color w:val="000000"/>
                <w:sz w:val="18"/>
                <w:szCs w:val="18"/>
              </w:rPr>
              <w:t>. Ошибка</w:t>
            </w:r>
          </w:p>
        </w:tc>
        <w:tc>
          <w:tcPr>
            <w:tcW w:w="1480" w:type="dxa"/>
            <w:tcBorders>
              <w:bottom w:val="single" w:sz="16" w:space="0" w:color="000000"/>
            </w:tcBorders>
            <w:shd w:val="clear" w:color="auto" w:fill="FFFFFF"/>
          </w:tcPr>
          <w:p w14:paraId="1B2C2D08" w14:textId="77777777" w:rsidR="002D5B71" w:rsidRPr="00EC1F8C" w:rsidRDefault="002D5B71" w:rsidP="00FE36DD">
            <w:pPr>
              <w:autoSpaceDE w:val="0"/>
              <w:autoSpaceDN w:val="0"/>
              <w:adjustRightInd w:val="0"/>
              <w:spacing w:after="0" w:line="320" w:lineRule="atLeast"/>
              <w:ind w:left="60" w:right="60"/>
              <w:jc w:val="center"/>
              <w:rPr>
                <w:rFonts w:ascii="Arial" w:hAnsi="Arial" w:cs="Arial"/>
                <w:color w:val="000000"/>
                <w:sz w:val="18"/>
                <w:szCs w:val="18"/>
              </w:rPr>
            </w:pPr>
            <w:r w:rsidRPr="00EC1F8C">
              <w:rPr>
                <w:rFonts w:ascii="Arial" w:hAnsi="Arial" w:cs="Arial"/>
                <w:color w:val="000000"/>
                <w:sz w:val="18"/>
                <w:szCs w:val="18"/>
              </w:rPr>
              <w:t>Бета</w:t>
            </w:r>
          </w:p>
        </w:tc>
        <w:tc>
          <w:tcPr>
            <w:tcW w:w="1017" w:type="dxa"/>
            <w:vMerge/>
            <w:tcBorders>
              <w:top w:val="single" w:sz="16" w:space="0" w:color="000000"/>
            </w:tcBorders>
            <w:shd w:val="clear" w:color="auto" w:fill="FFFFFF"/>
          </w:tcPr>
          <w:p w14:paraId="08C8400F" w14:textId="77777777" w:rsidR="002D5B71" w:rsidRPr="00EC1F8C" w:rsidRDefault="002D5B71" w:rsidP="00FE36DD">
            <w:pPr>
              <w:autoSpaceDE w:val="0"/>
              <w:autoSpaceDN w:val="0"/>
              <w:adjustRightInd w:val="0"/>
              <w:spacing w:after="0" w:line="240" w:lineRule="auto"/>
              <w:rPr>
                <w:rFonts w:ascii="Arial" w:hAnsi="Arial" w:cs="Arial"/>
                <w:color w:val="000000"/>
                <w:sz w:val="18"/>
                <w:szCs w:val="18"/>
              </w:rPr>
            </w:pPr>
          </w:p>
        </w:tc>
        <w:tc>
          <w:tcPr>
            <w:tcW w:w="1017" w:type="dxa"/>
            <w:vMerge/>
            <w:tcBorders>
              <w:top w:val="single" w:sz="16" w:space="0" w:color="000000"/>
              <w:right w:val="single" w:sz="16" w:space="0" w:color="000000"/>
            </w:tcBorders>
            <w:shd w:val="clear" w:color="auto" w:fill="FFFFFF"/>
          </w:tcPr>
          <w:p w14:paraId="054E431D" w14:textId="77777777" w:rsidR="002D5B71" w:rsidRPr="00EC1F8C" w:rsidRDefault="002D5B71" w:rsidP="00FE36DD">
            <w:pPr>
              <w:autoSpaceDE w:val="0"/>
              <w:autoSpaceDN w:val="0"/>
              <w:adjustRightInd w:val="0"/>
              <w:spacing w:after="0" w:line="240" w:lineRule="auto"/>
              <w:rPr>
                <w:rFonts w:ascii="Arial" w:hAnsi="Arial" w:cs="Arial"/>
                <w:color w:val="000000"/>
                <w:sz w:val="18"/>
                <w:szCs w:val="18"/>
              </w:rPr>
            </w:pPr>
          </w:p>
        </w:tc>
      </w:tr>
      <w:tr w:rsidR="002D5B71" w:rsidRPr="00EC1F8C" w14:paraId="1BED7117" w14:textId="77777777" w:rsidTr="002D5B71">
        <w:trPr>
          <w:cantSplit/>
        </w:trPr>
        <w:tc>
          <w:tcPr>
            <w:tcW w:w="739" w:type="dxa"/>
            <w:vMerge w:val="restart"/>
            <w:tcBorders>
              <w:top w:val="single" w:sz="16" w:space="0" w:color="000000"/>
              <w:left w:val="single" w:sz="16" w:space="0" w:color="000000"/>
              <w:bottom w:val="single" w:sz="16" w:space="0" w:color="000000"/>
              <w:right w:val="nil"/>
            </w:tcBorders>
            <w:shd w:val="clear" w:color="auto" w:fill="FFFFFF"/>
            <w:vAlign w:val="center"/>
          </w:tcPr>
          <w:p w14:paraId="670FDA56" w14:textId="77777777" w:rsidR="002D5B71" w:rsidRPr="00EC1F8C" w:rsidRDefault="002D5B71" w:rsidP="00FE36DD">
            <w:pPr>
              <w:autoSpaceDE w:val="0"/>
              <w:autoSpaceDN w:val="0"/>
              <w:adjustRightInd w:val="0"/>
              <w:spacing w:after="0" w:line="320" w:lineRule="atLeast"/>
              <w:ind w:left="60" w:right="60"/>
              <w:rPr>
                <w:rFonts w:ascii="Arial" w:hAnsi="Arial" w:cs="Arial"/>
                <w:color w:val="000000"/>
                <w:sz w:val="18"/>
                <w:szCs w:val="18"/>
              </w:rPr>
            </w:pPr>
            <w:r w:rsidRPr="00EC1F8C">
              <w:rPr>
                <w:rFonts w:ascii="Arial" w:hAnsi="Arial" w:cs="Arial"/>
                <w:color w:val="000000"/>
                <w:sz w:val="18"/>
                <w:szCs w:val="18"/>
              </w:rPr>
              <w:t>1</w:t>
            </w:r>
          </w:p>
        </w:tc>
        <w:tc>
          <w:tcPr>
            <w:tcW w:w="2467" w:type="dxa"/>
            <w:gridSpan w:val="4"/>
            <w:tcBorders>
              <w:top w:val="single" w:sz="16" w:space="0" w:color="000000"/>
              <w:left w:val="nil"/>
              <w:bottom w:val="nil"/>
              <w:right w:val="single" w:sz="16" w:space="0" w:color="000000"/>
            </w:tcBorders>
            <w:shd w:val="clear" w:color="auto" w:fill="FFFFFF"/>
            <w:vAlign w:val="center"/>
          </w:tcPr>
          <w:p w14:paraId="66380E06" w14:textId="77777777" w:rsidR="002D5B71" w:rsidRPr="00EC1F8C" w:rsidRDefault="002D5B71" w:rsidP="00FE36DD">
            <w:pPr>
              <w:autoSpaceDE w:val="0"/>
              <w:autoSpaceDN w:val="0"/>
              <w:adjustRightInd w:val="0"/>
              <w:spacing w:after="0" w:line="320" w:lineRule="atLeast"/>
              <w:ind w:left="60" w:right="60"/>
              <w:rPr>
                <w:rFonts w:ascii="Arial" w:hAnsi="Arial" w:cs="Arial"/>
                <w:color w:val="000000"/>
                <w:sz w:val="18"/>
                <w:szCs w:val="18"/>
              </w:rPr>
            </w:pPr>
            <w:r w:rsidRPr="00EC1F8C">
              <w:rPr>
                <w:rFonts w:ascii="Arial" w:hAnsi="Arial" w:cs="Arial"/>
                <w:color w:val="000000"/>
                <w:sz w:val="18"/>
                <w:szCs w:val="18"/>
              </w:rPr>
              <w:t>(Константа)</w:t>
            </w:r>
          </w:p>
        </w:tc>
        <w:tc>
          <w:tcPr>
            <w:tcW w:w="1480" w:type="dxa"/>
            <w:gridSpan w:val="2"/>
            <w:tcBorders>
              <w:top w:val="single" w:sz="16" w:space="0" w:color="000000"/>
              <w:left w:val="single" w:sz="16" w:space="0" w:color="000000"/>
              <w:bottom w:val="nil"/>
            </w:tcBorders>
            <w:shd w:val="clear" w:color="auto" w:fill="FFFFFF"/>
          </w:tcPr>
          <w:p w14:paraId="0F7EF4E4" w14:textId="77777777" w:rsidR="002D5B71" w:rsidRPr="00EC1F8C" w:rsidRDefault="002D5B71" w:rsidP="00FE36DD">
            <w:pPr>
              <w:autoSpaceDE w:val="0"/>
              <w:autoSpaceDN w:val="0"/>
              <w:adjustRightInd w:val="0"/>
              <w:spacing w:after="0" w:line="320" w:lineRule="atLeast"/>
              <w:ind w:left="60" w:right="60"/>
              <w:jc w:val="right"/>
              <w:rPr>
                <w:rFonts w:ascii="Arial" w:hAnsi="Arial" w:cs="Arial"/>
                <w:color w:val="000000"/>
                <w:sz w:val="18"/>
                <w:szCs w:val="18"/>
              </w:rPr>
            </w:pPr>
            <w:r w:rsidRPr="00EC1F8C">
              <w:rPr>
                <w:rFonts w:ascii="Arial" w:hAnsi="Arial" w:cs="Arial"/>
                <w:color w:val="000000"/>
                <w:sz w:val="18"/>
                <w:szCs w:val="18"/>
              </w:rPr>
              <w:t>1,552</w:t>
            </w:r>
          </w:p>
        </w:tc>
        <w:tc>
          <w:tcPr>
            <w:tcW w:w="1480" w:type="dxa"/>
            <w:gridSpan w:val="2"/>
            <w:tcBorders>
              <w:top w:val="single" w:sz="16" w:space="0" w:color="000000"/>
              <w:bottom w:val="nil"/>
            </w:tcBorders>
            <w:shd w:val="clear" w:color="auto" w:fill="FFFFFF"/>
          </w:tcPr>
          <w:p w14:paraId="14859A35" w14:textId="77777777" w:rsidR="002D5B71" w:rsidRPr="00EC1F8C" w:rsidRDefault="002D5B71" w:rsidP="00FE36DD">
            <w:pPr>
              <w:autoSpaceDE w:val="0"/>
              <w:autoSpaceDN w:val="0"/>
              <w:adjustRightInd w:val="0"/>
              <w:spacing w:after="0" w:line="320" w:lineRule="atLeast"/>
              <w:ind w:left="60" w:right="60"/>
              <w:jc w:val="right"/>
              <w:rPr>
                <w:rFonts w:ascii="Arial" w:hAnsi="Arial" w:cs="Arial"/>
                <w:color w:val="000000"/>
                <w:sz w:val="18"/>
                <w:szCs w:val="18"/>
              </w:rPr>
            </w:pPr>
            <w:r w:rsidRPr="00EC1F8C">
              <w:rPr>
                <w:rFonts w:ascii="Arial" w:hAnsi="Arial" w:cs="Arial"/>
                <w:color w:val="000000"/>
                <w:sz w:val="18"/>
                <w:szCs w:val="18"/>
              </w:rPr>
              <w:t>,148</w:t>
            </w:r>
          </w:p>
        </w:tc>
        <w:tc>
          <w:tcPr>
            <w:tcW w:w="1480" w:type="dxa"/>
            <w:tcBorders>
              <w:top w:val="single" w:sz="16" w:space="0" w:color="000000"/>
              <w:bottom w:val="nil"/>
            </w:tcBorders>
            <w:shd w:val="clear" w:color="auto" w:fill="FFFFFF"/>
          </w:tcPr>
          <w:p w14:paraId="6479B2C0" w14:textId="77777777" w:rsidR="002D5B71" w:rsidRPr="00EC1F8C" w:rsidRDefault="002D5B71" w:rsidP="00FE36DD">
            <w:pPr>
              <w:autoSpaceDE w:val="0"/>
              <w:autoSpaceDN w:val="0"/>
              <w:adjustRightInd w:val="0"/>
              <w:spacing w:after="0" w:line="240" w:lineRule="auto"/>
              <w:rPr>
                <w:rFonts w:ascii="Times New Roman" w:hAnsi="Times New Roman" w:cs="Times New Roman"/>
                <w:sz w:val="24"/>
                <w:szCs w:val="24"/>
              </w:rPr>
            </w:pPr>
          </w:p>
        </w:tc>
        <w:tc>
          <w:tcPr>
            <w:tcW w:w="1017" w:type="dxa"/>
            <w:tcBorders>
              <w:top w:val="single" w:sz="16" w:space="0" w:color="000000"/>
              <w:bottom w:val="nil"/>
            </w:tcBorders>
            <w:shd w:val="clear" w:color="auto" w:fill="FFFFFF"/>
          </w:tcPr>
          <w:p w14:paraId="2BCB653D" w14:textId="77777777" w:rsidR="002D5B71" w:rsidRPr="00EC1F8C" w:rsidRDefault="002D5B71" w:rsidP="00FE36DD">
            <w:pPr>
              <w:autoSpaceDE w:val="0"/>
              <w:autoSpaceDN w:val="0"/>
              <w:adjustRightInd w:val="0"/>
              <w:spacing w:after="0" w:line="320" w:lineRule="atLeast"/>
              <w:ind w:left="60" w:right="60"/>
              <w:jc w:val="right"/>
              <w:rPr>
                <w:rFonts w:ascii="Arial" w:hAnsi="Arial" w:cs="Arial"/>
                <w:color w:val="000000"/>
                <w:sz w:val="18"/>
                <w:szCs w:val="18"/>
              </w:rPr>
            </w:pPr>
            <w:r w:rsidRPr="00EC1F8C">
              <w:rPr>
                <w:rFonts w:ascii="Arial" w:hAnsi="Arial" w:cs="Arial"/>
                <w:color w:val="000000"/>
                <w:sz w:val="18"/>
                <w:szCs w:val="18"/>
              </w:rPr>
              <w:t>10,468</w:t>
            </w:r>
          </w:p>
        </w:tc>
        <w:tc>
          <w:tcPr>
            <w:tcW w:w="1017" w:type="dxa"/>
            <w:tcBorders>
              <w:top w:val="single" w:sz="16" w:space="0" w:color="000000"/>
              <w:bottom w:val="nil"/>
              <w:right w:val="single" w:sz="16" w:space="0" w:color="000000"/>
            </w:tcBorders>
            <w:shd w:val="clear" w:color="auto" w:fill="FFFFFF"/>
          </w:tcPr>
          <w:p w14:paraId="34F7A7CF" w14:textId="77777777" w:rsidR="002D5B71" w:rsidRPr="00EC1F8C" w:rsidRDefault="002D5B71" w:rsidP="00FE36DD">
            <w:pPr>
              <w:autoSpaceDE w:val="0"/>
              <w:autoSpaceDN w:val="0"/>
              <w:adjustRightInd w:val="0"/>
              <w:spacing w:after="0" w:line="320" w:lineRule="atLeast"/>
              <w:ind w:left="60" w:right="60"/>
              <w:jc w:val="right"/>
              <w:rPr>
                <w:rFonts w:ascii="Arial" w:hAnsi="Arial" w:cs="Arial"/>
                <w:color w:val="000000"/>
                <w:sz w:val="18"/>
                <w:szCs w:val="18"/>
              </w:rPr>
            </w:pPr>
            <w:r w:rsidRPr="00EC1F8C">
              <w:rPr>
                <w:rFonts w:ascii="Arial" w:hAnsi="Arial" w:cs="Arial"/>
                <w:color w:val="000000"/>
                <w:sz w:val="18"/>
                <w:szCs w:val="18"/>
              </w:rPr>
              <w:t>,000</w:t>
            </w:r>
          </w:p>
        </w:tc>
      </w:tr>
      <w:tr w:rsidR="002D5B71" w:rsidRPr="00EC1F8C" w14:paraId="6D8A1A1C" w14:textId="77777777" w:rsidTr="002D5B71">
        <w:trPr>
          <w:cantSplit/>
        </w:trPr>
        <w:tc>
          <w:tcPr>
            <w:tcW w:w="739" w:type="dxa"/>
            <w:vMerge/>
            <w:tcBorders>
              <w:top w:val="single" w:sz="16" w:space="0" w:color="000000"/>
              <w:left w:val="single" w:sz="16" w:space="0" w:color="000000"/>
              <w:bottom w:val="single" w:sz="16" w:space="0" w:color="000000"/>
              <w:right w:val="nil"/>
            </w:tcBorders>
            <w:shd w:val="clear" w:color="auto" w:fill="FFFFFF"/>
            <w:vAlign w:val="center"/>
          </w:tcPr>
          <w:p w14:paraId="7F183E5E" w14:textId="77777777" w:rsidR="002D5B71" w:rsidRPr="00EC1F8C" w:rsidRDefault="002D5B71" w:rsidP="00FE36DD">
            <w:pPr>
              <w:autoSpaceDE w:val="0"/>
              <w:autoSpaceDN w:val="0"/>
              <w:adjustRightInd w:val="0"/>
              <w:spacing w:after="0" w:line="240" w:lineRule="auto"/>
              <w:rPr>
                <w:rFonts w:ascii="Arial" w:hAnsi="Arial" w:cs="Arial"/>
                <w:color w:val="000000"/>
                <w:sz w:val="18"/>
                <w:szCs w:val="18"/>
              </w:rPr>
            </w:pPr>
          </w:p>
        </w:tc>
        <w:tc>
          <w:tcPr>
            <w:tcW w:w="2467" w:type="dxa"/>
            <w:gridSpan w:val="4"/>
            <w:tcBorders>
              <w:top w:val="nil"/>
              <w:left w:val="nil"/>
              <w:bottom w:val="single" w:sz="16" w:space="0" w:color="000000"/>
              <w:right w:val="single" w:sz="16" w:space="0" w:color="000000"/>
            </w:tcBorders>
            <w:shd w:val="clear" w:color="auto" w:fill="FFFFFF"/>
            <w:vAlign w:val="center"/>
          </w:tcPr>
          <w:p w14:paraId="601D9322" w14:textId="77777777" w:rsidR="002D5B71" w:rsidRPr="00EC1F8C" w:rsidRDefault="002D5B71" w:rsidP="00FE36DD">
            <w:pPr>
              <w:autoSpaceDE w:val="0"/>
              <w:autoSpaceDN w:val="0"/>
              <w:adjustRightInd w:val="0"/>
              <w:spacing w:after="0" w:line="320" w:lineRule="atLeast"/>
              <w:ind w:left="60" w:right="60"/>
              <w:rPr>
                <w:rFonts w:ascii="Arial" w:hAnsi="Arial" w:cs="Arial"/>
                <w:color w:val="000000"/>
                <w:sz w:val="18"/>
                <w:szCs w:val="18"/>
              </w:rPr>
            </w:pPr>
            <w:r w:rsidRPr="00EC1F8C">
              <w:rPr>
                <w:rFonts w:ascii="Arial" w:hAnsi="Arial" w:cs="Arial"/>
                <w:color w:val="000000"/>
                <w:sz w:val="18"/>
                <w:szCs w:val="18"/>
              </w:rPr>
              <w:t>Согласны ли Вы с тем, что интернет и цифровые технологии играют значимую роль в жизни современного общества, и как относитесь к этому?</w:t>
            </w:r>
          </w:p>
        </w:tc>
        <w:tc>
          <w:tcPr>
            <w:tcW w:w="1480" w:type="dxa"/>
            <w:gridSpan w:val="2"/>
            <w:tcBorders>
              <w:top w:val="nil"/>
              <w:left w:val="single" w:sz="16" w:space="0" w:color="000000"/>
              <w:bottom w:val="single" w:sz="16" w:space="0" w:color="000000"/>
            </w:tcBorders>
            <w:shd w:val="clear" w:color="auto" w:fill="FFFFFF"/>
          </w:tcPr>
          <w:p w14:paraId="69A26A46" w14:textId="77777777" w:rsidR="002D5B71" w:rsidRPr="00EC1F8C" w:rsidRDefault="002D5B71" w:rsidP="00FE36DD">
            <w:pPr>
              <w:autoSpaceDE w:val="0"/>
              <w:autoSpaceDN w:val="0"/>
              <w:adjustRightInd w:val="0"/>
              <w:spacing w:after="0" w:line="320" w:lineRule="atLeast"/>
              <w:ind w:left="60" w:right="60"/>
              <w:jc w:val="right"/>
              <w:rPr>
                <w:rFonts w:ascii="Arial" w:hAnsi="Arial" w:cs="Arial"/>
                <w:color w:val="000000"/>
                <w:sz w:val="18"/>
                <w:szCs w:val="18"/>
              </w:rPr>
            </w:pPr>
            <w:r w:rsidRPr="00EC1F8C">
              <w:rPr>
                <w:rFonts w:ascii="Arial" w:hAnsi="Arial" w:cs="Arial"/>
                <w:color w:val="000000"/>
                <w:sz w:val="18"/>
                <w:szCs w:val="18"/>
              </w:rPr>
              <w:t>,358</w:t>
            </w:r>
          </w:p>
        </w:tc>
        <w:tc>
          <w:tcPr>
            <w:tcW w:w="1480" w:type="dxa"/>
            <w:gridSpan w:val="2"/>
            <w:tcBorders>
              <w:top w:val="nil"/>
              <w:bottom w:val="single" w:sz="16" w:space="0" w:color="000000"/>
            </w:tcBorders>
            <w:shd w:val="clear" w:color="auto" w:fill="FFFFFF"/>
          </w:tcPr>
          <w:p w14:paraId="16D3E0FD" w14:textId="77777777" w:rsidR="002D5B71" w:rsidRPr="00EC1F8C" w:rsidRDefault="002D5B71" w:rsidP="00FE36DD">
            <w:pPr>
              <w:autoSpaceDE w:val="0"/>
              <w:autoSpaceDN w:val="0"/>
              <w:adjustRightInd w:val="0"/>
              <w:spacing w:after="0" w:line="320" w:lineRule="atLeast"/>
              <w:ind w:left="60" w:right="60"/>
              <w:jc w:val="right"/>
              <w:rPr>
                <w:rFonts w:ascii="Arial" w:hAnsi="Arial" w:cs="Arial"/>
                <w:color w:val="000000"/>
                <w:sz w:val="18"/>
                <w:szCs w:val="18"/>
              </w:rPr>
            </w:pPr>
            <w:r w:rsidRPr="00EC1F8C">
              <w:rPr>
                <w:rFonts w:ascii="Arial" w:hAnsi="Arial" w:cs="Arial"/>
                <w:color w:val="000000"/>
                <w:sz w:val="18"/>
                <w:szCs w:val="18"/>
              </w:rPr>
              <w:t>,077</w:t>
            </w:r>
          </w:p>
        </w:tc>
        <w:tc>
          <w:tcPr>
            <w:tcW w:w="1480" w:type="dxa"/>
            <w:tcBorders>
              <w:top w:val="nil"/>
              <w:bottom w:val="single" w:sz="16" w:space="0" w:color="000000"/>
            </w:tcBorders>
            <w:shd w:val="clear" w:color="auto" w:fill="FFFFFF"/>
          </w:tcPr>
          <w:p w14:paraId="596B106B" w14:textId="77777777" w:rsidR="002D5B71" w:rsidRPr="00EC1F8C" w:rsidRDefault="002D5B71" w:rsidP="00FE36DD">
            <w:pPr>
              <w:autoSpaceDE w:val="0"/>
              <w:autoSpaceDN w:val="0"/>
              <w:adjustRightInd w:val="0"/>
              <w:spacing w:after="0" w:line="320" w:lineRule="atLeast"/>
              <w:ind w:left="60" w:right="60"/>
              <w:jc w:val="right"/>
              <w:rPr>
                <w:rFonts w:ascii="Arial" w:hAnsi="Arial" w:cs="Arial"/>
                <w:color w:val="000000"/>
                <w:sz w:val="18"/>
                <w:szCs w:val="18"/>
              </w:rPr>
            </w:pPr>
            <w:r w:rsidRPr="00EC1F8C">
              <w:rPr>
                <w:rFonts w:ascii="Arial" w:hAnsi="Arial" w:cs="Arial"/>
                <w:color w:val="000000"/>
                <w:sz w:val="18"/>
                <w:szCs w:val="18"/>
              </w:rPr>
              <w:t>,376</w:t>
            </w:r>
          </w:p>
        </w:tc>
        <w:tc>
          <w:tcPr>
            <w:tcW w:w="1017" w:type="dxa"/>
            <w:tcBorders>
              <w:top w:val="nil"/>
              <w:bottom w:val="single" w:sz="16" w:space="0" w:color="000000"/>
            </w:tcBorders>
            <w:shd w:val="clear" w:color="auto" w:fill="FFFFFF"/>
          </w:tcPr>
          <w:p w14:paraId="7B61AFC9" w14:textId="77777777" w:rsidR="002D5B71" w:rsidRPr="00EC1F8C" w:rsidRDefault="002D5B71" w:rsidP="00FE36DD">
            <w:pPr>
              <w:autoSpaceDE w:val="0"/>
              <w:autoSpaceDN w:val="0"/>
              <w:adjustRightInd w:val="0"/>
              <w:spacing w:after="0" w:line="320" w:lineRule="atLeast"/>
              <w:ind w:left="60" w:right="60"/>
              <w:jc w:val="right"/>
              <w:rPr>
                <w:rFonts w:ascii="Arial" w:hAnsi="Arial" w:cs="Arial"/>
                <w:color w:val="000000"/>
                <w:sz w:val="18"/>
                <w:szCs w:val="18"/>
              </w:rPr>
            </w:pPr>
            <w:r w:rsidRPr="00EC1F8C">
              <w:rPr>
                <w:rFonts w:ascii="Arial" w:hAnsi="Arial" w:cs="Arial"/>
                <w:color w:val="000000"/>
                <w:sz w:val="18"/>
                <w:szCs w:val="18"/>
              </w:rPr>
              <w:t>4,668</w:t>
            </w:r>
          </w:p>
        </w:tc>
        <w:tc>
          <w:tcPr>
            <w:tcW w:w="1017" w:type="dxa"/>
            <w:tcBorders>
              <w:top w:val="nil"/>
              <w:bottom w:val="single" w:sz="16" w:space="0" w:color="000000"/>
              <w:right w:val="single" w:sz="16" w:space="0" w:color="000000"/>
            </w:tcBorders>
            <w:shd w:val="clear" w:color="auto" w:fill="FFFFFF"/>
          </w:tcPr>
          <w:p w14:paraId="6DA1A6D5" w14:textId="77777777" w:rsidR="002D5B71" w:rsidRPr="00EC1F8C" w:rsidRDefault="002D5B71" w:rsidP="00FE36DD">
            <w:pPr>
              <w:autoSpaceDE w:val="0"/>
              <w:autoSpaceDN w:val="0"/>
              <w:adjustRightInd w:val="0"/>
              <w:spacing w:after="0" w:line="320" w:lineRule="atLeast"/>
              <w:ind w:left="60" w:right="60"/>
              <w:jc w:val="right"/>
              <w:rPr>
                <w:rFonts w:ascii="Arial" w:hAnsi="Arial" w:cs="Arial"/>
                <w:color w:val="000000"/>
                <w:sz w:val="18"/>
                <w:szCs w:val="18"/>
              </w:rPr>
            </w:pPr>
            <w:r w:rsidRPr="00EC1F8C">
              <w:rPr>
                <w:rFonts w:ascii="Arial" w:hAnsi="Arial" w:cs="Arial"/>
                <w:color w:val="000000"/>
                <w:sz w:val="18"/>
                <w:szCs w:val="18"/>
              </w:rPr>
              <w:t>,000</w:t>
            </w:r>
          </w:p>
        </w:tc>
      </w:tr>
      <w:tr w:rsidR="002D5B71" w:rsidRPr="00EC1F8C" w14:paraId="5786E9BA" w14:textId="77777777" w:rsidTr="002D5B71">
        <w:trPr>
          <w:cantSplit/>
        </w:trPr>
        <w:tc>
          <w:tcPr>
            <w:tcW w:w="9680" w:type="dxa"/>
            <w:gridSpan w:val="12"/>
            <w:tcBorders>
              <w:top w:val="nil"/>
              <w:left w:val="nil"/>
              <w:bottom w:val="nil"/>
              <w:right w:val="nil"/>
            </w:tcBorders>
            <w:shd w:val="clear" w:color="auto" w:fill="FFFFFF"/>
          </w:tcPr>
          <w:p w14:paraId="66189131" w14:textId="77777777" w:rsidR="002D5B71" w:rsidRPr="00EC1F8C" w:rsidRDefault="002D5B71" w:rsidP="00FE36DD">
            <w:pPr>
              <w:autoSpaceDE w:val="0"/>
              <w:autoSpaceDN w:val="0"/>
              <w:adjustRightInd w:val="0"/>
              <w:spacing w:after="0" w:line="320" w:lineRule="atLeast"/>
              <w:ind w:left="60" w:right="60"/>
              <w:rPr>
                <w:rFonts w:ascii="Arial" w:hAnsi="Arial" w:cs="Arial"/>
                <w:color w:val="000000"/>
                <w:sz w:val="18"/>
                <w:szCs w:val="18"/>
              </w:rPr>
            </w:pPr>
            <w:r w:rsidRPr="00EC1F8C">
              <w:rPr>
                <w:rFonts w:ascii="Arial" w:hAnsi="Arial" w:cs="Arial"/>
                <w:color w:val="000000"/>
                <w:sz w:val="18"/>
                <w:szCs w:val="18"/>
              </w:rPr>
              <w:t xml:space="preserve">a. Зависимая переменная: </w:t>
            </w:r>
            <w:r>
              <w:rPr>
                <w:rFonts w:ascii="Arial" w:hAnsi="Arial" w:cs="Arial"/>
                <w:color w:val="000000"/>
                <w:sz w:val="18"/>
                <w:szCs w:val="18"/>
              </w:rPr>
              <w:t>д</w:t>
            </w:r>
            <w:r w:rsidRPr="00EC1F8C">
              <w:rPr>
                <w:rFonts w:ascii="Arial" w:hAnsi="Arial" w:cs="Arial"/>
                <w:color w:val="000000"/>
                <w:sz w:val="18"/>
                <w:szCs w:val="18"/>
              </w:rPr>
              <w:t>оверяете ли Вы различным площадкам для онлайн-покупок?</w:t>
            </w:r>
          </w:p>
        </w:tc>
      </w:tr>
      <w:tr w:rsidR="002D5B71" w:rsidRPr="00A131F8" w14:paraId="4CB60EA5" w14:textId="77777777" w:rsidTr="002D5B71">
        <w:trPr>
          <w:gridAfter w:val="4"/>
          <w:wAfter w:w="3623" w:type="dxa"/>
          <w:cantSplit/>
        </w:trPr>
        <w:tc>
          <w:tcPr>
            <w:tcW w:w="6057" w:type="dxa"/>
            <w:gridSpan w:val="8"/>
            <w:tcBorders>
              <w:top w:val="nil"/>
              <w:left w:val="nil"/>
              <w:bottom w:val="nil"/>
              <w:right w:val="nil"/>
            </w:tcBorders>
            <w:shd w:val="clear" w:color="auto" w:fill="FFFFFF"/>
          </w:tcPr>
          <w:p w14:paraId="0BC2D6C6" w14:textId="77777777" w:rsidR="002D5B71" w:rsidRPr="00A131F8" w:rsidRDefault="002D5B71" w:rsidP="00FE36DD">
            <w:pPr>
              <w:autoSpaceDE w:val="0"/>
              <w:autoSpaceDN w:val="0"/>
              <w:adjustRightInd w:val="0"/>
              <w:spacing w:after="0" w:line="320" w:lineRule="atLeast"/>
              <w:ind w:left="60" w:right="60"/>
              <w:jc w:val="center"/>
              <w:rPr>
                <w:rFonts w:ascii="Arial" w:hAnsi="Arial" w:cs="Arial"/>
                <w:color w:val="000000"/>
                <w:sz w:val="18"/>
                <w:szCs w:val="18"/>
              </w:rPr>
            </w:pPr>
            <w:r w:rsidRPr="00A131F8">
              <w:rPr>
                <w:rFonts w:ascii="Arial" w:hAnsi="Arial" w:cs="Arial"/>
                <w:b/>
                <w:bCs/>
                <w:color w:val="000000"/>
                <w:sz w:val="18"/>
                <w:szCs w:val="18"/>
              </w:rPr>
              <w:t>Сводка для модели</w:t>
            </w:r>
          </w:p>
        </w:tc>
      </w:tr>
      <w:tr w:rsidR="002D5B71" w:rsidRPr="00A131F8" w14:paraId="119088FA" w14:textId="77777777" w:rsidTr="002D5B71">
        <w:trPr>
          <w:gridAfter w:val="4"/>
          <w:wAfter w:w="3623" w:type="dxa"/>
          <w:cantSplit/>
        </w:trPr>
        <w:tc>
          <w:tcPr>
            <w:tcW w:w="949" w:type="dxa"/>
            <w:gridSpan w:val="2"/>
            <w:tcBorders>
              <w:top w:val="single" w:sz="16" w:space="0" w:color="000000"/>
              <w:left w:val="single" w:sz="16" w:space="0" w:color="000000"/>
              <w:bottom w:val="single" w:sz="16" w:space="0" w:color="000000"/>
              <w:right w:val="single" w:sz="16" w:space="0" w:color="000000"/>
            </w:tcBorders>
            <w:shd w:val="clear" w:color="auto" w:fill="FFFFFF"/>
          </w:tcPr>
          <w:p w14:paraId="7F5CA9ED" w14:textId="77777777" w:rsidR="002D5B71" w:rsidRPr="00A131F8" w:rsidRDefault="002D5B71" w:rsidP="00FE36DD">
            <w:pPr>
              <w:autoSpaceDE w:val="0"/>
              <w:autoSpaceDN w:val="0"/>
              <w:adjustRightInd w:val="0"/>
              <w:spacing w:after="0" w:line="320" w:lineRule="atLeast"/>
              <w:ind w:left="60" w:right="60"/>
              <w:rPr>
                <w:rFonts w:ascii="Arial" w:hAnsi="Arial" w:cs="Arial"/>
                <w:color w:val="000000"/>
                <w:sz w:val="18"/>
                <w:szCs w:val="18"/>
              </w:rPr>
            </w:pPr>
            <w:r w:rsidRPr="00A131F8">
              <w:rPr>
                <w:rFonts w:ascii="Arial" w:hAnsi="Arial" w:cs="Arial"/>
                <w:color w:val="000000"/>
                <w:sz w:val="18"/>
                <w:szCs w:val="18"/>
              </w:rPr>
              <w:t>Модель</w:t>
            </w:r>
          </w:p>
        </w:tc>
        <w:tc>
          <w:tcPr>
            <w:tcW w:w="1010" w:type="dxa"/>
            <w:tcBorders>
              <w:top w:val="single" w:sz="16" w:space="0" w:color="000000"/>
              <w:left w:val="single" w:sz="16" w:space="0" w:color="000000"/>
              <w:bottom w:val="single" w:sz="16" w:space="0" w:color="000000"/>
            </w:tcBorders>
            <w:shd w:val="clear" w:color="auto" w:fill="FFFFFF"/>
          </w:tcPr>
          <w:p w14:paraId="20EFEF12" w14:textId="77777777" w:rsidR="002D5B71" w:rsidRPr="00A131F8" w:rsidRDefault="002D5B71" w:rsidP="00FE36DD">
            <w:pPr>
              <w:autoSpaceDE w:val="0"/>
              <w:autoSpaceDN w:val="0"/>
              <w:adjustRightInd w:val="0"/>
              <w:spacing w:after="0" w:line="320" w:lineRule="atLeast"/>
              <w:ind w:left="60" w:right="60"/>
              <w:jc w:val="center"/>
              <w:rPr>
                <w:rFonts w:ascii="Arial" w:hAnsi="Arial" w:cs="Arial"/>
                <w:color w:val="000000"/>
                <w:sz w:val="18"/>
                <w:szCs w:val="18"/>
              </w:rPr>
            </w:pPr>
            <w:r w:rsidRPr="00A131F8">
              <w:rPr>
                <w:rFonts w:ascii="Arial" w:hAnsi="Arial" w:cs="Arial"/>
                <w:color w:val="000000"/>
                <w:sz w:val="18"/>
                <w:szCs w:val="18"/>
              </w:rPr>
              <w:t>R</w:t>
            </w:r>
          </w:p>
        </w:tc>
        <w:tc>
          <w:tcPr>
            <w:tcW w:w="1162" w:type="dxa"/>
            <w:tcBorders>
              <w:top w:val="single" w:sz="16" w:space="0" w:color="000000"/>
              <w:bottom w:val="single" w:sz="16" w:space="0" w:color="000000"/>
            </w:tcBorders>
            <w:shd w:val="clear" w:color="auto" w:fill="FFFFFF"/>
          </w:tcPr>
          <w:p w14:paraId="2FB356B0" w14:textId="77777777" w:rsidR="002D5B71" w:rsidRPr="00A131F8" w:rsidRDefault="002D5B71" w:rsidP="00FE36DD">
            <w:pPr>
              <w:autoSpaceDE w:val="0"/>
              <w:autoSpaceDN w:val="0"/>
              <w:adjustRightInd w:val="0"/>
              <w:spacing w:after="0" w:line="320" w:lineRule="atLeast"/>
              <w:ind w:left="60" w:right="60"/>
              <w:jc w:val="center"/>
              <w:rPr>
                <w:rFonts w:ascii="Arial" w:hAnsi="Arial" w:cs="Arial"/>
                <w:color w:val="000000"/>
                <w:sz w:val="18"/>
                <w:szCs w:val="18"/>
              </w:rPr>
            </w:pPr>
            <w:r w:rsidRPr="00A131F8">
              <w:rPr>
                <w:rFonts w:ascii="Arial" w:hAnsi="Arial" w:cs="Arial"/>
                <w:color w:val="000000"/>
                <w:sz w:val="18"/>
                <w:szCs w:val="18"/>
              </w:rPr>
              <w:t>R-квадрат</w:t>
            </w:r>
          </w:p>
        </w:tc>
        <w:tc>
          <w:tcPr>
            <w:tcW w:w="1468" w:type="dxa"/>
            <w:gridSpan w:val="2"/>
            <w:tcBorders>
              <w:top w:val="single" w:sz="16" w:space="0" w:color="000000"/>
              <w:bottom w:val="single" w:sz="16" w:space="0" w:color="000000"/>
            </w:tcBorders>
            <w:shd w:val="clear" w:color="auto" w:fill="FFFFFF"/>
          </w:tcPr>
          <w:p w14:paraId="0E116CEA" w14:textId="77777777" w:rsidR="002D5B71" w:rsidRPr="00A131F8" w:rsidRDefault="002D5B71" w:rsidP="00FE36DD">
            <w:pPr>
              <w:autoSpaceDE w:val="0"/>
              <w:autoSpaceDN w:val="0"/>
              <w:adjustRightInd w:val="0"/>
              <w:spacing w:after="0" w:line="320" w:lineRule="atLeast"/>
              <w:ind w:left="60" w:right="60"/>
              <w:jc w:val="center"/>
              <w:rPr>
                <w:rFonts w:ascii="Arial" w:hAnsi="Arial" w:cs="Arial"/>
                <w:color w:val="000000"/>
                <w:sz w:val="18"/>
                <w:szCs w:val="18"/>
              </w:rPr>
            </w:pPr>
            <w:r w:rsidRPr="00A131F8">
              <w:rPr>
                <w:rFonts w:ascii="Arial" w:hAnsi="Arial" w:cs="Arial"/>
                <w:color w:val="000000"/>
                <w:sz w:val="18"/>
                <w:szCs w:val="18"/>
              </w:rPr>
              <w:t>Скорректированный R-квадрат</w:t>
            </w:r>
          </w:p>
        </w:tc>
        <w:tc>
          <w:tcPr>
            <w:tcW w:w="1468" w:type="dxa"/>
            <w:gridSpan w:val="2"/>
            <w:tcBorders>
              <w:top w:val="single" w:sz="16" w:space="0" w:color="000000"/>
              <w:bottom w:val="single" w:sz="16" w:space="0" w:color="000000"/>
              <w:right w:val="single" w:sz="16" w:space="0" w:color="000000"/>
            </w:tcBorders>
            <w:shd w:val="clear" w:color="auto" w:fill="FFFFFF"/>
          </w:tcPr>
          <w:p w14:paraId="4D8C11B7" w14:textId="77777777" w:rsidR="002D5B71" w:rsidRPr="00A131F8" w:rsidRDefault="002D5B71" w:rsidP="00FE36DD">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A131F8">
              <w:rPr>
                <w:rFonts w:ascii="Arial" w:hAnsi="Arial" w:cs="Arial"/>
                <w:color w:val="000000"/>
                <w:sz w:val="18"/>
                <w:szCs w:val="18"/>
              </w:rPr>
              <w:t>Стд</w:t>
            </w:r>
            <w:proofErr w:type="spellEnd"/>
            <w:r w:rsidRPr="00A131F8">
              <w:rPr>
                <w:rFonts w:ascii="Arial" w:hAnsi="Arial" w:cs="Arial"/>
                <w:color w:val="000000"/>
                <w:sz w:val="18"/>
                <w:szCs w:val="18"/>
              </w:rPr>
              <w:t>. ошибка оценки</w:t>
            </w:r>
          </w:p>
        </w:tc>
      </w:tr>
      <w:tr w:rsidR="002D5B71" w:rsidRPr="00A131F8" w14:paraId="7B40784B" w14:textId="77777777" w:rsidTr="002D5B71">
        <w:trPr>
          <w:gridAfter w:val="4"/>
          <w:wAfter w:w="3623" w:type="dxa"/>
          <w:cantSplit/>
        </w:trPr>
        <w:tc>
          <w:tcPr>
            <w:tcW w:w="94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70E39D15" w14:textId="77777777" w:rsidR="002D5B71" w:rsidRPr="00A131F8" w:rsidRDefault="002D5B71" w:rsidP="00FE36DD">
            <w:pPr>
              <w:autoSpaceDE w:val="0"/>
              <w:autoSpaceDN w:val="0"/>
              <w:adjustRightInd w:val="0"/>
              <w:spacing w:after="0" w:line="320" w:lineRule="atLeast"/>
              <w:ind w:left="60" w:right="60"/>
              <w:rPr>
                <w:rFonts w:ascii="Arial" w:hAnsi="Arial" w:cs="Arial"/>
                <w:color w:val="000000"/>
                <w:sz w:val="18"/>
                <w:szCs w:val="18"/>
              </w:rPr>
            </w:pPr>
            <w:r w:rsidRPr="00A131F8">
              <w:rPr>
                <w:rFonts w:ascii="Arial" w:hAnsi="Arial" w:cs="Arial"/>
                <w:color w:val="000000"/>
                <w:sz w:val="18"/>
                <w:szCs w:val="18"/>
              </w:rPr>
              <w:t>1</w:t>
            </w:r>
          </w:p>
        </w:tc>
        <w:tc>
          <w:tcPr>
            <w:tcW w:w="1010" w:type="dxa"/>
            <w:tcBorders>
              <w:top w:val="single" w:sz="16" w:space="0" w:color="000000"/>
              <w:left w:val="single" w:sz="16" w:space="0" w:color="000000"/>
              <w:bottom w:val="single" w:sz="16" w:space="0" w:color="000000"/>
            </w:tcBorders>
            <w:shd w:val="clear" w:color="auto" w:fill="FFFFFF"/>
          </w:tcPr>
          <w:p w14:paraId="670E2CA8" w14:textId="77777777" w:rsidR="002D5B71" w:rsidRPr="00A131F8" w:rsidRDefault="002D5B71" w:rsidP="00FE36DD">
            <w:pPr>
              <w:autoSpaceDE w:val="0"/>
              <w:autoSpaceDN w:val="0"/>
              <w:adjustRightInd w:val="0"/>
              <w:spacing w:after="0" w:line="320" w:lineRule="atLeast"/>
              <w:ind w:left="60" w:right="60"/>
              <w:jc w:val="right"/>
              <w:rPr>
                <w:rFonts w:ascii="Arial" w:hAnsi="Arial" w:cs="Arial"/>
                <w:color w:val="000000"/>
                <w:sz w:val="18"/>
                <w:szCs w:val="18"/>
              </w:rPr>
            </w:pPr>
            <w:r w:rsidRPr="00A131F8">
              <w:rPr>
                <w:rFonts w:ascii="Arial" w:hAnsi="Arial" w:cs="Arial"/>
                <w:color w:val="000000"/>
                <w:sz w:val="18"/>
                <w:szCs w:val="18"/>
              </w:rPr>
              <w:t>,311</w:t>
            </w:r>
            <w:r w:rsidRPr="00A131F8">
              <w:rPr>
                <w:rFonts w:ascii="Arial" w:hAnsi="Arial" w:cs="Arial"/>
                <w:color w:val="000000"/>
                <w:sz w:val="18"/>
                <w:szCs w:val="18"/>
                <w:vertAlign w:val="superscript"/>
              </w:rPr>
              <w:t>a</w:t>
            </w:r>
          </w:p>
        </w:tc>
        <w:tc>
          <w:tcPr>
            <w:tcW w:w="1162" w:type="dxa"/>
            <w:tcBorders>
              <w:top w:val="single" w:sz="16" w:space="0" w:color="000000"/>
              <w:bottom w:val="single" w:sz="16" w:space="0" w:color="000000"/>
            </w:tcBorders>
            <w:shd w:val="clear" w:color="auto" w:fill="FFFFFF"/>
          </w:tcPr>
          <w:p w14:paraId="25D416F4" w14:textId="77777777" w:rsidR="002D5B71" w:rsidRPr="00A131F8" w:rsidRDefault="002D5B71" w:rsidP="00FE36DD">
            <w:pPr>
              <w:autoSpaceDE w:val="0"/>
              <w:autoSpaceDN w:val="0"/>
              <w:adjustRightInd w:val="0"/>
              <w:spacing w:after="0" w:line="320" w:lineRule="atLeast"/>
              <w:ind w:left="60" w:right="60"/>
              <w:jc w:val="right"/>
              <w:rPr>
                <w:rFonts w:ascii="Arial" w:hAnsi="Arial" w:cs="Arial"/>
                <w:color w:val="000000"/>
                <w:sz w:val="18"/>
                <w:szCs w:val="18"/>
              </w:rPr>
            </w:pPr>
            <w:r w:rsidRPr="00A131F8">
              <w:rPr>
                <w:rFonts w:ascii="Arial" w:hAnsi="Arial" w:cs="Arial"/>
                <w:color w:val="000000"/>
                <w:sz w:val="18"/>
                <w:szCs w:val="18"/>
              </w:rPr>
              <w:t>,097</w:t>
            </w:r>
          </w:p>
        </w:tc>
        <w:tc>
          <w:tcPr>
            <w:tcW w:w="1468" w:type="dxa"/>
            <w:gridSpan w:val="2"/>
            <w:tcBorders>
              <w:top w:val="single" w:sz="16" w:space="0" w:color="000000"/>
              <w:bottom w:val="single" w:sz="16" w:space="0" w:color="000000"/>
            </w:tcBorders>
            <w:shd w:val="clear" w:color="auto" w:fill="FFFFFF"/>
          </w:tcPr>
          <w:p w14:paraId="54815406" w14:textId="77777777" w:rsidR="002D5B71" w:rsidRPr="00A131F8" w:rsidRDefault="002D5B71" w:rsidP="00FE36DD">
            <w:pPr>
              <w:autoSpaceDE w:val="0"/>
              <w:autoSpaceDN w:val="0"/>
              <w:adjustRightInd w:val="0"/>
              <w:spacing w:after="0" w:line="320" w:lineRule="atLeast"/>
              <w:ind w:left="60" w:right="60"/>
              <w:jc w:val="right"/>
              <w:rPr>
                <w:rFonts w:ascii="Arial" w:hAnsi="Arial" w:cs="Arial"/>
                <w:color w:val="000000"/>
                <w:sz w:val="18"/>
                <w:szCs w:val="18"/>
              </w:rPr>
            </w:pPr>
            <w:r w:rsidRPr="00A131F8">
              <w:rPr>
                <w:rFonts w:ascii="Arial" w:hAnsi="Arial" w:cs="Arial"/>
                <w:color w:val="000000"/>
                <w:sz w:val="18"/>
                <w:szCs w:val="18"/>
              </w:rPr>
              <w:t>,090</w:t>
            </w:r>
          </w:p>
        </w:tc>
        <w:tc>
          <w:tcPr>
            <w:tcW w:w="1468" w:type="dxa"/>
            <w:gridSpan w:val="2"/>
            <w:tcBorders>
              <w:top w:val="single" w:sz="16" w:space="0" w:color="000000"/>
              <w:bottom w:val="single" w:sz="16" w:space="0" w:color="000000"/>
              <w:right w:val="single" w:sz="16" w:space="0" w:color="000000"/>
            </w:tcBorders>
            <w:shd w:val="clear" w:color="auto" w:fill="FFFFFF"/>
          </w:tcPr>
          <w:p w14:paraId="00814BAA" w14:textId="77777777" w:rsidR="002D5B71" w:rsidRPr="00A131F8" w:rsidRDefault="002D5B71" w:rsidP="00FE36DD">
            <w:pPr>
              <w:autoSpaceDE w:val="0"/>
              <w:autoSpaceDN w:val="0"/>
              <w:adjustRightInd w:val="0"/>
              <w:spacing w:after="0" w:line="320" w:lineRule="atLeast"/>
              <w:ind w:left="60" w:right="60"/>
              <w:jc w:val="right"/>
              <w:rPr>
                <w:rFonts w:ascii="Arial" w:hAnsi="Arial" w:cs="Arial"/>
                <w:color w:val="000000"/>
                <w:sz w:val="18"/>
                <w:szCs w:val="18"/>
              </w:rPr>
            </w:pPr>
            <w:r w:rsidRPr="00A131F8">
              <w:rPr>
                <w:rFonts w:ascii="Arial" w:hAnsi="Arial" w:cs="Arial"/>
                <w:color w:val="000000"/>
                <w:sz w:val="18"/>
                <w:szCs w:val="18"/>
              </w:rPr>
              <w:t>,858</w:t>
            </w:r>
          </w:p>
        </w:tc>
      </w:tr>
      <w:tr w:rsidR="002D5B71" w:rsidRPr="00A131F8" w14:paraId="725E77FE" w14:textId="77777777" w:rsidTr="002D5B71">
        <w:trPr>
          <w:gridAfter w:val="4"/>
          <w:wAfter w:w="3623" w:type="dxa"/>
          <w:cantSplit/>
        </w:trPr>
        <w:tc>
          <w:tcPr>
            <w:tcW w:w="6057" w:type="dxa"/>
            <w:gridSpan w:val="8"/>
            <w:tcBorders>
              <w:top w:val="nil"/>
              <w:left w:val="nil"/>
              <w:bottom w:val="nil"/>
              <w:right w:val="nil"/>
            </w:tcBorders>
            <w:shd w:val="clear" w:color="auto" w:fill="FFFFFF"/>
          </w:tcPr>
          <w:p w14:paraId="7353D6A5" w14:textId="77777777" w:rsidR="002D5B71" w:rsidRPr="00A131F8" w:rsidRDefault="002D5B71" w:rsidP="00FE36DD">
            <w:pPr>
              <w:autoSpaceDE w:val="0"/>
              <w:autoSpaceDN w:val="0"/>
              <w:adjustRightInd w:val="0"/>
              <w:spacing w:after="0" w:line="320" w:lineRule="atLeast"/>
              <w:ind w:left="60" w:right="60"/>
              <w:rPr>
                <w:rFonts w:ascii="Arial" w:hAnsi="Arial" w:cs="Arial"/>
                <w:color w:val="000000"/>
                <w:sz w:val="18"/>
                <w:szCs w:val="18"/>
              </w:rPr>
            </w:pPr>
            <w:r w:rsidRPr="00A131F8">
              <w:rPr>
                <w:rFonts w:ascii="Arial" w:hAnsi="Arial" w:cs="Arial"/>
                <w:color w:val="000000"/>
                <w:sz w:val="18"/>
                <w:szCs w:val="18"/>
              </w:rPr>
              <w:t>a. Предикторы: (</w:t>
            </w:r>
            <w:proofErr w:type="spellStart"/>
            <w:r w:rsidRPr="00A131F8">
              <w:rPr>
                <w:rFonts w:ascii="Arial" w:hAnsi="Arial" w:cs="Arial"/>
                <w:color w:val="000000"/>
                <w:sz w:val="18"/>
                <w:szCs w:val="18"/>
              </w:rPr>
              <w:t>конст</w:t>
            </w:r>
            <w:proofErr w:type="spellEnd"/>
            <w:r w:rsidRPr="00A131F8">
              <w:rPr>
                <w:rFonts w:ascii="Arial" w:hAnsi="Arial" w:cs="Arial"/>
                <w:color w:val="000000"/>
                <w:sz w:val="18"/>
                <w:szCs w:val="18"/>
              </w:rPr>
              <w:t>) Как давно, по Вашим ощущением, вы систематически пользуетесь интернетом?</w:t>
            </w:r>
          </w:p>
        </w:tc>
      </w:tr>
    </w:tbl>
    <w:p w14:paraId="51FC92FA" w14:textId="638992D8" w:rsidR="002D5B71" w:rsidRDefault="002D5B71" w:rsidP="00B84C51"/>
    <w:tbl>
      <w:tblPr>
        <w:tblW w:w="9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9"/>
        <w:gridCol w:w="2467"/>
        <w:gridCol w:w="1480"/>
        <w:gridCol w:w="1480"/>
        <w:gridCol w:w="1480"/>
        <w:gridCol w:w="1017"/>
        <w:gridCol w:w="1017"/>
      </w:tblGrid>
      <w:tr w:rsidR="002D5B71" w:rsidRPr="002D5B71" w14:paraId="640F61E1" w14:textId="77777777" w:rsidTr="00FE36DD">
        <w:trPr>
          <w:cantSplit/>
        </w:trPr>
        <w:tc>
          <w:tcPr>
            <w:tcW w:w="9676" w:type="dxa"/>
            <w:gridSpan w:val="7"/>
            <w:tcBorders>
              <w:top w:val="nil"/>
              <w:left w:val="nil"/>
              <w:bottom w:val="nil"/>
              <w:right w:val="nil"/>
            </w:tcBorders>
            <w:shd w:val="clear" w:color="auto" w:fill="FFFFFF"/>
          </w:tcPr>
          <w:p w14:paraId="594FC397" w14:textId="77777777" w:rsidR="002D5B71" w:rsidRPr="002D5B71" w:rsidRDefault="002D5B71" w:rsidP="002D5B7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2D5B71">
              <w:rPr>
                <w:rFonts w:ascii="Arial" w:hAnsi="Arial" w:cs="Arial"/>
                <w:b/>
                <w:bCs/>
                <w:color w:val="000000"/>
                <w:sz w:val="18"/>
                <w:szCs w:val="18"/>
              </w:rPr>
              <w:t>Коэффициенты</w:t>
            </w:r>
            <w:r w:rsidRPr="002D5B71">
              <w:rPr>
                <w:rFonts w:ascii="Arial" w:hAnsi="Arial" w:cs="Arial"/>
                <w:b/>
                <w:bCs/>
                <w:color w:val="000000"/>
                <w:sz w:val="18"/>
                <w:szCs w:val="18"/>
                <w:vertAlign w:val="superscript"/>
              </w:rPr>
              <w:t>a</w:t>
            </w:r>
            <w:proofErr w:type="spellEnd"/>
          </w:p>
        </w:tc>
      </w:tr>
      <w:tr w:rsidR="002D5B71" w:rsidRPr="002D5B71" w14:paraId="06AEC3FF" w14:textId="77777777" w:rsidTr="00FE36DD">
        <w:trPr>
          <w:cantSplit/>
        </w:trPr>
        <w:tc>
          <w:tcPr>
            <w:tcW w:w="3205" w:type="dxa"/>
            <w:gridSpan w:val="2"/>
            <w:vMerge w:val="restart"/>
            <w:tcBorders>
              <w:top w:val="single" w:sz="16" w:space="0" w:color="000000"/>
              <w:left w:val="single" w:sz="16" w:space="0" w:color="000000"/>
              <w:bottom w:val="nil"/>
              <w:right w:val="nil"/>
            </w:tcBorders>
            <w:shd w:val="clear" w:color="auto" w:fill="FFFFFF"/>
          </w:tcPr>
          <w:p w14:paraId="3D2ACF67" w14:textId="77777777" w:rsidR="002D5B71" w:rsidRPr="002D5B71" w:rsidRDefault="002D5B71" w:rsidP="002D5B71">
            <w:pPr>
              <w:autoSpaceDE w:val="0"/>
              <w:autoSpaceDN w:val="0"/>
              <w:adjustRightInd w:val="0"/>
              <w:spacing w:after="0" w:line="320" w:lineRule="atLeast"/>
              <w:ind w:left="60" w:right="60"/>
              <w:rPr>
                <w:rFonts w:ascii="Arial" w:hAnsi="Arial" w:cs="Arial"/>
                <w:color w:val="000000"/>
                <w:sz w:val="18"/>
                <w:szCs w:val="18"/>
              </w:rPr>
            </w:pPr>
            <w:r w:rsidRPr="002D5B71">
              <w:rPr>
                <w:rFonts w:ascii="Arial" w:hAnsi="Arial" w:cs="Arial"/>
                <w:color w:val="000000"/>
                <w:sz w:val="18"/>
                <w:szCs w:val="18"/>
              </w:rPr>
              <w:t>Модель</w:t>
            </w:r>
          </w:p>
        </w:tc>
        <w:tc>
          <w:tcPr>
            <w:tcW w:w="2958" w:type="dxa"/>
            <w:gridSpan w:val="2"/>
            <w:tcBorders>
              <w:top w:val="single" w:sz="16" w:space="0" w:color="000000"/>
              <w:left w:val="single" w:sz="16" w:space="0" w:color="000000"/>
            </w:tcBorders>
            <w:shd w:val="clear" w:color="auto" w:fill="FFFFFF"/>
          </w:tcPr>
          <w:p w14:paraId="2E637404" w14:textId="77777777" w:rsidR="002D5B71" w:rsidRPr="002D5B71" w:rsidRDefault="002D5B71" w:rsidP="002D5B7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2D5B71">
              <w:rPr>
                <w:rFonts w:ascii="Arial" w:hAnsi="Arial" w:cs="Arial"/>
                <w:color w:val="000000"/>
                <w:sz w:val="18"/>
                <w:szCs w:val="18"/>
              </w:rPr>
              <w:t>Нестандартизованные</w:t>
            </w:r>
            <w:proofErr w:type="spellEnd"/>
            <w:r w:rsidRPr="002D5B71">
              <w:rPr>
                <w:rFonts w:ascii="Arial" w:hAnsi="Arial" w:cs="Arial"/>
                <w:color w:val="000000"/>
                <w:sz w:val="18"/>
                <w:szCs w:val="18"/>
              </w:rPr>
              <w:t xml:space="preserve"> коэффициенты</w:t>
            </w:r>
          </w:p>
        </w:tc>
        <w:tc>
          <w:tcPr>
            <w:tcW w:w="1479" w:type="dxa"/>
            <w:tcBorders>
              <w:top w:val="single" w:sz="16" w:space="0" w:color="000000"/>
            </w:tcBorders>
            <w:shd w:val="clear" w:color="auto" w:fill="FFFFFF"/>
          </w:tcPr>
          <w:p w14:paraId="38668FE0" w14:textId="77777777" w:rsidR="002D5B71" w:rsidRPr="002D5B71" w:rsidRDefault="002D5B71" w:rsidP="002D5B71">
            <w:pPr>
              <w:autoSpaceDE w:val="0"/>
              <w:autoSpaceDN w:val="0"/>
              <w:adjustRightInd w:val="0"/>
              <w:spacing w:after="0" w:line="320" w:lineRule="atLeast"/>
              <w:ind w:left="60" w:right="60"/>
              <w:jc w:val="center"/>
              <w:rPr>
                <w:rFonts w:ascii="Arial" w:hAnsi="Arial" w:cs="Arial"/>
                <w:color w:val="000000"/>
                <w:sz w:val="18"/>
                <w:szCs w:val="18"/>
              </w:rPr>
            </w:pPr>
            <w:r w:rsidRPr="002D5B71">
              <w:rPr>
                <w:rFonts w:ascii="Arial" w:hAnsi="Arial" w:cs="Arial"/>
                <w:color w:val="000000"/>
                <w:sz w:val="18"/>
                <w:szCs w:val="18"/>
              </w:rPr>
              <w:t>Стандартизованные коэффициенты</w:t>
            </w:r>
          </w:p>
        </w:tc>
        <w:tc>
          <w:tcPr>
            <w:tcW w:w="1017" w:type="dxa"/>
            <w:vMerge w:val="restart"/>
            <w:tcBorders>
              <w:top w:val="single" w:sz="16" w:space="0" w:color="000000"/>
            </w:tcBorders>
            <w:shd w:val="clear" w:color="auto" w:fill="FFFFFF"/>
          </w:tcPr>
          <w:p w14:paraId="51AA56B8" w14:textId="77777777" w:rsidR="002D5B71" w:rsidRPr="002D5B71" w:rsidRDefault="002D5B71" w:rsidP="002D5B71">
            <w:pPr>
              <w:autoSpaceDE w:val="0"/>
              <w:autoSpaceDN w:val="0"/>
              <w:adjustRightInd w:val="0"/>
              <w:spacing w:after="0" w:line="320" w:lineRule="atLeast"/>
              <w:ind w:left="60" w:right="60"/>
              <w:jc w:val="center"/>
              <w:rPr>
                <w:rFonts w:ascii="Arial" w:hAnsi="Arial" w:cs="Arial"/>
                <w:color w:val="000000"/>
                <w:sz w:val="18"/>
                <w:szCs w:val="18"/>
              </w:rPr>
            </w:pPr>
            <w:r w:rsidRPr="002D5B71">
              <w:rPr>
                <w:rFonts w:ascii="Arial" w:hAnsi="Arial" w:cs="Arial"/>
                <w:color w:val="000000"/>
                <w:sz w:val="18"/>
                <w:szCs w:val="18"/>
              </w:rPr>
              <w:t>t</w:t>
            </w:r>
          </w:p>
        </w:tc>
        <w:tc>
          <w:tcPr>
            <w:tcW w:w="1017" w:type="dxa"/>
            <w:vMerge w:val="restart"/>
            <w:tcBorders>
              <w:top w:val="single" w:sz="16" w:space="0" w:color="000000"/>
              <w:right w:val="single" w:sz="16" w:space="0" w:color="000000"/>
            </w:tcBorders>
            <w:shd w:val="clear" w:color="auto" w:fill="FFFFFF"/>
          </w:tcPr>
          <w:p w14:paraId="0ECDC297" w14:textId="77777777" w:rsidR="002D5B71" w:rsidRPr="002D5B71" w:rsidRDefault="002D5B71" w:rsidP="002D5B7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2D5B71">
              <w:rPr>
                <w:rFonts w:ascii="Arial" w:hAnsi="Arial" w:cs="Arial"/>
                <w:color w:val="000000"/>
                <w:sz w:val="18"/>
                <w:szCs w:val="18"/>
              </w:rPr>
              <w:t>Знч</w:t>
            </w:r>
            <w:proofErr w:type="spellEnd"/>
            <w:r w:rsidRPr="002D5B71">
              <w:rPr>
                <w:rFonts w:ascii="Arial" w:hAnsi="Arial" w:cs="Arial"/>
                <w:color w:val="000000"/>
                <w:sz w:val="18"/>
                <w:szCs w:val="18"/>
              </w:rPr>
              <w:t>.</w:t>
            </w:r>
          </w:p>
        </w:tc>
      </w:tr>
      <w:tr w:rsidR="002D5B71" w:rsidRPr="002D5B71" w14:paraId="2FA0F55C" w14:textId="77777777" w:rsidTr="00FE36DD">
        <w:trPr>
          <w:cantSplit/>
        </w:trPr>
        <w:tc>
          <w:tcPr>
            <w:tcW w:w="3205" w:type="dxa"/>
            <w:gridSpan w:val="2"/>
            <w:vMerge/>
            <w:tcBorders>
              <w:top w:val="single" w:sz="16" w:space="0" w:color="000000"/>
              <w:left w:val="single" w:sz="16" w:space="0" w:color="000000"/>
              <w:bottom w:val="nil"/>
              <w:right w:val="nil"/>
            </w:tcBorders>
            <w:shd w:val="clear" w:color="auto" w:fill="FFFFFF"/>
          </w:tcPr>
          <w:p w14:paraId="79A1B665" w14:textId="77777777" w:rsidR="002D5B71" w:rsidRPr="002D5B71" w:rsidRDefault="002D5B71" w:rsidP="002D5B71">
            <w:pPr>
              <w:autoSpaceDE w:val="0"/>
              <w:autoSpaceDN w:val="0"/>
              <w:adjustRightInd w:val="0"/>
              <w:spacing w:after="0" w:line="240" w:lineRule="auto"/>
              <w:rPr>
                <w:rFonts w:ascii="Arial" w:hAnsi="Arial" w:cs="Arial"/>
                <w:color w:val="000000"/>
                <w:sz w:val="18"/>
                <w:szCs w:val="18"/>
              </w:rPr>
            </w:pPr>
          </w:p>
        </w:tc>
        <w:tc>
          <w:tcPr>
            <w:tcW w:w="1479" w:type="dxa"/>
            <w:tcBorders>
              <w:left w:val="single" w:sz="16" w:space="0" w:color="000000"/>
              <w:bottom w:val="single" w:sz="16" w:space="0" w:color="000000"/>
            </w:tcBorders>
            <w:shd w:val="clear" w:color="auto" w:fill="FFFFFF"/>
          </w:tcPr>
          <w:p w14:paraId="4BDF39B3" w14:textId="77777777" w:rsidR="002D5B71" w:rsidRPr="002D5B71" w:rsidRDefault="002D5B71" w:rsidP="002D5B71">
            <w:pPr>
              <w:autoSpaceDE w:val="0"/>
              <w:autoSpaceDN w:val="0"/>
              <w:adjustRightInd w:val="0"/>
              <w:spacing w:after="0" w:line="320" w:lineRule="atLeast"/>
              <w:ind w:left="60" w:right="60"/>
              <w:jc w:val="center"/>
              <w:rPr>
                <w:rFonts w:ascii="Arial" w:hAnsi="Arial" w:cs="Arial"/>
                <w:color w:val="000000"/>
                <w:sz w:val="18"/>
                <w:szCs w:val="18"/>
              </w:rPr>
            </w:pPr>
            <w:r w:rsidRPr="002D5B71">
              <w:rPr>
                <w:rFonts w:ascii="Arial" w:hAnsi="Arial" w:cs="Arial"/>
                <w:color w:val="000000"/>
                <w:sz w:val="18"/>
                <w:szCs w:val="18"/>
              </w:rPr>
              <w:t>B</w:t>
            </w:r>
          </w:p>
        </w:tc>
        <w:tc>
          <w:tcPr>
            <w:tcW w:w="1479" w:type="dxa"/>
            <w:tcBorders>
              <w:bottom w:val="single" w:sz="16" w:space="0" w:color="000000"/>
            </w:tcBorders>
            <w:shd w:val="clear" w:color="auto" w:fill="FFFFFF"/>
          </w:tcPr>
          <w:p w14:paraId="4DB56F5A" w14:textId="77777777" w:rsidR="002D5B71" w:rsidRPr="002D5B71" w:rsidRDefault="002D5B71" w:rsidP="002D5B7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2D5B71">
              <w:rPr>
                <w:rFonts w:ascii="Arial" w:hAnsi="Arial" w:cs="Arial"/>
                <w:color w:val="000000"/>
                <w:sz w:val="18"/>
                <w:szCs w:val="18"/>
              </w:rPr>
              <w:t>Стд</w:t>
            </w:r>
            <w:proofErr w:type="spellEnd"/>
            <w:r w:rsidRPr="002D5B71">
              <w:rPr>
                <w:rFonts w:ascii="Arial" w:hAnsi="Arial" w:cs="Arial"/>
                <w:color w:val="000000"/>
                <w:sz w:val="18"/>
                <w:szCs w:val="18"/>
              </w:rPr>
              <w:t>. Ошибка</w:t>
            </w:r>
          </w:p>
        </w:tc>
        <w:tc>
          <w:tcPr>
            <w:tcW w:w="1479" w:type="dxa"/>
            <w:tcBorders>
              <w:bottom w:val="single" w:sz="16" w:space="0" w:color="000000"/>
            </w:tcBorders>
            <w:shd w:val="clear" w:color="auto" w:fill="FFFFFF"/>
          </w:tcPr>
          <w:p w14:paraId="447DBC0B" w14:textId="77777777" w:rsidR="002D5B71" w:rsidRPr="002D5B71" w:rsidRDefault="002D5B71" w:rsidP="002D5B71">
            <w:pPr>
              <w:autoSpaceDE w:val="0"/>
              <w:autoSpaceDN w:val="0"/>
              <w:adjustRightInd w:val="0"/>
              <w:spacing w:after="0" w:line="320" w:lineRule="atLeast"/>
              <w:ind w:left="60" w:right="60"/>
              <w:jc w:val="center"/>
              <w:rPr>
                <w:rFonts w:ascii="Arial" w:hAnsi="Arial" w:cs="Arial"/>
                <w:color w:val="000000"/>
                <w:sz w:val="18"/>
                <w:szCs w:val="18"/>
              </w:rPr>
            </w:pPr>
            <w:r w:rsidRPr="002D5B71">
              <w:rPr>
                <w:rFonts w:ascii="Arial" w:hAnsi="Arial" w:cs="Arial"/>
                <w:color w:val="000000"/>
                <w:sz w:val="18"/>
                <w:szCs w:val="18"/>
              </w:rPr>
              <w:t>Бета</w:t>
            </w:r>
          </w:p>
        </w:tc>
        <w:tc>
          <w:tcPr>
            <w:tcW w:w="1017" w:type="dxa"/>
            <w:vMerge/>
            <w:tcBorders>
              <w:top w:val="single" w:sz="16" w:space="0" w:color="000000"/>
            </w:tcBorders>
            <w:shd w:val="clear" w:color="auto" w:fill="FFFFFF"/>
          </w:tcPr>
          <w:p w14:paraId="26A3BE80" w14:textId="77777777" w:rsidR="002D5B71" w:rsidRPr="002D5B71" w:rsidRDefault="002D5B71" w:rsidP="002D5B71">
            <w:pPr>
              <w:autoSpaceDE w:val="0"/>
              <w:autoSpaceDN w:val="0"/>
              <w:adjustRightInd w:val="0"/>
              <w:spacing w:after="0" w:line="240" w:lineRule="auto"/>
              <w:rPr>
                <w:rFonts w:ascii="Arial" w:hAnsi="Arial" w:cs="Arial"/>
                <w:color w:val="000000"/>
                <w:sz w:val="18"/>
                <w:szCs w:val="18"/>
              </w:rPr>
            </w:pPr>
          </w:p>
        </w:tc>
        <w:tc>
          <w:tcPr>
            <w:tcW w:w="1017" w:type="dxa"/>
            <w:vMerge/>
            <w:tcBorders>
              <w:top w:val="single" w:sz="16" w:space="0" w:color="000000"/>
              <w:right w:val="single" w:sz="16" w:space="0" w:color="000000"/>
            </w:tcBorders>
            <w:shd w:val="clear" w:color="auto" w:fill="FFFFFF"/>
          </w:tcPr>
          <w:p w14:paraId="72CFF96E" w14:textId="77777777" w:rsidR="002D5B71" w:rsidRPr="002D5B71" w:rsidRDefault="002D5B71" w:rsidP="002D5B71">
            <w:pPr>
              <w:autoSpaceDE w:val="0"/>
              <w:autoSpaceDN w:val="0"/>
              <w:adjustRightInd w:val="0"/>
              <w:spacing w:after="0" w:line="240" w:lineRule="auto"/>
              <w:rPr>
                <w:rFonts w:ascii="Arial" w:hAnsi="Arial" w:cs="Arial"/>
                <w:color w:val="000000"/>
                <w:sz w:val="18"/>
                <w:szCs w:val="18"/>
              </w:rPr>
            </w:pPr>
          </w:p>
        </w:tc>
      </w:tr>
      <w:tr w:rsidR="002D5B71" w:rsidRPr="002D5B71" w14:paraId="415AA8F5" w14:textId="77777777" w:rsidTr="00FE36DD">
        <w:trPr>
          <w:cantSplit/>
        </w:trPr>
        <w:tc>
          <w:tcPr>
            <w:tcW w:w="739" w:type="dxa"/>
            <w:vMerge w:val="restart"/>
            <w:tcBorders>
              <w:top w:val="single" w:sz="16" w:space="0" w:color="000000"/>
              <w:left w:val="single" w:sz="16" w:space="0" w:color="000000"/>
              <w:bottom w:val="single" w:sz="16" w:space="0" w:color="000000"/>
              <w:right w:val="nil"/>
            </w:tcBorders>
            <w:shd w:val="clear" w:color="auto" w:fill="FFFFFF"/>
            <w:vAlign w:val="center"/>
          </w:tcPr>
          <w:p w14:paraId="4CF1A2C3" w14:textId="77777777" w:rsidR="002D5B71" w:rsidRPr="002D5B71" w:rsidRDefault="002D5B71" w:rsidP="002D5B71">
            <w:pPr>
              <w:autoSpaceDE w:val="0"/>
              <w:autoSpaceDN w:val="0"/>
              <w:adjustRightInd w:val="0"/>
              <w:spacing w:after="0" w:line="320" w:lineRule="atLeast"/>
              <w:ind w:left="60" w:right="60"/>
              <w:rPr>
                <w:rFonts w:ascii="Arial" w:hAnsi="Arial" w:cs="Arial"/>
                <w:color w:val="000000"/>
                <w:sz w:val="18"/>
                <w:szCs w:val="18"/>
              </w:rPr>
            </w:pPr>
            <w:r w:rsidRPr="002D5B71">
              <w:rPr>
                <w:rFonts w:ascii="Arial" w:hAnsi="Arial" w:cs="Arial"/>
                <w:color w:val="000000"/>
                <w:sz w:val="18"/>
                <w:szCs w:val="18"/>
              </w:rPr>
              <w:t>1</w:t>
            </w:r>
          </w:p>
        </w:tc>
        <w:tc>
          <w:tcPr>
            <w:tcW w:w="2466" w:type="dxa"/>
            <w:tcBorders>
              <w:top w:val="single" w:sz="16" w:space="0" w:color="000000"/>
              <w:left w:val="nil"/>
              <w:bottom w:val="nil"/>
              <w:right w:val="single" w:sz="16" w:space="0" w:color="000000"/>
            </w:tcBorders>
            <w:shd w:val="clear" w:color="auto" w:fill="FFFFFF"/>
            <w:vAlign w:val="center"/>
          </w:tcPr>
          <w:p w14:paraId="6CFDF299" w14:textId="77777777" w:rsidR="002D5B71" w:rsidRPr="002D5B71" w:rsidRDefault="002D5B71" w:rsidP="002D5B71">
            <w:pPr>
              <w:autoSpaceDE w:val="0"/>
              <w:autoSpaceDN w:val="0"/>
              <w:adjustRightInd w:val="0"/>
              <w:spacing w:after="0" w:line="320" w:lineRule="atLeast"/>
              <w:ind w:left="60" w:right="60"/>
              <w:rPr>
                <w:rFonts w:ascii="Arial" w:hAnsi="Arial" w:cs="Arial"/>
                <w:color w:val="000000"/>
                <w:sz w:val="18"/>
                <w:szCs w:val="18"/>
              </w:rPr>
            </w:pPr>
            <w:r w:rsidRPr="002D5B71">
              <w:rPr>
                <w:rFonts w:ascii="Arial" w:hAnsi="Arial" w:cs="Arial"/>
                <w:color w:val="000000"/>
                <w:sz w:val="18"/>
                <w:szCs w:val="18"/>
              </w:rPr>
              <w:t>(Константа)</w:t>
            </w:r>
          </w:p>
        </w:tc>
        <w:tc>
          <w:tcPr>
            <w:tcW w:w="1479" w:type="dxa"/>
            <w:tcBorders>
              <w:top w:val="single" w:sz="16" w:space="0" w:color="000000"/>
              <w:left w:val="single" w:sz="16" w:space="0" w:color="000000"/>
              <w:bottom w:val="nil"/>
            </w:tcBorders>
            <w:shd w:val="clear" w:color="auto" w:fill="FFFFFF"/>
          </w:tcPr>
          <w:p w14:paraId="6550B6AA" w14:textId="77777777" w:rsidR="002D5B71" w:rsidRPr="002D5B71" w:rsidRDefault="002D5B71" w:rsidP="002D5B71">
            <w:pPr>
              <w:autoSpaceDE w:val="0"/>
              <w:autoSpaceDN w:val="0"/>
              <w:adjustRightInd w:val="0"/>
              <w:spacing w:after="0" w:line="320" w:lineRule="atLeast"/>
              <w:ind w:left="60" w:right="60"/>
              <w:jc w:val="right"/>
              <w:rPr>
                <w:rFonts w:ascii="Arial" w:hAnsi="Arial" w:cs="Arial"/>
                <w:color w:val="000000"/>
                <w:sz w:val="18"/>
                <w:szCs w:val="18"/>
              </w:rPr>
            </w:pPr>
            <w:r w:rsidRPr="002D5B71">
              <w:rPr>
                <w:rFonts w:ascii="Arial" w:hAnsi="Arial" w:cs="Arial"/>
                <w:color w:val="000000"/>
                <w:sz w:val="18"/>
                <w:szCs w:val="18"/>
              </w:rPr>
              <w:t>3,242</w:t>
            </w:r>
          </w:p>
        </w:tc>
        <w:tc>
          <w:tcPr>
            <w:tcW w:w="1479" w:type="dxa"/>
            <w:tcBorders>
              <w:top w:val="single" w:sz="16" w:space="0" w:color="000000"/>
              <w:bottom w:val="nil"/>
            </w:tcBorders>
            <w:shd w:val="clear" w:color="auto" w:fill="FFFFFF"/>
          </w:tcPr>
          <w:p w14:paraId="647C84ED" w14:textId="77777777" w:rsidR="002D5B71" w:rsidRPr="002D5B71" w:rsidRDefault="002D5B71" w:rsidP="002D5B71">
            <w:pPr>
              <w:autoSpaceDE w:val="0"/>
              <w:autoSpaceDN w:val="0"/>
              <w:adjustRightInd w:val="0"/>
              <w:spacing w:after="0" w:line="320" w:lineRule="atLeast"/>
              <w:ind w:left="60" w:right="60"/>
              <w:jc w:val="right"/>
              <w:rPr>
                <w:rFonts w:ascii="Arial" w:hAnsi="Arial" w:cs="Arial"/>
                <w:color w:val="000000"/>
                <w:sz w:val="18"/>
                <w:szCs w:val="18"/>
              </w:rPr>
            </w:pPr>
            <w:r w:rsidRPr="002D5B71">
              <w:rPr>
                <w:rFonts w:ascii="Arial" w:hAnsi="Arial" w:cs="Arial"/>
                <w:color w:val="000000"/>
                <w:sz w:val="18"/>
                <w:szCs w:val="18"/>
              </w:rPr>
              <w:t>,298</w:t>
            </w:r>
          </w:p>
        </w:tc>
        <w:tc>
          <w:tcPr>
            <w:tcW w:w="1479" w:type="dxa"/>
            <w:tcBorders>
              <w:top w:val="single" w:sz="16" w:space="0" w:color="000000"/>
              <w:bottom w:val="nil"/>
            </w:tcBorders>
            <w:shd w:val="clear" w:color="auto" w:fill="FFFFFF"/>
          </w:tcPr>
          <w:p w14:paraId="18046AE4" w14:textId="77777777" w:rsidR="002D5B71" w:rsidRPr="002D5B71" w:rsidRDefault="002D5B71" w:rsidP="002D5B71">
            <w:pPr>
              <w:autoSpaceDE w:val="0"/>
              <w:autoSpaceDN w:val="0"/>
              <w:adjustRightInd w:val="0"/>
              <w:spacing w:after="0" w:line="240" w:lineRule="auto"/>
              <w:rPr>
                <w:rFonts w:ascii="Times New Roman" w:hAnsi="Times New Roman" w:cs="Times New Roman"/>
                <w:sz w:val="24"/>
                <w:szCs w:val="24"/>
              </w:rPr>
            </w:pPr>
          </w:p>
        </w:tc>
        <w:tc>
          <w:tcPr>
            <w:tcW w:w="1017" w:type="dxa"/>
            <w:tcBorders>
              <w:top w:val="single" w:sz="16" w:space="0" w:color="000000"/>
              <w:bottom w:val="nil"/>
            </w:tcBorders>
            <w:shd w:val="clear" w:color="auto" w:fill="FFFFFF"/>
          </w:tcPr>
          <w:p w14:paraId="7C856ACA" w14:textId="77777777" w:rsidR="002D5B71" w:rsidRPr="002D5B71" w:rsidRDefault="002D5B71" w:rsidP="002D5B71">
            <w:pPr>
              <w:autoSpaceDE w:val="0"/>
              <w:autoSpaceDN w:val="0"/>
              <w:adjustRightInd w:val="0"/>
              <w:spacing w:after="0" w:line="320" w:lineRule="atLeast"/>
              <w:ind w:left="60" w:right="60"/>
              <w:jc w:val="right"/>
              <w:rPr>
                <w:rFonts w:ascii="Arial" w:hAnsi="Arial" w:cs="Arial"/>
                <w:color w:val="000000"/>
                <w:sz w:val="18"/>
                <w:szCs w:val="18"/>
              </w:rPr>
            </w:pPr>
            <w:r w:rsidRPr="002D5B71">
              <w:rPr>
                <w:rFonts w:ascii="Arial" w:hAnsi="Arial" w:cs="Arial"/>
                <w:color w:val="000000"/>
                <w:sz w:val="18"/>
                <w:szCs w:val="18"/>
              </w:rPr>
              <w:t>10,885</w:t>
            </w:r>
          </w:p>
        </w:tc>
        <w:tc>
          <w:tcPr>
            <w:tcW w:w="1017" w:type="dxa"/>
            <w:tcBorders>
              <w:top w:val="single" w:sz="16" w:space="0" w:color="000000"/>
              <w:bottom w:val="nil"/>
              <w:right w:val="single" w:sz="16" w:space="0" w:color="000000"/>
            </w:tcBorders>
            <w:shd w:val="clear" w:color="auto" w:fill="FFFFFF"/>
          </w:tcPr>
          <w:p w14:paraId="255ECFE7" w14:textId="77777777" w:rsidR="002D5B71" w:rsidRPr="002D5B71" w:rsidRDefault="002D5B71" w:rsidP="002D5B71">
            <w:pPr>
              <w:autoSpaceDE w:val="0"/>
              <w:autoSpaceDN w:val="0"/>
              <w:adjustRightInd w:val="0"/>
              <w:spacing w:after="0" w:line="320" w:lineRule="atLeast"/>
              <w:ind w:left="60" w:right="60"/>
              <w:jc w:val="right"/>
              <w:rPr>
                <w:rFonts w:ascii="Arial" w:hAnsi="Arial" w:cs="Arial"/>
                <w:color w:val="000000"/>
                <w:sz w:val="18"/>
                <w:szCs w:val="18"/>
              </w:rPr>
            </w:pPr>
            <w:r w:rsidRPr="002D5B71">
              <w:rPr>
                <w:rFonts w:ascii="Arial" w:hAnsi="Arial" w:cs="Arial"/>
                <w:color w:val="000000"/>
                <w:sz w:val="18"/>
                <w:szCs w:val="18"/>
              </w:rPr>
              <w:t>,000</w:t>
            </w:r>
          </w:p>
        </w:tc>
      </w:tr>
      <w:tr w:rsidR="002D5B71" w:rsidRPr="002D5B71" w14:paraId="1E325D4E" w14:textId="77777777" w:rsidTr="00FE36DD">
        <w:trPr>
          <w:cantSplit/>
        </w:trPr>
        <w:tc>
          <w:tcPr>
            <w:tcW w:w="739" w:type="dxa"/>
            <w:vMerge/>
            <w:tcBorders>
              <w:top w:val="single" w:sz="16" w:space="0" w:color="000000"/>
              <w:left w:val="single" w:sz="16" w:space="0" w:color="000000"/>
              <w:bottom w:val="single" w:sz="16" w:space="0" w:color="000000"/>
              <w:right w:val="nil"/>
            </w:tcBorders>
            <w:shd w:val="clear" w:color="auto" w:fill="FFFFFF"/>
            <w:vAlign w:val="center"/>
          </w:tcPr>
          <w:p w14:paraId="4E10A940" w14:textId="77777777" w:rsidR="002D5B71" w:rsidRPr="002D5B71" w:rsidRDefault="002D5B71" w:rsidP="002D5B71">
            <w:pPr>
              <w:autoSpaceDE w:val="0"/>
              <w:autoSpaceDN w:val="0"/>
              <w:adjustRightInd w:val="0"/>
              <w:spacing w:after="0" w:line="240" w:lineRule="auto"/>
              <w:rPr>
                <w:rFonts w:ascii="Arial" w:hAnsi="Arial" w:cs="Arial"/>
                <w:color w:val="000000"/>
                <w:sz w:val="18"/>
                <w:szCs w:val="18"/>
              </w:rPr>
            </w:pPr>
          </w:p>
        </w:tc>
        <w:tc>
          <w:tcPr>
            <w:tcW w:w="2466" w:type="dxa"/>
            <w:tcBorders>
              <w:top w:val="nil"/>
              <w:left w:val="nil"/>
              <w:bottom w:val="single" w:sz="16" w:space="0" w:color="000000"/>
              <w:right w:val="single" w:sz="16" w:space="0" w:color="000000"/>
            </w:tcBorders>
            <w:shd w:val="clear" w:color="auto" w:fill="FFFFFF"/>
            <w:vAlign w:val="center"/>
          </w:tcPr>
          <w:p w14:paraId="7039EBD1" w14:textId="77777777" w:rsidR="002D5B71" w:rsidRPr="002D5B71" w:rsidRDefault="002D5B71" w:rsidP="002D5B71">
            <w:pPr>
              <w:autoSpaceDE w:val="0"/>
              <w:autoSpaceDN w:val="0"/>
              <w:adjustRightInd w:val="0"/>
              <w:spacing w:after="0" w:line="320" w:lineRule="atLeast"/>
              <w:ind w:left="60" w:right="60"/>
              <w:rPr>
                <w:rFonts w:ascii="Arial" w:hAnsi="Arial" w:cs="Arial"/>
                <w:color w:val="000000"/>
                <w:sz w:val="18"/>
                <w:szCs w:val="18"/>
              </w:rPr>
            </w:pPr>
            <w:r w:rsidRPr="002D5B71">
              <w:rPr>
                <w:rFonts w:ascii="Arial" w:hAnsi="Arial" w:cs="Arial"/>
                <w:color w:val="000000"/>
                <w:sz w:val="18"/>
                <w:szCs w:val="18"/>
              </w:rPr>
              <w:t>Как давно, по Вашим ощущением, вы систематически пользуетесь интернетом?</w:t>
            </w:r>
          </w:p>
        </w:tc>
        <w:tc>
          <w:tcPr>
            <w:tcW w:w="1479" w:type="dxa"/>
            <w:tcBorders>
              <w:top w:val="nil"/>
              <w:left w:val="single" w:sz="16" w:space="0" w:color="000000"/>
              <w:bottom w:val="single" w:sz="16" w:space="0" w:color="000000"/>
            </w:tcBorders>
            <w:shd w:val="clear" w:color="auto" w:fill="FFFFFF"/>
          </w:tcPr>
          <w:p w14:paraId="79189C85" w14:textId="77777777" w:rsidR="002D5B71" w:rsidRPr="002D5B71" w:rsidRDefault="002D5B71" w:rsidP="002D5B71">
            <w:pPr>
              <w:autoSpaceDE w:val="0"/>
              <w:autoSpaceDN w:val="0"/>
              <w:adjustRightInd w:val="0"/>
              <w:spacing w:after="0" w:line="320" w:lineRule="atLeast"/>
              <w:ind w:left="60" w:right="60"/>
              <w:jc w:val="right"/>
              <w:rPr>
                <w:rFonts w:ascii="Arial" w:hAnsi="Arial" w:cs="Arial"/>
                <w:color w:val="000000"/>
                <w:sz w:val="18"/>
                <w:szCs w:val="18"/>
              </w:rPr>
            </w:pPr>
            <w:r w:rsidRPr="002D5B71">
              <w:rPr>
                <w:rFonts w:ascii="Arial" w:hAnsi="Arial" w:cs="Arial"/>
                <w:color w:val="000000"/>
                <w:sz w:val="18"/>
                <w:szCs w:val="18"/>
              </w:rPr>
              <w:t>-,263</w:t>
            </w:r>
          </w:p>
        </w:tc>
        <w:tc>
          <w:tcPr>
            <w:tcW w:w="1479" w:type="dxa"/>
            <w:tcBorders>
              <w:top w:val="nil"/>
              <w:bottom w:val="single" w:sz="16" w:space="0" w:color="000000"/>
            </w:tcBorders>
            <w:shd w:val="clear" w:color="auto" w:fill="FFFFFF"/>
          </w:tcPr>
          <w:p w14:paraId="4039943A" w14:textId="77777777" w:rsidR="002D5B71" w:rsidRPr="002D5B71" w:rsidRDefault="002D5B71" w:rsidP="002D5B71">
            <w:pPr>
              <w:autoSpaceDE w:val="0"/>
              <w:autoSpaceDN w:val="0"/>
              <w:adjustRightInd w:val="0"/>
              <w:spacing w:after="0" w:line="320" w:lineRule="atLeast"/>
              <w:ind w:left="60" w:right="60"/>
              <w:jc w:val="right"/>
              <w:rPr>
                <w:rFonts w:ascii="Arial" w:hAnsi="Arial" w:cs="Arial"/>
                <w:color w:val="000000"/>
                <w:sz w:val="18"/>
                <w:szCs w:val="18"/>
              </w:rPr>
            </w:pPr>
            <w:r w:rsidRPr="002D5B71">
              <w:rPr>
                <w:rFonts w:ascii="Arial" w:hAnsi="Arial" w:cs="Arial"/>
                <w:color w:val="000000"/>
                <w:sz w:val="18"/>
                <w:szCs w:val="18"/>
              </w:rPr>
              <w:t>,070</w:t>
            </w:r>
          </w:p>
        </w:tc>
        <w:tc>
          <w:tcPr>
            <w:tcW w:w="1479" w:type="dxa"/>
            <w:tcBorders>
              <w:top w:val="nil"/>
              <w:bottom w:val="single" w:sz="16" w:space="0" w:color="000000"/>
            </w:tcBorders>
            <w:shd w:val="clear" w:color="auto" w:fill="FFFFFF"/>
          </w:tcPr>
          <w:p w14:paraId="7BF83CEC" w14:textId="77777777" w:rsidR="002D5B71" w:rsidRPr="002D5B71" w:rsidRDefault="002D5B71" w:rsidP="002D5B71">
            <w:pPr>
              <w:autoSpaceDE w:val="0"/>
              <w:autoSpaceDN w:val="0"/>
              <w:adjustRightInd w:val="0"/>
              <w:spacing w:after="0" w:line="320" w:lineRule="atLeast"/>
              <w:ind w:left="60" w:right="60"/>
              <w:jc w:val="right"/>
              <w:rPr>
                <w:rFonts w:ascii="Arial" w:hAnsi="Arial" w:cs="Arial"/>
                <w:color w:val="000000"/>
                <w:sz w:val="18"/>
                <w:szCs w:val="18"/>
              </w:rPr>
            </w:pPr>
            <w:r w:rsidRPr="002D5B71">
              <w:rPr>
                <w:rFonts w:ascii="Arial" w:hAnsi="Arial" w:cs="Arial"/>
                <w:color w:val="000000"/>
                <w:sz w:val="18"/>
                <w:szCs w:val="18"/>
              </w:rPr>
              <w:t>-,311</w:t>
            </w:r>
          </w:p>
        </w:tc>
        <w:tc>
          <w:tcPr>
            <w:tcW w:w="1017" w:type="dxa"/>
            <w:tcBorders>
              <w:top w:val="nil"/>
              <w:bottom w:val="single" w:sz="16" w:space="0" w:color="000000"/>
            </w:tcBorders>
            <w:shd w:val="clear" w:color="auto" w:fill="FFFFFF"/>
          </w:tcPr>
          <w:p w14:paraId="7D46315A" w14:textId="77777777" w:rsidR="002D5B71" w:rsidRPr="002D5B71" w:rsidRDefault="002D5B71" w:rsidP="002D5B71">
            <w:pPr>
              <w:autoSpaceDE w:val="0"/>
              <w:autoSpaceDN w:val="0"/>
              <w:adjustRightInd w:val="0"/>
              <w:spacing w:after="0" w:line="320" w:lineRule="atLeast"/>
              <w:ind w:left="60" w:right="60"/>
              <w:jc w:val="right"/>
              <w:rPr>
                <w:rFonts w:ascii="Arial" w:hAnsi="Arial" w:cs="Arial"/>
                <w:color w:val="000000"/>
                <w:sz w:val="18"/>
                <w:szCs w:val="18"/>
              </w:rPr>
            </w:pPr>
            <w:r w:rsidRPr="002D5B71">
              <w:rPr>
                <w:rFonts w:ascii="Arial" w:hAnsi="Arial" w:cs="Arial"/>
                <w:color w:val="000000"/>
                <w:sz w:val="18"/>
                <w:szCs w:val="18"/>
              </w:rPr>
              <w:t>-3,762</w:t>
            </w:r>
          </w:p>
        </w:tc>
        <w:tc>
          <w:tcPr>
            <w:tcW w:w="1017" w:type="dxa"/>
            <w:tcBorders>
              <w:top w:val="nil"/>
              <w:bottom w:val="single" w:sz="16" w:space="0" w:color="000000"/>
              <w:right w:val="single" w:sz="16" w:space="0" w:color="000000"/>
            </w:tcBorders>
            <w:shd w:val="clear" w:color="auto" w:fill="FFFFFF"/>
          </w:tcPr>
          <w:p w14:paraId="08E04136" w14:textId="77777777" w:rsidR="002D5B71" w:rsidRPr="002D5B71" w:rsidRDefault="002D5B71" w:rsidP="002D5B71">
            <w:pPr>
              <w:autoSpaceDE w:val="0"/>
              <w:autoSpaceDN w:val="0"/>
              <w:adjustRightInd w:val="0"/>
              <w:spacing w:after="0" w:line="320" w:lineRule="atLeast"/>
              <w:ind w:left="60" w:right="60"/>
              <w:jc w:val="right"/>
              <w:rPr>
                <w:rFonts w:ascii="Arial" w:hAnsi="Arial" w:cs="Arial"/>
                <w:color w:val="000000"/>
                <w:sz w:val="18"/>
                <w:szCs w:val="18"/>
              </w:rPr>
            </w:pPr>
            <w:r w:rsidRPr="002D5B71">
              <w:rPr>
                <w:rFonts w:ascii="Arial" w:hAnsi="Arial" w:cs="Arial"/>
                <w:color w:val="000000"/>
                <w:sz w:val="18"/>
                <w:szCs w:val="18"/>
              </w:rPr>
              <w:t>,000</w:t>
            </w:r>
          </w:p>
        </w:tc>
      </w:tr>
      <w:tr w:rsidR="002D5B71" w:rsidRPr="002D5B71" w14:paraId="5C8E6F76" w14:textId="77777777" w:rsidTr="00FE36DD">
        <w:trPr>
          <w:cantSplit/>
        </w:trPr>
        <w:tc>
          <w:tcPr>
            <w:tcW w:w="9676" w:type="dxa"/>
            <w:gridSpan w:val="7"/>
            <w:tcBorders>
              <w:top w:val="nil"/>
              <w:left w:val="nil"/>
              <w:bottom w:val="nil"/>
              <w:right w:val="nil"/>
            </w:tcBorders>
            <w:shd w:val="clear" w:color="auto" w:fill="FFFFFF"/>
          </w:tcPr>
          <w:p w14:paraId="0D324504" w14:textId="77777777" w:rsidR="002D5B71" w:rsidRPr="002D5B71" w:rsidRDefault="002D5B71" w:rsidP="002D5B71">
            <w:pPr>
              <w:autoSpaceDE w:val="0"/>
              <w:autoSpaceDN w:val="0"/>
              <w:adjustRightInd w:val="0"/>
              <w:spacing w:after="0" w:line="320" w:lineRule="atLeast"/>
              <w:ind w:left="60" w:right="60"/>
              <w:rPr>
                <w:rFonts w:ascii="Arial" w:hAnsi="Arial" w:cs="Arial"/>
                <w:color w:val="000000"/>
                <w:sz w:val="18"/>
                <w:szCs w:val="18"/>
              </w:rPr>
            </w:pPr>
            <w:r w:rsidRPr="002D5B71">
              <w:rPr>
                <w:rFonts w:ascii="Arial" w:hAnsi="Arial" w:cs="Arial"/>
                <w:color w:val="000000"/>
                <w:sz w:val="18"/>
                <w:szCs w:val="18"/>
              </w:rPr>
              <w:t>a. Зависимая переменная: доверяете ли Вы различным площадкам для онлайн-покупок?</w:t>
            </w:r>
          </w:p>
        </w:tc>
      </w:tr>
    </w:tbl>
    <w:p w14:paraId="2FD35424" w14:textId="3AF923CB" w:rsidR="002D5B71" w:rsidRDefault="002D5B71" w:rsidP="00B84C51"/>
    <w:tbl>
      <w:tblPr>
        <w:tblW w:w="9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9"/>
        <w:gridCol w:w="210"/>
        <w:gridCol w:w="1010"/>
        <w:gridCol w:w="1162"/>
        <w:gridCol w:w="85"/>
        <w:gridCol w:w="1383"/>
        <w:gridCol w:w="97"/>
        <w:gridCol w:w="1371"/>
        <w:gridCol w:w="109"/>
        <w:gridCol w:w="1480"/>
        <w:gridCol w:w="1017"/>
        <w:gridCol w:w="1017"/>
      </w:tblGrid>
      <w:tr w:rsidR="002D5B71" w:rsidRPr="002D5B71" w14:paraId="14A73CC4" w14:textId="77777777" w:rsidTr="002D5B71">
        <w:trPr>
          <w:gridAfter w:val="4"/>
          <w:wAfter w:w="3623" w:type="dxa"/>
          <w:cantSplit/>
        </w:trPr>
        <w:tc>
          <w:tcPr>
            <w:tcW w:w="6057" w:type="dxa"/>
            <w:gridSpan w:val="8"/>
            <w:tcBorders>
              <w:top w:val="nil"/>
              <w:left w:val="nil"/>
              <w:bottom w:val="nil"/>
              <w:right w:val="nil"/>
            </w:tcBorders>
            <w:shd w:val="clear" w:color="auto" w:fill="FFFFFF"/>
          </w:tcPr>
          <w:p w14:paraId="1D7B0CD0" w14:textId="77777777" w:rsidR="002D5B71" w:rsidRPr="002D5B71" w:rsidRDefault="002D5B71" w:rsidP="002D5B71">
            <w:pPr>
              <w:autoSpaceDE w:val="0"/>
              <w:autoSpaceDN w:val="0"/>
              <w:adjustRightInd w:val="0"/>
              <w:spacing w:after="0" w:line="320" w:lineRule="atLeast"/>
              <w:ind w:left="60" w:right="60"/>
              <w:jc w:val="center"/>
              <w:rPr>
                <w:rFonts w:ascii="Arial" w:hAnsi="Arial" w:cs="Arial"/>
                <w:color w:val="000000"/>
                <w:sz w:val="18"/>
                <w:szCs w:val="18"/>
              </w:rPr>
            </w:pPr>
            <w:r w:rsidRPr="002D5B71">
              <w:rPr>
                <w:rFonts w:ascii="Arial" w:hAnsi="Arial" w:cs="Arial"/>
                <w:b/>
                <w:bCs/>
                <w:color w:val="000000"/>
                <w:sz w:val="18"/>
                <w:szCs w:val="18"/>
              </w:rPr>
              <w:t>Сводка для модели</w:t>
            </w:r>
          </w:p>
        </w:tc>
      </w:tr>
      <w:tr w:rsidR="002D5B71" w:rsidRPr="002D5B71" w14:paraId="432F2FC6" w14:textId="77777777" w:rsidTr="002D5B71">
        <w:trPr>
          <w:gridAfter w:val="4"/>
          <w:wAfter w:w="3623" w:type="dxa"/>
          <w:cantSplit/>
        </w:trPr>
        <w:tc>
          <w:tcPr>
            <w:tcW w:w="949" w:type="dxa"/>
            <w:gridSpan w:val="2"/>
            <w:tcBorders>
              <w:top w:val="single" w:sz="16" w:space="0" w:color="000000"/>
              <w:left w:val="single" w:sz="16" w:space="0" w:color="000000"/>
              <w:bottom w:val="single" w:sz="16" w:space="0" w:color="000000"/>
              <w:right w:val="single" w:sz="16" w:space="0" w:color="000000"/>
            </w:tcBorders>
            <w:shd w:val="clear" w:color="auto" w:fill="FFFFFF"/>
          </w:tcPr>
          <w:p w14:paraId="6ED2DD54" w14:textId="77777777" w:rsidR="002D5B71" w:rsidRPr="002D5B71" w:rsidRDefault="002D5B71" w:rsidP="002D5B71">
            <w:pPr>
              <w:autoSpaceDE w:val="0"/>
              <w:autoSpaceDN w:val="0"/>
              <w:adjustRightInd w:val="0"/>
              <w:spacing w:after="0" w:line="320" w:lineRule="atLeast"/>
              <w:ind w:left="60" w:right="60"/>
              <w:rPr>
                <w:rFonts w:ascii="Arial" w:hAnsi="Arial" w:cs="Arial"/>
                <w:color w:val="000000"/>
                <w:sz w:val="18"/>
                <w:szCs w:val="18"/>
              </w:rPr>
            </w:pPr>
            <w:r w:rsidRPr="002D5B71">
              <w:rPr>
                <w:rFonts w:ascii="Arial" w:hAnsi="Arial" w:cs="Arial"/>
                <w:color w:val="000000"/>
                <w:sz w:val="18"/>
                <w:szCs w:val="18"/>
              </w:rPr>
              <w:t>Модель</w:t>
            </w:r>
          </w:p>
        </w:tc>
        <w:tc>
          <w:tcPr>
            <w:tcW w:w="1010" w:type="dxa"/>
            <w:tcBorders>
              <w:top w:val="single" w:sz="16" w:space="0" w:color="000000"/>
              <w:left w:val="single" w:sz="16" w:space="0" w:color="000000"/>
              <w:bottom w:val="single" w:sz="16" w:space="0" w:color="000000"/>
            </w:tcBorders>
            <w:shd w:val="clear" w:color="auto" w:fill="FFFFFF"/>
          </w:tcPr>
          <w:p w14:paraId="2A81CD36" w14:textId="77777777" w:rsidR="002D5B71" w:rsidRPr="002D5B71" w:rsidRDefault="002D5B71" w:rsidP="002D5B71">
            <w:pPr>
              <w:autoSpaceDE w:val="0"/>
              <w:autoSpaceDN w:val="0"/>
              <w:adjustRightInd w:val="0"/>
              <w:spacing w:after="0" w:line="320" w:lineRule="atLeast"/>
              <w:ind w:left="60" w:right="60"/>
              <w:jc w:val="center"/>
              <w:rPr>
                <w:rFonts w:ascii="Arial" w:hAnsi="Arial" w:cs="Arial"/>
                <w:color w:val="000000"/>
                <w:sz w:val="18"/>
                <w:szCs w:val="18"/>
              </w:rPr>
            </w:pPr>
            <w:r w:rsidRPr="002D5B71">
              <w:rPr>
                <w:rFonts w:ascii="Arial" w:hAnsi="Arial" w:cs="Arial"/>
                <w:color w:val="000000"/>
                <w:sz w:val="18"/>
                <w:szCs w:val="18"/>
              </w:rPr>
              <w:t>R</w:t>
            </w:r>
          </w:p>
        </w:tc>
        <w:tc>
          <w:tcPr>
            <w:tcW w:w="1162" w:type="dxa"/>
            <w:tcBorders>
              <w:top w:val="single" w:sz="16" w:space="0" w:color="000000"/>
              <w:bottom w:val="single" w:sz="16" w:space="0" w:color="000000"/>
            </w:tcBorders>
            <w:shd w:val="clear" w:color="auto" w:fill="FFFFFF"/>
          </w:tcPr>
          <w:p w14:paraId="50AA6775" w14:textId="77777777" w:rsidR="002D5B71" w:rsidRPr="002D5B71" w:rsidRDefault="002D5B71" w:rsidP="002D5B71">
            <w:pPr>
              <w:autoSpaceDE w:val="0"/>
              <w:autoSpaceDN w:val="0"/>
              <w:adjustRightInd w:val="0"/>
              <w:spacing w:after="0" w:line="320" w:lineRule="atLeast"/>
              <w:ind w:left="60" w:right="60"/>
              <w:jc w:val="center"/>
              <w:rPr>
                <w:rFonts w:ascii="Arial" w:hAnsi="Arial" w:cs="Arial"/>
                <w:color w:val="000000"/>
                <w:sz w:val="18"/>
                <w:szCs w:val="18"/>
              </w:rPr>
            </w:pPr>
            <w:r w:rsidRPr="002D5B71">
              <w:rPr>
                <w:rFonts w:ascii="Arial" w:hAnsi="Arial" w:cs="Arial"/>
                <w:color w:val="000000"/>
                <w:sz w:val="18"/>
                <w:szCs w:val="18"/>
              </w:rPr>
              <w:t>R-квадрат</w:t>
            </w:r>
          </w:p>
        </w:tc>
        <w:tc>
          <w:tcPr>
            <w:tcW w:w="1468" w:type="dxa"/>
            <w:gridSpan w:val="2"/>
            <w:tcBorders>
              <w:top w:val="single" w:sz="16" w:space="0" w:color="000000"/>
              <w:bottom w:val="single" w:sz="16" w:space="0" w:color="000000"/>
            </w:tcBorders>
            <w:shd w:val="clear" w:color="auto" w:fill="FFFFFF"/>
          </w:tcPr>
          <w:p w14:paraId="344FE15A" w14:textId="77777777" w:rsidR="002D5B71" w:rsidRPr="002D5B71" w:rsidRDefault="002D5B71" w:rsidP="002D5B71">
            <w:pPr>
              <w:autoSpaceDE w:val="0"/>
              <w:autoSpaceDN w:val="0"/>
              <w:adjustRightInd w:val="0"/>
              <w:spacing w:after="0" w:line="320" w:lineRule="atLeast"/>
              <w:ind w:left="60" w:right="60"/>
              <w:jc w:val="center"/>
              <w:rPr>
                <w:rFonts w:ascii="Arial" w:hAnsi="Arial" w:cs="Arial"/>
                <w:color w:val="000000"/>
                <w:sz w:val="18"/>
                <w:szCs w:val="18"/>
              </w:rPr>
            </w:pPr>
            <w:r w:rsidRPr="002D5B71">
              <w:rPr>
                <w:rFonts w:ascii="Arial" w:hAnsi="Arial" w:cs="Arial"/>
                <w:color w:val="000000"/>
                <w:sz w:val="18"/>
                <w:szCs w:val="18"/>
              </w:rPr>
              <w:t>Скорректированный R-квадрат</w:t>
            </w:r>
          </w:p>
        </w:tc>
        <w:tc>
          <w:tcPr>
            <w:tcW w:w="1468" w:type="dxa"/>
            <w:gridSpan w:val="2"/>
            <w:tcBorders>
              <w:top w:val="single" w:sz="16" w:space="0" w:color="000000"/>
              <w:bottom w:val="single" w:sz="16" w:space="0" w:color="000000"/>
              <w:right w:val="single" w:sz="16" w:space="0" w:color="000000"/>
            </w:tcBorders>
            <w:shd w:val="clear" w:color="auto" w:fill="FFFFFF"/>
          </w:tcPr>
          <w:p w14:paraId="7784F81C" w14:textId="77777777" w:rsidR="002D5B71" w:rsidRPr="002D5B71" w:rsidRDefault="002D5B71" w:rsidP="002D5B7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2D5B71">
              <w:rPr>
                <w:rFonts w:ascii="Arial" w:hAnsi="Arial" w:cs="Arial"/>
                <w:color w:val="000000"/>
                <w:sz w:val="18"/>
                <w:szCs w:val="18"/>
              </w:rPr>
              <w:t>Стд</w:t>
            </w:r>
            <w:proofErr w:type="spellEnd"/>
            <w:r w:rsidRPr="002D5B71">
              <w:rPr>
                <w:rFonts w:ascii="Arial" w:hAnsi="Arial" w:cs="Arial"/>
                <w:color w:val="000000"/>
                <w:sz w:val="18"/>
                <w:szCs w:val="18"/>
              </w:rPr>
              <w:t>. ошибка оценки</w:t>
            </w:r>
          </w:p>
        </w:tc>
      </w:tr>
      <w:tr w:rsidR="002D5B71" w:rsidRPr="002D5B71" w14:paraId="0C3F3EAF" w14:textId="77777777" w:rsidTr="002D5B71">
        <w:trPr>
          <w:gridAfter w:val="4"/>
          <w:wAfter w:w="3623" w:type="dxa"/>
          <w:cantSplit/>
        </w:trPr>
        <w:tc>
          <w:tcPr>
            <w:tcW w:w="94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0448A476" w14:textId="77777777" w:rsidR="002D5B71" w:rsidRPr="002D5B71" w:rsidRDefault="002D5B71" w:rsidP="002D5B71">
            <w:pPr>
              <w:autoSpaceDE w:val="0"/>
              <w:autoSpaceDN w:val="0"/>
              <w:adjustRightInd w:val="0"/>
              <w:spacing w:after="0" w:line="320" w:lineRule="atLeast"/>
              <w:ind w:left="60" w:right="60"/>
              <w:rPr>
                <w:rFonts w:ascii="Arial" w:hAnsi="Arial" w:cs="Arial"/>
                <w:color w:val="000000"/>
                <w:sz w:val="18"/>
                <w:szCs w:val="18"/>
              </w:rPr>
            </w:pPr>
            <w:r w:rsidRPr="002D5B71">
              <w:rPr>
                <w:rFonts w:ascii="Arial" w:hAnsi="Arial" w:cs="Arial"/>
                <w:color w:val="000000"/>
                <w:sz w:val="18"/>
                <w:szCs w:val="18"/>
              </w:rPr>
              <w:t>1</w:t>
            </w:r>
          </w:p>
        </w:tc>
        <w:tc>
          <w:tcPr>
            <w:tcW w:w="1010" w:type="dxa"/>
            <w:tcBorders>
              <w:top w:val="single" w:sz="16" w:space="0" w:color="000000"/>
              <w:left w:val="single" w:sz="16" w:space="0" w:color="000000"/>
              <w:bottom w:val="single" w:sz="16" w:space="0" w:color="000000"/>
            </w:tcBorders>
            <w:shd w:val="clear" w:color="auto" w:fill="FFFFFF"/>
          </w:tcPr>
          <w:p w14:paraId="71D9FB10" w14:textId="77777777" w:rsidR="002D5B71" w:rsidRPr="002D5B71" w:rsidRDefault="002D5B71" w:rsidP="002D5B71">
            <w:pPr>
              <w:autoSpaceDE w:val="0"/>
              <w:autoSpaceDN w:val="0"/>
              <w:adjustRightInd w:val="0"/>
              <w:spacing w:after="0" w:line="320" w:lineRule="atLeast"/>
              <w:ind w:left="60" w:right="60"/>
              <w:jc w:val="right"/>
              <w:rPr>
                <w:rFonts w:ascii="Arial" w:hAnsi="Arial" w:cs="Arial"/>
                <w:color w:val="000000"/>
                <w:sz w:val="18"/>
                <w:szCs w:val="18"/>
              </w:rPr>
            </w:pPr>
            <w:r w:rsidRPr="002D5B71">
              <w:rPr>
                <w:rFonts w:ascii="Arial" w:hAnsi="Arial" w:cs="Arial"/>
                <w:color w:val="000000"/>
                <w:sz w:val="18"/>
                <w:szCs w:val="18"/>
              </w:rPr>
              <w:t>,317</w:t>
            </w:r>
            <w:r w:rsidRPr="002D5B71">
              <w:rPr>
                <w:rFonts w:ascii="Arial" w:hAnsi="Arial" w:cs="Arial"/>
                <w:color w:val="000000"/>
                <w:sz w:val="18"/>
                <w:szCs w:val="18"/>
                <w:vertAlign w:val="superscript"/>
              </w:rPr>
              <w:t>a</w:t>
            </w:r>
          </w:p>
        </w:tc>
        <w:tc>
          <w:tcPr>
            <w:tcW w:w="1162" w:type="dxa"/>
            <w:tcBorders>
              <w:top w:val="single" w:sz="16" w:space="0" w:color="000000"/>
              <w:bottom w:val="single" w:sz="16" w:space="0" w:color="000000"/>
            </w:tcBorders>
            <w:shd w:val="clear" w:color="auto" w:fill="FFFFFF"/>
          </w:tcPr>
          <w:p w14:paraId="5281777E" w14:textId="77777777" w:rsidR="002D5B71" w:rsidRPr="002D5B71" w:rsidRDefault="002D5B71" w:rsidP="002D5B71">
            <w:pPr>
              <w:autoSpaceDE w:val="0"/>
              <w:autoSpaceDN w:val="0"/>
              <w:adjustRightInd w:val="0"/>
              <w:spacing w:after="0" w:line="320" w:lineRule="atLeast"/>
              <w:ind w:left="60" w:right="60"/>
              <w:jc w:val="right"/>
              <w:rPr>
                <w:rFonts w:ascii="Arial" w:hAnsi="Arial" w:cs="Arial"/>
                <w:color w:val="000000"/>
                <w:sz w:val="18"/>
                <w:szCs w:val="18"/>
              </w:rPr>
            </w:pPr>
            <w:r w:rsidRPr="002D5B71">
              <w:rPr>
                <w:rFonts w:ascii="Arial" w:hAnsi="Arial" w:cs="Arial"/>
                <w:color w:val="000000"/>
                <w:sz w:val="18"/>
                <w:szCs w:val="18"/>
              </w:rPr>
              <w:t>,101</w:t>
            </w:r>
          </w:p>
        </w:tc>
        <w:tc>
          <w:tcPr>
            <w:tcW w:w="1468" w:type="dxa"/>
            <w:gridSpan w:val="2"/>
            <w:tcBorders>
              <w:top w:val="single" w:sz="16" w:space="0" w:color="000000"/>
              <w:bottom w:val="single" w:sz="16" w:space="0" w:color="000000"/>
            </w:tcBorders>
            <w:shd w:val="clear" w:color="auto" w:fill="FFFFFF"/>
          </w:tcPr>
          <w:p w14:paraId="4BD1FF27" w14:textId="77777777" w:rsidR="002D5B71" w:rsidRPr="002D5B71" w:rsidRDefault="002D5B71" w:rsidP="002D5B71">
            <w:pPr>
              <w:autoSpaceDE w:val="0"/>
              <w:autoSpaceDN w:val="0"/>
              <w:adjustRightInd w:val="0"/>
              <w:spacing w:after="0" w:line="320" w:lineRule="atLeast"/>
              <w:ind w:left="60" w:right="60"/>
              <w:jc w:val="right"/>
              <w:rPr>
                <w:rFonts w:ascii="Arial" w:hAnsi="Arial" w:cs="Arial"/>
                <w:color w:val="000000"/>
                <w:sz w:val="18"/>
                <w:szCs w:val="18"/>
              </w:rPr>
            </w:pPr>
            <w:r w:rsidRPr="002D5B71">
              <w:rPr>
                <w:rFonts w:ascii="Arial" w:hAnsi="Arial" w:cs="Arial"/>
                <w:color w:val="000000"/>
                <w:sz w:val="18"/>
                <w:szCs w:val="18"/>
              </w:rPr>
              <w:t>,094</w:t>
            </w:r>
          </w:p>
        </w:tc>
        <w:tc>
          <w:tcPr>
            <w:tcW w:w="1468" w:type="dxa"/>
            <w:gridSpan w:val="2"/>
            <w:tcBorders>
              <w:top w:val="single" w:sz="16" w:space="0" w:color="000000"/>
              <w:bottom w:val="single" w:sz="16" w:space="0" w:color="000000"/>
              <w:right w:val="single" w:sz="16" w:space="0" w:color="000000"/>
            </w:tcBorders>
            <w:shd w:val="clear" w:color="auto" w:fill="FFFFFF"/>
          </w:tcPr>
          <w:p w14:paraId="523667F7" w14:textId="77777777" w:rsidR="002D5B71" w:rsidRPr="002D5B71" w:rsidRDefault="002D5B71" w:rsidP="002D5B71">
            <w:pPr>
              <w:autoSpaceDE w:val="0"/>
              <w:autoSpaceDN w:val="0"/>
              <w:adjustRightInd w:val="0"/>
              <w:spacing w:after="0" w:line="320" w:lineRule="atLeast"/>
              <w:ind w:left="60" w:right="60"/>
              <w:jc w:val="right"/>
              <w:rPr>
                <w:rFonts w:ascii="Arial" w:hAnsi="Arial" w:cs="Arial"/>
                <w:color w:val="000000"/>
                <w:sz w:val="18"/>
                <w:szCs w:val="18"/>
              </w:rPr>
            </w:pPr>
            <w:r w:rsidRPr="002D5B71">
              <w:rPr>
                <w:rFonts w:ascii="Arial" w:hAnsi="Arial" w:cs="Arial"/>
                <w:color w:val="000000"/>
                <w:sz w:val="18"/>
                <w:szCs w:val="18"/>
              </w:rPr>
              <w:t>,857</w:t>
            </w:r>
          </w:p>
        </w:tc>
      </w:tr>
      <w:tr w:rsidR="002D5B71" w:rsidRPr="002D5B71" w14:paraId="4EB7B7F0" w14:textId="77777777" w:rsidTr="002D5B71">
        <w:trPr>
          <w:gridAfter w:val="4"/>
          <w:wAfter w:w="3623" w:type="dxa"/>
          <w:cantSplit/>
        </w:trPr>
        <w:tc>
          <w:tcPr>
            <w:tcW w:w="6057" w:type="dxa"/>
            <w:gridSpan w:val="8"/>
            <w:tcBorders>
              <w:top w:val="nil"/>
              <w:left w:val="nil"/>
              <w:bottom w:val="nil"/>
              <w:right w:val="nil"/>
            </w:tcBorders>
            <w:shd w:val="clear" w:color="auto" w:fill="FFFFFF"/>
          </w:tcPr>
          <w:p w14:paraId="71546BC7" w14:textId="77777777" w:rsidR="002D5B71" w:rsidRPr="002D5B71" w:rsidRDefault="002D5B71" w:rsidP="002D5B71">
            <w:pPr>
              <w:autoSpaceDE w:val="0"/>
              <w:autoSpaceDN w:val="0"/>
              <w:adjustRightInd w:val="0"/>
              <w:spacing w:after="0" w:line="320" w:lineRule="atLeast"/>
              <w:ind w:left="60" w:right="60"/>
              <w:rPr>
                <w:rFonts w:ascii="Arial" w:hAnsi="Arial" w:cs="Arial"/>
                <w:color w:val="000000"/>
                <w:sz w:val="18"/>
                <w:szCs w:val="18"/>
              </w:rPr>
            </w:pPr>
            <w:r w:rsidRPr="002D5B71">
              <w:rPr>
                <w:rFonts w:ascii="Arial" w:hAnsi="Arial" w:cs="Arial"/>
                <w:color w:val="000000"/>
                <w:sz w:val="18"/>
                <w:szCs w:val="18"/>
              </w:rPr>
              <w:t>a. Предикторы: (</w:t>
            </w:r>
            <w:proofErr w:type="spellStart"/>
            <w:r w:rsidRPr="002D5B71">
              <w:rPr>
                <w:rFonts w:ascii="Arial" w:hAnsi="Arial" w:cs="Arial"/>
                <w:color w:val="000000"/>
                <w:sz w:val="18"/>
                <w:szCs w:val="18"/>
              </w:rPr>
              <w:t>конст</w:t>
            </w:r>
            <w:proofErr w:type="spellEnd"/>
            <w:r w:rsidRPr="002D5B71">
              <w:rPr>
                <w:rFonts w:ascii="Arial" w:hAnsi="Arial" w:cs="Arial"/>
                <w:color w:val="000000"/>
                <w:sz w:val="18"/>
                <w:szCs w:val="18"/>
              </w:rPr>
              <w:t xml:space="preserve">) Как часто Вы совершаете онлайн-покупки в </w:t>
            </w:r>
            <w:proofErr w:type="gramStart"/>
            <w:r w:rsidRPr="002D5B71">
              <w:rPr>
                <w:rFonts w:ascii="Arial" w:hAnsi="Arial" w:cs="Arial"/>
                <w:color w:val="000000"/>
                <w:sz w:val="18"/>
                <w:szCs w:val="18"/>
              </w:rPr>
              <w:t>интернете?*</w:t>
            </w:r>
            <w:proofErr w:type="gramEnd"/>
          </w:p>
        </w:tc>
      </w:tr>
      <w:tr w:rsidR="002D5B71" w:rsidRPr="00A131F8" w14:paraId="6D9B657A" w14:textId="77777777" w:rsidTr="002D5B71">
        <w:trPr>
          <w:cantSplit/>
        </w:trPr>
        <w:tc>
          <w:tcPr>
            <w:tcW w:w="9680" w:type="dxa"/>
            <w:gridSpan w:val="12"/>
            <w:tcBorders>
              <w:top w:val="nil"/>
              <w:left w:val="nil"/>
              <w:bottom w:val="nil"/>
              <w:right w:val="nil"/>
            </w:tcBorders>
            <w:shd w:val="clear" w:color="auto" w:fill="FFFFFF"/>
          </w:tcPr>
          <w:p w14:paraId="04167BE3" w14:textId="77777777" w:rsidR="002D5B71" w:rsidRPr="00A131F8" w:rsidRDefault="002D5B71" w:rsidP="00FE36DD">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A131F8">
              <w:rPr>
                <w:rFonts w:ascii="Arial" w:hAnsi="Arial" w:cs="Arial"/>
                <w:b/>
                <w:bCs/>
                <w:color w:val="000000"/>
                <w:sz w:val="18"/>
                <w:szCs w:val="18"/>
              </w:rPr>
              <w:t>Коэффициенты</w:t>
            </w:r>
            <w:r w:rsidRPr="00A131F8">
              <w:rPr>
                <w:rFonts w:ascii="Arial" w:hAnsi="Arial" w:cs="Arial"/>
                <w:b/>
                <w:bCs/>
                <w:color w:val="000000"/>
                <w:sz w:val="18"/>
                <w:szCs w:val="18"/>
                <w:vertAlign w:val="superscript"/>
              </w:rPr>
              <w:t>a</w:t>
            </w:r>
            <w:proofErr w:type="spellEnd"/>
          </w:p>
        </w:tc>
      </w:tr>
      <w:tr w:rsidR="002D5B71" w:rsidRPr="00A131F8" w14:paraId="5801D606" w14:textId="77777777" w:rsidTr="002D5B71">
        <w:trPr>
          <w:cantSplit/>
        </w:trPr>
        <w:tc>
          <w:tcPr>
            <w:tcW w:w="3206" w:type="dxa"/>
            <w:gridSpan w:val="5"/>
            <w:vMerge w:val="restart"/>
            <w:tcBorders>
              <w:top w:val="single" w:sz="16" w:space="0" w:color="000000"/>
              <w:left w:val="single" w:sz="16" w:space="0" w:color="000000"/>
              <w:bottom w:val="nil"/>
              <w:right w:val="nil"/>
            </w:tcBorders>
            <w:shd w:val="clear" w:color="auto" w:fill="FFFFFF"/>
          </w:tcPr>
          <w:p w14:paraId="7D90EFBE" w14:textId="77777777" w:rsidR="002D5B71" w:rsidRPr="00A131F8" w:rsidRDefault="002D5B71" w:rsidP="00FE36DD">
            <w:pPr>
              <w:autoSpaceDE w:val="0"/>
              <w:autoSpaceDN w:val="0"/>
              <w:adjustRightInd w:val="0"/>
              <w:spacing w:after="0" w:line="320" w:lineRule="atLeast"/>
              <w:ind w:left="60" w:right="60"/>
              <w:rPr>
                <w:rFonts w:ascii="Arial" w:hAnsi="Arial" w:cs="Arial"/>
                <w:color w:val="000000"/>
                <w:sz w:val="18"/>
                <w:szCs w:val="18"/>
              </w:rPr>
            </w:pPr>
            <w:r w:rsidRPr="00A131F8">
              <w:rPr>
                <w:rFonts w:ascii="Arial" w:hAnsi="Arial" w:cs="Arial"/>
                <w:color w:val="000000"/>
                <w:sz w:val="18"/>
                <w:szCs w:val="18"/>
              </w:rPr>
              <w:lastRenderedPageBreak/>
              <w:t>Модель</w:t>
            </w:r>
          </w:p>
        </w:tc>
        <w:tc>
          <w:tcPr>
            <w:tcW w:w="2960" w:type="dxa"/>
            <w:gridSpan w:val="4"/>
            <w:tcBorders>
              <w:top w:val="single" w:sz="16" w:space="0" w:color="000000"/>
              <w:left w:val="single" w:sz="16" w:space="0" w:color="000000"/>
            </w:tcBorders>
            <w:shd w:val="clear" w:color="auto" w:fill="FFFFFF"/>
          </w:tcPr>
          <w:p w14:paraId="3C4A3C57" w14:textId="77777777" w:rsidR="002D5B71" w:rsidRPr="00A131F8" w:rsidRDefault="002D5B71" w:rsidP="00FE36DD">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A131F8">
              <w:rPr>
                <w:rFonts w:ascii="Arial" w:hAnsi="Arial" w:cs="Arial"/>
                <w:color w:val="000000"/>
                <w:sz w:val="18"/>
                <w:szCs w:val="18"/>
              </w:rPr>
              <w:t>Нестандартизованные</w:t>
            </w:r>
            <w:proofErr w:type="spellEnd"/>
            <w:r w:rsidRPr="00A131F8">
              <w:rPr>
                <w:rFonts w:ascii="Arial" w:hAnsi="Arial" w:cs="Arial"/>
                <w:color w:val="000000"/>
                <w:sz w:val="18"/>
                <w:szCs w:val="18"/>
              </w:rPr>
              <w:t xml:space="preserve"> коэффициенты</w:t>
            </w:r>
          </w:p>
        </w:tc>
        <w:tc>
          <w:tcPr>
            <w:tcW w:w="1480" w:type="dxa"/>
            <w:tcBorders>
              <w:top w:val="single" w:sz="16" w:space="0" w:color="000000"/>
            </w:tcBorders>
            <w:shd w:val="clear" w:color="auto" w:fill="FFFFFF"/>
          </w:tcPr>
          <w:p w14:paraId="06F9BA3D" w14:textId="77777777" w:rsidR="002D5B71" w:rsidRPr="00A131F8" w:rsidRDefault="002D5B71" w:rsidP="00FE36DD">
            <w:pPr>
              <w:autoSpaceDE w:val="0"/>
              <w:autoSpaceDN w:val="0"/>
              <w:adjustRightInd w:val="0"/>
              <w:spacing w:after="0" w:line="320" w:lineRule="atLeast"/>
              <w:ind w:left="60" w:right="60"/>
              <w:jc w:val="center"/>
              <w:rPr>
                <w:rFonts w:ascii="Arial" w:hAnsi="Arial" w:cs="Arial"/>
                <w:color w:val="000000"/>
                <w:sz w:val="18"/>
                <w:szCs w:val="18"/>
              </w:rPr>
            </w:pPr>
            <w:r w:rsidRPr="00A131F8">
              <w:rPr>
                <w:rFonts w:ascii="Arial" w:hAnsi="Arial" w:cs="Arial"/>
                <w:color w:val="000000"/>
                <w:sz w:val="18"/>
                <w:szCs w:val="18"/>
              </w:rPr>
              <w:t>Стандартизованные коэффициенты</w:t>
            </w:r>
          </w:p>
        </w:tc>
        <w:tc>
          <w:tcPr>
            <w:tcW w:w="1017" w:type="dxa"/>
            <w:vMerge w:val="restart"/>
            <w:tcBorders>
              <w:top w:val="single" w:sz="16" w:space="0" w:color="000000"/>
            </w:tcBorders>
            <w:shd w:val="clear" w:color="auto" w:fill="FFFFFF"/>
          </w:tcPr>
          <w:p w14:paraId="356A6777" w14:textId="77777777" w:rsidR="002D5B71" w:rsidRPr="00A131F8" w:rsidRDefault="002D5B71" w:rsidP="00FE36DD">
            <w:pPr>
              <w:autoSpaceDE w:val="0"/>
              <w:autoSpaceDN w:val="0"/>
              <w:adjustRightInd w:val="0"/>
              <w:spacing w:after="0" w:line="320" w:lineRule="atLeast"/>
              <w:ind w:left="60" w:right="60"/>
              <w:jc w:val="center"/>
              <w:rPr>
                <w:rFonts w:ascii="Arial" w:hAnsi="Arial" w:cs="Arial"/>
                <w:color w:val="000000"/>
                <w:sz w:val="18"/>
                <w:szCs w:val="18"/>
              </w:rPr>
            </w:pPr>
            <w:r w:rsidRPr="00A131F8">
              <w:rPr>
                <w:rFonts w:ascii="Arial" w:hAnsi="Arial" w:cs="Arial"/>
                <w:color w:val="000000"/>
                <w:sz w:val="18"/>
                <w:szCs w:val="18"/>
              </w:rPr>
              <w:t>t</w:t>
            </w:r>
          </w:p>
        </w:tc>
        <w:tc>
          <w:tcPr>
            <w:tcW w:w="1017" w:type="dxa"/>
            <w:vMerge w:val="restart"/>
            <w:tcBorders>
              <w:top w:val="single" w:sz="16" w:space="0" w:color="000000"/>
              <w:right w:val="single" w:sz="16" w:space="0" w:color="000000"/>
            </w:tcBorders>
            <w:shd w:val="clear" w:color="auto" w:fill="FFFFFF"/>
          </w:tcPr>
          <w:p w14:paraId="4E1007A3" w14:textId="77777777" w:rsidR="002D5B71" w:rsidRPr="00A131F8" w:rsidRDefault="002D5B71" w:rsidP="00FE36DD">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A131F8">
              <w:rPr>
                <w:rFonts w:ascii="Arial" w:hAnsi="Arial" w:cs="Arial"/>
                <w:color w:val="000000"/>
                <w:sz w:val="18"/>
                <w:szCs w:val="18"/>
              </w:rPr>
              <w:t>Знч</w:t>
            </w:r>
            <w:proofErr w:type="spellEnd"/>
            <w:r w:rsidRPr="00A131F8">
              <w:rPr>
                <w:rFonts w:ascii="Arial" w:hAnsi="Arial" w:cs="Arial"/>
                <w:color w:val="000000"/>
                <w:sz w:val="18"/>
                <w:szCs w:val="18"/>
              </w:rPr>
              <w:t>.</w:t>
            </w:r>
          </w:p>
        </w:tc>
      </w:tr>
      <w:tr w:rsidR="002D5B71" w:rsidRPr="00A131F8" w14:paraId="712787A0" w14:textId="77777777" w:rsidTr="002D5B71">
        <w:trPr>
          <w:cantSplit/>
        </w:trPr>
        <w:tc>
          <w:tcPr>
            <w:tcW w:w="3206" w:type="dxa"/>
            <w:gridSpan w:val="5"/>
            <w:vMerge/>
            <w:tcBorders>
              <w:top w:val="single" w:sz="16" w:space="0" w:color="000000"/>
              <w:left w:val="single" w:sz="16" w:space="0" w:color="000000"/>
              <w:bottom w:val="nil"/>
              <w:right w:val="nil"/>
            </w:tcBorders>
            <w:shd w:val="clear" w:color="auto" w:fill="FFFFFF"/>
          </w:tcPr>
          <w:p w14:paraId="597C8DE7" w14:textId="77777777" w:rsidR="002D5B71" w:rsidRPr="00A131F8" w:rsidRDefault="002D5B71" w:rsidP="00FE36DD">
            <w:pPr>
              <w:autoSpaceDE w:val="0"/>
              <w:autoSpaceDN w:val="0"/>
              <w:adjustRightInd w:val="0"/>
              <w:spacing w:after="0" w:line="240" w:lineRule="auto"/>
              <w:rPr>
                <w:rFonts w:ascii="Arial" w:hAnsi="Arial" w:cs="Arial"/>
                <w:color w:val="000000"/>
                <w:sz w:val="18"/>
                <w:szCs w:val="18"/>
              </w:rPr>
            </w:pPr>
          </w:p>
        </w:tc>
        <w:tc>
          <w:tcPr>
            <w:tcW w:w="1480" w:type="dxa"/>
            <w:gridSpan w:val="2"/>
            <w:tcBorders>
              <w:left w:val="single" w:sz="16" w:space="0" w:color="000000"/>
              <w:bottom w:val="single" w:sz="16" w:space="0" w:color="000000"/>
            </w:tcBorders>
            <w:shd w:val="clear" w:color="auto" w:fill="FFFFFF"/>
          </w:tcPr>
          <w:p w14:paraId="1A5CBC13" w14:textId="77777777" w:rsidR="002D5B71" w:rsidRPr="00A131F8" w:rsidRDefault="002D5B71" w:rsidP="00FE36DD">
            <w:pPr>
              <w:autoSpaceDE w:val="0"/>
              <w:autoSpaceDN w:val="0"/>
              <w:adjustRightInd w:val="0"/>
              <w:spacing w:after="0" w:line="320" w:lineRule="atLeast"/>
              <w:ind w:left="60" w:right="60"/>
              <w:jc w:val="center"/>
              <w:rPr>
                <w:rFonts w:ascii="Arial" w:hAnsi="Arial" w:cs="Arial"/>
                <w:color w:val="000000"/>
                <w:sz w:val="18"/>
                <w:szCs w:val="18"/>
              </w:rPr>
            </w:pPr>
            <w:r w:rsidRPr="00A131F8">
              <w:rPr>
                <w:rFonts w:ascii="Arial" w:hAnsi="Arial" w:cs="Arial"/>
                <w:color w:val="000000"/>
                <w:sz w:val="18"/>
                <w:szCs w:val="18"/>
              </w:rPr>
              <w:t>B</w:t>
            </w:r>
          </w:p>
        </w:tc>
        <w:tc>
          <w:tcPr>
            <w:tcW w:w="1480" w:type="dxa"/>
            <w:gridSpan w:val="2"/>
            <w:tcBorders>
              <w:bottom w:val="single" w:sz="16" w:space="0" w:color="000000"/>
            </w:tcBorders>
            <w:shd w:val="clear" w:color="auto" w:fill="FFFFFF"/>
          </w:tcPr>
          <w:p w14:paraId="72A7E09E" w14:textId="77777777" w:rsidR="002D5B71" w:rsidRPr="00A131F8" w:rsidRDefault="002D5B71" w:rsidP="00FE36DD">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A131F8">
              <w:rPr>
                <w:rFonts w:ascii="Arial" w:hAnsi="Arial" w:cs="Arial"/>
                <w:color w:val="000000"/>
                <w:sz w:val="18"/>
                <w:szCs w:val="18"/>
              </w:rPr>
              <w:t>Стд</w:t>
            </w:r>
            <w:proofErr w:type="spellEnd"/>
            <w:r w:rsidRPr="00A131F8">
              <w:rPr>
                <w:rFonts w:ascii="Arial" w:hAnsi="Arial" w:cs="Arial"/>
                <w:color w:val="000000"/>
                <w:sz w:val="18"/>
                <w:szCs w:val="18"/>
              </w:rPr>
              <w:t>. Ошибка</w:t>
            </w:r>
          </w:p>
        </w:tc>
        <w:tc>
          <w:tcPr>
            <w:tcW w:w="1480" w:type="dxa"/>
            <w:tcBorders>
              <w:bottom w:val="single" w:sz="16" w:space="0" w:color="000000"/>
            </w:tcBorders>
            <w:shd w:val="clear" w:color="auto" w:fill="FFFFFF"/>
          </w:tcPr>
          <w:p w14:paraId="2D6104B0" w14:textId="77777777" w:rsidR="002D5B71" w:rsidRPr="00A131F8" w:rsidRDefault="002D5B71" w:rsidP="00FE36DD">
            <w:pPr>
              <w:autoSpaceDE w:val="0"/>
              <w:autoSpaceDN w:val="0"/>
              <w:adjustRightInd w:val="0"/>
              <w:spacing w:after="0" w:line="320" w:lineRule="atLeast"/>
              <w:ind w:left="60" w:right="60"/>
              <w:jc w:val="center"/>
              <w:rPr>
                <w:rFonts w:ascii="Arial" w:hAnsi="Arial" w:cs="Arial"/>
                <w:color w:val="000000"/>
                <w:sz w:val="18"/>
                <w:szCs w:val="18"/>
              </w:rPr>
            </w:pPr>
            <w:r w:rsidRPr="00A131F8">
              <w:rPr>
                <w:rFonts w:ascii="Arial" w:hAnsi="Arial" w:cs="Arial"/>
                <w:color w:val="000000"/>
                <w:sz w:val="18"/>
                <w:szCs w:val="18"/>
              </w:rPr>
              <w:t>Бета</w:t>
            </w:r>
          </w:p>
        </w:tc>
        <w:tc>
          <w:tcPr>
            <w:tcW w:w="1017" w:type="dxa"/>
            <w:vMerge/>
            <w:tcBorders>
              <w:top w:val="single" w:sz="16" w:space="0" w:color="000000"/>
            </w:tcBorders>
            <w:shd w:val="clear" w:color="auto" w:fill="FFFFFF"/>
          </w:tcPr>
          <w:p w14:paraId="7DFD8E01" w14:textId="77777777" w:rsidR="002D5B71" w:rsidRPr="00A131F8" w:rsidRDefault="002D5B71" w:rsidP="00FE36DD">
            <w:pPr>
              <w:autoSpaceDE w:val="0"/>
              <w:autoSpaceDN w:val="0"/>
              <w:adjustRightInd w:val="0"/>
              <w:spacing w:after="0" w:line="240" w:lineRule="auto"/>
              <w:rPr>
                <w:rFonts w:ascii="Arial" w:hAnsi="Arial" w:cs="Arial"/>
                <w:color w:val="000000"/>
                <w:sz w:val="18"/>
                <w:szCs w:val="18"/>
              </w:rPr>
            </w:pPr>
          </w:p>
        </w:tc>
        <w:tc>
          <w:tcPr>
            <w:tcW w:w="1017" w:type="dxa"/>
            <w:vMerge/>
            <w:tcBorders>
              <w:top w:val="single" w:sz="16" w:space="0" w:color="000000"/>
              <w:right w:val="single" w:sz="16" w:space="0" w:color="000000"/>
            </w:tcBorders>
            <w:shd w:val="clear" w:color="auto" w:fill="FFFFFF"/>
          </w:tcPr>
          <w:p w14:paraId="033DB3CE" w14:textId="77777777" w:rsidR="002D5B71" w:rsidRPr="00A131F8" w:rsidRDefault="002D5B71" w:rsidP="00FE36DD">
            <w:pPr>
              <w:autoSpaceDE w:val="0"/>
              <w:autoSpaceDN w:val="0"/>
              <w:adjustRightInd w:val="0"/>
              <w:spacing w:after="0" w:line="240" w:lineRule="auto"/>
              <w:rPr>
                <w:rFonts w:ascii="Arial" w:hAnsi="Arial" w:cs="Arial"/>
                <w:color w:val="000000"/>
                <w:sz w:val="18"/>
                <w:szCs w:val="18"/>
              </w:rPr>
            </w:pPr>
          </w:p>
        </w:tc>
      </w:tr>
      <w:tr w:rsidR="002D5B71" w:rsidRPr="00A131F8" w14:paraId="1D73E6E5" w14:textId="77777777" w:rsidTr="002D5B71">
        <w:trPr>
          <w:cantSplit/>
        </w:trPr>
        <w:tc>
          <w:tcPr>
            <w:tcW w:w="739" w:type="dxa"/>
            <w:vMerge w:val="restart"/>
            <w:tcBorders>
              <w:top w:val="single" w:sz="16" w:space="0" w:color="000000"/>
              <w:left w:val="single" w:sz="16" w:space="0" w:color="000000"/>
              <w:bottom w:val="single" w:sz="16" w:space="0" w:color="000000"/>
              <w:right w:val="nil"/>
            </w:tcBorders>
            <w:shd w:val="clear" w:color="auto" w:fill="FFFFFF"/>
            <w:vAlign w:val="center"/>
          </w:tcPr>
          <w:p w14:paraId="148B0243" w14:textId="77777777" w:rsidR="002D5B71" w:rsidRPr="00A131F8" w:rsidRDefault="002D5B71" w:rsidP="00FE36DD">
            <w:pPr>
              <w:autoSpaceDE w:val="0"/>
              <w:autoSpaceDN w:val="0"/>
              <w:adjustRightInd w:val="0"/>
              <w:spacing w:after="0" w:line="320" w:lineRule="atLeast"/>
              <w:ind w:left="60" w:right="60"/>
              <w:rPr>
                <w:rFonts w:ascii="Arial" w:hAnsi="Arial" w:cs="Arial"/>
                <w:color w:val="000000"/>
                <w:sz w:val="18"/>
                <w:szCs w:val="18"/>
              </w:rPr>
            </w:pPr>
            <w:r w:rsidRPr="00A131F8">
              <w:rPr>
                <w:rFonts w:ascii="Arial" w:hAnsi="Arial" w:cs="Arial"/>
                <w:color w:val="000000"/>
                <w:sz w:val="18"/>
                <w:szCs w:val="18"/>
              </w:rPr>
              <w:t>1</w:t>
            </w:r>
          </w:p>
        </w:tc>
        <w:tc>
          <w:tcPr>
            <w:tcW w:w="2467" w:type="dxa"/>
            <w:gridSpan w:val="4"/>
            <w:tcBorders>
              <w:top w:val="single" w:sz="16" w:space="0" w:color="000000"/>
              <w:left w:val="nil"/>
              <w:bottom w:val="nil"/>
              <w:right w:val="single" w:sz="16" w:space="0" w:color="000000"/>
            </w:tcBorders>
            <w:shd w:val="clear" w:color="auto" w:fill="FFFFFF"/>
            <w:vAlign w:val="center"/>
          </w:tcPr>
          <w:p w14:paraId="33E27592" w14:textId="77777777" w:rsidR="002D5B71" w:rsidRPr="00A131F8" w:rsidRDefault="002D5B71" w:rsidP="00FE36DD">
            <w:pPr>
              <w:autoSpaceDE w:val="0"/>
              <w:autoSpaceDN w:val="0"/>
              <w:adjustRightInd w:val="0"/>
              <w:spacing w:after="0" w:line="320" w:lineRule="atLeast"/>
              <w:ind w:left="60" w:right="60"/>
              <w:rPr>
                <w:rFonts w:ascii="Arial" w:hAnsi="Arial" w:cs="Arial"/>
                <w:color w:val="000000"/>
                <w:sz w:val="18"/>
                <w:szCs w:val="18"/>
              </w:rPr>
            </w:pPr>
            <w:r w:rsidRPr="00A131F8">
              <w:rPr>
                <w:rFonts w:ascii="Arial" w:hAnsi="Arial" w:cs="Arial"/>
                <w:color w:val="000000"/>
                <w:sz w:val="18"/>
                <w:szCs w:val="18"/>
              </w:rPr>
              <w:t>(Константа)</w:t>
            </w:r>
          </w:p>
        </w:tc>
        <w:tc>
          <w:tcPr>
            <w:tcW w:w="1480" w:type="dxa"/>
            <w:gridSpan w:val="2"/>
            <w:tcBorders>
              <w:top w:val="single" w:sz="16" w:space="0" w:color="000000"/>
              <w:left w:val="single" w:sz="16" w:space="0" w:color="000000"/>
              <w:bottom w:val="nil"/>
            </w:tcBorders>
            <w:shd w:val="clear" w:color="auto" w:fill="FFFFFF"/>
          </w:tcPr>
          <w:p w14:paraId="11C5227B" w14:textId="77777777" w:rsidR="002D5B71" w:rsidRPr="00A131F8" w:rsidRDefault="002D5B71" w:rsidP="00FE36DD">
            <w:pPr>
              <w:autoSpaceDE w:val="0"/>
              <w:autoSpaceDN w:val="0"/>
              <w:adjustRightInd w:val="0"/>
              <w:spacing w:after="0" w:line="320" w:lineRule="atLeast"/>
              <w:ind w:left="60" w:right="60"/>
              <w:jc w:val="right"/>
              <w:rPr>
                <w:rFonts w:ascii="Arial" w:hAnsi="Arial" w:cs="Arial"/>
                <w:color w:val="000000"/>
                <w:sz w:val="18"/>
                <w:szCs w:val="18"/>
              </w:rPr>
            </w:pPr>
            <w:r w:rsidRPr="00A131F8">
              <w:rPr>
                <w:rFonts w:ascii="Arial" w:hAnsi="Arial" w:cs="Arial"/>
                <w:color w:val="000000"/>
                <w:sz w:val="18"/>
                <w:szCs w:val="18"/>
              </w:rPr>
              <w:t>1,454</w:t>
            </w:r>
          </w:p>
        </w:tc>
        <w:tc>
          <w:tcPr>
            <w:tcW w:w="1480" w:type="dxa"/>
            <w:gridSpan w:val="2"/>
            <w:tcBorders>
              <w:top w:val="single" w:sz="16" w:space="0" w:color="000000"/>
              <w:bottom w:val="nil"/>
            </w:tcBorders>
            <w:shd w:val="clear" w:color="auto" w:fill="FFFFFF"/>
          </w:tcPr>
          <w:p w14:paraId="52C88440" w14:textId="77777777" w:rsidR="002D5B71" w:rsidRPr="00A131F8" w:rsidRDefault="002D5B71" w:rsidP="00FE36DD">
            <w:pPr>
              <w:autoSpaceDE w:val="0"/>
              <w:autoSpaceDN w:val="0"/>
              <w:adjustRightInd w:val="0"/>
              <w:spacing w:after="0" w:line="320" w:lineRule="atLeast"/>
              <w:ind w:left="60" w:right="60"/>
              <w:jc w:val="right"/>
              <w:rPr>
                <w:rFonts w:ascii="Arial" w:hAnsi="Arial" w:cs="Arial"/>
                <w:color w:val="000000"/>
                <w:sz w:val="18"/>
                <w:szCs w:val="18"/>
              </w:rPr>
            </w:pPr>
            <w:r w:rsidRPr="00A131F8">
              <w:rPr>
                <w:rFonts w:ascii="Arial" w:hAnsi="Arial" w:cs="Arial"/>
                <w:color w:val="000000"/>
                <w:sz w:val="18"/>
                <w:szCs w:val="18"/>
              </w:rPr>
              <w:t>,197</w:t>
            </w:r>
          </w:p>
        </w:tc>
        <w:tc>
          <w:tcPr>
            <w:tcW w:w="1480" w:type="dxa"/>
            <w:tcBorders>
              <w:top w:val="single" w:sz="16" w:space="0" w:color="000000"/>
              <w:bottom w:val="nil"/>
            </w:tcBorders>
            <w:shd w:val="clear" w:color="auto" w:fill="FFFFFF"/>
          </w:tcPr>
          <w:p w14:paraId="71867499" w14:textId="77777777" w:rsidR="002D5B71" w:rsidRPr="00A131F8" w:rsidRDefault="002D5B71" w:rsidP="00FE36DD">
            <w:pPr>
              <w:autoSpaceDE w:val="0"/>
              <w:autoSpaceDN w:val="0"/>
              <w:adjustRightInd w:val="0"/>
              <w:spacing w:after="0" w:line="240" w:lineRule="auto"/>
              <w:rPr>
                <w:rFonts w:ascii="Times New Roman" w:hAnsi="Times New Roman" w:cs="Times New Roman"/>
                <w:sz w:val="24"/>
                <w:szCs w:val="24"/>
              </w:rPr>
            </w:pPr>
          </w:p>
        </w:tc>
        <w:tc>
          <w:tcPr>
            <w:tcW w:w="1017" w:type="dxa"/>
            <w:tcBorders>
              <w:top w:val="single" w:sz="16" w:space="0" w:color="000000"/>
              <w:bottom w:val="nil"/>
            </w:tcBorders>
            <w:shd w:val="clear" w:color="auto" w:fill="FFFFFF"/>
          </w:tcPr>
          <w:p w14:paraId="4E33FA42" w14:textId="77777777" w:rsidR="002D5B71" w:rsidRPr="00A131F8" w:rsidRDefault="002D5B71" w:rsidP="00FE36DD">
            <w:pPr>
              <w:autoSpaceDE w:val="0"/>
              <w:autoSpaceDN w:val="0"/>
              <w:adjustRightInd w:val="0"/>
              <w:spacing w:after="0" w:line="320" w:lineRule="atLeast"/>
              <w:ind w:left="60" w:right="60"/>
              <w:jc w:val="right"/>
              <w:rPr>
                <w:rFonts w:ascii="Arial" w:hAnsi="Arial" w:cs="Arial"/>
                <w:color w:val="000000"/>
                <w:sz w:val="18"/>
                <w:szCs w:val="18"/>
              </w:rPr>
            </w:pPr>
            <w:r w:rsidRPr="00A131F8">
              <w:rPr>
                <w:rFonts w:ascii="Arial" w:hAnsi="Arial" w:cs="Arial"/>
                <w:color w:val="000000"/>
                <w:sz w:val="18"/>
                <w:szCs w:val="18"/>
              </w:rPr>
              <w:t>7,375</w:t>
            </w:r>
          </w:p>
        </w:tc>
        <w:tc>
          <w:tcPr>
            <w:tcW w:w="1017" w:type="dxa"/>
            <w:tcBorders>
              <w:top w:val="single" w:sz="16" w:space="0" w:color="000000"/>
              <w:bottom w:val="nil"/>
              <w:right w:val="single" w:sz="16" w:space="0" w:color="000000"/>
            </w:tcBorders>
            <w:shd w:val="clear" w:color="auto" w:fill="FFFFFF"/>
          </w:tcPr>
          <w:p w14:paraId="3B148660" w14:textId="77777777" w:rsidR="002D5B71" w:rsidRPr="00A131F8" w:rsidRDefault="002D5B71" w:rsidP="00FE36DD">
            <w:pPr>
              <w:autoSpaceDE w:val="0"/>
              <w:autoSpaceDN w:val="0"/>
              <w:adjustRightInd w:val="0"/>
              <w:spacing w:after="0" w:line="320" w:lineRule="atLeast"/>
              <w:ind w:left="60" w:right="60"/>
              <w:jc w:val="right"/>
              <w:rPr>
                <w:rFonts w:ascii="Arial" w:hAnsi="Arial" w:cs="Arial"/>
                <w:color w:val="000000"/>
                <w:sz w:val="18"/>
                <w:szCs w:val="18"/>
              </w:rPr>
            </w:pPr>
            <w:r w:rsidRPr="00A131F8">
              <w:rPr>
                <w:rFonts w:ascii="Arial" w:hAnsi="Arial" w:cs="Arial"/>
                <w:color w:val="000000"/>
                <w:sz w:val="18"/>
                <w:szCs w:val="18"/>
              </w:rPr>
              <w:t>,000</w:t>
            </w:r>
          </w:p>
        </w:tc>
      </w:tr>
      <w:tr w:rsidR="002D5B71" w:rsidRPr="00A131F8" w14:paraId="1CFB481C" w14:textId="77777777" w:rsidTr="002D5B71">
        <w:trPr>
          <w:cantSplit/>
        </w:trPr>
        <w:tc>
          <w:tcPr>
            <w:tcW w:w="739" w:type="dxa"/>
            <w:vMerge/>
            <w:tcBorders>
              <w:top w:val="single" w:sz="16" w:space="0" w:color="000000"/>
              <w:left w:val="single" w:sz="16" w:space="0" w:color="000000"/>
              <w:bottom w:val="single" w:sz="16" w:space="0" w:color="000000"/>
              <w:right w:val="nil"/>
            </w:tcBorders>
            <w:shd w:val="clear" w:color="auto" w:fill="FFFFFF"/>
            <w:vAlign w:val="center"/>
          </w:tcPr>
          <w:p w14:paraId="026DA6C1" w14:textId="77777777" w:rsidR="002D5B71" w:rsidRPr="00A131F8" w:rsidRDefault="002D5B71" w:rsidP="00FE36DD">
            <w:pPr>
              <w:autoSpaceDE w:val="0"/>
              <w:autoSpaceDN w:val="0"/>
              <w:adjustRightInd w:val="0"/>
              <w:spacing w:after="0" w:line="240" w:lineRule="auto"/>
              <w:rPr>
                <w:rFonts w:ascii="Arial" w:hAnsi="Arial" w:cs="Arial"/>
                <w:color w:val="000000"/>
                <w:sz w:val="18"/>
                <w:szCs w:val="18"/>
              </w:rPr>
            </w:pPr>
          </w:p>
        </w:tc>
        <w:tc>
          <w:tcPr>
            <w:tcW w:w="2467" w:type="dxa"/>
            <w:gridSpan w:val="4"/>
            <w:tcBorders>
              <w:top w:val="nil"/>
              <w:left w:val="nil"/>
              <w:bottom w:val="single" w:sz="16" w:space="0" w:color="000000"/>
              <w:right w:val="single" w:sz="16" w:space="0" w:color="000000"/>
            </w:tcBorders>
            <w:shd w:val="clear" w:color="auto" w:fill="FFFFFF"/>
            <w:vAlign w:val="center"/>
          </w:tcPr>
          <w:p w14:paraId="43A2D922" w14:textId="77777777" w:rsidR="002D5B71" w:rsidRPr="00A131F8" w:rsidRDefault="002D5B71" w:rsidP="00FE36DD">
            <w:pPr>
              <w:autoSpaceDE w:val="0"/>
              <w:autoSpaceDN w:val="0"/>
              <w:adjustRightInd w:val="0"/>
              <w:spacing w:after="0" w:line="320" w:lineRule="atLeast"/>
              <w:ind w:left="60" w:right="60"/>
              <w:rPr>
                <w:rFonts w:ascii="Arial" w:hAnsi="Arial" w:cs="Arial"/>
                <w:color w:val="000000"/>
                <w:sz w:val="18"/>
                <w:szCs w:val="18"/>
              </w:rPr>
            </w:pPr>
            <w:r w:rsidRPr="00A131F8">
              <w:rPr>
                <w:rFonts w:ascii="Arial" w:hAnsi="Arial" w:cs="Arial"/>
                <w:color w:val="000000"/>
                <w:sz w:val="18"/>
                <w:szCs w:val="18"/>
              </w:rPr>
              <w:t xml:space="preserve">Как часто Вы совершаете онлайн-покупки в </w:t>
            </w:r>
            <w:proofErr w:type="gramStart"/>
            <w:r w:rsidRPr="00A131F8">
              <w:rPr>
                <w:rFonts w:ascii="Arial" w:hAnsi="Arial" w:cs="Arial"/>
                <w:color w:val="000000"/>
                <w:sz w:val="18"/>
                <w:szCs w:val="18"/>
              </w:rPr>
              <w:t>интернете?*</w:t>
            </w:r>
            <w:proofErr w:type="gramEnd"/>
          </w:p>
        </w:tc>
        <w:tc>
          <w:tcPr>
            <w:tcW w:w="1480" w:type="dxa"/>
            <w:gridSpan w:val="2"/>
            <w:tcBorders>
              <w:top w:val="nil"/>
              <w:left w:val="single" w:sz="16" w:space="0" w:color="000000"/>
              <w:bottom w:val="single" w:sz="16" w:space="0" w:color="000000"/>
            </w:tcBorders>
            <w:shd w:val="clear" w:color="auto" w:fill="FFFFFF"/>
          </w:tcPr>
          <w:p w14:paraId="5970CED6" w14:textId="77777777" w:rsidR="002D5B71" w:rsidRPr="00A131F8" w:rsidRDefault="002D5B71" w:rsidP="00FE36DD">
            <w:pPr>
              <w:autoSpaceDE w:val="0"/>
              <w:autoSpaceDN w:val="0"/>
              <w:adjustRightInd w:val="0"/>
              <w:spacing w:after="0" w:line="320" w:lineRule="atLeast"/>
              <w:ind w:left="60" w:right="60"/>
              <w:jc w:val="right"/>
              <w:rPr>
                <w:rFonts w:ascii="Arial" w:hAnsi="Arial" w:cs="Arial"/>
                <w:color w:val="000000"/>
                <w:sz w:val="18"/>
                <w:szCs w:val="18"/>
              </w:rPr>
            </w:pPr>
            <w:r w:rsidRPr="00A131F8">
              <w:rPr>
                <w:rFonts w:ascii="Arial" w:hAnsi="Arial" w:cs="Arial"/>
                <w:color w:val="000000"/>
                <w:sz w:val="18"/>
                <w:szCs w:val="18"/>
              </w:rPr>
              <w:t>,275</w:t>
            </w:r>
          </w:p>
        </w:tc>
        <w:tc>
          <w:tcPr>
            <w:tcW w:w="1480" w:type="dxa"/>
            <w:gridSpan w:val="2"/>
            <w:tcBorders>
              <w:top w:val="nil"/>
              <w:bottom w:val="single" w:sz="16" w:space="0" w:color="000000"/>
            </w:tcBorders>
            <w:shd w:val="clear" w:color="auto" w:fill="FFFFFF"/>
          </w:tcPr>
          <w:p w14:paraId="57BBBE49" w14:textId="77777777" w:rsidR="002D5B71" w:rsidRPr="00A131F8" w:rsidRDefault="002D5B71" w:rsidP="00FE36DD">
            <w:pPr>
              <w:autoSpaceDE w:val="0"/>
              <w:autoSpaceDN w:val="0"/>
              <w:adjustRightInd w:val="0"/>
              <w:spacing w:after="0" w:line="320" w:lineRule="atLeast"/>
              <w:ind w:left="60" w:right="60"/>
              <w:jc w:val="right"/>
              <w:rPr>
                <w:rFonts w:ascii="Arial" w:hAnsi="Arial" w:cs="Arial"/>
                <w:color w:val="000000"/>
                <w:sz w:val="18"/>
                <w:szCs w:val="18"/>
              </w:rPr>
            </w:pPr>
            <w:r w:rsidRPr="00A131F8">
              <w:rPr>
                <w:rFonts w:ascii="Arial" w:hAnsi="Arial" w:cs="Arial"/>
                <w:color w:val="000000"/>
                <w:sz w:val="18"/>
                <w:szCs w:val="18"/>
              </w:rPr>
              <w:t>,072</w:t>
            </w:r>
          </w:p>
        </w:tc>
        <w:tc>
          <w:tcPr>
            <w:tcW w:w="1480" w:type="dxa"/>
            <w:tcBorders>
              <w:top w:val="nil"/>
              <w:bottom w:val="single" w:sz="16" w:space="0" w:color="000000"/>
            </w:tcBorders>
            <w:shd w:val="clear" w:color="auto" w:fill="FFFFFF"/>
          </w:tcPr>
          <w:p w14:paraId="587FC87D" w14:textId="77777777" w:rsidR="002D5B71" w:rsidRPr="00A131F8" w:rsidRDefault="002D5B71" w:rsidP="00FE36DD">
            <w:pPr>
              <w:autoSpaceDE w:val="0"/>
              <w:autoSpaceDN w:val="0"/>
              <w:adjustRightInd w:val="0"/>
              <w:spacing w:after="0" w:line="320" w:lineRule="atLeast"/>
              <w:ind w:left="60" w:right="60"/>
              <w:jc w:val="right"/>
              <w:rPr>
                <w:rFonts w:ascii="Arial" w:hAnsi="Arial" w:cs="Arial"/>
                <w:color w:val="000000"/>
                <w:sz w:val="18"/>
                <w:szCs w:val="18"/>
              </w:rPr>
            </w:pPr>
            <w:r w:rsidRPr="00A131F8">
              <w:rPr>
                <w:rFonts w:ascii="Arial" w:hAnsi="Arial" w:cs="Arial"/>
                <w:color w:val="000000"/>
                <w:sz w:val="18"/>
                <w:szCs w:val="18"/>
              </w:rPr>
              <w:t>,317</w:t>
            </w:r>
          </w:p>
        </w:tc>
        <w:tc>
          <w:tcPr>
            <w:tcW w:w="1017" w:type="dxa"/>
            <w:tcBorders>
              <w:top w:val="nil"/>
              <w:bottom w:val="single" w:sz="16" w:space="0" w:color="000000"/>
            </w:tcBorders>
            <w:shd w:val="clear" w:color="auto" w:fill="FFFFFF"/>
          </w:tcPr>
          <w:p w14:paraId="393B58AC" w14:textId="77777777" w:rsidR="002D5B71" w:rsidRPr="00A131F8" w:rsidRDefault="002D5B71" w:rsidP="00FE36DD">
            <w:pPr>
              <w:autoSpaceDE w:val="0"/>
              <w:autoSpaceDN w:val="0"/>
              <w:adjustRightInd w:val="0"/>
              <w:spacing w:after="0" w:line="320" w:lineRule="atLeast"/>
              <w:ind w:left="60" w:right="60"/>
              <w:jc w:val="right"/>
              <w:rPr>
                <w:rFonts w:ascii="Arial" w:hAnsi="Arial" w:cs="Arial"/>
                <w:color w:val="000000"/>
                <w:sz w:val="18"/>
                <w:szCs w:val="18"/>
              </w:rPr>
            </w:pPr>
            <w:r w:rsidRPr="00A131F8">
              <w:rPr>
                <w:rFonts w:ascii="Arial" w:hAnsi="Arial" w:cs="Arial"/>
                <w:color w:val="000000"/>
                <w:sz w:val="18"/>
                <w:szCs w:val="18"/>
              </w:rPr>
              <w:t>3,845</w:t>
            </w:r>
          </w:p>
        </w:tc>
        <w:tc>
          <w:tcPr>
            <w:tcW w:w="1017" w:type="dxa"/>
            <w:tcBorders>
              <w:top w:val="nil"/>
              <w:bottom w:val="single" w:sz="16" w:space="0" w:color="000000"/>
              <w:right w:val="single" w:sz="16" w:space="0" w:color="000000"/>
            </w:tcBorders>
            <w:shd w:val="clear" w:color="auto" w:fill="FFFFFF"/>
          </w:tcPr>
          <w:p w14:paraId="34C5A297" w14:textId="77777777" w:rsidR="002D5B71" w:rsidRPr="00A131F8" w:rsidRDefault="002D5B71" w:rsidP="00FE36DD">
            <w:pPr>
              <w:autoSpaceDE w:val="0"/>
              <w:autoSpaceDN w:val="0"/>
              <w:adjustRightInd w:val="0"/>
              <w:spacing w:after="0" w:line="320" w:lineRule="atLeast"/>
              <w:ind w:left="60" w:right="60"/>
              <w:jc w:val="right"/>
              <w:rPr>
                <w:rFonts w:ascii="Arial" w:hAnsi="Arial" w:cs="Arial"/>
                <w:color w:val="000000"/>
                <w:sz w:val="18"/>
                <w:szCs w:val="18"/>
              </w:rPr>
            </w:pPr>
            <w:r w:rsidRPr="00A131F8">
              <w:rPr>
                <w:rFonts w:ascii="Arial" w:hAnsi="Arial" w:cs="Arial"/>
                <w:color w:val="000000"/>
                <w:sz w:val="18"/>
                <w:szCs w:val="18"/>
              </w:rPr>
              <w:t>,000</w:t>
            </w:r>
          </w:p>
        </w:tc>
      </w:tr>
      <w:tr w:rsidR="002D5B71" w:rsidRPr="00A131F8" w14:paraId="7149F8FF" w14:textId="77777777" w:rsidTr="002D5B71">
        <w:trPr>
          <w:cantSplit/>
        </w:trPr>
        <w:tc>
          <w:tcPr>
            <w:tcW w:w="9680" w:type="dxa"/>
            <w:gridSpan w:val="12"/>
            <w:tcBorders>
              <w:top w:val="nil"/>
              <w:left w:val="nil"/>
              <w:bottom w:val="nil"/>
              <w:right w:val="nil"/>
            </w:tcBorders>
            <w:shd w:val="clear" w:color="auto" w:fill="FFFFFF"/>
          </w:tcPr>
          <w:p w14:paraId="6F0A180F" w14:textId="77777777" w:rsidR="002D5B71" w:rsidRPr="00A131F8" w:rsidRDefault="002D5B71" w:rsidP="00FE36DD">
            <w:pPr>
              <w:autoSpaceDE w:val="0"/>
              <w:autoSpaceDN w:val="0"/>
              <w:adjustRightInd w:val="0"/>
              <w:spacing w:after="0" w:line="320" w:lineRule="atLeast"/>
              <w:ind w:left="60" w:right="60"/>
              <w:rPr>
                <w:rFonts w:ascii="Arial" w:hAnsi="Arial" w:cs="Arial"/>
                <w:color w:val="000000"/>
                <w:sz w:val="18"/>
                <w:szCs w:val="18"/>
              </w:rPr>
            </w:pPr>
            <w:r w:rsidRPr="00A131F8">
              <w:rPr>
                <w:rFonts w:ascii="Arial" w:hAnsi="Arial" w:cs="Arial"/>
                <w:color w:val="000000"/>
                <w:sz w:val="18"/>
                <w:szCs w:val="18"/>
              </w:rPr>
              <w:t xml:space="preserve">a. Зависимая переменная: </w:t>
            </w:r>
            <w:r>
              <w:rPr>
                <w:rFonts w:ascii="Arial" w:hAnsi="Arial" w:cs="Arial"/>
                <w:color w:val="000000"/>
                <w:sz w:val="18"/>
                <w:szCs w:val="18"/>
              </w:rPr>
              <w:t>д</w:t>
            </w:r>
            <w:r w:rsidRPr="00A131F8">
              <w:rPr>
                <w:rFonts w:ascii="Arial" w:hAnsi="Arial" w:cs="Arial"/>
                <w:color w:val="000000"/>
                <w:sz w:val="18"/>
                <w:szCs w:val="18"/>
              </w:rPr>
              <w:t>оверяете ли Вы различным площадкам для онлайн-покупок?</w:t>
            </w:r>
          </w:p>
        </w:tc>
      </w:tr>
      <w:tr w:rsidR="002D5B71" w:rsidRPr="00DE24CA" w14:paraId="0B136FA9" w14:textId="77777777" w:rsidTr="002D5B71">
        <w:trPr>
          <w:gridAfter w:val="4"/>
          <w:wAfter w:w="3623" w:type="dxa"/>
          <w:cantSplit/>
        </w:trPr>
        <w:tc>
          <w:tcPr>
            <w:tcW w:w="6057" w:type="dxa"/>
            <w:gridSpan w:val="8"/>
            <w:tcBorders>
              <w:top w:val="nil"/>
              <w:left w:val="nil"/>
              <w:bottom w:val="nil"/>
              <w:right w:val="nil"/>
            </w:tcBorders>
            <w:shd w:val="clear" w:color="auto" w:fill="FFFFFF"/>
          </w:tcPr>
          <w:p w14:paraId="61E436B4" w14:textId="77777777" w:rsidR="002D5B71" w:rsidRPr="00DE24CA" w:rsidRDefault="002D5B71" w:rsidP="00FE36DD">
            <w:pPr>
              <w:autoSpaceDE w:val="0"/>
              <w:autoSpaceDN w:val="0"/>
              <w:adjustRightInd w:val="0"/>
              <w:spacing w:after="0" w:line="320" w:lineRule="atLeast"/>
              <w:ind w:left="60" w:right="60"/>
              <w:jc w:val="center"/>
              <w:rPr>
                <w:rFonts w:ascii="Arial" w:hAnsi="Arial" w:cs="Arial"/>
                <w:color w:val="000000"/>
                <w:sz w:val="18"/>
                <w:szCs w:val="18"/>
              </w:rPr>
            </w:pPr>
            <w:r w:rsidRPr="00DE24CA">
              <w:rPr>
                <w:rFonts w:ascii="Arial" w:hAnsi="Arial" w:cs="Arial"/>
                <w:b/>
                <w:bCs/>
                <w:color w:val="000000"/>
                <w:sz w:val="18"/>
                <w:szCs w:val="18"/>
              </w:rPr>
              <w:t>Сводка для модели</w:t>
            </w:r>
          </w:p>
        </w:tc>
      </w:tr>
      <w:tr w:rsidR="002D5B71" w:rsidRPr="00DE24CA" w14:paraId="39F2ADA8" w14:textId="77777777" w:rsidTr="002D5B71">
        <w:trPr>
          <w:gridAfter w:val="4"/>
          <w:wAfter w:w="3623" w:type="dxa"/>
          <w:cantSplit/>
        </w:trPr>
        <w:tc>
          <w:tcPr>
            <w:tcW w:w="949" w:type="dxa"/>
            <w:gridSpan w:val="2"/>
            <w:tcBorders>
              <w:top w:val="single" w:sz="16" w:space="0" w:color="000000"/>
              <w:left w:val="single" w:sz="16" w:space="0" w:color="000000"/>
              <w:bottom w:val="single" w:sz="16" w:space="0" w:color="000000"/>
              <w:right w:val="single" w:sz="16" w:space="0" w:color="000000"/>
            </w:tcBorders>
            <w:shd w:val="clear" w:color="auto" w:fill="FFFFFF"/>
          </w:tcPr>
          <w:p w14:paraId="03AF58D3" w14:textId="77777777" w:rsidR="002D5B71" w:rsidRPr="00DE24CA" w:rsidRDefault="002D5B71" w:rsidP="00FE36DD">
            <w:pPr>
              <w:autoSpaceDE w:val="0"/>
              <w:autoSpaceDN w:val="0"/>
              <w:adjustRightInd w:val="0"/>
              <w:spacing w:after="0" w:line="320" w:lineRule="atLeast"/>
              <w:ind w:left="60" w:right="60"/>
              <w:rPr>
                <w:rFonts w:ascii="Arial" w:hAnsi="Arial" w:cs="Arial"/>
                <w:color w:val="000000"/>
                <w:sz w:val="18"/>
                <w:szCs w:val="18"/>
              </w:rPr>
            </w:pPr>
            <w:r w:rsidRPr="00DE24CA">
              <w:rPr>
                <w:rFonts w:ascii="Arial" w:hAnsi="Arial" w:cs="Arial"/>
                <w:color w:val="000000"/>
                <w:sz w:val="18"/>
                <w:szCs w:val="18"/>
              </w:rPr>
              <w:t>Модель</w:t>
            </w:r>
          </w:p>
        </w:tc>
        <w:tc>
          <w:tcPr>
            <w:tcW w:w="1010" w:type="dxa"/>
            <w:tcBorders>
              <w:top w:val="single" w:sz="16" w:space="0" w:color="000000"/>
              <w:left w:val="single" w:sz="16" w:space="0" w:color="000000"/>
              <w:bottom w:val="single" w:sz="16" w:space="0" w:color="000000"/>
            </w:tcBorders>
            <w:shd w:val="clear" w:color="auto" w:fill="FFFFFF"/>
          </w:tcPr>
          <w:p w14:paraId="78EF537E" w14:textId="77777777" w:rsidR="002D5B71" w:rsidRPr="00DE24CA" w:rsidRDefault="002D5B71" w:rsidP="00FE36DD">
            <w:pPr>
              <w:autoSpaceDE w:val="0"/>
              <w:autoSpaceDN w:val="0"/>
              <w:adjustRightInd w:val="0"/>
              <w:spacing w:after="0" w:line="320" w:lineRule="atLeast"/>
              <w:ind w:left="60" w:right="60"/>
              <w:jc w:val="center"/>
              <w:rPr>
                <w:rFonts w:ascii="Arial" w:hAnsi="Arial" w:cs="Arial"/>
                <w:color w:val="000000"/>
                <w:sz w:val="18"/>
                <w:szCs w:val="18"/>
              </w:rPr>
            </w:pPr>
            <w:r w:rsidRPr="00DE24CA">
              <w:rPr>
                <w:rFonts w:ascii="Arial" w:hAnsi="Arial" w:cs="Arial"/>
                <w:color w:val="000000"/>
                <w:sz w:val="18"/>
                <w:szCs w:val="18"/>
              </w:rPr>
              <w:t>R</w:t>
            </w:r>
          </w:p>
        </w:tc>
        <w:tc>
          <w:tcPr>
            <w:tcW w:w="1162" w:type="dxa"/>
            <w:tcBorders>
              <w:top w:val="single" w:sz="16" w:space="0" w:color="000000"/>
              <w:bottom w:val="single" w:sz="16" w:space="0" w:color="000000"/>
            </w:tcBorders>
            <w:shd w:val="clear" w:color="auto" w:fill="FFFFFF"/>
          </w:tcPr>
          <w:p w14:paraId="1062F57F" w14:textId="77777777" w:rsidR="002D5B71" w:rsidRPr="00DE24CA" w:rsidRDefault="002D5B71" w:rsidP="00FE36DD">
            <w:pPr>
              <w:autoSpaceDE w:val="0"/>
              <w:autoSpaceDN w:val="0"/>
              <w:adjustRightInd w:val="0"/>
              <w:spacing w:after="0" w:line="320" w:lineRule="atLeast"/>
              <w:ind w:left="60" w:right="60"/>
              <w:jc w:val="center"/>
              <w:rPr>
                <w:rFonts w:ascii="Arial" w:hAnsi="Arial" w:cs="Arial"/>
                <w:color w:val="000000"/>
                <w:sz w:val="18"/>
                <w:szCs w:val="18"/>
              </w:rPr>
            </w:pPr>
            <w:r w:rsidRPr="00DE24CA">
              <w:rPr>
                <w:rFonts w:ascii="Arial" w:hAnsi="Arial" w:cs="Arial"/>
                <w:color w:val="000000"/>
                <w:sz w:val="18"/>
                <w:szCs w:val="18"/>
              </w:rPr>
              <w:t>R-квадрат</w:t>
            </w:r>
          </w:p>
        </w:tc>
        <w:tc>
          <w:tcPr>
            <w:tcW w:w="1468" w:type="dxa"/>
            <w:gridSpan w:val="2"/>
            <w:tcBorders>
              <w:top w:val="single" w:sz="16" w:space="0" w:color="000000"/>
              <w:bottom w:val="single" w:sz="16" w:space="0" w:color="000000"/>
            </w:tcBorders>
            <w:shd w:val="clear" w:color="auto" w:fill="FFFFFF"/>
          </w:tcPr>
          <w:p w14:paraId="3F70D231" w14:textId="77777777" w:rsidR="002D5B71" w:rsidRPr="00DE24CA" w:rsidRDefault="002D5B71" w:rsidP="00FE36DD">
            <w:pPr>
              <w:autoSpaceDE w:val="0"/>
              <w:autoSpaceDN w:val="0"/>
              <w:adjustRightInd w:val="0"/>
              <w:spacing w:after="0" w:line="320" w:lineRule="atLeast"/>
              <w:ind w:left="60" w:right="60"/>
              <w:jc w:val="center"/>
              <w:rPr>
                <w:rFonts w:ascii="Arial" w:hAnsi="Arial" w:cs="Arial"/>
                <w:color w:val="000000"/>
                <w:sz w:val="18"/>
                <w:szCs w:val="18"/>
              </w:rPr>
            </w:pPr>
            <w:r w:rsidRPr="00DE24CA">
              <w:rPr>
                <w:rFonts w:ascii="Arial" w:hAnsi="Arial" w:cs="Arial"/>
                <w:color w:val="000000"/>
                <w:sz w:val="18"/>
                <w:szCs w:val="18"/>
              </w:rPr>
              <w:t>Скорректированный R-квадрат</w:t>
            </w:r>
          </w:p>
        </w:tc>
        <w:tc>
          <w:tcPr>
            <w:tcW w:w="1468" w:type="dxa"/>
            <w:gridSpan w:val="2"/>
            <w:tcBorders>
              <w:top w:val="single" w:sz="16" w:space="0" w:color="000000"/>
              <w:bottom w:val="single" w:sz="16" w:space="0" w:color="000000"/>
              <w:right w:val="single" w:sz="16" w:space="0" w:color="000000"/>
            </w:tcBorders>
            <w:shd w:val="clear" w:color="auto" w:fill="FFFFFF"/>
          </w:tcPr>
          <w:p w14:paraId="663C7F76" w14:textId="77777777" w:rsidR="002D5B71" w:rsidRPr="00DE24CA" w:rsidRDefault="002D5B71" w:rsidP="00FE36DD">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DE24CA">
              <w:rPr>
                <w:rFonts w:ascii="Arial" w:hAnsi="Arial" w:cs="Arial"/>
                <w:color w:val="000000"/>
                <w:sz w:val="18"/>
                <w:szCs w:val="18"/>
              </w:rPr>
              <w:t>Стд</w:t>
            </w:r>
            <w:proofErr w:type="spellEnd"/>
            <w:r w:rsidRPr="00DE24CA">
              <w:rPr>
                <w:rFonts w:ascii="Arial" w:hAnsi="Arial" w:cs="Arial"/>
                <w:color w:val="000000"/>
                <w:sz w:val="18"/>
                <w:szCs w:val="18"/>
              </w:rPr>
              <w:t>. ошибка оценки</w:t>
            </w:r>
          </w:p>
        </w:tc>
      </w:tr>
      <w:tr w:rsidR="002D5B71" w:rsidRPr="00DE24CA" w14:paraId="712D60EF" w14:textId="77777777" w:rsidTr="002D5B71">
        <w:trPr>
          <w:gridAfter w:val="4"/>
          <w:wAfter w:w="3623" w:type="dxa"/>
          <w:cantSplit/>
        </w:trPr>
        <w:tc>
          <w:tcPr>
            <w:tcW w:w="94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2DFCCD11" w14:textId="77777777" w:rsidR="002D5B71" w:rsidRPr="00DE24CA" w:rsidRDefault="002D5B71" w:rsidP="00FE36DD">
            <w:pPr>
              <w:autoSpaceDE w:val="0"/>
              <w:autoSpaceDN w:val="0"/>
              <w:adjustRightInd w:val="0"/>
              <w:spacing w:after="0" w:line="320" w:lineRule="atLeast"/>
              <w:ind w:left="60" w:right="60"/>
              <w:rPr>
                <w:rFonts w:ascii="Arial" w:hAnsi="Arial" w:cs="Arial"/>
                <w:color w:val="000000"/>
                <w:sz w:val="18"/>
                <w:szCs w:val="18"/>
              </w:rPr>
            </w:pPr>
            <w:r w:rsidRPr="00DE24CA">
              <w:rPr>
                <w:rFonts w:ascii="Arial" w:hAnsi="Arial" w:cs="Arial"/>
                <w:color w:val="000000"/>
                <w:sz w:val="18"/>
                <w:szCs w:val="18"/>
              </w:rPr>
              <w:t>1</w:t>
            </w:r>
          </w:p>
        </w:tc>
        <w:tc>
          <w:tcPr>
            <w:tcW w:w="1010" w:type="dxa"/>
            <w:tcBorders>
              <w:top w:val="single" w:sz="16" w:space="0" w:color="000000"/>
              <w:left w:val="single" w:sz="16" w:space="0" w:color="000000"/>
              <w:bottom w:val="single" w:sz="16" w:space="0" w:color="000000"/>
            </w:tcBorders>
            <w:shd w:val="clear" w:color="auto" w:fill="FFFFFF"/>
          </w:tcPr>
          <w:p w14:paraId="5653C025" w14:textId="77777777" w:rsidR="002D5B71" w:rsidRPr="00DE24CA" w:rsidRDefault="002D5B71" w:rsidP="00FE36DD">
            <w:pPr>
              <w:autoSpaceDE w:val="0"/>
              <w:autoSpaceDN w:val="0"/>
              <w:adjustRightInd w:val="0"/>
              <w:spacing w:after="0" w:line="320" w:lineRule="atLeast"/>
              <w:ind w:left="60" w:right="60"/>
              <w:jc w:val="right"/>
              <w:rPr>
                <w:rFonts w:ascii="Arial" w:hAnsi="Arial" w:cs="Arial"/>
                <w:color w:val="000000"/>
                <w:sz w:val="18"/>
                <w:szCs w:val="18"/>
              </w:rPr>
            </w:pPr>
            <w:r w:rsidRPr="00DE24CA">
              <w:rPr>
                <w:rFonts w:ascii="Arial" w:hAnsi="Arial" w:cs="Arial"/>
                <w:color w:val="000000"/>
                <w:sz w:val="18"/>
                <w:szCs w:val="18"/>
              </w:rPr>
              <w:t>,235</w:t>
            </w:r>
            <w:r w:rsidRPr="00DE24CA">
              <w:rPr>
                <w:rFonts w:ascii="Arial" w:hAnsi="Arial" w:cs="Arial"/>
                <w:color w:val="000000"/>
                <w:sz w:val="18"/>
                <w:szCs w:val="18"/>
                <w:vertAlign w:val="superscript"/>
              </w:rPr>
              <w:t>a</w:t>
            </w:r>
          </w:p>
        </w:tc>
        <w:tc>
          <w:tcPr>
            <w:tcW w:w="1162" w:type="dxa"/>
            <w:tcBorders>
              <w:top w:val="single" w:sz="16" w:space="0" w:color="000000"/>
              <w:bottom w:val="single" w:sz="16" w:space="0" w:color="000000"/>
            </w:tcBorders>
            <w:shd w:val="clear" w:color="auto" w:fill="FFFFFF"/>
          </w:tcPr>
          <w:p w14:paraId="65FF2368" w14:textId="77777777" w:rsidR="002D5B71" w:rsidRPr="00DE24CA" w:rsidRDefault="002D5B71" w:rsidP="00FE36DD">
            <w:pPr>
              <w:autoSpaceDE w:val="0"/>
              <w:autoSpaceDN w:val="0"/>
              <w:adjustRightInd w:val="0"/>
              <w:spacing w:after="0" w:line="320" w:lineRule="atLeast"/>
              <w:ind w:left="60" w:right="60"/>
              <w:jc w:val="right"/>
              <w:rPr>
                <w:rFonts w:ascii="Arial" w:hAnsi="Arial" w:cs="Arial"/>
                <w:color w:val="000000"/>
                <w:sz w:val="18"/>
                <w:szCs w:val="18"/>
              </w:rPr>
            </w:pPr>
            <w:r w:rsidRPr="00DE24CA">
              <w:rPr>
                <w:rFonts w:ascii="Arial" w:hAnsi="Arial" w:cs="Arial"/>
                <w:color w:val="000000"/>
                <w:sz w:val="18"/>
                <w:szCs w:val="18"/>
              </w:rPr>
              <w:t>,055</w:t>
            </w:r>
          </w:p>
        </w:tc>
        <w:tc>
          <w:tcPr>
            <w:tcW w:w="1468" w:type="dxa"/>
            <w:gridSpan w:val="2"/>
            <w:tcBorders>
              <w:top w:val="single" w:sz="16" w:space="0" w:color="000000"/>
              <w:bottom w:val="single" w:sz="16" w:space="0" w:color="000000"/>
            </w:tcBorders>
            <w:shd w:val="clear" w:color="auto" w:fill="FFFFFF"/>
          </w:tcPr>
          <w:p w14:paraId="07FE3011" w14:textId="77777777" w:rsidR="002D5B71" w:rsidRPr="00DE24CA" w:rsidRDefault="002D5B71" w:rsidP="00FE36DD">
            <w:pPr>
              <w:autoSpaceDE w:val="0"/>
              <w:autoSpaceDN w:val="0"/>
              <w:adjustRightInd w:val="0"/>
              <w:spacing w:after="0" w:line="320" w:lineRule="atLeast"/>
              <w:ind w:left="60" w:right="60"/>
              <w:jc w:val="right"/>
              <w:rPr>
                <w:rFonts w:ascii="Arial" w:hAnsi="Arial" w:cs="Arial"/>
                <w:color w:val="000000"/>
                <w:sz w:val="18"/>
                <w:szCs w:val="18"/>
              </w:rPr>
            </w:pPr>
            <w:r w:rsidRPr="00DE24CA">
              <w:rPr>
                <w:rFonts w:ascii="Arial" w:hAnsi="Arial" w:cs="Arial"/>
                <w:color w:val="000000"/>
                <w:sz w:val="18"/>
                <w:szCs w:val="18"/>
              </w:rPr>
              <w:t>,048</w:t>
            </w:r>
          </w:p>
        </w:tc>
        <w:tc>
          <w:tcPr>
            <w:tcW w:w="1468" w:type="dxa"/>
            <w:gridSpan w:val="2"/>
            <w:tcBorders>
              <w:top w:val="single" w:sz="16" w:space="0" w:color="000000"/>
              <w:bottom w:val="single" w:sz="16" w:space="0" w:color="000000"/>
              <w:right w:val="single" w:sz="16" w:space="0" w:color="000000"/>
            </w:tcBorders>
            <w:shd w:val="clear" w:color="auto" w:fill="FFFFFF"/>
          </w:tcPr>
          <w:p w14:paraId="3D86A324" w14:textId="77777777" w:rsidR="002D5B71" w:rsidRPr="00DE24CA" w:rsidRDefault="002D5B71" w:rsidP="00FE36DD">
            <w:pPr>
              <w:autoSpaceDE w:val="0"/>
              <w:autoSpaceDN w:val="0"/>
              <w:adjustRightInd w:val="0"/>
              <w:spacing w:after="0" w:line="320" w:lineRule="atLeast"/>
              <w:ind w:left="60" w:right="60"/>
              <w:jc w:val="right"/>
              <w:rPr>
                <w:rFonts w:ascii="Arial" w:hAnsi="Arial" w:cs="Arial"/>
                <w:color w:val="000000"/>
                <w:sz w:val="18"/>
                <w:szCs w:val="18"/>
              </w:rPr>
            </w:pPr>
            <w:r w:rsidRPr="00DE24CA">
              <w:rPr>
                <w:rFonts w:ascii="Arial" w:hAnsi="Arial" w:cs="Arial"/>
                <w:color w:val="000000"/>
                <w:sz w:val="18"/>
                <w:szCs w:val="18"/>
              </w:rPr>
              <w:t>,878</w:t>
            </w:r>
          </w:p>
        </w:tc>
      </w:tr>
      <w:tr w:rsidR="002D5B71" w:rsidRPr="00DE24CA" w14:paraId="36E5D027" w14:textId="77777777" w:rsidTr="002D5B71">
        <w:trPr>
          <w:gridAfter w:val="4"/>
          <w:wAfter w:w="3623" w:type="dxa"/>
          <w:cantSplit/>
        </w:trPr>
        <w:tc>
          <w:tcPr>
            <w:tcW w:w="6057" w:type="dxa"/>
            <w:gridSpan w:val="8"/>
            <w:tcBorders>
              <w:top w:val="nil"/>
              <w:left w:val="nil"/>
              <w:bottom w:val="nil"/>
              <w:right w:val="nil"/>
            </w:tcBorders>
            <w:shd w:val="clear" w:color="auto" w:fill="FFFFFF"/>
          </w:tcPr>
          <w:p w14:paraId="74ECAE40" w14:textId="77777777" w:rsidR="002D5B71" w:rsidRPr="00DE24CA" w:rsidRDefault="002D5B71" w:rsidP="00FE36DD">
            <w:pPr>
              <w:autoSpaceDE w:val="0"/>
              <w:autoSpaceDN w:val="0"/>
              <w:adjustRightInd w:val="0"/>
              <w:spacing w:after="0" w:line="320" w:lineRule="atLeast"/>
              <w:ind w:left="60" w:right="60"/>
              <w:rPr>
                <w:rFonts w:ascii="Arial" w:hAnsi="Arial" w:cs="Arial"/>
                <w:color w:val="000000"/>
                <w:sz w:val="18"/>
                <w:szCs w:val="18"/>
              </w:rPr>
            </w:pPr>
            <w:r w:rsidRPr="00DE24CA">
              <w:rPr>
                <w:rFonts w:ascii="Arial" w:hAnsi="Arial" w:cs="Arial"/>
                <w:color w:val="000000"/>
                <w:sz w:val="18"/>
                <w:szCs w:val="18"/>
              </w:rPr>
              <w:t>a. Предикторы: (</w:t>
            </w:r>
            <w:proofErr w:type="spellStart"/>
            <w:r w:rsidRPr="00DE24CA">
              <w:rPr>
                <w:rFonts w:ascii="Arial" w:hAnsi="Arial" w:cs="Arial"/>
                <w:color w:val="000000"/>
                <w:sz w:val="18"/>
                <w:szCs w:val="18"/>
              </w:rPr>
              <w:t>конст</w:t>
            </w:r>
            <w:proofErr w:type="spellEnd"/>
            <w:r w:rsidRPr="00DE24CA">
              <w:rPr>
                <w:rFonts w:ascii="Arial" w:hAnsi="Arial" w:cs="Arial"/>
                <w:color w:val="000000"/>
                <w:sz w:val="18"/>
                <w:szCs w:val="18"/>
              </w:rPr>
              <w:t>) Пожалуйста, оцените, насколько безопасно Вы себя чувствуете, когда используете интернет и различные цифровые сервисы, по шкале от 1 до 6</w:t>
            </w:r>
          </w:p>
        </w:tc>
      </w:tr>
    </w:tbl>
    <w:p w14:paraId="02DEF253" w14:textId="04EAEFF8" w:rsidR="002D5B71" w:rsidRDefault="002D5B71" w:rsidP="00B84C51"/>
    <w:p w14:paraId="4404A6AE" w14:textId="017B33C9" w:rsidR="002D5B71" w:rsidRDefault="002D5B71" w:rsidP="00B84C51"/>
    <w:p w14:paraId="6E7E5FF0" w14:textId="013363B1" w:rsidR="002D5B71" w:rsidRDefault="002D5B71" w:rsidP="00B84C51"/>
    <w:tbl>
      <w:tblPr>
        <w:tblW w:w="9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9"/>
        <w:gridCol w:w="2467"/>
        <w:gridCol w:w="1480"/>
        <w:gridCol w:w="1480"/>
        <w:gridCol w:w="1480"/>
        <w:gridCol w:w="1017"/>
        <w:gridCol w:w="1017"/>
      </w:tblGrid>
      <w:tr w:rsidR="002D5B71" w:rsidRPr="002D5B71" w14:paraId="4AF09A5E" w14:textId="77777777" w:rsidTr="00FE36DD">
        <w:trPr>
          <w:cantSplit/>
        </w:trPr>
        <w:tc>
          <w:tcPr>
            <w:tcW w:w="9676" w:type="dxa"/>
            <w:gridSpan w:val="7"/>
            <w:tcBorders>
              <w:top w:val="nil"/>
              <w:left w:val="nil"/>
              <w:bottom w:val="nil"/>
              <w:right w:val="nil"/>
            </w:tcBorders>
            <w:shd w:val="clear" w:color="auto" w:fill="FFFFFF"/>
          </w:tcPr>
          <w:p w14:paraId="11141830" w14:textId="77777777" w:rsidR="002D5B71" w:rsidRPr="002D5B71" w:rsidRDefault="002D5B71" w:rsidP="002D5B7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2D5B71">
              <w:rPr>
                <w:rFonts w:ascii="Arial" w:hAnsi="Arial" w:cs="Arial"/>
                <w:b/>
                <w:bCs/>
                <w:color w:val="000000"/>
                <w:sz w:val="18"/>
                <w:szCs w:val="18"/>
              </w:rPr>
              <w:t>Коэффициенты</w:t>
            </w:r>
            <w:r w:rsidRPr="002D5B71">
              <w:rPr>
                <w:rFonts w:ascii="Arial" w:hAnsi="Arial" w:cs="Arial"/>
                <w:b/>
                <w:bCs/>
                <w:color w:val="000000"/>
                <w:sz w:val="18"/>
                <w:szCs w:val="18"/>
                <w:vertAlign w:val="superscript"/>
              </w:rPr>
              <w:t>a</w:t>
            </w:r>
            <w:proofErr w:type="spellEnd"/>
          </w:p>
        </w:tc>
      </w:tr>
      <w:tr w:rsidR="002D5B71" w:rsidRPr="002D5B71" w14:paraId="21A0F5D9" w14:textId="77777777" w:rsidTr="00FE36DD">
        <w:trPr>
          <w:cantSplit/>
        </w:trPr>
        <w:tc>
          <w:tcPr>
            <w:tcW w:w="3205" w:type="dxa"/>
            <w:gridSpan w:val="2"/>
            <w:vMerge w:val="restart"/>
            <w:tcBorders>
              <w:top w:val="single" w:sz="16" w:space="0" w:color="000000"/>
              <w:left w:val="single" w:sz="16" w:space="0" w:color="000000"/>
              <w:bottom w:val="nil"/>
              <w:right w:val="nil"/>
            </w:tcBorders>
            <w:shd w:val="clear" w:color="auto" w:fill="FFFFFF"/>
          </w:tcPr>
          <w:p w14:paraId="0B5ED315" w14:textId="77777777" w:rsidR="002D5B71" w:rsidRPr="002D5B71" w:rsidRDefault="002D5B71" w:rsidP="002D5B71">
            <w:pPr>
              <w:autoSpaceDE w:val="0"/>
              <w:autoSpaceDN w:val="0"/>
              <w:adjustRightInd w:val="0"/>
              <w:spacing w:after="0" w:line="320" w:lineRule="atLeast"/>
              <w:ind w:left="60" w:right="60"/>
              <w:rPr>
                <w:rFonts w:ascii="Arial" w:hAnsi="Arial" w:cs="Arial"/>
                <w:color w:val="000000"/>
                <w:sz w:val="18"/>
                <w:szCs w:val="18"/>
              </w:rPr>
            </w:pPr>
            <w:r w:rsidRPr="002D5B71">
              <w:rPr>
                <w:rFonts w:ascii="Arial" w:hAnsi="Arial" w:cs="Arial"/>
                <w:color w:val="000000"/>
                <w:sz w:val="18"/>
                <w:szCs w:val="18"/>
              </w:rPr>
              <w:t>Модель</w:t>
            </w:r>
          </w:p>
        </w:tc>
        <w:tc>
          <w:tcPr>
            <w:tcW w:w="2958" w:type="dxa"/>
            <w:gridSpan w:val="2"/>
            <w:tcBorders>
              <w:top w:val="single" w:sz="16" w:space="0" w:color="000000"/>
              <w:left w:val="single" w:sz="16" w:space="0" w:color="000000"/>
            </w:tcBorders>
            <w:shd w:val="clear" w:color="auto" w:fill="FFFFFF"/>
          </w:tcPr>
          <w:p w14:paraId="4FD47251" w14:textId="77777777" w:rsidR="002D5B71" w:rsidRPr="002D5B71" w:rsidRDefault="002D5B71" w:rsidP="002D5B7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2D5B71">
              <w:rPr>
                <w:rFonts w:ascii="Arial" w:hAnsi="Arial" w:cs="Arial"/>
                <w:color w:val="000000"/>
                <w:sz w:val="18"/>
                <w:szCs w:val="18"/>
              </w:rPr>
              <w:t>Нестандартизованные</w:t>
            </w:r>
            <w:proofErr w:type="spellEnd"/>
            <w:r w:rsidRPr="002D5B71">
              <w:rPr>
                <w:rFonts w:ascii="Arial" w:hAnsi="Arial" w:cs="Arial"/>
                <w:color w:val="000000"/>
                <w:sz w:val="18"/>
                <w:szCs w:val="18"/>
              </w:rPr>
              <w:t xml:space="preserve"> коэффициенты</w:t>
            </w:r>
          </w:p>
        </w:tc>
        <w:tc>
          <w:tcPr>
            <w:tcW w:w="1479" w:type="dxa"/>
            <w:tcBorders>
              <w:top w:val="single" w:sz="16" w:space="0" w:color="000000"/>
            </w:tcBorders>
            <w:shd w:val="clear" w:color="auto" w:fill="FFFFFF"/>
          </w:tcPr>
          <w:p w14:paraId="24327547" w14:textId="77777777" w:rsidR="002D5B71" w:rsidRPr="002D5B71" w:rsidRDefault="002D5B71" w:rsidP="002D5B71">
            <w:pPr>
              <w:autoSpaceDE w:val="0"/>
              <w:autoSpaceDN w:val="0"/>
              <w:adjustRightInd w:val="0"/>
              <w:spacing w:after="0" w:line="320" w:lineRule="atLeast"/>
              <w:ind w:left="60" w:right="60"/>
              <w:jc w:val="center"/>
              <w:rPr>
                <w:rFonts w:ascii="Arial" w:hAnsi="Arial" w:cs="Arial"/>
                <w:color w:val="000000"/>
                <w:sz w:val="18"/>
                <w:szCs w:val="18"/>
              </w:rPr>
            </w:pPr>
            <w:r w:rsidRPr="002D5B71">
              <w:rPr>
                <w:rFonts w:ascii="Arial" w:hAnsi="Arial" w:cs="Arial"/>
                <w:color w:val="000000"/>
                <w:sz w:val="18"/>
                <w:szCs w:val="18"/>
              </w:rPr>
              <w:t>Стандартизованные коэффициенты</w:t>
            </w:r>
          </w:p>
        </w:tc>
        <w:tc>
          <w:tcPr>
            <w:tcW w:w="1017" w:type="dxa"/>
            <w:vMerge w:val="restart"/>
            <w:tcBorders>
              <w:top w:val="single" w:sz="16" w:space="0" w:color="000000"/>
            </w:tcBorders>
            <w:shd w:val="clear" w:color="auto" w:fill="FFFFFF"/>
          </w:tcPr>
          <w:p w14:paraId="3EC9F531" w14:textId="77777777" w:rsidR="002D5B71" w:rsidRPr="002D5B71" w:rsidRDefault="002D5B71" w:rsidP="002D5B71">
            <w:pPr>
              <w:autoSpaceDE w:val="0"/>
              <w:autoSpaceDN w:val="0"/>
              <w:adjustRightInd w:val="0"/>
              <w:spacing w:after="0" w:line="320" w:lineRule="atLeast"/>
              <w:ind w:left="60" w:right="60"/>
              <w:jc w:val="center"/>
              <w:rPr>
                <w:rFonts w:ascii="Arial" w:hAnsi="Arial" w:cs="Arial"/>
                <w:color w:val="000000"/>
                <w:sz w:val="18"/>
                <w:szCs w:val="18"/>
              </w:rPr>
            </w:pPr>
            <w:r w:rsidRPr="002D5B71">
              <w:rPr>
                <w:rFonts w:ascii="Arial" w:hAnsi="Arial" w:cs="Arial"/>
                <w:color w:val="000000"/>
                <w:sz w:val="18"/>
                <w:szCs w:val="18"/>
              </w:rPr>
              <w:t>t</w:t>
            </w:r>
          </w:p>
        </w:tc>
        <w:tc>
          <w:tcPr>
            <w:tcW w:w="1017" w:type="dxa"/>
            <w:vMerge w:val="restart"/>
            <w:tcBorders>
              <w:top w:val="single" w:sz="16" w:space="0" w:color="000000"/>
              <w:right w:val="single" w:sz="16" w:space="0" w:color="000000"/>
            </w:tcBorders>
            <w:shd w:val="clear" w:color="auto" w:fill="FFFFFF"/>
          </w:tcPr>
          <w:p w14:paraId="64D02ED1" w14:textId="77777777" w:rsidR="002D5B71" w:rsidRPr="002D5B71" w:rsidRDefault="002D5B71" w:rsidP="002D5B7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2D5B71">
              <w:rPr>
                <w:rFonts w:ascii="Arial" w:hAnsi="Arial" w:cs="Arial"/>
                <w:color w:val="000000"/>
                <w:sz w:val="18"/>
                <w:szCs w:val="18"/>
              </w:rPr>
              <w:t>Знч</w:t>
            </w:r>
            <w:proofErr w:type="spellEnd"/>
            <w:r w:rsidRPr="002D5B71">
              <w:rPr>
                <w:rFonts w:ascii="Arial" w:hAnsi="Arial" w:cs="Arial"/>
                <w:color w:val="000000"/>
                <w:sz w:val="18"/>
                <w:szCs w:val="18"/>
              </w:rPr>
              <w:t>.</w:t>
            </w:r>
          </w:p>
        </w:tc>
      </w:tr>
      <w:tr w:rsidR="002D5B71" w:rsidRPr="002D5B71" w14:paraId="1C3735E1" w14:textId="77777777" w:rsidTr="00FE36DD">
        <w:trPr>
          <w:cantSplit/>
        </w:trPr>
        <w:tc>
          <w:tcPr>
            <w:tcW w:w="3205" w:type="dxa"/>
            <w:gridSpan w:val="2"/>
            <w:vMerge/>
            <w:tcBorders>
              <w:top w:val="single" w:sz="16" w:space="0" w:color="000000"/>
              <w:left w:val="single" w:sz="16" w:space="0" w:color="000000"/>
              <w:bottom w:val="nil"/>
              <w:right w:val="nil"/>
            </w:tcBorders>
            <w:shd w:val="clear" w:color="auto" w:fill="FFFFFF"/>
          </w:tcPr>
          <w:p w14:paraId="37044B37" w14:textId="77777777" w:rsidR="002D5B71" w:rsidRPr="002D5B71" w:rsidRDefault="002D5B71" w:rsidP="002D5B71">
            <w:pPr>
              <w:autoSpaceDE w:val="0"/>
              <w:autoSpaceDN w:val="0"/>
              <w:adjustRightInd w:val="0"/>
              <w:spacing w:after="0" w:line="240" w:lineRule="auto"/>
              <w:rPr>
                <w:rFonts w:ascii="Arial" w:hAnsi="Arial" w:cs="Arial"/>
                <w:color w:val="000000"/>
                <w:sz w:val="18"/>
                <w:szCs w:val="18"/>
              </w:rPr>
            </w:pPr>
          </w:p>
        </w:tc>
        <w:tc>
          <w:tcPr>
            <w:tcW w:w="1479" w:type="dxa"/>
            <w:tcBorders>
              <w:left w:val="single" w:sz="16" w:space="0" w:color="000000"/>
              <w:bottom w:val="single" w:sz="16" w:space="0" w:color="000000"/>
            </w:tcBorders>
            <w:shd w:val="clear" w:color="auto" w:fill="FFFFFF"/>
          </w:tcPr>
          <w:p w14:paraId="3AC65E76" w14:textId="77777777" w:rsidR="002D5B71" w:rsidRPr="002D5B71" w:rsidRDefault="002D5B71" w:rsidP="002D5B71">
            <w:pPr>
              <w:autoSpaceDE w:val="0"/>
              <w:autoSpaceDN w:val="0"/>
              <w:adjustRightInd w:val="0"/>
              <w:spacing w:after="0" w:line="320" w:lineRule="atLeast"/>
              <w:ind w:left="60" w:right="60"/>
              <w:jc w:val="center"/>
              <w:rPr>
                <w:rFonts w:ascii="Arial" w:hAnsi="Arial" w:cs="Arial"/>
                <w:color w:val="000000"/>
                <w:sz w:val="18"/>
                <w:szCs w:val="18"/>
              </w:rPr>
            </w:pPr>
            <w:r w:rsidRPr="002D5B71">
              <w:rPr>
                <w:rFonts w:ascii="Arial" w:hAnsi="Arial" w:cs="Arial"/>
                <w:color w:val="000000"/>
                <w:sz w:val="18"/>
                <w:szCs w:val="18"/>
              </w:rPr>
              <w:t>B</w:t>
            </w:r>
          </w:p>
        </w:tc>
        <w:tc>
          <w:tcPr>
            <w:tcW w:w="1479" w:type="dxa"/>
            <w:tcBorders>
              <w:bottom w:val="single" w:sz="16" w:space="0" w:color="000000"/>
            </w:tcBorders>
            <w:shd w:val="clear" w:color="auto" w:fill="FFFFFF"/>
          </w:tcPr>
          <w:p w14:paraId="6722BAC5" w14:textId="77777777" w:rsidR="002D5B71" w:rsidRPr="002D5B71" w:rsidRDefault="002D5B71" w:rsidP="002D5B7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2D5B71">
              <w:rPr>
                <w:rFonts w:ascii="Arial" w:hAnsi="Arial" w:cs="Arial"/>
                <w:color w:val="000000"/>
                <w:sz w:val="18"/>
                <w:szCs w:val="18"/>
              </w:rPr>
              <w:t>Стд</w:t>
            </w:r>
            <w:proofErr w:type="spellEnd"/>
            <w:r w:rsidRPr="002D5B71">
              <w:rPr>
                <w:rFonts w:ascii="Arial" w:hAnsi="Arial" w:cs="Arial"/>
                <w:color w:val="000000"/>
                <w:sz w:val="18"/>
                <w:szCs w:val="18"/>
              </w:rPr>
              <w:t>. Ошибка</w:t>
            </w:r>
          </w:p>
        </w:tc>
        <w:tc>
          <w:tcPr>
            <w:tcW w:w="1479" w:type="dxa"/>
            <w:tcBorders>
              <w:bottom w:val="single" w:sz="16" w:space="0" w:color="000000"/>
            </w:tcBorders>
            <w:shd w:val="clear" w:color="auto" w:fill="FFFFFF"/>
          </w:tcPr>
          <w:p w14:paraId="3A63F29B" w14:textId="77777777" w:rsidR="002D5B71" w:rsidRPr="002D5B71" w:rsidRDefault="002D5B71" w:rsidP="002D5B71">
            <w:pPr>
              <w:autoSpaceDE w:val="0"/>
              <w:autoSpaceDN w:val="0"/>
              <w:adjustRightInd w:val="0"/>
              <w:spacing w:after="0" w:line="320" w:lineRule="atLeast"/>
              <w:ind w:left="60" w:right="60"/>
              <w:jc w:val="center"/>
              <w:rPr>
                <w:rFonts w:ascii="Arial" w:hAnsi="Arial" w:cs="Arial"/>
                <w:color w:val="000000"/>
                <w:sz w:val="18"/>
                <w:szCs w:val="18"/>
              </w:rPr>
            </w:pPr>
            <w:r w:rsidRPr="002D5B71">
              <w:rPr>
                <w:rFonts w:ascii="Arial" w:hAnsi="Arial" w:cs="Arial"/>
                <w:color w:val="000000"/>
                <w:sz w:val="18"/>
                <w:szCs w:val="18"/>
              </w:rPr>
              <w:t>Бета</w:t>
            </w:r>
          </w:p>
        </w:tc>
        <w:tc>
          <w:tcPr>
            <w:tcW w:w="1017" w:type="dxa"/>
            <w:vMerge/>
            <w:tcBorders>
              <w:top w:val="single" w:sz="16" w:space="0" w:color="000000"/>
            </w:tcBorders>
            <w:shd w:val="clear" w:color="auto" w:fill="FFFFFF"/>
          </w:tcPr>
          <w:p w14:paraId="275EF263" w14:textId="77777777" w:rsidR="002D5B71" w:rsidRPr="002D5B71" w:rsidRDefault="002D5B71" w:rsidP="002D5B71">
            <w:pPr>
              <w:autoSpaceDE w:val="0"/>
              <w:autoSpaceDN w:val="0"/>
              <w:adjustRightInd w:val="0"/>
              <w:spacing w:after="0" w:line="240" w:lineRule="auto"/>
              <w:rPr>
                <w:rFonts w:ascii="Arial" w:hAnsi="Arial" w:cs="Arial"/>
                <w:color w:val="000000"/>
                <w:sz w:val="18"/>
                <w:szCs w:val="18"/>
              </w:rPr>
            </w:pPr>
          </w:p>
        </w:tc>
        <w:tc>
          <w:tcPr>
            <w:tcW w:w="1017" w:type="dxa"/>
            <w:vMerge/>
            <w:tcBorders>
              <w:top w:val="single" w:sz="16" w:space="0" w:color="000000"/>
              <w:right w:val="single" w:sz="16" w:space="0" w:color="000000"/>
            </w:tcBorders>
            <w:shd w:val="clear" w:color="auto" w:fill="FFFFFF"/>
          </w:tcPr>
          <w:p w14:paraId="00857DC9" w14:textId="77777777" w:rsidR="002D5B71" w:rsidRPr="002D5B71" w:rsidRDefault="002D5B71" w:rsidP="002D5B71">
            <w:pPr>
              <w:autoSpaceDE w:val="0"/>
              <w:autoSpaceDN w:val="0"/>
              <w:adjustRightInd w:val="0"/>
              <w:spacing w:after="0" w:line="240" w:lineRule="auto"/>
              <w:rPr>
                <w:rFonts w:ascii="Arial" w:hAnsi="Arial" w:cs="Arial"/>
                <w:color w:val="000000"/>
                <w:sz w:val="18"/>
                <w:szCs w:val="18"/>
              </w:rPr>
            </w:pPr>
          </w:p>
        </w:tc>
      </w:tr>
      <w:tr w:rsidR="002D5B71" w:rsidRPr="002D5B71" w14:paraId="042BA7DB" w14:textId="77777777" w:rsidTr="00FE36DD">
        <w:trPr>
          <w:cantSplit/>
        </w:trPr>
        <w:tc>
          <w:tcPr>
            <w:tcW w:w="739" w:type="dxa"/>
            <w:vMerge w:val="restart"/>
            <w:tcBorders>
              <w:top w:val="single" w:sz="16" w:space="0" w:color="000000"/>
              <w:left w:val="single" w:sz="16" w:space="0" w:color="000000"/>
              <w:bottom w:val="single" w:sz="16" w:space="0" w:color="000000"/>
              <w:right w:val="nil"/>
            </w:tcBorders>
            <w:shd w:val="clear" w:color="auto" w:fill="FFFFFF"/>
            <w:vAlign w:val="center"/>
          </w:tcPr>
          <w:p w14:paraId="0D1AB283" w14:textId="77777777" w:rsidR="002D5B71" w:rsidRPr="002D5B71" w:rsidRDefault="002D5B71" w:rsidP="002D5B71">
            <w:pPr>
              <w:autoSpaceDE w:val="0"/>
              <w:autoSpaceDN w:val="0"/>
              <w:adjustRightInd w:val="0"/>
              <w:spacing w:after="0" w:line="320" w:lineRule="atLeast"/>
              <w:ind w:left="60" w:right="60"/>
              <w:rPr>
                <w:rFonts w:ascii="Arial" w:hAnsi="Arial" w:cs="Arial"/>
                <w:color w:val="000000"/>
                <w:sz w:val="18"/>
                <w:szCs w:val="18"/>
              </w:rPr>
            </w:pPr>
            <w:r w:rsidRPr="002D5B71">
              <w:rPr>
                <w:rFonts w:ascii="Arial" w:hAnsi="Arial" w:cs="Arial"/>
                <w:color w:val="000000"/>
                <w:sz w:val="18"/>
                <w:szCs w:val="18"/>
              </w:rPr>
              <w:t>1</w:t>
            </w:r>
          </w:p>
        </w:tc>
        <w:tc>
          <w:tcPr>
            <w:tcW w:w="2466" w:type="dxa"/>
            <w:tcBorders>
              <w:top w:val="single" w:sz="16" w:space="0" w:color="000000"/>
              <w:left w:val="nil"/>
              <w:bottom w:val="nil"/>
              <w:right w:val="single" w:sz="16" w:space="0" w:color="000000"/>
            </w:tcBorders>
            <w:shd w:val="clear" w:color="auto" w:fill="FFFFFF"/>
            <w:vAlign w:val="center"/>
          </w:tcPr>
          <w:p w14:paraId="543F0C4A" w14:textId="77777777" w:rsidR="002D5B71" w:rsidRPr="002D5B71" w:rsidRDefault="002D5B71" w:rsidP="002D5B71">
            <w:pPr>
              <w:autoSpaceDE w:val="0"/>
              <w:autoSpaceDN w:val="0"/>
              <w:adjustRightInd w:val="0"/>
              <w:spacing w:after="0" w:line="320" w:lineRule="atLeast"/>
              <w:ind w:left="60" w:right="60"/>
              <w:rPr>
                <w:rFonts w:ascii="Arial" w:hAnsi="Arial" w:cs="Arial"/>
                <w:color w:val="000000"/>
                <w:sz w:val="18"/>
                <w:szCs w:val="18"/>
              </w:rPr>
            </w:pPr>
            <w:r w:rsidRPr="002D5B71">
              <w:rPr>
                <w:rFonts w:ascii="Arial" w:hAnsi="Arial" w:cs="Arial"/>
                <w:color w:val="000000"/>
                <w:sz w:val="18"/>
                <w:szCs w:val="18"/>
              </w:rPr>
              <w:t>(Константа)</w:t>
            </w:r>
          </w:p>
        </w:tc>
        <w:tc>
          <w:tcPr>
            <w:tcW w:w="1479" w:type="dxa"/>
            <w:tcBorders>
              <w:top w:val="single" w:sz="16" w:space="0" w:color="000000"/>
              <w:left w:val="single" w:sz="16" w:space="0" w:color="000000"/>
              <w:bottom w:val="nil"/>
            </w:tcBorders>
            <w:shd w:val="clear" w:color="auto" w:fill="FFFFFF"/>
          </w:tcPr>
          <w:p w14:paraId="11C75A06" w14:textId="77777777" w:rsidR="002D5B71" w:rsidRPr="002D5B71" w:rsidRDefault="002D5B71" w:rsidP="002D5B71">
            <w:pPr>
              <w:autoSpaceDE w:val="0"/>
              <w:autoSpaceDN w:val="0"/>
              <w:adjustRightInd w:val="0"/>
              <w:spacing w:after="0" w:line="320" w:lineRule="atLeast"/>
              <w:ind w:left="60" w:right="60"/>
              <w:jc w:val="right"/>
              <w:rPr>
                <w:rFonts w:ascii="Arial" w:hAnsi="Arial" w:cs="Arial"/>
                <w:color w:val="000000"/>
                <w:sz w:val="18"/>
                <w:szCs w:val="18"/>
              </w:rPr>
            </w:pPr>
            <w:r w:rsidRPr="002D5B71">
              <w:rPr>
                <w:rFonts w:ascii="Arial" w:hAnsi="Arial" w:cs="Arial"/>
                <w:color w:val="000000"/>
                <w:sz w:val="18"/>
                <w:szCs w:val="18"/>
              </w:rPr>
              <w:t>2,993</w:t>
            </w:r>
          </w:p>
        </w:tc>
        <w:tc>
          <w:tcPr>
            <w:tcW w:w="1479" w:type="dxa"/>
            <w:tcBorders>
              <w:top w:val="single" w:sz="16" w:space="0" w:color="000000"/>
              <w:bottom w:val="nil"/>
            </w:tcBorders>
            <w:shd w:val="clear" w:color="auto" w:fill="FFFFFF"/>
          </w:tcPr>
          <w:p w14:paraId="27D55FF6" w14:textId="77777777" w:rsidR="002D5B71" w:rsidRPr="002D5B71" w:rsidRDefault="002D5B71" w:rsidP="002D5B71">
            <w:pPr>
              <w:autoSpaceDE w:val="0"/>
              <w:autoSpaceDN w:val="0"/>
              <w:adjustRightInd w:val="0"/>
              <w:spacing w:after="0" w:line="320" w:lineRule="atLeast"/>
              <w:ind w:left="60" w:right="60"/>
              <w:jc w:val="right"/>
              <w:rPr>
                <w:rFonts w:ascii="Arial" w:hAnsi="Arial" w:cs="Arial"/>
                <w:color w:val="000000"/>
                <w:sz w:val="18"/>
                <w:szCs w:val="18"/>
              </w:rPr>
            </w:pPr>
            <w:r w:rsidRPr="002D5B71">
              <w:rPr>
                <w:rFonts w:ascii="Arial" w:hAnsi="Arial" w:cs="Arial"/>
                <w:color w:val="000000"/>
                <w:sz w:val="18"/>
                <w:szCs w:val="18"/>
              </w:rPr>
              <w:t>,311</w:t>
            </w:r>
          </w:p>
        </w:tc>
        <w:tc>
          <w:tcPr>
            <w:tcW w:w="1479" w:type="dxa"/>
            <w:tcBorders>
              <w:top w:val="single" w:sz="16" w:space="0" w:color="000000"/>
              <w:bottom w:val="nil"/>
            </w:tcBorders>
            <w:shd w:val="clear" w:color="auto" w:fill="FFFFFF"/>
          </w:tcPr>
          <w:p w14:paraId="3FCF3AA8" w14:textId="77777777" w:rsidR="002D5B71" w:rsidRPr="002D5B71" w:rsidRDefault="002D5B71" w:rsidP="002D5B71">
            <w:pPr>
              <w:autoSpaceDE w:val="0"/>
              <w:autoSpaceDN w:val="0"/>
              <w:adjustRightInd w:val="0"/>
              <w:spacing w:after="0" w:line="240" w:lineRule="auto"/>
              <w:rPr>
                <w:rFonts w:ascii="Times New Roman" w:hAnsi="Times New Roman" w:cs="Times New Roman"/>
                <w:sz w:val="24"/>
                <w:szCs w:val="24"/>
              </w:rPr>
            </w:pPr>
          </w:p>
        </w:tc>
        <w:tc>
          <w:tcPr>
            <w:tcW w:w="1017" w:type="dxa"/>
            <w:tcBorders>
              <w:top w:val="single" w:sz="16" w:space="0" w:color="000000"/>
              <w:bottom w:val="nil"/>
            </w:tcBorders>
            <w:shd w:val="clear" w:color="auto" w:fill="FFFFFF"/>
          </w:tcPr>
          <w:p w14:paraId="0C0A1427" w14:textId="77777777" w:rsidR="002D5B71" w:rsidRPr="002D5B71" w:rsidRDefault="002D5B71" w:rsidP="002D5B71">
            <w:pPr>
              <w:autoSpaceDE w:val="0"/>
              <w:autoSpaceDN w:val="0"/>
              <w:adjustRightInd w:val="0"/>
              <w:spacing w:after="0" w:line="320" w:lineRule="atLeast"/>
              <w:ind w:left="60" w:right="60"/>
              <w:jc w:val="right"/>
              <w:rPr>
                <w:rFonts w:ascii="Arial" w:hAnsi="Arial" w:cs="Arial"/>
                <w:color w:val="000000"/>
                <w:sz w:val="18"/>
                <w:szCs w:val="18"/>
              </w:rPr>
            </w:pPr>
            <w:r w:rsidRPr="002D5B71">
              <w:rPr>
                <w:rFonts w:ascii="Arial" w:hAnsi="Arial" w:cs="Arial"/>
                <w:color w:val="000000"/>
                <w:sz w:val="18"/>
                <w:szCs w:val="18"/>
              </w:rPr>
              <w:t>9,637</w:t>
            </w:r>
          </w:p>
        </w:tc>
        <w:tc>
          <w:tcPr>
            <w:tcW w:w="1017" w:type="dxa"/>
            <w:tcBorders>
              <w:top w:val="single" w:sz="16" w:space="0" w:color="000000"/>
              <w:bottom w:val="nil"/>
              <w:right w:val="single" w:sz="16" w:space="0" w:color="000000"/>
            </w:tcBorders>
            <w:shd w:val="clear" w:color="auto" w:fill="FFFFFF"/>
          </w:tcPr>
          <w:p w14:paraId="79B3DCD4" w14:textId="77777777" w:rsidR="002D5B71" w:rsidRPr="002D5B71" w:rsidRDefault="002D5B71" w:rsidP="002D5B71">
            <w:pPr>
              <w:autoSpaceDE w:val="0"/>
              <w:autoSpaceDN w:val="0"/>
              <w:adjustRightInd w:val="0"/>
              <w:spacing w:after="0" w:line="320" w:lineRule="atLeast"/>
              <w:ind w:left="60" w:right="60"/>
              <w:jc w:val="right"/>
              <w:rPr>
                <w:rFonts w:ascii="Arial" w:hAnsi="Arial" w:cs="Arial"/>
                <w:color w:val="000000"/>
                <w:sz w:val="18"/>
                <w:szCs w:val="18"/>
              </w:rPr>
            </w:pPr>
            <w:r w:rsidRPr="002D5B71">
              <w:rPr>
                <w:rFonts w:ascii="Arial" w:hAnsi="Arial" w:cs="Arial"/>
                <w:color w:val="000000"/>
                <w:sz w:val="18"/>
                <w:szCs w:val="18"/>
              </w:rPr>
              <w:t>,000</w:t>
            </w:r>
          </w:p>
        </w:tc>
      </w:tr>
      <w:tr w:rsidR="002D5B71" w:rsidRPr="002D5B71" w14:paraId="00479DC4" w14:textId="77777777" w:rsidTr="00FE36DD">
        <w:trPr>
          <w:cantSplit/>
        </w:trPr>
        <w:tc>
          <w:tcPr>
            <w:tcW w:w="739" w:type="dxa"/>
            <w:vMerge/>
            <w:tcBorders>
              <w:top w:val="single" w:sz="16" w:space="0" w:color="000000"/>
              <w:left w:val="single" w:sz="16" w:space="0" w:color="000000"/>
              <w:bottom w:val="single" w:sz="16" w:space="0" w:color="000000"/>
              <w:right w:val="nil"/>
            </w:tcBorders>
            <w:shd w:val="clear" w:color="auto" w:fill="FFFFFF"/>
            <w:vAlign w:val="center"/>
          </w:tcPr>
          <w:p w14:paraId="19D33355" w14:textId="77777777" w:rsidR="002D5B71" w:rsidRPr="002D5B71" w:rsidRDefault="002D5B71" w:rsidP="002D5B71">
            <w:pPr>
              <w:autoSpaceDE w:val="0"/>
              <w:autoSpaceDN w:val="0"/>
              <w:adjustRightInd w:val="0"/>
              <w:spacing w:after="0" w:line="240" w:lineRule="auto"/>
              <w:rPr>
                <w:rFonts w:ascii="Arial" w:hAnsi="Arial" w:cs="Arial"/>
                <w:color w:val="000000"/>
                <w:sz w:val="18"/>
                <w:szCs w:val="18"/>
              </w:rPr>
            </w:pPr>
          </w:p>
        </w:tc>
        <w:tc>
          <w:tcPr>
            <w:tcW w:w="2466" w:type="dxa"/>
            <w:tcBorders>
              <w:top w:val="nil"/>
              <w:left w:val="nil"/>
              <w:bottom w:val="single" w:sz="16" w:space="0" w:color="000000"/>
              <w:right w:val="single" w:sz="16" w:space="0" w:color="000000"/>
            </w:tcBorders>
            <w:shd w:val="clear" w:color="auto" w:fill="FFFFFF"/>
            <w:vAlign w:val="center"/>
          </w:tcPr>
          <w:p w14:paraId="56651540" w14:textId="77777777" w:rsidR="002D5B71" w:rsidRPr="002D5B71" w:rsidRDefault="002D5B71" w:rsidP="002D5B71">
            <w:pPr>
              <w:autoSpaceDE w:val="0"/>
              <w:autoSpaceDN w:val="0"/>
              <w:adjustRightInd w:val="0"/>
              <w:spacing w:after="0" w:line="320" w:lineRule="atLeast"/>
              <w:ind w:left="60" w:right="60"/>
              <w:rPr>
                <w:rFonts w:ascii="Arial" w:hAnsi="Arial" w:cs="Arial"/>
                <w:color w:val="000000"/>
                <w:sz w:val="18"/>
                <w:szCs w:val="18"/>
              </w:rPr>
            </w:pPr>
            <w:r w:rsidRPr="002D5B71">
              <w:rPr>
                <w:rFonts w:ascii="Arial" w:hAnsi="Arial" w:cs="Arial"/>
                <w:color w:val="000000"/>
                <w:sz w:val="18"/>
                <w:szCs w:val="18"/>
              </w:rPr>
              <w:t>Пожалуйста, оцените, насколько безопасно Вы себя чувствуете, когда используете интернет и различные цифровые сервисы, по шкале от 1 до 6</w:t>
            </w:r>
          </w:p>
        </w:tc>
        <w:tc>
          <w:tcPr>
            <w:tcW w:w="1479" w:type="dxa"/>
            <w:tcBorders>
              <w:top w:val="nil"/>
              <w:left w:val="single" w:sz="16" w:space="0" w:color="000000"/>
              <w:bottom w:val="single" w:sz="16" w:space="0" w:color="000000"/>
            </w:tcBorders>
            <w:shd w:val="clear" w:color="auto" w:fill="FFFFFF"/>
          </w:tcPr>
          <w:p w14:paraId="7EED1C20" w14:textId="77777777" w:rsidR="002D5B71" w:rsidRPr="002D5B71" w:rsidRDefault="002D5B71" w:rsidP="002D5B71">
            <w:pPr>
              <w:autoSpaceDE w:val="0"/>
              <w:autoSpaceDN w:val="0"/>
              <w:adjustRightInd w:val="0"/>
              <w:spacing w:after="0" w:line="320" w:lineRule="atLeast"/>
              <w:ind w:left="60" w:right="60"/>
              <w:jc w:val="right"/>
              <w:rPr>
                <w:rFonts w:ascii="Arial" w:hAnsi="Arial" w:cs="Arial"/>
                <w:color w:val="000000"/>
                <w:sz w:val="18"/>
                <w:szCs w:val="18"/>
              </w:rPr>
            </w:pPr>
            <w:r w:rsidRPr="002D5B71">
              <w:rPr>
                <w:rFonts w:ascii="Arial" w:hAnsi="Arial" w:cs="Arial"/>
                <w:color w:val="000000"/>
                <w:sz w:val="18"/>
                <w:szCs w:val="18"/>
              </w:rPr>
              <w:t>-,187</w:t>
            </w:r>
          </w:p>
        </w:tc>
        <w:tc>
          <w:tcPr>
            <w:tcW w:w="1479" w:type="dxa"/>
            <w:tcBorders>
              <w:top w:val="nil"/>
              <w:bottom w:val="single" w:sz="16" w:space="0" w:color="000000"/>
            </w:tcBorders>
            <w:shd w:val="clear" w:color="auto" w:fill="FFFFFF"/>
          </w:tcPr>
          <w:p w14:paraId="695CFCB2" w14:textId="77777777" w:rsidR="002D5B71" w:rsidRPr="002D5B71" w:rsidRDefault="002D5B71" w:rsidP="002D5B71">
            <w:pPr>
              <w:autoSpaceDE w:val="0"/>
              <w:autoSpaceDN w:val="0"/>
              <w:adjustRightInd w:val="0"/>
              <w:spacing w:after="0" w:line="320" w:lineRule="atLeast"/>
              <w:ind w:left="60" w:right="60"/>
              <w:jc w:val="right"/>
              <w:rPr>
                <w:rFonts w:ascii="Arial" w:hAnsi="Arial" w:cs="Arial"/>
                <w:color w:val="000000"/>
                <w:sz w:val="18"/>
                <w:szCs w:val="18"/>
              </w:rPr>
            </w:pPr>
            <w:r w:rsidRPr="002D5B71">
              <w:rPr>
                <w:rFonts w:ascii="Arial" w:hAnsi="Arial" w:cs="Arial"/>
                <w:color w:val="000000"/>
                <w:sz w:val="18"/>
                <w:szCs w:val="18"/>
              </w:rPr>
              <w:t>,067</w:t>
            </w:r>
          </w:p>
        </w:tc>
        <w:tc>
          <w:tcPr>
            <w:tcW w:w="1479" w:type="dxa"/>
            <w:tcBorders>
              <w:top w:val="nil"/>
              <w:bottom w:val="single" w:sz="16" w:space="0" w:color="000000"/>
            </w:tcBorders>
            <w:shd w:val="clear" w:color="auto" w:fill="FFFFFF"/>
          </w:tcPr>
          <w:p w14:paraId="2F572948" w14:textId="77777777" w:rsidR="002D5B71" w:rsidRPr="002D5B71" w:rsidRDefault="002D5B71" w:rsidP="002D5B71">
            <w:pPr>
              <w:autoSpaceDE w:val="0"/>
              <w:autoSpaceDN w:val="0"/>
              <w:adjustRightInd w:val="0"/>
              <w:spacing w:after="0" w:line="320" w:lineRule="atLeast"/>
              <w:ind w:left="60" w:right="60"/>
              <w:jc w:val="right"/>
              <w:rPr>
                <w:rFonts w:ascii="Arial" w:hAnsi="Arial" w:cs="Arial"/>
                <w:color w:val="000000"/>
                <w:sz w:val="18"/>
                <w:szCs w:val="18"/>
              </w:rPr>
            </w:pPr>
            <w:r w:rsidRPr="002D5B71">
              <w:rPr>
                <w:rFonts w:ascii="Arial" w:hAnsi="Arial" w:cs="Arial"/>
                <w:color w:val="000000"/>
                <w:sz w:val="18"/>
                <w:szCs w:val="18"/>
              </w:rPr>
              <w:t>-,235</w:t>
            </w:r>
          </w:p>
        </w:tc>
        <w:tc>
          <w:tcPr>
            <w:tcW w:w="1017" w:type="dxa"/>
            <w:tcBorders>
              <w:top w:val="nil"/>
              <w:bottom w:val="single" w:sz="16" w:space="0" w:color="000000"/>
            </w:tcBorders>
            <w:shd w:val="clear" w:color="auto" w:fill="FFFFFF"/>
          </w:tcPr>
          <w:p w14:paraId="3DD78938" w14:textId="77777777" w:rsidR="002D5B71" w:rsidRPr="002D5B71" w:rsidRDefault="002D5B71" w:rsidP="002D5B71">
            <w:pPr>
              <w:autoSpaceDE w:val="0"/>
              <w:autoSpaceDN w:val="0"/>
              <w:adjustRightInd w:val="0"/>
              <w:spacing w:after="0" w:line="320" w:lineRule="atLeast"/>
              <w:ind w:left="60" w:right="60"/>
              <w:jc w:val="right"/>
              <w:rPr>
                <w:rFonts w:ascii="Arial" w:hAnsi="Arial" w:cs="Arial"/>
                <w:color w:val="000000"/>
                <w:sz w:val="18"/>
                <w:szCs w:val="18"/>
              </w:rPr>
            </w:pPr>
            <w:r w:rsidRPr="002D5B71">
              <w:rPr>
                <w:rFonts w:ascii="Arial" w:hAnsi="Arial" w:cs="Arial"/>
                <w:color w:val="000000"/>
                <w:sz w:val="18"/>
                <w:szCs w:val="18"/>
              </w:rPr>
              <w:t>-2,776</w:t>
            </w:r>
          </w:p>
        </w:tc>
        <w:tc>
          <w:tcPr>
            <w:tcW w:w="1017" w:type="dxa"/>
            <w:tcBorders>
              <w:top w:val="nil"/>
              <w:bottom w:val="single" w:sz="16" w:space="0" w:color="000000"/>
              <w:right w:val="single" w:sz="16" w:space="0" w:color="000000"/>
            </w:tcBorders>
            <w:shd w:val="clear" w:color="auto" w:fill="FFFFFF"/>
          </w:tcPr>
          <w:p w14:paraId="10B80FEC" w14:textId="77777777" w:rsidR="002D5B71" w:rsidRPr="002D5B71" w:rsidRDefault="002D5B71" w:rsidP="002D5B71">
            <w:pPr>
              <w:autoSpaceDE w:val="0"/>
              <w:autoSpaceDN w:val="0"/>
              <w:adjustRightInd w:val="0"/>
              <w:spacing w:after="0" w:line="320" w:lineRule="atLeast"/>
              <w:ind w:left="60" w:right="60"/>
              <w:jc w:val="right"/>
              <w:rPr>
                <w:rFonts w:ascii="Arial" w:hAnsi="Arial" w:cs="Arial"/>
                <w:color w:val="000000"/>
                <w:sz w:val="18"/>
                <w:szCs w:val="18"/>
              </w:rPr>
            </w:pPr>
            <w:r w:rsidRPr="002D5B71">
              <w:rPr>
                <w:rFonts w:ascii="Arial" w:hAnsi="Arial" w:cs="Arial"/>
                <w:color w:val="000000"/>
                <w:sz w:val="18"/>
                <w:szCs w:val="18"/>
              </w:rPr>
              <w:t>,006</w:t>
            </w:r>
          </w:p>
        </w:tc>
      </w:tr>
      <w:tr w:rsidR="002D5B71" w:rsidRPr="002D5B71" w14:paraId="70AC45FD" w14:textId="77777777" w:rsidTr="00FE36DD">
        <w:trPr>
          <w:cantSplit/>
        </w:trPr>
        <w:tc>
          <w:tcPr>
            <w:tcW w:w="9676" w:type="dxa"/>
            <w:gridSpan w:val="7"/>
            <w:tcBorders>
              <w:top w:val="nil"/>
              <w:left w:val="nil"/>
              <w:bottom w:val="nil"/>
              <w:right w:val="nil"/>
            </w:tcBorders>
            <w:shd w:val="clear" w:color="auto" w:fill="FFFFFF"/>
          </w:tcPr>
          <w:p w14:paraId="567C1130" w14:textId="77777777" w:rsidR="002D5B71" w:rsidRPr="002D5B71" w:rsidRDefault="002D5B71" w:rsidP="002D5B71">
            <w:pPr>
              <w:autoSpaceDE w:val="0"/>
              <w:autoSpaceDN w:val="0"/>
              <w:adjustRightInd w:val="0"/>
              <w:spacing w:after="0" w:line="320" w:lineRule="atLeast"/>
              <w:ind w:left="60" w:right="60"/>
              <w:rPr>
                <w:rFonts w:ascii="Arial" w:hAnsi="Arial" w:cs="Arial"/>
                <w:color w:val="000000"/>
                <w:sz w:val="18"/>
                <w:szCs w:val="18"/>
              </w:rPr>
            </w:pPr>
            <w:r w:rsidRPr="002D5B71">
              <w:rPr>
                <w:rFonts w:ascii="Arial" w:hAnsi="Arial" w:cs="Arial"/>
                <w:color w:val="000000"/>
                <w:sz w:val="18"/>
                <w:szCs w:val="18"/>
              </w:rPr>
              <w:t>a. Зависимая переменная: доверяете ли Вы различным площадкам для онлайн-покупок?</w:t>
            </w:r>
          </w:p>
        </w:tc>
      </w:tr>
    </w:tbl>
    <w:p w14:paraId="2B8432BA" w14:textId="6A300D3A" w:rsidR="002D5B71" w:rsidRDefault="002D5B71" w:rsidP="00B84C51"/>
    <w:tbl>
      <w:tblPr>
        <w:tblW w:w="9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9"/>
        <w:gridCol w:w="210"/>
        <w:gridCol w:w="1010"/>
        <w:gridCol w:w="1162"/>
        <w:gridCol w:w="85"/>
        <w:gridCol w:w="1383"/>
        <w:gridCol w:w="97"/>
        <w:gridCol w:w="1371"/>
        <w:gridCol w:w="109"/>
        <w:gridCol w:w="1480"/>
        <w:gridCol w:w="1017"/>
        <w:gridCol w:w="1017"/>
      </w:tblGrid>
      <w:tr w:rsidR="002D5B71" w:rsidRPr="002D5B71" w14:paraId="07D1505A" w14:textId="77777777" w:rsidTr="002D5B71">
        <w:trPr>
          <w:gridAfter w:val="4"/>
          <w:wAfter w:w="3623" w:type="dxa"/>
          <w:cantSplit/>
        </w:trPr>
        <w:tc>
          <w:tcPr>
            <w:tcW w:w="6057" w:type="dxa"/>
            <w:gridSpan w:val="8"/>
            <w:tcBorders>
              <w:top w:val="nil"/>
              <w:left w:val="nil"/>
              <w:bottom w:val="nil"/>
              <w:right w:val="nil"/>
            </w:tcBorders>
            <w:shd w:val="clear" w:color="auto" w:fill="FFFFFF"/>
          </w:tcPr>
          <w:p w14:paraId="37746847" w14:textId="77777777" w:rsidR="002D5B71" w:rsidRPr="002D5B71" w:rsidRDefault="002D5B71" w:rsidP="002D5B71">
            <w:pPr>
              <w:autoSpaceDE w:val="0"/>
              <w:autoSpaceDN w:val="0"/>
              <w:adjustRightInd w:val="0"/>
              <w:spacing w:after="0" w:line="320" w:lineRule="atLeast"/>
              <w:ind w:left="60" w:right="60"/>
              <w:jc w:val="center"/>
              <w:rPr>
                <w:rFonts w:ascii="Arial" w:hAnsi="Arial" w:cs="Arial"/>
                <w:color w:val="000000"/>
                <w:sz w:val="18"/>
                <w:szCs w:val="18"/>
              </w:rPr>
            </w:pPr>
            <w:r w:rsidRPr="002D5B71">
              <w:rPr>
                <w:rFonts w:ascii="Arial" w:hAnsi="Arial" w:cs="Arial"/>
                <w:b/>
                <w:bCs/>
                <w:color w:val="000000"/>
                <w:sz w:val="18"/>
                <w:szCs w:val="18"/>
              </w:rPr>
              <w:t>Сводка для модели</w:t>
            </w:r>
          </w:p>
        </w:tc>
      </w:tr>
      <w:tr w:rsidR="002D5B71" w:rsidRPr="002D5B71" w14:paraId="7D97CB26" w14:textId="77777777" w:rsidTr="002D5B71">
        <w:trPr>
          <w:gridAfter w:val="4"/>
          <w:wAfter w:w="3623" w:type="dxa"/>
          <w:cantSplit/>
        </w:trPr>
        <w:tc>
          <w:tcPr>
            <w:tcW w:w="949" w:type="dxa"/>
            <w:gridSpan w:val="2"/>
            <w:tcBorders>
              <w:top w:val="single" w:sz="16" w:space="0" w:color="000000"/>
              <w:left w:val="single" w:sz="16" w:space="0" w:color="000000"/>
              <w:bottom w:val="single" w:sz="16" w:space="0" w:color="000000"/>
              <w:right w:val="single" w:sz="16" w:space="0" w:color="000000"/>
            </w:tcBorders>
            <w:shd w:val="clear" w:color="auto" w:fill="FFFFFF"/>
          </w:tcPr>
          <w:p w14:paraId="04043709" w14:textId="77777777" w:rsidR="002D5B71" w:rsidRPr="002D5B71" w:rsidRDefault="002D5B71" w:rsidP="002D5B71">
            <w:pPr>
              <w:autoSpaceDE w:val="0"/>
              <w:autoSpaceDN w:val="0"/>
              <w:adjustRightInd w:val="0"/>
              <w:spacing w:after="0" w:line="320" w:lineRule="atLeast"/>
              <w:ind w:left="60" w:right="60"/>
              <w:rPr>
                <w:rFonts w:ascii="Arial" w:hAnsi="Arial" w:cs="Arial"/>
                <w:color w:val="000000"/>
                <w:sz w:val="18"/>
                <w:szCs w:val="18"/>
              </w:rPr>
            </w:pPr>
            <w:r w:rsidRPr="002D5B71">
              <w:rPr>
                <w:rFonts w:ascii="Arial" w:hAnsi="Arial" w:cs="Arial"/>
                <w:color w:val="000000"/>
                <w:sz w:val="18"/>
                <w:szCs w:val="18"/>
              </w:rPr>
              <w:t>Модель</w:t>
            </w:r>
          </w:p>
        </w:tc>
        <w:tc>
          <w:tcPr>
            <w:tcW w:w="1010" w:type="dxa"/>
            <w:tcBorders>
              <w:top w:val="single" w:sz="16" w:space="0" w:color="000000"/>
              <w:left w:val="single" w:sz="16" w:space="0" w:color="000000"/>
              <w:bottom w:val="single" w:sz="16" w:space="0" w:color="000000"/>
            </w:tcBorders>
            <w:shd w:val="clear" w:color="auto" w:fill="FFFFFF"/>
          </w:tcPr>
          <w:p w14:paraId="30BFF96F" w14:textId="77777777" w:rsidR="002D5B71" w:rsidRPr="002D5B71" w:rsidRDefault="002D5B71" w:rsidP="002D5B71">
            <w:pPr>
              <w:autoSpaceDE w:val="0"/>
              <w:autoSpaceDN w:val="0"/>
              <w:adjustRightInd w:val="0"/>
              <w:spacing w:after="0" w:line="320" w:lineRule="atLeast"/>
              <w:ind w:left="60" w:right="60"/>
              <w:jc w:val="center"/>
              <w:rPr>
                <w:rFonts w:ascii="Arial" w:hAnsi="Arial" w:cs="Arial"/>
                <w:color w:val="000000"/>
                <w:sz w:val="18"/>
                <w:szCs w:val="18"/>
              </w:rPr>
            </w:pPr>
            <w:r w:rsidRPr="002D5B71">
              <w:rPr>
                <w:rFonts w:ascii="Arial" w:hAnsi="Arial" w:cs="Arial"/>
                <w:color w:val="000000"/>
                <w:sz w:val="18"/>
                <w:szCs w:val="18"/>
              </w:rPr>
              <w:t>R</w:t>
            </w:r>
          </w:p>
        </w:tc>
        <w:tc>
          <w:tcPr>
            <w:tcW w:w="1162" w:type="dxa"/>
            <w:tcBorders>
              <w:top w:val="single" w:sz="16" w:space="0" w:color="000000"/>
              <w:bottom w:val="single" w:sz="16" w:space="0" w:color="000000"/>
            </w:tcBorders>
            <w:shd w:val="clear" w:color="auto" w:fill="FFFFFF"/>
          </w:tcPr>
          <w:p w14:paraId="4FD0F4C2" w14:textId="77777777" w:rsidR="002D5B71" w:rsidRPr="002D5B71" w:rsidRDefault="002D5B71" w:rsidP="002D5B71">
            <w:pPr>
              <w:autoSpaceDE w:val="0"/>
              <w:autoSpaceDN w:val="0"/>
              <w:adjustRightInd w:val="0"/>
              <w:spacing w:after="0" w:line="320" w:lineRule="atLeast"/>
              <w:ind w:left="60" w:right="60"/>
              <w:jc w:val="center"/>
              <w:rPr>
                <w:rFonts w:ascii="Arial" w:hAnsi="Arial" w:cs="Arial"/>
                <w:color w:val="000000"/>
                <w:sz w:val="18"/>
                <w:szCs w:val="18"/>
              </w:rPr>
            </w:pPr>
            <w:r w:rsidRPr="002D5B71">
              <w:rPr>
                <w:rFonts w:ascii="Arial" w:hAnsi="Arial" w:cs="Arial"/>
                <w:color w:val="000000"/>
                <w:sz w:val="18"/>
                <w:szCs w:val="18"/>
              </w:rPr>
              <w:t>R-квадрат</w:t>
            </w:r>
          </w:p>
        </w:tc>
        <w:tc>
          <w:tcPr>
            <w:tcW w:w="1468" w:type="dxa"/>
            <w:gridSpan w:val="2"/>
            <w:tcBorders>
              <w:top w:val="single" w:sz="16" w:space="0" w:color="000000"/>
              <w:bottom w:val="single" w:sz="16" w:space="0" w:color="000000"/>
            </w:tcBorders>
            <w:shd w:val="clear" w:color="auto" w:fill="FFFFFF"/>
          </w:tcPr>
          <w:p w14:paraId="1E4AA3B9" w14:textId="77777777" w:rsidR="002D5B71" w:rsidRPr="002D5B71" w:rsidRDefault="002D5B71" w:rsidP="002D5B71">
            <w:pPr>
              <w:autoSpaceDE w:val="0"/>
              <w:autoSpaceDN w:val="0"/>
              <w:adjustRightInd w:val="0"/>
              <w:spacing w:after="0" w:line="320" w:lineRule="atLeast"/>
              <w:ind w:left="60" w:right="60"/>
              <w:jc w:val="center"/>
              <w:rPr>
                <w:rFonts w:ascii="Arial" w:hAnsi="Arial" w:cs="Arial"/>
                <w:color w:val="000000"/>
                <w:sz w:val="18"/>
                <w:szCs w:val="18"/>
              </w:rPr>
            </w:pPr>
            <w:r w:rsidRPr="002D5B71">
              <w:rPr>
                <w:rFonts w:ascii="Arial" w:hAnsi="Arial" w:cs="Arial"/>
                <w:color w:val="000000"/>
                <w:sz w:val="18"/>
                <w:szCs w:val="18"/>
              </w:rPr>
              <w:t>Скорректированный R-квадрат</w:t>
            </w:r>
          </w:p>
        </w:tc>
        <w:tc>
          <w:tcPr>
            <w:tcW w:w="1468" w:type="dxa"/>
            <w:gridSpan w:val="2"/>
            <w:tcBorders>
              <w:top w:val="single" w:sz="16" w:space="0" w:color="000000"/>
              <w:bottom w:val="single" w:sz="16" w:space="0" w:color="000000"/>
              <w:right w:val="single" w:sz="16" w:space="0" w:color="000000"/>
            </w:tcBorders>
            <w:shd w:val="clear" w:color="auto" w:fill="FFFFFF"/>
          </w:tcPr>
          <w:p w14:paraId="3077C39A" w14:textId="77777777" w:rsidR="002D5B71" w:rsidRPr="002D5B71" w:rsidRDefault="002D5B71" w:rsidP="002D5B7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2D5B71">
              <w:rPr>
                <w:rFonts w:ascii="Arial" w:hAnsi="Arial" w:cs="Arial"/>
                <w:color w:val="000000"/>
                <w:sz w:val="18"/>
                <w:szCs w:val="18"/>
              </w:rPr>
              <w:t>Стд</w:t>
            </w:r>
            <w:proofErr w:type="spellEnd"/>
            <w:r w:rsidRPr="002D5B71">
              <w:rPr>
                <w:rFonts w:ascii="Arial" w:hAnsi="Arial" w:cs="Arial"/>
                <w:color w:val="000000"/>
                <w:sz w:val="18"/>
                <w:szCs w:val="18"/>
              </w:rPr>
              <w:t>. ошибка оценки</w:t>
            </w:r>
          </w:p>
        </w:tc>
      </w:tr>
      <w:tr w:rsidR="002D5B71" w:rsidRPr="002D5B71" w14:paraId="0C7A3460" w14:textId="77777777" w:rsidTr="002D5B71">
        <w:trPr>
          <w:gridAfter w:val="4"/>
          <w:wAfter w:w="3623" w:type="dxa"/>
          <w:cantSplit/>
        </w:trPr>
        <w:tc>
          <w:tcPr>
            <w:tcW w:w="94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435979B3" w14:textId="77777777" w:rsidR="002D5B71" w:rsidRPr="002D5B71" w:rsidRDefault="002D5B71" w:rsidP="002D5B71">
            <w:pPr>
              <w:autoSpaceDE w:val="0"/>
              <w:autoSpaceDN w:val="0"/>
              <w:adjustRightInd w:val="0"/>
              <w:spacing w:after="0" w:line="320" w:lineRule="atLeast"/>
              <w:ind w:left="60" w:right="60"/>
              <w:rPr>
                <w:rFonts w:ascii="Arial" w:hAnsi="Arial" w:cs="Arial"/>
                <w:color w:val="000000"/>
                <w:sz w:val="18"/>
                <w:szCs w:val="18"/>
              </w:rPr>
            </w:pPr>
            <w:r w:rsidRPr="002D5B71">
              <w:rPr>
                <w:rFonts w:ascii="Arial" w:hAnsi="Arial" w:cs="Arial"/>
                <w:color w:val="000000"/>
                <w:sz w:val="18"/>
                <w:szCs w:val="18"/>
              </w:rPr>
              <w:t>1</w:t>
            </w:r>
          </w:p>
        </w:tc>
        <w:tc>
          <w:tcPr>
            <w:tcW w:w="1010" w:type="dxa"/>
            <w:tcBorders>
              <w:top w:val="single" w:sz="16" w:space="0" w:color="000000"/>
              <w:left w:val="single" w:sz="16" w:space="0" w:color="000000"/>
              <w:bottom w:val="single" w:sz="16" w:space="0" w:color="000000"/>
            </w:tcBorders>
            <w:shd w:val="clear" w:color="auto" w:fill="FFFFFF"/>
          </w:tcPr>
          <w:p w14:paraId="5A9E9C78" w14:textId="77777777" w:rsidR="002D5B71" w:rsidRPr="002D5B71" w:rsidRDefault="002D5B71" w:rsidP="002D5B71">
            <w:pPr>
              <w:autoSpaceDE w:val="0"/>
              <w:autoSpaceDN w:val="0"/>
              <w:adjustRightInd w:val="0"/>
              <w:spacing w:after="0" w:line="320" w:lineRule="atLeast"/>
              <w:ind w:left="60" w:right="60"/>
              <w:jc w:val="right"/>
              <w:rPr>
                <w:rFonts w:ascii="Arial" w:hAnsi="Arial" w:cs="Arial"/>
                <w:color w:val="000000"/>
                <w:sz w:val="18"/>
                <w:szCs w:val="18"/>
              </w:rPr>
            </w:pPr>
            <w:r w:rsidRPr="002D5B71">
              <w:rPr>
                <w:rFonts w:ascii="Arial" w:hAnsi="Arial" w:cs="Arial"/>
                <w:color w:val="000000"/>
                <w:sz w:val="18"/>
                <w:szCs w:val="18"/>
              </w:rPr>
              <w:t>,278</w:t>
            </w:r>
            <w:r w:rsidRPr="002D5B71">
              <w:rPr>
                <w:rFonts w:ascii="Arial" w:hAnsi="Arial" w:cs="Arial"/>
                <w:color w:val="000000"/>
                <w:sz w:val="18"/>
                <w:szCs w:val="18"/>
                <w:vertAlign w:val="superscript"/>
              </w:rPr>
              <w:t>a</w:t>
            </w:r>
          </w:p>
        </w:tc>
        <w:tc>
          <w:tcPr>
            <w:tcW w:w="1162" w:type="dxa"/>
            <w:tcBorders>
              <w:top w:val="single" w:sz="16" w:space="0" w:color="000000"/>
              <w:bottom w:val="single" w:sz="16" w:space="0" w:color="000000"/>
            </w:tcBorders>
            <w:shd w:val="clear" w:color="auto" w:fill="FFFFFF"/>
          </w:tcPr>
          <w:p w14:paraId="11E59CA3" w14:textId="77777777" w:rsidR="002D5B71" w:rsidRPr="002D5B71" w:rsidRDefault="002D5B71" w:rsidP="002D5B71">
            <w:pPr>
              <w:autoSpaceDE w:val="0"/>
              <w:autoSpaceDN w:val="0"/>
              <w:adjustRightInd w:val="0"/>
              <w:spacing w:after="0" w:line="320" w:lineRule="atLeast"/>
              <w:ind w:left="60" w:right="60"/>
              <w:jc w:val="right"/>
              <w:rPr>
                <w:rFonts w:ascii="Arial" w:hAnsi="Arial" w:cs="Arial"/>
                <w:color w:val="000000"/>
                <w:sz w:val="18"/>
                <w:szCs w:val="18"/>
              </w:rPr>
            </w:pPr>
            <w:r w:rsidRPr="002D5B71">
              <w:rPr>
                <w:rFonts w:ascii="Arial" w:hAnsi="Arial" w:cs="Arial"/>
                <w:color w:val="000000"/>
                <w:sz w:val="18"/>
                <w:szCs w:val="18"/>
              </w:rPr>
              <w:t>,077</w:t>
            </w:r>
          </w:p>
        </w:tc>
        <w:tc>
          <w:tcPr>
            <w:tcW w:w="1468" w:type="dxa"/>
            <w:gridSpan w:val="2"/>
            <w:tcBorders>
              <w:top w:val="single" w:sz="16" w:space="0" w:color="000000"/>
              <w:bottom w:val="single" w:sz="16" w:space="0" w:color="000000"/>
            </w:tcBorders>
            <w:shd w:val="clear" w:color="auto" w:fill="FFFFFF"/>
          </w:tcPr>
          <w:p w14:paraId="30B6C20D" w14:textId="77777777" w:rsidR="002D5B71" w:rsidRPr="002D5B71" w:rsidRDefault="002D5B71" w:rsidP="002D5B71">
            <w:pPr>
              <w:autoSpaceDE w:val="0"/>
              <w:autoSpaceDN w:val="0"/>
              <w:adjustRightInd w:val="0"/>
              <w:spacing w:after="0" w:line="320" w:lineRule="atLeast"/>
              <w:ind w:left="60" w:right="60"/>
              <w:jc w:val="right"/>
              <w:rPr>
                <w:rFonts w:ascii="Arial" w:hAnsi="Arial" w:cs="Arial"/>
                <w:color w:val="000000"/>
                <w:sz w:val="18"/>
                <w:szCs w:val="18"/>
              </w:rPr>
            </w:pPr>
            <w:r w:rsidRPr="002D5B71">
              <w:rPr>
                <w:rFonts w:ascii="Arial" w:hAnsi="Arial" w:cs="Arial"/>
                <w:color w:val="000000"/>
                <w:sz w:val="18"/>
                <w:szCs w:val="18"/>
              </w:rPr>
              <w:t>,070</w:t>
            </w:r>
          </w:p>
        </w:tc>
        <w:tc>
          <w:tcPr>
            <w:tcW w:w="1468" w:type="dxa"/>
            <w:gridSpan w:val="2"/>
            <w:tcBorders>
              <w:top w:val="single" w:sz="16" w:space="0" w:color="000000"/>
              <w:bottom w:val="single" w:sz="16" w:space="0" w:color="000000"/>
              <w:right w:val="single" w:sz="16" w:space="0" w:color="000000"/>
            </w:tcBorders>
            <w:shd w:val="clear" w:color="auto" w:fill="FFFFFF"/>
          </w:tcPr>
          <w:p w14:paraId="6E3F4656" w14:textId="77777777" w:rsidR="002D5B71" w:rsidRPr="002D5B71" w:rsidRDefault="002D5B71" w:rsidP="002D5B71">
            <w:pPr>
              <w:autoSpaceDE w:val="0"/>
              <w:autoSpaceDN w:val="0"/>
              <w:adjustRightInd w:val="0"/>
              <w:spacing w:after="0" w:line="320" w:lineRule="atLeast"/>
              <w:ind w:left="60" w:right="60"/>
              <w:jc w:val="right"/>
              <w:rPr>
                <w:rFonts w:ascii="Arial" w:hAnsi="Arial" w:cs="Arial"/>
                <w:color w:val="000000"/>
                <w:sz w:val="18"/>
                <w:szCs w:val="18"/>
              </w:rPr>
            </w:pPr>
            <w:r w:rsidRPr="002D5B71">
              <w:rPr>
                <w:rFonts w:ascii="Arial" w:hAnsi="Arial" w:cs="Arial"/>
                <w:color w:val="000000"/>
                <w:sz w:val="18"/>
                <w:szCs w:val="18"/>
              </w:rPr>
              <w:t>,868</w:t>
            </w:r>
          </w:p>
        </w:tc>
      </w:tr>
      <w:tr w:rsidR="002D5B71" w:rsidRPr="002D5B71" w14:paraId="4B580BAD" w14:textId="77777777" w:rsidTr="002D5B71">
        <w:trPr>
          <w:gridAfter w:val="4"/>
          <w:wAfter w:w="3623" w:type="dxa"/>
          <w:cantSplit/>
        </w:trPr>
        <w:tc>
          <w:tcPr>
            <w:tcW w:w="6057" w:type="dxa"/>
            <w:gridSpan w:val="8"/>
            <w:tcBorders>
              <w:top w:val="nil"/>
              <w:left w:val="nil"/>
              <w:bottom w:val="nil"/>
              <w:right w:val="nil"/>
            </w:tcBorders>
            <w:shd w:val="clear" w:color="auto" w:fill="FFFFFF"/>
          </w:tcPr>
          <w:p w14:paraId="47380657" w14:textId="77777777" w:rsidR="002D5B71" w:rsidRPr="002D5B71" w:rsidRDefault="002D5B71" w:rsidP="002D5B71">
            <w:pPr>
              <w:autoSpaceDE w:val="0"/>
              <w:autoSpaceDN w:val="0"/>
              <w:adjustRightInd w:val="0"/>
              <w:spacing w:after="0" w:line="320" w:lineRule="atLeast"/>
              <w:ind w:left="60" w:right="60"/>
              <w:rPr>
                <w:rFonts w:ascii="Arial" w:hAnsi="Arial" w:cs="Arial"/>
                <w:color w:val="000000"/>
                <w:sz w:val="18"/>
                <w:szCs w:val="18"/>
              </w:rPr>
            </w:pPr>
            <w:r w:rsidRPr="002D5B71">
              <w:rPr>
                <w:rFonts w:ascii="Arial" w:hAnsi="Arial" w:cs="Arial"/>
                <w:color w:val="000000"/>
                <w:sz w:val="18"/>
                <w:szCs w:val="18"/>
              </w:rPr>
              <w:lastRenderedPageBreak/>
              <w:t>a. Предикторы: (</w:t>
            </w:r>
            <w:proofErr w:type="spellStart"/>
            <w:r w:rsidRPr="002D5B71">
              <w:rPr>
                <w:rFonts w:ascii="Arial" w:hAnsi="Arial" w:cs="Arial"/>
                <w:color w:val="000000"/>
                <w:sz w:val="18"/>
                <w:szCs w:val="18"/>
              </w:rPr>
              <w:t>конст</w:t>
            </w:r>
            <w:proofErr w:type="spellEnd"/>
            <w:r w:rsidRPr="002D5B71">
              <w:rPr>
                <w:rFonts w:ascii="Arial" w:hAnsi="Arial" w:cs="Arial"/>
                <w:color w:val="000000"/>
                <w:sz w:val="18"/>
                <w:szCs w:val="18"/>
              </w:rPr>
              <w:t>) Как Вы можете оценить свой опыт онлайн-покупок в интернете?</w:t>
            </w:r>
          </w:p>
        </w:tc>
      </w:tr>
      <w:tr w:rsidR="002D5B71" w:rsidRPr="00DE24CA" w14:paraId="1CD6B904" w14:textId="77777777" w:rsidTr="002D5B71">
        <w:trPr>
          <w:cantSplit/>
        </w:trPr>
        <w:tc>
          <w:tcPr>
            <w:tcW w:w="9680" w:type="dxa"/>
            <w:gridSpan w:val="12"/>
            <w:tcBorders>
              <w:top w:val="nil"/>
              <w:left w:val="nil"/>
              <w:bottom w:val="nil"/>
              <w:right w:val="nil"/>
            </w:tcBorders>
            <w:shd w:val="clear" w:color="auto" w:fill="FFFFFF"/>
          </w:tcPr>
          <w:p w14:paraId="05CCCCBA" w14:textId="77777777" w:rsidR="002D5B71" w:rsidRPr="00DE24CA" w:rsidRDefault="002D5B71" w:rsidP="00FE36DD">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DE24CA">
              <w:rPr>
                <w:rFonts w:ascii="Arial" w:hAnsi="Arial" w:cs="Arial"/>
                <w:b/>
                <w:bCs/>
                <w:color w:val="000000"/>
                <w:sz w:val="18"/>
                <w:szCs w:val="18"/>
              </w:rPr>
              <w:t>Коэффициенты</w:t>
            </w:r>
            <w:r w:rsidRPr="00DE24CA">
              <w:rPr>
                <w:rFonts w:ascii="Arial" w:hAnsi="Arial" w:cs="Arial"/>
                <w:b/>
                <w:bCs/>
                <w:color w:val="000000"/>
                <w:sz w:val="18"/>
                <w:szCs w:val="18"/>
                <w:vertAlign w:val="superscript"/>
              </w:rPr>
              <w:t>a</w:t>
            </w:r>
            <w:proofErr w:type="spellEnd"/>
          </w:p>
        </w:tc>
      </w:tr>
      <w:tr w:rsidR="002D5B71" w:rsidRPr="00DE24CA" w14:paraId="64A0555D" w14:textId="77777777" w:rsidTr="002D5B71">
        <w:trPr>
          <w:cantSplit/>
        </w:trPr>
        <w:tc>
          <w:tcPr>
            <w:tcW w:w="3206" w:type="dxa"/>
            <w:gridSpan w:val="5"/>
            <w:vMerge w:val="restart"/>
            <w:tcBorders>
              <w:top w:val="single" w:sz="16" w:space="0" w:color="000000"/>
              <w:left w:val="single" w:sz="16" w:space="0" w:color="000000"/>
              <w:bottom w:val="nil"/>
              <w:right w:val="nil"/>
            </w:tcBorders>
            <w:shd w:val="clear" w:color="auto" w:fill="FFFFFF"/>
          </w:tcPr>
          <w:p w14:paraId="74847FD4" w14:textId="77777777" w:rsidR="002D5B71" w:rsidRPr="00DE24CA" w:rsidRDefault="002D5B71" w:rsidP="00FE36DD">
            <w:pPr>
              <w:autoSpaceDE w:val="0"/>
              <w:autoSpaceDN w:val="0"/>
              <w:adjustRightInd w:val="0"/>
              <w:spacing w:after="0" w:line="320" w:lineRule="atLeast"/>
              <w:ind w:left="60" w:right="60"/>
              <w:rPr>
                <w:rFonts w:ascii="Arial" w:hAnsi="Arial" w:cs="Arial"/>
                <w:color w:val="000000"/>
                <w:sz w:val="18"/>
                <w:szCs w:val="18"/>
              </w:rPr>
            </w:pPr>
            <w:r w:rsidRPr="00DE24CA">
              <w:rPr>
                <w:rFonts w:ascii="Arial" w:hAnsi="Arial" w:cs="Arial"/>
                <w:color w:val="000000"/>
                <w:sz w:val="18"/>
                <w:szCs w:val="18"/>
              </w:rPr>
              <w:t>Модель</w:t>
            </w:r>
          </w:p>
        </w:tc>
        <w:tc>
          <w:tcPr>
            <w:tcW w:w="2960" w:type="dxa"/>
            <w:gridSpan w:val="4"/>
            <w:tcBorders>
              <w:top w:val="single" w:sz="16" w:space="0" w:color="000000"/>
              <w:left w:val="single" w:sz="16" w:space="0" w:color="000000"/>
            </w:tcBorders>
            <w:shd w:val="clear" w:color="auto" w:fill="FFFFFF"/>
          </w:tcPr>
          <w:p w14:paraId="1A28DCC2" w14:textId="77777777" w:rsidR="002D5B71" w:rsidRPr="00DE24CA" w:rsidRDefault="002D5B71" w:rsidP="00FE36DD">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DE24CA">
              <w:rPr>
                <w:rFonts w:ascii="Arial" w:hAnsi="Arial" w:cs="Arial"/>
                <w:color w:val="000000"/>
                <w:sz w:val="18"/>
                <w:szCs w:val="18"/>
              </w:rPr>
              <w:t>Нестандартизованные</w:t>
            </w:r>
            <w:proofErr w:type="spellEnd"/>
            <w:r w:rsidRPr="00DE24CA">
              <w:rPr>
                <w:rFonts w:ascii="Arial" w:hAnsi="Arial" w:cs="Arial"/>
                <w:color w:val="000000"/>
                <w:sz w:val="18"/>
                <w:szCs w:val="18"/>
              </w:rPr>
              <w:t xml:space="preserve"> коэффициенты</w:t>
            </w:r>
          </w:p>
        </w:tc>
        <w:tc>
          <w:tcPr>
            <w:tcW w:w="1480" w:type="dxa"/>
            <w:tcBorders>
              <w:top w:val="single" w:sz="16" w:space="0" w:color="000000"/>
            </w:tcBorders>
            <w:shd w:val="clear" w:color="auto" w:fill="FFFFFF"/>
          </w:tcPr>
          <w:p w14:paraId="2CA9B1F4" w14:textId="77777777" w:rsidR="002D5B71" w:rsidRPr="00DE24CA" w:rsidRDefault="002D5B71" w:rsidP="00FE36DD">
            <w:pPr>
              <w:autoSpaceDE w:val="0"/>
              <w:autoSpaceDN w:val="0"/>
              <w:adjustRightInd w:val="0"/>
              <w:spacing w:after="0" w:line="320" w:lineRule="atLeast"/>
              <w:ind w:left="60" w:right="60"/>
              <w:jc w:val="center"/>
              <w:rPr>
                <w:rFonts w:ascii="Arial" w:hAnsi="Arial" w:cs="Arial"/>
                <w:color w:val="000000"/>
                <w:sz w:val="18"/>
                <w:szCs w:val="18"/>
              </w:rPr>
            </w:pPr>
            <w:r w:rsidRPr="00DE24CA">
              <w:rPr>
                <w:rFonts w:ascii="Arial" w:hAnsi="Arial" w:cs="Arial"/>
                <w:color w:val="000000"/>
                <w:sz w:val="18"/>
                <w:szCs w:val="18"/>
              </w:rPr>
              <w:t>Стандартизованные коэффициенты</w:t>
            </w:r>
          </w:p>
        </w:tc>
        <w:tc>
          <w:tcPr>
            <w:tcW w:w="1017" w:type="dxa"/>
            <w:vMerge w:val="restart"/>
            <w:tcBorders>
              <w:top w:val="single" w:sz="16" w:space="0" w:color="000000"/>
            </w:tcBorders>
            <w:shd w:val="clear" w:color="auto" w:fill="FFFFFF"/>
          </w:tcPr>
          <w:p w14:paraId="051CAF51" w14:textId="77777777" w:rsidR="002D5B71" w:rsidRPr="00DE24CA" w:rsidRDefault="002D5B71" w:rsidP="00FE36DD">
            <w:pPr>
              <w:autoSpaceDE w:val="0"/>
              <w:autoSpaceDN w:val="0"/>
              <w:adjustRightInd w:val="0"/>
              <w:spacing w:after="0" w:line="320" w:lineRule="atLeast"/>
              <w:ind w:left="60" w:right="60"/>
              <w:jc w:val="center"/>
              <w:rPr>
                <w:rFonts w:ascii="Arial" w:hAnsi="Arial" w:cs="Arial"/>
                <w:color w:val="000000"/>
                <w:sz w:val="18"/>
                <w:szCs w:val="18"/>
              </w:rPr>
            </w:pPr>
            <w:r w:rsidRPr="00DE24CA">
              <w:rPr>
                <w:rFonts w:ascii="Arial" w:hAnsi="Arial" w:cs="Arial"/>
                <w:color w:val="000000"/>
                <w:sz w:val="18"/>
                <w:szCs w:val="18"/>
              </w:rPr>
              <w:t>t</w:t>
            </w:r>
          </w:p>
        </w:tc>
        <w:tc>
          <w:tcPr>
            <w:tcW w:w="1017" w:type="dxa"/>
            <w:vMerge w:val="restart"/>
            <w:tcBorders>
              <w:top w:val="single" w:sz="16" w:space="0" w:color="000000"/>
              <w:right w:val="single" w:sz="16" w:space="0" w:color="000000"/>
            </w:tcBorders>
            <w:shd w:val="clear" w:color="auto" w:fill="FFFFFF"/>
          </w:tcPr>
          <w:p w14:paraId="387E6974" w14:textId="77777777" w:rsidR="002D5B71" w:rsidRPr="00DE24CA" w:rsidRDefault="002D5B71" w:rsidP="00FE36DD">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DE24CA">
              <w:rPr>
                <w:rFonts w:ascii="Arial" w:hAnsi="Arial" w:cs="Arial"/>
                <w:color w:val="000000"/>
                <w:sz w:val="18"/>
                <w:szCs w:val="18"/>
              </w:rPr>
              <w:t>Знч</w:t>
            </w:r>
            <w:proofErr w:type="spellEnd"/>
            <w:r w:rsidRPr="00DE24CA">
              <w:rPr>
                <w:rFonts w:ascii="Arial" w:hAnsi="Arial" w:cs="Arial"/>
                <w:color w:val="000000"/>
                <w:sz w:val="18"/>
                <w:szCs w:val="18"/>
              </w:rPr>
              <w:t>.</w:t>
            </w:r>
          </w:p>
        </w:tc>
      </w:tr>
      <w:tr w:rsidR="002D5B71" w:rsidRPr="00DE24CA" w14:paraId="644C7299" w14:textId="77777777" w:rsidTr="002D5B71">
        <w:trPr>
          <w:cantSplit/>
        </w:trPr>
        <w:tc>
          <w:tcPr>
            <w:tcW w:w="3206" w:type="dxa"/>
            <w:gridSpan w:val="5"/>
            <w:vMerge/>
            <w:tcBorders>
              <w:top w:val="single" w:sz="16" w:space="0" w:color="000000"/>
              <w:left w:val="single" w:sz="16" w:space="0" w:color="000000"/>
              <w:bottom w:val="nil"/>
              <w:right w:val="nil"/>
            </w:tcBorders>
            <w:shd w:val="clear" w:color="auto" w:fill="FFFFFF"/>
          </w:tcPr>
          <w:p w14:paraId="75F7C2E6" w14:textId="77777777" w:rsidR="002D5B71" w:rsidRPr="00DE24CA" w:rsidRDefault="002D5B71" w:rsidP="00FE36DD">
            <w:pPr>
              <w:autoSpaceDE w:val="0"/>
              <w:autoSpaceDN w:val="0"/>
              <w:adjustRightInd w:val="0"/>
              <w:spacing w:after="0" w:line="240" w:lineRule="auto"/>
              <w:rPr>
                <w:rFonts w:ascii="Arial" w:hAnsi="Arial" w:cs="Arial"/>
                <w:color w:val="000000"/>
                <w:sz w:val="18"/>
                <w:szCs w:val="18"/>
              </w:rPr>
            </w:pPr>
          </w:p>
        </w:tc>
        <w:tc>
          <w:tcPr>
            <w:tcW w:w="1480" w:type="dxa"/>
            <w:gridSpan w:val="2"/>
            <w:tcBorders>
              <w:left w:val="single" w:sz="16" w:space="0" w:color="000000"/>
              <w:bottom w:val="single" w:sz="16" w:space="0" w:color="000000"/>
            </w:tcBorders>
            <w:shd w:val="clear" w:color="auto" w:fill="FFFFFF"/>
          </w:tcPr>
          <w:p w14:paraId="3CFCE3E5" w14:textId="77777777" w:rsidR="002D5B71" w:rsidRPr="00DE24CA" w:rsidRDefault="002D5B71" w:rsidP="00FE36DD">
            <w:pPr>
              <w:autoSpaceDE w:val="0"/>
              <w:autoSpaceDN w:val="0"/>
              <w:adjustRightInd w:val="0"/>
              <w:spacing w:after="0" w:line="320" w:lineRule="atLeast"/>
              <w:ind w:left="60" w:right="60"/>
              <w:jc w:val="center"/>
              <w:rPr>
                <w:rFonts w:ascii="Arial" w:hAnsi="Arial" w:cs="Arial"/>
                <w:color w:val="000000"/>
                <w:sz w:val="18"/>
                <w:szCs w:val="18"/>
              </w:rPr>
            </w:pPr>
            <w:r w:rsidRPr="00DE24CA">
              <w:rPr>
                <w:rFonts w:ascii="Arial" w:hAnsi="Arial" w:cs="Arial"/>
                <w:color w:val="000000"/>
                <w:sz w:val="18"/>
                <w:szCs w:val="18"/>
              </w:rPr>
              <w:t>B</w:t>
            </w:r>
          </w:p>
        </w:tc>
        <w:tc>
          <w:tcPr>
            <w:tcW w:w="1480" w:type="dxa"/>
            <w:gridSpan w:val="2"/>
            <w:tcBorders>
              <w:bottom w:val="single" w:sz="16" w:space="0" w:color="000000"/>
            </w:tcBorders>
            <w:shd w:val="clear" w:color="auto" w:fill="FFFFFF"/>
          </w:tcPr>
          <w:p w14:paraId="4CBFA939" w14:textId="77777777" w:rsidR="002D5B71" w:rsidRPr="00DE24CA" w:rsidRDefault="002D5B71" w:rsidP="00FE36DD">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DE24CA">
              <w:rPr>
                <w:rFonts w:ascii="Arial" w:hAnsi="Arial" w:cs="Arial"/>
                <w:color w:val="000000"/>
                <w:sz w:val="18"/>
                <w:szCs w:val="18"/>
              </w:rPr>
              <w:t>Стд</w:t>
            </w:r>
            <w:proofErr w:type="spellEnd"/>
            <w:r w:rsidRPr="00DE24CA">
              <w:rPr>
                <w:rFonts w:ascii="Arial" w:hAnsi="Arial" w:cs="Arial"/>
                <w:color w:val="000000"/>
                <w:sz w:val="18"/>
                <w:szCs w:val="18"/>
              </w:rPr>
              <w:t>. Ошибка</w:t>
            </w:r>
          </w:p>
        </w:tc>
        <w:tc>
          <w:tcPr>
            <w:tcW w:w="1480" w:type="dxa"/>
            <w:tcBorders>
              <w:bottom w:val="single" w:sz="16" w:space="0" w:color="000000"/>
            </w:tcBorders>
            <w:shd w:val="clear" w:color="auto" w:fill="FFFFFF"/>
          </w:tcPr>
          <w:p w14:paraId="6FCBD229" w14:textId="77777777" w:rsidR="002D5B71" w:rsidRPr="00DE24CA" w:rsidRDefault="002D5B71" w:rsidP="00FE36DD">
            <w:pPr>
              <w:autoSpaceDE w:val="0"/>
              <w:autoSpaceDN w:val="0"/>
              <w:adjustRightInd w:val="0"/>
              <w:spacing w:after="0" w:line="320" w:lineRule="atLeast"/>
              <w:ind w:left="60" w:right="60"/>
              <w:jc w:val="center"/>
              <w:rPr>
                <w:rFonts w:ascii="Arial" w:hAnsi="Arial" w:cs="Arial"/>
                <w:color w:val="000000"/>
                <w:sz w:val="18"/>
                <w:szCs w:val="18"/>
              </w:rPr>
            </w:pPr>
            <w:r w:rsidRPr="00DE24CA">
              <w:rPr>
                <w:rFonts w:ascii="Arial" w:hAnsi="Arial" w:cs="Arial"/>
                <w:color w:val="000000"/>
                <w:sz w:val="18"/>
                <w:szCs w:val="18"/>
              </w:rPr>
              <w:t>Бета</w:t>
            </w:r>
          </w:p>
        </w:tc>
        <w:tc>
          <w:tcPr>
            <w:tcW w:w="1017" w:type="dxa"/>
            <w:vMerge/>
            <w:tcBorders>
              <w:top w:val="single" w:sz="16" w:space="0" w:color="000000"/>
            </w:tcBorders>
            <w:shd w:val="clear" w:color="auto" w:fill="FFFFFF"/>
          </w:tcPr>
          <w:p w14:paraId="794A62A8" w14:textId="77777777" w:rsidR="002D5B71" w:rsidRPr="00DE24CA" w:rsidRDefault="002D5B71" w:rsidP="00FE36DD">
            <w:pPr>
              <w:autoSpaceDE w:val="0"/>
              <w:autoSpaceDN w:val="0"/>
              <w:adjustRightInd w:val="0"/>
              <w:spacing w:after="0" w:line="240" w:lineRule="auto"/>
              <w:rPr>
                <w:rFonts w:ascii="Arial" w:hAnsi="Arial" w:cs="Arial"/>
                <w:color w:val="000000"/>
                <w:sz w:val="18"/>
                <w:szCs w:val="18"/>
              </w:rPr>
            </w:pPr>
          </w:p>
        </w:tc>
        <w:tc>
          <w:tcPr>
            <w:tcW w:w="1017" w:type="dxa"/>
            <w:vMerge/>
            <w:tcBorders>
              <w:top w:val="single" w:sz="16" w:space="0" w:color="000000"/>
              <w:right w:val="single" w:sz="16" w:space="0" w:color="000000"/>
            </w:tcBorders>
            <w:shd w:val="clear" w:color="auto" w:fill="FFFFFF"/>
          </w:tcPr>
          <w:p w14:paraId="35B7B94C" w14:textId="77777777" w:rsidR="002D5B71" w:rsidRPr="00DE24CA" w:rsidRDefault="002D5B71" w:rsidP="00FE36DD">
            <w:pPr>
              <w:autoSpaceDE w:val="0"/>
              <w:autoSpaceDN w:val="0"/>
              <w:adjustRightInd w:val="0"/>
              <w:spacing w:after="0" w:line="240" w:lineRule="auto"/>
              <w:rPr>
                <w:rFonts w:ascii="Arial" w:hAnsi="Arial" w:cs="Arial"/>
                <w:color w:val="000000"/>
                <w:sz w:val="18"/>
                <w:szCs w:val="18"/>
              </w:rPr>
            </w:pPr>
          </w:p>
        </w:tc>
      </w:tr>
      <w:tr w:rsidR="002D5B71" w:rsidRPr="00DE24CA" w14:paraId="6A649258" w14:textId="77777777" w:rsidTr="002D5B71">
        <w:trPr>
          <w:cantSplit/>
        </w:trPr>
        <w:tc>
          <w:tcPr>
            <w:tcW w:w="739" w:type="dxa"/>
            <w:vMerge w:val="restart"/>
            <w:tcBorders>
              <w:top w:val="single" w:sz="16" w:space="0" w:color="000000"/>
              <w:left w:val="single" w:sz="16" w:space="0" w:color="000000"/>
              <w:bottom w:val="single" w:sz="16" w:space="0" w:color="000000"/>
              <w:right w:val="nil"/>
            </w:tcBorders>
            <w:shd w:val="clear" w:color="auto" w:fill="FFFFFF"/>
            <w:vAlign w:val="center"/>
          </w:tcPr>
          <w:p w14:paraId="63D53730" w14:textId="77777777" w:rsidR="002D5B71" w:rsidRPr="00DE24CA" w:rsidRDefault="002D5B71" w:rsidP="00FE36DD">
            <w:pPr>
              <w:autoSpaceDE w:val="0"/>
              <w:autoSpaceDN w:val="0"/>
              <w:adjustRightInd w:val="0"/>
              <w:spacing w:after="0" w:line="320" w:lineRule="atLeast"/>
              <w:ind w:left="60" w:right="60"/>
              <w:rPr>
                <w:rFonts w:ascii="Arial" w:hAnsi="Arial" w:cs="Arial"/>
                <w:color w:val="000000"/>
                <w:sz w:val="18"/>
                <w:szCs w:val="18"/>
              </w:rPr>
            </w:pPr>
            <w:r w:rsidRPr="00DE24CA">
              <w:rPr>
                <w:rFonts w:ascii="Arial" w:hAnsi="Arial" w:cs="Arial"/>
                <w:color w:val="000000"/>
                <w:sz w:val="18"/>
                <w:szCs w:val="18"/>
              </w:rPr>
              <w:t>1</w:t>
            </w:r>
          </w:p>
        </w:tc>
        <w:tc>
          <w:tcPr>
            <w:tcW w:w="2467" w:type="dxa"/>
            <w:gridSpan w:val="4"/>
            <w:tcBorders>
              <w:top w:val="single" w:sz="16" w:space="0" w:color="000000"/>
              <w:left w:val="nil"/>
              <w:bottom w:val="nil"/>
              <w:right w:val="single" w:sz="16" w:space="0" w:color="000000"/>
            </w:tcBorders>
            <w:shd w:val="clear" w:color="auto" w:fill="FFFFFF"/>
            <w:vAlign w:val="center"/>
          </w:tcPr>
          <w:p w14:paraId="05B323F4" w14:textId="77777777" w:rsidR="002D5B71" w:rsidRPr="00DE24CA" w:rsidRDefault="002D5B71" w:rsidP="00FE36DD">
            <w:pPr>
              <w:autoSpaceDE w:val="0"/>
              <w:autoSpaceDN w:val="0"/>
              <w:adjustRightInd w:val="0"/>
              <w:spacing w:after="0" w:line="320" w:lineRule="atLeast"/>
              <w:ind w:left="60" w:right="60"/>
              <w:rPr>
                <w:rFonts w:ascii="Arial" w:hAnsi="Arial" w:cs="Arial"/>
                <w:color w:val="000000"/>
                <w:sz w:val="18"/>
                <w:szCs w:val="18"/>
              </w:rPr>
            </w:pPr>
            <w:r w:rsidRPr="00DE24CA">
              <w:rPr>
                <w:rFonts w:ascii="Arial" w:hAnsi="Arial" w:cs="Arial"/>
                <w:color w:val="000000"/>
                <w:sz w:val="18"/>
                <w:szCs w:val="18"/>
              </w:rPr>
              <w:t>(Константа)</w:t>
            </w:r>
          </w:p>
        </w:tc>
        <w:tc>
          <w:tcPr>
            <w:tcW w:w="1480" w:type="dxa"/>
            <w:gridSpan w:val="2"/>
            <w:tcBorders>
              <w:top w:val="single" w:sz="16" w:space="0" w:color="000000"/>
              <w:left w:val="single" w:sz="16" w:space="0" w:color="000000"/>
              <w:bottom w:val="nil"/>
            </w:tcBorders>
            <w:shd w:val="clear" w:color="auto" w:fill="FFFFFF"/>
          </w:tcPr>
          <w:p w14:paraId="4476F040" w14:textId="77777777" w:rsidR="002D5B71" w:rsidRPr="00DE24CA" w:rsidRDefault="002D5B71" w:rsidP="00FE36DD">
            <w:pPr>
              <w:autoSpaceDE w:val="0"/>
              <w:autoSpaceDN w:val="0"/>
              <w:adjustRightInd w:val="0"/>
              <w:spacing w:after="0" w:line="320" w:lineRule="atLeast"/>
              <w:ind w:left="60" w:right="60"/>
              <w:jc w:val="right"/>
              <w:rPr>
                <w:rFonts w:ascii="Arial" w:hAnsi="Arial" w:cs="Arial"/>
                <w:color w:val="000000"/>
                <w:sz w:val="18"/>
                <w:szCs w:val="18"/>
              </w:rPr>
            </w:pPr>
            <w:r w:rsidRPr="00DE24CA">
              <w:rPr>
                <w:rFonts w:ascii="Arial" w:hAnsi="Arial" w:cs="Arial"/>
                <w:color w:val="000000"/>
                <w:sz w:val="18"/>
                <w:szCs w:val="18"/>
              </w:rPr>
              <w:t>1,549</w:t>
            </w:r>
          </w:p>
        </w:tc>
        <w:tc>
          <w:tcPr>
            <w:tcW w:w="1480" w:type="dxa"/>
            <w:gridSpan w:val="2"/>
            <w:tcBorders>
              <w:top w:val="single" w:sz="16" w:space="0" w:color="000000"/>
              <w:bottom w:val="nil"/>
            </w:tcBorders>
            <w:shd w:val="clear" w:color="auto" w:fill="FFFFFF"/>
          </w:tcPr>
          <w:p w14:paraId="21EBB253" w14:textId="77777777" w:rsidR="002D5B71" w:rsidRPr="00DE24CA" w:rsidRDefault="002D5B71" w:rsidP="00FE36DD">
            <w:pPr>
              <w:autoSpaceDE w:val="0"/>
              <w:autoSpaceDN w:val="0"/>
              <w:adjustRightInd w:val="0"/>
              <w:spacing w:after="0" w:line="320" w:lineRule="atLeast"/>
              <w:ind w:left="60" w:right="60"/>
              <w:jc w:val="right"/>
              <w:rPr>
                <w:rFonts w:ascii="Arial" w:hAnsi="Arial" w:cs="Arial"/>
                <w:color w:val="000000"/>
                <w:sz w:val="18"/>
                <w:szCs w:val="18"/>
              </w:rPr>
            </w:pPr>
            <w:r w:rsidRPr="00DE24CA">
              <w:rPr>
                <w:rFonts w:ascii="Arial" w:hAnsi="Arial" w:cs="Arial"/>
                <w:color w:val="000000"/>
                <w:sz w:val="18"/>
                <w:szCs w:val="18"/>
              </w:rPr>
              <w:t>,197</w:t>
            </w:r>
          </w:p>
        </w:tc>
        <w:tc>
          <w:tcPr>
            <w:tcW w:w="1480" w:type="dxa"/>
            <w:tcBorders>
              <w:top w:val="single" w:sz="16" w:space="0" w:color="000000"/>
              <w:bottom w:val="nil"/>
            </w:tcBorders>
            <w:shd w:val="clear" w:color="auto" w:fill="FFFFFF"/>
          </w:tcPr>
          <w:p w14:paraId="6A24E348" w14:textId="77777777" w:rsidR="002D5B71" w:rsidRPr="00DE24CA" w:rsidRDefault="002D5B71" w:rsidP="00FE36DD">
            <w:pPr>
              <w:autoSpaceDE w:val="0"/>
              <w:autoSpaceDN w:val="0"/>
              <w:adjustRightInd w:val="0"/>
              <w:spacing w:after="0" w:line="240" w:lineRule="auto"/>
              <w:rPr>
                <w:rFonts w:ascii="Times New Roman" w:hAnsi="Times New Roman" w:cs="Times New Roman"/>
                <w:sz w:val="24"/>
                <w:szCs w:val="24"/>
              </w:rPr>
            </w:pPr>
          </w:p>
        </w:tc>
        <w:tc>
          <w:tcPr>
            <w:tcW w:w="1017" w:type="dxa"/>
            <w:tcBorders>
              <w:top w:val="single" w:sz="16" w:space="0" w:color="000000"/>
              <w:bottom w:val="nil"/>
            </w:tcBorders>
            <w:shd w:val="clear" w:color="auto" w:fill="FFFFFF"/>
          </w:tcPr>
          <w:p w14:paraId="243025C9" w14:textId="77777777" w:rsidR="002D5B71" w:rsidRPr="00DE24CA" w:rsidRDefault="002D5B71" w:rsidP="00FE36DD">
            <w:pPr>
              <w:autoSpaceDE w:val="0"/>
              <w:autoSpaceDN w:val="0"/>
              <w:adjustRightInd w:val="0"/>
              <w:spacing w:after="0" w:line="320" w:lineRule="atLeast"/>
              <w:ind w:left="60" w:right="60"/>
              <w:jc w:val="right"/>
              <w:rPr>
                <w:rFonts w:ascii="Arial" w:hAnsi="Arial" w:cs="Arial"/>
                <w:color w:val="000000"/>
                <w:sz w:val="18"/>
                <w:szCs w:val="18"/>
              </w:rPr>
            </w:pPr>
            <w:r w:rsidRPr="00DE24CA">
              <w:rPr>
                <w:rFonts w:ascii="Arial" w:hAnsi="Arial" w:cs="Arial"/>
                <w:color w:val="000000"/>
                <w:sz w:val="18"/>
                <w:szCs w:val="18"/>
              </w:rPr>
              <w:t>7,843</w:t>
            </w:r>
          </w:p>
        </w:tc>
        <w:tc>
          <w:tcPr>
            <w:tcW w:w="1017" w:type="dxa"/>
            <w:tcBorders>
              <w:top w:val="single" w:sz="16" w:space="0" w:color="000000"/>
              <w:bottom w:val="nil"/>
              <w:right w:val="single" w:sz="16" w:space="0" w:color="000000"/>
            </w:tcBorders>
            <w:shd w:val="clear" w:color="auto" w:fill="FFFFFF"/>
          </w:tcPr>
          <w:p w14:paraId="662667AF" w14:textId="77777777" w:rsidR="002D5B71" w:rsidRPr="00DE24CA" w:rsidRDefault="002D5B71" w:rsidP="00FE36DD">
            <w:pPr>
              <w:autoSpaceDE w:val="0"/>
              <w:autoSpaceDN w:val="0"/>
              <w:adjustRightInd w:val="0"/>
              <w:spacing w:after="0" w:line="320" w:lineRule="atLeast"/>
              <w:ind w:left="60" w:right="60"/>
              <w:jc w:val="right"/>
              <w:rPr>
                <w:rFonts w:ascii="Arial" w:hAnsi="Arial" w:cs="Arial"/>
                <w:color w:val="000000"/>
                <w:sz w:val="18"/>
                <w:szCs w:val="18"/>
              </w:rPr>
            </w:pPr>
            <w:r w:rsidRPr="00DE24CA">
              <w:rPr>
                <w:rFonts w:ascii="Arial" w:hAnsi="Arial" w:cs="Arial"/>
                <w:color w:val="000000"/>
                <w:sz w:val="18"/>
                <w:szCs w:val="18"/>
              </w:rPr>
              <w:t>,000</w:t>
            </w:r>
          </w:p>
        </w:tc>
      </w:tr>
      <w:tr w:rsidR="002D5B71" w:rsidRPr="00DE24CA" w14:paraId="3B487B50" w14:textId="77777777" w:rsidTr="002D5B71">
        <w:trPr>
          <w:cantSplit/>
        </w:trPr>
        <w:tc>
          <w:tcPr>
            <w:tcW w:w="739" w:type="dxa"/>
            <w:vMerge/>
            <w:tcBorders>
              <w:top w:val="single" w:sz="16" w:space="0" w:color="000000"/>
              <w:left w:val="single" w:sz="16" w:space="0" w:color="000000"/>
              <w:bottom w:val="single" w:sz="16" w:space="0" w:color="000000"/>
              <w:right w:val="nil"/>
            </w:tcBorders>
            <w:shd w:val="clear" w:color="auto" w:fill="FFFFFF"/>
            <w:vAlign w:val="center"/>
          </w:tcPr>
          <w:p w14:paraId="2F4F17C8" w14:textId="77777777" w:rsidR="002D5B71" w:rsidRPr="00DE24CA" w:rsidRDefault="002D5B71" w:rsidP="00FE36DD">
            <w:pPr>
              <w:autoSpaceDE w:val="0"/>
              <w:autoSpaceDN w:val="0"/>
              <w:adjustRightInd w:val="0"/>
              <w:spacing w:after="0" w:line="240" w:lineRule="auto"/>
              <w:rPr>
                <w:rFonts w:ascii="Arial" w:hAnsi="Arial" w:cs="Arial"/>
                <w:color w:val="000000"/>
                <w:sz w:val="18"/>
                <w:szCs w:val="18"/>
              </w:rPr>
            </w:pPr>
          </w:p>
        </w:tc>
        <w:tc>
          <w:tcPr>
            <w:tcW w:w="2467" w:type="dxa"/>
            <w:gridSpan w:val="4"/>
            <w:tcBorders>
              <w:top w:val="nil"/>
              <w:left w:val="nil"/>
              <w:bottom w:val="single" w:sz="16" w:space="0" w:color="000000"/>
              <w:right w:val="single" w:sz="16" w:space="0" w:color="000000"/>
            </w:tcBorders>
            <w:shd w:val="clear" w:color="auto" w:fill="FFFFFF"/>
            <w:vAlign w:val="center"/>
          </w:tcPr>
          <w:p w14:paraId="08501705" w14:textId="77777777" w:rsidR="002D5B71" w:rsidRPr="00DE24CA" w:rsidRDefault="002D5B71" w:rsidP="00FE36DD">
            <w:pPr>
              <w:autoSpaceDE w:val="0"/>
              <w:autoSpaceDN w:val="0"/>
              <w:adjustRightInd w:val="0"/>
              <w:spacing w:after="0" w:line="320" w:lineRule="atLeast"/>
              <w:ind w:left="60" w:right="60"/>
              <w:rPr>
                <w:rFonts w:ascii="Arial" w:hAnsi="Arial" w:cs="Arial"/>
                <w:color w:val="000000"/>
                <w:sz w:val="18"/>
                <w:szCs w:val="18"/>
              </w:rPr>
            </w:pPr>
            <w:r w:rsidRPr="00DE24CA">
              <w:rPr>
                <w:rFonts w:ascii="Arial" w:hAnsi="Arial" w:cs="Arial"/>
                <w:color w:val="000000"/>
                <w:sz w:val="18"/>
                <w:szCs w:val="18"/>
              </w:rPr>
              <w:t>Как Вы можете оценить свой опыт онлайн-покупок в интернете?</w:t>
            </w:r>
          </w:p>
        </w:tc>
        <w:tc>
          <w:tcPr>
            <w:tcW w:w="1480" w:type="dxa"/>
            <w:gridSpan w:val="2"/>
            <w:tcBorders>
              <w:top w:val="nil"/>
              <w:left w:val="single" w:sz="16" w:space="0" w:color="000000"/>
              <w:bottom w:val="single" w:sz="16" w:space="0" w:color="000000"/>
            </w:tcBorders>
            <w:shd w:val="clear" w:color="auto" w:fill="FFFFFF"/>
          </w:tcPr>
          <w:p w14:paraId="038FD99C" w14:textId="77777777" w:rsidR="002D5B71" w:rsidRPr="00DE24CA" w:rsidRDefault="002D5B71" w:rsidP="00FE36DD">
            <w:pPr>
              <w:autoSpaceDE w:val="0"/>
              <w:autoSpaceDN w:val="0"/>
              <w:adjustRightInd w:val="0"/>
              <w:spacing w:after="0" w:line="320" w:lineRule="atLeast"/>
              <w:ind w:left="60" w:right="60"/>
              <w:jc w:val="right"/>
              <w:rPr>
                <w:rFonts w:ascii="Arial" w:hAnsi="Arial" w:cs="Arial"/>
                <w:color w:val="000000"/>
                <w:sz w:val="18"/>
                <w:szCs w:val="18"/>
              </w:rPr>
            </w:pPr>
            <w:r w:rsidRPr="00DE24CA">
              <w:rPr>
                <w:rFonts w:ascii="Arial" w:hAnsi="Arial" w:cs="Arial"/>
                <w:color w:val="000000"/>
                <w:sz w:val="18"/>
                <w:szCs w:val="18"/>
              </w:rPr>
              <w:t>,370</w:t>
            </w:r>
          </w:p>
        </w:tc>
        <w:tc>
          <w:tcPr>
            <w:tcW w:w="1480" w:type="dxa"/>
            <w:gridSpan w:val="2"/>
            <w:tcBorders>
              <w:top w:val="nil"/>
              <w:bottom w:val="single" w:sz="16" w:space="0" w:color="000000"/>
            </w:tcBorders>
            <w:shd w:val="clear" w:color="auto" w:fill="FFFFFF"/>
          </w:tcPr>
          <w:p w14:paraId="409BF164" w14:textId="77777777" w:rsidR="002D5B71" w:rsidRPr="00DE24CA" w:rsidRDefault="002D5B71" w:rsidP="00FE36DD">
            <w:pPr>
              <w:autoSpaceDE w:val="0"/>
              <w:autoSpaceDN w:val="0"/>
              <w:adjustRightInd w:val="0"/>
              <w:spacing w:after="0" w:line="320" w:lineRule="atLeast"/>
              <w:ind w:left="60" w:right="60"/>
              <w:jc w:val="right"/>
              <w:rPr>
                <w:rFonts w:ascii="Arial" w:hAnsi="Arial" w:cs="Arial"/>
                <w:color w:val="000000"/>
                <w:sz w:val="18"/>
                <w:szCs w:val="18"/>
              </w:rPr>
            </w:pPr>
            <w:r w:rsidRPr="00DE24CA">
              <w:rPr>
                <w:rFonts w:ascii="Arial" w:hAnsi="Arial" w:cs="Arial"/>
                <w:color w:val="000000"/>
                <w:sz w:val="18"/>
                <w:szCs w:val="18"/>
              </w:rPr>
              <w:t>,111</w:t>
            </w:r>
          </w:p>
        </w:tc>
        <w:tc>
          <w:tcPr>
            <w:tcW w:w="1480" w:type="dxa"/>
            <w:tcBorders>
              <w:top w:val="nil"/>
              <w:bottom w:val="single" w:sz="16" w:space="0" w:color="000000"/>
            </w:tcBorders>
            <w:shd w:val="clear" w:color="auto" w:fill="FFFFFF"/>
          </w:tcPr>
          <w:p w14:paraId="39885A40" w14:textId="77777777" w:rsidR="002D5B71" w:rsidRPr="00DE24CA" w:rsidRDefault="002D5B71" w:rsidP="00FE36DD">
            <w:pPr>
              <w:autoSpaceDE w:val="0"/>
              <w:autoSpaceDN w:val="0"/>
              <w:adjustRightInd w:val="0"/>
              <w:spacing w:after="0" w:line="320" w:lineRule="atLeast"/>
              <w:ind w:left="60" w:right="60"/>
              <w:jc w:val="right"/>
              <w:rPr>
                <w:rFonts w:ascii="Arial" w:hAnsi="Arial" w:cs="Arial"/>
                <w:color w:val="000000"/>
                <w:sz w:val="18"/>
                <w:szCs w:val="18"/>
              </w:rPr>
            </w:pPr>
            <w:r w:rsidRPr="00DE24CA">
              <w:rPr>
                <w:rFonts w:ascii="Arial" w:hAnsi="Arial" w:cs="Arial"/>
                <w:color w:val="000000"/>
                <w:sz w:val="18"/>
                <w:szCs w:val="18"/>
              </w:rPr>
              <w:t>,278</w:t>
            </w:r>
          </w:p>
        </w:tc>
        <w:tc>
          <w:tcPr>
            <w:tcW w:w="1017" w:type="dxa"/>
            <w:tcBorders>
              <w:top w:val="nil"/>
              <w:bottom w:val="single" w:sz="16" w:space="0" w:color="000000"/>
            </w:tcBorders>
            <w:shd w:val="clear" w:color="auto" w:fill="FFFFFF"/>
          </w:tcPr>
          <w:p w14:paraId="3EFB29AF" w14:textId="77777777" w:rsidR="002D5B71" w:rsidRPr="00DE24CA" w:rsidRDefault="002D5B71" w:rsidP="00FE36DD">
            <w:pPr>
              <w:autoSpaceDE w:val="0"/>
              <w:autoSpaceDN w:val="0"/>
              <w:adjustRightInd w:val="0"/>
              <w:spacing w:after="0" w:line="320" w:lineRule="atLeast"/>
              <w:ind w:left="60" w:right="60"/>
              <w:jc w:val="right"/>
              <w:rPr>
                <w:rFonts w:ascii="Arial" w:hAnsi="Arial" w:cs="Arial"/>
                <w:color w:val="000000"/>
                <w:sz w:val="18"/>
                <w:szCs w:val="18"/>
              </w:rPr>
            </w:pPr>
            <w:r w:rsidRPr="00DE24CA">
              <w:rPr>
                <w:rFonts w:ascii="Arial" w:hAnsi="Arial" w:cs="Arial"/>
                <w:color w:val="000000"/>
                <w:sz w:val="18"/>
                <w:szCs w:val="18"/>
              </w:rPr>
              <w:t>3,329</w:t>
            </w:r>
          </w:p>
        </w:tc>
        <w:tc>
          <w:tcPr>
            <w:tcW w:w="1017" w:type="dxa"/>
            <w:tcBorders>
              <w:top w:val="nil"/>
              <w:bottom w:val="single" w:sz="16" w:space="0" w:color="000000"/>
              <w:right w:val="single" w:sz="16" w:space="0" w:color="000000"/>
            </w:tcBorders>
            <w:shd w:val="clear" w:color="auto" w:fill="FFFFFF"/>
          </w:tcPr>
          <w:p w14:paraId="447AEFA6" w14:textId="77777777" w:rsidR="002D5B71" w:rsidRPr="00DE24CA" w:rsidRDefault="002D5B71" w:rsidP="00FE36DD">
            <w:pPr>
              <w:autoSpaceDE w:val="0"/>
              <w:autoSpaceDN w:val="0"/>
              <w:adjustRightInd w:val="0"/>
              <w:spacing w:after="0" w:line="320" w:lineRule="atLeast"/>
              <w:ind w:left="60" w:right="60"/>
              <w:jc w:val="right"/>
              <w:rPr>
                <w:rFonts w:ascii="Arial" w:hAnsi="Arial" w:cs="Arial"/>
                <w:color w:val="000000"/>
                <w:sz w:val="18"/>
                <w:szCs w:val="18"/>
              </w:rPr>
            </w:pPr>
            <w:r w:rsidRPr="00DE24CA">
              <w:rPr>
                <w:rFonts w:ascii="Arial" w:hAnsi="Arial" w:cs="Arial"/>
                <w:color w:val="000000"/>
                <w:sz w:val="18"/>
                <w:szCs w:val="18"/>
              </w:rPr>
              <w:t>,001</w:t>
            </w:r>
          </w:p>
        </w:tc>
      </w:tr>
      <w:tr w:rsidR="002D5B71" w:rsidRPr="00DE24CA" w14:paraId="74243DF2" w14:textId="77777777" w:rsidTr="002D5B71">
        <w:trPr>
          <w:cantSplit/>
        </w:trPr>
        <w:tc>
          <w:tcPr>
            <w:tcW w:w="9680" w:type="dxa"/>
            <w:gridSpan w:val="12"/>
            <w:tcBorders>
              <w:top w:val="nil"/>
              <w:left w:val="nil"/>
              <w:bottom w:val="nil"/>
              <w:right w:val="nil"/>
            </w:tcBorders>
            <w:shd w:val="clear" w:color="auto" w:fill="FFFFFF"/>
          </w:tcPr>
          <w:p w14:paraId="66AF74E4" w14:textId="77777777" w:rsidR="002D5B71" w:rsidRPr="00DE24CA" w:rsidRDefault="002D5B71" w:rsidP="00FE36DD">
            <w:pPr>
              <w:autoSpaceDE w:val="0"/>
              <w:autoSpaceDN w:val="0"/>
              <w:adjustRightInd w:val="0"/>
              <w:spacing w:after="0" w:line="320" w:lineRule="atLeast"/>
              <w:ind w:left="60" w:right="60"/>
              <w:rPr>
                <w:rFonts w:ascii="Arial" w:hAnsi="Arial" w:cs="Arial"/>
                <w:color w:val="000000"/>
                <w:sz w:val="18"/>
                <w:szCs w:val="18"/>
              </w:rPr>
            </w:pPr>
            <w:r w:rsidRPr="00DE24CA">
              <w:rPr>
                <w:rFonts w:ascii="Arial" w:hAnsi="Arial" w:cs="Arial"/>
                <w:color w:val="000000"/>
                <w:sz w:val="18"/>
                <w:szCs w:val="18"/>
              </w:rPr>
              <w:t xml:space="preserve">a. Зависимая переменная: </w:t>
            </w:r>
            <w:r>
              <w:rPr>
                <w:rFonts w:ascii="Arial" w:hAnsi="Arial" w:cs="Arial"/>
                <w:color w:val="000000"/>
                <w:sz w:val="18"/>
                <w:szCs w:val="18"/>
              </w:rPr>
              <w:t>д</w:t>
            </w:r>
            <w:r w:rsidRPr="00DE24CA">
              <w:rPr>
                <w:rFonts w:ascii="Arial" w:hAnsi="Arial" w:cs="Arial"/>
                <w:color w:val="000000"/>
                <w:sz w:val="18"/>
                <w:szCs w:val="18"/>
              </w:rPr>
              <w:t>оверяете ли Вы различным площадкам для онлайн-покупок?</w:t>
            </w:r>
          </w:p>
        </w:tc>
      </w:tr>
      <w:tr w:rsidR="002D5B71" w:rsidRPr="00465239" w14:paraId="3B376801" w14:textId="77777777" w:rsidTr="002D5B71">
        <w:trPr>
          <w:gridAfter w:val="4"/>
          <w:wAfter w:w="3623" w:type="dxa"/>
          <w:cantSplit/>
        </w:trPr>
        <w:tc>
          <w:tcPr>
            <w:tcW w:w="6057" w:type="dxa"/>
            <w:gridSpan w:val="8"/>
            <w:tcBorders>
              <w:top w:val="nil"/>
              <w:left w:val="nil"/>
              <w:bottom w:val="nil"/>
              <w:right w:val="nil"/>
            </w:tcBorders>
            <w:shd w:val="clear" w:color="auto" w:fill="FFFFFF"/>
          </w:tcPr>
          <w:p w14:paraId="33A77B71" w14:textId="77777777" w:rsidR="002D5B71" w:rsidRPr="00465239" w:rsidRDefault="002D5B71" w:rsidP="00FE36DD">
            <w:pPr>
              <w:autoSpaceDE w:val="0"/>
              <w:autoSpaceDN w:val="0"/>
              <w:adjustRightInd w:val="0"/>
              <w:spacing w:after="0" w:line="320" w:lineRule="atLeast"/>
              <w:ind w:left="60" w:right="60"/>
              <w:jc w:val="center"/>
              <w:rPr>
                <w:rFonts w:ascii="Arial" w:hAnsi="Arial" w:cs="Arial"/>
                <w:color w:val="000000"/>
                <w:sz w:val="18"/>
                <w:szCs w:val="18"/>
              </w:rPr>
            </w:pPr>
            <w:r w:rsidRPr="00465239">
              <w:rPr>
                <w:rFonts w:ascii="Arial" w:hAnsi="Arial" w:cs="Arial"/>
                <w:b/>
                <w:bCs/>
                <w:color w:val="000000"/>
                <w:sz w:val="18"/>
                <w:szCs w:val="18"/>
              </w:rPr>
              <w:t>Сводка для модели</w:t>
            </w:r>
          </w:p>
        </w:tc>
      </w:tr>
      <w:tr w:rsidR="002D5B71" w:rsidRPr="00465239" w14:paraId="11EBDCC5" w14:textId="77777777" w:rsidTr="002D5B71">
        <w:trPr>
          <w:gridAfter w:val="4"/>
          <w:wAfter w:w="3623" w:type="dxa"/>
          <w:cantSplit/>
        </w:trPr>
        <w:tc>
          <w:tcPr>
            <w:tcW w:w="949" w:type="dxa"/>
            <w:gridSpan w:val="2"/>
            <w:tcBorders>
              <w:top w:val="single" w:sz="16" w:space="0" w:color="000000"/>
              <w:left w:val="single" w:sz="16" w:space="0" w:color="000000"/>
              <w:bottom w:val="single" w:sz="16" w:space="0" w:color="000000"/>
              <w:right w:val="single" w:sz="16" w:space="0" w:color="000000"/>
            </w:tcBorders>
            <w:shd w:val="clear" w:color="auto" w:fill="FFFFFF"/>
          </w:tcPr>
          <w:p w14:paraId="579DD2EA" w14:textId="77777777" w:rsidR="002D5B71" w:rsidRPr="00465239" w:rsidRDefault="002D5B71" w:rsidP="00FE36DD">
            <w:pPr>
              <w:autoSpaceDE w:val="0"/>
              <w:autoSpaceDN w:val="0"/>
              <w:adjustRightInd w:val="0"/>
              <w:spacing w:after="0" w:line="320" w:lineRule="atLeast"/>
              <w:ind w:left="60" w:right="60"/>
              <w:rPr>
                <w:rFonts w:ascii="Arial" w:hAnsi="Arial" w:cs="Arial"/>
                <w:color w:val="000000"/>
                <w:sz w:val="18"/>
                <w:szCs w:val="18"/>
              </w:rPr>
            </w:pPr>
            <w:r w:rsidRPr="00465239">
              <w:rPr>
                <w:rFonts w:ascii="Arial" w:hAnsi="Arial" w:cs="Arial"/>
                <w:color w:val="000000"/>
                <w:sz w:val="18"/>
                <w:szCs w:val="18"/>
              </w:rPr>
              <w:t>Модель</w:t>
            </w:r>
          </w:p>
        </w:tc>
        <w:tc>
          <w:tcPr>
            <w:tcW w:w="1010" w:type="dxa"/>
            <w:tcBorders>
              <w:top w:val="single" w:sz="16" w:space="0" w:color="000000"/>
              <w:left w:val="single" w:sz="16" w:space="0" w:color="000000"/>
              <w:bottom w:val="single" w:sz="16" w:space="0" w:color="000000"/>
            </w:tcBorders>
            <w:shd w:val="clear" w:color="auto" w:fill="FFFFFF"/>
          </w:tcPr>
          <w:p w14:paraId="5CB15211" w14:textId="77777777" w:rsidR="002D5B71" w:rsidRPr="00465239" w:rsidRDefault="002D5B71" w:rsidP="00FE36DD">
            <w:pPr>
              <w:autoSpaceDE w:val="0"/>
              <w:autoSpaceDN w:val="0"/>
              <w:adjustRightInd w:val="0"/>
              <w:spacing w:after="0" w:line="320" w:lineRule="atLeast"/>
              <w:ind w:left="60" w:right="60"/>
              <w:jc w:val="center"/>
              <w:rPr>
                <w:rFonts w:ascii="Arial" w:hAnsi="Arial" w:cs="Arial"/>
                <w:color w:val="000000"/>
                <w:sz w:val="18"/>
                <w:szCs w:val="18"/>
              </w:rPr>
            </w:pPr>
            <w:r w:rsidRPr="00465239">
              <w:rPr>
                <w:rFonts w:ascii="Arial" w:hAnsi="Arial" w:cs="Arial"/>
                <w:color w:val="000000"/>
                <w:sz w:val="18"/>
                <w:szCs w:val="18"/>
              </w:rPr>
              <w:t>R</w:t>
            </w:r>
          </w:p>
        </w:tc>
        <w:tc>
          <w:tcPr>
            <w:tcW w:w="1162" w:type="dxa"/>
            <w:tcBorders>
              <w:top w:val="single" w:sz="16" w:space="0" w:color="000000"/>
              <w:bottom w:val="single" w:sz="16" w:space="0" w:color="000000"/>
            </w:tcBorders>
            <w:shd w:val="clear" w:color="auto" w:fill="FFFFFF"/>
          </w:tcPr>
          <w:p w14:paraId="19A64812" w14:textId="77777777" w:rsidR="002D5B71" w:rsidRPr="00465239" w:rsidRDefault="002D5B71" w:rsidP="00FE36DD">
            <w:pPr>
              <w:autoSpaceDE w:val="0"/>
              <w:autoSpaceDN w:val="0"/>
              <w:adjustRightInd w:val="0"/>
              <w:spacing w:after="0" w:line="320" w:lineRule="atLeast"/>
              <w:ind w:left="60" w:right="60"/>
              <w:jc w:val="center"/>
              <w:rPr>
                <w:rFonts w:ascii="Arial" w:hAnsi="Arial" w:cs="Arial"/>
                <w:color w:val="000000"/>
                <w:sz w:val="18"/>
                <w:szCs w:val="18"/>
              </w:rPr>
            </w:pPr>
            <w:r w:rsidRPr="00465239">
              <w:rPr>
                <w:rFonts w:ascii="Arial" w:hAnsi="Arial" w:cs="Arial"/>
                <w:color w:val="000000"/>
                <w:sz w:val="18"/>
                <w:szCs w:val="18"/>
              </w:rPr>
              <w:t>R-квадрат</w:t>
            </w:r>
          </w:p>
        </w:tc>
        <w:tc>
          <w:tcPr>
            <w:tcW w:w="1468" w:type="dxa"/>
            <w:gridSpan w:val="2"/>
            <w:tcBorders>
              <w:top w:val="single" w:sz="16" w:space="0" w:color="000000"/>
              <w:bottom w:val="single" w:sz="16" w:space="0" w:color="000000"/>
            </w:tcBorders>
            <w:shd w:val="clear" w:color="auto" w:fill="FFFFFF"/>
          </w:tcPr>
          <w:p w14:paraId="1B27919D" w14:textId="77777777" w:rsidR="002D5B71" w:rsidRPr="00465239" w:rsidRDefault="002D5B71" w:rsidP="00FE36DD">
            <w:pPr>
              <w:autoSpaceDE w:val="0"/>
              <w:autoSpaceDN w:val="0"/>
              <w:adjustRightInd w:val="0"/>
              <w:spacing w:after="0" w:line="320" w:lineRule="atLeast"/>
              <w:ind w:left="60" w:right="60"/>
              <w:jc w:val="center"/>
              <w:rPr>
                <w:rFonts w:ascii="Arial" w:hAnsi="Arial" w:cs="Arial"/>
                <w:color w:val="000000"/>
                <w:sz w:val="18"/>
                <w:szCs w:val="18"/>
              </w:rPr>
            </w:pPr>
            <w:r w:rsidRPr="00465239">
              <w:rPr>
                <w:rFonts w:ascii="Arial" w:hAnsi="Arial" w:cs="Arial"/>
                <w:color w:val="000000"/>
                <w:sz w:val="18"/>
                <w:szCs w:val="18"/>
              </w:rPr>
              <w:t>Скорректированный R-квадрат</w:t>
            </w:r>
          </w:p>
        </w:tc>
        <w:tc>
          <w:tcPr>
            <w:tcW w:w="1468" w:type="dxa"/>
            <w:gridSpan w:val="2"/>
            <w:tcBorders>
              <w:top w:val="single" w:sz="16" w:space="0" w:color="000000"/>
              <w:bottom w:val="single" w:sz="16" w:space="0" w:color="000000"/>
              <w:right w:val="single" w:sz="16" w:space="0" w:color="000000"/>
            </w:tcBorders>
            <w:shd w:val="clear" w:color="auto" w:fill="FFFFFF"/>
          </w:tcPr>
          <w:p w14:paraId="5809FAEB" w14:textId="77777777" w:rsidR="002D5B71" w:rsidRPr="00465239" w:rsidRDefault="002D5B71" w:rsidP="00FE36DD">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465239">
              <w:rPr>
                <w:rFonts w:ascii="Arial" w:hAnsi="Arial" w:cs="Arial"/>
                <w:color w:val="000000"/>
                <w:sz w:val="18"/>
                <w:szCs w:val="18"/>
              </w:rPr>
              <w:t>Стд</w:t>
            </w:r>
            <w:proofErr w:type="spellEnd"/>
            <w:r w:rsidRPr="00465239">
              <w:rPr>
                <w:rFonts w:ascii="Arial" w:hAnsi="Arial" w:cs="Arial"/>
                <w:color w:val="000000"/>
                <w:sz w:val="18"/>
                <w:szCs w:val="18"/>
              </w:rPr>
              <w:t>. ошибка оценки</w:t>
            </w:r>
          </w:p>
        </w:tc>
      </w:tr>
      <w:tr w:rsidR="002D5B71" w:rsidRPr="00465239" w14:paraId="4E8D8B3D" w14:textId="77777777" w:rsidTr="002D5B71">
        <w:trPr>
          <w:gridAfter w:val="4"/>
          <w:wAfter w:w="3623" w:type="dxa"/>
          <w:cantSplit/>
        </w:trPr>
        <w:tc>
          <w:tcPr>
            <w:tcW w:w="94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20812B6A" w14:textId="77777777" w:rsidR="002D5B71" w:rsidRPr="00465239" w:rsidRDefault="002D5B71" w:rsidP="00FE36DD">
            <w:pPr>
              <w:autoSpaceDE w:val="0"/>
              <w:autoSpaceDN w:val="0"/>
              <w:adjustRightInd w:val="0"/>
              <w:spacing w:after="0" w:line="320" w:lineRule="atLeast"/>
              <w:ind w:left="60" w:right="60"/>
              <w:rPr>
                <w:rFonts w:ascii="Arial" w:hAnsi="Arial" w:cs="Arial"/>
                <w:color w:val="000000"/>
                <w:sz w:val="18"/>
                <w:szCs w:val="18"/>
              </w:rPr>
            </w:pPr>
            <w:r w:rsidRPr="00465239">
              <w:rPr>
                <w:rFonts w:ascii="Arial" w:hAnsi="Arial" w:cs="Arial"/>
                <w:color w:val="000000"/>
                <w:sz w:val="18"/>
                <w:szCs w:val="18"/>
              </w:rPr>
              <w:t>1</w:t>
            </w:r>
          </w:p>
        </w:tc>
        <w:tc>
          <w:tcPr>
            <w:tcW w:w="1010" w:type="dxa"/>
            <w:tcBorders>
              <w:top w:val="single" w:sz="16" w:space="0" w:color="000000"/>
              <w:left w:val="single" w:sz="16" w:space="0" w:color="000000"/>
              <w:bottom w:val="single" w:sz="16" w:space="0" w:color="000000"/>
            </w:tcBorders>
            <w:shd w:val="clear" w:color="auto" w:fill="FFFFFF"/>
          </w:tcPr>
          <w:p w14:paraId="166B3DAE" w14:textId="77777777" w:rsidR="002D5B71" w:rsidRPr="00465239" w:rsidRDefault="002D5B71" w:rsidP="00FE36DD">
            <w:pPr>
              <w:autoSpaceDE w:val="0"/>
              <w:autoSpaceDN w:val="0"/>
              <w:adjustRightInd w:val="0"/>
              <w:spacing w:after="0" w:line="320" w:lineRule="atLeast"/>
              <w:ind w:left="60" w:right="60"/>
              <w:jc w:val="right"/>
              <w:rPr>
                <w:rFonts w:ascii="Arial" w:hAnsi="Arial" w:cs="Arial"/>
                <w:color w:val="000000"/>
                <w:sz w:val="18"/>
                <w:szCs w:val="18"/>
              </w:rPr>
            </w:pPr>
            <w:r w:rsidRPr="00465239">
              <w:rPr>
                <w:rFonts w:ascii="Arial" w:hAnsi="Arial" w:cs="Arial"/>
                <w:color w:val="000000"/>
                <w:sz w:val="18"/>
                <w:szCs w:val="18"/>
              </w:rPr>
              <w:t>,431</w:t>
            </w:r>
            <w:r w:rsidRPr="00465239">
              <w:rPr>
                <w:rFonts w:ascii="Arial" w:hAnsi="Arial" w:cs="Arial"/>
                <w:color w:val="000000"/>
                <w:sz w:val="18"/>
                <w:szCs w:val="18"/>
                <w:vertAlign w:val="superscript"/>
              </w:rPr>
              <w:t>a</w:t>
            </w:r>
          </w:p>
        </w:tc>
        <w:tc>
          <w:tcPr>
            <w:tcW w:w="1162" w:type="dxa"/>
            <w:tcBorders>
              <w:top w:val="single" w:sz="16" w:space="0" w:color="000000"/>
              <w:bottom w:val="single" w:sz="16" w:space="0" w:color="000000"/>
            </w:tcBorders>
            <w:shd w:val="clear" w:color="auto" w:fill="FFFFFF"/>
          </w:tcPr>
          <w:p w14:paraId="2B29EA38" w14:textId="77777777" w:rsidR="002D5B71" w:rsidRPr="00465239" w:rsidRDefault="002D5B71" w:rsidP="00FE36DD">
            <w:pPr>
              <w:autoSpaceDE w:val="0"/>
              <w:autoSpaceDN w:val="0"/>
              <w:adjustRightInd w:val="0"/>
              <w:spacing w:after="0" w:line="320" w:lineRule="atLeast"/>
              <w:ind w:left="60" w:right="60"/>
              <w:jc w:val="right"/>
              <w:rPr>
                <w:rFonts w:ascii="Arial" w:hAnsi="Arial" w:cs="Arial"/>
                <w:color w:val="000000"/>
                <w:sz w:val="18"/>
                <w:szCs w:val="18"/>
              </w:rPr>
            </w:pPr>
            <w:r w:rsidRPr="00465239">
              <w:rPr>
                <w:rFonts w:ascii="Arial" w:hAnsi="Arial" w:cs="Arial"/>
                <w:color w:val="000000"/>
                <w:sz w:val="18"/>
                <w:szCs w:val="18"/>
              </w:rPr>
              <w:t>,186</w:t>
            </w:r>
          </w:p>
        </w:tc>
        <w:tc>
          <w:tcPr>
            <w:tcW w:w="1468" w:type="dxa"/>
            <w:gridSpan w:val="2"/>
            <w:tcBorders>
              <w:top w:val="single" w:sz="16" w:space="0" w:color="000000"/>
              <w:bottom w:val="single" w:sz="16" w:space="0" w:color="000000"/>
            </w:tcBorders>
            <w:shd w:val="clear" w:color="auto" w:fill="FFFFFF"/>
          </w:tcPr>
          <w:p w14:paraId="020B2E0E" w14:textId="77777777" w:rsidR="002D5B71" w:rsidRPr="00465239" w:rsidRDefault="002D5B71" w:rsidP="00FE36DD">
            <w:pPr>
              <w:autoSpaceDE w:val="0"/>
              <w:autoSpaceDN w:val="0"/>
              <w:adjustRightInd w:val="0"/>
              <w:spacing w:after="0" w:line="320" w:lineRule="atLeast"/>
              <w:ind w:left="60" w:right="60"/>
              <w:jc w:val="right"/>
              <w:rPr>
                <w:rFonts w:ascii="Arial" w:hAnsi="Arial" w:cs="Arial"/>
                <w:color w:val="000000"/>
                <w:sz w:val="18"/>
                <w:szCs w:val="18"/>
              </w:rPr>
            </w:pPr>
            <w:r w:rsidRPr="00465239">
              <w:rPr>
                <w:rFonts w:ascii="Arial" w:hAnsi="Arial" w:cs="Arial"/>
                <w:color w:val="000000"/>
                <w:sz w:val="18"/>
                <w:szCs w:val="18"/>
              </w:rPr>
              <w:t>,180</w:t>
            </w:r>
          </w:p>
        </w:tc>
        <w:tc>
          <w:tcPr>
            <w:tcW w:w="1468" w:type="dxa"/>
            <w:gridSpan w:val="2"/>
            <w:tcBorders>
              <w:top w:val="single" w:sz="16" w:space="0" w:color="000000"/>
              <w:bottom w:val="single" w:sz="16" w:space="0" w:color="000000"/>
              <w:right w:val="single" w:sz="16" w:space="0" w:color="000000"/>
            </w:tcBorders>
            <w:shd w:val="clear" w:color="auto" w:fill="FFFFFF"/>
          </w:tcPr>
          <w:p w14:paraId="01F27C0C" w14:textId="77777777" w:rsidR="002D5B71" w:rsidRPr="00465239" w:rsidRDefault="002D5B71" w:rsidP="00FE36DD">
            <w:pPr>
              <w:autoSpaceDE w:val="0"/>
              <w:autoSpaceDN w:val="0"/>
              <w:adjustRightInd w:val="0"/>
              <w:spacing w:after="0" w:line="320" w:lineRule="atLeast"/>
              <w:ind w:left="60" w:right="60"/>
              <w:jc w:val="right"/>
              <w:rPr>
                <w:rFonts w:ascii="Arial" w:hAnsi="Arial" w:cs="Arial"/>
                <w:color w:val="000000"/>
                <w:sz w:val="18"/>
                <w:szCs w:val="18"/>
              </w:rPr>
            </w:pPr>
            <w:r w:rsidRPr="00465239">
              <w:rPr>
                <w:rFonts w:ascii="Arial" w:hAnsi="Arial" w:cs="Arial"/>
                <w:color w:val="000000"/>
                <w:sz w:val="18"/>
                <w:szCs w:val="18"/>
              </w:rPr>
              <w:t>,815</w:t>
            </w:r>
          </w:p>
        </w:tc>
      </w:tr>
      <w:tr w:rsidR="002D5B71" w:rsidRPr="00465239" w14:paraId="171D5111" w14:textId="77777777" w:rsidTr="002D5B71">
        <w:trPr>
          <w:gridAfter w:val="4"/>
          <w:wAfter w:w="3623" w:type="dxa"/>
          <w:cantSplit/>
        </w:trPr>
        <w:tc>
          <w:tcPr>
            <w:tcW w:w="6057" w:type="dxa"/>
            <w:gridSpan w:val="8"/>
            <w:tcBorders>
              <w:top w:val="nil"/>
              <w:left w:val="nil"/>
              <w:bottom w:val="nil"/>
              <w:right w:val="nil"/>
            </w:tcBorders>
            <w:shd w:val="clear" w:color="auto" w:fill="FFFFFF"/>
          </w:tcPr>
          <w:p w14:paraId="27237A73" w14:textId="77777777" w:rsidR="002D5B71" w:rsidRPr="00465239" w:rsidRDefault="002D5B71" w:rsidP="00FE36DD">
            <w:pPr>
              <w:autoSpaceDE w:val="0"/>
              <w:autoSpaceDN w:val="0"/>
              <w:adjustRightInd w:val="0"/>
              <w:spacing w:after="0" w:line="320" w:lineRule="atLeast"/>
              <w:ind w:left="60" w:right="60"/>
              <w:rPr>
                <w:rFonts w:ascii="Arial" w:hAnsi="Arial" w:cs="Arial"/>
                <w:color w:val="000000"/>
                <w:sz w:val="18"/>
                <w:szCs w:val="18"/>
              </w:rPr>
            </w:pPr>
            <w:r w:rsidRPr="00465239">
              <w:rPr>
                <w:rFonts w:ascii="Arial" w:hAnsi="Arial" w:cs="Arial"/>
                <w:color w:val="000000"/>
                <w:sz w:val="18"/>
                <w:szCs w:val="18"/>
              </w:rPr>
              <w:t>a. Предикторы: (</w:t>
            </w:r>
            <w:proofErr w:type="spellStart"/>
            <w:r w:rsidRPr="00465239">
              <w:rPr>
                <w:rFonts w:ascii="Arial" w:hAnsi="Arial" w:cs="Arial"/>
                <w:color w:val="000000"/>
                <w:sz w:val="18"/>
                <w:szCs w:val="18"/>
              </w:rPr>
              <w:t>конст</w:t>
            </w:r>
            <w:proofErr w:type="spellEnd"/>
            <w:r w:rsidRPr="00465239">
              <w:rPr>
                <w:rFonts w:ascii="Arial" w:hAnsi="Arial" w:cs="Arial"/>
                <w:color w:val="000000"/>
                <w:sz w:val="18"/>
                <w:szCs w:val="18"/>
              </w:rPr>
              <w:t>) Оцените по шкале от 1 до 5 оцените свою уверенность в том, что различные площадки для покупок в интернете могут обеспечить Вам комфортный онл</w:t>
            </w:r>
            <w:r>
              <w:rPr>
                <w:rFonts w:ascii="Arial" w:hAnsi="Arial" w:cs="Arial"/>
                <w:color w:val="000000"/>
                <w:sz w:val="18"/>
                <w:szCs w:val="18"/>
              </w:rPr>
              <w:t>айн-шопинг</w:t>
            </w:r>
          </w:p>
        </w:tc>
      </w:tr>
    </w:tbl>
    <w:p w14:paraId="50785B10" w14:textId="045DA494" w:rsidR="002D5B71" w:rsidRDefault="002D5B71" w:rsidP="00B84C51"/>
    <w:p w14:paraId="177F844E" w14:textId="12036334" w:rsidR="002D5B71" w:rsidRDefault="002D5B71" w:rsidP="00B84C51"/>
    <w:tbl>
      <w:tblPr>
        <w:tblW w:w="9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9"/>
        <w:gridCol w:w="2467"/>
        <w:gridCol w:w="1480"/>
        <w:gridCol w:w="1480"/>
        <w:gridCol w:w="1480"/>
        <w:gridCol w:w="1017"/>
        <w:gridCol w:w="1017"/>
      </w:tblGrid>
      <w:tr w:rsidR="002D5B71" w:rsidRPr="002D5B71" w14:paraId="3A4A6677" w14:textId="77777777" w:rsidTr="00FE36DD">
        <w:trPr>
          <w:cantSplit/>
        </w:trPr>
        <w:tc>
          <w:tcPr>
            <w:tcW w:w="9676" w:type="dxa"/>
            <w:gridSpan w:val="7"/>
            <w:tcBorders>
              <w:top w:val="nil"/>
              <w:left w:val="nil"/>
              <w:bottom w:val="nil"/>
              <w:right w:val="nil"/>
            </w:tcBorders>
            <w:shd w:val="clear" w:color="auto" w:fill="FFFFFF"/>
          </w:tcPr>
          <w:p w14:paraId="53BAA4A0" w14:textId="77777777" w:rsidR="002D5B71" w:rsidRPr="002D5B71" w:rsidRDefault="002D5B71" w:rsidP="002D5B7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2D5B71">
              <w:rPr>
                <w:rFonts w:ascii="Arial" w:hAnsi="Arial" w:cs="Arial"/>
                <w:b/>
                <w:bCs/>
                <w:color w:val="000000"/>
                <w:sz w:val="18"/>
                <w:szCs w:val="18"/>
              </w:rPr>
              <w:t>Коэффициенты</w:t>
            </w:r>
            <w:r w:rsidRPr="002D5B71">
              <w:rPr>
                <w:rFonts w:ascii="Arial" w:hAnsi="Arial" w:cs="Arial"/>
                <w:b/>
                <w:bCs/>
                <w:color w:val="000000"/>
                <w:sz w:val="18"/>
                <w:szCs w:val="18"/>
                <w:vertAlign w:val="superscript"/>
              </w:rPr>
              <w:t>a</w:t>
            </w:r>
            <w:proofErr w:type="spellEnd"/>
          </w:p>
        </w:tc>
      </w:tr>
      <w:tr w:rsidR="002D5B71" w:rsidRPr="002D5B71" w14:paraId="0B43DC48" w14:textId="77777777" w:rsidTr="00FE36DD">
        <w:trPr>
          <w:cantSplit/>
        </w:trPr>
        <w:tc>
          <w:tcPr>
            <w:tcW w:w="3205" w:type="dxa"/>
            <w:gridSpan w:val="2"/>
            <w:vMerge w:val="restart"/>
            <w:tcBorders>
              <w:top w:val="single" w:sz="16" w:space="0" w:color="000000"/>
              <w:left w:val="single" w:sz="16" w:space="0" w:color="000000"/>
              <w:bottom w:val="nil"/>
              <w:right w:val="nil"/>
            </w:tcBorders>
            <w:shd w:val="clear" w:color="auto" w:fill="FFFFFF"/>
          </w:tcPr>
          <w:p w14:paraId="5349C2FD" w14:textId="77777777" w:rsidR="002D5B71" w:rsidRPr="002D5B71" w:rsidRDefault="002D5B71" w:rsidP="002D5B71">
            <w:pPr>
              <w:autoSpaceDE w:val="0"/>
              <w:autoSpaceDN w:val="0"/>
              <w:adjustRightInd w:val="0"/>
              <w:spacing w:after="0" w:line="320" w:lineRule="atLeast"/>
              <w:ind w:left="60" w:right="60"/>
              <w:rPr>
                <w:rFonts w:ascii="Arial" w:hAnsi="Arial" w:cs="Arial"/>
                <w:color w:val="000000"/>
                <w:sz w:val="18"/>
                <w:szCs w:val="18"/>
              </w:rPr>
            </w:pPr>
            <w:r w:rsidRPr="002D5B71">
              <w:rPr>
                <w:rFonts w:ascii="Arial" w:hAnsi="Arial" w:cs="Arial"/>
                <w:color w:val="000000"/>
                <w:sz w:val="18"/>
                <w:szCs w:val="18"/>
              </w:rPr>
              <w:t>Модель</w:t>
            </w:r>
          </w:p>
        </w:tc>
        <w:tc>
          <w:tcPr>
            <w:tcW w:w="2958" w:type="dxa"/>
            <w:gridSpan w:val="2"/>
            <w:tcBorders>
              <w:top w:val="single" w:sz="16" w:space="0" w:color="000000"/>
              <w:left w:val="single" w:sz="16" w:space="0" w:color="000000"/>
            </w:tcBorders>
            <w:shd w:val="clear" w:color="auto" w:fill="FFFFFF"/>
          </w:tcPr>
          <w:p w14:paraId="4FCA42FE" w14:textId="77777777" w:rsidR="002D5B71" w:rsidRPr="002D5B71" w:rsidRDefault="002D5B71" w:rsidP="002D5B7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2D5B71">
              <w:rPr>
                <w:rFonts w:ascii="Arial" w:hAnsi="Arial" w:cs="Arial"/>
                <w:color w:val="000000"/>
                <w:sz w:val="18"/>
                <w:szCs w:val="18"/>
              </w:rPr>
              <w:t>Нестандартизованные</w:t>
            </w:r>
            <w:proofErr w:type="spellEnd"/>
            <w:r w:rsidRPr="002D5B71">
              <w:rPr>
                <w:rFonts w:ascii="Arial" w:hAnsi="Arial" w:cs="Arial"/>
                <w:color w:val="000000"/>
                <w:sz w:val="18"/>
                <w:szCs w:val="18"/>
              </w:rPr>
              <w:t xml:space="preserve"> коэффициенты</w:t>
            </w:r>
          </w:p>
        </w:tc>
        <w:tc>
          <w:tcPr>
            <w:tcW w:w="1479" w:type="dxa"/>
            <w:tcBorders>
              <w:top w:val="single" w:sz="16" w:space="0" w:color="000000"/>
            </w:tcBorders>
            <w:shd w:val="clear" w:color="auto" w:fill="FFFFFF"/>
          </w:tcPr>
          <w:p w14:paraId="1D78F75F" w14:textId="77777777" w:rsidR="002D5B71" w:rsidRPr="002D5B71" w:rsidRDefault="002D5B71" w:rsidP="002D5B71">
            <w:pPr>
              <w:autoSpaceDE w:val="0"/>
              <w:autoSpaceDN w:val="0"/>
              <w:adjustRightInd w:val="0"/>
              <w:spacing w:after="0" w:line="320" w:lineRule="atLeast"/>
              <w:ind w:left="60" w:right="60"/>
              <w:jc w:val="center"/>
              <w:rPr>
                <w:rFonts w:ascii="Arial" w:hAnsi="Arial" w:cs="Arial"/>
                <w:color w:val="000000"/>
                <w:sz w:val="18"/>
                <w:szCs w:val="18"/>
              </w:rPr>
            </w:pPr>
            <w:r w:rsidRPr="002D5B71">
              <w:rPr>
                <w:rFonts w:ascii="Arial" w:hAnsi="Arial" w:cs="Arial"/>
                <w:color w:val="000000"/>
                <w:sz w:val="18"/>
                <w:szCs w:val="18"/>
              </w:rPr>
              <w:t>Стандартизованные коэффициенты</w:t>
            </w:r>
          </w:p>
        </w:tc>
        <w:tc>
          <w:tcPr>
            <w:tcW w:w="1017" w:type="dxa"/>
            <w:vMerge w:val="restart"/>
            <w:tcBorders>
              <w:top w:val="single" w:sz="16" w:space="0" w:color="000000"/>
            </w:tcBorders>
            <w:shd w:val="clear" w:color="auto" w:fill="FFFFFF"/>
          </w:tcPr>
          <w:p w14:paraId="44B6BCF8" w14:textId="77777777" w:rsidR="002D5B71" w:rsidRPr="002D5B71" w:rsidRDefault="002D5B71" w:rsidP="002D5B71">
            <w:pPr>
              <w:autoSpaceDE w:val="0"/>
              <w:autoSpaceDN w:val="0"/>
              <w:adjustRightInd w:val="0"/>
              <w:spacing w:after="0" w:line="320" w:lineRule="atLeast"/>
              <w:ind w:left="60" w:right="60"/>
              <w:jc w:val="center"/>
              <w:rPr>
                <w:rFonts w:ascii="Arial" w:hAnsi="Arial" w:cs="Arial"/>
                <w:color w:val="000000"/>
                <w:sz w:val="18"/>
                <w:szCs w:val="18"/>
              </w:rPr>
            </w:pPr>
            <w:r w:rsidRPr="002D5B71">
              <w:rPr>
                <w:rFonts w:ascii="Arial" w:hAnsi="Arial" w:cs="Arial"/>
                <w:color w:val="000000"/>
                <w:sz w:val="18"/>
                <w:szCs w:val="18"/>
              </w:rPr>
              <w:t>t</w:t>
            </w:r>
          </w:p>
        </w:tc>
        <w:tc>
          <w:tcPr>
            <w:tcW w:w="1017" w:type="dxa"/>
            <w:vMerge w:val="restart"/>
            <w:tcBorders>
              <w:top w:val="single" w:sz="16" w:space="0" w:color="000000"/>
              <w:right w:val="single" w:sz="16" w:space="0" w:color="000000"/>
            </w:tcBorders>
            <w:shd w:val="clear" w:color="auto" w:fill="FFFFFF"/>
          </w:tcPr>
          <w:p w14:paraId="317C5E8C" w14:textId="77777777" w:rsidR="002D5B71" w:rsidRPr="002D5B71" w:rsidRDefault="002D5B71" w:rsidP="002D5B7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2D5B71">
              <w:rPr>
                <w:rFonts w:ascii="Arial" w:hAnsi="Arial" w:cs="Arial"/>
                <w:color w:val="000000"/>
                <w:sz w:val="18"/>
                <w:szCs w:val="18"/>
              </w:rPr>
              <w:t>Знч</w:t>
            </w:r>
            <w:proofErr w:type="spellEnd"/>
            <w:r w:rsidRPr="002D5B71">
              <w:rPr>
                <w:rFonts w:ascii="Arial" w:hAnsi="Arial" w:cs="Arial"/>
                <w:color w:val="000000"/>
                <w:sz w:val="18"/>
                <w:szCs w:val="18"/>
              </w:rPr>
              <w:t>.</w:t>
            </w:r>
          </w:p>
        </w:tc>
      </w:tr>
      <w:tr w:rsidR="002D5B71" w:rsidRPr="002D5B71" w14:paraId="28CB2634" w14:textId="77777777" w:rsidTr="00FE36DD">
        <w:trPr>
          <w:cantSplit/>
        </w:trPr>
        <w:tc>
          <w:tcPr>
            <w:tcW w:w="3205" w:type="dxa"/>
            <w:gridSpan w:val="2"/>
            <w:vMerge/>
            <w:tcBorders>
              <w:top w:val="single" w:sz="16" w:space="0" w:color="000000"/>
              <w:left w:val="single" w:sz="16" w:space="0" w:color="000000"/>
              <w:bottom w:val="nil"/>
              <w:right w:val="nil"/>
            </w:tcBorders>
            <w:shd w:val="clear" w:color="auto" w:fill="FFFFFF"/>
          </w:tcPr>
          <w:p w14:paraId="45666B35" w14:textId="77777777" w:rsidR="002D5B71" w:rsidRPr="002D5B71" w:rsidRDefault="002D5B71" w:rsidP="002D5B71">
            <w:pPr>
              <w:autoSpaceDE w:val="0"/>
              <w:autoSpaceDN w:val="0"/>
              <w:adjustRightInd w:val="0"/>
              <w:spacing w:after="0" w:line="240" w:lineRule="auto"/>
              <w:rPr>
                <w:rFonts w:ascii="Arial" w:hAnsi="Arial" w:cs="Arial"/>
                <w:color w:val="000000"/>
                <w:sz w:val="18"/>
                <w:szCs w:val="18"/>
              </w:rPr>
            </w:pPr>
          </w:p>
        </w:tc>
        <w:tc>
          <w:tcPr>
            <w:tcW w:w="1479" w:type="dxa"/>
            <w:tcBorders>
              <w:left w:val="single" w:sz="16" w:space="0" w:color="000000"/>
              <w:bottom w:val="single" w:sz="16" w:space="0" w:color="000000"/>
            </w:tcBorders>
            <w:shd w:val="clear" w:color="auto" w:fill="FFFFFF"/>
          </w:tcPr>
          <w:p w14:paraId="052B9AD0" w14:textId="77777777" w:rsidR="002D5B71" w:rsidRPr="002D5B71" w:rsidRDefault="002D5B71" w:rsidP="002D5B71">
            <w:pPr>
              <w:autoSpaceDE w:val="0"/>
              <w:autoSpaceDN w:val="0"/>
              <w:adjustRightInd w:val="0"/>
              <w:spacing w:after="0" w:line="320" w:lineRule="atLeast"/>
              <w:ind w:left="60" w:right="60"/>
              <w:jc w:val="center"/>
              <w:rPr>
                <w:rFonts w:ascii="Arial" w:hAnsi="Arial" w:cs="Arial"/>
                <w:color w:val="000000"/>
                <w:sz w:val="18"/>
                <w:szCs w:val="18"/>
              </w:rPr>
            </w:pPr>
            <w:r w:rsidRPr="002D5B71">
              <w:rPr>
                <w:rFonts w:ascii="Arial" w:hAnsi="Arial" w:cs="Arial"/>
                <w:color w:val="000000"/>
                <w:sz w:val="18"/>
                <w:szCs w:val="18"/>
              </w:rPr>
              <w:t>B</w:t>
            </w:r>
          </w:p>
        </w:tc>
        <w:tc>
          <w:tcPr>
            <w:tcW w:w="1479" w:type="dxa"/>
            <w:tcBorders>
              <w:bottom w:val="single" w:sz="16" w:space="0" w:color="000000"/>
            </w:tcBorders>
            <w:shd w:val="clear" w:color="auto" w:fill="FFFFFF"/>
          </w:tcPr>
          <w:p w14:paraId="74DEC6C5" w14:textId="77777777" w:rsidR="002D5B71" w:rsidRPr="002D5B71" w:rsidRDefault="002D5B71" w:rsidP="002D5B7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2D5B71">
              <w:rPr>
                <w:rFonts w:ascii="Arial" w:hAnsi="Arial" w:cs="Arial"/>
                <w:color w:val="000000"/>
                <w:sz w:val="18"/>
                <w:szCs w:val="18"/>
              </w:rPr>
              <w:t>Стд</w:t>
            </w:r>
            <w:proofErr w:type="spellEnd"/>
            <w:r w:rsidRPr="002D5B71">
              <w:rPr>
                <w:rFonts w:ascii="Arial" w:hAnsi="Arial" w:cs="Arial"/>
                <w:color w:val="000000"/>
                <w:sz w:val="18"/>
                <w:szCs w:val="18"/>
              </w:rPr>
              <w:t>. Ошибка</w:t>
            </w:r>
          </w:p>
        </w:tc>
        <w:tc>
          <w:tcPr>
            <w:tcW w:w="1479" w:type="dxa"/>
            <w:tcBorders>
              <w:bottom w:val="single" w:sz="16" w:space="0" w:color="000000"/>
            </w:tcBorders>
            <w:shd w:val="clear" w:color="auto" w:fill="FFFFFF"/>
          </w:tcPr>
          <w:p w14:paraId="217C7006" w14:textId="77777777" w:rsidR="002D5B71" w:rsidRPr="002D5B71" w:rsidRDefault="002D5B71" w:rsidP="002D5B71">
            <w:pPr>
              <w:autoSpaceDE w:val="0"/>
              <w:autoSpaceDN w:val="0"/>
              <w:adjustRightInd w:val="0"/>
              <w:spacing w:after="0" w:line="320" w:lineRule="atLeast"/>
              <w:ind w:left="60" w:right="60"/>
              <w:jc w:val="center"/>
              <w:rPr>
                <w:rFonts w:ascii="Arial" w:hAnsi="Arial" w:cs="Arial"/>
                <w:color w:val="000000"/>
                <w:sz w:val="18"/>
                <w:szCs w:val="18"/>
              </w:rPr>
            </w:pPr>
            <w:r w:rsidRPr="002D5B71">
              <w:rPr>
                <w:rFonts w:ascii="Arial" w:hAnsi="Arial" w:cs="Arial"/>
                <w:color w:val="000000"/>
                <w:sz w:val="18"/>
                <w:szCs w:val="18"/>
              </w:rPr>
              <w:t>Бета</w:t>
            </w:r>
          </w:p>
        </w:tc>
        <w:tc>
          <w:tcPr>
            <w:tcW w:w="1017" w:type="dxa"/>
            <w:vMerge/>
            <w:tcBorders>
              <w:top w:val="single" w:sz="16" w:space="0" w:color="000000"/>
            </w:tcBorders>
            <w:shd w:val="clear" w:color="auto" w:fill="FFFFFF"/>
          </w:tcPr>
          <w:p w14:paraId="3DE264C8" w14:textId="77777777" w:rsidR="002D5B71" w:rsidRPr="002D5B71" w:rsidRDefault="002D5B71" w:rsidP="002D5B71">
            <w:pPr>
              <w:autoSpaceDE w:val="0"/>
              <w:autoSpaceDN w:val="0"/>
              <w:adjustRightInd w:val="0"/>
              <w:spacing w:after="0" w:line="240" w:lineRule="auto"/>
              <w:rPr>
                <w:rFonts w:ascii="Arial" w:hAnsi="Arial" w:cs="Arial"/>
                <w:color w:val="000000"/>
                <w:sz w:val="18"/>
                <w:szCs w:val="18"/>
              </w:rPr>
            </w:pPr>
          </w:p>
        </w:tc>
        <w:tc>
          <w:tcPr>
            <w:tcW w:w="1017" w:type="dxa"/>
            <w:vMerge/>
            <w:tcBorders>
              <w:top w:val="single" w:sz="16" w:space="0" w:color="000000"/>
              <w:right w:val="single" w:sz="16" w:space="0" w:color="000000"/>
            </w:tcBorders>
            <w:shd w:val="clear" w:color="auto" w:fill="FFFFFF"/>
          </w:tcPr>
          <w:p w14:paraId="314114E3" w14:textId="77777777" w:rsidR="002D5B71" w:rsidRPr="002D5B71" w:rsidRDefault="002D5B71" w:rsidP="002D5B71">
            <w:pPr>
              <w:autoSpaceDE w:val="0"/>
              <w:autoSpaceDN w:val="0"/>
              <w:adjustRightInd w:val="0"/>
              <w:spacing w:after="0" w:line="240" w:lineRule="auto"/>
              <w:rPr>
                <w:rFonts w:ascii="Arial" w:hAnsi="Arial" w:cs="Arial"/>
                <w:color w:val="000000"/>
                <w:sz w:val="18"/>
                <w:szCs w:val="18"/>
              </w:rPr>
            </w:pPr>
          </w:p>
        </w:tc>
      </w:tr>
      <w:tr w:rsidR="002D5B71" w:rsidRPr="002D5B71" w14:paraId="5006252B" w14:textId="77777777" w:rsidTr="00FE36DD">
        <w:trPr>
          <w:cantSplit/>
        </w:trPr>
        <w:tc>
          <w:tcPr>
            <w:tcW w:w="739" w:type="dxa"/>
            <w:vMerge w:val="restart"/>
            <w:tcBorders>
              <w:top w:val="single" w:sz="16" w:space="0" w:color="000000"/>
              <w:left w:val="single" w:sz="16" w:space="0" w:color="000000"/>
              <w:bottom w:val="single" w:sz="16" w:space="0" w:color="000000"/>
              <w:right w:val="nil"/>
            </w:tcBorders>
            <w:shd w:val="clear" w:color="auto" w:fill="FFFFFF"/>
            <w:vAlign w:val="center"/>
          </w:tcPr>
          <w:p w14:paraId="14855549" w14:textId="77777777" w:rsidR="002D5B71" w:rsidRPr="002D5B71" w:rsidRDefault="002D5B71" w:rsidP="002D5B71">
            <w:pPr>
              <w:autoSpaceDE w:val="0"/>
              <w:autoSpaceDN w:val="0"/>
              <w:adjustRightInd w:val="0"/>
              <w:spacing w:after="0" w:line="320" w:lineRule="atLeast"/>
              <w:ind w:left="60" w:right="60"/>
              <w:rPr>
                <w:rFonts w:ascii="Arial" w:hAnsi="Arial" w:cs="Arial"/>
                <w:color w:val="000000"/>
                <w:sz w:val="18"/>
                <w:szCs w:val="18"/>
              </w:rPr>
            </w:pPr>
            <w:r w:rsidRPr="002D5B71">
              <w:rPr>
                <w:rFonts w:ascii="Arial" w:hAnsi="Arial" w:cs="Arial"/>
                <w:color w:val="000000"/>
                <w:sz w:val="18"/>
                <w:szCs w:val="18"/>
              </w:rPr>
              <w:t>1</w:t>
            </w:r>
          </w:p>
        </w:tc>
        <w:tc>
          <w:tcPr>
            <w:tcW w:w="2466" w:type="dxa"/>
            <w:tcBorders>
              <w:top w:val="single" w:sz="16" w:space="0" w:color="000000"/>
              <w:left w:val="nil"/>
              <w:bottom w:val="nil"/>
              <w:right w:val="single" w:sz="16" w:space="0" w:color="000000"/>
            </w:tcBorders>
            <w:shd w:val="clear" w:color="auto" w:fill="FFFFFF"/>
            <w:vAlign w:val="center"/>
          </w:tcPr>
          <w:p w14:paraId="5A25946E" w14:textId="77777777" w:rsidR="002D5B71" w:rsidRPr="002D5B71" w:rsidRDefault="002D5B71" w:rsidP="002D5B71">
            <w:pPr>
              <w:autoSpaceDE w:val="0"/>
              <w:autoSpaceDN w:val="0"/>
              <w:adjustRightInd w:val="0"/>
              <w:spacing w:after="0" w:line="320" w:lineRule="atLeast"/>
              <w:ind w:left="60" w:right="60"/>
              <w:rPr>
                <w:rFonts w:ascii="Arial" w:hAnsi="Arial" w:cs="Arial"/>
                <w:color w:val="000000"/>
                <w:sz w:val="18"/>
                <w:szCs w:val="18"/>
              </w:rPr>
            </w:pPr>
            <w:r w:rsidRPr="002D5B71">
              <w:rPr>
                <w:rFonts w:ascii="Arial" w:hAnsi="Arial" w:cs="Arial"/>
                <w:color w:val="000000"/>
                <w:sz w:val="18"/>
                <w:szCs w:val="18"/>
              </w:rPr>
              <w:t>(Константа)</w:t>
            </w:r>
          </w:p>
        </w:tc>
        <w:tc>
          <w:tcPr>
            <w:tcW w:w="1479" w:type="dxa"/>
            <w:tcBorders>
              <w:top w:val="single" w:sz="16" w:space="0" w:color="000000"/>
              <w:left w:val="single" w:sz="16" w:space="0" w:color="000000"/>
              <w:bottom w:val="nil"/>
            </w:tcBorders>
            <w:shd w:val="clear" w:color="auto" w:fill="FFFFFF"/>
          </w:tcPr>
          <w:p w14:paraId="6EBC21AA" w14:textId="77777777" w:rsidR="002D5B71" w:rsidRPr="002D5B71" w:rsidRDefault="002D5B71" w:rsidP="002D5B71">
            <w:pPr>
              <w:autoSpaceDE w:val="0"/>
              <w:autoSpaceDN w:val="0"/>
              <w:adjustRightInd w:val="0"/>
              <w:spacing w:after="0" w:line="320" w:lineRule="atLeast"/>
              <w:ind w:left="60" w:right="60"/>
              <w:jc w:val="right"/>
              <w:rPr>
                <w:rFonts w:ascii="Arial" w:hAnsi="Arial" w:cs="Arial"/>
                <w:color w:val="000000"/>
                <w:sz w:val="18"/>
                <w:szCs w:val="18"/>
              </w:rPr>
            </w:pPr>
            <w:r w:rsidRPr="002D5B71">
              <w:rPr>
                <w:rFonts w:ascii="Arial" w:hAnsi="Arial" w:cs="Arial"/>
                <w:color w:val="000000"/>
                <w:sz w:val="18"/>
                <w:szCs w:val="18"/>
              </w:rPr>
              <w:t>4,050</w:t>
            </w:r>
          </w:p>
        </w:tc>
        <w:tc>
          <w:tcPr>
            <w:tcW w:w="1479" w:type="dxa"/>
            <w:tcBorders>
              <w:top w:val="single" w:sz="16" w:space="0" w:color="000000"/>
              <w:bottom w:val="nil"/>
            </w:tcBorders>
            <w:shd w:val="clear" w:color="auto" w:fill="FFFFFF"/>
          </w:tcPr>
          <w:p w14:paraId="42647191" w14:textId="77777777" w:rsidR="002D5B71" w:rsidRPr="002D5B71" w:rsidRDefault="002D5B71" w:rsidP="002D5B71">
            <w:pPr>
              <w:autoSpaceDE w:val="0"/>
              <w:autoSpaceDN w:val="0"/>
              <w:adjustRightInd w:val="0"/>
              <w:spacing w:after="0" w:line="320" w:lineRule="atLeast"/>
              <w:ind w:left="60" w:right="60"/>
              <w:jc w:val="right"/>
              <w:rPr>
                <w:rFonts w:ascii="Arial" w:hAnsi="Arial" w:cs="Arial"/>
                <w:color w:val="000000"/>
                <w:sz w:val="18"/>
                <w:szCs w:val="18"/>
              </w:rPr>
            </w:pPr>
            <w:r w:rsidRPr="002D5B71">
              <w:rPr>
                <w:rFonts w:ascii="Arial" w:hAnsi="Arial" w:cs="Arial"/>
                <w:color w:val="000000"/>
                <w:sz w:val="18"/>
                <w:szCs w:val="18"/>
              </w:rPr>
              <w:t>,352</w:t>
            </w:r>
          </w:p>
        </w:tc>
        <w:tc>
          <w:tcPr>
            <w:tcW w:w="1479" w:type="dxa"/>
            <w:tcBorders>
              <w:top w:val="single" w:sz="16" w:space="0" w:color="000000"/>
              <w:bottom w:val="nil"/>
            </w:tcBorders>
            <w:shd w:val="clear" w:color="auto" w:fill="FFFFFF"/>
          </w:tcPr>
          <w:p w14:paraId="2265966D" w14:textId="77777777" w:rsidR="002D5B71" w:rsidRPr="002D5B71" w:rsidRDefault="002D5B71" w:rsidP="002D5B71">
            <w:pPr>
              <w:autoSpaceDE w:val="0"/>
              <w:autoSpaceDN w:val="0"/>
              <w:adjustRightInd w:val="0"/>
              <w:spacing w:after="0" w:line="240" w:lineRule="auto"/>
              <w:rPr>
                <w:rFonts w:ascii="Times New Roman" w:hAnsi="Times New Roman" w:cs="Times New Roman"/>
                <w:sz w:val="24"/>
                <w:szCs w:val="24"/>
              </w:rPr>
            </w:pPr>
          </w:p>
        </w:tc>
        <w:tc>
          <w:tcPr>
            <w:tcW w:w="1017" w:type="dxa"/>
            <w:tcBorders>
              <w:top w:val="single" w:sz="16" w:space="0" w:color="000000"/>
              <w:bottom w:val="nil"/>
            </w:tcBorders>
            <w:shd w:val="clear" w:color="auto" w:fill="FFFFFF"/>
          </w:tcPr>
          <w:p w14:paraId="2E48A9C4" w14:textId="77777777" w:rsidR="002D5B71" w:rsidRPr="002D5B71" w:rsidRDefault="002D5B71" w:rsidP="002D5B71">
            <w:pPr>
              <w:autoSpaceDE w:val="0"/>
              <w:autoSpaceDN w:val="0"/>
              <w:adjustRightInd w:val="0"/>
              <w:spacing w:after="0" w:line="320" w:lineRule="atLeast"/>
              <w:ind w:left="60" w:right="60"/>
              <w:jc w:val="right"/>
              <w:rPr>
                <w:rFonts w:ascii="Arial" w:hAnsi="Arial" w:cs="Arial"/>
                <w:color w:val="000000"/>
                <w:sz w:val="18"/>
                <w:szCs w:val="18"/>
              </w:rPr>
            </w:pPr>
            <w:r w:rsidRPr="002D5B71">
              <w:rPr>
                <w:rFonts w:ascii="Arial" w:hAnsi="Arial" w:cs="Arial"/>
                <w:color w:val="000000"/>
                <w:sz w:val="18"/>
                <w:szCs w:val="18"/>
              </w:rPr>
              <w:t>11,506</w:t>
            </w:r>
          </w:p>
        </w:tc>
        <w:tc>
          <w:tcPr>
            <w:tcW w:w="1017" w:type="dxa"/>
            <w:tcBorders>
              <w:top w:val="single" w:sz="16" w:space="0" w:color="000000"/>
              <w:bottom w:val="nil"/>
              <w:right w:val="single" w:sz="16" w:space="0" w:color="000000"/>
            </w:tcBorders>
            <w:shd w:val="clear" w:color="auto" w:fill="FFFFFF"/>
          </w:tcPr>
          <w:p w14:paraId="34A599B3" w14:textId="77777777" w:rsidR="002D5B71" w:rsidRPr="002D5B71" w:rsidRDefault="002D5B71" w:rsidP="002D5B71">
            <w:pPr>
              <w:autoSpaceDE w:val="0"/>
              <w:autoSpaceDN w:val="0"/>
              <w:adjustRightInd w:val="0"/>
              <w:spacing w:after="0" w:line="320" w:lineRule="atLeast"/>
              <w:ind w:left="60" w:right="60"/>
              <w:jc w:val="right"/>
              <w:rPr>
                <w:rFonts w:ascii="Arial" w:hAnsi="Arial" w:cs="Arial"/>
                <w:color w:val="000000"/>
                <w:sz w:val="18"/>
                <w:szCs w:val="18"/>
              </w:rPr>
            </w:pPr>
            <w:r w:rsidRPr="002D5B71">
              <w:rPr>
                <w:rFonts w:ascii="Arial" w:hAnsi="Arial" w:cs="Arial"/>
                <w:color w:val="000000"/>
                <w:sz w:val="18"/>
                <w:szCs w:val="18"/>
              </w:rPr>
              <w:t>,000</w:t>
            </w:r>
          </w:p>
        </w:tc>
      </w:tr>
      <w:tr w:rsidR="002D5B71" w:rsidRPr="002D5B71" w14:paraId="5EBFB479" w14:textId="77777777" w:rsidTr="00FE36DD">
        <w:trPr>
          <w:cantSplit/>
        </w:trPr>
        <w:tc>
          <w:tcPr>
            <w:tcW w:w="739" w:type="dxa"/>
            <w:vMerge/>
            <w:tcBorders>
              <w:top w:val="single" w:sz="16" w:space="0" w:color="000000"/>
              <w:left w:val="single" w:sz="16" w:space="0" w:color="000000"/>
              <w:bottom w:val="single" w:sz="16" w:space="0" w:color="000000"/>
              <w:right w:val="nil"/>
            </w:tcBorders>
            <w:shd w:val="clear" w:color="auto" w:fill="FFFFFF"/>
            <w:vAlign w:val="center"/>
          </w:tcPr>
          <w:p w14:paraId="16CCC4DB" w14:textId="77777777" w:rsidR="002D5B71" w:rsidRPr="002D5B71" w:rsidRDefault="002D5B71" w:rsidP="002D5B71">
            <w:pPr>
              <w:autoSpaceDE w:val="0"/>
              <w:autoSpaceDN w:val="0"/>
              <w:adjustRightInd w:val="0"/>
              <w:spacing w:after="0" w:line="240" w:lineRule="auto"/>
              <w:rPr>
                <w:rFonts w:ascii="Arial" w:hAnsi="Arial" w:cs="Arial"/>
                <w:color w:val="000000"/>
                <w:sz w:val="18"/>
                <w:szCs w:val="18"/>
              </w:rPr>
            </w:pPr>
          </w:p>
        </w:tc>
        <w:tc>
          <w:tcPr>
            <w:tcW w:w="2466" w:type="dxa"/>
            <w:tcBorders>
              <w:top w:val="nil"/>
              <w:left w:val="nil"/>
              <w:bottom w:val="single" w:sz="16" w:space="0" w:color="000000"/>
              <w:right w:val="single" w:sz="16" w:space="0" w:color="000000"/>
            </w:tcBorders>
            <w:shd w:val="clear" w:color="auto" w:fill="FFFFFF"/>
            <w:vAlign w:val="center"/>
          </w:tcPr>
          <w:p w14:paraId="48A8BE0E" w14:textId="77777777" w:rsidR="002D5B71" w:rsidRPr="002D5B71" w:rsidRDefault="002D5B71" w:rsidP="002D5B71">
            <w:pPr>
              <w:autoSpaceDE w:val="0"/>
              <w:autoSpaceDN w:val="0"/>
              <w:adjustRightInd w:val="0"/>
              <w:spacing w:after="0" w:line="320" w:lineRule="atLeast"/>
              <w:ind w:left="60" w:right="60"/>
              <w:rPr>
                <w:rFonts w:ascii="Arial" w:hAnsi="Arial" w:cs="Arial"/>
                <w:color w:val="000000"/>
                <w:sz w:val="18"/>
                <w:szCs w:val="18"/>
              </w:rPr>
            </w:pPr>
            <w:r w:rsidRPr="002D5B71">
              <w:rPr>
                <w:rFonts w:ascii="Arial" w:hAnsi="Arial" w:cs="Arial"/>
                <w:color w:val="000000"/>
                <w:sz w:val="18"/>
                <w:szCs w:val="18"/>
              </w:rPr>
              <w:t>Оцените по шкале от 1 до 5 оцените свою уверенность в том, что различные площадки для покупок в интернете могут обеспечить Вам комфортный онлайн-шопинг</w:t>
            </w:r>
          </w:p>
        </w:tc>
        <w:tc>
          <w:tcPr>
            <w:tcW w:w="1479" w:type="dxa"/>
            <w:tcBorders>
              <w:top w:val="nil"/>
              <w:left w:val="single" w:sz="16" w:space="0" w:color="000000"/>
              <w:bottom w:val="single" w:sz="16" w:space="0" w:color="000000"/>
            </w:tcBorders>
            <w:shd w:val="clear" w:color="auto" w:fill="FFFFFF"/>
          </w:tcPr>
          <w:p w14:paraId="0C8FF748" w14:textId="77777777" w:rsidR="002D5B71" w:rsidRPr="002D5B71" w:rsidRDefault="002D5B71" w:rsidP="002D5B71">
            <w:pPr>
              <w:autoSpaceDE w:val="0"/>
              <w:autoSpaceDN w:val="0"/>
              <w:adjustRightInd w:val="0"/>
              <w:spacing w:after="0" w:line="320" w:lineRule="atLeast"/>
              <w:ind w:left="60" w:right="60"/>
              <w:jc w:val="right"/>
              <w:rPr>
                <w:rFonts w:ascii="Arial" w:hAnsi="Arial" w:cs="Arial"/>
                <w:color w:val="000000"/>
                <w:sz w:val="18"/>
                <w:szCs w:val="18"/>
              </w:rPr>
            </w:pPr>
            <w:r w:rsidRPr="002D5B71">
              <w:rPr>
                <w:rFonts w:ascii="Arial" w:hAnsi="Arial" w:cs="Arial"/>
                <w:color w:val="000000"/>
                <w:sz w:val="18"/>
                <w:szCs w:val="18"/>
              </w:rPr>
              <w:t>-,481</w:t>
            </w:r>
          </w:p>
        </w:tc>
        <w:tc>
          <w:tcPr>
            <w:tcW w:w="1479" w:type="dxa"/>
            <w:tcBorders>
              <w:top w:val="nil"/>
              <w:bottom w:val="single" w:sz="16" w:space="0" w:color="000000"/>
            </w:tcBorders>
            <w:shd w:val="clear" w:color="auto" w:fill="FFFFFF"/>
          </w:tcPr>
          <w:p w14:paraId="0A0E309E" w14:textId="77777777" w:rsidR="002D5B71" w:rsidRPr="002D5B71" w:rsidRDefault="002D5B71" w:rsidP="002D5B71">
            <w:pPr>
              <w:autoSpaceDE w:val="0"/>
              <w:autoSpaceDN w:val="0"/>
              <w:adjustRightInd w:val="0"/>
              <w:spacing w:after="0" w:line="320" w:lineRule="atLeast"/>
              <w:ind w:left="60" w:right="60"/>
              <w:jc w:val="right"/>
              <w:rPr>
                <w:rFonts w:ascii="Arial" w:hAnsi="Arial" w:cs="Arial"/>
                <w:color w:val="000000"/>
                <w:sz w:val="18"/>
                <w:szCs w:val="18"/>
              </w:rPr>
            </w:pPr>
            <w:r w:rsidRPr="002D5B71">
              <w:rPr>
                <w:rFonts w:ascii="Arial" w:hAnsi="Arial" w:cs="Arial"/>
                <w:color w:val="000000"/>
                <w:sz w:val="18"/>
                <w:szCs w:val="18"/>
              </w:rPr>
              <w:t>,088</w:t>
            </w:r>
          </w:p>
        </w:tc>
        <w:tc>
          <w:tcPr>
            <w:tcW w:w="1479" w:type="dxa"/>
            <w:tcBorders>
              <w:top w:val="nil"/>
              <w:bottom w:val="single" w:sz="16" w:space="0" w:color="000000"/>
            </w:tcBorders>
            <w:shd w:val="clear" w:color="auto" w:fill="FFFFFF"/>
          </w:tcPr>
          <w:p w14:paraId="5D6BDE5C" w14:textId="77777777" w:rsidR="002D5B71" w:rsidRPr="002D5B71" w:rsidRDefault="002D5B71" w:rsidP="002D5B71">
            <w:pPr>
              <w:autoSpaceDE w:val="0"/>
              <w:autoSpaceDN w:val="0"/>
              <w:adjustRightInd w:val="0"/>
              <w:spacing w:after="0" w:line="320" w:lineRule="atLeast"/>
              <w:ind w:left="60" w:right="60"/>
              <w:jc w:val="right"/>
              <w:rPr>
                <w:rFonts w:ascii="Arial" w:hAnsi="Arial" w:cs="Arial"/>
                <w:color w:val="000000"/>
                <w:sz w:val="18"/>
                <w:szCs w:val="18"/>
              </w:rPr>
            </w:pPr>
            <w:r w:rsidRPr="002D5B71">
              <w:rPr>
                <w:rFonts w:ascii="Arial" w:hAnsi="Arial" w:cs="Arial"/>
                <w:color w:val="000000"/>
                <w:sz w:val="18"/>
                <w:szCs w:val="18"/>
              </w:rPr>
              <w:t>-,431</w:t>
            </w:r>
          </w:p>
        </w:tc>
        <w:tc>
          <w:tcPr>
            <w:tcW w:w="1017" w:type="dxa"/>
            <w:tcBorders>
              <w:top w:val="nil"/>
              <w:bottom w:val="single" w:sz="16" w:space="0" w:color="000000"/>
            </w:tcBorders>
            <w:shd w:val="clear" w:color="auto" w:fill="FFFFFF"/>
          </w:tcPr>
          <w:p w14:paraId="0E3E5BC6" w14:textId="77777777" w:rsidR="002D5B71" w:rsidRPr="002D5B71" w:rsidRDefault="002D5B71" w:rsidP="002D5B71">
            <w:pPr>
              <w:autoSpaceDE w:val="0"/>
              <w:autoSpaceDN w:val="0"/>
              <w:adjustRightInd w:val="0"/>
              <w:spacing w:after="0" w:line="320" w:lineRule="atLeast"/>
              <w:ind w:left="60" w:right="60"/>
              <w:jc w:val="right"/>
              <w:rPr>
                <w:rFonts w:ascii="Arial" w:hAnsi="Arial" w:cs="Arial"/>
                <w:color w:val="000000"/>
                <w:sz w:val="18"/>
                <w:szCs w:val="18"/>
              </w:rPr>
            </w:pPr>
            <w:r w:rsidRPr="002D5B71">
              <w:rPr>
                <w:rFonts w:ascii="Arial" w:hAnsi="Arial" w:cs="Arial"/>
                <w:color w:val="000000"/>
                <w:sz w:val="18"/>
                <w:szCs w:val="18"/>
              </w:rPr>
              <w:t>-5,490</w:t>
            </w:r>
          </w:p>
        </w:tc>
        <w:tc>
          <w:tcPr>
            <w:tcW w:w="1017" w:type="dxa"/>
            <w:tcBorders>
              <w:top w:val="nil"/>
              <w:bottom w:val="single" w:sz="16" w:space="0" w:color="000000"/>
              <w:right w:val="single" w:sz="16" w:space="0" w:color="000000"/>
            </w:tcBorders>
            <w:shd w:val="clear" w:color="auto" w:fill="FFFFFF"/>
          </w:tcPr>
          <w:p w14:paraId="09536112" w14:textId="77777777" w:rsidR="002D5B71" w:rsidRPr="002D5B71" w:rsidRDefault="002D5B71" w:rsidP="002D5B71">
            <w:pPr>
              <w:autoSpaceDE w:val="0"/>
              <w:autoSpaceDN w:val="0"/>
              <w:adjustRightInd w:val="0"/>
              <w:spacing w:after="0" w:line="320" w:lineRule="atLeast"/>
              <w:ind w:left="60" w:right="60"/>
              <w:jc w:val="right"/>
              <w:rPr>
                <w:rFonts w:ascii="Arial" w:hAnsi="Arial" w:cs="Arial"/>
                <w:color w:val="000000"/>
                <w:sz w:val="18"/>
                <w:szCs w:val="18"/>
              </w:rPr>
            </w:pPr>
            <w:r w:rsidRPr="002D5B71">
              <w:rPr>
                <w:rFonts w:ascii="Arial" w:hAnsi="Arial" w:cs="Arial"/>
                <w:color w:val="000000"/>
                <w:sz w:val="18"/>
                <w:szCs w:val="18"/>
              </w:rPr>
              <w:t>,000</w:t>
            </w:r>
          </w:p>
        </w:tc>
      </w:tr>
      <w:tr w:rsidR="002D5B71" w:rsidRPr="002D5B71" w14:paraId="47B7DF8A" w14:textId="77777777" w:rsidTr="00FE36DD">
        <w:trPr>
          <w:cantSplit/>
        </w:trPr>
        <w:tc>
          <w:tcPr>
            <w:tcW w:w="9676" w:type="dxa"/>
            <w:gridSpan w:val="7"/>
            <w:tcBorders>
              <w:top w:val="nil"/>
              <w:left w:val="nil"/>
              <w:bottom w:val="nil"/>
              <w:right w:val="nil"/>
            </w:tcBorders>
            <w:shd w:val="clear" w:color="auto" w:fill="FFFFFF"/>
          </w:tcPr>
          <w:p w14:paraId="7B7B63FD" w14:textId="77777777" w:rsidR="002D5B71" w:rsidRPr="002D5B71" w:rsidRDefault="002D5B71" w:rsidP="002D5B71">
            <w:pPr>
              <w:autoSpaceDE w:val="0"/>
              <w:autoSpaceDN w:val="0"/>
              <w:adjustRightInd w:val="0"/>
              <w:spacing w:after="0" w:line="320" w:lineRule="atLeast"/>
              <w:ind w:left="60" w:right="60"/>
              <w:rPr>
                <w:rFonts w:ascii="Arial" w:hAnsi="Arial" w:cs="Arial"/>
                <w:color w:val="000000"/>
                <w:sz w:val="18"/>
                <w:szCs w:val="18"/>
              </w:rPr>
            </w:pPr>
            <w:r w:rsidRPr="002D5B71">
              <w:rPr>
                <w:rFonts w:ascii="Arial" w:hAnsi="Arial" w:cs="Arial"/>
                <w:color w:val="000000"/>
                <w:sz w:val="18"/>
                <w:szCs w:val="18"/>
              </w:rPr>
              <w:t>a. Зависимая переменная: доверяете ли Вы различным площадкам для онлайн-покупок?</w:t>
            </w:r>
          </w:p>
        </w:tc>
      </w:tr>
    </w:tbl>
    <w:p w14:paraId="27018494" w14:textId="77777777" w:rsidR="002D5B71" w:rsidRPr="00B84C51" w:rsidRDefault="002D5B71" w:rsidP="00B84C51"/>
    <w:sectPr w:rsidR="002D5B71" w:rsidRPr="00B84C51">
      <w:footerReference w:type="default" r:id="rId3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55999" w14:textId="77777777" w:rsidR="00A545CB" w:rsidRDefault="00A545CB" w:rsidP="00433B69">
      <w:pPr>
        <w:spacing w:after="0" w:line="240" w:lineRule="auto"/>
      </w:pPr>
      <w:r>
        <w:separator/>
      </w:r>
    </w:p>
  </w:endnote>
  <w:endnote w:type="continuationSeparator" w:id="0">
    <w:p w14:paraId="58CB006B" w14:textId="77777777" w:rsidR="00A545CB" w:rsidRDefault="00A545CB" w:rsidP="00433B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charset w:val="00"/>
    <w:family w:val="roman"/>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835104"/>
      <w:docPartObj>
        <w:docPartGallery w:val="Page Numbers (Bottom of Page)"/>
        <w:docPartUnique/>
      </w:docPartObj>
    </w:sdtPr>
    <w:sdtEndPr/>
    <w:sdtContent>
      <w:p w14:paraId="2EADA451" w14:textId="5A11F2AE" w:rsidR="00433B69" w:rsidRDefault="00433B69">
        <w:pPr>
          <w:pStyle w:val="a7"/>
          <w:jc w:val="center"/>
        </w:pPr>
        <w:r>
          <w:fldChar w:fldCharType="begin"/>
        </w:r>
        <w:r>
          <w:instrText>PAGE   \* MERGEFORMAT</w:instrText>
        </w:r>
        <w:r>
          <w:fldChar w:fldCharType="separate"/>
        </w:r>
        <w:r>
          <w:t>2</w:t>
        </w:r>
        <w:r>
          <w:fldChar w:fldCharType="end"/>
        </w:r>
      </w:p>
    </w:sdtContent>
  </w:sdt>
  <w:p w14:paraId="6A5926F4" w14:textId="77777777" w:rsidR="00433B69" w:rsidRDefault="00433B6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3C969" w14:textId="77777777" w:rsidR="00A545CB" w:rsidRDefault="00A545CB" w:rsidP="00433B69">
      <w:pPr>
        <w:spacing w:after="0" w:line="240" w:lineRule="auto"/>
      </w:pPr>
      <w:r>
        <w:separator/>
      </w:r>
    </w:p>
  </w:footnote>
  <w:footnote w:type="continuationSeparator" w:id="0">
    <w:p w14:paraId="34020CE9" w14:textId="77777777" w:rsidR="00A545CB" w:rsidRDefault="00A545CB" w:rsidP="00433B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9743C"/>
    <w:multiLevelType w:val="hybridMultilevel"/>
    <w:tmpl w:val="C7BC2F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B3C3018"/>
    <w:multiLevelType w:val="hybridMultilevel"/>
    <w:tmpl w:val="87009BC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BCC4750"/>
    <w:multiLevelType w:val="hybridMultilevel"/>
    <w:tmpl w:val="1CB81D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16347A"/>
    <w:multiLevelType w:val="hybridMultilevel"/>
    <w:tmpl w:val="F26CC750"/>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1058428E"/>
    <w:multiLevelType w:val="hybridMultilevel"/>
    <w:tmpl w:val="E430BFC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1332296F"/>
    <w:multiLevelType w:val="hybridMultilevel"/>
    <w:tmpl w:val="9D5A155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13392E39"/>
    <w:multiLevelType w:val="hybridMultilevel"/>
    <w:tmpl w:val="F1B418B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14CB5DF2"/>
    <w:multiLevelType w:val="hybridMultilevel"/>
    <w:tmpl w:val="ACD847B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873264F"/>
    <w:multiLevelType w:val="hybridMultilevel"/>
    <w:tmpl w:val="3E628254"/>
    <w:lvl w:ilvl="0" w:tplc="2FCE66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F9C4BB8"/>
    <w:multiLevelType w:val="hybridMultilevel"/>
    <w:tmpl w:val="0858822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22210DCA"/>
    <w:multiLevelType w:val="hybridMultilevel"/>
    <w:tmpl w:val="7AFC9C8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3C15953"/>
    <w:multiLevelType w:val="hybridMultilevel"/>
    <w:tmpl w:val="17BA87E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6233C5B"/>
    <w:multiLevelType w:val="hybridMultilevel"/>
    <w:tmpl w:val="7D965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83D725D"/>
    <w:multiLevelType w:val="hybridMultilevel"/>
    <w:tmpl w:val="46405EA4"/>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311F25E5"/>
    <w:multiLevelType w:val="hybridMultilevel"/>
    <w:tmpl w:val="3A148E2E"/>
    <w:lvl w:ilvl="0" w:tplc="B44EACBA">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52F1D37"/>
    <w:multiLevelType w:val="hybridMultilevel"/>
    <w:tmpl w:val="04D602B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3B4C00F2"/>
    <w:multiLevelType w:val="hybridMultilevel"/>
    <w:tmpl w:val="E6FC0A18"/>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3E22705F"/>
    <w:multiLevelType w:val="hybridMultilevel"/>
    <w:tmpl w:val="8084C94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450F0B3B"/>
    <w:multiLevelType w:val="hybridMultilevel"/>
    <w:tmpl w:val="F30219F0"/>
    <w:lvl w:ilvl="0" w:tplc="D9A8A8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6090F28"/>
    <w:multiLevelType w:val="hybridMultilevel"/>
    <w:tmpl w:val="23CA3E8C"/>
    <w:lvl w:ilvl="0" w:tplc="6EC88F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AD16887"/>
    <w:multiLevelType w:val="hybridMultilevel"/>
    <w:tmpl w:val="7E224F7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0841217"/>
    <w:multiLevelType w:val="hybridMultilevel"/>
    <w:tmpl w:val="765043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442230B"/>
    <w:multiLevelType w:val="hybridMultilevel"/>
    <w:tmpl w:val="30C45D8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545C11E1"/>
    <w:multiLevelType w:val="hybridMultilevel"/>
    <w:tmpl w:val="472A8BC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559049B8"/>
    <w:multiLevelType w:val="hybridMultilevel"/>
    <w:tmpl w:val="CCDA5D9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569551ED"/>
    <w:multiLevelType w:val="hybridMultilevel"/>
    <w:tmpl w:val="75C22570"/>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58C834AC"/>
    <w:multiLevelType w:val="hybridMultilevel"/>
    <w:tmpl w:val="EED4FF7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59A97E5A"/>
    <w:multiLevelType w:val="hybridMultilevel"/>
    <w:tmpl w:val="35D21D8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59F30383"/>
    <w:multiLevelType w:val="hybridMultilevel"/>
    <w:tmpl w:val="C9B48E3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5AD604D2"/>
    <w:multiLevelType w:val="hybridMultilevel"/>
    <w:tmpl w:val="4CE20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E19314F"/>
    <w:multiLevelType w:val="hybridMultilevel"/>
    <w:tmpl w:val="BBA08B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F994481"/>
    <w:multiLevelType w:val="hybridMultilevel"/>
    <w:tmpl w:val="8C066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1B761D8"/>
    <w:multiLevelType w:val="hybridMultilevel"/>
    <w:tmpl w:val="CEE267BC"/>
    <w:lvl w:ilvl="0" w:tplc="F2F2C4C2">
      <w:start w:val="1"/>
      <w:numFmt w:val="decimal"/>
      <w:lvlText w:val="%1."/>
      <w:lvlJc w:val="left"/>
      <w:pPr>
        <w:ind w:left="2520" w:hanging="21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5152E20"/>
    <w:multiLevelType w:val="hybridMultilevel"/>
    <w:tmpl w:val="9A563BA4"/>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15:restartNumberingAfterBreak="0">
    <w:nsid w:val="6DA06E08"/>
    <w:multiLevelType w:val="hybridMultilevel"/>
    <w:tmpl w:val="D8FE19F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76D81F32"/>
    <w:multiLevelType w:val="hybridMultilevel"/>
    <w:tmpl w:val="F98401D0"/>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76F15B76"/>
    <w:multiLevelType w:val="hybridMultilevel"/>
    <w:tmpl w:val="10A4B73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D127C8A"/>
    <w:multiLevelType w:val="hybridMultilevel"/>
    <w:tmpl w:val="27A8B62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16cid:durableId="603004945">
    <w:abstractNumId w:val="31"/>
  </w:num>
  <w:num w:numId="2" w16cid:durableId="1989357019">
    <w:abstractNumId w:val="29"/>
  </w:num>
  <w:num w:numId="3" w16cid:durableId="1831214608">
    <w:abstractNumId w:val="12"/>
  </w:num>
  <w:num w:numId="4" w16cid:durableId="2085688416">
    <w:abstractNumId w:val="21"/>
  </w:num>
  <w:num w:numId="5" w16cid:durableId="1506168143">
    <w:abstractNumId w:val="0"/>
  </w:num>
  <w:num w:numId="6" w16cid:durableId="410658644">
    <w:abstractNumId w:val="2"/>
  </w:num>
  <w:num w:numId="7" w16cid:durableId="1761291427">
    <w:abstractNumId w:val="32"/>
  </w:num>
  <w:num w:numId="8" w16cid:durableId="652027324">
    <w:abstractNumId w:val="30"/>
  </w:num>
  <w:num w:numId="9" w16cid:durableId="1179001366">
    <w:abstractNumId w:val="20"/>
  </w:num>
  <w:num w:numId="10" w16cid:durableId="1284845812">
    <w:abstractNumId w:val="19"/>
  </w:num>
  <w:num w:numId="11" w16cid:durableId="753012881">
    <w:abstractNumId w:val="13"/>
  </w:num>
  <w:num w:numId="12" w16cid:durableId="728849345">
    <w:abstractNumId w:val="33"/>
  </w:num>
  <w:num w:numId="13" w16cid:durableId="904532382">
    <w:abstractNumId w:val="18"/>
  </w:num>
  <w:num w:numId="14" w16cid:durableId="114567803">
    <w:abstractNumId w:val="8"/>
  </w:num>
  <w:num w:numId="15" w16cid:durableId="1596399714">
    <w:abstractNumId w:val="5"/>
  </w:num>
  <w:num w:numId="16" w16cid:durableId="71850944">
    <w:abstractNumId w:val="3"/>
  </w:num>
  <w:num w:numId="17" w16cid:durableId="286930628">
    <w:abstractNumId w:val="23"/>
  </w:num>
  <w:num w:numId="18" w16cid:durableId="703404163">
    <w:abstractNumId w:val="7"/>
  </w:num>
  <w:num w:numId="19" w16cid:durableId="78988031">
    <w:abstractNumId w:val="34"/>
  </w:num>
  <w:num w:numId="20" w16cid:durableId="1630623045">
    <w:abstractNumId w:val="35"/>
  </w:num>
  <w:num w:numId="21" w16cid:durableId="2005891645">
    <w:abstractNumId w:val="16"/>
  </w:num>
  <w:num w:numId="22" w16cid:durableId="1406754965">
    <w:abstractNumId w:val="1"/>
  </w:num>
  <w:num w:numId="23" w16cid:durableId="276721016">
    <w:abstractNumId w:val="4"/>
  </w:num>
  <w:num w:numId="24" w16cid:durableId="1846624305">
    <w:abstractNumId w:val="6"/>
  </w:num>
  <w:num w:numId="25" w16cid:durableId="1181048707">
    <w:abstractNumId w:val="26"/>
  </w:num>
  <w:num w:numId="26" w16cid:durableId="2116050674">
    <w:abstractNumId w:val="28"/>
  </w:num>
  <w:num w:numId="27" w16cid:durableId="1100102825">
    <w:abstractNumId w:val="27"/>
  </w:num>
  <w:num w:numId="28" w16cid:durableId="1749615611">
    <w:abstractNumId w:val="14"/>
  </w:num>
  <w:num w:numId="29" w16cid:durableId="1734548216">
    <w:abstractNumId w:val="22"/>
  </w:num>
  <w:num w:numId="30" w16cid:durableId="1215697229">
    <w:abstractNumId w:val="37"/>
  </w:num>
  <w:num w:numId="31" w16cid:durableId="2092702973">
    <w:abstractNumId w:val="15"/>
  </w:num>
  <w:num w:numId="32" w16cid:durableId="993147552">
    <w:abstractNumId w:val="24"/>
  </w:num>
  <w:num w:numId="33" w16cid:durableId="1131561180">
    <w:abstractNumId w:val="25"/>
  </w:num>
  <w:num w:numId="34" w16cid:durableId="50615842">
    <w:abstractNumId w:val="9"/>
  </w:num>
  <w:num w:numId="35" w16cid:durableId="474686939">
    <w:abstractNumId w:val="11"/>
  </w:num>
  <w:num w:numId="36" w16cid:durableId="1901405728">
    <w:abstractNumId w:val="10"/>
  </w:num>
  <w:num w:numId="37" w16cid:durableId="1369141344">
    <w:abstractNumId w:val="36"/>
  </w:num>
  <w:num w:numId="38" w16cid:durableId="14598388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DE0"/>
    <w:rsid w:val="000C1B13"/>
    <w:rsid w:val="000D696A"/>
    <w:rsid w:val="000F45E3"/>
    <w:rsid w:val="001002FB"/>
    <w:rsid w:val="001B09AE"/>
    <w:rsid w:val="001B6130"/>
    <w:rsid w:val="00222DA1"/>
    <w:rsid w:val="002332D0"/>
    <w:rsid w:val="00234D07"/>
    <w:rsid w:val="00260869"/>
    <w:rsid w:val="002D5B71"/>
    <w:rsid w:val="00382571"/>
    <w:rsid w:val="003B5ACE"/>
    <w:rsid w:val="00433B69"/>
    <w:rsid w:val="00437747"/>
    <w:rsid w:val="004737C5"/>
    <w:rsid w:val="00487F9F"/>
    <w:rsid w:val="004A1D76"/>
    <w:rsid w:val="00505BC1"/>
    <w:rsid w:val="005404C0"/>
    <w:rsid w:val="005973C7"/>
    <w:rsid w:val="005F1494"/>
    <w:rsid w:val="00606222"/>
    <w:rsid w:val="0063050D"/>
    <w:rsid w:val="006C03FE"/>
    <w:rsid w:val="006D7598"/>
    <w:rsid w:val="00702DE0"/>
    <w:rsid w:val="007D5705"/>
    <w:rsid w:val="00830CB2"/>
    <w:rsid w:val="008371F8"/>
    <w:rsid w:val="00881865"/>
    <w:rsid w:val="00897C74"/>
    <w:rsid w:val="008E3DF0"/>
    <w:rsid w:val="008F1C66"/>
    <w:rsid w:val="009038B0"/>
    <w:rsid w:val="00A11B4D"/>
    <w:rsid w:val="00A545CB"/>
    <w:rsid w:val="00AA586D"/>
    <w:rsid w:val="00AD3222"/>
    <w:rsid w:val="00B16970"/>
    <w:rsid w:val="00B84C51"/>
    <w:rsid w:val="00B9670F"/>
    <w:rsid w:val="00BC56FE"/>
    <w:rsid w:val="00BF1CC0"/>
    <w:rsid w:val="00C504B4"/>
    <w:rsid w:val="00C5599F"/>
    <w:rsid w:val="00C60E3A"/>
    <w:rsid w:val="00C65A40"/>
    <w:rsid w:val="00CD39AB"/>
    <w:rsid w:val="00D20DB4"/>
    <w:rsid w:val="00D24244"/>
    <w:rsid w:val="00DB4284"/>
    <w:rsid w:val="00E5196A"/>
    <w:rsid w:val="00ED2BDB"/>
    <w:rsid w:val="00EE47A0"/>
    <w:rsid w:val="00F36464"/>
    <w:rsid w:val="00FC41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16DD2"/>
  <w15:chartTrackingRefBased/>
  <w15:docId w15:val="{E1F8A8CC-9751-46C4-B036-BADD6F35C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2DE0"/>
    <w:pPr>
      <w:spacing w:after="200" w:line="276" w:lineRule="auto"/>
    </w:pPr>
  </w:style>
  <w:style w:type="paragraph" w:styleId="1">
    <w:name w:val="heading 1"/>
    <w:basedOn w:val="a"/>
    <w:next w:val="a"/>
    <w:link w:val="10"/>
    <w:uiPriority w:val="9"/>
    <w:qFormat/>
    <w:rsid w:val="00433B6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ED2BD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33B69"/>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433B69"/>
    <w:pPr>
      <w:spacing w:line="259" w:lineRule="auto"/>
      <w:outlineLvl w:val="9"/>
    </w:pPr>
    <w:rPr>
      <w:lang w:eastAsia="ru-RU"/>
    </w:rPr>
  </w:style>
  <w:style w:type="paragraph" w:styleId="11">
    <w:name w:val="toc 1"/>
    <w:basedOn w:val="a"/>
    <w:next w:val="a"/>
    <w:autoRedefine/>
    <w:uiPriority w:val="39"/>
    <w:unhideWhenUsed/>
    <w:rsid w:val="00433B69"/>
    <w:pPr>
      <w:spacing w:after="100"/>
    </w:pPr>
  </w:style>
  <w:style w:type="character" w:styleId="a4">
    <w:name w:val="Hyperlink"/>
    <w:basedOn w:val="a0"/>
    <w:uiPriority w:val="99"/>
    <w:unhideWhenUsed/>
    <w:rsid w:val="00433B69"/>
    <w:rPr>
      <w:color w:val="0563C1" w:themeColor="hyperlink"/>
      <w:u w:val="single"/>
    </w:rPr>
  </w:style>
  <w:style w:type="paragraph" w:styleId="21">
    <w:name w:val="toc 2"/>
    <w:basedOn w:val="a"/>
    <w:next w:val="a"/>
    <w:autoRedefine/>
    <w:uiPriority w:val="39"/>
    <w:unhideWhenUsed/>
    <w:rsid w:val="00433B69"/>
    <w:pPr>
      <w:spacing w:after="100" w:line="259" w:lineRule="auto"/>
      <w:ind w:left="220"/>
    </w:pPr>
    <w:rPr>
      <w:rFonts w:eastAsiaTheme="minorEastAsia" w:cs="Times New Roman"/>
      <w:lang w:eastAsia="ru-RU"/>
    </w:rPr>
  </w:style>
  <w:style w:type="paragraph" w:styleId="a5">
    <w:name w:val="header"/>
    <w:basedOn w:val="a"/>
    <w:link w:val="a6"/>
    <w:uiPriority w:val="99"/>
    <w:unhideWhenUsed/>
    <w:rsid w:val="00433B6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33B69"/>
  </w:style>
  <w:style w:type="paragraph" w:styleId="a7">
    <w:name w:val="footer"/>
    <w:basedOn w:val="a"/>
    <w:link w:val="a8"/>
    <w:uiPriority w:val="99"/>
    <w:unhideWhenUsed/>
    <w:rsid w:val="00433B6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33B69"/>
  </w:style>
  <w:style w:type="character" w:customStyle="1" w:styleId="20">
    <w:name w:val="Заголовок 2 Знак"/>
    <w:basedOn w:val="a0"/>
    <w:link w:val="2"/>
    <w:uiPriority w:val="9"/>
    <w:rsid w:val="00ED2BDB"/>
    <w:rPr>
      <w:rFonts w:asciiTheme="majorHAnsi" w:eastAsiaTheme="majorEastAsia" w:hAnsiTheme="majorHAnsi" w:cstheme="majorBidi"/>
      <w:color w:val="2F5496" w:themeColor="accent1" w:themeShade="BF"/>
      <w:sz w:val="26"/>
      <w:szCs w:val="26"/>
    </w:rPr>
  </w:style>
  <w:style w:type="paragraph" w:styleId="a9">
    <w:name w:val="Subtitle"/>
    <w:basedOn w:val="a"/>
    <w:next w:val="a"/>
    <w:link w:val="aa"/>
    <w:uiPriority w:val="11"/>
    <w:qFormat/>
    <w:rsid w:val="00ED2BDB"/>
    <w:pPr>
      <w:numPr>
        <w:ilvl w:val="1"/>
      </w:numPr>
      <w:spacing w:after="160"/>
    </w:pPr>
    <w:rPr>
      <w:rFonts w:eastAsiaTheme="minorEastAsia"/>
      <w:color w:val="5A5A5A" w:themeColor="text1" w:themeTint="A5"/>
      <w:spacing w:val="15"/>
    </w:rPr>
  </w:style>
  <w:style w:type="character" w:customStyle="1" w:styleId="aa">
    <w:name w:val="Подзаголовок Знак"/>
    <w:basedOn w:val="a0"/>
    <w:link w:val="a9"/>
    <w:uiPriority w:val="11"/>
    <w:rsid w:val="00ED2BDB"/>
    <w:rPr>
      <w:rFonts w:eastAsiaTheme="minorEastAsia"/>
      <w:color w:val="5A5A5A" w:themeColor="text1" w:themeTint="A5"/>
      <w:spacing w:val="15"/>
    </w:rPr>
  </w:style>
  <w:style w:type="character" w:styleId="ab">
    <w:name w:val="Emphasis"/>
    <w:basedOn w:val="a0"/>
    <w:uiPriority w:val="20"/>
    <w:qFormat/>
    <w:rsid w:val="00ED2BDB"/>
    <w:rPr>
      <w:i/>
      <w:iCs/>
    </w:rPr>
  </w:style>
  <w:style w:type="character" w:styleId="ac">
    <w:name w:val="Strong"/>
    <w:basedOn w:val="a0"/>
    <w:uiPriority w:val="22"/>
    <w:qFormat/>
    <w:rsid w:val="00ED2BDB"/>
    <w:rPr>
      <w:b/>
      <w:bCs/>
    </w:rPr>
  </w:style>
  <w:style w:type="paragraph" w:styleId="ad">
    <w:name w:val="Normal (Web)"/>
    <w:basedOn w:val="a"/>
    <w:uiPriority w:val="99"/>
    <w:unhideWhenUsed/>
    <w:rsid w:val="00ED2B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footnote text"/>
    <w:basedOn w:val="a"/>
    <w:link w:val="af"/>
    <w:semiHidden/>
    <w:rsid w:val="00ED2BDB"/>
    <w:pPr>
      <w:spacing w:after="0" w:line="240" w:lineRule="auto"/>
    </w:pPr>
    <w:rPr>
      <w:rFonts w:ascii="Times New Roman" w:eastAsia="Times New Roman" w:hAnsi="Times New Roman" w:cs="Times New Roman"/>
      <w:sz w:val="20"/>
      <w:szCs w:val="20"/>
      <w:lang w:eastAsia="ru-RU"/>
    </w:rPr>
  </w:style>
  <w:style w:type="character" w:customStyle="1" w:styleId="af">
    <w:name w:val="Текст сноски Знак"/>
    <w:basedOn w:val="a0"/>
    <w:link w:val="ae"/>
    <w:semiHidden/>
    <w:rsid w:val="00ED2BDB"/>
    <w:rPr>
      <w:rFonts w:ascii="Times New Roman" w:eastAsia="Times New Roman" w:hAnsi="Times New Roman" w:cs="Times New Roman"/>
      <w:sz w:val="20"/>
      <w:szCs w:val="20"/>
      <w:lang w:eastAsia="ru-RU"/>
    </w:rPr>
  </w:style>
  <w:style w:type="character" w:styleId="af0">
    <w:name w:val="footnote reference"/>
    <w:basedOn w:val="a0"/>
    <w:semiHidden/>
    <w:rsid w:val="00ED2BDB"/>
    <w:rPr>
      <w:vertAlign w:val="superscript"/>
    </w:rPr>
  </w:style>
  <w:style w:type="paragraph" w:styleId="af1">
    <w:name w:val="List Paragraph"/>
    <w:basedOn w:val="a"/>
    <w:uiPriority w:val="34"/>
    <w:qFormat/>
    <w:rsid w:val="00ED2BDB"/>
    <w:pPr>
      <w:ind w:left="720"/>
      <w:contextualSpacing/>
    </w:pPr>
  </w:style>
  <w:style w:type="table" w:styleId="af2">
    <w:name w:val="Table Grid"/>
    <w:basedOn w:val="a1"/>
    <w:uiPriority w:val="39"/>
    <w:rsid w:val="00ED2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toc 3"/>
    <w:basedOn w:val="a"/>
    <w:next w:val="a"/>
    <w:autoRedefine/>
    <w:uiPriority w:val="39"/>
    <w:unhideWhenUsed/>
    <w:rsid w:val="00ED2BDB"/>
    <w:pPr>
      <w:spacing w:after="100" w:line="259" w:lineRule="auto"/>
      <w:ind w:left="440"/>
    </w:pPr>
    <w:rPr>
      <w:rFonts w:eastAsiaTheme="minorEastAsia" w:cs="Times New Roman"/>
      <w:lang w:eastAsia="ru-RU"/>
    </w:rPr>
  </w:style>
  <w:style w:type="paragraph" w:customStyle="1" w:styleId="Body">
    <w:name w:val="Body"/>
    <w:rsid w:val="00ED2BDB"/>
    <w:pPr>
      <w:spacing w:after="0" w:line="240" w:lineRule="auto"/>
    </w:pPr>
    <w:rPr>
      <w:rFonts w:ascii="Helvetica" w:eastAsia="ヒラギノ角ゴ Pro W3" w:hAnsi="Helvetica" w:cs="Times New Roman"/>
      <w:color w:val="000000"/>
      <w:sz w:val="24"/>
      <w:szCs w:val="20"/>
      <w:lang w:eastAsia="ru-RU"/>
    </w:rPr>
  </w:style>
  <w:style w:type="paragraph" w:styleId="af3">
    <w:name w:val="Bibliography"/>
    <w:basedOn w:val="a"/>
    <w:next w:val="a"/>
    <w:uiPriority w:val="37"/>
    <w:unhideWhenUsed/>
    <w:rsid w:val="00ED2BDB"/>
  </w:style>
  <w:style w:type="character" w:styleId="af4">
    <w:name w:val="Unresolved Mention"/>
    <w:basedOn w:val="a0"/>
    <w:uiPriority w:val="99"/>
    <w:semiHidden/>
    <w:unhideWhenUsed/>
    <w:rsid w:val="00234D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377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iascope.net/upload/iblock/4e3/Mediascope_%D0%A1%D0%9F%D0%98%D0%9A_30.05.2019.pdf" TargetMode="Externa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footer" Target="footer1.xml"/><Relationship Id="rId21" Type="http://schemas.openxmlformats.org/officeDocument/2006/relationships/chart" Target="charts/chart7.xml"/><Relationship Id="rId34" Type="http://schemas.openxmlformats.org/officeDocument/2006/relationships/chart" Target="charts/chart20.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10" Type="http://schemas.openxmlformats.org/officeDocument/2006/relationships/image" Target="media/image1.png"/><Relationship Id="rId19" Type="http://schemas.openxmlformats.org/officeDocument/2006/relationships/chart" Target="charts/chart5.xml"/><Relationship Id="rId31" Type="http://schemas.openxmlformats.org/officeDocument/2006/relationships/chart" Target="charts/chart17.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akit.ru/" TargetMode="Externa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effectLst/>
              </a:rPr>
              <a:t>Укажите свой возраст</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85B-4A6C-AEBA-E1EE6433ED6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85B-4A6C-AEBA-E1EE6433ED6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85B-4A6C-AEBA-E1EE6433ED6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85B-4A6C-AEBA-E1EE6433ED6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85B-4A6C-AEBA-E1EE6433ED6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85B-4A6C-AEBA-E1EE6433ED6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85B-4A6C-AEBA-E1EE6433ED6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285B-4A6C-AEBA-E1EE6433ED6A}"/>
              </c:ext>
            </c:extLst>
          </c:dPt>
          <c:dLbls>
            <c:dLbl>
              <c:idx val="7"/>
              <c:layout>
                <c:manualLayout>
                  <c:x val="1.3303375343388199E-2"/>
                  <c:y val="1.31512075579411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85B-4A6C-AEBA-E1EE6433ED6A}"/>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Лист1!$A$1:$A$8</c:f>
              <c:strCache>
                <c:ptCount val="8"/>
                <c:pt idx="0">
                  <c:v>16-20</c:v>
                </c:pt>
                <c:pt idx="1">
                  <c:v>21-26</c:v>
                </c:pt>
                <c:pt idx="2">
                  <c:v>27-32</c:v>
                </c:pt>
                <c:pt idx="3">
                  <c:v>32-40</c:v>
                </c:pt>
                <c:pt idx="4">
                  <c:v>41-49</c:v>
                </c:pt>
                <c:pt idx="5">
                  <c:v>50-59</c:v>
                </c:pt>
                <c:pt idx="6">
                  <c:v>60-70</c:v>
                </c:pt>
                <c:pt idx="7">
                  <c:v>70+</c:v>
                </c:pt>
              </c:strCache>
            </c:strRef>
          </c:cat>
          <c:val>
            <c:numRef>
              <c:f>Лист1!$B$1:$B$8</c:f>
              <c:numCache>
                <c:formatCode>0.0%</c:formatCode>
                <c:ptCount val="8"/>
                <c:pt idx="0">
                  <c:v>7.0000000000000001E-3</c:v>
                </c:pt>
                <c:pt idx="1">
                  <c:v>0.105</c:v>
                </c:pt>
                <c:pt idx="2">
                  <c:v>9.0999999999999998E-2</c:v>
                </c:pt>
                <c:pt idx="3">
                  <c:v>0.28699999999999998</c:v>
                </c:pt>
                <c:pt idx="4">
                  <c:v>0.26600000000000001</c:v>
                </c:pt>
                <c:pt idx="5">
                  <c:v>0.16800000000000001</c:v>
                </c:pt>
                <c:pt idx="6">
                  <c:v>4.9000000000000002E-2</c:v>
                </c:pt>
                <c:pt idx="7">
                  <c:v>2.8000000000000001E-2</c:v>
                </c:pt>
              </c:numCache>
            </c:numRef>
          </c:val>
          <c:extLst>
            <c:ext xmlns:c16="http://schemas.microsoft.com/office/drawing/2014/chart" uri="{C3380CC4-5D6E-409C-BE32-E72D297353CC}">
              <c16:uniqueId val="{00000010-285B-4A6C-AEBA-E1EE6433ED6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3015800686951168"/>
          <c:y val="0.85191388238632315"/>
          <c:w val="0.7551158825054276"/>
          <c:h val="0.121059090586649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effectLst/>
              </a:rPr>
              <a:t>Могли бы Вы лично прямо сейчас отказаться от интернета навсегда?</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4D6-4293-A315-BF1BE20293F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4D6-4293-A315-BF1BE20293FA}"/>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Лист10!$A$1:$A$2</c:f>
              <c:strCache>
                <c:ptCount val="2"/>
                <c:pt idx="0">
                  <c:v>Да</c:v>
                </c:pt>
                <c:pt idx="1">
                  <c:v>Нет</c:v>
                </c:pt>
              </c:strCache>
            </c:strRef>
          </c:cat>
          <c:val>
            <c:numRef>
              <c:f>Лист10!$B$1:$B$2</c:f>
              <c:numCache>
                <c:formatCode>0.00%</c:formatCode>
                <c:ptCount val="2"/>
                <c:pt idx="0">
                  <c:v>0.107</c:v>
                </c:pt>
                <c:pt idx="1">
                  <c:v>0.89300000000000002</c:v>
                </c:pt>
              </c:numCache>
            </c:numRef>
          </c:val>
          <c:extLst>
            <c:ext xmlns:c16="http://schemas.microsoft.com/office/drawing/2014/chart" uri="{C3380CC4-5D6E-409C-BE32-E72D297353CC}">
              <c16:uniqueId val="{00000004-84D6-4293-A315-BF1BE20293F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b="1">
                <a:effectLst/>
              </a:rPr>
              <a:t> </a:t>
            </a:r>
            <a:endParaRPr lang="ru-RU" sz="1200">
              <a:effectLst/>
            </a:endParaRPr>
          </a:p>
          <a:p>
            <a:pPr>
              <a:defRPr sz="1200" b="0" i="0" u="none" strike="noStrike" kern="1200" spc="0" baseline="0">
                <a:solidFill>
                  <a:schemeClr val="tx1">
                    <a:lumMod val="65000"/>
                    <a:lumOff val="35000"/>
                  </a:schemeClr>
                </a:solidFill>
                <a:latin typeface="+mn-lt"/>
                <a:ea typeface="+mn-ea"/>
                <a:cs typeface="+mn-cs"/>
              </a:defRPr>
            </a:pPr>
            <a:r>
              <a:rPr lang="ru-RU" sz="1200" b="1">
                <a:effectLst/>
              </a:rPr>
              <a:t> </a:t>
            </a:r>
            <a:endParaRPr lang="ru-RU" sz="1200">
              <a:effectLst/>
            </a:endParaRPr>
          </a:p>
          <a:p>
            <a:pPr>
              <a:defRPr sz="1200" b="0" i="0" u="none" strike="noStrike" kern="1200" spc="0" baseline="0">
                <a:solidFill>
                  <a:schemeClr val="tx1">
                    <a:lumMod val="65000"/>
                    <a:lumOff val="35000"/>
                  </a:schemeClr>
                </a:solidFill>
                <a:latin typeface="+mn-lt"/>
                <a:ea typeface="+mn-ea"/>
                <a:cs typeface="+mn-cs"/>
              </a:defRPr>
            </a:pPr>
            <a:r>
              <a:rPr lang="ru-RU" sz="1200" b="1">
                <a:effectLst/>
              </a:rPr>
              <a:t>     Согласны ли Вы с тем, что интернет и цифровые технологии играют значимую роль в жизни современного общества, и как относитесь к этому?</a:t>
            </a:r>
            <a:endParaRPr lang="ru-RU" sz="1200">
              <a:effectLst/>
            </a:endParaRPr>
          </a:p>
          <a:p>
            <a:pPr>
              <a:defRPr sz="1200" b="0" i="0" u="none" strike="noStrike" kern="1200" spc="0" baseline="0">
                <a:solidFill>
                  <a:schemeClr val="tx1">
                    <a:lumMod val="65000"/>
                    <a:lumOff val="35000"/>
                  </a:schemeClr>
                </a:solidFill>
                <a:latin typeface="+mn-lt"/>
                <a:ea typeface="+mn-ea"/>
                <a:cs typeface="+mn-cs"/>
              </a:defRPr>
            </a:pPr>
            <a:endParaRPr lang="ru-RU" sz="1200"/>
          </a:p>
        </c:rich>
      </c:tx>
      <c:layout>
        <c:manualLayout>
          <c:xMode val="edge"/>
          <c:yMode val="edge"/>
          <c:x val="0.15082051948695094"/>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45494203849518816"/>
          <c:y val="0.18560185185185185"/>
          <c:w val="0.47789129483814524"/>
          <c:h val="0.72088764946048411"/>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Лист12!$A$1:$A$6</c:f>
              <c:strCache>
                <c:ptCount val="6"/>
                <c:pt idx="0">
                  <c:v>Согласен(-на), отношусь позитивно</c:v>
                </c:pt>
                <c:pt idx="1">
                  <c:v>Согласен(-на), отношусь в целом позитивно</c:v>
                </c:pt>
                <c:pt idx="2">
                  <c:v>Согласен(-на), отношусь нейтрально</c:v>
                </c:pt>
                <c:pt idx="3">
                  <c:v>Согласен(-на), отношусь в целом негативно</c:v>
                </c:pt>
                <c:pt idx="4">
                  <c:v>Согласен(-на), отношусь негативно</c:v>
                </c:pt>
                <c:pt idx="5">
                  <c:v>Не согласен(-на), отношусь нейтрально</c:v>
                </c:pt>
              </c:strCache>
            </c:strRef>
          </c:cat>
          <c:val>
            <c:numRef>
              <c:f>Лист12!$B$1:$B$6</c:f>
              <c:numCache>
                <c:formatCode>0.0%</c:formatCode>
                <c:ptCount val="6"/>
                <c:pt idx="0">
                  <c:v>0.48599999999999999</c:v>
                </c:pt>
                <c:pt idx="1">
                  <c:v>0.40699999999999997</c:v>
                </c:pt>
                <c:pt idx="2">
                  <c:v>7.0999999999999994E-2</c:v>
                </c:pt>
                <c:pt idx="3">
                  <c:v>2.1000000000000001E-2</c:v>
                </c:pt>
                <c:pt idx="4">
                  <c:v>7.0000000000000001E-3</c:v>
                </c:pt>
                <c:pt idx="5">
                  <c:v>7.0000000000000001E-3</c:v>
                </c:pt>
              </c:numCache>
            </c:numRef>
          </c:val>
          <c:extLst>
            <c:ext xmlns:c16="http://schemas.microsoft.com/office/drawing/2014/chart" uri="{C3380CC4-5D6E-409C-BE32-E72D297353CC}">
              <c16:uniqueId val="{00000000-FCCD-4FA2-AC6A-0C6DE03EA293}"/>
            </c:ext>
          </c:extLst>
        </c:ser>
        <c:dLbls>
          <c:showLegendKey val="0"/>
          <c:showVal val="0"/>
          <c:showCatName val="0"/>
          <c:showSerName val="0"/>
          <c:showPercent val="0"/>
          <c:showBubbleSize val="0"/>
        </c:dLbls>
        <c:gapWidth val="182"/>
        <c:axId val="1315835263"/>
        <c:axId val="1315837343"/>
      </c:barChart>
      <c:catAx>
        <c:axId val="13158352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5837343"/>
        <c:crosses val="autoZero"/>
        <c:auto val="1"/>
        <c:lblAlgn val="ctr"/>
        <c:lblOffset val="100"/>
        <c:noMultiLvlLbl val="0"/>
      </c:catAx>
      <c:valAx>
        <c:axId val="1315837343"/>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58352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effectLst/>
              </a:rPr>
              <a:t>Пожалуйста, оцените, насколько безопасно Вы себя чувствуете, когда используете интернет и различные цифровые сервисы, по шкале от 1 до 6, где 1-чувствую себя в опасности, 6- чувствую себя полностью комфортно</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Лист13!$A$1:$A$6</c:f>
              <c:numCache>
                <c:formatCode>General</c:formatCode>
                <c:ptCount val="6"/>
                <c:pt idx="0">
                  <c:v>1</c:v>
                </c:pt>
                <c:pt idx="1">
                  <c:v>2</c:v>
                </c:pt>
                <c:pt idx="2">
                  <c:v>3</c:v>
                </c:pt>
                <c:pt idx="3">
                  <c:v>4</c:v>
                </c:pt>
                <c:pt idx="4">
                  <c:v>5</c:v>
                </c:pt>
                <c:pt idx="5">
                  <c:v>6</c:v>
                </c:pt>
              </c:numCache>
            </c:numRef>
          </c:cat>
          <c:val>
            <c:numRef>
              <c:f>Лист13!$B$1:$B$6</c:f>
              <c:numCache>
                <c:formatCode>0.0%</c:formatCode>
                <c:ptCount val="6"/>
                <c:pt idx="0">
                  <c:v>1.4E-2</c:v>
                </c:pt>
                <c:pt idx="1">
                  <c:v>3.5999999999999997E-2</c:v>
                </c:pt>
                <c:pt idx="2">
                  <c:v>0.14299999999999999</c:v>
                </c:pt>
                <c:pt idx="3">
                  <c:v>0.3</c:v>
                </c:pt>
                <c:pt idx="4">
                  <c:v>0.314</c:v>
                </c:pt>
                <c:pt idx="5">
                  <c:v>0.193</c:v>
                </c:pt>
              </c:numCache>
            </c:numRef>
          </c:val>
          <c:extLst>
            <c:ext xmlns:c16="http://schemas.microsoft.com/office/drawing/2014/chart" uri="{C3380CC4-5D6E-409C-BE32-E72D297353CC}">
              <c16:uniqueId val="{00000000-E77F-49BA-8658-9C0438CAE7EC}"/>
            </c:ext>
          </c:extLst>
        </c:ser>
        <c:dLbls>
          <c:showLegendKey val="0"/>
          <c:showVal val="0"/>
          <c:showCatName val="0"/>
          <c:showSerName val="0"/>
          <c:showPercent val="0"/>
          <c:showBubbleSize val="0"/>
        </c:dLbls>
        <c:gapWidth val="219"/>
        <c:overlap val="-27"/>
        <c:axId val="1385151471"/>
        <c:axId val="1385137327"/>
      </c:barChart>
      <c:catAx>
        <c:axId val="1385151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5137327"/>
        <c:crosses val="autoZero"/>
        <c:auto val="1"/>
        <c:lblAlgn val="ctr"/>
        <c:lblOffset val="100"/>
        <c:noMultiLvlLbl val="0"/>
      </c:catAx>
      <c:valAx>
        <c:axId val="138513732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51514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effectLst/>
              </a:rPr>
              <a:t>Как часто Вы совершаете онлайн-покупки в интернете?</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Лист14!$A$1:$A$7</c:f>
              <c:strCache>
                <c:ptCount val="7"/>
                <c:pt idx="0">
                  <c:v>Каждый или почти каждый день</c:v>
                </c:pt>
                <c:pt idx="1">
                  <c:v>Два-три раза в месяц</c:v>
                </c:pt>
                <c:pt idx="2">
                  <c:v>Один раз в месяц</c:v>
                </c:pt>
                <c:pt idx="3">
                  <c:v>Несколько раз в год</c:v>
                </c:pt>
                <c:pt idx="4">
                  <c:v>Раз в год</c:v>
                </c:pt>
                <c:pt idx="5">
                  <c:v>Реже одного раза в год</c:v>
                </c:pt>
                <c:pt idx="6">
                  <c:v>Не делаю покупок в интернете</c:v>
                </c:pt>
              </c:strCache>
            </c:strRef>
          </c:cat>
          <c:val>
            <c:numRef>
              <c:f>Лист14!$B$1:$B$7</c:f>
              <c:numCache>
                <c:formatCode>0.00%</c:formatCode>
                <c:ptCount val="7"/>
                <c:pt idx="0">
                  <c:v>9.0999999999999998E-2</c:v>
                </c:pt>
                <c:pt idx="1">
                  <c:v>0.46200000000000002</c:v>
                </c:pt>
                <c:pt idx="2">
                  <c:v>0.217</c:v>
                </c:pt>
                <c:pt idx="3">
                  <c:v>0.126</c:v>
                </c:pt>
                <c:pt idx="4">
                  <c:v>2.8000000000000001E-2</c:v>
                </c:pt>
                <c:pt idx="5">
                  <c:v>1.4E-2</c:v>
                </c:pt>
                <c:pt idx="6">
                  <c:v>6.3E-2</c:v>
                </c:pt>
              </c:numCache>
            </c:numRef>
          </c:val>
          <c:extLst>
            <c:ext xmlns:c16="http://schemas.microsoft.com/office/drawing/2014/chart" uri="{C3380CC4-5D6E-409C-BE32-E72D297353CC}">
              <c16:uniqueId val="{00000000-092F-4D8F-ABC3-16DA197A1A67}"/>
            </c:ext>
          </c:extLst>
        </c:ser>
        <c:dLbls>
          <c:showLegendKey val="0"/>
          <c:showVal val="0"/>
          <c:showCatName val="0"/>
          <c:showSerName val="0"/>
          <c:showPercent val="0"/>
          <c:showBubbleSize val="0"/>
        </c:dLbls>
        <c:gapWidth val="182"/>
        <c:axId val="1385146895"/>
        <c:axId val="1385145647"/>
      </c:barChart>
      <c:catAx>
        <c:axId val="13851468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5145647"/>
        <c:crosses val="autoZero"/>
        <c:auto val="1"/>
        <c:lblAlgn val="ctr"/>
        <c:lblOffset val="100"/>
        <c:noMultiLvlLbl val="0"/>
      </c:catAx>
      <c:valAx>
        <c:axId val="1385145647"/>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51468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rPr>
              <a:t>П</a:t>
            </a:r>
            <a:r>
              <a:rPr lang="ru-RU" sz="1400" b="1" i="0" u="none" strike="noStrike" baseline="0">
                <a:effectLst/>
              </a:rPr>
              <a:t>о каким причинам Вы не совершаете покупок в интернете?</a:t>
            </a:r>
            <a:endParaRPr lang="ru-RU"/>
          </a:p>
        </c:rich>
      </c:tx>
      <c:layout>
        <c:manualLayout>
          <c:xMode val="edge"/>
          <c:yMode val="edge"/>
          <c:x val="0.21388244392884767"/>
          <c:y val="3.61445783132530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cat>
            <c:strRef>
              <c:f>Лист15!$A$1:$A$8</c:f>
              <c:strCache>
                <c:ptCount val="8"/>
                <c:pt idx="0">
                  <c:v>Предпочитаю совершать покупки в реальной жизни, не вижу смысла делать это в интернете</c:v>
                </c:pt>
                <c:pt idx="1">
                  <c:v>Я не доверяю интернету</c:v>
                </c:pt>
                <c:pt idx="2">
                  <c:v>Я не доверяю интернет-магазинам</c:v>
                </c:pt>
                <c:pt idx="3">
                  <c:v>Я опасаюсь мошенничества</c:v>
                </c:pt>
                <c:pt idx="4">
                  <c:v>Мои навыки использования интернета не позволяют мне совершать там покупки</c:v>
                </c:pt>
                <c:pt idx="5">
                  <c:v>Это неудобно</c:v>
                </c:pt>
                <c:pt idx="6">
                  <c:v>Не хочу регистрироваться, оставлять свои персональные данные</c:v>
                </c:pt>
                <c:pt idx="7">
                  <c:v>Другое</c:v>
                </c:pt>
              </c:strCache>
            </c:strRef>
          </c:cat>
          <c:val>
            <c:numRef>
              <c:f>Лист15!$B$1:$B$8</c:f>
              <c:numCache>
                <c:formatCode>0.0%</c:formatCode>
                <c:ptCount val="8"/>
                <c:pt idx="0">
                  <c:v>0.44400000000000001</c:v>
                </c:pt>
                <c:pt idx="1">
                  <c:v>0.111</c:v>
                </c:pt>
                <c:pt idx="2">
                  <c:v>0.111</c:v>
                </c:pt>
                <c:pt idx="3">
                  <c:v>0.111</c:v>
                </c:pt>
                <c:pt idx="4">
                  <c:v>0.111</c:v>
                </c:pt>
                <c:pt idx="5">
                  <c:v>0.222</c:v>
                </c:pt>
                <c:pt idx="6">
                  <c:v>0.111</c:v>
                </c:pt>
                <c:pt idx="7">
                  <c:v>0.111</c:v>
                </c:pt>
              </c:numCache>
            </c:numRef>
          </c:val>
          <c:extLst>
            <c:ext xmlns:c16="http://schemas.microsoft.com/office/drawing/2014/chart" uri="{C3380CC4-5D6E-409C-BE32-E72D297353CC}">
              <c16:uniqueId val="{00000000-B35F-43AD-95E7-23DA52F2A250}"/>
            </c:ext>
          </c:extLst>
        </c:ser>
        <c:dLbls>
          <c:showLegendKey val="0"/>
          <c:showVal val="0"/>
          <c:showCatName val="0"/>
          <c:showSerName val="0"/>
          <c:showPercent val="0"/>
          <c:showBubbleSize val="0"/>
        </c:dLbls>
        <c:gapWidth val="182"/>
        <c:axId val="1385149807"/>
        <c:axId val="1385140655"/>
      </c:barChart>
      <c:catAx>
        <c:axId val="13851498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5140655"/>
        <c:crosses val="autoZero"/>
        <c:auto val="1"/>
        <c:lblAlgn val="ctr"/>
        <c:lblOffset val="100"/>
        <c:noMultiLvlLbl val="0"/>
      </c:catAx>
      <c:valAx>
        <c:axId val="1385140655"/>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51498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effectLst/>
              </a:rPr>
              <a:t>Какими площадками Вы чаще пользуетесь для онлайн-покупок?</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cat>
            <c:strRef>
              <c:f>Лист16!$A$1:$A$14</c:f>
              <c:strCache>
                <c:ptCount val="14"/>
                <c:pt idx="0">
                  <c:v>Wildberries</c:v>
                </c:pt>
                <c:pt idx="1">
                  <c:v>Ozon</c:v>
                </c:pt>
                <c:pt idx="2">
                  <c:v>Яндекс.Маркет</c:v>
                </c:pt>
                <c:pt idx="3">
                  <c:v>СберМегамаркет</c:v>
                </c:pt>
                <c:pt idx="4">
                  <c:v>AliExpress</c:v>
                </c:pt>
                <c:pt idx="5">
                  <c:v>Ebay</c:v>
                </c:pt>
                <c:pt idx="6">
                  <c:v>Lamoda</c:v>
                </c:pt>
                <c:pt idx="7">
                  <c:v>Joom</c:v>
                </c:pt>
                <c:pt idx="8">
                  <c:v>Юла</c:v>
                </c:pt>
                <c:pt idx="9">
                  <c:v>Avito</c:v>
                </c:pt>
                <c:pt idx="10">
                  <c:v>CDEK</c:v>
                </c:pt>
                <c:pt idx="11">
                  <c:v>Покупаю в небольших интернет-магазинах</c:v>
                </c:pt>
                <c:pt idx="12">
                  <c:v>Покупаю напрямую через приложение или веб-сайт производителя</c:v>
                </c:pt>
                <c:pt idx="13">
                  <c:v>Другое</c:v>
                </c:pt>
              </c:strCache>
            </c:strRef>
          </c:cat>
          <c:val>
            <c:numRef>
              <c:f>Лист16!$B$1:$B$14</c:f>
              <c:numCache>
                <c:formatCode>0.0%</c:formatCode>
                <c:ptCount val="14"/>
                <c:pt idx="0">
                  <c:v>0.53700000000000003</c:v>
                </c:pt>
                <c:pt idx="1">
                  <c:v>0.69399999999999995</c:v>
                </c:pt>
                <c:pt idx="2">
                  <c:v>0.32800000000000001</c:v>
                </c:pt>
                <c:pt idx="3">
                  <c:v>0.17899999999999999</c:v>
                </c:pt>
                <c:pt idx="4">
                  <c:v>0.33600000000000002</c:v>
                </c:pt>
                <c:pt idx="5">
                  <c:v>2.1999999999999999E-2</c:v>
                </c:pt>
                <c:pt idx="6" formatCode="0%">
                  <c:v>0.06</c:v>
                </c:pt>
                <c:pt idx="7">
                  <c:v>3.6999999999999998E-2</c:v>
                </c:pt>
                <c:pt idx="8">
                  <c:v>5.1999999999999998E-2</c:v>
                </c:pt>
                <c:pt idx="9">
                  <c:v>0.246</c:v>
                </c:pt>
                <c:pt idx="10">
                  <c:v>4.4999999999999998E-2</c:v>
                </c:pt>
                <c:pt idx="11">
                  <c:v>0.14199999999999999</c:v>
                </c:pt>
                <c:pt idx="12">
                  <c:v>0.224</c:v>
                </c:pt>
                <c:pt idx="13">
                  <c:v>4.4999999999999998E-2</c:v>
                </c:pt>
              </c:numCache>
            </c:numRef>
          </c:val>
          <c:extLst>
            <c:ext xmlns:c16="http://schemas.microsoft.com/office/drawing/2014/chart" uri="{C3380CC4-5D6E-409C-BE32-E72D297353CC}">
              <c16:uniqueId val="{00000000-8D94-4953-ACA1-571A2CBDC77A}"/>
            </c:ext>
          </c:extLst>
        </c:ser>
        <c:dLbls>
          <c:showLegendKey val="0"/>
          <c:showVal val="0"/>
          <c:showCatName val="0"/>
          <c:showSerName val="0"/>
          <c:showPercent val="0"/>
          <c:showBubbleSize val="0"/>
        </c:dLbls>
        <c:gapWidth val="182"/>
        <c:axId val="1385145231"/>
        <c:axId val="1385141071"/>
      </c:barChart>
      <c:catAx>
        <c:axId val="13851452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5141071"/>
        <c:crosses val="autoZero"/>
        <c:auto val="1"/>
        <c:lblAlgn val="ctr"/>
        <c:lblOffset val="100"/>
        <c:noMultiLvlLbl val="0"/>
      </c:catAx>
      <c:valAx>
        <c:axId val="1385141071"/>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51452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effectLst/>
              </a:rPr>
              <a:t>Где, по Вашему мнению, совершать покупки безопаснее?</a:t>
            </a:r>
            <a:endParaRPr lang="ru-RU"/>
          </a:p>
        </c:rich>
      </c:tx>
      <c:layout>
        <c:manualLayout>
          <c:xMode val="edge"/>
          <c:yMode val="edge"/>
          <c:x val="0.30945822397200351"/>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FB3-43E7-AA02-5CD888B9126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FB3-43E7-AA02-5CD888B9126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FB3-43E7-AA02-5CD888B9126F}"/>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Лист17!$A$1:$A$3</c:f>
              <c:strCache>
                <c:ptCount val="3"/>
                <c:pt idx="0">
                  <c:v>В интернете</c:v>
                </c:pt>
                <c:pt idx="1">
                  <c:v>В реальных магазинах</c:v>
                </c:pt>
                <c:pt idx="2">
                  <c:v>Не имеет значения</c:v>
                </c:pt>
              </c:strCache>
            </c:strRef>
          </c:cat>
          <c:val>
            <c:numRef>
              <c:f>Лист17!$B$1:$B$3</c:f>
              <c:numCache>
                <c:formatCode>0%</c:formatCode>
                <c:ptCount val="3"/>
                <c:pt idx="0" formatCode="0.0%">
                  <c:v>2.3E-2</c:v>
                </c:pt>
                <c:pt idx="1">
                  <c:v>0.44</c:v>
                </c:pt>
                <c:pt idx="2" formatCode="0.0%">
                  <c:v>0.53700000000000003</c:v>
                </c:pt>
              </c:numCache>
            </c:numRef>
          </c:val>
          <c:extLst>
            <c:ext xmlns:c16="http://schemas.microsoft.com/office/drawing/2014/chart" uri="{C3380CC4-5D6E-409C-BE32-E72D297353CC}">
              <c16:uniqueId val="{00000006-0FB3-43E7-AA02-5CD888B9126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effectLst/>
              </a:rPr>
              <a:t>Где, по Вашему мнению, совершать покупки удобнее?</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157-4B48-B4DB-0E9E3C5EB5A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157-4B48-B4DB-0E9E3C5EB5A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157-4B48-B4DB-0E9E3C5EB5A5}"/>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Лист18!$A$1:$A$3</c:f>
              <c:strCache>
                <c:ptCount val="3"/>
                <c:pt idx="0">
                  <c:v>В интернете</c:v>
                </c:pt>
                <c:pt idx="1">
                  <c:v>В реальных магазинах</c:v>
                </c:pt>
                <c:pt idx="2">
                  <c:v>Не имеет значения</c:v>
                </c:pt>
              </c:strCache>
            </c:strRef>
          </c:cat>
          <c:val>
            <c:numRef>
              <c:f>Лист18!$B$1:$B$3</c:f>
              <c:numCache>
                <c:formatCode>0.0%</c:formatCode>
                <c:ptCount val="3"/>
                <c:pt idx="0">
                  <c:v>0.64200000000000002</c:v>
                </c:pt>
                <c:pt idx="1">
                  <c:v>0.127</c:v>
                </c:pt>
                <c:pt idx="2">
                  <c:v>0.23100000000000001</c:v>
                </c:pt>
              </c:numCache>
            </c:numRef>
          </c:val>
          <c:extLst>
            <c:ext xmlns:c16="http://schemas.microsoft.com/office/drawing/2014/chart" uri="{C3380CC4-5D6E-409C-BE32-E72D297353CC}">
              <c16:uniqueId val="{00000006-2157-4B48-B4DB-0E9E3C5EB5A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effectLst/>
              </a:rPr>
              <a:t>При помощи какого устройства Вы чаще совершаете онлайн-покупки?</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explosion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7A3-4AF9-870F-E8BE7328027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7A3-4AF9-870F-E8BE73280276}"/>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Лист19!$A$1:$A$2</c:f>
              <c:strCache>
                <c:ptCount val="2"/>
                <c:pt idx="0">
                  <c:v>Смартфон/планшет</c:v>
                </c:pt>
                <c:pt idx="1">
                  <c:v>Персональный компьютер</c:v>
                </c:pt>
              </c:strCache>
            </c:strRef>
          </c:cat>
          <c:val>
            <c:numRef>
              <c:f>Лист19!$B$1:$B$2</c:f>
              <c:numCache>
                <c:formatCode>0.0%</c:formatCode>
                <c:ptCount val="2"/>
                <c:pt idx="0">
                  <c:v>0.65700000000000003</c:v>
                </c:pt>
                <c:pt idx="1">
                  <c:v>0.34300000000000003</c:v>
                </c:pt>
              </c:numCache>
            </c:numRef>
          </c:val>
          <c:extLst>
            <c:ext xmlns:c16="http://schemas.microsoft.com/office/drawing/2014/chart" uri="{C3380CC4-5D6E-409C-BE32-E72D297353CC}">
              <c16:uniqueId val="{00000004-77A3-4AF9-870F-E8BE7328027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effectLst/>
              </a:rPr>
              <a:t>Доверяете ли Вы различным площадкам для онлайн-покупок?</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A96-446E-A6E9-64730A5EC03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A96-446E-A6E9-64730A5EC03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A96-446E-A6E9-64730A5EC03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A96-446E-A6E9-64730A5EC03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A96-446E-A6E9-64730A5EC037}"/>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Лист22!$A$1:$A$5</c:f>
              <c:strCache>
                <c:ptCount val="5"/>
                <c:pt idx="0">
                  <c:v>Доверяю</c:v>
                </c:pt>
                <c:pt idx="1">
                  <c:v>В целом доверяю</c:v>
                </c:pt>
                <c:pt idx="2">
                  <c:v>В целом не доверяю</c:v>
                </c:pt>
                <c:pt idx="3">
                  <c:v>Не доверяю</c:v>
                </c:pt>
                <c:pt idx="4">
                  <c:v>Затрудняюсь ответить</c:v>
                </c:pt>
              </c:strCache>
            </c:strRef>
          </c:cat>
          <c:val>
            <c:numRef>
              <c:f>Лист22!$B$1:$B$5</c:f>
              <c:numCache>
                <c:formatCode>0.0%</c:formatCode>
                <c:ptCount val="5"/>
                <c:pt idx="0">
                  <c:v>0.11899999999999999</c:v>
                </c:pt>
                <c:pt idx="1">
                  <c:v>0.754</c:v>
                </c:pt>
                <c:pt idx="2">
                  <c:v>4.4999999999999998E-2</c:v>
                </c:pt>
                <c:pt idx="3">
                  <c:v>1.4999999999999999E-2</c:v>
                </c:pt>
                <c:pt idx="4">
                  <c:v>6.7000000000000004E-2</c:v>
                </c:pt>
              </c:numCache>
            </c:numRef>
          </c:val>
          <c:extLst>
            <c:ext xmlns:c16="http://schemas.microsoft.com/office/drawing/2014/chart" uri="{C3380CC4-5D6E-409C-BE32-E72D297353CC}">
              <c16:uniqueId val="{0000000A-7A96-446E-A6E9-64730A5EC03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Образование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985627734033246"/>
          <c:y val="0.21337962962962964"/>
          <c:w val="0.40287467191601051"/>
          <c:h val="0.6714577865266842"/>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310-4978-BD83-58FE6591339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310-4978-BD83-58FE6591339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310-4978-BD83-58FE6591339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310-4978-BD83-58FE6591339F}"/>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Лист2!$A$1:$A$4</c:f>
              <c:strCache>
                <c:ptCount val="4"/>
                <c:pt idx="0">
                  <c:v>Среднее специальное</c:v>
                </c:pt>
                <c:pt idx="1">
                  <c:v>Высшее</c:v>
                </c:pt>
                <c:pt idx="2">
                  <c:v>Высшее неоконченное</c:v>
                </c:pt>
                <c:pt idx="3">
                  <c:v>Среднее общее</c:v>
                </c:pt>
              </c:strCache>
            </c:strRef>
          </c:cat>
          <c:val>
            <c:numRef>
              <c:f>Лист2!$B$1:$B$4</c:f>
              <c:numCache>
                <c:formatCode>0.0%</c:formatCode>
                <c:ptCount val="4"/>
                <c:pt idx="0">
                  <c:v>0.19600000000000001</c:v>
                </c:pt>
                <c:pt idx="1">
                  <c:v>0.72</c:v>
                </c:pt>
                <c:pt idx="2">
                  <c:v>5.6000000000000001E-2</c:v>
                </c:pt>
                <c:pt idx="3">
                  <c:v>2.8000000000000001E-2</c:v>
                </c:pt>
              </c:numCache>
            </c:numRef>
          </c:val>
          <c:extLst>
            <c:ext xmlns:c16="http://schemas.microsoft.com/office/drawing/2014/chart" uri="{C3380CC4-5D6E-409C-BE32-E72D297353CC}">
              <c16:uniqueId val="{00000008-D310-4978-BD83-58FE6591339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05"/>
          <c:y val="0.84780037911927675"/>
          <c:w val="0.89444444444444449"/>
          <c:h val="0.124421843102945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effectLst/>
              </a:rPr>
              <a:t>Какие наиболее существенные преимущества покупок в интернете Вы могли бы выделить лично для себя? (Укажите не более 4-х вариантов)</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cat>
            <c:strRef>
              <c:f>Лист23!$A$1:$A$15</c:f>
              <c:strCache>
                <c:ptCount val="15"/>
                <c:pt idx="0">
                  <c:v>Можно сравнивать цены, искать выгодные предложения</c:v>
                </c:pt>
                <c:pt idx="1">
                  <c:v>Есть возможность почитать отзывы</c:v>
                </c:pt>
                <c:pt idx="2">
                  <c:v>Круглосуточные часы работы</c:v>
                </c:pt>
                <c:pt idx="3">
                  <c:v>Это занимает меньше времени</c:v>
                </c:pt>
                <c:pt idx="4">
                  <c:v>Можно делать покупки в любое время и из любого места</c:v>
                </c:pt>
                <c:pt idx="5">
                  <c:v>Дешевле, чем в обычном магазине</c:v>
                </c:pt>
                <c:pt idx="6">
                  <c:v>Не надо никуда ехать, тратить силы и время</c:v>
                </c:pt>
                <c:pt idx="7">
                  <c:v>Шире ассортимент</c:v>
                </c:pt>
                <c:pt idx="8">
                  <c:v>Проще и быстрее искать нужный товар</c:v>
                </c:pt>
                <c:pt idx="9">
                  <c:v>Можно узнать подробную информацию о товаре</c:v>
                </c:pt>
                <c:pt idx="10">
                  <c:v>Не люблю ходить по магазинам</c:v>
                </c:pt>
                <c:pt idx="11">
                  <c:v>Удобнее и приятнее, чем в обычном магазине</c:v>
                </c:pt>
                <c:pt idx="12">
                  <c:v>Это способ хорошо провести время, найти интересные вещи</c:v>
                </c:pt>
                <c:pt idx="13">
                  <c:v>Другое</c:v>
                </c:pt>
                <c:pt idx="14">
                  <c:v>Не вижу серьезных преимуществ</c:v>
                </c:pt>
              </c:strCache>
            </c:strRef>
          </c:cat>
          <c:val>
            <c:numRef>
              <c:f>Лист23!$B$1:$B$15</c:f>
              <c:numCache>
                <c:formatCode>0.0%</c:formatCode>
                <c:ptCount val="15"/>
                <c:pt idx="0">
                  <c:v>0.77600000000000002</c:v>
                </c:pt>
                <c:pt idx="1">
                  <c:v>0.70899999999999996</c:v>
                </c:pt>
                <c:pt idx="2">
                  <c:v>0.254</c:v>
                </c:pt>
                <c:pt idx="3">
                  <c:v>0.26900000000000002</c:v>
                </c:pt>
                <c:pt idx="4">
                  <c:v>0.52200000000000002</c:v>
                </c:pt>
                <c:pt idx="5">
                  <c:v>0.26900000000000002</c:v>
                </c:pt>
                <c:pt idx="6">
                  <c:v>0.39600000000000002</c:v>
                </c:pt>
                <c:pt idx="7">
                  <c:v>0.23899999999999999</c:v>
                </c:pt>
                <c:pt idx="8">
                  <c:v>0.29099999999999998</c:v>
                </c:pt>
                <c:pt idx="9">
                  <c:v>0.14199999999999999</c:v>
                </c:pt>
                <c:pt idx="10">
                  <c:v>9.7000000000000003E-2</c:v>
                </c:pt>
                <c:pt idx="11">
                  <c:v>0.03</c:v>
                </c:pt>
                <c:pt idx="12">
                  <c:v>0.06</c:v>
                </c:pt>
                <c:pt idx="13">
                  <c:v>7.0000000000000001E-3</c:v>
                </c:pt>
                <c:pt idx="14">
                  <c:v>1.4999999999999999E-2</c:v>
                </c:pt>
              </c:numCache>
            </c:numRef>
          </c:val>
          <c:extLst>
            <c:ext xmlns:c16="http://schemas.microsoft.com/office/drawing/2014/chart" uri="{C3380CC4-5D6E-409C-BE32-E72D297353CC}">
              <c16:uniqueId val="{00000000-021A-4298-A540-11C40DCB4454}"/>
            </c:ext>
          </c:extLst>
        </c:ser>
        <c:dLbls>
          <c:showLegendKey val="0"/>
          <c:showVal val="0"/>
          <c:showCatName val="0"/>
          <c:showSerName val="0"/>
          <c:showPercent val="0"/>
          <c:showBubbleSize val="0"/>
        </c:dLbls>
        <c:gapWidth val="182"/>
        <c:axId val="1334374751"/>
        <c:axId val="1334375999"/>
      </c:barChart>
      <c:catAx>
        <c:axId val="13343747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4375999"/>
        <c:crosses val="autoZero"/>
        <c:auto val="1"/>
        <c:lblAlgn val="ctr"/>
        <c:lblOffset val="100"/>
        <c:noMultiLvlLbl val="0"/>
      </c:catAx>
      <c:valAx>
        <c:axId val="1334375999"/>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43747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effectLst/>
              </a:rPr>
              <a:t>Какие наиболее существенные недостатки покупок в интернете Вы могли бы выделить лично для себя?(Укажите не более 4-х вариантов)</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cat>
            <c:strRef>
              <c:f>Лист24!$A$1:$A$15</c:f>
              <c:strCache>
                <c:ptCount val="15"/>
                <c:pt idx="0">
                  <c:v>Товар нельзя увидеть вживую</c:v>
                </c:pt>
                <c:pt idx="1">
                  <c:v>Опасения за конфиденциальность персональных данных</c:v>
                </c:pt>
                <c:pt idx="2">
                  <c:v>Технические проблемы на сайте/в приложении</c:v>
                </c:pt>
                <c:pt idx="3">
                  <c:v>Не нравится дизайн интернет-магазина</c:v>
                </c:pt>
                <c:pt idx="4">
                  <c:v>Сложности в освоении</c:v>
                </c:pt>
                <c:pt idx="5">
                  <c:v>Проблемы с клиентским сервисом</c:v>
                </c:pt>
                <c:pt idx="6">
                  <c:v>Сложности при оформлении возврата товаров</c:v>
                </c:pt>
                <c:pt idx="7">
                  <c:v>Ошибки при доставках товара</c:v>
                </c:pt>
                <c:pt idx="8">
                  <c:v>Задержки при доставке</c:v>
                </c:pt>
                <c:pt idx="9">
                  <c:v>Отсутствие прямой связи с производителями</c:v>
                </c:pt>
                <c:pt idx="10">
                  <c:v>Необходимость оплачивать покупки заранее</c:v>
                </c:pt>
                <c:pt idx="11">
                  <c:v>Ценю атмосферу походов по магазинам</c:v>
                </c:pt>
                <c:pt idx="12">
                  <c:v>Высокий риск столкнуться с мошенничеством</c:v>
                </c:pt>
                <c:pt idx="13">
                  <c:v>Не вижу серьезных недостатков</c:v>
                </c:pt>
                <c:pt idx="14">
                  <c:v>Другое</c:v>
                </c:pt>
              </c:strCache>
            </c:strRef>
          </c:cat>
          <c:val>
            <c:numRef>
              <c:f>Лист24!$B$1:$B$15</c:f>
              <c:numCache>
                <c:formatCode>0.0%</c:formatCode>
                <c:ptCount val="15"/>
                <c:pt idx="0">
                  <c:v>0.82099999999999995</c:v>
                </c:pt>
                <c:pt idx="1">
                  <c:v>0.26100000000000001</c:v>
                </c:pt>
                <c:pt idx="2">
                  <c:v>0.112</c:v>
                </c:pt>
                <c:pt idx="3">
                  <c:v>3.6999999999999998E-2</c:v>
                </c:pt>
                <c:pt idx="4">
                  <c:v>7.0000000000000001E-3</c:v>
                </c:pt>
                <c:pt idx="5">
                  <c:v>0.14199999999999999</c:v>
                </c:pt>
                <c:pt idx="6">
                  <c:v>0.254</c:v>
                </c:pt>
                <c:pt idx="7">
                  <c:v>0.29099999999999998</c:v>
                </c:pt>
                <c:pt idx="8">
                  <c:v>0.224</c:v>
                </c:pt>
                <c:pt idx="9">
                  <c:v>0.09</c:v>
                </c:pt>
                <c:pt idx="10">
                  <c:v>0.44800000000000001</c:v>
                </c:pt>
                <c:pt idx="11">
                  <c:v>2.1999999999999999E-2</c:v>
                </c:pt>
                <c:pt idx="12">
                  <c:v>0.216</c:v>
                </c:pt>
                <c:pt idx="13">
                  <c:v>7.4999999999999997E-2</c:v>
                </c:pt>
                <c:pt idx="14">
                  <c:v>1.4999999999999999E-2</c:v>
                </c:pt>
              </c:numCache>
            </c:numRef>
          </c:val>
          <c:extLst>
            <c:ext xmlns:c16="http://schemas.microsoft.com/office/drawing/2014/chart" uri="{C3380CC4-5D6E-409C-BE32-E72D297353CC}">
              <c16:uniqueId val="{00000000-4F7B-43AB-BED5-E15AA77FDE3F}"/>
            </c:ext>
          </c:extLst>
        </c:ser>
        <c:dLbls>
          <c:showLegendKey val="0"/>
          <c:showVal val="0"/>
          <c:showCatName val="0"/>
          <c:showSerName val="0"/>
          <c:showPercent val="0"/>
          <c:showBubbleSize val="0"/>
        </c:dLbls>
        <c:gapWidth val="182"/>
        <c:axId val="1171104975"/>
        <c:axId val="1171106223"/>
      </c:barChart>
      <c:catAx>
        <c:axId val="11711049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1106223"/>
        <c:crosses val="autoZero"/>
        <c:auto val="1"/>
        <c:lblAlgn val="ctr"/>
        <c:lblOffset val="100"/>
        <c:noMultiLvlLbl val="0"/>
      </c:catAx>
      <c:valAx>
        <c:axId val="1171106223"/>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11049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effectLst/>
              </a:rPr>
              <a:t>Что из перечисленного Вы обычно делаете перед тем, как совершить покупку в интернете?</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cat>
            <c:strRef>
              <c:f>Лист25!$A$1:$A$24</c:f>
              <c:strCache>
                <c:ptCount val="24"/>
                <c:pt idx="0">
                  <c:v>Читаю отзывы других покупателей о товаре</c:v>
                </c:pt>
                <c:pt idx="1">
                  <c:v>Сравниваю с похожими товарами</c:v>
                </c:pt>
                <c:pt idx="2">
                  <c:v>Советуюсь с друзьями, близкими</c:v>
                </c:pt>
                <c:pt idx="3">
                  <c:v>Сравниваю стоимость товара в разных магазинах</c:v>
                </c:pt>
                <c:pt idx="4">
                  <c:v>Читаю подробное описание характеристик товара</c:v>
                </c:pt>
                <c:pt idx="5">
                  <c:v>Узнаю ориентировочную стоимость товара</c:v>
                </c:pt>
                <c:pt idx="6">
                  <c:v>Просматриваю раздел магазина со скидками и акциями</c:v>
                </c:pt>
                <c:pt idx="7">
                  <c:v>Узнаю о наличии товара и сроках доставки</c:v>
                </c:pt>
                <c:pt idx="8">
                  <c:v>Просматриваю много фотографий товара</c:v>
                </c:pt>
                <c:pt idx="9">
                  <c:v>Выбираю интернет-магазин</c:v>
                </c:pt>
                <c:pt idx="10">
                  <c:v>Отслеживаю скидку на товар, который хочу купить</c:v>
                </c:pt>
                <c:pt idx="11">
                  <c:v>Просматриваю новинки</c:v>
                </c:pt>
                <c:pt idx="12">
                  <c:v>Читаю отзывы о магазинах</c:v>
                </c:pt>
                <c:pt idx="13">
                  <c:v>Узнаю о способах и стоимости доставки</c:v>
                </c:pt>
                <c:pt idx="14">
                  <c:v>Пользуюсь списком отложенных товаров, избранным</c:v>
                </c:pt>
                <c:pt idx="15">
                  <c:v>Читаю обзорные статьи</c:v>
                </c:pt>
                <c:pt idx="16">
                  <c:v>Смотрю видеообзоры</c:v>
                </c:pt>
                <c:pt idx="17">
                  <c:v>Трачу бонусы, накопленные в программе лояльности</c:v>
                </c:pt>
                <c:pt idx="18">
                  <c:v>Просматриваю рекомендации</c:v>
                </c:pt>
                <c:pt idx="19">
                  <c:v>Добираю товары, чтобы получить бесплатную доставку</c:v>
                </c:pt>
                <c:pt idx="20">
                  <c:v>Ищу аксессуары к товару</c:v>
                </c:pt>
                <c:pt idx="21">
                  <c:v>Связываюсь со службой поддержки</c:v>
                </c:pt>
                <c:pt idx="22">
                  <c:v>Задаю вопросы на форумах или в сообществах</c:v>
                </c:pt>
                <c:pt idx="23">
                  <c:v>Ничего из перечисленного</c:v>
                </c:pt>
              </c:strCache>
            </c:strRef>
          </c:cat>
          <c:val>
            <c:numRef>
              <c:f>Лист25!$B$1:$B$24</c:f>
              <c:numCache>
                <c:formatCode>0.0%</c:formatCode>
                <c:ptCount val="24"/>
                <c:pt idx="0">
                  <c:v>0.84299999999999997</c:v>
                </c:pt>
                <c:pt idx="1">
                  <c:v>0.54500000000000004</c:v>
                </c:pt>
                <c:pt idx="2">
                  <c:v>0.09</c:v>
                </c:pt>
                <c:pt idx="3">
                  <c:v>0.55200000000000005</c:v>
                </c:pt>
                <c:pt idx="4">
                  <c:v>0.54500000000000004</c:v>
                </c:pt>
                <c:pt idx="5">
                  <c:v>0.26100000000000001</c:v>
                </c:pt>
                <c:pt idx="6">
                  <c:v>0.23899999999999999</c:v>
                </c:pt>
                <c:pt idx="7">
                  <c:v>0.30599999999999999</c:v>
                </c:pt>
                <c:pt idx="8">
                  <c:v>0.246</c:v>
                </c:pt>
                <c:pt idx="9">
                  <c:v>0.16400000000000001</c:v>
                </c:pt>
                <c:pt idx="10">
                  <c:v>0.14199999999999999</c:v>
                </c:pt>
                <c:pt idx="11">
                  <c:v>4.4999999999999998E-2</c:v>
                </c:pt>
                <c:pt idx="12">
                  <c:v>0.127</c:v>
                </c:pt>
                <c:pt idx="13">
                  <c:v>0.26900000000000002</c:v>
                </c:pt>
                <c:pt idx="14">
                  <c:v>0.14899999999999999</c:v>
                </c:pt>
                <c:pt idx="15">
                  <c:v>0.104</c:v>
                </c:pt>
                <c:pt idx="16">
                  <c:v>0.127</c:v>
                </c:pt>
                <c:pt idx="17">
                  <c:v>0.216</c:v>
                </c:pt>
                <c:pt idx="18">
                  <c:v>0.104</c:v>
                </c:pt>
                <c:pt idx="19">
                  <c:v>0.14199999999999999</c:v>
                </c:pt>
                <c:pt idx="20">
                  <c:v>4.4999999999999998E-2</c:v>
                </c:pt>
                <c:pt idx="21">
                  <c:v>0.03</c:v>
                </c:pt>
                <c:pt idx="22">
                  <c:v>1.4999999999999999E-2</c:v>
                </c:pt>
                <c:pt idx="23">
                  <c:v>1.4999999999999999E-2</c:v>
                </c:pt>
              </c:numCache>
            </c:numRef>
          </c:val>
          <c:extLst>
            <c:ext xmlns:c16="http://schemas.microsoft.com/office/drawing/2014/chart" uri="{C3380CC4-5D6E-409C-BE32-E72D297353CC}">
              <c16:uniqueId val="{00000000-5ECD-45C3-A63A-73D035E909D3}"/>
            </c:ext>
          </c:extLst>
        </c:ser>
        <c:dLbls>
          <c:showLegendKey val="0"/>
          <c:showVal val="0"/>
          <c:showCatName val="0"/>
          <c:showSerName val="0"/>
          <c:showPercent val="0"/>
          <c:showBubbleSize val="0"/>
        </c:dLbls>
        <c:gapWidth val="182"/>
        <c:axId val="1334375167"/>
        <c:axId val="1334378079"/>
      </c:barChart>
      <c:catAx>
        <c:axId val="13343751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4378079"/>
        <c:crosses val="autoZero"/>
        <c:auto val="1"/>
        <c:lblAlgn val="ctr"/>
        <c:lblOffset val="100"/>
        <c:noMultiLvlLbl val="0"/>
      </c:catAx>
      <c:valAx>
        <c:axId val="1334378079"/>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43751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effectLst/>
              </a:rPr>
              <a:t>Когда вы принимаете окончательное решение о покупке какого-либо товар в интернете, какие наиболее существенные факторы влияют на Ваше окончательное решение? (Укажите не более 3-х ответов)</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cat>
            <c:strRef>
              <c:f>Лист26!$A$1:$A$11</c:f>
              <c:strCache>
                <c:ptCount val="11"/>
                <c:pt idx="0">
                  <c:v>Опыт предыдущих покупок в интернете</c:v>
                </c:pt>
                <c:pt idx="1">
                  <c:v>Цена товара</c:v>
                </c:pt>
                <c:pt idx="2">
                  <c:v>Бренд производителя</c:v>
                </c:pt>
                <c:pt idx="3">
                  <c:v>Личное впечатление о товаре</c:v>
                </c:pt>
                <c:pt idx="4">
                  <c:v>Отзывы других покупателей о товаре, рейтинг товара</c:v>
                </c:pt>
                <c:pt idx="5">
                  <c:v>Советы близких, знакомых по поводу покупки</c:v>
                </c:pt>
                <c:pt idx="6">
                  <c:v>Способ оплаты</c:v>
                </c:pt>
                <c:pt idx="7">
                  <c:v>Репутация интернет-магазина</c:v>
                </c:pt>
                <c:pt idx="8">
                  <c:v>Наличие скидки</c:v>
                </c:pt>
                <c:pt idx="9">
                  <c:v>Срок и способ доставки</c:v>
                </c:pt>
                <c:pt idx="10">
                  <c:v>Другое</c:v>
                </c:pt>
              </c:strCache>
            </c:strRef>
          </c:cat>
          <c:val>
            <c:numRef>
              <c:f>Лист26!$B$1:$B$11</c:f>
              <c:numCache>
                <c:formatCode>0.0%</c:formatCode>
                <c:ptCount val="11"/>
                <c:pt idx="0">
                  <c:v>0.40300000000000002</c:v>
                </c:pt>
                <c:pt idx="1">
                  <c:v>0.78400000000000003</c:v>
                </c:pt>
                <c:pt idx="2">
                  <c:v>0.19400000000000001</c:v>
                </c:pt>
                <c:pt idx="3">
                  <c:v>0.29899999999999999</c:v>
                </c:pt>
                <c:pt idx="4">
                  <c:v>0.56000000000000005</c:v>
                </c:pt>
                <c:pt idx="5">
                  <c:v>0.03</c:v>
                </c:pt>
                <c:pt idx="6">
                  <c:v>0.19400000000000001</c:v>
                </c:pt>
                <c:pt idx="7">
                  <c:v>0.224</c:v>
                </c:pt>
                <c:pt idx="8">
                  <c:v>0.224</c:v>
                </c:pt>
                <c:pt idx="9">
                  <c:v>0.28399999999999997</c:v>
                </c:pt>
                <c:pt idx="10">
                  <c:v>1.4999999999999999E-2</c:v>
                </c:pt>
              </c:numCache>
            </c:numRef>
          </c:val>
          <c:extLst>
            <c:ext xmlns:c16="http://schemas.microsoft.com/office/drawing/2014/chart" uri="{C3380CC4-5D6E-409C-BE32-E72D297353CC}">
              <c16:uniqueId val="{00000000-29AC-477D-8C6A-50FB94CB50E0}"/>
            </c:ext>
          </c:extLst>
        </c:ser>
        <c:dLbls>
          <c:showLegendKey val="0"/>
          <c:showVal val="0"/>
          <c:showCatName val="0"/>
          <c:showSerName val="0"/>
          <c:showPercent val="0"/>
          <c:showBubbleSize val="0"/>
        </c:dLbls>
        <c:gapWidth val="182"/>
        <c:axId val="1378155887"/>
        <c:axId val="1378156303"/>
      </c:barChart>
      <c:catAx>
        <c:axId val="13781558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8156303"/>
        <c:crosses val="autoZero"/>
        <c:auto val="1"/>
        <c:lblAlgn val="ctr"/>
        <c:lblOffset val="100"/>
        <c:noMultiLvlLbl val="0"/>
      </c:catAx>
      <c:valAx>
        <c:axId val="1378156303"/>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8155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effectLst/>
              </a:rPr>
              <a:t>Оцените по шкале от 1 до 5 свою уверенность в том, что различные площадки для покупок в интернете могут обеспечить Вам комфортный онлайн-шопинг (1-абсолютно не уверен, 5- абсолютно уверен)</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Лист27!$A$1:$A$4</c:f>
              <c:numCache>
                <c:formatCode>General</c:formatCode>
                <c:ptCount val="4"/>
                <c:pt idx="0">
                  <c:v>1</c:v>
                </c:pt>
                <c:pt idx="1">
                  <c:v>3</c:v>
                </c:pt>
                <c:pt idx="2">
                  <c:v>4</c:v>
                </c:pt>
                <c:pt idx="3">
                  <c:v>5</c:v>
                </c:pt>
              </c:numCache>
            </c:numRef>
          </c:cat>
          <c:val>
            <c:numRef>
              <c:f>Лист27!$B$1:$B$4</c:f>
              <c:numCache>
                <c:formatCode>0.0%</c:formatCode>
                <c:ptCount val="4"/>
                <c:pt idx="0">
                  <c:v>2.1999999999999999E-2</c:v>
                </c:pt>
                <c:pt idx="1">
                  <c:v>0.224</c:v>
                </c:pt>
                <c:pt idx="2" formatCode="0%">
                  <c:v>0.53</c:v>
                </c:pt>
                <c:pt idx="3">
                  <c:v>0.224</c:v>
                </c:pt>
              </c:numCache>
            </c:numRef>
          </c:val>
          <c:extLst>
            <c:ext xmlns:c16="http://schemas.microsoft.com/office/drawing/2014/chart" uri="{C3380CC4-5D6E-409C-BE32-E72D297353CC}">
              <c16:uniqueId val="{00000000-9C52-414D-AB96-B13482599999}"/>
            </c:ext>
          </c:extLst>
        </c:ser>
        <c:dLbls>
          <c:showLegendKey val="0"/>
          <c:showVal val="0"/>
          <c:showCatName val="0"/>
          <c:showSerName val="0"/>
          <c:showPercent val="0"/>
          <c:showBubbleSize val="0"/>
        </c:dLbls>
        <c:gapWidth val="219"/>
        <c:overlap val="-27"/>
        <c:axId val="1334372671"/>
        <c:axId val="1334375583"/>
      </c:barChart>
      <c:catAx>
        <c:axId val="13343726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4375583"/>
        <c:crosses val="autoZero"/>
        <c:auto val="1"/>
        <c:lblAlgn val="ctr"/>
        <c:lblOffset val="100"/>
        <c:noMultiLvlLbl val="0"/>
      </c:catAx>
      <c:valAx>
        <c:axId val="133437558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43726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effectLst/>
              </a:rPr>
              <a:t>Пользуетесь ли Вы интернетом на регулярной основе(по меньшей мере несколько раз в месяц)?</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698-41C1-B207-F647FEF026C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698-41C1-B207-F647FEF026C8}"/>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Лист3!$A$1:$A$2</c:f>
              <c:strCache>
                <c:ptCount val="2"/>
                <c:pt idx="0">
                  <c:v>Да</c:v>
                </c:pt>
                <c:pt idx="1">
                  <c:v>Нет</c:v>
                </c:pt>
              </c:strCache>
            </c:strRef>
          </c:cat>
          <c:val>
            <c:numRef>
              <c:f>Лист3!$B$1:$B$2</c:f>
              <c:numCache>
                <c:formatCode>General</c:formatCode>
                <c:ptCount val="2"/>
                <c:pt idx="0">
                  <c:v>97.9</c:v>
                </c:pt>
                <c:pt idx="1">
                  <c:v>2.1</c:v>
                </c:pt>
              </c:numCache>
            </c:numRef>
          </c:val>
          <c:extLst>
            <c:ext xmlns:c16="http://schemas.microsoft.com/office/drawing/2014/chart" uri="{C3380CC4-5D6E-409C-BE32-E72D297353CC}">
              <c16:uniqueId val="{00000004-9698-41C1-B207-F647FEF026C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effectLst/>
              </a:rPr>
              <a:t>По каким причинам вы не пользуетесь интернетом?</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explosion val="2"/>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40F-4510-ADA2-67F507D05ED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40F-4510-ADA2-67F507D05ED1}"/>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Лист4!$A$1:$A$2</c:f>
              <c:strCache>
                <c:ptCount val="2"/>
                <c:pt idx="0">
                  <c:v>Не испытываю в этом необходимости</c:v>
                </c:pt>
                <c:pt idx="1">
                  <c:v>Не умею пользоваться интернетом</c:v>
                </c:pt>
              </c:strCache>
            </c:strRef>
          </c:cat>
          <c:val>
            <c:numRef>
              <c:f>Лист4!$B$1:$B$2</c:f>
              <c:numCache>
                <c:formatCode>0.0%</c:formatCode>
                <c:ptCount val="2"/>
                <c:pt idx="0">
                  <c:v>0.66700000000000004</c:v>
                </c:pt>
                <c:pt idx="1">
                  <c:v>0.33300000000000002</c:v>
                </c:pt>
              </c:numCache>
            </c:numRef>
          </c:val>
          <c:extLst>
            <c:ext xmlns:c16="http://schemas.microsoft.com/office/drawing/2014/chart" uri="{C3380CC4-5D6E-409C-BE32-E72D297353CC}">
              <c16:uniqueId val="{00000004-F40F-4510-ADA2-67F507D05ED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effectLst/>
              </a:rPr>
              <a:t>Как часто Вы пользуетесь интернетом?</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0D4-4EFE-9066-EFEE2FE4E7A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0D4-4EFE-9066-EFEE2FE4E7A5}"/>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Лист5!$A$1:$A$2</c:f>
              <c:strCache>
                <c:ptCount val="2"/>
                <c:pt idx="0">
                  <c:v>Ежедневно</c:v>
                </c:pt>
                <c:pt idx="1">
                  <c:v>2 раза в неделю</c:v>
                </c:pt>
              </c:strCache>
            </c:strRef>
          </c:cat>
          <c:val>
            <c:numRef>
              <c:f>Лист5!$B$1:$B$2</c:f>
              <c:numCache>
                <c:formatCode>0.00%</c:formatCode>
                <c:ptCount val="2"/>
                <c:pt idx="0">
                  <c:v>0.99299999999999999</c:v>
                </c:pt>
                <c:pt idx="1">
                  <c:v>7.0000000000000001E-3</c:v>
                </c:pt>
              </c:numCache>
            </c:numRef>
          </c:val>
          <c:extLst>
            <c:ext xmlns:c16="http://schemas.microsoft.com/office/drawing/2014/chart" uri="{C3380CC4-5D6E-409C-BE32-E72D297353CC}">
              <c16:uniqueId val="{00000004-F0D4-4EFE-9066-EFEE2FE4E7A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effectLst/>
              </a:rPr>
              <a:t>При помощи каких устройств Вы чаще всего выходите в интернет?</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4CA-4BA6-8D75-23663A1E8A1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4CA-4BA6-8D75-23663A1E8A1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4CA-4BA6-8D75-23663A1E8A17}"/>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Лист6!$A$1:$A$3</c:f>
              <c:strCache>
                <c:ptCount val="3"/>
                <c:pt idx="0">
                  <c:v>Мобильный телефон</c:v>
                </c:pt>
                <c:pt idx="1">
                  <c:v>Ноутбук</c:v>
                </c:pt>
                <c:pt idx="2">
                  <c:v>Персональный компьютер</c:v>
                </c:pt>
              </c:strCache>
            </c:strRef>
          </c:cat>
          <c:val>
            <c:numRef>
              <c:f>Лист6!$B$1:$B$3</c:f>
              <c:numCache>
                <c:formatCode>0.0%</c:formatCode>
                <c:ptCount val="3"/>
                <c:pt idx="0">
                  <c:v>0.73599999999999999</c:v>
                </c:pt>
                <c:pt idx="1">
                  <c:v>0.16400000000000001</c:v>
                </c:pt>
                <c:pt idx="2" formatCode="0%">
                  <c:v>0.1</c:v>
                </c:pt>
              </c:numCache>
            </c:numRef>
          </c:val>
          <c:extLst>
            <c:ext xmlns:c16="http://schemas.microsoft.com/office/drawing/2014/chart" uri="{C3380CC4-5D6E-409C-BE32-E72D297353CC}">
              <c16:uniqueId val="{00000006-74CA-4BA6-8D75-23663A1E8A1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ru-RU" sz="1800" b="1">
                <a:effectLst/>
              </a:rPr>
              <a:t>Для чего Вы чаще пользуетесь интернетом? (Выберите не более 3-х вариантов)</a:t>
            </a:r>
            <a:endParaRPr lang="ru-RU" sz="180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rich>
      </c:tx>
      <c:layout>
        <c:manualLayout>
          <c:xMode val="edge"/>
          <c:yMode val="edge"/>
          <c:x val="0.20186194674383648"/>
          <c:y val="7.1942446043165464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5"/>
              <c:layout>
                <c:manualLayout>
                  <c:x val="-5.8609956659081113E-4"/>
                  <c:y val="4.1981528127623844E-3"/>
                </c:manualLayout>
              </c:layout>
              <c:tx>
                <c:rich>
                  <a:bodyPr/>
                  <a:lstStyle/>
                  <a:p>
                    <a:r>
                      <a:rPr lang="en-US">
                        <a:solidFill>
                          <a:srgbClr val="002060"/>
                        </a:solidFill>
                      </a:rPr>
                      <a:t>2,1%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E81-4D97-81E3-AA1987F745B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Лист7!$A$1:$A$7</c:f>
              <c:strCache>
                <c:ptCount val="7"/>
                <c:pt idx="0">
                  <c:v>Работа/учеба</c:v>
                </c:pt>
                <c:pt idx="1">
                  <c:v>Общение, связь</c:v>
                </c:pt>
                <c:pt idx="2">
                  <c:v>Услуги(банки, такси, каршеринг, доставка продуктов и т.д.)</c:v>
                </c:pt>
                <c:pt idx="3">
                  <c:v>Развлечения</c:v>
                </c:pt>
                <c:pt idx="4">
                  <c:v>Информация, новости</c:v>
                </c:pt>
                <c:pt idx="5">
                  <c:v>Другое</c:v>
                </c:pt>
                <c:pt idx="6">
                  <c:v>Покупки</c:v>
                </c:pt>
              </c:strCache>
            </c:strRef>
          </c:cat>
          <c:val>
            <c:numRef>
              <c:f>Лист7!$B$1:$B$7</c:f>
              <c:numCache>
                <c:formatCode>0.0%</c:formatCode>
                <c:ptCount val="7"/>
                <c:pt idx="0" formatCode="0%">
                  <c:v>0.55000000000000004</c:v>
                </c:pt>
                <c:pt idx="1">
                  <c:v>0.83599999999999997</c:v>
                </c:pt>
                <c:pt idx="2">
                  <c:v>0.48599999999999999</c:v>
                </c:pt>
                <c:pt idx="3">
                  <c:v>0.36399999999999999</c:v>
                </c:pt>
                <c:pt idx="4">
                  <c:v>0.69299999999999995</c:v>
                </c:pt>
                <c:pt idx="5">
                  <c:v>2.1000000000000001E-2</c:v>
                </c:pt>
                <c:pt idx="6">
                  <c:v>0.46400000000000002</c:v>
                </c:pt>
              </c:numCache>
            </c:numRef>
          </c:val>
          <c:extLst>
            <c:ext xmlns:c16="http://schemas.microsoft.com/office/drawing/2014/chart" uri="{C3380CC4-5D6E-409C-BE32-E72D297353CC}">
              <c16:uniqueId val="{00000001-FE81-4D97-81E3-AA1987F745BE}"/>
            </c:ext>
          </c:extLst>
        </c:ser>
        <c:dLbls>
          <c:dLblPos val="inEnd"/>
          <c:showLegendKey val="0"/>
          <c:showVal val="1"/>
          <c:showCatName val="0"/>
          <c:showSerName val="0"/>
          <c:showPercent val="0"/>
          <c:showBubbleSize val="0"/>
        </c:dLbls>
        <c:gapWidth val="65"/>
        <c:axId val="1230787567"/>
        <c:axId val="1230781327"/>
      </c:barChart>
      <c:catAx>
        <c:axId val="1230787567"/>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230781327"/>
        <c:crosses val="autoZero"/>
        <c:auto val="1"/>
        <c:lblAlgn val="ctr"/>
        <c:lblOffset val="100"/>
        <c:noMultiLvlLbl val="0"/>
      </c:catAx>
      <c:valAx>
        <c:axId val="1230781327"/>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230787567"/>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effectLst/>
              </a:rPr>
              <a:t>Какими типами цифровых сервисов Вы пользуетесь чаще всего(выберите не более 4-х вариантов)</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cat>
            <c:strRef>
              <c:f>Лист8!$A$1:$A$22</c:f>
              <c:strCache>
                <c:ptCount val="22"/>
                <c:pt idx="0">
                  <c:v>Банковские услуги и электронные платежи</c:v>
                </c:pt>
                <c:pt idx="1">
                  <c:v>Транспорт</c:v>
                </c:pt>
                <c:pt idx="2">
                  <c:v>Доставка из ресторанов</c:v>
                </c:pt>
                <c:pt idx="3">
                  <c:v>Доставка продуктов</c:v>
                </c:pt>
                <c:pt idx="4">
                  <c:v>Социальные сети</c:v>
                </c:pt>
                <c:pt idx="5">
                  <c:v>Мессенджеры</c:v>
                </c:pt>
                <c:pt idx="6">
                  <c:v>Покупки</c:v>
                </c:pt>
                <c:pt idx="7">
                  <c:v>Электронная почта</c:v>
                </c:pt>
                <c:pt idx="8">
                  <c:v>Поиск недвижимости</c:v>
                </c:pt>
                <c:pt idx="9">
                  <c:v>Новости</c:v>
                </c:pt>
                <c:pt idx="10">
                  <c:v>Кино и ТВ</c:v>
                </c:pt>
                <c:pt idx="11">
                  <c:v>Музыка и Видео</c:v>
                </c:pt>
                <c:pt idx="12">
                  <c:v>Игры</c:v>
                </c:pt>
                <c:pt idx="13">
                  <c:v>Государственные услуги</c:v>
                </c:pt>
                <c:pt idx="14">
                  <c:v>Поисковые сервисы (Яндекс,Google)</c:v>
                </c:pt>
                <c:pt idx="15">
                  <c:v>Утилиты (время, погода, карты, блокнот, калькулятор, заметки и т.д.)</c:v>
                </c:pt>
                <c:pt idx="16">
                  <c:v>Здоровье</c:v>
                </c:pt>
                <c:pt idx="17">
                  <c:v>Фото-/видеосъемка и постобработка</c:v>
                </c:pt>
                <c:pt idx="18">
                  <c:v>Офисные программы</c:v>
                </c:pt>
                <c:pt idx="19">
                  <c:v>Поиск работы</c:v>
                </c:pt>
                <c:pt idx="20">
                  <c:v>Я не использую никакие цифровые сервисы</c:v>
                </c:pt>
                <c:pt idx="21">
                  <c:v>Другое</c:v>
                </c:pt>
              </c:strCache>
            </c:strRef>
          </c:cat>
          <c:val>
            <c:numRef>
              <c:f>Лист8!$B$1:$B$22</c:f>
              <c:numCache>
                <c:formatCode>0.0%</c:formatCode>
                <c:ptCount val="22"/>
                <c:pt idx="0" formatCode="0%">
                  <c:v>0.65</c:v>
                </c:pt>
                <c:pt idx="1">
                  <c:v>0.17899999999999999</c:v>
                </c:pt>
                <c:pt idx="2" formatCode="0%">
                  <c:v>0.1</c:v>
                </c:pt>
                <c:pt idx="3" formatCode="0%">
                  <c:v>0.2</c:v>
                </c:pt>
                <c:pt idx="4">
                  <c:v>0.66400000000000003</c:v>
                </c:pt>
                <c:pt idx="5">
                  <c:v>0.81399999999999995</c:v>
                </c:pt>
                <c:pt idx="6" formatCode="0%">
                  <c:v>0.3</c:v>
                </c:pt>
                <c:pt idx="7">
                  <c:v>0.57899999999999996</c:v>
                </c:pt>
                <c:pt idx="8">
                  <c:v>6.4000000000000001E-2</c:v>
                </c:pt>
                <c:pt idx="9" formatCode="0%">
                  <c:v>0.35</c:v>
                </c:pt>
                <c:pt idx="10">
                  <c:v>0.22900000000000001</c:v>
                </c:pt>
                <c:pt idx="11">
                  <c:v>0.26400000000000001</c:v>
                </c:pt>
                <c:pt idx="12">
                  <c:v>0.157</c:v>
                </c:pt>
                <c:pt idx="13">
                  <c:v>0.193</c:v>
                </c:pt>
                <c:pt idx="14">
                  <c:v>0.46400000000000002</c:v>
                </c:pt>
                <c:pt idx="15">
                  <c:v>0.17899999999999999</c:v>
                </c:pt>
                <c:pt idx="16">
                  <c:v>0.14299999999999999</c:v>
                </c:pt>
                <c:pt idx="17">
                  <c:v>9.2999999999999999E-2</c:v>
                </c:pt>
                <c:pt idx="18" formatCode="0%">
                  <c:v>0.1</c:v>
                </c:pt>
                <c:pt idx="19" formatCode="0%">
                  <c:v>0.1</c:v>
                </c:pt>
                <c:pt idx="20">
                  <c:v>7.0000000000000001E-3</c:v>
                </c:pt>
                <c:pt idx="21">
                  <c:v>1.4E-2</c:v>
                </c:pt>
              </c:numCache>
            </c:numRef>
          </c:val>
          <c:extLst>
            <c:ext xmlns:c16="http://schemas.microsoft.com/office/drawing/2014/chart" uri="{C3380CC4-5D6E-409C-BE32-E72D297353CC}">
              <c16:uniqueId val="{00000000-D5BD-43E3-9F16-FE2D53398030}"/>
            </c:ext>
          </c:extLst>
        </c:ser>
        <c:dLbls>
          <c:showLegendKey val="0"/>
          <c:showVal val="0"/>
          <c:showCatName val="0"/>
          <c:showSerName val="0"/>
          <c:showPercent val="0"/>
          <c:showBubbleSize val="0"/>
        </c:dLbls>
        <c:gapWidth val="182"/>
        <c:axId val="1230780495"/>
        <c:axId val="1230784239"/>
      </c:barChart>
      <c:catAx>
        <c:axId val="12307804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0784239"/>
        <c:crosses val="autoZero"/>
        <c:auto val="1"/>
        <c:lblAlgn val="ctr"/>
        <c:lblOffset val="100"/>
        <c:noMultiLvlLbl val="0"/>
      </c:catAx>
      <c:valAx>
        <c:axId val="123078423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07804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effectLst/>
              </a:rPr>
              <a:t>Как давно, по Вашим ощущением, вы систематически пользуетесь интернетом?</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Лист9!$A$1:$A$5</c:f>
              <c:strCache>
                <c:ptCount val="5"/>
                <c:pt idx="0">
                  <c:v>1-3 года</c:v>
                </c:pt>
                <c:pt idx="1">
                  <c:v>3-5 лет</c:v>
                </c:pt>
                <c:pt idx="2">
                  <c:v>5-8 лет</c:v>
                </c:pt>
                <c:pt idx="3">
                  <c:v>8-12 лет</c:v>
                </c:pt>
                <c:pt idx="4">
                  <c:v>Более 12 лет</c:v>
                </c:pt>
              </c:strCache>
            </c:strRef>
          </c:cat>
          <c:val>
            <c:numRef>
              <c:f>Лист9!$B$1:$B$5</c:f>
              <c:numCache>
                <c:formatCode>0.0%</c:formatCode>
                <c:ptCount val="5"/>
                <c:pt idx="0">
                  <c:v>3.5999999999999997E-2</c:v>
                </c:pt>
                <c:pt idx="1">
                  <c:v>4.2999999999999997E-2</c:v>
                </c:pt>
                <c:pt idx="2">
                  <c:v>0.193</c:v>
                </c:pt>
                <c:pt idx="3">
                  <c:v>0.22900000000000001</c:v>
                </c:pt>
                <c:pt idx="4" formatCode="0%">
                  <c:v>0.5</c:v>
                </c:pt>
              </c:numCache>
            </c:numRef>
          </c:val>
          <c:extLst>
            <c:ext xmlns:c16="http://schemas.microsoft.com/office/drawing/2014/chart" uri="{C3380CC4-5D6E-409C-BE32-E72D297353CC}">
              <c16:uniqueId val="{00000000-95D5-4AD6-98EC-B61181735BAF}"/>
            </c:ext>
          </c:extLst>
        </c:ser>
        <c:dLbls>
          <c:showLegendKey val="0"/>
          <c:showVal val="0"/>
          <c:showCatName val="0"/>
          <c:showSerName val="0"/>
          <c:showPercent val="0"/>
          <c:showBubbleSize val="0"/>
        </c:dLbls>
        <c:gapWidth val="219"/>
        <c:overlap val="-27"/>
        <c:axId val="1378613343"/>
        <c:axId val="1378615839"/>
      </c:barChart>
      <c:catAx>
        <c:axId val="13786133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8615839"/>
        <c:crosses val="autoZero"/>
        <c:auto val="1"/>
        <c:lblAlgn val="ctr"/>
        <c:lblOffset val="100"/>
        <c:noMultiLvlLbl val="0"/>
      </c:catAx>
      <c:valAx>
        <c:axId val="1378615839"/>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86133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ferenceId xmlns="c7c63a7a-6dfe-441e-b129-293b686f9dc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FB5EBADBFBE9DB419BD44CE14CD12BC1" ma:contentTypeVersion="7" ma:contentTypeDescription="Создание документа." ma:contentTypeScope="" ma:versionID="e75ea3fd18a1badfc4658ee893e9e2d0">
  <xsd:schema xmlns:xsd="http://www.w3.org/2001/XMLSchema" xmlns:xs="http://www.w3.org/2001/XMLSchema" xmlns:p="http://schemas.microsoft.com/office/2006/metadata/properties" xmlns:ns2="c7c63a7a-6dfe-441e-b129-293b686f9dc9" targetNamespace="http://schemas.microsoft.com/office/2006/metadata/properties" ma:root="true" ma:fieldsID="828289b1ab9215f7977765cc6703e7ff" ns2:_="">
    <xsd:import namespace="c7c63a7a-6dfe-441e-b129-293b686f9dc9"/>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c63a7a-6dfe-441e-b129-293b686f9dc9"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2C39F2-34AC-47F5-87AC-77BE9B1ABA41}">
  <ds:schemaRefs>
    <ds:schemaRef ds:uri="http://schemas.microsoft.com/sharepoint/v3/contenttype/forms"/>
  </ds:schemaRefs>
</ds:datastoreItem>
</file>

<file path=customXml/itemProps2.xml><?xml version="1.0" encoding="utf-8"?>
<ds:datastoreItem xmlns:ds="http://schemas.openxmlformats.org/officeDocument/2006/customXml" ds:itemID="{B7F9E33E-AB96-4CEB-B4C4-A0310A85AFB0}">
  <ds:schemaRefs>
    <ds:schemaRef ds:uri="http://schemas.microsoft.com/office/2006/metadata/properties"/>
    <ds:schemaRef ds:uri="http://schemas.microsoft.com/office/infopath/2007/PartnerControls"/>
    <ds:schemaRef ds:uri="c7c63a7a-6dfe-441e-b129-293b686f9dc9"/>
  </ds:schemaRefs>
</ds:datastoreItem>
</file>

<file path=customXml/itemProps3.xml><?xml version="1.0" encoding="utf-8"?>
<ds:datastoreItem xmlns:ds="http://schemas.openxmlformats.org/officeDocument/2006/customXml" ds:itemID="{6D6189CD-A292-44DB-9258-F63304CDCE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c63a7a-6dfe-441e-b129-293b686f9d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737</TotalTime>
  <Pages>67</Pages>
  <Words>16193</Words>
  <Characters>92304</Characters>
  <Application>Microsoft Office Word</Application>
  <DocSecurity>0</DocSecurity>
  <Lines>769</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Ракшин Павел</dc:creator>
  <cp:keywords/>
  <dc:description/>
  <cp:lastModifiedBy>Ракшин Павел</cp:lastModifiedBy>
  <cp:revision>46</cp:revision>
  <dcterms:created xsi:type="dcterms:W3CDTF">2022-04-13T10:52:00Z</dcterms:created>
  <dcterms:modified xsi:type="dcterms:W3CDTF">2022-05-20T19:20:00Z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0x010100FB5EBADBFBE9DB419BD44CE14CD12BC1</vt:lpwstr>
  </property>
</Properties>
</file>