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9D" w:rsidRPr="002E0D43" w:rsidRDefault="00FD5FA2" w:rsidP="00FD5FA2">
      <w:pPr>
        <w:jc w:val="center"/>
        <w:rPr>
          <w:b/>
          <w:szCs w:val="28"/>
        </w:rPr>
      </w:pPr>
      <w:r w:rsidRPr="002E0D43">
        <w:rPr>
          <w:b/>
          <w:szCs w:val="28"/>
        </w:rPr>
        <w:t>Федеральное государственное образовательное учреждение</w:t>
      </w:r>
    </w:p>
    <w:p w:rsidR="00FD5FA2" w:rsidRPr="002E0D43" w:rsidRDefault="00FD5FA2" w:rsidP="00FD5FA2">
      <w:pPr>
        <w:jc w:val="center"/>
        <w:rPr>
          <w:b/>
          <w:szCs w:val="28"/>
        </w:rPr>
      </w:pPr>
      <w:r w:rsidRPr="002E0D43">
        <w:rPr>
          <w:b/>
          <w:szCs w:val="28"/>
        </w:rPr>
        <w:t>высшего профессионального образования</w:t>
      </w:r>
    </w:p>
    <w:p w:rsidR="00FD5FA2" w:rsidRPr="00820468" w:rsidRDefault="00FD5FA2" w:rsidP="00FD5FA2">
      <w:pPr>
        <w:jc w:val="center"/>
        <w:rPr>
          <w:b/>
          <w:sz w:val="20"/>
          <w:szCs w:val="20"/>
        </w:rPr>
      </w:pPr>
      <w:r w:rsidRPr="00820468">
        <w:rPr>
          <w:b/>
          <w:sz w:val="20"/>
          <w:szCs w:val="20"/>
        </w:rPr>
        <w:t>САНКТ-ПЕТЕРБУРГСКИЙ ГОСУДАРСТВЕННЫЙ УНИВЕРСИТЕТ</w:t>
      </w:r>
    </w:p>
    <w:p w:rsidR="00FD5FA2" w:rsidRPr="002E0D43" w:rsidRDefault="00FD5FA2" w:rsidP="00FD5FA2">
      <w:pPr>
        <w:jc w:val="center"/>
        <w:rPr>
          <w:b/>
          <w:sz w:val="24"/>
        </w:rPr>
      </w:pPr>
      <w:r w:rsidRPr="002E0D43">
        <w:rPr>
          <w:b/>
          <w:sz w:val="24"/>
        </w:rPr>
        <w:t xml:space="preserve">ФАКУЛЬТЕТ ИСКУССТВ </w:t>
      </w:r>
    </w:p>
    <w:p w:rsidR="00FD5FA2" w:rsidRPr="002E0D43" w:rsidRDefault="00FD5FA2" w:rsidP="00FD5FA2">
      <w:pPr>
        <w:jc w:val="center"/>
        <w:rPr>
          <w:b/>
          <w:sz w:val="24"/>
        </w:rPr>
      </w:pPr>
      <w:r w:rsidRPr="002E0D43">
        <w:rPr>
          <w:b/>
          <w:sz w:val="24"/>
        </w:rPr>
        <w:t xml:space="preserve">Направление </w:t>
      </w:r>
      <w:r w:rsidR="00FF2936">
        <w:rPr>
          <w:b/>
          <w:sz w:val="24"/>
        </w:rPr>
        <w:t>54.</w:t>
      </w:r>
      <w:r w:rsidR="003B31A0">
        <w:rPr>
          <w:b/>
          <w:sz w:val="24"/>
        </w:rPr>
        <w:t>03</w:t>
      </w:r>
      <w:r w:rsidR="00C76EC4">
        <w:rPr>
          <w:b/>
          <w:sz w:val="24"/>
        </w:rPr>
        <w:t xml:space="preserve">.04 </w:t>
      </w:r>
      <w:r w:rsidRPr="002E0D43">
        <w:rPr>
          <w:b/>
          <w:sz w:val="24"/>
        </w:rPr>
        <w:t>«Реставрация»</w:t>
      </w:r>
    </w:p>
    <w:p w:rsidR="00D95CB3" w:rsidRPr="00820468" w:rsidRDefault="00FD5FA2" w:rsidP="00F464C4">
      <w:pPr>
        <w:spacing w:line="240" w:lineRule="auto"/>
        <w:rPr>
          <w:b/>
          <w:caps/>
          <w:sz w:val="32"/>
          <w:szCs w:val="32"/>
          <w:shd w:val="clear" w:color="auto" w:fill="FFFFFF"/>
        </w:rPr>
      </w:pPr>
      <w:r w:rsidRPr="00820468">
        <w:rPr>
          <w:b/>
          <w:sz w:val="32"/>
          <w:szCs w:val="32"/>
        </w:rPr>
        <w:t xml:space="preserve">ОТЗЫВ РУКОВОДИТЕЛЯ НА </w:t>
      </w:r>
      <w:r w:rsidR="00B91255" w:rsidRPr="00820468">
        <w:rPr>
          <w:b/>
          <w:sz w:val="32"/>
          <w:szCs w:val="32"/>
        </w:rPr>
        <w:t xml:space="preserve">ВКР </w:t>
      </w:r>
      <w:r w:rsidR="00820468" w:rsidRPr="00820468">
        <w:rPr>
          <w:b/>
          <w:sz w:val="32"/>
          <w:szCs w:val="32"/>
        </w:rPr>
        <w:t xml:space="preserve">Дарии Гудыма </w:t>
      </w:r>
      <w:r w:rsidR="0059456B" w:rsidRPr="00820468">
        <w:rPr>
          <w:b/>
          <w:sz w:val="32"/>
          <w:szCs w:val="32"/>
        </w:rPr>
        <w:t xml:space="preserve"> «</w:t>
      </w:r>
      <w:r w:rsidR="00820468" w:rsidRPr="00820468">
        <w:rPr>
          <w:b/>
          <w:caps/>
          <w:sz w:val="32"/>
          <w:szCs w:val="32"/>
          <w:shd w:val="clear" w:color="auto" w:fill="FFFFFF"/>
        </w:rPr>
        <w:t>Реставрация буфета красного дерева начала XX из Музея В. Набокова.</w:t>
      </w:r>
      <w:r w:rsidR="00D95CB3" w:rsidRPr="00820468">
        <w:rPr>
          <w:rFonts w:eastAsia="SimSun"/>
          <w:b/>
          <w:bCs/>
          <w:color w:val="000000"/>
          <w:sz w:val="32"/>
          <w:szCs w:val="32"/>
          <w:shd w:val="clear" w:color="auto" w:fill="FFFFFF"/>
        </w:rPr>
        <w:t>»</w:t>
      </w:r>
    </w:p>
    <w:p w:rsidR="00A42F29" w:rsidRDefault="00AF6C5D" w:rsidP="0059456B">
      <w:pPr>
        <w:jc w:val="left"/>
        <w:rPr>
          <w:sz w:val="20"/>
          <w:szCs w:val="20"/>
        </w:rPr>
      </w:pPr>
      <w:r w:rsidRPr="00AF6C5D">
        <w:rPr>
          <w:szCs w:val="28"/>
        </w:rPr>
        <w:t xml:space="preserve">Даша в качестве </w:t>
      </w:r>
      <w:r>
        <w:rPr>
          <w:szCs w:val="28"/>
        </w:rPr>
        <w:t xml:space="preserve">ВКР выбрала большую по объему и сложную по выполнению тему – реставрация буфета красного дерева начала 20 столетия.  В работе над ВКР </w:t>
      </w:r>
      <w:r w:rsidR="007C5BD4">
        <w:rPr>
          <w:szCs w:val="28"/>
        </w:rPr>
        <w:t xml:space="preserve">она </w:t>
      </w:r>
      <w:r w:rsidR="007C5BD4" w:rsidRPr="007C5BD4">
        <w:rPr>
          <w:szCs w:val="28"/>
        </w:rPr>
        <w:t>Представленная защита в полной мере соответствует дипломному заданию. Особо следует отметить глубину и обоснованность решени</w:t>
      </w:r>
      <w:r w:rsidR="007C5BD4">
        <w:rPr>
          <w:szCs w:val="28"/>
        </w:rPr>
        <w:t>й,</w:t>
      </w:r>
      <w:r w:rsidR="007C5BD4" w:rsidRPr="007C5BD4">
        <w:rPr>
          <w:szCs w:val="28"/>
        </w:rPr>
        <w:t xml:space="preserve"> стоящи</w:t>
      </w:r>
      <w:r w:rsidR="007C5BD4">
        <w:rPr>
          <w:szCs w:val="28"/>
        </w:rPr>
        <w:t>х</w:t>
      </w:r>
      <w:r w:rsidR="007C5BD4" w:rsidRPr="007C5BD4">
        <w:rPr>
          <w:szCs w:val="28"/>
        </w:rPr>
        <w:t xml:space="preserve"> перед автором </w:t>
      </w:r>
      <w:r w:rsidR="007C5BD4">
        <w:rPr>
          <w:szCs w:val="28"/>
        </w:rPr>
        <w:t xml:space="preserve">реставрации </w:t>
      </w:r>
      <w:r w:rsidR="007C5BD4" w:rsidRPr="007C5BD4">
        <w:rPr>
          <w:szCs w:val="28"/>
        </w:rPr>
        <w:t>проблем. В первую очередь самостоятельность</w:t>
      </w:r>
      <w:r w:rsidR="007C5BD4">
        <w:rPr>
          <w:szCs w:val="28"/>
        </w:rPr>
        <w:t xml:space="preserve"> в выборе и разработке методик</w:t>
      </w:r>
      <w:r w:rsidR="007C5BD4" w:rsidRPr="007C5BD4">
        <w:rPr>
          <w:szCs w:val="28"/>
        </w:rPr>
        <w:t xml:space="preserve">. </w:t>
      </w:r>
      <w:r w:rsidR="007C5BD4">
        <w:rPr>
          <w:szCs w:val="28"/>
        </w:rPr>
        <w:t xml:space="preserve">В основе методики реставрации буфета лежит методика сохранения оригинального отделочного слоя. Это вызвало необходимость реализации довольно сложных задач, которые возникают при восполнении утрат фрагментов. Даша успешно справляется с этой задачей. </w:t>
      </w:r>
      <w:r w:rsidR="007C5BD4" w:rsidRPr="007C5BD4">
        <w:rPr>
          <w:szCs w:val="28"/>
        </w:rPr>
        <w:t>Он</w:t>
      </w:r>
      <w:r w:rsidR="007C5BD4">
        <w:rPr>
          <w:szCs w:val="28"/>
        </w:rPr>
        <w:t>а</w:t>
      </w:r>
      <w:r w:rsidR="007C5BD4" w:rsidRPr="007C5BD4">
        <w:rPr>
          <w:szCs w:val="28"/>
        </w:rPr>
        <w:t xml:space="preserve"> экспериментирует с апробацией технологий по методикам окраски, </w:t>
      </w:r>
      <w:r w:rsidR="007C5BD4">
        <w:rPr>
          <w:szCs w:val="28"/>
        </w:rPr>
        <w:t>восполнения утрат</w:t>
      </w:r>
      <w:r w:rsidR="007C5BD4" w:rsidRPr="007C5BD4">
        <w:rPr>
          <w:szCs w:val="28"/>
        </w:rPr>
        <w:t xml:space="preserve"> и </w:t>
      </w:r>
      <w:r w:rsidR="007C5BD4">
        <w:rPr>
          <w:szCs w:val="28"/>
        </w:rPr>
        <w:t xml:space="preserve">реставрации </w:t>
      </w:r>
      <w:r w:rsidR="007C5BD4" w:rsidRPr="007C5BD4">
        <w:rPr>
          <w:szCs w:val="28"/>
        </w:rPr>
        <w:t xml:space="preserve">отделки древесины, достаточно свободно применяет полученные результаты при решении </w:t>
      </w:r>
      <w:r w:rsidR="00F464C4" w:rsidRPr="007C5BD4">
        <w:rPr>
          <w:szCs w:val="28"/>
        </w:rPr>
        <w:t>довольно сложных</w:t>
      </w:r>
      <w:r w:rsidR="007C5BD4" w:rsidRPr="007C5BD4">
        <w:rPr>
          <w:szCs w:val="28"/>
        </w:rPr>
        <w:t xml:space="preserve"> технологических задач.  По отношению </w:t>
      </w:r>
      <w:r w:rsidR="007C5BD4">
        <w:rPr>
          <w:szCs w:val="28"/>
        </w:rPr>
        <w:t xml:space="preserve">к </w:t>
      </w:r>
      <w:r w:rsidR="007C5BD4" w:rsidRPr="007C5BD4">
        <w:rPr>
          <w:szCs w:val="28"/>
        </w:rPr>
        <w:t>объект</w:t>
      </w:r>
      <w:r w:rsidR="007C5BD4">
        <w:rPr>
          <w:szCs w:val="28"/>
        </w:rPr>
        <w:t xml:space="preserve">у </w:t>
      </w:r>
      <w:r w:rsidR="007C5BD4" w:rsidRPr="007C5BD4">
        <w:rPr>
          <w:szCs w:val="28"/>
        </w:rPr>
        <w:t>реставраци</w:t>
      </w:r>
      <w:r w:rsidR="007C5BD4">
        <w:rPr>
          <w:szCs w:val="28"/>
        </w:rPr>
        <w:t>и</w:t>
      </w:r>
      <w:r w:rsidR="007C5BD4" w:rsidRPr="007C5BD4">
        <w:rPr>
          <w:szCs w:val="28"/>
        </w:rPr>
        <w:t xml:space="preserve"> он</w:t>
      </w:r>
      <w:r w:rsidR="007C5BD4">
        <w:rPr>
          <w:szCs w:val="28"/>
        </w:rPr>
        <w:t>а</w:t>
      </w:r>
      <w:r w:rsidR="007C5BD4" w:rsidRPr="007C5BD4">
        <w:rPr>
          <w:szCs w:val="28"/>
        </w:rPr>
        <w:t xml:space="preserve"> занимает позицию музейного реставратора, без скидок на уровень художественных достоинств предмета. При выполнении представленной работы он показывает владение технологией </w:t>
      </w:r>
      <w:r w:rsidR="007C5BD4">
        <w:rPr>
          <w:szCs w:val="28"/>
        </w:rPr>
        <w:t>реставрации полировки</w:t>
      </w:r>
      <w:r w:rsidR="007C5BD4" w:rsidRPr="007C5BD4">
        <w:rPr>
          <w:szCs w:val="28"/>
        </w:rPr>
        <w:t xml:space="preserve">. Комплекс работ, проведенных по реставрации </w:t>
      </w:r>
      <w:r w:rsidR="007C5BD4">
        <w:rPr>
          <w:szCs w:val="28"/>
        </w:rPr>
        <w:t>буфета</w:t>
      </w:r>
      <w:r w:rsidR="007C5BD4" w:rsidRPr="007C5BD4">
        <w:rPr>
          <w:szCs w:val="28"/>
        </w:rPr>
        <w:t xml:space="preserve"> показывает достаточно свободное владение методиками и технологиями производства</w:t>
      </w:r>
      <w:r w:rsidR="007C5BD4">
        <w:rPr>
          <w:szCs w:val="28"/>
        </w:rPr>
        <w:t xml:space="preserve"> реставрационных</w:t>
      </w:r>
      <w:r w:rsidR="007C5BD4" w:rsidRPr="007C5BD4">
        <w:rPr>
          <w:szCs w:val="28"/>
        </w:rPr>
        <w:t xml:space="preserve"> работ</w:t>
      </w:r>
      <w:r w:rsidR="007C5BD4">
        <w:rPr>
          <w:szCs w:val="28"/>
        </w:rPr>
        <w:t>.</w:t>
      </w:r>
    </w:p>
    <w:p w:rsidR="00F464C4" w:rsidRDefault="00A42F29" w:rsidP="00F464C4">
      <w:pPr>
        <w:rPr>
          <w:sz w:val="24"/>
          <w:szCs w:val="20"/>
        </w:rPr>
      </w:pPr>
      <w:r w:rsidRPr="00F464C4">
        <w:rPr>
          <w:sz w:val="24"/>
          <w:szCs w:val="20"/>
        </w:rPr>
        <w:t>Р</w:t>
      </w:r>
      <w:r w:rsidR="0059456B" w:rsidRPr="00F464C4">
        <w:rPr>
          <w:sz w:val="24"/>
          <w:szCs w:val="20"/>
        </w:rPr>
        <w:t xml:space="preserve">абота проведена в соответствии с нормами и правилами </w:t>
      </w:r>
      <w:r w:rsidR="006B5458" w:rsidRPr="00F464C4">
        <w:rPr>
          <w:sz w:val="24"/>
          <w:szCs w:val="20"/>
        </w:rPr>
        <w:t>музейной</w:t>
      </w:r>
      <w:r w:rsidR="0059456B" w:rsidRPr="00F464C4">
        <w:rPr>
          <w:sz w:val="24"/>
          <w:szCs w:val="20"/>
        </w:rPr>
        <w:t xml:space="preserve"> реставрации, а поставленная за</w:t>
      </w:r>
      <w:r w:rsidR="00F464C4">
        <w:rPr>
          <w:sz w:val="24"/>
          <w:szCs w:val="20"/>
        </w:rPr>
        <w:t>дача решена в полном объеме.</w:t>
      </w:r>
    </w:p>
    <w:p w:rsidR="00F464C4" w:rsidRPr="00F464C4" w:rsidRDefault="008A225C" w:rsidP="00F464C4">
      <w:pPr>
        <w:rPr>
          <w:sz w:val="24"/>
          <w:szCs w:val="20"/>
        </w:rPr>
      </w:pPr>
      <w:bookmarkStart w:id="0" w:name="_GoBack"/>
      <w:r>
        <w:rPr>
          <w:noProof/>
          <w:sz w:val="24"/>
          <w:szCs w:val="20"/>
          <w:lang w:eastAsia="ru-RU"/>
        </w:rPr>
        <w:drawing>
          <wp:anchor distT="0" distB="0" distL="114300" distR="114300" simplePos="0" relativeHeight="251657216" behindDoc="0" locked="0" layoutInCell="1" allowOverlap="1" wp14:anchorId="67155484" wp14:editId="3858457D">
            <wp:simplePos x="0" y="0"/>
            <wp:positionH relativeFrom="column">
              <wp:posOffset>929345</wp:posOffset>
            </wp:positionH>
            <wp:positionV relativeFrom="paragraph">
              <wp:posOffset>335162</wp:posOffset>
            </wp:positionV>
            <wp:extent cx="648586" cy="48888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торбик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586" cy="488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464C4" w:rsidRPr="00F464C4">
        <w:t xml:space="preserve"> </w:t>
      </w:r>
      <w:r w:rsidR="00F464C4" w:rsidRPr="00F464C4">
        <w:rPr>
          <w:sz w:val="24"/>
          <w:szCs w:val="20"/>
        </w:rPr>
        <w:t>Доцент кафедры реставрации Факультета искусств СПбГУ                                                 Торбик В.С.</w:t>
      </w:r>
    </w:p>
    <w:p w:rsidR="0059456B" w:rsidRDefault="0059456B" w:rsidP="0059456B">
      <w:pPr>
        <w:jc w:val="left"/>
        <w:rPr>
          <w:sz w:val="24"/>
          <w:szCs w:val="20"/>
        </w:rPr>
      </w:pPr>
    </w:p>
    <w:p w:rsidR="00F464C4" w:rsidRDefault="00F464C4" w:rsidP="0059456B">
      <w:pPr>
        <w:jc w:val="left"/>
        <w:rPr>
          <w:sz w:val="24"/>
          <w:szCs w:val="20"/>
        </w:rPr>
      </w:pPr>
    </w:p>
    <w:p w:rsidR="00F464C4" w:rsidRPr="00F464C4" w:rsidRDefault="00F464C4" w:rsidP="0059456B">
      <w:pPr>
        <w:jc w:val="left"/>
        <w:rPr>
          <w:sz w:val="24"/>
          <w:szCs w:val="20"/>
        </w:rPr>
      </w:pPr>
    </w:p>
    <w:p w:rsidR="006B5458" w:rsidRPr="00F464C4" w:rsidRDefault="006B5458" w:rsidP="0059456B">
      <w:pPr>
        <w:jc w:val="left"/>
        <w:rPr>
          <w:sz w:val="24"/>
          <w:szCs w:val="20"/>
        </w:rPr>
      </w:pPr>
    </w:p>
    <w:p w:rsidR="00BA6E81" w:rsidRPr="00E54CC2" w:rsidRDefault="00BA6E81" w:rsidP="00BA6E81">
      <w:pPr>
        <w:jc w:val="center"/>
        <w:rPr>
          <w:sz w:val="20"/>
          <w:szCs w:val="20"/>
          <w:vertAlign w:val="superscript"/>
        </w:rPr>
      </w:pPr>
    </w:p>
    <w:p w:rsidR="002E0D43" w:rsidRPr="002E0D43" w:rsidRDefault="002E0D43" w:rsidP="002E0D43">
      <w:pPr>
        <w:jc w:val="left"/>
        <w:rPr>
          <w:sz w:val="20"/>
          <w:szCs w:val="20"/>
        </w:rPr>
      </w:pPr>
    </w:p>
    <w:sectPr w:rsidR="002E0D43" w:rsidRPr="002E0D43" w:rsidSect="0081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A720D"/>
    <w:multiLevelType w:val="hybridMultilevel"/>
    <w:tmpl w:val="27789872"/>
    <w:lvl w:ilvl="0" w:tplc="7E5CFE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FD5FA2"/>
    <w:rsid w:val="000E2D25"/>
    <w:rsid w:val="002E0D43"/>
    <w:rsid w:val="00351511"/>
    <w:rsid w:val="003B31A0"/>
    <w:rsid w:val="0041149A"/>
    <w:rsid w:val="00422DDF"/>
    <w:rsid w:val="0042522B"/>
    <w:rsid w:val="0059456B"/>
    <w:rsid w:val="006B5458"/>
    <w:rsid w:val="007C5BD4"/>
    <w:rsid w:val="008149DC"/>
    <w:rsid w:val="00820468"/>
    <w:rsid w:val="008A225C"/>
    <w:rsid w:val="008A529D"/>
    <w:rsid w:val="00A42F29"/>
    <w:rsid w:val="00A805AC"/>
    <w:rsid w:val="00AF6C5D"/>
    <w:rsid w:val="00B91255"/>
    <w:rsid w:val="00BA6E81"/>
    <w:rsid w:val="00C402C2"/>
    <w:rsid w:val="00C76EC4"/>
    <w:rsid w:val="00D95CB3"/>
    <w:rsid w:val="00E54CC2"/>
    <w:rsid w:val="00F277F6"/>
    <w:rsid w:val="00F464C4"/>
    <w:rsid w:val="00F95043"/>
    <w:rsid w:val="00FD5FA2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194F"/>
  <w15:docId w15:val="{37C5FA8E-ED35-4AB3-98EA-4F7D9A88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9A"/>
    <w:p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E2D25"/>
    <w:pPr>
      <w:keepNext/>
      <w:keepLines/>
      <w:spacing w:before="240"/>
      <w:outlineLvl w:val="0"/>
    </w:pPr>
    <w:rPr>
      <w:rFonts w:eastAsiaTheme="majorEastAsia" w:cstheme="majorBidi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D25"/>
    <w:rPr>
      <w:rFonts w:ascii="Times New Roman" w:eastAsiaTheme="majorEastAsia" w:hAnsi="Times New Roman" w:cstheme="majorBidi"/>
      <w:sz w:val="40"/>
      <w:szCs w:val="32"/>
    </w:rPr>
  </w:style>
  <w:style w:type="paragraph" w:styleId="a3">
    <w:name w:val="List Paragraph"/>
    <w:basedOn w:val="a"/>
    <w:uiPriority w:val="34"/>
    <w:qFormat/>
    <w:rsid w:val="00BA6E81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D95CB3"/>
    <w:pPr>
      <w:spacing w:line="240" w:lineRule="auto"/>
      <w:jc w:val="left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95C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Акулова</dc:creator>
  <cp:keywords/>
  <dc:description/>
  <cp:lastModifiedBy>Анна Акулова</cp:lastModifiedBy>
  <cp:revision>14</cp:revision>
  <dcterms:created xsi:type="dcterms:W3CDTF">2021-05-16T08:40:00Z</dcterms:created>
  <dcterms:modified xsi:type="dcterms:W3CDTF">2022-06-17T09:11:00Z</dcterms:modified>
</cp:coreProperties>
</file>