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media/image8.jpg" ContentType="image/png"/>
  <Override PartName="/word/media/image9.jpg" ContentType="image/png"/>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77E44" w14:textId="5D78F0EC" w:rsidR="00055270" w:rsidRPr="003D7BC4" w:rsidRDefault="003D7BC4" w:rsidP="003E0CEF">
      <w:pPr>
        <w:pStyle w:val="af4"/>
        <w:spacing w:line="360" w:lineRule="auto"/>
        <w:ind w:firstLine="0"/>
        <w:rPr>
          <w:rFonts w:cs="Times New Roman"/>
          <w:sz w:val="24"/>
          <w:szCs w:val="24"/>
        </w:rPr>
      </w:pPr>
      <w:r>
        <w:rPr>
          <w:noProof/>
        </w:rPr>
        <w:drawing>
          <wp:anchor distT="0" distB="0" distL="114300" distR="114300" simplePos="0" relativeHeight="251663360" behindDoc="0" locked="0" layoutInCell="1" allowOverlap="1" wp14:anchorId="7DC38080" wp14:editId="7FDF9188">
            <wp:simplePos x="0" y="0"/>
            <wp:positionH relativeFrom="column">
              <wp:posOffset>5018233</wp:posOffset>
            </wp:positionH>
            <wp:positionV relativeFrom="paragraph">
              <wp:posOffset>4986117</wp:posOffset>
            </wp:positionV>
            <wp:extent cx="873599" cy="594266"/>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8"/>
                    <a:srcRect l="17517" t="20487" r="41176" b="42058"/>
                    <a:stretch/>
                  </pic:blipFill>
                  <pic:spPr bwMode="auto">
                    <a:xfrm>
                      <a:off x="0" y="0"/>
                      <a:ext cx="873599" cy="594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i">
            <w:drawing>
              <wp:anchor distT="0" distB="0" distL="114300" distR="114300" simplePos="0" relativeHeight="251662336" behindDoc="0" locked="0" layoutInCell="1" allowOverlap="1" wp14:anchorId="13BB8F84" wp14:editId="7B6E4204">
                <wp:simplePos x="0" y="0"/>
                <wp:positionH relativeFrom="column">
                  <wp:posOffset>4274914</wp:posOffset>
                </wp:positionH>
                <wp:positionV relativeFrom="paragraph">
                  <wp:posOffset>5200558</wp:posOffset>
                </wp:positionV>
                <wp:extent cx="671040" cy="307800"/>
                <wp:effectExtent l="38100" t="38100" r="0" b="35560"/>
                <wp:wrapNone/>
                <wp:docPr id="17" name="Рукописный ввод 17"/>
                <wp:cNvGraphicFramePr/>
                <a:graphic xmlns:a="http://schemas.openxmlformats.org/drawingml/2006/main">
                  <a:graphicData uri="http://schemas.microsoft.com/office/word/2010/wordprocessingInk">
                    <w14:contentPart bwMode="auto" r:id="rId9">
                      <w14:nvContentPartPr>
                        <w14:cNvContentPartPr/>
                      </w14:nvContentPartPr>
                      <w14:xfrm>
                        <a:off x="0" y="0"/>
                        <a:ext cx="671040" cy="307800"/>
                      </w14:xfrm>
                    </w14:contentPart>
                  </a:graphicData>
                </a:graphic>
              </wp:anchor>
            </w:drawing>
          </mc:Choice>
          <mc:Fallback>
            <w:pict>
              <v:shapetype w14:anchorId="1858C3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17" o:spid="_x0000_s1026" type="#_x0000_t75" style="position:absolute;margin-left:335.9pt;margin-top:408.8pt;width:54.3pt;height:2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8MCuNyAQAACQMAAA4AAABkcnMvZTJvRG9jLnhtbJxSQW7CMBC8V+of&#13;&#10;LN9LEoqARiQciipxaMuhfYDr2MRq7I3WhsDvuyGkQKuqEhdrd0cez+x4Nt/Zim0VegMu48kg5kw5&#13;&#10;CYVx64y/vz3dTTnzQbhCVOBUxvfK83l+ezNr6lQNoYSqUMiIxPm0qTNehlCnUeRlqazwA6iVI1AD&#13;&#10;WhGoxXVUoGiI3VbRMI7HUQNY1AhSeU/TRQfy/MCvtZLhVWuvAqsy/hDHJC/0BVKRDGny0RYERflM&#13;&#10;pGsUdWnkUZK4QpEVxpGAb6qFCIJt0PyiskYieNBhIMFGoLWR6uCHnCXxD2dL99m6SkZyg6kEF5QL&#13;&#10;K4Gh390BuOYJW9EGmmcoKB2xCcCPjLSe/8PoRC9Abizp6RJBVYlA38GXpvacYWqKjOOySE763fbx&#13;&#10;5GCFJ18vlwAlEh0t/3Vlp9G2yyYlbJdxinPfnocs1S4wScPxJIlHhEiC7uPJtMu6Z+4Y+u5stfT4&#13;&#10;RYjnfSvs7AfnXwAAAP//AwBQSwMEFAAGAAgAAAAhAKpUrugjCAAASRQAABAAAABkcnMvaW5rL2lu&#13;&#10;azEueG1stFjLbhzHFd0HyD8UOgttpsiu6jdhyqsICJAAge0A9pIm2+LAnBlhZihKf5/zqG6OIjmr&#13;&#10;BJC6b9+ue+rcZ9fwu+8/7Z7Cx/l42h72t1W6qqsw7+8PD9v9+9vqXz+9i2MVTue7/cPd02E/31af&#13;&#10;51P1/ds//+m77f733dMNrgEI+xOl3dNt9Xg+f7i5vn55ebl6aa4Ox/fXua6b67/tf//H36u3xeph&#13;&#10;/m27356x5WlR3R/25/nTmWA324fb6v78qV7XA/vHw/Pxfl5fU3O8f11xPt7dz+8Ox93deUV8vNvv&#13;&#10;56ewv9uB989VOH/+AGGLfd7PxyrstnA45qvUDu341wmKu0+31cXzMyiewGRXXX8b85f/A+a7rzFJ&#13;&#10;q8lDP1ShUHqYP5LTtWJ+88e+//N4+DAfz9v5NcwOSnnxOdz7WfFxoI7z6fD0zNxU4ePd0zNCluoa&#13;&#10;ZVH2TtffCMjXeIjN/xQPcflDvEtyX4amuHcZhxK0taSW1J63uxmFvvuw1tj5BGCqfzwf1Q65zjnW&#13;&#10;fazTT6m/6bqbNl/V43SRilLFC+avx+fT44r36/G1XvVmjZo9e9k+nB/XoNdXdbcG/TLk3zJ9nLfv&#13;&#10;H8//zba4LeO1cr7RhyqmUPz4Yf7ttvqLWjHI0go50vVNyHkKue2GbvNmelO/qTdVbPmv3uTQhHoT&#13;&#10;c2xq3OuQeYtdTIPusJKa2hTTKteBMhXri4iV1OWQeWsFDPF1XVkODXR+g80hW3N5jX5RzP0wmmpq&#13;&#10;QxphlLo4CbsPvKcpJrnSkMimDR2uhizMGvEHMqmbbNmyOHbpHt5s6gt9K9TYRMIOBYkslz2aHFrF&#13;&#10;DCxAUYQahLWZMuIE7kTvYx+kyVNstZ1hU6BpHXlNgd55v//k1w9jy1dRghOC1bIll1RCZFRQlY7X&#13;&#10;khzfbJLrqOzGnAtj+MW9I6uFcNDjahLRu2FvOmedq2AJE7exvg1cg2ARpBEnL01R+Cn0eNHqNXzm&#13;&#10;JssqgiTUEKF4Rbz4OiK7NO1DFsJo6vBAK5P2Vj048dibscR/GvuWL/Nfi2JdMkg6NXLDOBFxpW5c&#13;&#10;eyM/XF2IAWuuLQkTCcccIl4kt4edGrQKOykaKTYsoZixhkKGt1YMIZPzwkl+dkKFSJPkSMNZhaQ4&#13;&#10;l+yJlzg7jn9ypnT15nCLqM4LCCGouW3x3AUJIKoeGlTleBJjp8nbcFAQQVEyUygYH6gLCPJq3FbZ&#13;&#10;ocFqAjK0r1XjtcqgZMIa8Vtyc1FoF50IMCEIp+Tfsor1a425lnwz1AWhhEdWF4W+lDP1rViVYmrU&#13;&#10;pEsD2NquS0ZoaDI4XF/Ezvm4BHZGEWxmHJCspkEjK2KuJVYitMQDLOPg8KN4IJf2apUlKLjKxdCL&#13;&#10;D0Igp2RYZlWvxf1Sl6poDFKaXs71kizszze+uUGZVOhq+1oGDQYRdc7jJTezMo8yOKwqdLG/DHWF&#13;&#10;y3pIjAKi5Fdq9KUZ3GEwLskDCz40S4XpjQi6NMGFKnt4GXi4oa5zoDwlSs97HsEMhq/2Zih8l675&#13;&#10;YT52pIuPTuy4BuOpVR8jf73zJyR7uvSqkzk6s8nDwu0MW6AsVMUhKbrJXzINEfcNMsaywQDhMpSJ&#13;&#10;2XH3dcCK26iUZBfZsrVSP8h/TwiAUWeitMBD48JvS4cS2vN4SYgI2mSZLeqz0t/auDgjZ0f5ggtD&#13;&#10;0xdnyBsqoney8OTnUq2yX9pqkBPsDT36m49AEK4Ety9RtQPCwz7E6DCJ5Da+uQk9lFu4C3ZdkBg7&#13;&#10;lDhJDC5ut4zPCdTgDf7j6o6DimCyZwH444k+ZVJQXWyT3jHvyzwrG+Fj5s1ZNYnreFiQQwlptKG6&#13;&#10;DKO5z0TDJA2UJkxmWHXQDexvSqg47khT9gfsl4oU5mjoUSEHuviVCeEuQDnFMfebiIIcAiUMCH13&#13;&#10;sFoRwbbkAyfpnD+RlmHD3e0uS1DJxCnIH2gXUBrx4c5TnjDGUOb0lGejIFWHPUSY39SUB35C4Mmg&#13;&#10;JhiHzAJvIwU4SNOCgEVsvolJieUe+r6FggUhAUloayBhBe8etx7QzmuZY0AGMMzsi+LpzyN4yqNU&#13;&#10;+kYFoBzBAG9o5v4tD/RrrUVUU+zGBuGpA++MPd7CHVxHdYrrBbWEk800ggPngMWyNWIbu2ZCHACC&#13;&#10;O9VdwnESJ4pIYTLFTqjuYsw3J9AFWNrKhdICTrzToEWYYQ2KakjYHT+YGnqvapYKh8COGljEQgI3&#13;&#10;xkvLDISHPHXQ4tSKRHdIAUuRFQppalBRdEwSmoxGSBJOT3QD3kQK/kxklTXOt3VAAzYQ8B1UegiA&#13;&#10;wkjQ4NSE/FHEO/ZQxuSAPeFKheM0y2MMI4rPE5E27CGy8rhfi1l0WINAhefoNRRrUydYIvQ8A0Om&#13;&#10;TjUCUJUHz/DL7ybnnJ0ABgnzAxgUYkYjMRB0IHc9mEPCQQ8Sv5apTt0G52+2GcUl+T32wzEQFQHp&#13;&#10;S7oMD1zAJEFBsdmBJ0F6lkaqR7YKDnUUnKfOn0MkXNzJCSyQJySs4CG4VGAwaQ06Mk50gb8AA6Wm&#13;&#10;FDh6G8a57/WpkMBOVCHgFocOk4TbSvAL/owgbYYad2HykYHLgODPQGByBpEbI2YD2rWMDJEpAIEu&#13;&#10;8NhMwIxIh2YcNx0RKKi2MeebYYMRBPco8aeMCZAZQ644oEYE5i2j16vAGNZMCV5zCQYK0OEZJzX6&#13;&#10;hSJmmRwHZw7XbkJ/T5iHEkg8o4HgGb46FNYzs74PrkF4oydMF949EdDV2AGlDUvcPKgYADkMB7p+&#13;&#10;wu6MiCR+i1uc39HMWLtx/jxpvviT0/pnBPwt5e2/AQAA//8DAFBLAwQUAAYACAAAACEA1it26OUA&#13;&#10;AAAQAQAADwAAAGRycy9kb3ducmV2LnhtbEyPy07DMBBF90j8gzVI7KgdhJyQxqlQESwqJNTSlq0T&#13;&#10;myTgRxS7Sfr3TFewGWle955brGZryKiH0HknIFkwINrVXnWuEbD/eLnLgIQonZLGOy3grAOsyuur&#13;&#10;QubKT26rx11sCIq4kEsBbYx9TmmoW21lWPheO9x9+cHKiO3QUDXICcWtofeMcWpl59Chlb1et7r+&#13;&#10;2Z2sgOkze/WmWu8P3Gy24/lt83785kLc3szPSyxPSyBRz/HvAy4ZkB9KBKv8yalAjACeJsgfBWRJ&#13;&#10;yoHgRZqxByAVTvgjA1oW9H+Q8hcAAP//AwBQSwMEFAAGAAgAAAAhAHkYvJ2/AAAAIQEAABkAAABk&#13;&#10;cnMvX3JlbHMvZTJvRG9jLnhtbC5yZWxzhM+xasQwDAbgvdB3MNobJR3KUeJkOQ6ylhRuNY6SmMSy&#13;&#10;sZzSe/t67MHBDRqE0PdLbf/rd/VDSVxgDU1VgyK2YXK8aPgeL28nUJINT2YPTBpuJNB3ry/tF+0m&#13;&#10;lyVZXRRVFBYNa87xE1HsSt5IFSJxmcwheZNLmxaMxm5mIXyv6w9M/w3o7kw1TBrSMDWgxlssyc/t&#13;&#10;MM/O0jnYwxPnBxFoD8nBX/1eUJMWyhocb1iqqcqhgF2Ld491fwAAAP//AwBQSwECLQAUAAYACAAA&#13;&#10;ACEAmzMnNwwBAAAtAgAAEwAAAAAAAAAAAAAAAAAAAAAAW0NvbnRlbnRfVHlwZXNdLnhtbFBLAQIt&#13;&#10;ABQABgAIAAAAIQA4/SH/1gAAAJQBAAALAAAAAAAAAAAAAAAAAD0BAABfcmVscy8ucmVsc1BLAQIt&#13;&#10;ABQABgAIAAAAIQC/DArjcgEAAAkDAAAOAAAAAAAAAAAAAAAAADwCAABkcnMvZTJvRG9jLnhtbFBL&#13;&#10;AQItABQABgAIAAAAIQCqVK7oIwgAAEkUAAAQAAAAAAAAAAAAAAAAANoDAABkcnMvaW5rL2luazEu&#13;&#10;eG1sUEsBAi0AFAAGAAgAAAAhANYrdujlAAAAEAEAAA8AAAAAAAAAAAAAAAAAKwwAAGRycy9kb3du&#13;&#10;cmV2LnhtbFBLAQItABQABgAIAAAAIQB5GLydvwAAACEBAAAZAAAAAAAAAAAAAAAAAD0NAABkcnMv&#13;&#10;X3JlbHMvZTJvRG9jLnhtbC5yZWxzUEsFBgAAAAAGAAYAeAEAADMOAAAAAA==&#13;&#10;">
                <v:imagedata r:id="rId10" o:title=""/>
              </v:shape>
            </w:pict>
          </mc:Fallback>
        </mc:AlternateContent>
      </w:r>
      <w:r>
        <w:rPr>
          <w:noProof/>
        </w:rPr>
        <w:drawing>
          <wp:anchor distT="0" distB="0" distL="114300" distR="114300" simplePos="0" relativeHeight="251661312" behindDoc="0" locked="0" layoutInCell="1" allowOverlap="1" wp14:anchorId="14EFB1B5" wp14:editId="375DB9C0">
            <wp:simplePos x="0" y="0"/>
            <wp:positionH relativeFrom="column">
              <wp:posOffset>3685594</wp:posOffset>
            </wp:positionH>
            <wp:positionV relativeFrom="paragraph">
              <wp:posOffset>6049182</wp:posOffset>
            </wp:positionV>
            <wp:extent cx="1087657" cy="473028"/>
            <wp:effectExtent l="0" t="0" r="508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
                    <a:stretch>
                      <a:fillRect/>
                    </a:stretch>
                  </pic:blipFill>
                  <pic:spPr>
                    <a:xfrm>
                      <a:off x="0" y="0"/>
                      <a:ext cx="1098093" cy="477567"/>
                    </a:xfrm>
                    <a:prstGeom prst="rect">
                      <a:avLst/>
                    </a:prstGeom>
                  </pic:spPr>
                </pic:pic>
              </a:graphicData>
            </a:graphic>
            <wp14:sizeRelH relativeFrom="page">
              <wp14:pctWidth>0</wp14:pctWidth>
            </wp14:sizeRelH>
            <wp14:sizeRelV relativeFrom="page">
              <wp14:pctHeight>0</wp14:pctHeight>
            </wp14:sizeRelV>
          </wp:anchor>
        </w:drawing>
      </w:r>
      <w:bookmarkStart w:id="0" w:name="_MON_1708795847"/>
      <w:bookmarkEnd w:id="0"/>
      <w:r w:rsidR="007C7BDC" w:rsidRPr="007C7BDC">
        <w:rPr>
          <w:rFonts w:cs="Times New Roman"/>
          <w:noProof/>
          <w:sz w:val="24"/>
          <w:szCs w:val="24"/>
        </w:rPr>
        <w:object w:dxaOrig="9680" w:dyaOrig="12520" w14:anchorId="47C0A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85pt;height:626.05pt;mso-width-percent:0;mso-height-percent:0;mso-width-percent:0;mso-height-percent:0" o:ole="">
            <v:imagedata r:id="rId12" o:title=""/>
          </v:shape>
          <o:OLEObject Type="Embed" ProgID="Word.Document.12" ShapeID="_x0000_i1025" DrawAspect="Content" ObjectID="_1715626666" r:id="rId13">
            <o:FieldCodes>\s</o:FieldCodes>
          </o:OLEObject>
        </w:object>
      </w:r>
    </w:p>
    <w:p w14:paraId="71837FD4" w14:textId="513287D7" w:rsidR="00D37583" w:rsidRPr="00D37583" w:rsidRDefault="00D37583" w:rsidP="005E1724">
      <w:pPr>
        <w:jc w:val="right"/>
      </w:pPr>
    </w:p>
    <w:p w14:paraId="3ADA936E" w14:textId="59081F7A" w:rsidR="00C53E32" w:rsidRDefault="00C53E32">
      <w:pPr>
        <w:spacing w:after="200" w:line="276" w:lineRule="auto"/>
        <w:ind w:firstLine="0"/>
        <w:jc w:val="left"/>
        <w:rPr>
          <w:rFonts w:eastAsiaTheme="majorEastAsia" w:cstheme="majorBidi"/>
          <w:b/>
          <w:bCs/>
          <w:caps/>
          <w:color w:val="000000" w:themeColor="text1"/>
          <w:sz w:val="28"/>
          <w:szCs w:val="28"/>
        </w:rPr>
      </w:pPr>
      <w:r>
        <w:br w:type="page"/>
      </w:r>
    </w:p>
    <w:p w14:paraId="13C926B0" w14:textId="2D0EB41D" w:rsidR="00C53E32" w:rsidRPr="00C53E32" w:rsidRDefault="00C53E32" w:rsidP="00C53E32">
      <w:pPr>
        <w:ind w:firstLine="0"/>
        <w:jc w:val="center"/>
        <w:rPr>
          <w:b/>
          <w:sz w:val="28"/>
        </w:rPr>
      </w:pPr>
      <w:r w:rsidRPr="00C53E32">
        <w:rPr>
          <w:b/>
          <w:sz w:val="28"/>
        </w:rPr>
        <w:lastRenderedPageBreak/>
        <w:t>ЗАЯВЛЕНИЕ О САМОСТОЯТЕЛЬНОМ ХАРАКТЕРЕ ВЫПОЛНЕНИЯ ВЫПУСКНОЙ КВАЛИФИКАЦИОННОЙ РАБОТЫ</w:t>
      </w:r>
    </w:p>
    <w:p w14:paraId="26DDF280" w14:textId="4A1C3D69" w:rsidR="00C53E32" w:rsidRPr="00C53E32" w:rsidRDefault="00C53E32" w:rsidP="00C53E32">
      <w:r w:rsidRPr="00C53E32">
        <w:t xml:space="preserve">Я, </w:t>
      </w:r>
      <w:r w:rsidR="003D7BC4">
        <w:t>Годионенко Егор Максимович</w:t>
      </w:r>
      <w:r w:rsidRPr="00C53E32">
        <w:t xml:space="preserve">, студент 4 курса направления 38.03.02 —Менеджмент (профиль подготовки — Информационный менеджмент), заявляю, что в моей выпускной квалификационной работе на тему «Разработка стратегии развития транзакционных продуктов на базе классифайдов», представленной в офис бакалаврской программы для публичной защиты, не содержится элементов плагиата. </w:t>
      </w:r>
    </w:p>
    <w:p w14:paraId="2BACD3B2" w14:textId="3225BF20" w:rsidR="00C53E32" w:rsidRPr="00C53E32" w:rsidRDefault="00C53E32" w:rsidP="00C53E32">
      <w:r w:rsidRPr="00C53E32">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1230E3A7" w14:textId="45D8795B" w:rsidR="00C53E32" w:rsidRDefault="00C53E32" w:rsidP="00C53E32">
      <w:r w:rsidRPr="00C53E32">
        <w:t>Мне известно, что согласно п.12.4.14 «Правил обучения на бакалаврской программе ВШМ СПбГУ» «обнаружение в ВКР студента элементов плагиата (контекстуальное или прямое заимствование текста из печатных и электронных оригинальных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ГАК оценки «неудовлетворительно».</w:t>
      </w:r>
    </w:p>
    <w:p w14:paraId="746AA2E6" w14:textId="5145787F" w:rsidR="00C53E32" w:rsidRDefault="00C53E32" w:rsidP="00C53E32"/>
    <w:p w14:paraId="712C8690" w14:textId="38BD0223" w:rsidR="00C53E32" w:rsidRDefault="00C53E32" w:rsidP="00C53E32"/>
    <w:p w14:paraId="4607DA59" w14:textId="054958BD" w:rsidR="00C53E32" w:rsidRDefault="00C53E32" w:rsidP="00C53E32"/>
    <w:p w14:paraId="69DE082D" w14:textId="3C123B26" w:rsidR="00C53E32" w:rsidRDefault="00C53E32" w:rsidP="00C53E32"/>
    <w:p w14:paraId="3A08DE5D" w14:textId="27A217D3" w:rsidR="00C53E32" w:rsidRDefault="00C53E32" w:rsidP="00C53E32"/>
    <w:p w14:paraId="5D6A9125" w14:textId="48E7ADAB" w:rsidR="00C53E32" w:rsidRDefault="003D7BC4" w:rsidP="00C53E32">
      <w:r>
        <w:rPr>
          <w:noProof/>
        </w:rPr>
        <w:drawing>
          <wp:anchor distT="0" distB="0" distL="114300" distR="114300" simplePos="0" relativeHeight="251665408" behindDoc="0" locked="0" layoutInCell="1" allowOverlap="1" wp14:anchorId="721EDCA1" wp14:editId="5635497D">
            <wp:simplePos x="0" y="0"/>
            <wp:positionH relativeFrom="column">
              <wp:posOffset>1724369</wp:posOffset>
            </wp:positionH>
            <wp:positionV relativeFrom="paragraph">
              <wp:posOffset>249555</wp:posOffset>
            </wp:positionV>
            <wp:extent cx="873599" cy="594266"/>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8"/>
                    <a:srcRect l="17517" t="20487" r="41176" b="42058"/>
                    <a:stretch/>
                  </pic:blipFill>
                  <pic:spPr bwMode="auto">
                    <a:xfrm>
                      <a:off x="0" y="0"/>
                      <a:ext cx="873599" cy="594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CD8F9C" w14:textId="3DEE637C" w:rsidR="00C53E32" w:rsidRDefault="00C53E32" w:rsidP="00C53E32"/>
    <w:p w14:paraId="3A7EC23D" w14:textId="4AA9FE1D" w:rsidR="00C53E32" w:rsidRDefault="00C53E32" w:rsidP="00C53E32">
      <w:r>
        <w:rPr>
          <w:noProof/>
        </w:rPr>
        <mc:AlternateContent>
          <mc:Choice Requires="wpi">
            <w:drawing>
              <wp:anchor distT="0" distB="0" distL="114300" distR="114300" simplePos="0" relativeHeight="251660288" behindDoc="0" locked="0" layoutInCell="1" allowOverlap="1" wp14:anchorId="768674C6" wp14:editId="58EFA724">
                <wp:simplePos x="0" y="0"/>
                <wp:positionH relativeFrom="column">
                  <wp:posOffset>1728365</wp:posOffset>
                </wp:positionH>
                <wp:positionV relativeFrom="paragraph">
                  <wp:posOffset>-114212</wp:posOffset>
                </wp:positionV>
                <wp:extent cx="647640" cy="359280"/>
                <wp:effectExtent l="38100" t="38100" r="38735" b="47625"/>
                <wp:wrapNone/>
                <wp:docPr id="12" name="Рукописный ввод 12"/>
                <wp:cNvGraphicFramePr/>
                <a:graphic xmlns:a="http://schemas.openxmlformats.org/drawingml/2006/main">
                  <a:graphicData uri="http://schemas.microsoft.com/office/word/2010/wordprocessingInk">
                    <w14:contentPart bwMode="auto" r:id="rId14">
                      <w14:nvContentPartPr>
                        <w14:cNvContentPartPr/>
                      </w14:nvContentPartPr>
                      <w14:xfrm>
                        <a:off x="0" y="0"/>
                        <a:ext cx="647640" cy="359280"/>
                      </w14:xfrm>
                    </w14:contentPart>
                  </a:graphicData>
                </a:graphic>
              </wp:anchor>
            </w:drawing>
          </mc:Choice>
          <mc:Fallback>
            <w:pict>
              <v:shape w14:anchorId="6AD08B7F" id="Рукописный ввод 12" o:spid="_x0000_s1026" type="#_x0000_t75" style="position:absolute;margin-left:135.4pt;margin-top:-9.7pt;width:52.45pt;height:29.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v9B7N0AQAACQMAAA4AAABkcnMvZTJvRG9jLnhtbJxSXU/CMBR9N/E/&#13;&#10;NH2XDQSEhY0HiQkPKg/6A2rXssa1d7ntGPx77wYIaIwJL01vT3p6Pjqbb23JNgq9AZfyfi/mTDkJ&#13;&#10;uXHrlL+/Pd1NOPNBuFyU4FTKd8rzeXZ7M2uqRA2ggDJXyIjE+aSpUl6EUCVR5GWhrPA9qJQjUANa&#13;&#10;EWjEdZSjaIjdltEgjsdRA5hXCFJ5T6eLPcizjl9rJcOr1l4FVqZ8Mh6SvHDcYMqno4cRZx/tJh7x&#13;&#10;KJuJZI2iKow8SBJXKLLCOBLwTbUQQbAazS8qaySCBx16EmwEWhupOj/krB//cLZ0n62r/lDWmEhw&#13;&#10;QbmwEhiO2XXANU/YkhJoniGndkQdgB8YKZ7/y9iLXoCsLenZN4KqFIG+gy9M5TnDxOQpx2XeP+l3&#13;&#10;m8eTgxWefL1cAtRIdLD815WtRtuGTUrYNuVU8K5duy7VNjBJh+PhQ1e9JOh+NB1MOvzIvGc4TmfR&#13;&#10;0uMXJZ7PrbCzH5x9AQAA//8DAFBLAwQUAAYACAAAACEAFrLaMlcJAADFFwAAEAAAAGRycy9pbmsv&#13;&#10;aW5rMS54bWy0WNtuI7kRfQ+Qf2goD/Mi2k323VjPPmWAAAkQZDdA8ui1tWNhLWkgy+OZv8+5VOuS&#13;&#10;8eYCJDDcZJPFYtWpU0W2vvv+y+ap+rzaP69329tFvqoX1Wp7v3tYbz/eLv7644c0Lqrnw9324e5p&#13;&#10;t13dLr6unhffv//tb75bb3/ZPN3gWUHD9pm9zdPt4vFw+HRzff36+nr12lzt9h+vS10313/Y/vKn&#13;&#10;Py7ex6qH1c/r7fqALZ/nofvd9rD6cqCym/XD7eL+8KU+ykP3D7uX/f3qOM2R/f1J4rC/u1992O03&#13;&#10;d4ejxse77Xb1VG3vNrD7b4vq8PUTOmvs83G1X1SbNRxO5Sq3Qzv+fsLA3Zfbxdn7C0x8hiWbxfXb&#13;&#10;Ov/+f9D54VudNKspQz8sqjDpYfWZNl0L85tf9/3P+92n1f6wXp1gNigx8bW697vwMVD71fPu6YWx&#13;&#10;WVSf755eAFmua9Ai9s7XbwDyrT5g8z/VB1x+Vd+5cZfQhHvnOARoR0rNoT2sNysQffPpyLHDMxRz&#13;&#10;+IfDXulQ6lJS3ac6/5j7m7a5aaeruuSzUASLZ50/7V+eH4/6ftqf+KqZI2r27HX9cHg8gl5f1d0R&#13;&#10;9HPI31r6uFp/fDz8q7XhthYfmfNGHopMVfjxl9XPt4vfKRUrrfSAHOmnrirdUJW2G7rlu/pdmt7V&#13;&#10;y0XNv2Vd4W9Zp4bPquCZWr00VcsXjGtGLzlRIIeYZgYJ40EFWEq5XjOp7VLhaDNUeeBsM6TcpLbp&#13;&#10;ly0sqiv2MFJxsks5U6atMjfs0oRn9ksz70HlUEC5ARtyfZ+sEQMcx7/W8ZmgEA3++eIZu0M3MOYl&#13;&#10;UCDbcwW7sUg+hkRDHaEBlnHeGjwR/mY7b1yO20npWJURq6YEd2VEoZW5pIbKwhors34vj2fsfrIB&#13;&#10;mGFZLQgu+iHZcVZ2jon91Mu0HuhodxphPxsBDG8ENyzgJlmhcPxnpwwOwoP5ThtnGVH6lBmjBAcz&#13;&#10;98ptyuJP01UIKg0RBHYSHlPYPLF73gcqLUzbHIqiSLQOhOOWylkkijyEQdzVZGwk7CGEkMZ6k2Dz&#13;&#10;KM+y7KeZDWOdZxcyXOBAQfBFggHAkUyM3SDwmorO1kKtkzJyWX4b8DREVOgNWIlnGWUIcWLYoF1h&#13;&#10;AGBs480421inIWwTVkBYy2AKxBNNZmtAAhY3Xj0LkHEQbEzy1AVQsZwxwuwo3UaKzmLIu8Nk7e5U&#13;&#10;tmZ7WJ/B6vFWfsFXcS3PDa0OOFB1+NKoaSVgWkTFUdjm6iMjwhRGcBSKtmcydp3JIuMDCZtC27Ak&#13;&#10;IgwqctucGMDa4XK0eme5QfhnjyltRCMqogF0KUlAJQCFpHV0tF+UEFfBYxFUMtlbVBctRg3kYsCi&#13;&#10;ycg7qCQVGhENHCdYAZnpFNUuckR41ELRI1G7jtWIXteBKfvt7Dr3LvML4+OQBk5wCENhBQhCM3rb&#13;&#10;5MSH9RgKwC1Nx6hHNoXnTt/YtJWaEB7smoTxkAVneQVlTC+vrJVWwTnTwVGXwkv62AQ/aXXMBktI&#13;&#10;y9GsdAlkKDAW5LTVpsw5xcEbGgit0nh6ziT7LyZcMo/RYrRHE8j1fk4zVQaXmsnzk4wIgk1Cbs43&#13;&#10;IX9RPouYDpCpp55pSz6DYidofbgFCI7zTNBaiTGn4okiF1kvk2CKrC0+QuAHEwJUIlDIFaIexXtU&#13;&#10;pCPnUG0lQLFujgptcz2cw+46S8Ka6bUzHxZhKJiO9MGLh+KYmZNTWdZojeGaHRBJLiJHsyNbzghz&#13;&#10;STxu+oYGR8DnkECJoLpkAR4sA8tIyYiT2eQnZqnWUt9ORM6Ysj44Q7ZXZIG3L0s4gRji7IMq4QRm&#13;&#10;YALuUbK8J8EUxEQz2tdRBFAckid4qITj5JaY1tiX2XkKG3BSES9hJcJ/SjyYQ+b0b0WXE7My7gId&#13;&#10;enKvyyhIMiJyprtVXXDowwbXr/8kYs4zLON2zjOARbL4rI8Z19t/E6WAwU28xHk6Hzw+3BEo0XFy&#13;&#10;buDeQtcSaipbeKJX1z7cCekrcopNznJ2vh37xufrWeolaKeHGWlcYYi7UpGHDN3EBoQYrhlvPrGW&#13;&#10;U8h67m0ll6dATIQUjZmPlwgJZ+bUPAVSlz/MmGnwkfpNTKzPqZ+wK8jSVuyBCDKtReTlNm4iqc11&#13;&#10;wZUVUu45DLgpN5Z1jfMGuFOB7qVuWxzzWIwbBvsYFXxGr806xBrWJnyO5AnuQwLnD/tEnKjhwEVd&#13;&#10;7LoOmhApaGIfGQZV07jETvgaGVlImSOOD1ci+abCWx0OTnRS8cWY0EMOGtXy2NcrtkrtuIRNuLlD&#13;&#10;Hcbh8VJHEloGtRpqmjMmtoiiyIOzl1Ai100XfEnQDnxSOZ6SmkC0UjqoadMISNGDYthYRmzVAVT1&#13;&#10;hrjF4oaJ33qWTNekHm0uQ8b3GLBK6nXwy4dVHvsWNysYwA6r6jRkhjCpDXbRSHzh6WiAcbSxoCin&#13;&#10;YaRzmK3U8+V2/qRz9aHrR05SUlRhA2cZopQNBl6FSRQ+rkbABgpglXuG3SqhIk15MLjsOERwhb6B&#13;&#10;eWwYdSHslfSAo9YQ1sQYzzbxF7HGKUtKK8y56ZplA2WwBr3UeBmprQ3Ygtwdix64yI62xJWPx13c&#13;&#10;/EBSCMKesJI+8dUgGVrXLDhAfI0GtqVYFEZfO+ey7gOiE2o+YLFQh4fDCwYQgvDcV5L48ufXHabQ&#13;&#10;gFBNDRARBNwZ2IX7sKCmccwH9ZA60kQojw4hdZqhpXWAVT0XMd/MyWlK84uRvMEXD+R7sLDBFxku&#13;&#10;Teg2qJZI1DyBRQREvV6wMR+qPDVMXAHLLjOdOlEQ9c3NjzxxEm9Kd/wypJ8lYBCpNUkViTq2rIco&#13;&#10;WWhVamplCz7i+GsFWIxDEhUHnUnoIwFl/YQMLE078dID1eh0sB4HwtgBtBbf/kgZ9jtYoFD1AJI1&#13;&#10;ejQh3cGksDDqKOVUDrbYG+QBak5p9NGKj1526RjToYOL2GREDQIHESJ2S6RYC4mqZ4HBF0ViByig&#13;&#10;g/UFSKklroSMooi4GxVHWMFKCDOYxDFBYpS2DGa8egQRMj3KFCbZ0S8e1Erp3I34/IAEWmyBaLNu&#13;&#10;g3VwQRWcg4y/Gh0JfCUtB9VGRDCp16nAxBcni0KbS4sbJM53duARjvimYzAAADsIJcIx1fitqEIq&#13;&#10;sYOdSQnfzyIFImMQLcyATkyLyDx/vQIGjkGcgenA1JKxIThUARsnGk/eqr74uff4Ex5+x3z/DwAA&#13;&#10;AP//AwBQSwMEFAAGAAgAAAAhAF6IcCXpAAAADwEAAA8AAABkcnMvZG93bnJldi54bWxMj0FPwkAQ&#13;&#10;he8m/ofNmHgxsFssFEq3xECM4UCiQILHbXdtG7uzTXeB6q93POllkpeZee972WqwLbuY3jcOJURj&#13;&#10;Acxg6XSDlYTj4Xk0B+aDQq1ah0bCl/Gwym9vMpVqd8U3c9mHipEJ+lRJqEPoUs59WRur/Nh1Bmn3&#13;&#10;4XqrAsm+4rpXVzK3LZ8IMeNWNUgJterMujbl5/5sJUyLl035ekpmh269eNht49379ylIeX83bJY0&#13;&#10;npbAghnC3wf8diB+yAmscGfUnrUSJokg/iBhFC1iYHTxmEwTYIWEWETA84z/75H/AA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Ev9B7N0AQAACQMAAA4AAAAA&#13;&#10;AAAAAAAAAAAAPAIAAGRycy9lMm9Eb2MueG1sUEsBAi0AFAAGAAgAAAAhABay2jJXCQAAxRcAABAA&#13;&#10;AAAAAAAAAAAAAAAA3AMAAGRycy9pbmsvaW5rMS54bWxQSwECLQAUAAYACAAAACEAXohwJekAAAAP&#13;&#10;AQAADwAAAAAAAAAAAAAAAABhDQAAZHJzL2Rvd25yZXYueG1sUEsBAi0AFAAGAAgAAAAhAHkYvJ2/&#13;&#10;AAAAIQEAABkAAAAAAAAAAAAAAAAAdw4AAGRycy9fcmVscy9lMm9Eb2MueG1sLnJlbHNQSwUGAAAA&#13;&#10;AAYABgB4AQAAbQ8AAAAA&#13;&#10;">
                <v:imagedata r:id="rId15" o:title=""/>
              </v:shape>
            </w:pict>
          </mc:Fallback>
        </mc:AlternateContent>
      </w:r>
      <w:r>
        <w:t xml:space="preserve">Подпись студента: </w:t>
      </w:r>
    </w:p>
    <w:p w14:paraId="2D61A85A" w14:textId="36EBEF28" w:rsidR="00C53E32" w:rsidRDefault="00C53E32" w:rsidP="00C53E32">
      <w:r>
        <w:t>Расшифровка: Годионенко Егор Максимович</w:t>
      </w:r>
    </w:p>
    <w:p w14:paraId="6B2707F4" w14:textId="3673CD8D" w:rsidR="00687B1F" w:rsidRDefault="00C53E32" w:rsidP="00C53E32">
      <w:r>
        <w:t xml:space="preserve">Дата: </w:t>
      </w:r>
      <w:r w:rsidR="003D7BC4">
        <w:t>0</w:t>
      </w:r>
      <w:r>
        <w:t>1.06.2022</w:t>
      </w:r>
    </w:p>
    <w:p w14:paraId="13A17C28" w14:textId="77777777" w:rsidR="00687B1F" w:rsidRDefault="00687B1F">
      <w:pPr>
        <w:spacing w:after="200" w:line="276" w:lineRule="auto"/>
        <w:ind w:firstLine="0"/>
        <w:jc w:val="left"/>
      </w:pPr>
      <w:r>
        <w:br w:type="page"/>
      </w:r>
    </w:p>
    <w:sdt>
      <w:sdtPr>
        <w:rPr>
          <w:rFonts w:ascii="Times New Roman" w:eastAsiaTheme="minorHAnsi" w:hAnsi="Times New Roman" w:cs="Times New Roman"/>
          <w:b w:val="0"/>
          <w:bCs w:val="0"/>
          <w:color w:val="auto"/>
          <w:sz w:val="24"/>
          <w:szCs w:val="24"/>
        </w:rPr>
        <w:id w:val="1695424550"/>
        <w:docPartObj>
          <w:docPartGallery w:val="Table of Contents"/>
          <w:docPartUnique/>
        </w:docPartObj>
      </w:sdtPr>
      <w:sdtEndPr/>
      <w:sdtContent>
        <w:p w14:paraId="23248A4E" w14:textId="77777777" w:rsidR="00687B1F" w:rsidRPr="00687B1F" w:rsidRDefault="00687B1F" w:rsidP="00687B1F">
          <w:pPr>
            <w:pStyle w:val="af9"/>
            <w:jc w:val="center"/>
            <w:rPr>
              <w:rStyle w:val="10"/>
              <w:rFonts w:cs="Times New Roman"/>
              <w:b/>
              <w:szCs w:val="24"/>
            </w:rPr>
          </w:pPr>
          <w:r w:rsidRPr="00687B1F">
            <w:rPr>
              <w:rStyle w:val="10"/>
              <w:rFonts w:cs="Times New Roman"/>
              <w:b/>
              <w:szCs w:val="24"/>
            </w:rPr>
            <w:t>Содержание</w:t>
          </w:r>
        </w:p>
        <w:p w14:paraId="38F978C1" w14:textId="4918AFDB" w:rsidR="00BA33F9" w:rsidRPr="00BA33F9" w:rsidRDefault="00687B1F">
          <w:pPr>
            <w:pStyle w:val="15"/>
            <w:tabs>
              <w:tab w:val="right" w:leader="dot" w:pos="9679"/>
            </w:tabs>
            <w:rPr>
              <w:rFonts w:eastAsiaTheme="minorEastAsia" w:cs="Times New Roman"/>
              <w:b w:val="0"/>
              <w:bCs w:val="0"/>
              <w:iCs w:val="0"/>
              <w:noProof/>
              <w:lang w:eastAsia="ru-RU"/>
            </w:rPr>
          </w:pPr>
          <w:r w:rsidRPr="00687B1F">
            <w:rPr>
              <w:rFonts w:cs="Times New Roman"/>
              <w:bCs w:val="0"/>
            </w:rPr>
            <w:fldChar w:fldCharType="begin"/>
          </w:r>
          <w:r w:rsidRPr="00687B1F">
            <w:rPr>
              <w:rFonts w:cs="Times New Roman"/>
              <w:bCs w:val="0"/>
            </w:rPr>
            <w:instrText xml:space="preserve"> TOC \o "1-3" \h \z \u </w:instrText>
          </w:r>
          <w:r w:rsidRPr="00687B1F">
            <w:rPr>
              <w:rFonts w:cs="Times New Roman"/>
              <w:bCs w:val="0"/>
            </w:rPr>
            <w:fldChar w:fldCharType="separate"/>
          </w:r>
          <w:hyperlink w:anchor="_Toc105013545" w:history="1">
            <w:r w:rsidR="00BA33F9" w:rsidRPr="00BA33F9">
              <w:rPr>
                <w:rStyle w:val="af8"/>
                <w:rFonts w:cs="Times New Roman"/>
                <w:noProof/>
              </w:rPr>
              <w:t>ВВЕДЕНИЕ</w:t>
            </w:r>
            <w:r w:rsidR="00BA33F9" w:rsidRPr="00BA33F9">
              <w:rPr>
                <w:rFonts w:cs="Times New Roman"/>
                <w:noProof/>
                <w:webHidden/>
              </w:rPr>
              <w:tab/>
            </w:r>
            <w:r w:rsidR="00BA33F9" w:rsidRPr="00BA33F9">
              <w:rPr>
                <w:rFonts w:cs="Times New Roman"/>
                <w:noProof/>
                <w:webHidden/>
              </w:rPr>
              <w:fldChar w:fldCharType="begin"/>
            </w:r>
            <w:r w:rsidR="00BA33F9" w:rsidRPr="00BA33F9">
              <w:rPr>
                <w:rFonts w:cs="Times New Roman"/>
                <w:noProof/>
                <w:webHidden/>
              </w:rPr>
              <w:instrText xml:space="preserve"> PAGEREF _Toc105013545 \h </w:instrText>
            </w:r>
            <w:r w:rsidR="00BA33F9" w:rsidRPr="00BA33F9">
              <w:rPr>
                <w:rFonts w:cs="Times New Roman"/>
                <w:noProof/>
                <w:webHidden/>
              </w:rPr>
            </w:r>
            <w:r w:rsidR="00BA33F9" w:rsidRPr="00BA33F9">
              <w:rPr>
                <w:rFonts w:cs="Times New Roman"/>
                <w:noProof/>
                <w:webHidden/>
              </w:rPr>
              <w:fldChar w:fldCharType="separate"/>
            </w:r>
            <w:r w:rsidR="00BA33F9" w:rsidRPr="00BA33F9">
              <w:rPr>
                <w:rFonts w:cs="Times New Roman"/>
                <w:noProof/>
                <w:webHidden/>
              </w:rPr>
              <w:t>4</w:t>
            </w:r>
            <w:r w:rsidR="00BA33F9" w:rsidRPr="00BA33F9">
              <w:rPr>
                <w:rFonts w:cs="Times New Roman"/>
                <w:noProof/>
                <w:webHidden/>
              </w:rPr>
              <w:fldChar w:fldCharType="end"/>
            </w:r>
          </w:hyperlink>
        </w:p>
        <w:p w14:paraId="559A6020" w14:textId="282586DB" w:rsidR="00BA33F9" w:rsidRPr="00BA33F9" w:rsidRDefault="00BA33F9">
          <w:pPr>
            <w:pStyle w:val="15"/>
            <w:tabs>
              <w:tab w:val="right" w:leader="dot" w:pos="9679"/>
            </w:tabs>
            <w:rPr>
              <w:rFonts w:eastAsiaTheme="minorEastAsia" w:cs="Times New Roman"/>
              <w:b w:val="0"/>
              <w:bCs w:val="0"/>
              <w:iCs w:val="0"/>
              <w:noProof/>
              <w:lang w:eastAsia="ru-RU"/>
            </w:rPr>
          </w:pPr>
          <w:hyperlink w:anchor="_Toc105013546" w:history="1">
            <w:r w:rsidRPr="00BA33F9">
              <w:rPr>
                <w:rStyle w:val="af8"/>
                <w:rFonts w:cs="Times New Roman"/>
                <w:noProof/>
              </w:rPr>
              <w:t>ГЛАВА 1. Описание компании и отрасли</w:t>
            </w:r>
            <w:r w:rsidRPr="00BA33F9">
              <w:rPr>
                <w:rFonts w:cs="Times New Roman"/>
                <w:noProof/>
                <w:webHidden/>
              </w:rPr>
              <w:tab/>
            </w:r>
            <w:r w:rsidRPr="00BA33F9">
              <w:rPr>
                <w:rFonts w:cs="Times New Roman"/>
                <w:noProof/>
                <w:webHidden/>
              </w:rPr>
              <w:fldChar w:fldCharType="begin"/>
            </w:r>
            <w:r w:rsidRPr="00BA33F9">
              <w:rPr>
                <w:rFonts w:cs="Times New Roman"/>
                <w:noProof/>
                <w:webHidden/>
              </w:rPr>
              <w:instrText xml:space="preserve"> PAGEREF _Toc105013546 \h </w:instrText>
            </w:r>
            <w:r w:rsidRPr="00BA33F9">
              <w:rPr>
                <w:rFonts w:cs="Times New Roman"/>
                <w:noProof/>
                <w:webHidden/>
              </w:rPr>
            </w:r>
            <w:r w:rsidRPr="00BA33F9">
              <w:rPr>
                <w:rFonts w:cs="Times New Roman"/>
                <w:noProof/>
                <w:webHidden/>
              </w:rPr>
              <w:fldChar w:fldCharType="separate"/>
            </w:r>
            <w:r w:rsidRPr="00BA33F9">
              <w:rPr>
                <w:rFonts w:cs="Times New Roman"/>
                <w:noProof/>
                <w:webHidden/>
              </w:rPr>
              <w:t>6</w:t>
            </w:r>
            <w:r w:rsidRPr="00BA33F9">
              <w:rPr>
                <w:rFonts w:cs="Times New Roman"/>
                <w:noProof/>
                <w:webHidden/>
              </w:rPr>
              <w:fldChar w:fldCharType="end"/>
            </w:r>
          </w:hyperlink>
        </w:p>
        <w:p w14:paraId="1E668790" w14:textId="6A513459"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47" w:history="1">
            <w:r w:rsidRPr="00BA33F9">
              <w:rPr>
                <w:rStyle w:val="af8"/>
                <w:rFonts w:ascii="Times New Roman" w:hAnsi="Times New Roman" w:cs="Times New Roman"/>
                <w:noProof/>
              </w:rPr>
              <w:t>Идея проекта</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_Toc105013547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6</w:t>
            </w:r>
            <w:r w:rsidRPr="00BA33F9">
              <w:rPr>
                <w:rFonts w:ascii="Times New Roman" w:hAnsi="Times New Roman" w:cs="Times New Roman"/>
                <w:noProof/>
                <w:webHidden/>
              </w:rPr>
              <w:fldChar w:fldCharType="end"/>
            </w:r>
          </w:hyperlink>
        </w:p>
        <w:p w14:paraId="5E6B7448" w14:textId="2B8DA7BC"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48" w:history="1">
            <w:r w:rsidRPr="00BA33F9">
              <w:rPr>
                <w:rStyle w:val="af8"/>
                <w:rFonts w:ascii="Times New Roman" w:hAnsi="Times New Roman" w:cs="Times New Roman"/>
                <w:noProof/>
              </w:rPr>
              <w:t>Индустрия дайвинга</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_Toc105013548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10</w:t>
            </w:r>
            <w:r w:rsidRPr="00BA33F9">
              <w:rPr>
                <w:rFonts w:ascii="Times New Roman" w:hAnsi="Times New Roman" w:cs="Times New Roman"/>
                <w:noProof/>
                <w:webHidden/>
              </w:rPr>
              <w:fldChar w:fldCharType="end"/>
            </w:r>
          </w:hyperlink>
        </w:p>
        <w:p w14:paraId="5B58C73F" w14:textId="64B6AFCB"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49" w:history="1">
            <w:r w:rsidRPr="00BA33F9">
              <w:rPr>
                <w:rStyle w:val="af8"/>
                <w:rFonts w:ascii="Times New Roman" w:hAnsi="Times New Roman" w:cs="Times New Roman"/>
                <w:noProof/>
                <w:lang w:eastAsia="ru-RU"/>
              </w:rPr>
              <w:t>Долгосрочная стратегия компании</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_Toc105013549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13</w:t>
            </w:r>
            <w:r w:rsidRPr="00BA33F9">
              <w:rPr>
                <w:rFonts w:ascii="Times New Roman" w:hAnsi="Times New Roman" w:cs="Times New Roman"/>
                <w:noProof/>
                <w:webHidden/>
              </w:rPr>
              <w:fldChar w:fldCharType="end"/>
            </w:r>
          </w:hyperlink>
        </w:p>
        <w:p w14:paraId="77E09499" w14:textId="68758BC2"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0" w:history="1">
            <w:r w:rsidRPr="00BA33F9">
              <w:rPr>
                <w:rStyle w:val="af8"/>
                <w:rFonts w:ascii="Times New Roman" w:hAnsi="Times New Roman" w:cs="Times New Roman"/>
                <w:noProof/>
                <w:lang w:eastAsia="ru-RU"/>
              </w:rPr>
              <w:t>Финансовые цели компании</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_Toc105013550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17</w:t>
            </w:r>
            <w:r w:rsidRPr="00BA33F9">
              <w:rPr>
                <w:rFonts w:ascii="Times New Roman" w:hAnsi="Times New Roman" w:cs="Times New Roman"/>
                <w:noProof/>
                <w:webHidden/>
              </w:rPr>
              <w:fldChar w:fldCharType="end"/>
            </w:r>
          </w:hyperlink>
        </w:p>
        <w:p w14:paraId="7DB1B42E" w14:textId="6A00D7AF" w:rsidR="00BA33F9" w:rsidRPr="00BA33F9" w:rsidRDefault="00BA33F9">
          <w:pPr>
            <w:pStyle w:val="15"/>
            <w:tabs>
              <w:tab w:val="right" w:leader="dot" w:pos="9679"/>
            </w:tabs>
            <w:rPr>
              <w:rFonts w:eastAsiaTheme="minorEastAsia" w:cs="Times New Roman"/>
              <w:b w:val="0"/>
              <w:bCs w:val="0"/>
              <w:iCs w:val="0"/>
              <w:noProof/>
              <w:lang w:eastAsia="ru-RU"/>
            </w:rPr>
          </w:pPr>
          <w:hyperlink w:anchor="_Toc105013551" w:history="1">
            <w:r w:rsidRPr="00BA33F9">
              <w:rPr>
                <w:rStyle w:val="af8"/>
                <w:rFonts w:cs="Times New Roman"/>
                <w:noProof/>
              </w:rPr>
              <w:t>ГЛАВА 2. Описание финансовых технологий</w:t>
            </w:r>
            <w:r w:rsidRPr="00BA33F9">
              <w:rPr>
                <w:rFonts w:cs="Times New Roman"/>
                <w:noProof/>
                <w:webHidden/>
              </w:rPr>
              <w:tab/>
            </w:r>
            <w:r w:rsidRPr="00BA33F9">
              <w:rPr>
                <w:rFonts w:cs="Times New Roman"/>
                <w:noProof/>
                <w:webHidden/>
              </w:rPr>
              <w:fldChar w:fldCharType="begin"/>
            </w:r>
            <w:r w:rsidRPr="00BA33F9">
              <w:rPr>
                <w:rFonts w:cs="Times New Roman"/>
                <w:noProof/>
                <w:webHidden/>
              </w:rPr>
              <w:instrText xml:space="preserve"> PAGEREF _Toc105013551 \h </w:instrText>
            </w:r>
            <w:r w:rsidRPr="00BA33F9">
              <w:rPr>
                <w:rFonts w:cs="Times New Roman"/>
                <w:noProof/>
                <w:webHidden/>
              </w:rPr>
            </w:r>
            <w:r w:rsidRPr="00BA33F9">
              <w:rPr>
                <w:rFonts w:cs="Times New Roman"/>
                <w:noProof/>
                <w:webHidden/>
              </w:rPr>
              <w:fldChar w:fldCharType="separate"/>
            </w:r>
            <w:r w:rsidRPr="00BA33F9">
              <w:rPr>
                <w:rFonts w:cs="Times New Roman"/>
                <w:noProof/>
                <w:webHidden/>
              </w:rPr>
              <w:t>19</w:t>
            </w:r>
            <w:r w:rsidRPr="00BA33F9">
              <w:rPr>
                <w:rFonts w:cs="Times New Roman"/>
                <w:noProof/>
                <w:webHidden/>
              </w:rPr>
              <w:fldChar w:fldCharType="end"/>
            </w:r>
          </w:hyperlink>
        </w:p>
        <w:p w14:paraId="255A39A1" w14:textId="28D2140C"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2" w:history="1">
            <w:r w:rsidRPr="00BA33F9">
              <w:rPr>
                <w:rStyle w:val="af8"/>
                <w:rFonts w:ascii="Times New Roman" w:hAnsi="Times New Roman" w:cs="Times New Roman"/>
                <w:noProof/>
                <w:lang w:val="en-US"/>
              </w:rPr>
              <w:t>ICO</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_Toc105013552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19</w:t>
            </w:r>
            <w:r w:rsidRPr="00BA33F9">
              <w:rPr>
                <w:rFonts w:ascii="Times New Roman" w:hAnsi="Times New Roman" w:cs="Times New Roman"/>
                <w:noProof/>
                <w:webHidden/>
              </w:rPr>
              <w:fldChar w:fldCharType="end"/>
            </w:r>
          </w:hyperlink>
        </w:p>
        <w:p w14:paraId="1161A524" w14:textId="3A8B26C1"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3" w:history="1">
            <w:r w:rsidRPr="00BA33F9">
              <w:rPr>
                <w:rStyle w:val="af8"/>
                <w:rFonts w:ascii="Times New Roman" w:hAnsi="Times New Roman" w:cs="Times New Roman"/>
                <w:noProof/>
                <w:lang w:val="en-US" w:eastAsia="ru-RU"/>
              </w:rPr>
              <w:t>STO</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_Toc105013553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31</w:t>
            </w:r>
            <w:r w:rsidRPr="00BA33F9">
              <w:rPr>
                <w:rFonts w:ascii="Times New Roman" w:hAnsi="Times New Roman" w:cs="Times New Roman"/>
                <w:noProof/>
                <w:webHidden/>
              </w:rPr>
              <w:fldChar w:fldCharType="end"/>
            </w:r>
          </w:hyperlink>
        </w:p>
        <w:p w14:paraId="6A090CC6" w14:textId="597BC2C8"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4" w:history="1">
            <w:r w:rsidRPr="00BA33F9">
              <w:rPr>
                <w:rStyle w:val="af8"/>
                <w:rFonts w:ascii="Times New Roman" w:hAnsi="Times New Roman" w:cs="Times New Roman"/>
                <w:noProof/>
              </w:rPr>
              <w:t>Crowdfunding</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_Toc105013554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38</w:t>
            </w:r>
            <w:r w:rsidRPr="00BA33F9">
              <w:rPr>
                <w:rFonts w:ascii="Times New Roman" w:hAnsi="Times New Roman" w:cs="Times New Roman"/>
                <w:noProof/>
                <w:webHidden/>
              </w:rPr>
              <w:fldChar w:fldCharType="end"/>
            </w:r>
          </w:hyperlink>
        </w:p>
        <w:p w14:paraId="783BF8B2" w14:textId="0D104A41"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5" w:history="1">
            <w:r w:rsidRPr="00BA33F9">
              <w:rPr>
                <w:rStyle w:val="af8"/>
                <w:rFonts w:ascii="Times New Roman" w:hAnsi="Times New Roman" w:cs="Times New Roman"/>
                <w:noProof/>
                <w:lang w:val="en-US"/>
              </w:rPr>
              <w:t>IPO</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_Toc105013555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43</w:t>
            </w:r>
            <w:r w:rsidRPr="00BA33F9">
              <w:rPr>
                <w:rFonts w:ascii="Times New Roman" w:hAnsi="Times New Roman" w:cs="Times New Roman"/>
                <w:noProof/>
                <w:webHidden/>
              </w:rPr>
              <w:fldChar w:fldCharType="end"/>
            </w:r>
          </w:hyperlink>
        </w:p>
        <w:p w14:paraId="2FC0ACAA" w14:textId="4E9F24AA"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6" w:history="1">
            <w:r w:rsidRPr="00BA33F9">
              <w:rPr>
                <w:rStyle w:val="af8"/>
                <w:rFonts w:ascii="Times New Roman" w:hAnsi="Times New Roman" w:cs="Times New Roman"/>
                <w:noProof/>
                <w:lang w:eastAsia="ru-RU"/>
              </w:rPr>
              <w:t>Венчурное инвестирование</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_Toc105013556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49</w:t>
            </w:r>
            <w:r w:rsidRPr="00BA33F9">
              <w:rPr>
                <w:rFonts w:ascii="Times New Roman" w:hAnsi="Times New Roman" w:cs="Times New Roman"/>
                <w:noProof/>
                <w:webHidden/>
              </w:rPr>
              <w:fldChar w:fldCharType="end"/>
            </w:r>
          </w:hyperlink>
        </w:p>
        <w:p w14:paraId="0DACD419" w14:textId="120817A1" w:rsidR="00BA33F9" w:rsidRPr="00BA33F9" w:rsidRDefault="00BA33F9">
          <w:pPr>
            <w:pStyle w:val="15"/>
            <w:tabs>
              <w:tab w:val="right" w:leader="dot" w:pos="9679"/>
            </w:tabs>
            <w:rPr>
              <w:rFonts w:eastAsiaTheme="minorEastAsia" w:cs="Times New Roman"/>
              <w:b w:val="0"/>
              <w:bCs w:val="0"/>
              <w:iCs w:val="0"/>
              <w:noProof/>
              <w:lang w:eastAsia="ru-RU"/>
            </w:rPr>
          </w:pPr>
          <w:hyperlink w:anchor="_Toc105013557" w:history="1">
            <w:r w:rsidRPr="00BA33F9">
              <w:rPr>
                <w:rStyle w:val="af8"/>
                <w:rFonts w:cs="Times New Roman"/>
                <w:noProof/>
              </w:rPr>
              <w:t>ГЛАВА 3. Рекомендации</w:t>
            </w:r>
            <w:r w:rsidRPr="00BA33F9">
              <w:rPr>
                <w:rFonts w:cs="Times New Roman"/>
                <w:noProof/>
                <w:webHidden/>
              </w:rPr>
              <w:tab/>
            </w:r>
            <w:r w:rsidRPr="00BA33F9">
              <w:rPr>
                <w:rFonts w:cs="Times New Roman"/>
                <w:noProof/>
                <w:webHidden/>
              </w:rPr>
              <w:fldChar w:fldCharType="begin"/>
            </w:r>
            <w:r w:rsidRPr="00BA33F9">
              <w:rPr>
                <w:rFonts w:cs="Times New Roman"/>
                <w:noProof/>
                <w:webHidden/>
              </w:rPr>
              <w:instrText xml:space="preserve"> PAGEREF _Toc105013557 \h </w:instrText>
            </w:r>
            <w:r w:rsidRPr="00BA33F9">
              <w:rPr>
                <w:rFonts w:cs="Times New Roman"/>
                <w:noProof/>
                <w:webHidden/>
              </w:rPr>
            </w:r>
            <w:r w:rsidRPr="00BA33F9">
              <w:rPr>
                <w:rFonts w:cs="Times New Roman"/>
                <w:noProof/>
                <w:webHidden/>
              </w:rPr>
              <w:fldChar w:fldCharType="separate"/>
            </w:r>
            <w:r w:rsidRPr="00BA33F9">
              <w:rPr>
                <w:rFonts w:cs="Times New Roman"/>
                <w:noProof/>
                <w:webHidden/>
              </w:rPr>
              <w:t>56</w:t>
            </w:r>
            <w:r w:rsidRPr="00BA33F9">
              <w:rPr>
                <w:rFonts w:cs="Times New Roman"/>
                <w:noProof/>
                <w:webHidden/>
              </w:rPr>
              <w:fldChar w:fldCharType="end"/>
            </w:r>
          </w:hyperlink>
        </w:p>
        <w:p w14:paraId="3A516A7F" w14:textId="5C4EBF8C"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8" w:history="1">
            <w:r w:rsidRPr="00BA33F9">
              <w:rPr>
                <w:rStyle w:val="af8"/>
                <w:rFonts w:ascii="Times New Roman" w:hAnsi="Times New Roman" w:cs="Times New Roman"/>
                <w:noProof/>
              </w:rPr>
              <w:t>1 этап (горизонт планирования 1-2 лет)</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_Toc105013558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56</w:t>
            </w:r>
            <w:r w:rsidRPr="00BA33F9">
              <w:rPr>
                <w:rFonts w:ascii="Times New Roman" w:hAnsi="Times New Roman" w:cs="Times New Roman"/>
                <w:noProof/>
                <w:webHidden/>
              </w:rPr>
              <w:fldChar w:fldCharType="end"/>
            </w:r>
          </w:hyperlink>
        </w:p>
        <w:p w14:paraId="606F5271" w14:textId="039B15F3" w:rsidR="00BA33F9" w:rsidRPr="00BA33F9" w:rsidRDefault="00BA33F9">
          <w:pPr>
            <w:pStyle w:val="21"/>
            <w:tabs>
              <w:tab w:val="right" w:leader="dot" w:pos="9679"/>
            </w:tabs>
            <w:rPr>
              <w:rFonts w:ascii="Times New Roman" w:eastAsiaTheme="minorEastAsia" w:hAnsi="Times New Roman" w:cs="Times New Roman"/>
              <w:b w:val="0"/>
              <w:bCs w:val="0"/>
              <w:noProof/>
              <w:sz w:val="24"/>
              <w:szCs w:val="24"/>
              <w:lang w:eastAsia="ru-RU"/>
            </w:rPr>
          </w:pPr>
          <w:hyperlink w:anchor="_Toc105013559" w:history="1">
            <w:r w:rsidRPr="00BA33F9">
              <w:rPr>
                <w:rStyle w:val="af8"/>
                <w:rFonts w:ascii="Times New Roman" w:hAnsi="Times New Roman" w:cs="Times New Roman"/>
                <w:noProof/>
              </w:rPr>
              <w:t>2 этап (горизонт планирования 3-5 лет)</w:t>
            </w:r>
            <w:r w:rsidRPr="00BA33F9">
              <w:rPr>
                <w:rFonts w:ascii="Times New Roman" w:hAnsi="Times New Roman" w:cs="Times New Roman"/>
                <w:noProof/>
                <w:webHidden/>
              </w:rPr>
              <w:tab/>
            </w:r>
            <w:r w:rsidRPr="00BA33F9">
              <w:rPr>
                <w:rFonts w:ascii="Times New Roman" w:hAnsi="Times New Roman" w:cs="Times New Roman"/>
                <w:noProof/>
                <w:webHidden/>
              </w:rPr>
              <w:fldChar w:fldCharType="begin"/>
            </w:r>
            <w:r w:rsidRPr="00BA33F9">
              <w:rPr>
                <w:rFonts w:ascii="Times New Roman" w:hAnsi="Times New Roman" w:cs="Times New Roman"/>
                <w:noProof/>
                <w:webHidden/>
              </w:rPr>
              <w:instrText xml:space="preserve"> PAGEREF _Toc105013559 \h </w:instrText>
            </w:r>
            <w:r w:rsidRPr="00BA33F9">
              <w:rPr>
                <w:rFonts w:ascii="Times New Roman" w:hAnsi="Times New Roman" w:cs="Times New Roman"/>
                <w:noProof/>
                <w:webHidden/>
              </w:rPr>
            </w:r>
            <w:r w:rsidRPr="00BA33F9">
              <w:rPr>
                <w:rFonts w:ascii="Times New Roman" w:hAnsi="Times New Roman" w:cs="Times New Roman"/>
                <w:noProof/>
                <w:webHidden/>
              </w:rPr>
              <w:fldChar w:fldCharType="separate"/>
            </w:r>
            <w:r w:rsidRPr="00BA33F9">
              <w:rPr>
                <w:rFonts w:ascii="Times New Roman" w:hAnsi="Times New Roman" w:cs="Times New Roman"/>
                <w:noProof/>
                <w:webHidden/>
              </w:rPr>
              <w:t>58</w:t>
            </w:r>
            <w:r w:rsidRPr="00BA33F9">
              <w:rPr>
                <w:rFonts w:ascii="Times New Roman" w:hAnsi="Times New Roman" w:cs="Times New Roman"/>
                <w:noProof/>
                <w:webHidden/>
              </w:rPr>
              <w:fldChar w:fldCharType="end"/>
            </w:r>
          </w:hyperlink>
        </w:p>
        <w:p w14:paraId="29BA9DC2" w14:textId="7AF5EB09" w:rsidR="00BA33F9" w:rsidRDefault="00BA33F9">
          <w:pPr>
            <w:pStyle w:val="15"/>
            <w:tabs>
              <w:tab w:val="right" w:leader="dot" w:pos="9679"/>
            </w:tabs>
            <w:rPr>
              <w:rFonts w:asciiTheme="minorHAnsi" w:eastAsiaTheme="minorEastAsia" w:hAnsiTheme="minorHAnsi" w:cstheme="minorBidi"/>
              <w:b w:val="0"/>
              <w:bCs w:val="0"/>
              <w:iCs w:val="0"/>
              <w:noProof/>
              <w:lang w:eastAsia="ru-RU"/>
            </w:rPr>
          </w:pPr>
          <w:hyperlink w:anchor="_Toc105013560" w:history="1">
            <w:r w:rsidRPr="00ED2F98">
              <w:rPr>
                <w:rStyle w:val="af8"/>
                <w:noProof/>
              </w:rPr>
              <w:t>ЗАКЛЮЧЕНИЕ</w:t>
            </w:r>
            <w:r>
              <w:rPr>
                <w:noProof/>
                <w:webHidden/>
              </w:rPr>
              <w:tab/>
            </w:r>
            <w:r>
              <w:rPr>
                <w:noProof/>
                <w:webHidden/>
              </w:rPr>
              <w:fldChar w:fldCharType="begin"/>
            </w:r>
            <w:r>
              <w:rPr>
                <w:noProof/>
                <w:webHidden/>
              </w:rPr>
              <w:instrText xml:space="preserve"> PAGEREF _Toc105013560 \h </w:instrText>
            </w:r>
            <w:r>
              <w:rPr>
                <w:noProof/>
                <w:webHidden/>
              </w:rPr>
            </w:r>
            <w:r>
              <w:rPr>
                <w:noProof/>
                <w:webHidden/>
              </w:rPr>
              <w:fldChar w:fldCharType="separate"/>
            </w:r>
            <w:r>
              <w:rPr>
                <w:noProof/>
                <w:webHidden/>
              </w:rPr>
              <w:t>60</w:t>
            </w:r>
            <w:r>
              <w:rPr>
                <w:noProof/>
                <w:webHidden/>
              </w:rPr>
              <w:fldChar w:fldCharType="end"/>
            </w:r>
          </w:hyperlink>
        </w:p>
        <w:p w14:paraId="7742D3BF" w14:textId="3F1A4806" w:rsidR="00BA33F9" w:rsidRDefault="00BA33F9">
          <w:pPr>
            <w:pStyle w:val="15"/>
            <w:tabs>
              <w:tab w:val="right" w:leader="dot" w:pos="9679"/>
            </w:tabs>
            <w:rPr>
              <w:rFonts w:asciiTheme="minorHAnsi" w:eastAsiaTheme="minorEastAsia" w:hAnsiTheme="minorHAnsi" w:cstheme="minorBidi"/>
              <w:b w:val="0"/>
              <w:bCs w:val="0"/>
              <w:iCs w:val="0"/>
              <w:noProof/>
              <w:lang w:eastAsia="ru-RU"/>
            </w:rPr>
          </w:pPr>
          <w:hyperlink w:anchor="_Toc105013561" w:history="1">
            <w:r w:rsidRPr="00ED2F98">
              <w:rPr>
                <w:rStyle w:val="af8"/>
                <w:noProof/>
              </w:rPr>
              <w:t>СПИСОК ИСПОЛЬЗОВАННОЙ ЛИТЕРАТУРЫ</w:t>
            </w:r>
            <w:r>
              <w:rPr>
                <w:noProof/>
                <w:webHidden/>
              </w:rPr>
              <w:tab/>
            </w:r>
            <w:r>
              <w:rPr>
                <w:noProof/>
                <w:webHidden/>
              </w:rPr>
              <w:fldChar w:fldCharType="begin"/>
            </w:r>
            <w:r>
              <w:rPr>
                <w:noProof/>
                <w:webHidden/>
              </w:rPr>
              <w:instrText xml:space="preserve"> PAGEREF _Toc105013561 \h </w:instrText>
            </w:r>
            <w:r>
              <w:rPr>
                <w:noProof/>
                <w:webHidden/>
              </w:rPr>
            </w:r>
            <w:r>
              <w:rPr>
                <w:noProof/>
                <w:webHidden/>
              </w:rPr>
              <w:fldChar w:fldCharType="separate"/>
            </w:r>
            <w:r>
              <w:rPr>
                <w:noProof/>
                <w:webHidden/>
              </w:rPr>
              <w:t>61</w:t>
            </w:r>
            <w:r>
              <w:rPr>
                <w:noProof/>
                <w:webHidden/>
              </w:rPr>
              <w:fldChar w:fldCharType="end"/>
            </w:r>
          </w:hyperlink>
        </w:p>
        <w:p w14:paraId="59C23009" w14:textId="7A74223F" w:rsidR="00BA33F9" w:rsidRDefault="00BA33F9">
          <w:pPr>
            <w:pStyle w:val="15"/>
            <w:tabs>
              <w:tab w:val="right" w:leader="dot" w:pos="9679"/>
            </w:tabs>
            <w:rPr>
              <w:rFonts w:asciiTheme="minorHAnsi" w:eastAsiaTheme="minorEastAsia" w:hAnsiTheme="minorHAnsi" w:cstheme="minorBidi"/>
              <w:b w:val="0"/>
              <w:bCs w:val="0"/>
              <w:iCs w:val="0"/>
              <w:noProof/>
              <w:lang w:eastAsia="ru-RU"/>
            </w:rPr>
          </w:pPr>
          <w:hyperlink w:anchor="_Toc105013562" w:history="1">
            <w:r w:rsidRPr="00ED2F98">
              <w:rPr>
                <w:rStyle w:val="af8"/>
                <w:noProof/>
              </w:rPr>
              <w:t>ПРИЛОЖЕНИЕ</w:t>
            </w:r>
            <w:r>
              <w:rPr>
                <w:noProof/>
                <w:webHidden/>
              </w:rPr>
              <w:tab/>
            </w:r>
            <w:r>
              <w:rPr>
                <w:noProof/>
                <w:webHidden/>
              </w:rPr>
              <w:fldChar w:fldCharType="begin"/>
            </w:r>
            <w:r>
              <w:rPr>
                <w:noProof/>
                <w:webHidden/>
              </w:rPr>
              <w:instrText xml:space="preserve"> PAGEREF _Toc105013562 \h </w:instrText>
            </w:r>
            <w:r>
              <w:rPr>
                <w:noProof/>
                <w:webHidden/>
              </w:rPr>
            </w:r>
            <w:r>
              <w:rPr>
                <w:noProof/>
                <w:webHidden/>
              </w:rPr>
              <w:fldChar w:fldCharType="separate"/>
            </w:r>
            <w:r>
              <w:rPr>
                <w:noProof/>
                <w:webHidden/>
              </w:rPr>
              <w:t>67</w:t>
            </w:r>
            <w:r>
              <w:rPr>
                <w:noProof/>
                <w:webHidden/>
              </w:rPr>
              <w:fldChar w:fldCharType="end"/>
            </w:r>
          </w:hyperlink>
        </w:p>
        <w:p w14:paraId="0D811116" w14:textId="09B9A79C" w:rsidR="00687B1F" w:rsidRDefault="00687B1F" w:rsidP="00687B1F">
          <w:pPr>
            <w:ind w:firstLine="0"/>
            <w:rPr>
              <w:rFonts w:cs="Times New Roman"/>
              <w:szCs w:val="24"/>
            </w:rPr>
          </w:pPr>
          <w:r w:rsidRPr="00687B1F">
            <w:rPr>
              <w:rFonts w:cs="Times New Roman"/>
              <w:b/>
              <w:szCs w:val="24"/>
            </w:rPr>
            <w:fldChar w:fldCharType="end"/>
          </w:r>
        </w:p>
      </w:sdtContent>
    </w:sdt>
    <w:p w14:paraId="1D6E95C1" w14:textId="77777777" w:rsidR="00C53E32" w:rsidRDefault="00C53E32" w:rsidP="00C53E32">
      <w:pPr>
        <w:rPr>
          <w:rFonts w:eastAsiaTheme="majorEastAsia" w:cstheme="majorBidi"/>
          <w:b/>
          <w:bCs/>
          <w:caps/>
          <w:color w:val="000000" w:themeColor="text1"/>
          <w:sz w:val="28"/>
          <w:szCs w:val="28"/>
        </w:rPr>
      </w:pPr>
    </w:p>
    <w:p w14:paraId="59F7CCBD" w14:textId="0B3764F0" w:rsidR="00C53E32" w:rsidRDefault="00C53E32">
      <w:pPr>
        <w:spacing w:after="200" w:line="276" w:lineRule="auto"/>
        <w:ind w:firstLine="0"/>
        <w:jc w:val="left"/>
        <w:rPr>
          <w:rFonts w:eastAsiaTheme="majorEastAsia" w:cstheme="majorBidi"/>
          <w:b/>
          <w:bCs/>
          <w:caps/>
          <w:color w:val="000000" w:themeColor="text1"/>
          <w:sz w:val="28"/>
          <w:szCs w:val="28"/>
        </w:rPr>
      </w:pPr>
      <w:bookmarkStart w:id="1" w:name="_Toc104905804"/>
      <w:r>
        <w:br w:type="page"/>
      </w:r>
    </w:p>
    <w:p w14:paraId="1131B0CA" w14:textId="4ADE7263" w:rsidR="00D37583" w:rsidRPr="00687B1F" w:rsidRDefault="00F218E7" w:rsidP="00687B1F">
      <w:pPr>
        <w:pStyle w:val="1"/>
      </w:pPr>
      <w:bookmarkStart w:id="2" w:name="_Toc105013545"/>
      <w:r w:rsidRPr="00687B1F">
        <w:lastRenderedPageBreak/>
        <w:t>В</w:t>
      </w:r>
      <w:bookmarkEnd w:id="1"/>
      <w:r w:rsidR="00687B1F">
        <w:t>ВЕДЕНИЕ</w:t>
      </w:r>
      <w:bookmarkEnd w:id="2"/>
    </w:p>
    <w:p w14:paraId="26425545" w14:textId="12492C62" w:rsidR="00C94FEF" w:rsidRDefault="00C94FEF" w:rsidP="00F218E7">
      <w:r>
        <w:t xml:space="preserve">Компания Аквабризер занимается разработкой и коммерциализацией продукта </w:t>
      </w:r>
      <w:r>
        <w:rPr>
          <w:lang w:val="en-US"/>
        </w:rPr>
        <w:t>Aquabreather</w:t>
      </w:r>
      <w:r w:rsidRPr="00C94FEF">
        <w:t xml:space="preserve"> </w:t>
      </w:r>
      <w:r>
        <w:rPr>
          <w:lang w:val="en-US"/>
        </w:rPr>
        <w:t>Hydroid</w:t>
      </w:r>
      <w:r w:rsidRPr="00C94FEF">
        <w:t xml:space="preserve"> </w:t>
      </w:r>
      <w:r>
        <w:t>– это специальный шлем для подводного плавания, который, по замыслу создателей, может заменить привычный баллон с воздухом. Более подробно о технологии самого аппарата будет рассказано позже. Прямо сейчас</w:t>
      </w:r>
      <w:r w:rsidR="00A74688">
        <w:t xml:space="preserve"> проект находится на поздней посевной стадии, на финальном этапе разработки находится </w:t>
      </w:r>
      <w:r w:rsidR="00A74688">
        <w:rPr>
          <w:lang w:val="en-US"/>
        </w:rPr>
        <w:t>MVP</w:t>
      </w:r>
      <w:r w:rsidR="00A74688" w:rsidRPr="00A74688">
        <w:t xml:space="preserve"> </w:t>
      </w:r>
      <w:r w:rsidR="00A74688">
        <w:t xml:space="preserve">и компания выбирает пути привлечения дополнительных финансовых ресурсов для масштабирования производства и вложений в маркетинг для повышения осведомленности мирового сообщества о существовании своего продукта. </w:t>
      </w:r>
    </w:p>
    <w:p w14:paraId="1C3859AF" w14:textId="07BBFBAD" w:rsidR="00A74688" w:rsidRPr="00A74688" w:rsidRDefault="00A74688" w:rsidP="00F218E7">
      <w:r>
        <w:t>В связи с этой интенцией, руководство компании ищет различные пути привлечения капитала. Если не говорить о привычных способах, как например: привлечение денег с предварительных заказов или институциональное инвестирование, то в последнее время все большую популярность набирают новые, более современные финансовые технологии.</w:t>
      </w:r>
    </w:p>
    <w:p w14:paraId="46C47F28" w14:textId="104AAEB8" w:rsidR="00F218E7" w:rsidRDefault="00A74688" w:rsidP="00F218E7">
      <w:r>
        <w:t>Такие инструменты призваны упростить процесс привлечения капитала и часто применяются стартапами</w:t>
      </w:r>
      <w:r w:rsidR="00F218E7">
        <w:t xml:space="preserve">. В последнее десятилетие особенную популярность набирают </w:t>
      </w:r>
      <w:r w:rsidR="00F218E7">
        <w:rPr>
          <w:lang w:val="en-US"/>
        </w:rPr>
        <w:t>ICO</w:t>
      </w:r>
      <w:r w:rsidR="00F218E7">
        <w:t xml:space="preserve"> (</w:t>
      </w:r>
      <w:r w:rsidR="00F218E7">
        <w:rPr>
          <w:lang w:val="en-US"/>
        </w:rPr>
        <w:t>initial</w:t>
      </w:r>
      <w:r w:rsidR="00F218E7" w:rsidRPr="00F218E7">
        <w:t xml:space="preserve"> </w:t>
      </w:r>
      <w:r w:rsidR="00F218E7">
        <w:rPr>
          <w:lang w:val="en-US"/>
        </w:rPr>
        <w:t>coin</w:t>
      </w:r>
      <w:r w:rsidR="00F218E7" w:rsidRPr="00F218E7">
        <w:t xml:space="preserve"> </w:t>
      </w:r>
      <w:r w:rsidR="00F218E7">
        <w:rPr>
          <w:lang w:val="en-US"/>
        </w:rPr>
        <w:t>offering</w:t>
      </w:r>
      <w:r w:rsidR="00F218E7" w:rsidRPr="00F218E7">
        <w:t xml:space="preserve"> </w:t>
      </w:r>
      <w:r w:rsidR="00F218E7">
        <w:t xml:space="preserve">– первичное размещение монет), </w:t>
      </w:r>
      <w:r w:rsidR="00F218E7">
        <w:rPr>
          <w:lang w:val="en-US"/>
        </w:rPr>
        <w:t>STO</w:t>
      </w:r>
      <w:r w:rsidR="00F218E7" w:rsidRPr="00F218E7">
        <w:t xml:space="preserve"> </w:t>
      </w:r>
      <w:r w:rsidR="00F218E7">
        <w:t>(</w:t>
      </w:r>
      <w:r w:rsidR="00F218E7">
        <w:rPr>
          <w:lang w:val="en-US"/>
        </w:rPr>
        <w:t>security</w:t>
      </w:r>
      <w:r w:rsidR="00F218E7" w:rsidRPr="00F218E7">
        <w:t xml:space="preserve"> </w:t>
      </w:r>
      <w:r w:rsidR="00F218E7">
        <w:rPr>
          <w:lang w:val="en-US"/>
        </w:rPr>
        <w:t>token</w:t>
      </w:r>
      <w:r w:rsidR="00F218E7" w:rsidRPr="00F218E7">
        <w:t xml:space="preserve"> </w:t>
      </w:r>
      <w:r w:rsidR="00F218E7">
        <w:rPr>
          <w:lang w:val="en-US"/>
        </w:rPr>
        <w:t>offering</w:t>
      </w:r>
      <w:r w:rsidR="00F218E7">
        <w:t xml:space="preserve"> </w:t>
      </w:r>
      <w:r w:rsidR="00675F2C">
        <w:t>–</w:t>
      </w:r>
      <w:r w:rsidR="00F218E7">
        <w:t xml:space="preserve"> </w:t>
      </w:r>
      <w:r w:rsidR="00675F2C">
        <w:t xml:space="preserve">размещение «безопасных» токенов), а также </w:t>
      </w:r>
      <w:r w:rsidR="00675F2C">
        <w:rPr>
          <w:lang w:val="en-US"/>
        </w:rPr>
        <w:t>crowdfunding</w:t>
      </w:r>
      <w:r w:rsidR="00675F2C" w:rsidRPr="00675F2C">
        <w:t xml:space="preserve">. </w:t>
      </w:r>
      <w:r w:rsidR="00675F2C">
        <w:t>Все эти инструменты имеют свою собственную специфику применения и кейсы использования.</w:t>
      </w:r>
    </w:p>
    <w:p w14:paraId="2AAEABC2" w14:textId="20F6CAC8" w:rsidR="003D4E68" w:rsidRDefault="003D4E68" w:rsidP="00F218E7">
      <w:r>
        <w:t>Эта работа призвана сравнить классические способы привлечения капитала с новыми финансовыми инструментами, чтобы составить рекомендацию для руководства компании о выборе пути привлечения инвестиций</w:t>
      </w:r>
      <w:r w:rsidR="00B33DF2">
        <w:t xml:space="preserve"> с учетом долгосрочной стратегии компании.</w:t>
      </w:r>
      <w:r w:rsidR="00F91419">
        <w:t xml:space="preserve"> Для руководства основными критериями выбора является скорость и стоимость привлечения средств, а также обеспечение инвестиций (необходимость отчуждения долей или обеспечение вложений долговым обязательством).</w:t>
      </w:r>
    </w:p>
    <w:p w14:paraId="095CB0C4" w14:textId="3F2DC9D1" w:rsidR="00C94FEF" w:rsidRDefault="00725849" w:rsidP="00F218E7">
      <w:r>
        <w:t>Целью работы можно назвать определение</w:t>
      </w:r>
      <w:r w:rsidRPr="00725849">
        <w:t xml:space="preserve"> оптимальный с точки зрения бизнес-стратегии способ привлечения инвестиций для проекта Aquabreather Hydroid</w:t>
      </w:r>
      <w:r w:rsidR="00F91419">
        <w:t xml:space="preserve"> на 2 этапах его развития</w:t>
      </w:r>
      <w:r>
        <w:t>.</w:t>
      </w:r>
      <w:r w:rsidR="003D4E68">
        <w:t xml:space="preserve"> В рамках этой цели будут выполнены следующие задачи:</w:t>
      </w:r>
    </w:p>
    <w:p w14:paraId="23E9842A" w14:textId="4F7FFCC5" w:rsidR="003D4E68" w:rsidRDefault="003D4E68" w:rsidP="003D4E68">
      <w:pPr>
        <w:pStyle w:val="afa"/>
        <w:numPr>
          <w:ilvl w:val="0"/>
          <w:numId w:val="32"/>
        </w:numPr>
      </w:pPr>
      <w:r>
        <w:t>Определить специфику использования финансовых технологий</w:t>
      </w:r>
    </w:p>
    <w:p w14:paraId="7C11021B" w14:textId="34248DF8" w:rsidR="00F16E1D" w:rsidRDefault="00F16E1D" w:rsidP="003D4E68">
      <w:pPr>
        <w:pStyle w:val="afa"/>
        <w:numPr>
          <w:ilvl w:val="0"/>
          <w:numId w:val="32"/>
        </w:numPr>
      </w:pPr>
      <w:r>
        <w:t>Оценить положение тех или иных финансовых инструментов на современных рынках</w:t>
      </w:r>
    </w:p>
    <w:p w14:paraId="50801101" w14:textId="495A0678" w:rsidR="003D4E68" w:rsidRDefault="00F16E1D" w:rsidP="003D4E68">
      <w:pPr>
        <w:pStyle w:val="afa"/>
        <w:numPr>
          <w:ilvl w:val="0"/>
          <w:numId w:val="32"/>
        </w:numPr>
      </w:pPr>
      <w:r>
        <w:t>Оценить ориентацию способов привлечения на конкретные отрасли и определить ограничения по использованию тех или иных технологий</w:t>
      </w:r>
    </w:p>
    <w:p w14:paraId="5C1933B8" w14:textId="0C05A462" w:rsidR="003D4E68" w:rsidRDefault="003D4E68" w:rsidP="003D4E68">
      <w:pPr>
        <w:pStyle w:val="afa"/>
        <w:numPr>
          <w:ilvl w:val="0"/>
          <w:numId w:val="32"/>
        </w:numPr>
      </w:pPr>
      <w:r>
        <w:t xml:space="preserve">Оценить целесообразность привлечения инвестиций через современные технологии </w:t>
      </w:r>
    </w:p>
    <w:p w14:paraId="72B5982C" w14:textId="6C6223D5" w:rsidR="003D4E68" w:rsidRDefault="003D4E68" w:rsidP="003D4E68">
      <w:pPr>
        <w:pStyle w:val="afa"/>
        <w:numPr>
          <w:ilvl w:val="0"/>
          <w:numId w:val="32"/>
        </w:numPr>
      </w:pPr>
      <w:r>
        <w:lastRenderedPageBreak/>
        <w:t xml:space="preserve">Составить </w:t>
      </w:r>
      <w:r w:rsidR="00F16E1D">
        <w:t>рекомендации по привлечению средств</w:t>
      </w:r>
    </w:p>
    <w:p w14:paraId="4885D36F" w14:textId="68571C38" w:rsidR="003E0CEF" w:rsidRDefault="003E0CEF" w:rsidP="00F91419">
      <w:pPr>
        <w:spacing w:after="200" w:line="276" w:lineRule="auto"/>
        <w:ind w:firstLine="708"/>
        <w:jc w:val="left"/>
      </w:pPr>
      <w:r>
        <w:t xml:space="preserve">Сравнение технологий будет происходить по нескольким критериям: </w:t>
      </w:r>
    </w:p>
    <w:p w14:paraId="61239744" w14:textId="1F2318E7" w:rsidR="003E0CEF" w:rsidRDefault="003E0CEF" w:rsidP="003E0CEF">
      <w:pPr>
        <w:pStyle w:val="afa"/>
        <w:numPr>
          <w:ilvl w:val="0"/>
          <w:numId w:val="44"/>
        </w:numPr>
      </w:pPr>
      <w:r>
        <w:t>Скорость привлечения</w:t>
      </w:r>
    </w:p>
    <w:p w14:paraId="53B330B6" w14:textId="7E51AB98" w:rsidR="003E0CEF" w:rsidRDefault="003E0CEF" w:rsidP="003E0CEF">
      <w:pPr>
        <w:pStyle w:val="afa"/>
        <w:numPr>
          <w:ilvl w:val="0"/>
          <w:numId w:val="44"/>
        </w:numPr>
      </w:pPr>
      <w:r>
        <w:t>Надежность и юридическая защищенность</w:t>
      </w:r>
    </w:p>
    <w:p w14:paraId="588EEE1D" w14:textId="2CBC89E1" w:rsidR="003E0CEF" w:rsidRDefault="003E0CEF" w:rsidP="003E0CEF">
      <w:pPr>
        <w:pStyle w:val="afa"/>
        <w:numPr>
          <w:ilvl w:val="0"/>
          <w:numId w:val="44"/>
        </w:numPr>
      </w:pPr>
      <w:r>
        <w:t>Соответствие объема средств, планируемых к привлечению</w:t>
      </w:r>
      <w:r w:rsidR="00687B1F">
        <w:t>,</w:t>
      </w:r>
      <w:r>
        <w:t xml:space="preserve"> со средними объемами привлечения при помощи данного финансового инструмента</w:t>
      </w:r>
    </w:p>
    <w:p w14:paraId="1867D424" w14:textId="4FB6A3F3" w:rsidR="003E0CEF" w:rsidRDefault="00F91419" w:rsidP="00B33DF2">
      <w:pPr>
        <w:pStyle w:val="afa"/>
        <w:numPr>
          <w:ilvl w:val="0"/>
          <w:numId w:val="44"/>
        </w:numPr>
      </w:pPr>
      <w:r>
        <w:t>С</w:t>
      </w:r>
      <w:r w:rsidR="00BC5741">
        <w:t>оответствие стадии проекта и продукту</w:t>
      </w:r>
      <w:r w:rsidR="00687B1F">
        <w:t xml:space="preserve"> на обоих предполагаемых этапах привлечения</w:t>
      </w:r>
    </w:p>
    <w:p w14:paraId="6693B81C" w14:textId="77777777" w:rsidR="00725849" w:rsidRPr="00C94FEF" w:rsidRDefault="00725849" w:rsidP="00F218E7"/>
    <w:p w14:paraId="07DD154F" w14:textId="2D1749A8" w:rsidR="006F63A2" w:rsidRDefault="006F63A2">
      <w:pPr>
        <w:spacing w:after="200" w:line="276" w:lineRule="auto"/>
        <w:ind w:firstLine="0"/>
        <w:jc w:val="left"/>
      </w:pPr>
      <w:r>
        <w:br w:type="page"/>
      </w:r>
    </w:p>
    <w:p w14:paraId="059AC027" w14:textId="6342AE67" w:rsidR="00A6521E" w:rsidRPr="006A74CB" w:rsidRDefault="00A6521E" w:rsidP="00A6521E">
      <w:pPr>
        <w:pStyle w:val="1"/>
      </w:pPr>
      <w:bookmarkStart w:id="3" w:name="_Toc104905805"/>
      <w:bookmarkStart w:id="4" w:name="_Toc105013546"/>
      <w:r>
        <w:lastRenderedPageBreak/>
        <w:t>Г</w:t>
      </w:r>
      <w:r w:rsidR="00687B1F">
        <w:t>ЛАВА</w:t>
      </w:r>
      <w:r>
        <w:t xml:space="preserve"> 1. Описание компании</w:t>
      </w:r>
      <w:r w:rsidR="006A74CB">
        <w:t xml:space="preserve"> и отрасли</w:t>
      </w:r>
      <w:bookmarkEnd w:id="3"/>
      <w:bookmarkEnd w:id="4"/>
    </w:p>
    <w:p w14:paraId="333071E0" w14:textId="104AE4DE" w:rsidR="006533C3" w:rsidRDefault="006533C3" w:rsidP="006533C3">
      <w:pPr>
        <w:pStyle w:val="2"/>
      </w:pPr>
      <w:bookmarkStart w:id="5" w:name="_Toc104905806"/>
      <w:bookmarkStart w:id="6" w:name="_Toc105013547"/>
      <w:r>
        <w:t>Идея проекта</w:t>
      </w:r>
      <w:bookmarkEnd w:id="5"/>
      <w:bookmarkEnd w:id="6"/>
    </w:p>
    <w:p w14:paraId="548F1218" w14:textId="6BB2533E" w:rsidR="00A6521E" w:rsidRDefault="003376BB" w:rsidP="00A6521E">
      <w:r>
        <w:t>С</w:t>
      </w:r>
      <w:r w:rsidR="007E33A2" w:rsidRPr="007E33A2">
        <w:t>тартап направлен на совершенствование и коммерциализацию инновационного аппарата для подводных погружений под названием Aquabreather Hydroid. Принцип работы аппарата основан на использовании реакции регенерации, а также газовых анализаторов и компьютера, встроенного в аппарат. Регенеративные картриджи RRC, содержащие супероксид калия и оксид кальция при контакте с углекислым газом выделяют кислород, таким образом, был выстроен замкнутый цикл дыхания.</w:t>
      </w:r>
      <w:r w:rsidR="007E33A2">
        <w:t xml:space="preserve"> </w:t>
      </w:r>
    </w:p>
    <w:p w14:paraId="65065BD5" w14:textId="0FC5D4CE" w:rsidR="007E33A2" w:rsidRDefault="003376BB" w:rsidP="00A6521E">
      <w:r>
        <w:t>П</w:t>
      </w:r>
      <w:r w:rsidR="007E33A2">
        <w:t>родукт представляет из себя моноблочный шлем, в который уже установлено все, что нужно для комфортного дайвинга</w:t>
      </w:r>
      <w:r>
        <w:t xml:space="preserve">, пользователю останется только надеть гидрокостюм и грузовой пояс. </w:t>
      </w:r>
    </w:p>
    <w:p w14:paraId="5CA88381" w14:textId="73E6F9BE" w:rsidR="003376BB" w:rsidRDefault="003376BB" w:rsidP="003376BB">
      <w:pPr>
        <w:pStyle w:val="a5"/>
      </w:pPr>
      <w:r>
        <w:rPr>
          <w:noProof/>
        </w:rPr>
        <w:drawing>
          <wp:inline distT="0" distB="0" distL="0" distR="0" wp14:anchorId="731CB0BC" wp14:editId="09861BF2">
            <wp:extent cx="6152515" cy="4355024"/>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6"/>
                    <a:stretch>
                      <a:fillRect/>
                    </a:stretch>
                  </pic:blipFill>
                  <pic:spPr>
                    <a:xfrm>
                      <a:off x="0" y="0"/>
                      <a:ext cx="6172345" cy="4369061"/>
                    </a:xfrm>
                    <a:prstGeom prst="rect">
                      <a:avLst/>
                    </a:prstGeom>
                  </pic:spPr>
                </pic:pic>
              </a:graphicData>
            </a:graphic>
          </wp:inline>
        </w:drawing>
      </w:r>
    </w:p>
    <w:p w14:paraId="613B761D" w14:textId="78EADAD8" w:rsidR="00C53E32" w:rsidRDefault="003376BB" w:rsidP="00C53E32">
      <w:pPr>
        <w:pStyle w:val="a0"/>
        <w:rPr>
          <w:lang w:val="en-US"/>
        </w:rPr>
      </w:pPr>
      <w:r>
        <w:t xml:space="preserve">«Взрыв-схема» шлема </w:t>
      </w:r>
      <w:r>
        <w:rPr>
          <w:lang w:val="en-US"/>
        </w:rPr>
        <w:t>Aquabreather</w:t>
      </w:r>
      <w:r w:rsidRPr="003376BB">
        <w:t xml:space="preserve"> </w:t>
      </w:r>
      <w:r>
        <w:rPr>
          <w:lang w:val="en-US"/>
        </w:rPr>
        <w:t>Hydroid</w:t>
      </w:r>
    </w:p>
    <w:p w14:paraId="64DA78B1" w14:textId="49E572EB" w:rsidR="00C53E32" w:rsidRPr="00C53E32" w:rsidRDefault="00C53E32" w:rsidP="00C53E32">
      <w:pPr>
        <w:ind w:firstLine="0"/>
      </w:pPr>
      <w:r>
        <w:t xml:space="preserve">Источник: </w:t>
      </w:r>
      <w:r w:rsidRPr="00C53E32">
        <w:t>[</w:t>
      </w:r>
      <w:r>
        <w:t>Внутренние данные компании ООО «АКВАБРИЗЕР»</w:t>
      </w:r>
      <w:r w:rsidRPr="00C53E32">
        <w:t>]</w:t>
      </w:r>
    </w:p>
    <w:p w14:paraId="54DF081E" w14:textId="4805F93B" w:rsidR="003376BB" w:rsidRDefault="003376BB" w:rsidP="003376BB">
      <w:r>
        <w:lastRenderedPageBreak/>
        <w:t>Как уже было упомянуто, для работы аппарата требуются специальные картриджи, наполненные регенеративным веществом – используется смесь оксида кальция и супероксида калия. Именно эти вещества при попадании углекислого газа, который выдыхает человек, выделяет кислород, замыкая цикл реакции. Двух полных картриджей хватает на погружение до 1,5 часов на глубину до 42 метров.</w:t>
      </w:r>
    </w:p>
    <w:p w14:paraId="28371F9B" w14:textId="78E66A87" w:rsidR="003376BB" w:rsidRDefault="003376BB" w:rsidP="003376BB">
      <w:r>
        <w:t xml:space="preserve">Компания в данный момент находится на стадии </w:t>
      </w:r>
      <w:r w:rsidR="00184E52">
        <w:t>до-проектирования</w:t>
      </w:r>
      <w:r>
        <w:t xml:space="preserve"> </w:t>
      </w:r>
      <w:r>
        <w:rPr>
          <w:lang w:val="en-US"/>
        </w:rPr>
        <w:t>MVP</w:t>
      </w:r>
      <w:r>
        <w:t xml:space="preserve">. Команда проекта уже посещала ряд международных выставок, в том числе в Орландо, США, </w:t>
      </w:r>
      <w:r w:rsidR="006A74CB">
        <w:t>где получила большое количество обратной связи от профессионалов индустрии дайвинга и людей, заинтересованных в покупке. Рабочий прототип был продемонстрирован на выставке</w:t>
      </w:r>
      <w:r w:rsidR="006A74CB" w:rsidRPr="006A74CB">
        <w:t xml:space="preserve"> </w:t>
      </w:r>
      <w:r w:rsidR="006A74CB">
        <w:rPr>
          <w:lang w:val="en-US"/>
        </w:rPr>
        <w:t>DEMASHOW</w:t>
      </w:r>
      <w:r w:rsidR="006A74CB" w:rsidRPr="006A74CB">
        <w:t>2019</w:t>
      </w:r>
      <w:r w:rsidR="006A74CB">
        <w:t xml:space="preserve">, после чего было решено конструктивно усовершенствовать модель с тем, чтобы сделать пребывание в аппарате более комфортным. </w:t>
      </w:r>
    </w:p>
    <w:p w14:paraId="02B6D6D0" w14:textId="5D1428A4" w:rsidR="006A74CB" w:rsidRDefault="006A74CB" w:rsidP="003376BB">
      <w:r>
        <w:t>В связи с завершением проектировочной стадии и началом переговоров с китайскими производителями о поставках отдельных деталей в промышленных масштабах, было решено проработать несколько вариантов привлечения инвестиций для своевременного масштабирования производства.</w:t>
      </w:r>
    </w:p>
    <w:p w14:paraId="69680FA4" w14:textId="34B1850C" w:rsidR="004C2353" w:rsidRDefault="004C2353" w:rsidP="003376BB">
      <w:r>
        <w:t>Бизнес-модель компании строится на продажах аппаратов, специальных картриджей для погружений, а также обучению пользования аппаратом:</w:t>
      </w:r>
    </w:p>
    <w:p w14:paraId="1949F720" w14:textId="3CE8DFC2" w:rsidR="004C2353" w:rsidRDefault="004C2353" w:rsidP="004C2353">
      <w:pPr>
        <w:pStyle w:val="afa"/>
        <w:numPr>
          <w:ilvl w:val="0"/>
          <w:numId w:val="33"/>
        </w:numPr>
      </w:pPr>
      <w:r>
        <w:t>Продажи аппаратов</w:t>
      </w:r>
    </w:p>
    <w:p w14:paraId="4CDCD790" w14:textId="550E9EAA" w:rsidR="004C2353" w:rsidRDefault="004C2353" w:rsidP="004C2353">
      <w:r>
        <w:rPr>
          <w:lang w:val="en-US"/>
        </w:rPr>
        <w:t>Aquabreather</w:t>
      </w:r>
      <w:r w:rsidRPr="004C2353">
        <w:t xml:space="preserve"> </w:t>
      </w:r>
      <w:r>
        <w:rPr>
          <w:lang w:val="en-US"/>
        </w:rPr>
        <w:t>Hydroid</w:t>
      </w:r>
      <w:r w:rsidRPr="004C2353">
        <w:t xml:space="preserve"> </w:t>
      </w:r>
      <w:r>
        <w:t xml:space="preserve">– это первый аппарат из семейства </w:t>
      </w:r>
      <w:r>
        <w:rPr>
          <w:lang w:val="en-US"/>
        </w:rPr>
        <w:t>aquabreather</w:t>
      </w:r>
      <w:r>
        <w:t xml:space="preserve">, он оснащен уникальным компьютером, спроектированным специально для замкнутого цикла дыхания, реализованного в аппарате. Стратегия продажи шлемов предполагает их сбыт в дайвинг-центрах – то есть местах, где люди непосредственно погружаются, и магазинах дайвинг-ритейла. Руководство предполагает, что через уже существующую сеть инфраструктуры можно будет с легкостью наладить в том числе и послепродажное обслуживание. Таким образом, </w:t>
      </w:r>
      <w:r w:rsidR="00113494">
        <w:t>купив аквабризер, покупатель сможет найти аккредитованный «дилерский центр» и осуществить обслуживание в нем.</w:t>
      </w:r>
    </w:p>
    <w:p w14:paraId="56F72C4F" w14:textId="1F1A2292" w:rsidR="00113494" w:rsidRDefault="00113494" w:rsidP="004C2353">
      <w:r>
        <w:t xml:space="preserve">При этом, компания не планирует ограничиваться продажам конечному потребителю. В индустрии дайвинга важную роль играет аренда снаряжения. Дайвинг-центры в популярных местах зачастую покупают большой набор снаряжения на несколько сезонов для сдачи в аренду приезжим дайверам, это происходит от того, что дайверам достаточно трудно везти с собой на отдых дополнительный чемодан со снаряжением – обычно они берут с собой только маску и компьютер. В связи с этой практикой, наш продукт приобретает дополнительную привлекательность ввиду низкого порога вхождения: он очень просто в эксплуатации </w:t>
      </w:r>
      <w:r w:rsidR="00184E52">
        <w:t>и,</w:t>
      </w:r>
      <w:r>
        <w:t xml:space="preserve"> если </w:t>
      </w:r>
      <w:r>
        <w:lastRenderedPageBreak/>
        <w:t xml:space="preserve">человек, совершенно не знакомый с дайвингом, решит попробовать этот спорт – арендодателю не составит труда предоставить эту услугу. Более того, учитывая новизну и инновационность аппарата, руководство и представители отрасли предполагают </w:t>
      </w:r>
      <w:r w:rsidR="009802EE">
        <w:t xml:space="preserve">высокий спрос. </w:t>
      </w:r>
    </w:p>
    <w:p w14:paraId="51580076" w14:textId="54D72B95" w:rsidR="009802EE" w:rsidRDefault="009802EE" w:rsidP="004C2353">
      <w:r>
        <w:t>Помимо новичков в дайвинге, попробовать такое снаряжение могут захотеть и сертифицированные дайверы, а по мере распространения аппарата по миру, его аренда станет все больше востребована.</w:t>
      </w:r>
    </w:p>
    <w:p w14:paraId="5DAFDAC1" w14:textId="6B6B67CF" w:rsidR="009802EE" w:rsidRDefault="009802EE" w:rsidP="004C2353">
      <w:r>
        <w:t xml:space="preserve">На момент начала 2022 года предполагаемая розничная цена варьировалась в районе </w:t>
      </w:r>
      <w:r w:rsidRPr="009802EE">
        <w:t xml:space="preserve">$5-6 </w:t>
      </w:r>
      <w:r>
        <w:t>тыс. за 1 аквабризер</w:t>
      </w:r>
      <w:r w:rsidR="002F3501">
        <w:t>, в зависимости от комплектации, цвета и материала корпуса.</w:t>
      </w:r>
    </w:p>
    <w:p w14:paraId="362122C6" w14:textId="4652D7DE" w:rsidR="009802EE" w:rsidRDefault="009802EE" w:rsidP="009802EE">
      <w:pPr>
        <w:pStyle w:val="afa"/>
        <w:numPr>
          <w:ilvl w:val="0"/>
          <w:numId w:val="33"/>
        </w:numPr>
      </w:pPr>
      <w:r>
        <w:t>Продажа картриджей</w:t>
      </w:r>
    </w:p>
    <w:p w14:paraId="73302794" w14:textId="36731C4B" w:rsidR="009802EE" w:rsidRDefault="009802EE" w:rsidP="009802EE">
      <w:r>
        <w:t xml:space="preserve">Как уже упоминалось ранее, </w:t>
      </w:r>
      <w:r>
        <w:rPr>
          <w:lang w:val="en-US"/>
        </w:rPr>
        <w:t>Aquabreather</w:t>
      </w:r>
      <w:r w:rsidRPr="009802EE">
        <w:t xml:space="preserve"> </w:t>
      </w:r>
      <w:r>
        <w:rPr>
          <w:lang w:val="en-US"/>
        </w:rPr>
        <w:t>Hydroid</w:t>
      </w:r>
      <w:r w:rsidRPr="009802EE">
        <w:t xml:space="preserve"> </w:t>
      </w:r>
      <w:r>
        <w:t xml:space="preserve">вместо баллона использует специальное вещество, которое при соединении с углекислым газом выделяет кислород, который вновь может быть употреблен для дыхания. Компания Аквабризер уже произвела в мелкой серии около 1500 картриджей. Для удобства транспортировки и эксплуатации было принято решение реализовать картридж в форме банки, объемом 0,33л. Сверху банки </w:t>
      </w:r>
      <w:r w:rsidR="002F3501">
        <w:t>находится обыкновенная крышка, какую можно увидеть на любом напитке</w:t>
      </w:r>
      <w:r w:rsidR="002F3501" w:rsidRPr="002F3501">
        <w:t>;</w:t>
      </w:r>
      <w:r w:rsidR="002F3501">
        <w:t xml:space="preserve"> при отрывании язычка, вещество лишается герметизации и готово выполнять свою функцию.</w:t>
      </w:r>
    </w:p>
    <w:p w14:paraId="79113DEA" w14:textId="425A2D4D" w:rsidR="002F3501" w:rsidRDefault="002F3501" w:rsidP="009802EE">
      <w:r>
        <w:t xml:space="preserve">Учитывая наличие крупного российского производства вещества, компания может рассчитывать на снижение закупочных цен при повышении объема заказа, однако на этапе мелкой серии, каждый картридж обходится производству в 600-700 рублей. На начало 2022 года было принято решение установить розничную цену на набор из 2-х картриджей на уровне </w:t>
      </w:r>
      <w:r w:rsidRPr="002F3501">
        <w:t>$</w:t>
      </w:r>
      <w:r>
        <w:t>25. Как уже было сказано, для нормального погружения продолжительностью более 1 часа потребуется 2 регенеративных картриджа. Иными словами,</w:t>
      </w:r>
      <w:r w:rsidR="00E93BEB">
        <w:t xml:space="preserve"> учитывая среднее время погружения в 40-50 минут,</w:t>
      </w:r>
      <w:r>
        <w:t xml:space="preserve"> для совершения полноценного погружения дайверу нужно именно 2 картриджа, что будет стоить ему 25 долларов.</w:t>
      </w:r>
    </w:p>
    <w:p w14:paraId="1888A8BC" w14:textId="4A8B3AE9" w:rsidR="00E93BEB" w:rsidRDefault="00E93BEB" w:rsidP="009802EE">
      <w:r>
        <w:t xml:space="preserve">Реализация картриджей также планируется осуществлять через дайвинг-центры, поскольку для выездов на определенные места для дайвинга, да и чтобы просто заправить баллон с воздухом для погружения, дайвер обязательно обращается в такой центр. </w:t>
      </w:r>
    </w:p>
    <w:p w14:paraId="5A5FD85B" w14:textId="2C4DC7C6" w:rsidR="00E93BEB" w:rsidRDefault="00E93BEB" w:rsidP="00E93BEB">
      <w:pPr>
        <w:pStyle w:val="afa"/>
        <w:numPr>
          <w:ilvl w:val="0"/>
          <w:numId w:val="33"/>
        </w:numPr>
      </w:pPr>
      <w:r>
        <w:t xml:space="preserve">Обучение пользованию аппаратом </w:t>
      </w:r>
      <w:r>
        <w:rPr>
          <w:lang w:val="en-US"/>
        </w:rPr>
        <w:t>Aquabreather</w:t>
      </w:r>
      <w:r w:rsidRPr="00E93BEB">
        <w:t xml:space="preserve"> </w:t>
      </w:r>
      <w:r>
        <w:rPr>
          <w:lang w:val="en-US"/>
        </w:rPr>
        <w:t>Hydroid</w:t>
      </w:r>
      <w:r w:rsidRPr="00E93BEB">
        <w:t xml:space="preserve"> </w:t>
      </w:r>
    </w:p>
    <w:p w14:paraId="3EF5C023" w14:textId="546AF90B" w:rsidR="00E93BEB" w:rsidRDefault="00E93BEB" w:rsidP="00E93BEB">
      <w:r>
        <w:t xml:space="preserve">Поскольку в существующих системах обучения нет аппаратов, которые по принципу работы и эксплуатации были бы похожи на аквабризер, руководством компании было принято решение о разработке собственной системы обучения – </w:t>
      </w:r>
      <w:r>
        <w:rPr>
          <w:lang w:val="en-US"/>
        </w:rPr>
        <w:t>Aquadivers</w:t>
      </w:r>
      <w:r w:rsidRPr="00E93BEB">
        <w:t xml:space="preserve"> </w:t>
      </w:r>
      <w:r>
        <w:rPr>
          <w:lang w:val="en-US"/>
        </w:rPr>
        <w:t>and</w:t>
      </w:r>
      <w:r w:rsidRPr="00E93BEB">
        <w:t xml:space="preserve"> </w:t>
      </w:r>
      <w:r>
        <w:rPr>
          <w:lang w:val="en-US"/>
        </w:rPr>
        <w:t>Aquanauts</w:t>
      </w:r>
      <w:r w:rsidRPr="00E93BEB">
        <w:t xml:space="preserve"> </w:t>
      </w:r>
      <w:r>
        <w:rPr>
          <w:lang w:val="en-US"/>
        </w:rPr>
        <w:t>Alliance</w:t>
      </w:r>
      <w:r w:rsidRPr="00E93BEB">
        <w:t xml:space="preserve"> (</w:t>
      </w:r>
      <w:r>
        <w:t>далее – «</w:t>
      </w:r>
      <w:r>
        <w:rPr>
          <w:lang w:val="en-US"/>
        </w:rPr>
        <w:t>AAA</w:t>
      </w:r>
      <w:r>
        <w:t>»)</w:t>
      </w:r>
      <w:r w:rsidR="004C58A1">
        <w:t xml:space="preserve">. Эта система возьмет за основу меры безопасности других обучающих систем, как </w:t>
      </w:r>
      <w:r w:rsidR="004C58A1">
        <w:rPr>
          <w:lang w:val="en-US"/>
        </w:rPr>
        <w:t>PADI</w:t>
      </w:r>
      <w:r w:rsidR="004C58A1" w:rsidRPr="004C58A1">
        <w:t xml:space="preserve"> </w:t>
      </w:r>
      <w:r w:rsidR="004C58A1">
        <w:t xml:space="preserve">или </w:t>
      </w:r>
      <w:r w:rsidR="004C58A1">
        <w:rPr>
          <w:lang w:val="en-US"/>
        </w:rPr>
        <w:t>CMAS</w:t>
      </w:r>
      <w:r w:rsidR="004C58A1">
        <w:t xml:space="preserve">, однако ее специфику будет определять именно аквабризер. </w:t>
      </w:r>
    </w:p>
    <w:p w14:paraId="26E10E63" w14:textId="15AF86BE" w:rsidR="004C58A1" w:rsidRDefault="004C58A1" w:rsidP="00E93BEB">
      <w:r>
        <w:lastRenderedPageBreak/>
        <w:t xml:space="preserve">Для инструкторов будут подготовлены специальные </w:t>
      </w:r>
      <w:r>
        <w:rPr>
          <w:lang w:val="en-US"/>
        </w:rPr>
        <w:t>crossover</w:t>
      </w:r>
      <w:r>
        <w:t xml:space="preserve">-курсы, которые позволяют перейти с других систем обучения без потери уровня. Так, инструктор системы </w:t>
      </w:r>
      <w:r>
        <w:rPr>
          <w:lang w:val="en-US"/>
        </w:rPr>
        <w:t>PADI</w:t>
      </w:r>
      <w:r w:rsidRPr="004C58A1">
        <w:t xml:space="preserve"> </w:t>
      </w:r>
      <w:r>
        <w:t xml:space="preserve">пройдет упрощенный </w:t>
      </w:r>
      <w:r>
        <w:rPr>
          <w:lang w:val="en-US"/>
        </w:rPr>
        <w:t>crossover</w:t>
      </w:r>
      <w:r>
        <w:t>-курс для того, чтобы стать инструктором «</w:t>
      </w:r>
      <w:r>
        <w:rPr>
          <w:lang w:val="en-US"/>
        </w:rPr>
        <w:t>AAA</w:t>
      </w:r>
      <w:r>
        <w:t>».</w:t>
      </w:r>
    </w:p>
    <w:p w14:paraId="09D0E72A" w14:textId="5EC4CE13" w:rsidR="004C58A1" w:rsidRDefault="004C58A1" w:rsidP="00E93BEB">
      <w:r>
        <w:t xml:space="preserve">Основным отличием </w:t>
      </w:r>
      <w:r w:rsidRPr="004C58A1">
        <w:t>“</w:t>
      </w:r>
      <w:r>
        <w:rPr>
          <w:lang w:val="en-US"/>
        </w:rPr>
        <w:t>AAA</w:t>
      </w:r>
      <w:r w:rsidRPr="004C58A1">
        <w:t xml:space="preserve">” </w:t>
      </w:r>
      <w:r>
        <w:t xml:space="preserve">станет отсутствие членских взносов для профессионалов: если инструктор </w:t>
      </w:r>
      <w:r>
        <w:rPr>
          <w:lang w:val="en-US"/>
        </w:rPr>
        <w:t>PADI</w:t>
      </w:r>
      <w:r w:rsidRPr="004C58A1">
        <w:t xml:space="preserve"> </w:t>
      </w:r>
      <w:r>
        <w:t>независимо от количества обученных студентов платил в организацию ежегодный взнос, то в</w:t>
      </w:r>
      <w:r w:rsidR="008F52D2">
        <w:t xml:space="preserve"> </w:t>
      </w:r>
      <w:r w:rsidR="008F52D2" w:rsidRPr="008F52D2">
        <w:t>“</w:t>
      </w:r>
      <w:r w:rsidR="008F52D2">
        <w:rPr>
          <w:lang w:val="en-US"/>
        </w:rPr>
        <w:t>AAA</w:t>
      </w:r>
      <w:r w:rsidR="008F52D2" w:rsidRPr="008F52D2">
        <w:t xml:space="preserve">” </w:t>
      </w:r>
      <w:r w:rsidR="008F52D2">
        <w:t xml:space="preserve">взносы будут зависеть только от количества обученных. </w:t>
      </w:r>
    </w:p>
    <w:p w14:paraId="3F228FC9" w14:textId="28AB6A35" w:rsidR="008F52D2" w:rsidRPr="008F52D2" w:rsidRDefault="008F52D2" w:rsidP="00E93BEB">
      <w:r>
        <w:t xml:space="preserve">Здесь стоит пояснить, что системы обучения дайвингу имеют своей целью повысить подушевой доход с дайвера за обучение, поскольку это единственный их способ заработка. В нашей бизнес-модели, учитывая, что основной приток выручки руководство прогнозирует с продаж аппарата и картриджей, ассоциация является скорее вспомогательным инструментом, позволяющим увеличить количество реализуемых и используемых аппаратов </w:t>
      </w:r>
      <w:r>
        <w:rPr>
          <w:lang w:val="en-US"/>
        </w:rPr>
        <w:t>Aquabreather</w:t>
      </w:r>
      <w:r w:rsidRPr="008F52D2">
        <w:t xml:space="preserve"> </w:t>
      </w:r>
      <w:r>
        <w:rPr>
          <w:lang w:val="en-US"/>
        </w:rPr>
        <w:t>Hydroid</w:t>
      </w:r>
      <w:r>
        <w:t>.</w:t>
      </w:r>
    </w:p>
    <w:p w14:paraId="61C27F47" w14:textId="00BE88B7" w:rsidR="009802EE" w:rsidRDefault="009802EE" w:rsidP="009802EE">
      <w:pPr>
        <w:pStyle w:val="a5"/>
        <w:rPr>
          <w:lang w:eastAsia="ru-RU"/>
        </w:rPr>
      </w:pPr>
      <w:r w:rsidRPr="003F3640">
        <w:rPr>
          <w:lang w:eastAsia="ru-RU"/>
        </w:rPr>
        <w:fldChar w:fldCharType="begin"/>
      </w:r>
      <w:r w:rsidRPr="003F3640">
        <w:rPr>
          <w:lang w:eastAsia="ru-RU"/>
        </w:rPr>
        <w:instrText xml:space="preserve"> INCLUDEPICTURE "http://aquabreather.com/images/tech_rrc.jpg" \* MERGEFORMATINET </w:instrText>
      </w:r>
      <w:r w:rsidRPr="003F3640">
        <w:rPr>
          <w:lang w:eastAsia="ru-RU"/>
        </w:rPr>
        <w:fldChar w:fldCharType="separate"/>
      </w:r>
      <w:r w:rsidRPr="003F3640">
        <w:rPr>
          <w:noProof/>
          <w:lang w:eastAsia="ru-RU"/>
        </w:rPr>
        <w:drawing>
          <wp:inline distT="0" distB="0" distL="0" distR="0" wp14:anchorId="19A575D0" wp14:editId="71DDD072">
            <wp:extent cx="6152515" cy="42930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9211" cy="4304681"/>
                    </a:xfrm>
                    <a:prstGeom prst="rect">
                      <a:avLst/>
                    </a:prstGeom>
                    <a:noFill/>
                    <a:ln>
                      <a:noFill/>
                    </a:ln>
                  </pic:spPr>
                </pic:pic>
              </a:graphicData>
            </a:graphic>
          </wp:inline>
        </w:drawing>
      </w:r>
      <w:r w:rsidRPr="003F3640">
        <w:rPr>
          <w:lang w:eastAsia="ru-RU"/>
        </w:rPr>
        <w:fldChar w:fldCharType="end"/>
      </w:r>
    </w:p>
    <w:p w14:paraId="288F7F57" w14:textId="65929FC5" w:rsidR="009802EE" w:rsidRDefault="009802EE" w:rsidP="009802EE">
      <w:pPr>
        <w:pStyle w:val="a0"/>
        <w:rPr>
          <w:lang w:eastAsia="ru-RU"/>
        </w:rPr>
      </w:pPr>
      <w:r>
        <w:rPr>
          <w:lang w:eastAsia="ru-RU"/>
        </w:rPr>
        <w:t>Картриджи с регенеративным веществом</w:t>
      </w:r>
    </w:p>
    <w:p w14:paraId="45083A3C" w14:textId="5F65A0CB" w:rsidR="00C53E32" w:rsidRPr="00C53E32" w:rsidRDefault="00C53E32" w:rsidP="00C53E32">
      <w:pPr>
        <w:ind w:firstLine="0"/>
        <w:rPr>
          <w:lang w:eastAsia="ru-RU"/>
        </w:rPr>
      </w:pPr>
      <w:r>
        <w:rPr>
          <w:lang w:eastAsia="ru-RU"/>
        </w:rPr>
        <w:t xml:space="preserve">Источник: </w:t>
      </w:r>
      <w:r w:rsidRPr="00C53E32">
        <w:rPr>
          <w:lang w:eastAsia="ru-RU"/>
        </w:rPr>
        <w:t>[</w:t>
      </w:r>
      <w:r>
        <w:rPr>
          <w:lang w:eastAsia="ru-RU"/>
        </w:rPr>
        <w:t>Внутренние данные компании ООО «АКВАБРИЗЕР»</w:t>
      </w:r>
      <w:r w:rsidRPr="00C53E32">
        <w:rPr>
          <w:lang w:eastAsia="ru-RU"/>
        </w:rPr>
        <w:t>]</w:t>
      </w:r>
    </w:p>
    <w:p w14:paraId="56DD5066" w14:textId="4CE829E6" w:rsidR="000D3DFE" w:rsidRDefault="006533C3" w:rsidP="006533C3">
      <w:pPr>
        <w:pStyle w:val="2"/>
      </w:pPr>
      <w:bookmarkStart w:id="7" w:name="_Toc104905807"/>
      <w:bookmarkStart w:id="8" w:name="_Toc105013548"/>
      <w:r>
        <w:lastRenderedPageBreak/>
        <w:t>Индустрия дайвинга</w:t>
      </w:r>
      <w:bookmarkEnd w:id="7"/>
      <w:bookmarkEnd w:id="8"/>
    </w:p>
    <w:p w14:paraId="4ED2C9E4" w14:textId="2B0166C9" w:rsidR="006533C3" w:rsidRPr="00C53E32" w:rsidRDefault="006533C3" w:rsidP="00205A94">
      <w:r>
        <w:t xml:space="preserve">Отрасль дайвинг-индустрии не изучается так пристально, как, например, нефтяная или </w:t>
      </w:r>
      <w:r>
        <w:rPr>
          <w:lang w:val="en-US"/>
        </w:rPr>
        <w:t>IT</w:t>
      </w:r>
      <w:r>
        <w:t>. Тем не менее,</w:t>
      </w:r>
      <w:r w:rsidR="00205A94">
        <w:t xml:space="preserve"> по данным А.Ю. Александровой, в конце 2000-х гг. число зарегистрированных и сертифицированных дайверов-любителей составляло около 20 млн. чел.</w:t>
      </w:r>
      <w:r w:rsidR="00921F8D">
        <w:t>, однако далеко не все из них активны по сей день.</w:t>
      </w:r>
      <w:r w:rsidR="00C53E32" w:rsidRPr="00C53E32">
        <w:t>[1]</w:t>
      </w:r>
    </w:p>
    <w:p w14:paraId="1FEF3FAE" w14:textId="14B2828E" w:rsidR="00205A94" w:rsidRPr="00C53E32" w:rsidRDefault="00205A94" w:rsidP="00205A94">
      <w:pPr>
        <w:rPr>
          <w:lang w:eastAsia="ru-RU"/>
        </w:rPr>
      </w:pPr>
      <w:r>
        <w:rPr>
          <w:lang w:eastAsia="ru-RU"/>
        </w:rPr>
        <w:t xml:space="preserve">В соответствии с публикацией </w:t>
      </w:r>
      <w:r>
        <w:rPr>
          <w:lang w:val="en-US" w:eastAsia="ru-RU"/>
        </w:rPr>
        <w:t>medium</w:t>
      </w:r>
      <w:r w:rsidRPr="00317080">
        <w:rPr>
          <w:lang w:eastAsia="ru-RU"/>
        </w:rPr>
        <w:t>.</w:t>
      </w:r>
      <w:r>
        <w:rPr>
          <w:lang w:val="en-US" w:eastAsia="ru-RU"/>
        </w:rPr>
        <w:t>com</w:t>
      </w:r>
      <w:r>
        <w:rPr>
          <w:lang w:eastAsia="ru-RU"/>
        </w:rPr>
        <w:t xml:space="preserve">, 2019 год ознаменовался следующими цифрами: в мире по разным оценкам </w:t>
      </w:r>
      <w:r w:rsidR="00184E52">
        <w:rPr>
          <w:lang w:eastAsia="ru-RU"/>
        </w:rPr>
        <w:t>существует 9</w:t>
      </w:r>
      <w:r>
        <w:rPr>
          <w:lang w:eastAsia="ru-RU"/>
        </w:rPr>
        <w:t xml:space="preserve"> миллионов активных дайверов, из которых 2,8 миллионов – американцы, а 3,5 – европейцы. Это означает, что почти 70% всех дайверов мира проживают в так называемых «западных» странах.</w:t>
      </w:r>
      <w:r w:rsidR="00C53E32" w:rsidRPr="00C53E32">
        <w:rPr>
          <w:lang w:eastAsia="ru-RU"/>
        </w:rPr>
        <w:t>[2]</w:t>
      </w:r>
      <w:r>
        <w:rPr>
          <w:lang w:eastAsia="ru-RU"/>
        </w:rPr>
        <w:t xml:space="preserve"> Тот же портал, ссылаясь на данные </w:t>
      </w:r>
      <w:r>
        <w:rPr>
          <w:lang w:val="en-US" w:eastAsia="ru-RU"/>
        </w:rPr>
        <w:t>DEMA</w:t>
      </w:r>
      <w:r w:rsidRPr="00205A94">
        <w:rPr>
          <w:lang w:eastAsia="ru-RU"/>
        </w:rPr>
        <w:t>.</w:t>
      </w:r>
      <w:r>
        <w:rPr>
          <w:lang w:val="en-US" w:eastAsia="ru-RU"/>
        </w:rPr>
        <w:t>com</w:t>
      </w:r>
      <w:r>
        <w:rPr>
          <w:lang w:eastAsia="ru-RU"/>
        </w:rPr>
        <w:t xml:space="preserve">, приводит следующие данные: </w:t>
      </w:r>
      <w:r>
        <w:rPr>
          <w:lang w:val="en-US" w:eastAsia="ru-RU"/>
        </w:rPr>
        <w:t>PADI</w:t>
      </w:r>
      <w:r>
        <w:rPr>
          <w:lang w:eastAsia="ru-RU"/>
        </w:rPr>
        <w:t xml:space="preserve"> – наиболее влиятельная и популярная система обучения в мире</w:t>
      </w:r>
      <w:r w:rsidR="00B22DCB">
        <w:rPr>
          <w:lang w:eastAsia="ru-RU"/>
        </w:rPr>
        <w:t>,</w:t>
      </w:r>
      <w:r>
        <w:rPr>
          <w:lang w:eastAsia="ru-RU"/>
        </w:rPr>
        <w:t xml:space="preserve"> сообщает о ежегодном обучении 1 млн. дайверов</w:t>
      </w:r>
      <w:r w:rsidR="00681892">
        <w:rPr>
          <w:lang w:eastAsia="ru-RU"/>
        </w:rPr>
        <w:t>.</w:t>
      </w:r>
      <w:r w:rsidR="00B22DCB">
        <w:rPr>
          <w:lang w:eastAsia="ru-RU"/>
        </w:rPr>
        <w:t xml:space="preserve"> </w:t>
      </w:r>
      <w:r w:rsidR="00681892">
        <w:rPr>
          <w:lang w:eastAsia="ru-RU"/>
        </w:rPr>
        <w:t>Е</w:t>
      </w:r>
      <w:r w:rsidR="00B22DCB">
        <w:rPr>
          <w:lang w:eastAsia="ru-RU"/>
        </w:rPr>
        <w:t>ще раз подтверждает наличие трехстороннего раскола в количестве активных дайверов: треть в США, треть в Европе, и еще треть – в остальном мире.</w:t>
      </w:r>
      <w:r w:rsidR="00C53E32" w:rsidRPr="00C53E32">
        <w:rPr>
          <w:lang w:eastAsia="ru-RU"/>
        </w:rPr>
        <w:t>[3]</w:t>
      </w:r>
    </w:p>
    <w:p w14:paraId="3374DC28" w14:textId="55BC9051" w:rsidR="00B22DCB" w:rsidRDefault="00B22DCB" w:rsidP="00B22DCB">
      <w:pPr>
        <w:pStyle w:val="a"/>
        <w:rPr>
          <w:lang w:eastAsia="ru-RU"/>
        </w:rPr>
      </w:pPr>
      <w:r>
        <w:rPr>
          <w:lang w:eastAsia="ru-RU"/>
        </w:rPr>
        <w:t>Таблица с данными по рынку дайвинга</w:t>
      </w:r>
    </w:p>
    <w:tbl>
      <w:tblPr>
        <w:tblStyle w:val="aa"/>
        <w:tblW w:w="0" w:type="auto"/>
        <w:tblLook w:val="04A0" w:firstRow="1" w:lastRow="0" w:firstColumn="1" w:lastColumn="0" w:noHBand="0" w:noVBand="1"/>
      </w:tblPr>
      <w:tblGrid>
        <w:gridCol w:w="3039"/>
        <w:gridCol w:w="2550"/>
        <w:gridCol w:w="2045"/>
        <w:gridCol w:w="2045"/>
      </w:tblGrid>
      <w:tr w:rsidR="00B22DCB" w:rsidRPr="00A0440D" w14:paraId="49C015EF" w14:textId="77777777" w:rsidTr="0012213D">
        <w:tc>
          <w:tcPr>
            <w:tcW w:w="3039" w:type="dxa"/>
          </w:tcPr>
          <w:p w14:paraId="50074521" w14:textId="77777777" w:rsidR="00B22DCB" w:rsidRDefault="00B22DCB" w:rsidP="0012213D">
            <w:pPr>
              <w:ind w:firstLine="0"/>
              <w:rPr>
                <w:lang w:eastAsia="ru-RU"/>
              </w:rPr>
            </w:pPr>
          </w:p>
        </w:tc>
        <w:tc>
          <w:tcPr>
            <w:tcW w:w="2550" w:type="dxa"/>
          </w:tcPr>
          <w:p w14:paraId="41F3F255" w14:textId="77777777" w:rsidR="00B22DCB" w:rsidRPr="00A0440D" w:rsidRDefault="00B22DCB" w:rsidP="0012213D">
            <w:pPr>
              <w:pStyle w:val="a6"/>
              <w:rPr>
                <w:lang w:eastAsia="ru-RU"/>
              </w:rPr>
            </w:pPr>
            <w:r>
              <w:rPr>
                <w:lang w:eastAsia="ru-RU"/>
              </w:rPr>
              <w:t>США</w:t>
            </w:r>
          </w:p>
        </w:tc>
        <w:tc>
          <w:tcPr>
            <w:tcW w:w="2045" w:type="dxa"/>
          </w:tcPr>
          <w:p w14:paraId="46A47D92" w14:textId="77777777" w:rsidR="00B22DCB" w:rsidRDefault="00B22DCB" w:rsidP="0012213D">
            <w:pPr>
              <w:pStyle w:val="a6"/>
              <w:rPr>
                <w:lang w:eastAsia="ru-RU"/>
              </w:rPr>
            </w:pPr>
            <w:r>
              <w:rPr>
                <w:lang w:eastAsia="ru-RU"/>
              </w:rPr>
              <w:t>Европа</w:t>
            </w:r>
          </w:p>
        </w:tc>
        <w:tc>
          <w:tcPr>
            <w:tcW w:w="2045" w:type="dxa"/>
          </w:tcPr>
          <w:p w14:paraId="2F7229F3" w14:textId="77777777" w:rsidR="00B22DCB" w:rsidRDefault="00B22DCB" w:rsidP="0012213D">
            <w:pPr>
              <w:pStyle w:val="a6"/>
              <w:rPr>
                <w:lang w:eastAsia="ru-RU"/>
              </w:rPr>
            </w:pPr>
            <w:r>
              <w:rPr>
                <w:lang w:eastAsia="ru-RU"/>
              </w:rPr>
              <w:t>Мир</w:t>
            </w:r>
          </w:p>
        </w:tc>
      </w:tr>
      <w:tr w:rsidR="00B22DCB" w:rsidRPr="00A0440D" w14:paraId="6C9525BA" w14:textId="77777777" w:rsidTr="0012213D">
        <w:tc>
          <w:tcPr>
            <w:tcW w:w="3039" w:type="dxa"/>
          </w:tcPr>
          <w:p w14:paraId="691656AD" w14:textId="77777777" w:rsidR="00B22DCB" w:rsidRDefault="00B22DCB" w:rsidP="0012213D">
            <w:pPr>
              <w:ind w:firstLine="0"/>
              <w:rPr>
                <w:lang w:eastAsia="ru-RU"/>
              </w:rPr>
            </w:pPr>
            <w:r>
              <w:rPr>
                <w:lang w:eastAsia="ru-RU"/>
              </w:rPr>
              <w:t>Среднегодовая выручка на один магазин снаряжения в США</w:t>
            </w:r>
          </w:p>
        </w:tc>
        <w:tc>
          <w:tcPr>
            <w:tcW w:w="2550" w:type="dxa"/>
          </w:tcPr>
          <w:p w14:paraId="1908176C" w14:textId="77777777" w:rsidR="00B22DCB" w:rsidRDefault="00B22DCB" w:rsidP="0012213D">
            <w:pPr>
              <w:ind w:firstLine="0"/>
              <w:rPr>
                <w:lang w:val="en-US" w:eastAsia="ru-RU"/>
              </w:rPr>
            </w:pPr>
            <w:r>
              <w:rPr>
                <w:lang w:val="en-US" w:eastAsia="ru-RU"/>
              </w:rPr>
              <w:t>$500000</w:t>
            </w:r>
          </w:p>
        </w:tc>
        <w:tc>
          <w:tcPr>
            <w:tcW w:w="2045" w:type="dxa"/>
          </w:tcPr>
          <w:p w14:paraId="66774547" w14:textId="77777777" w:rsidR="00B22DCB" w:rsidRPr="00A0440D" w:rsidRDefault="00B22DCB" w:rsidP="0012213D">
            <w:pPr>
              <w:ind w:firstLine="0"/>
              <w:rPr>
                <w:lang w:eastAsia="ru-RU"/>
              </w:rPr>
            </w:pPr>
            <w:r>
              <w:rPr>
                <w:lang w:eastAsia="ru-RU"/>
              </w:rPr>
              <w:t>-</w:t>
            </w:r>
          </w:p>
        </w:tc>
        <w:tc>
          <w:tcPr>
            <w:tcW w:w="2045" w:type="dxa"/>
          </w:tcPr>
          <w:p w14:paraId="08A993BB" w14:textId="77777777" w:rsidR="00B22DCB" w:rsidRPr="00A0440D" w:rsidRDefault="00B22DCB" w:rsidP="0012213D">
            <w:pPr>
              <w:ind w:firstLine="0"/>
              <w:rPr>
                <w:lang w:eastAsia="ru-RU"/>
              </w:rPr>
            </w:pPr>
            <w:r>
              <w:rPr>
                <w:lang w:eastAsia="ru-RU"/>
              </w:rPr>
              <w:t>-</w:t>
            </w:r>
          </w:p>
        </w:tc>
      </w:tr>
      <w:tr w:rsidR="00B22DCB" w:rsidRPr="00A0440D" w14:paraId="2F3EFC46" w14:textId="77777777" w:rsidTr="0012213D">
        <w:tc>
          <w:tcPr>
            <w:tcW w:w="3039" w:type="dxa"/>
          </w:tcPr>
          <w:p w14:paraId="30D544A3" w14:textId="77777777" w:rsidR="00B22DCB" w:rsidRDefault="00B22DCB" w:rsidP="0012213D">
            <w:pPr>
              <w:ind w:firstLine="0"/>
              <w:rPr>
                <w:lang w:eastAsia="ru-RU"/>
              </w:rPr>
            </w:pPr>
            <w:r>
              <w:rPr>
                <w:lang w:eastAsia="ru-RU"/>
              </w:rPr>
              <w:t>Активные дайверы</w:t>
            </w:r>
          </w:p>
        </w:tc>
        <w:tc>
          <w:tcPr>
            <w:tcW w:w="2550" w:type="dxa"/>
          </w:tcPr>
          <w:p w14:paraId="00B6E2A2" w14:textId="77777777" w:rsidR="00B22DCB" w:rsidRPr="00A0440D" w:rsidRDefault="00B22DCB" w:rsidP="0012213D">
            <w:pPr>
              <w:ind w:firstLine="0"/>
              <w:rPr>
                <w:lang w:eastAsia="ru-RU"/>
              </w:rPr>
            </w:pPr>
            <w:r>
              <w:rPr>
                <w:lang w:eastAsia="ru-RU"/>
              </w:rPr>
              <w:t>2.8 млн.</w:t>
            </w:r>
          </w:p>
        </w:tc>
        <w:tc>
          <w:tcPr>
            <w:tcW w:w="2045" w:type="dxa"/>
          </w:tcPr>
          <w:p w14:paraId="032103EC" w14:textId="77777777" w:rsidR="00B22DCB" w:rsidRPr="00A0440D" w:rsidRDefault="00B22DCB" w:rsidP="0012213D">
            <w:pPr>
              <w:ind w:firstLine="0"/>
              <w:rPr>
                <w:lang w:eastAsia="ru-RU"/>
              </w:rPr>
            </w:pPr>
            <w:r>
              <w:rPr>
                <w:lang w:eastAsia="ru-RU"/>
              </w:rPr>
              <w:t>3.5 млн.</w:t>
            </w:r>
          </w:p>
        </w:tc>
        <w:tc>
          <w:tcPr>
            <w:tcW w:w="2045" w:type="dxa"/>
          </w:tcPr>
          <w:p w14:paraId="24A02883" w14:textId="77777777" w:rsidR="00B22DCB" w:rsidRPr="00A0440D" w:rsidRDefault="00B22DCB" w:rsidP="0012213D">
            <w:pPr>
              <w:ind w:firstLine="0"/>
              <w:rPr>
                <w:lang w:eastAsia="ru-RU"/>
              </w:rPr>
            </w:pPr>
            <w:r>
              <w:rPr>
                <w:lang w:eastAsia="ru-RU"/>
              </w:rPr>
              <w:t>9 млн.</w:t>
            </w:r>
          </w:p>
        </w:tc>
      </w:tr>
      <w:tr w:rsidR="00B22DCB" w:rsidRPr="00A0440D" w14:paraId="2EF2C4F6" w14:textId="77777777" w:rsidTr="0012213D">
        <w:tc>
          <w:tcPr>
            <w:tcW w:w="3039" w:type="dxa"/>
          </w:tcPr>
          <w:p w14:paraId="1E60C9FC" w14:textId="77777777" w:rsidR="00B22DCB" w:rsidRDefault="00B22DCB" w:rsidP="0012213D">
            <w:pPr>
              <w:ind w:firstLine="0"/>
              <w:rPr>
                <w:lang w:eastAsia="ru-RU"/>
              </w:rPr>
            </w:pPr>
            <w:r>
              <w:rPr>
                <w:lang w:eastAsia="ru-RU"/>
              </w:rPr>
              <w:t>Количество дайв-центров</w:t>
            </w:r>
          </w:p>
        </w:tc>
        <w:tc>
          <w:tcPr>
            <w:tcW w:w="2550" w:type="dxa"/>
          </w:tcPr>
          <w:p w14:paraId="02317B64" w14:textId="77777777" w:rsidR="00B22DCB" w:rsidRPr="00A0440D" w:rsidRDefault="00B22DCB" w:rsidP="0012213D">
            <w:pPr>
              <w:ind w:firstLine="0"/>
              <w:rPr>
                <w:lang w:eastAsia="ru-RU"/>
              </w:rPr>
            </w:pPr>
            <w:r>
              <w:rPr>
                <w:lang w:eastAsia="ru-RU"/>
              </w:rPr>
              <w:t>950-1500</w:t>
            </w:r>
          </w:p>
        </w:tc>
        <w:tc>
          <w:tcPr>
            <w:tcW w:w="2045" w:type="dxa"/>
          </w:tcPr>
          <w:p w14:paraId="3F5754F3" w14:textId="77777777" w:rsidR="00B22DCB" w:rsidRPr="00A0440D" w:rsidRDefault="00B22DCB" w:rsidP="0012213D">
            <w:pPr>
              <w:ind w:firstLine="0"/>
              <w:rPr>
                <w:lang w:eastAsia="ru-RU"/>
              </w:rPr>
            </w:pPr>
            <w:r>
              <w:rPr>
                <w:lang w:eastAsia="ru-RU"/>
              </w:rPr>
              <w:t>-</w:t>
            </w:r>
          </w:p>
        </w:tc>
        <w:tc>
          <w:tcPr>
            <w:tcW w:w="2045" w:type="dxa"/>
          </w:tcPr>
          <w:p w14:paraId="1462D785" w14:textId="77777777" w:rsidR="00B22DCB" w:rsidRPr="00D01C2B" w:rsidRDefault="00B22DCB" w:rsidP="0012213D">
            <w:pPr>
              <w:ind w:firstLine="0"/>
              <w:rPr>
                <w:lang w:val="en-US" w:eastAsia="ru-RU"/>
              </w:rPr>
            </w:pPr>
            <w:r>
              <w:rPr>
                <w:lang w:val="en-US" w:eastAsia="ru-RU"/>
              </w:rPr>
              <w:t>&gt;5000</w:t>
            </w:r>
          </w:p>
        </w:tc>
      </w:tr>
      <w:tr w:rsidR="00B22DCB" w:rsidRPr="00A0440D" w14:paraId="473E4DBD" w14:textId="77777777" w:rsidTr="0012213D">
        <w:tc>
          <w:tcPr>
            <w:tcW w:w="3039" w:type="dxa"/>
          </w:tcPr>
          <w:p w14:paraId="327ADB53" w14:textId="3D92A1FC" w:rsidR="00B22DCB" w:rsidRDefault="00B22DCB" w:rsidP="0012213D">
            <w:pPr>
              <w:ind w:firstLine="0"/>
              <w:rPr>
                <w:lang w:eastAsia="ru-RU"/>
              </w:rPr>
            </w:pPr>
            <w:r>
              <w:rPr>
                <w:lang w:eastAsia="ru-RU"/>
              </w:rPr>
              <w:t>Валовый доход дайв-ритейла (исключая заграничные поездки)</w:t>
            </w:r>
          </w:p>
        </w:tc>
        <w:tc>
          <w:tcPr>
            <w:tcW w:w="2550" w:type="dxa"/>
          </w:tcPr>
          <w:p w14:paraId="2E3CBD58" w14:textId="77777777" w:rsidR="00B22DCB" w:rsidRPr="00A0440D" w:rsidRDefault="00B22DCB" w:rsidP="0012213D">
            <w:pPr>
              <w:ind w:firstLine="0"/>
              <w:rPr>
                <w:lang w:val="en-US" w:eastAsia="ru-RU"/>
              </w:rPr>
            </w:pPr>
            <w:r>
              <w:rPr>
                <w:lang w:eastAsia="ru-RU"/>
              </w:rPr>
              <w:t xml:space="preserve"> 750-1000 млн. </w:t>
            </w:r>
            <w:r>
              <w:rPr>
                <w:lang w:val="en-US" w:eastAsia="ru-RU"/>
              </w:rPr>
              <w:t>$</w:t>
            </w:r>
          </w:p>
        </w:tc>
        <w:tc>
          <w:tcPr>
            <w:tcW w:w="2045" w:type="dxa"/>
          </w:tcPr>
          <w:p w14:paraId="6B38A9AA" w14:textId="77777777" w:rsidR="00B22DCB" w:rsidRPr="00A0440D" w:rsidRDefault="00B22DCB" w:rsidP="0012213D">
            <w:pPr>
              <w:ind w:firstLine="0"/>
              <w:rPr>
                <w:lang w:val="en-US" w:eastAsia="ru-RU"/>
              </w:rPr>
            </w:pPr>
            <w:r>
              <w:rPr>
                <w:lang w:val="en-US" w:eastAsia="ru-RU"/>
              </w:rPr>
              <w:t>-</w:t>
            </w:r>
          </w:p>
        </w:tc>
        <w:tc>
          <w:tcPr>
            <w:tcW w:w="2045" w:type="dxa"/>
          </w:tcPr>
          <w:p w14:paraId="77D1D0A5" w14:textId="77777777" w:rsidR="00B22DCB" w:rsidRPr="00A0440D" w:rsidRDefault="00B22DCB" w:rsidP="0012213D">
            <w:pPr>
              <w:ind w:firstLine="0"/>
              <w:rPr>
                <w:lang w:val="en-US" w:eastAsia="ru-RU"/>
              </w:rPr>
            </w:pPr>
            <w:r>
              <w:rPr>
                <w:lang w:val="en-US" w:eastAsia="ru-RU"/>
              </w:rPr>
              <w:t xml:space="preserve">2-3 </w:t>
            </w:r>
            <w:r>
              <w:rPr>
                <w:lang w:eastAsia="ru-RU"/>
              </w:rPr>
              <w:t xml:space="preserve">млрд. </w:t>
            </w:r>
            <w:r>
              <w:rPr>
                <w:lang w:val="en-US" w:eastAsia="ru-RU"/>
              </w:rPr>
              <w:t>$</w:t>
            </w:r>
          </w:p>
        </w:tc>
      </w:tr>
      <w:tr w:rsidR="00B22DCB" w:rsidRPr="00A0440D" w14:paraId="74700801" w14:textId="77777777" w:rsidTr="0012213D">
        <w:tc>
          <w:tcPr>
            <w:tcW w:w="3039" w:type="dxa"/>
          </w:tcPr>
          <w:p w14:paraId="3C3938FB" w14:textId="77777777" w:rsidR="00B22DCB" w:rsidRDefault="00B22DCB" w:rsidP="0012213D">
            <w:pPr>
              <w:ind w:firstLine="0"/>
              <w:rPr>
                <w:lang w:eastAsia="ru-RU"/>
              </w:rPr>
            </w:pPr>
            <w:r>
              <w:rPr>
                <w:lang w:eastAsia="ru-RU"/>
              </w:rPr>
              <w:t>Мировые продажи рекреационного дайв-снаряжения</w:t>
            </w:r>
          </w:p>
        </w:tc>
        <w:tc>
          <w:tcPr>
            <w:tcW w:w="2550" w:type="dxa"/>
          </w:tcPr>
          <w:p w14:paraId="7A4BCF8B" w14:textId="77777777" w:rsidR="00B22DCB" w:rsidRPr="00A0440D" w:rsidRDefault="00B22DCB" w:rsidP="0012213D">
            <w:pPr>
              <w:ind w:firstLine="0"/>
              <w:rPr>
                <w:lang w:val="en-US" w:eastAsia="ru-RU"/>
              </w:rPr>
            </w:pPr>
            <w:r>
              <w:rPr>
                <w:lang w:val="en-US" w:eastAsia="ru-RU"/>
              </w:rPr>
              <w:t>-</w:t>
            </w:r>
          </w:p>
        </w:tc>
        <w:tc>
          <w:tcPr>
            <w:tcW w:w="2045" w:type="dxa"/>
          </w:tcPr>
          <w:p w14:paraId="496609F2" w14:textId="77777777" w:rsidR="00B22DCB" w:rsidRPr="00A0440D" w:rsidRDefault="00B22DCB" w:rsidP="0012213D">
            <w:pPr>
              <w:ind w:firstLine="0"/>
              <w:rPr>
                <w:lang w:val="en-US" w:eastAsia="ru-RU"/>
              </w:rPr>
            </w:pPr>
            <w:r>
              <w:rPr>
                <w:lang w:val="en-US" w:eastAsia="ru-RU"/>
              </w:rPr>
              <w:t>-</w:t>
            </w:r>
          </w:p>
        </w:tc>
        <w:tc>
          <w:tcPr>
            <w:tcW w:w="2045" w:type="dxa"/>
          </w:tcPr>
          <w:p w14:paraId="6A986BE4" w14:textId="77777777" w:rsidR="00B22DCB" w:rsidRPr="00A0440D" w:rsidRDefault="00B22DCB" w:rsidP="0012213D">
            <w:pPr>
              <w:ind w:firstLine="0"/>
              <w:rPr>
                <w:lang w:val="en-US" w:eastAsia="ru-RU"/>
              </w:rPr>
            </w:pPr>
            <w:r>
              <w:rPr>
                <w:lang w:val="en-US" w:eastAsia="ru-RU"/>
              </w:rPr>
              <w:t xml:space="preserve">500-700 </w:t>
            </w:r>
            <w:r>
              <w:rPr>
                <w:lang w:eastAsia="ru-RU"/>
              </w:rPr>
              <w:t xml:space="preserve">млн. </w:t>
            </w:r>
            <w:r>
              <w:rPr>
                <w:lang w:val="en-US" w:eastAsia="ru-RU"/>
              </w:rPr>
              <w:t>$</w:t>
            </w:r>
          </w:p>
        </w:tc>
      </w:tr>
      <w:tr w:rsidR="00B22DCB" w:rsidRPr="00A0440D" w14:paraId="2A6C1FF5" w14:textId="77777777" w:rsidTr="0012213D">
        <w:tc>
          <w:tcPr>
            <w:tcW w:w="3039" w:type="dxa"/>
          </w:tcPr>
          <w:p w14:paraId="08F00A13" w14:textId="77777777" w:rsidR="00B22DCB" w:rsidRPr="00A0440D" w:rsidRDefault="00B22DCB" w:rsidP="0012213D">
            <w:pPr>
              <w:ind w:firstLine="0"/>
              <w:rPr>
                <w:lang w:eastAsia="ru-RU"/>
              </w:rPr>
            </w:pPr>
            <w:r>
              <w:rPr>
                <w:lang w:eastAsia="ru-RU"/>
              </w:rPr>
              <w:t>Новые дайверы ежегодно</w:t>
            </w:r>
          </w:p>
        </w:tc>
        <w:tc>
          <w:tcPr>
            <w:tcW w:w="2550" w:type="dxa"/>
          </w:tcPr>
          <w:p w14:paraId="7BBF2A2E" w14:textId="77777777" w:rsidR="00B22DCB" w:rsidRPr="00A0440D" w:rsidRDefault="00B22DCB" w:rsidP="0012213D">
            <w:pPr>
              <w:ind w:firstLine="0"/>
              <w:rPr>
                <w:lang w:eastAsia="ru-RU"/>
              </w:rPr>
            </w:pPr>
            <w:r>
              <w:rPr>
                <w:lang w:val="en-US" w:eastAsia="ru-RU"/>
              </w:rPr>
              <w:t xml:space="preserve">200 </w:t>
            </w:r>
            <w:r>
              <w:rPr>
                <w:lang w:eastAsia="ru-RU"/>
              </w:rPr>
              <w:t>тыс.</w:t>
            </w:r>
          </w:p>
        </w:tc>
        <w:tc>
          <w:tcPr>
            <w:tcW w:w="2045" w:type="dxa"/>
          </w:tcPr>
          <w:p w14:paraId="6FC21826" w14:textId="77777777" w:rsidR="00B22DCB" w:rsidRPr="00A0440D" w:rsidRDefault="00B22DCB" w:rsidP="0012213D">
            <w:pPr>
              <w:ind w:firstLine="0"/>
              <w:rPr>
                <w:lang w:eastAsia="ru-RU"/>
              </w:rPr>
            </w:pPr>
            <w:r>
              <w:rPr>
                <w:lang w:eastAsia="ru-RU"/>
              </w:rPr>
              <w:t>225 тыс.</w:t>
            </w:r>
          </w:p>
        </w:tc>
        <w:tc>
          <w:tcPr>
            <w:tcW w:w="2045" w:type="dxa"/>
          </w:tcPr>
          <w:p w14:paraId="04256A50" w14:textId="77777777" w:rsidR="00B22DCB" w:rsidRPr="00A0440D" w:rsidRDefault="00B22DCB" w:rsidP="0012213D">
            <w:pPr>
              <w:ind w:firstLine="0"/>
              <w:rPr>
                <w:lang w:eastAsia="ru-RU"/>
              </w:rPr>
            </w:pPr>
            <w:r>
              <w:rPr>
                <w:lang w:eastAsia="ru-RU"/>
              </w:rPr>
              <w:t>Менее 1 млн.</w:t>
            </w:r>
          </w:p>
        </w:tc>
      </w:tr>
    </w:tbl>
    <w:p w14:paraId="5DD640BC" w14:textId="2F4791DA" w:rsidR="00B22DCB" w:rsidRPr="00C53E32" w:rsidRDefault="00C53E32" w:rsidP="00C53E32">
      <w:pPr>
        <w:ind w:firstLine="0"/>
        <w:rPr>
          <w:lang w:val="en-US"/>
        </w:rPr>
      </w:pPr>
      <w:r>
        <w:t xml:space="preserve">Источник: </w:t>
      </w:r>
      <w:r>
        <w:rPr>
          <w:lang w:val="en-US"/>
        </w:rPr>
        <w:t>[Medium portal, Kieran, 2020]</w:t>
      </w:r>
    </w:p>
    <w:p w14:paraId="0DB45FE4" w14:textId="55B41BB8" w:rsidR="00B22DCB" w:rsidRDefault="00B22DCB" w:rsidP="00205A94">
      <w:r>
        <w:t xml:space="preserve">В контексте проекта </w:t>
      </w:r>
      <w:r>
        <w:rPr>
          <w:lang w:val="en-US"/>
        </w:rPr>
        <w:t>Aquabreather</w:t>
      </w:r>
      <w:r w:rsidRPr="00B22DCB">
        <w:t xml:space="preserve"> </w:t>
      </w:r>
      <w:r>
        <w:rPr>
          <w:lang w:val="en-US"/>
        </w:rPr>
        <w:t>Hydroid</w:t>
      </w:r>
      <w:r>
        <w:t xml:space="preserve"> наиболее важными данными можно назвать количество дайверов</w:t>
      </w:r>
      <w:r w:rsidR="004C2353">
        <w:t>, в том числе активных</w:t>
      </w:r>
      <w:r>
        <w:t xml:space="preserve">, </w:t>
      </w:r>
      <w:r w:rsidR="004C2353">
        <w:t xml:space="preserve">объем продаж снаряжения, а также валовый доход дайв-ритейла. </w:t>
      </w:r>
    </w:p>
    <w:p w14:paraId="79984B0B" w14:textId="456B3A34" w:rsidR="00681892" w:rsidRDefault="00681892" w:rsidP="00205A94">
      <w:r>
        <w:lastRenderedPageBreak/>
        <w:t xml:space="preserve">Следует отметить, что в вышеприведенной статистике не приводятся данные по аренде оборудования, а этот пункт для нас очень важен. Одним из преимуществ </w:t>
      </w:r>
      <w:r>
        <w:rPr>
          <w:lang w:val="en-US"/>
        </w:rPr>
        <w:t>Aquabreather</w:t>
      </w:r>
      <w:r w:rsidRPr="00C84DBC">
        <w:t xml:space="preserve"> </w:t>
      </w:r>
      <w:r>
        <w:rPr>
          <w:lang w:val="en-US"/>
        </w:rPr>
        <w:t>Hydroid</w:t>
      </w:r>
      <w:r w:rsidRPr="00C84DBC">
        <w:t xml:space="preserve"> </w:t>
      </w:r>
      <w:r>
        <w:t>является про</w:t>
      </w:r>
      <w:r w:rsidR="00C84DBC">
        <w:t xml:space="preserve">стота его использования. Алгоритмы встроенного компьютера анализируют воздух, которым вы дышите, в отличии от наручных классических дайв-компьютеров. В этой связи, компьютер может давать дайверу указания в случае непредвиденных ситуаций, следить за глубиной, скоростью дыхания, а также концентрацией вредного </w:t>
      </w:r>
      <w:r w:rsidR="00C84DBC">
        <w:rPr>
          <w:lang w:val="en-US"/>
        </w:rPr>
        <w:t>CO</w:t>
      </w:r>
      <w:r w:rsidR="00C84DBC">
        <w:t xml:space="preserve">2. Этот </w:t>
      </w:r>
      <w:r w:rsidR="00184E52">
        <w:t>функционал</w:t>
      </w:r>
      <w:r w:rsidR="00C84DBC">
        <w:t xml:space="preserve"> чрезвычайно полезен для так называемых «интродайвов» </w:t>
      </w:r>
      <w:r w:rsidR="00184E52">
        <w:t>— это</w:t>
      </w:r>
      <w:r w:rsidR="00C84DBC">
        <w:t xml:space="preserve"> погружение для человека, который еще никогда не пробовал дайвинг. И если при дайвинге в акваланге ему понадобится объемный инструктаж по принципу работы снаряжения, то </w:t>
      </w:r>
      <w:r w:rsidR="00C84DBC">
        <w:rPr>
          <w:lang w:val="en-US"/>
        </w:rPr>
        <w:t>Aquabreather</w:t>
      </w:r>
      <w:r w:rsidR="00C84DBC" w:rsidRPr="00C84DBC">
        <w:t xml:space="preserve"> </w:t>
      </w:r>
      <w:r w:rsidR="00C84DBC">
        <w:rPr>
          <w:lang w:val="en-US"/>
        </w:rPr>
        <w:t>Hydroid</w:t>
      </w:r>
      <w:r w:rsidR="00C84DBC" w:rsidRPr="00C84DBC">
        <w:t xml:space="preserve"> </w:t>
      </w:r>
      <w:r w:rsidR="00C84DBC">
        <w:t xml:space="preserve">сам руководит процессом. К тому же, шлем имеет необычный форм-фактор, привлекающий потенциальных клиентов. </w:t>
      </w:r>
    </w:p>
    <w:p w14:paraId="1927E9CD" w14:textId="6DD716BD" w:rsidR="00C84DBC" w:rsidRDefault="00C84DBC" w:rsidP="00205A94">
      <w:r>
        <w:t xml:space="preserve">Команда проекта считает, что именно такие «вводные погружения» лягут в основу формирования базы постоянных дайверов по системе </w:t>
      </w:r>
      <w:r>
        <w:rPr>
          <w:lang w:val="en-US"/>
        </w:rPr>
        <w:t>Aquadiving</w:t>
      </w:r>
      <w:r>
        <w:t>.</w:t>
      </w:r>
    </w:p>
    <w:p w14:paraId="6F904206" w14:textId="2A83ADA2" w:rsidR="00C84DBC" w:rsidRPr="00C53E32" w:rsidRDefault="008B07EF" w:rsidP="00205A94">
      <w:pPr>
        <w:rPr>
          <w:lang w:eastAsia="ru-RU"/>
        </w:rPr>
      </w:pPr>
      <w:r>
        <w:rPr>
          <w:lang w:eastAsia="ru-RU"/>
        </w:rPr>
        <w:t>Исследования</w:t>
      </w:r>
      <w:r w:rsidRPr="00D86986">
        <w:rPr>
          <w:lang w:eastAsia="ru-RU"/>
        </w:rPr>
        <w:t xml:space="preserve"> </w:t>
      </w:r>
      <w:r>
        <w:rPr>
          <w:lang w:eastAsia="ru-RU"/>
        </w:rPr>
        <w:t>портала</w:t>
      </w:r>
      <w:r w:rsidRPr="00D86986">
        <w:rPr>
          <w:lang w:eastAsia="ru-RU"/>
        </w:rPr>
        <w:t xml:space="preserve"> “</w:t>
      </w:r>
      <w:r>
        <w:rPr>
          <w:lang w:val="en-US" w:eastAsia="ru-RU"/>
        </w:rPr>
        <w:t>alliedmarketresearch</w:t>
      </w:r>
      <w:r w:rsidRPr="00D86986">
        <w:rPr>
          <w:lang w:eastAsia="ru-RU"/>
        </w:rPr>
        <w:t>”</w:t>
      </w:r>
      <w:r>
        <w:rPr>
          <w:lang w:eastAsia="ru-RU"/>
        </w:rPr>
        <w:t>указывают</w:t>
      </w:r>
      <w:r w:rsidRPr="00D86986">
        <w:rPr>
          <w:lang w:eastAsia="ru-RU"/>
        </w:rPr>
        <w:t xml:space="preserve">, </w:t>
      </w:r>
      <w:r>
        <w:rPr>
          <w:lang w:eastAsia="ru-RU"/>
        </w:rPr>
        <w:t>что</w:t>
      </w:r>
      <w:r w:rsidRPr="00D86986">
        <w:rPr>
          <w:lang w:eastAsia="ru-RU"/>
        </w:rPr>
        <w:t xml:space="preserve"> </w:t>
      </w:r>
      <w:r>
        <w:rPr>
          <w:lang w:eastAsia="ru-RU"/>
        </w:rPr>
        <w:t>доля</w:t>
      </w:r>
      <w:r w:rsidRPr="00D86986">
        <w:rPr>
          <w:lang w:eastAsia="ru-RU"/>
        </w:rPr>
        <w:t xml:space="preserve"> </w:t>
      </w:r>
      <w:r>
        <w:rPr>
          <w:lang w:eastAsia="ru-RU"/>
        </w:rPr>
        <w:t>основных</w:t>
      </w:r>
      <w:r w:rsidRPr="00D86986">
        <w:rPr>
          <w:lang w:eastAsia="ru-RU"/>
        </w:rPr>
        <w:t xml:space="preserve"> </w:t>
      </w:r>
      <w:r>
        <w:rPr>
          <w:lang w:eastAsia="ru-RU"/>
        </w:rPr>
        <w:t>игроков</w:t>
      </w:r>
      <w:r w:rsidRPr="00D86986">
        <w:rPr>
          <w:lang w:eastAsia="ru-RU"/>
        </w:rPr>
        <w:t xml:space="preserve"> </w:t>
      </w:r>
      <w:r>
        <w:rPr>
          <w:lang w:eastAsia="ru-RU"/>
        </w:rPr>
        <w:t>на</w:t>
      </w:r>
      <w:r w:rsidRPr="00D86986">
        <w:rPr>
          <w:lang w:eastAsia="ru-RU"/>
        </w:rPr>
        <w:t xml:space="preserve"> </w:t>
      </w:r>
      <w:r>
        <w:rPr>
          <w:lang w:eastAsia="ru-RU"/>
        </w:rPr>
        <w:t>рынке</w:t>
      </w:r>
      <w:r w:rsidRPr="00D86986">
        <w:rPr>
          <w:lang w:eastAsia="ru-RU"/>
        </w:rPr>
        <w:t xml:space="preserve">, </w:t>
      </w:r>
      <w:r>
        <w:rPr>
          <w:lang w:eastAsia="ru-RU"/>
        </w:rPr>
        <w:t>а</w:t>
      </w:r>
      <w:r w:rsidRPr="00D86986">
        <w:rPr>
          <w:lang w:eastAsia="ru-RU"/>
        </w:rPr>
        <w:t xml:space="preserve"> </w:t>
      </w:r>
      <w:r w:rsidR="00184E52">
        <w:rPr>
          <w:lang w:eastAsia="ru-RU"/>
        </w:rPr>
        <w:t>именно</w:t>
      </w:r>
      <w:r w:rsidR="00184E52" w:rsidRPr="00D86986">
        <w:rPr>
          <w:lang w:eastAsia="ru-RU"/>
        </w:rPr>
        <w:t>:</w:t>
      </w:r>
      <w:r w:rsidRPr="00D86986">
        <w:rPr>
          <w:lang w:eastAsia="ru-RU"/>
        </w:rPr>
        <w:t xml:space="preserve"> </w:t>
      </w:r>
      <w:r w:rsidRPr="00C66C24">
        <w:rPr>
          <w:lang w:val="en-US" w:eastAsia="ru-RU"/>
        </w:rPr>
        <w:t>American</w:t>
      </w:r>
      <w:r w:rsidRPr="00D86986">
        <w:rPr>
          <w:lang w:eastAsia="ru-RU"/>
        </w:rPr>
        <w:t xml:space="preserve"> </w:t>
      </w:r>
      <w:r w:rsidRPr="00C66C24">
        <w:rPr>
          <w:lang w:val="en-US" w:eastAsia="ru-RU"/>
        </w:rPr>
        <w:t>Underwater</w:t>
      </w:r>
      <w:r w:rsidRPr="00D86986">
        <w:rPr>
          <w:lang w:eastAsia="ru-RU"/>
        </w:rPr>
        <w:t xml:space="preserve"> </w:t>
      </w:r>
      <w:r w:rsidRPr="00C66C24">
        <w:rPr>
          <w:lang w:val="en-US" w:eastAsia="ru-RU"/>
        </w:rPr>
        <w:t>Products</w:t>
      </w:r>
      <w:r w:rsidRPr="00D86986">
        <w:rPr>
          <w:lang w:eastAsia="ru-RU"/>
        </w:rPr>
        <w:t xml:space="preserve">, </w:t>
      </w:r>
      <w:r w:rsidRPr="00C66C24">
        <w:rPr>
          <w:lang w:val="en-US" w:eastAsia="ru-RU"/>
        </w:rPr>
        <w:t>Inc</w:t>
      </w:r>
      <w:r w:rsidRPr="00D86986">
        <w:rPr>
          <w:lang w:eastAsia="ru-RU"/>
        </w:rPr>
        <w:t xml:space="preserve">., </w:t>
      </w:r>
      <w:r w:rsidRPr="00C66C24">
        <w:rPr>
          <w:lang w:val="en-US" w:eastAsia="ru-RU"/>
        </w:rPr>
        <w:t>Aqua</w:t>
      </w:r>
      <w:r w:rsidRPr="00D86986">
        <w:rPr>
          <w:lang w:eastAsia="ru-RU"/>
        </w:rPr>
        <w:t xml:space="preserve"> </w:t>
      </w:r>
      <w:r w:rsidRPr="00C66C24">
        <w:rPr>
          <w:lang w:val="en-US" w:eastAsia="ru-RU"/>
        </w:rPr>
        <w:t>Lung</w:t>
      </w:r>
      <w:r w:rsidRPr="00D86986">
        <w:rPr>
          <w:lang w:eastAsia="ru-RU"/>
        </w:rPr>
        <w:t xml:space="preserve"> </w:t>
      </w:r>
      <w:r w:rsidRPr="00C66C24">
        <w:rPr>
          <w:lang w:val="en-US" w:eastAsia="ru-RU"/>
        </w:rPr>
        <w:t>International</w:t>
      </w:r>
      <w:r w:rsidRPr="00D86986">
        <w:rPr>
          <w:lang w:eastAsia="ru-RU"/>
        </w:rPr>
        <w:t xml:space="preserve">, </w:t>
      </w:r>
      <w:r w:rsidRPr="00C66C24">
        <w:rPr>
          <w:lang w:val="en-US" w:eastAsia="ru-RU"/>
        </w:rPr>
        <w:t>Johnson</w:t>
      </w:r>
      <w:r w:rsidRPr="00D86986">
        <w:rPr>
          <w:lang w:eastAsia="ru-RU"/>
        </w:rPr>
        <w:t xml:space="preserve"> </w:t>
      </w:r>
      <w:r w:rsidRPr="00C66C24">
        <w:rPr>
          <w:lang w:val="en-US" w:eastAsia="ru-RU"/>
        </w:rPr>
        <w:t>Outdoors</w:t>
      </w:r>
      <w:r w:rsidRPr="00D86986">
        <w:rPr>
          <w:lang w:eastAsia="ru-RU"/>
        </w:rPr>
        <w:t xml:space="preserve"> </w:t>
      </w:r>
      <w:r w:rsidRPr="00C66C24">
        <w:rPr>
          <w:lang w:val="en-US" w:eastAsia="ru-RU"/>
        </w:rPr>
        <w:t>Inc</w:t>
      </w:r>
      <w:r w:rsidRPr="00D86986">
        <w:rPr>
          <w:lang w:eastAsia="ru-RU"/>
        </w:rPr>
        <w:t xml:space="preserve">., </w:t>
      </w:r>
      <w:r w:rsidRPr="00C66C24">
        <w:rPr>
          <w:lang w:val="en-US" w:eastAsia="ru-RU"/>
        </w:rPr>
        <w:t>Mares</w:t>
      </w:r>
      <w:r w:rsidRPr="00D86986">
        <w:rPr>
          <w:lang w:eastAsia="ru-RU"/>
        </w:rPr>
        <w:t xml:space="preserve"> </w:t>
      </w:r>
      <w:r w:rsidRPr="00C66C24">
        <w:rPr>
          <w:lang w:val="en-US" w:eastAsia="ru-RU"/>
        </w:rPr>
        <w:t>S</w:t>
      </w:r>
      <w:r w:rsidRPr="00D86986">
        <w:rPr>
          <w:lang w:eastAsia="ru-RU"/>
        </w:rPr>
        <w:t>.</w:t>
      </w:r>
      <w:r w:rsidRPr="00C66C24">
        <w:rPr>
          <w:lang w:val="en-US" w:eastAsia="ru-RU"/>
        </w:rPr>
        <w:t>p</w:t>
      </w:r>
      <w:r w:rsidRPr="00D86986">
        <w:rPr>
          <w:lang w:eastAsia="ru-RU"/>
        </w:rPr>
        <w:t>.</w:t>
      </w:r>
      <w:r w:rsidRPr="00C66C24">
        <w:rPr>
          <w:lang w:val="en-US" w:eastAsia="ru-RU"/>
        </w:rPr>
        <w:t>A</w:t>
      </w:r>
      <w:r w:rsidRPr="00D86986">
        <w:rPr>
          <w:lang w:eastAsia="ru-RU"/>
        </w:rPr>
        <w:t xml:space="preserve">, </w:t>
      </w:r>
      <w:r w:rsidRPr="00C66C24">
        <w:rPr>
          <w:lang w:val="en-US" w:eastAsia="ru-RU"/>
        </w:rPr>
        <w:t>Poseidon</w:t>
      </w:r>
      <w:r w:rsidRPr="00D86986">
        <w:rPr>
          <w:lang w:eastAsia="ru-RU"/>
        </w:rPr>
        <w:t xml:space="preserve"> </w:t>
      </w:r>
      <w:r w:rsidRPr="00C66C24">
        <w:rPr>
          <w:lang w:val="en-US" w:eastAsia="ru-RU"/>
        </w:rPr>
        <w:t>Diving</w:t>
      </w:r>
      <w:r w:rsidRPr="00D86986">
        <w:rPr>
          <w:lang w:eastAsia="ru-RU"/>
        </w:rPr>
        <w:t xml:space="preserve"> </w:t>
      </w:r>
      <w:r w:rsidRPr="00C66C24">
        <w:rPr>
          <w:lang w:val="en-US" w:eastAsia="ru-RU"/>
        </w:rPr>
        <w:t>System</w:t>
      </w:r>
      <w:r w:rsidRPr="00D86986">
        <w:rPr>
          <w:lang w:eastAsia="ru-RU"/>
        </w:rPr>
        <w:t xml:space="preserve"> </w:t>
      </w:r>
      <w:r w:rsidRPr="00C66C24">
        <w:rPr>
          <w:lang w:val="en-US" w:eastAsia="ru-RU"/>
        </w:rPr>
        <w:t>AB</w:t>
      </w:r>
      <w:r w:rsidRPr="00D86986">
        <w:rPr>
          <w:lang w:eastAsia="ru-RU"/>
        </w:rPr>
        <w:t xml:space="preserve">, </w:t>
      </w:r>
      <w:r w:rsidRPr="00C66C24">
        <w:rPr>
          <w:lang w:val="en-US" w:eastAsia="ru-RU"/>
        </w:rPr>
        <w:t>Cressi</w:t>
      </w:r>
      <w:r w:rsidRPr="00D86986">
        <w:rPr>
          <w:lang w:eastAsia="ru-RU"/>
        </w:rPr>
        <w:t xml:space="preserve"> </w:t>
      </w:r>
      <w:r w:rsidRPr="00C66C24">
        <w:rPr>
          <w:lang w:val="en-US" w:eastAsia="ru-RU"/>
        </w:rPr>
        <w:t>Sub</w:t>
      </w:r>
      <w:r w:rsidRPr="00D86986">
        <w:rPr>
          <w:lang w:eastAsia="ru-RU"/>
        </w:rPr>
        <w:t xml:space="preserve"> </w:t>
      </w:r>
      <w:r w:rsidRPr="00C66C24">
        <w:rPr>
          <w:lang w:val="en-US" w:eastAsia="ru-RU"/>
        </w:rPr>
        <w:t>s</w:t>
      </w:r>
      <w:r w:rsidRPr="00D86986">
        <w:rPr>
          <w:lang w:eastAsia="ru-RU"/>
        </w:rPr>
        <w:t>.</w:t>
      </w:r>
      <w:r w:rsidRPr="00C66C24">
        <w:rPr>
          <w:lang w:val="en-US" w:eastAsia="ru-RU"/>
        </w:rPr>
        <w:t>p</w:t>
      </w:r>
      <w:r w:rsidRPr="00D86986">
        <w:rPr>
          <w:lang w:eastAsia="ru-RU"/>
        </w:rPr>
        <w:t>.</w:t>
      </w:r>
      <w:r w:rsidRPr="00C66C24">
        <w:rPr>
          <w:lang w:val="en-US" w:eastAsia="ru-RU"/>
        </w:rPr>
        <w:t>a</w:t>
      </w:r>
      <w:r w:rsidRPr="00D86986">
        <w:rPr>
          <w:lang w:eastAsia="ru-RU"/>
        </w:rPr>
        <w:t xml:space="preserve">, </w:t>
      </w:r>
      <w:r w:rsidRPr="00C66C24">
        <w:rPr>
          <w:lang w:val="en-US" w:eastAsia="ru-RU"/>
        </w:rPr>
        <w:t>Beuchat</w:t>
      </w:r>
      <w:r w:rsidRPr="00D86986">
        <w:rPr>
          <w:lang w:eastAsia="ru-RU"/>
        </w:rPr>
        <w:t xml:space="preserve">, </w:t>
      </w:r>
      <w:r w:rsidRPr="00C66C24">
        <w:rPr>
          <w:lang w:val="en-US" w:eastAsia="ru-RU"/>
        </w:rPr>
        <w:t>AQUATEC</w:t>
      </w:r>
      <w:r w:rsidRPr="00D86986">
        <w:rPr>
          <w:lang w:eastAsia="ru-RU"/>
        </w:rPr>
        <w:t xml:space="preserve"> - </w:t>
      </w:r>
      <w:r w:rsidRPr="00C66C24">
        <w:rPr>
          <w:lang w:val="en-US" w:eastAsia="ru-RU"/>
        </w:rPr>
        <w:t>DUTON</w:t>
      </w:r>
      <w:r w:rsidRPr="00D86986">
        <w:rPr>
          <w:lang w:eastAsia="ru-RU"/>
        </w:rPr>
        <w:t xml:space="preserve"> </w:t>
      </w:r>
      <w:r w:rsidRPr="00C66C24">
        <w:rPr>
          <w:lang w:val="en-US" w:eastAsia="ru-RU"/>
        </w:rPr>
        <w:t>INDUSTRY</w:t>
      </w:r>
      <w:r w:rsidRPr="00D86986">
        <w:rPr>
          <w:lang w:eastAsia="ru-RU"/>
        </w:rPr>
        <w:t xml:space="preserve"> </w:t>
      </w:r>
      <w:r w:rsidRPr="00C66C24">
        <w:rPr>
          <w:lang w:val="en-US" w:eastAsia="ru-RU"/>
        </w:rPr>
        <w:t>CO</w:t>
      </w:r>
      <w:r w:rsidRPr="00D86986">
        <w:rPr>
          <w:lang w:eastAsia="ru-RU"/>
        </w:rPr>
        <w:t xml:space="preserve">., </w:t>
      </w:r>
      <w:r w:rsidRPr="00C66C24">
        <w:rPr>
          <w:lang w:val="en-US" w:eastAsia="ru-RU"/>
        </w:rPr>
        <w:t>LTD</w:t>
      </w:r>
      <w:r w:rsidRPr="00D86986">
        <w:rPr>
          <w:lang w:eastAsia="ru-RU"/>
        </w:rPr>
        <w:t xml:space="preserve">., </w:t>
      </w:r>
      <w:r w:rsidRPr="00C66C24">
        <w:rPr>
          <w:lang w:val="en-US" w:eastAsia="ru-RU"/>
        </w:rPr>
        <w:t>H</w:t>
      </w:r>
      <w:r w:rsidRPr="00D86986">
        <w:rPr>
          <w:lang w:eastAsia="ru-RU"/>
        </w:rPr>
        <w:t>2</w:t>
      </w:r>
      <w:r w:rsidRPr="00C66C24">
        <w:rPr>
          <w:lang w:val="en-US" w:eastAsia="ru-RU"/>
        </w:rPr>
        <w:t>Odyssey</w:t>
      </w:r>
      <w:r w:rsidRPr="00D86986">
        <w:rPr>
          <w:lang w:eastAsia="ru-RU"/>
        </w:rPr>
        <w:t xml:space="preserve">, </w:t>
      </w:r>
      <w:r>
        <w:rPr>
          <w:lang w:eastAsia="ru-RU"/>
        </w:rPr>
        <w:t>и</w:t>
      </w:r>
      <w:r w:rsidRPr="00D86986">
        <w:rPr>
          <w:lang w:eastAsia="ru-RU"/>
        </w:rPr>
        <w:t xml:space="preserve"> </w:t>
      </w:r>
      <w:r w:rsidRPr="00C66C24">
        <w:rPr>
          <w:lang w:val="en-US" w:eastAsia="ru-RU"/>
        </w:rPr>
        <w:t>Dive</w:t>
      </w:r>
      <w:r w:rsidRPr="00D86986">
        <w:rPr>
          <w:lang w:eastAsia="ru-RU"/>
        </w:rPr>
        <w:t xml:space="preserve"> </w:t>
      </w:r>
      <w:r w:rsidRPr="00C66C24">
        <w:rPr>
          <w:lang w:val="en-US" w:eastAsia="ru-RU"/>
        </w:rPr>
        <w:t>Rite</w:t>
      </w:r>
      <w:r w:rsidR="00184E52" w:rsidRPr="00D86986">
        <w:rPr>
          <w:lang w:eastAsia="ru-RU"/>
        </w:rPr>
        <w:t>.,</w:t>
      </w:r>
      <w:r w:rsidRPr="00D86986">
        <w:rPr>
          <w:lang w:eastAsia="ru-RU"/>
        </w:rPr>
        <w:t xml:space="preserve"> </w:t>
      </w:r>
      <w:r>
        <w:rPr>
          <w:lang w:eastAsia="ru-RU"/>
        </w:rPr>
        <w:t>составляет</w:t>
      </w:r>
      <w:r w:rsidRPr="00D86986">
        <w:rPr>
          <w:lang w:eastAsia="ru-RU"/>
        </w:rPr>
        <w:t xml:space="preserve"> </w:t>
      </w:r>
      <w:r>
        <w:rPr>
          <w:lang w:eastAsia="ru-RU"/>
        </w:rPr>
        <w:t>более</w:t>
      </w:r>
      <w:r w:rsidRPr="00D86986">
        <w:rPr>
          <w:lang w:eastAsia="ru-RU"/>
        </w:rPr>
        <w:t xml:space="preserve"> 90% </w:t>
      </w:r>
      <w:r>
        <w:rPr>
          <w:lang w:eastAsia="ru-RU"/>
        </w:rPr>
        <w:t>от</w:t>
      </w:r>
      <w:r w:rsidRPr="00D86986">
        <w:rPr>
          <w:lang w:eastAsia="ru-RU"/>
        </w:rPr>
        <w:t xml:space="preserve"> 3,7$ </w:t>
      </w:r>
      <w:r>
        <w:rPr>
          <w:lang w:eastAsia="ru-RU"/>
        </w:rPr>
        <w:t>миллиардного</w:t>
      </w:r>
      <w:r w:rsidRPr="00D86986">
        <w:rPr>
          <w:lang w:eastAsia="ru-RU"/>
        </w:rPr>
        <w:t xml:space="preserve"> </w:t>
      </w:r>
      <w:r>
        <w:rPr>
          <w:lang w:eastAsia="ru-RU"/>
        </w:rPr>
        <w:t>рынка</w:t>
      </w:r>
      <w:r w:rsidRPr="00D86986">
        <w:rPr>
          <w:lang w:eastAsia="ru-RU"/>
        </w:rPr>
        <w:t xml:space="preserve"> </w:t>
      </w:r>
      <w:r>
        <w:rPr>
          <w:lang w:eastAsia="ru-RU"/>
        </w:rPr>
        <w:t>снаряжения</w:t>
      </w:r>
      <w:r w:rsidRPr="00D86986">
        <w:rPr>
          <w:lang w:eastAsia="ru-RU"/>
        </w:rPr>
        <w:t>.</w:t>
      </w:r>
      <w:r w:rsidR="00C53E32" w:rsidRPr="00C53E32">
        <w:rPr>
          <w:lang w:eastAsia="ru-RU"/>
        </w:rPr>
        <w:t>[4]</w:t>
      </w:r>
    </w:p>
    <w:p w14:paraId="7D9559E9" w14:textId="2DF70876" w:rsidR="008B07EF" w:rsidRDefault="008B07EF" w:rsidP="008B07EF">
      <w:pPr>
        <w:pStyle w:val="a5"/>
        <w:rPr>
          <w:lang w:eastAsia="ru-RU"/>
        </w:rPr>
      </w:pPr>
      <w:r w:rsidRPr="0075291A">
        <w:rPr>
          <w:lang w:eastAsia="ru-RU"/>
        </w:rPr>
        <w:lastRenderedPageBreak/>
        <w:fldChar w:fldCharType="begin"/>
      </w:r>
      <w:r w:rsidRPr="0075291A">
        <w:rPr>
          <w:lang w:eastAsia="ru-RU"/>
        </w:rPr>
        <w:instrText xml:space="preserve"> INCLUDEPICTURE "https://www.alliedmarketresearch.com/images/diving-equipment-market2.jpg" \* MERGEFORMATINET </w:instrText>
      </w:r>
      <w:r w:rsidRPr="0075291A">
        <w:rPr>
          <w:lang w:eastAsia="ru-RU"/>
        </w:rPr>
        <w:fldChar w:fldCharType="separate"/>
      </w:r>
      <w:r w:rsidRPr="0075291A">
        <w:rPr>
          <w:noProof/>
          <w:lang w:eastAsia="ru-RU"/>
        </w:rPr>
        <w:drawing>
          <wp:inline distT="0" distB="0" distL="0" distR="0" wp14:anchorId="5AF608D7" wp14:editId="2BBDF407">
            <wp:extent cx="6152515" cy="41306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52515" cy="4130675"/>
                    </a:xfrm>
                    <a:prstGeom prst="rect">
                      <a:avLst/>
                    </a:prstGeom>
                    <a:noFill/>
                    <a:ln>
                      <a:noFill/>
                    </a:ln>
                  </pic:spPr>
                </pic:pic>
              </a:graphicData>
            </a:graphic>
          </wp:inline>
        </w:drawing>
      </w:r>
      <w:r w:rsidRPr="0075291A">
        <w:rPr>
          <w:lang w:eastAsia="ru-RU"/>
        </w:rPr>
        <w:fldChar w:fldCharType="end"/>
      </w:r>
    </w:p>
    <w:p w14:paraId="790C5162" w14:textId="18A8E40A" w:rsidR="008B07EF" w:rsidRDefault="008B07EF" w:rsidP="008B07EF">
      <w:pPr>
        <w:pStyle w:val="a0"/>
        <w:rPr>
          <w:lang w:eastAsia="ru-RU"/>
        </w:rPr>
      </w:pPr>
      <w:r>
        <w:rPr>
          <w:lang w:eastAsia="ru-RU"/>
        </w:rPr>
        <w:t>Прогноз по продажам отдельных элементов снаряжения</w:t>
      </w:r>
    </w:p>
    <w:p w14:paraId="2241125A" w14:textId="6F5A2098" w:rsidR="00C53E32" w:rsidRPr="00C53E32" w:rsidRDefault="00C53E32" w:rsidP="00C53E32">
      <w:pPr>
        <w:ind w:firstLine="0"/>
        <w:rPr>
          <w:lang w:val="en-US" w:eastAsia="ru-RU"/>
        </w:rPr>
      </w:pPr>
      <w:r>
        <w:rPr>
          <w:lang w:eastAsia="ru-RU"/>
        </w:rPr>
        <w:t>Источник</w:t>
      </w:r>
      <w:r w:rsidRPr="00C53E32">
        <w:rPr>
          <w:lang w:val="en-US" w:eastAsia="ru-RU"/>
        </w:rPr>
        <w:t xml:space="preserve">: </w:t>
      </w:r>
      <w:r>
        <w:rPr>
          <w:lang w:val="en-US" w:eastAsia="ru-RU"/>
        </w:rPr>
        <w:t>[Allied Market Research, Diving equipment overview, Debojyoti, 2018]</w:t>
      </w:r>
    </w:p>
    <w:p w14:paraId="17124497" w14:textId="67E01A76" w:rsidR="008B07EF" w:rsidRDefault="008B07EF" w:rsidP="008B07EF">
      <w:pPr>
        <w:rPr>
          <w:lang w:eastAsia="ru-RU"/>
        </w:rPr>
      </w:pPr>
      <w:r>
        <w:rPr>
          <w:lang w:eastAsia="ru-RU"/>
        </w:rPr>
        <w:t xml:space="preserve">Тот же портал приводит прогноз по продажам отдельных элементов снаряжения (рис.3). Основной элемент – регулятор и </w:t>
      </w:r>
      <w:r>
        <w:rPr>
          <w:lang w:val="en-US" w:eastAsia="ru-RU"/>
        </w:rPr>
        <w:t>BCD</w:t>
      </w:r>
      <w:r>
        <w:rPr>
          <w:lang w:eastAsia="ru-RU"/>
        </w:rPr>
        <w:t xml:space="preserve"> (надувной жилет) с отрывом лидируют и по прогнозу утроят объем продаж до 2025 года. Важным для проекта является тот факт, что </w:t>
      </w:r>
      <w:r w:rsidR="001C4E52">
        <w:rPr>
          <w:lang w:eastAsia="ru-RU"/>
        </w:rPr>
        <w:t>лидирующие категории элементов снаряжения, а именно: жилет, регулятор</w:t>
      </w:r>
      <w:r w:rsidR="001C4E52" w:rsidRPr="001C4E52">
        <w:rPr>
          <w:lang w:eastAsia="ru-RU"/>
        </w:rPr>
        <w:t xml:space="preserve"> </w:t>
      </w:r>
      <w:r w:rsidR="001C4E52">
        <w:rPr>
          <w:lang w:eastAsia="ru-RU"/>
        </w:rPr>
        <w:t xml:space="preserve">и баллон, - уже встроены в </w:t>
      </w:r>
      <w:r w:rsidR="001C4E52">
        <w:rPr>
          <w:lang w:val="en-US" w:eastAsia="ru-RU"/>
        </w:rPr>
        <w:t>Aquabreather</w:t>
      </w:r>
      <w:r w:rsidR="001C4E52" w:rsidRPr="001C4E52">
        <w:rPr>
          <w:lang w:eastAsia="ru-RU"/>
        </w:rPr>
        <w:t xml:space="preserve"> </w:t>
      </w:r>
      <w:r w:rsidR="001C4E52">
        <w:rPr>
          <w:lang w:val="en-US" w:eastAsia="ru-RU"/>
        </w:rPr>
        <w:t>Hydroid</w:t>
      </w:r>
      <w:r w:rsidR="001C4E52">
        <w:rPr>
          <w:lang w:eastAsia="ru-RU"/>
        </w:rPr>
        <w:t>.</w:t>
      </w:r>
    </w:p>
    <w:p w14:paraId="1B6414EF" w14:textId="7381030E" w:rsidR="001C4E52" w:rsidRDefault="001C4E52" w:rsidP="008B07EF">
      <w:pPr>
        <w:rPr>
          <w:lang w:eastAsia="ru-RU"/>
        </w:rPr>
      </w:pPr>
      <w:r>
        <w:rPr>
          <w:lang w:eastAsia="ru-RU"/>
        </w:rPr>
        <w:t>Несмотря на то, что прогноз можно считать маловероятным, учитывая, что составлен он еще до пандемии коронавируса, можно констатировать, что рынок все равно ждет рост, пусть и небольшой.</w:t>
      </w:r>
    </w:p>
    <w:p w14:paraId="375F1F48" w14:textId="3C482855" w:rsidR="00B33DF2" w:rsidRDefault="001C4E52" w:rsidP="008B07EF">
      <w:pPr>
        <w:rPr>
          <w:lang w:eastAsia="ru-RU"/>
        </w:rPr>
      </w:pPr>
      <w:r w:rsidRPr="001C4E52">
        <w:rPr>
          <w:lang w:eastAsia="ru-RU"/>
        </w:rPr>
        <w:t>Авторы статьи приводит разный CAGR для регионов мира, так, по его мнению</w:t>
      </w:r>
      <w:r>
        <w:rPr>
          <w:lang w:eastAsia="ru-RU"/>
        </w:rPr>
        <w:t>,</w:t>
      </w:r>
      <w:r w:rsidRPr="001C4E52">
        <w:rPr>
          <w:lang w:eastAsia="ru-RU"/>
        </w:rPr>
        <w:t xml:space="preserve"> азиатский регион, включающий Китай, Юго-Восточную Азию, Океанию и Австралию будет расти на 5,4% в год, с большим отрывом от США и Европы. </w:t>
      </w:r>
      <w:r w:rsidR="00184E52">
        <w:rPr>
          <w:lang w:eastAsia="ru-RU"/>
        </w:rPr>
        <w:t>И</w:t>
      </w:r>
      <w:r w:rsidR="00184E52" w:rsidRPr="001C4E52">
        <w:rPr>
          <w:lang w:eastAsia="ru-RU"/>
        </w:rPr>
        <w:t xml:space="preserve">меет место эффект малой базы для стран Юго-Востока и Китая, которые только начали в последние </w:t>
      </w:r>
      <w:r w:rsidR="00184E52">
        <w:rPr>
          <w:lang w:eastAsia="ru-RU"/>
        </w:rPr>
        <w:t>15-20</w:t>
      </w:r>
      <w:r w:rsidR="00184E52" w:rsidRPr="001C4E52">
        <w:rPr>
          <w:lang w:eastAsia="ru-RU"/>
        </w:rPr>
        <w:t xml:space="preserve"> лет активно заниматься подводными погружениями.</w:t>
      </w:r>
    </w:p>
    <w:p w14:paraId="3740228A" w14:textId="77777777" w:rsidR="00B33DF2" w:rsidRDefault="00B33DF2">
      <w:pPr>
        <w:spacing w:after="200" w:line="276" w:lineRule="auto"/>
        <w:ind w:firstLine="0"/>
        <w:jc w:val="left"/>
        <w:rPr>
          <w:lang w:eastAsia="ru-RU"/>
        </w:rPr>
      </w:pPr>
      <w:r>
        <w:rPr>
          <w:lang w:eastAsia="ru-RU"/>
        </w:rPr>
        <w:br w:type="page"/>
      </w:r>
    </w:p>
    <w:p w14:paraId="517979F2" w14:textId="434CC7EE" w:rsidR="001C4E52" w:rsidRDefault="00B33DF2" w:rsidP="00B33DF2">
      <w:pPr>
        <w:pStyle w:val="2"/>
        <w:rPr>
          <w:lang w:eastAsia="ru-RU"/>
        </w:rPr>
      </w:pPr>
      <w:bookmarkStart w:id="9" w:name="_Toc104905808"/>
      <w:bookmarkStart w:id="10" w:name="_Toc105013549"/>
      <w:r>
        <w:rPr>
          <w:lang w:eastAsia="ru-RU"/>
        </w:rPr>
        <w:lastRenderedPageBreak/>
        <w:t>Долгосрочная стратегия компании</w:t>
      </w:r>
      <w:bookmarkEnd w:id="9"/>
      <w:bookmarkEnd w:id="10"/>
    </w:p>
    <w:p w14:paraId="6BEF1CD5" w14:textId="68B708B4" w:rsidR="00B33DF2" w:rsidRDefault="005E6287" w:rsidP="00B33DF2">
      <w:pPr>
        <w:rPr>
          <w:lang w:eastAsia="ru-RU"/>
        </w:rPr>
      </w:pPr>
      <w:r>
        <w:rPr>
          <w:lang w:eastAsia="ru-RU"/>
        </w:rPr>
        <w:t xml:space="preserve">Компания планирует развиваться в области </w:t>
      </w:r>
      <w:r>
        <w:rPr>
          <w:lang w:val="en-US" w:eastAsia="ru-RU"/>
        </w:rPr>
        <w:t>Big</w:t>
      </w:r>
      <w:r w:rsidRPr="005E6287">
        <w:rPr>
          <w:lang w:eastAsia="ru-RU"/>
        </w:rPr>
        <w:t xml:space="preserve"> </w:t>
      </w:r>
      <w:r>
        <w:rPr>
          <w:lang w:val="en-US" w:eastAsia="ru-RU"/>
        </w:rPr>
        <w:t>Data</w:t>
      </w:r>
      <w:r>
        <w:rPr>
          <w:lang w:eastAsia="ru-RU"/>
        </w:rPr>
        <w:t xml:space="preserve"> и экосистемы своих продуктов, а именно: компании-производителя аппаратов, ассоциации обучения, а также сообщества, объединяющего пользователей в сообщество по всему миру.</w:t>
      </w:r>
    </w:p>
    <w:p w14:paraId="50D5CC8A" w14:textId="6CAEFA46" w:rsidR="005E6287" w:rsidRDefault="005E6287" w:rsidP="00B33DF2">
      <w:pPr>
        <w:rPr>
          <w:lang w:eastAsia="ru-RU"/>
        </w:rPr>
      </w:pPr>
      <w:r>
        <w:rPr>
          <w:lang w:eastAsia="ru-RU"/>
        </w:rPr>
        <w:t xml:space="preserve">Для реализации такой стратегии необходимо продемонстрировать существующую бизнес-модель компании, а затем – ее планируемую конфигурацию. </w:t>
      </w:r>
    </w:p>
    <w:p w14:paraId="0FC43243" w14:textId="0F20AA9D" w:rsidR="005E6287" w:rsidRDefault="005E6287" w:rsidP="005E6287">
      <w:pPr>
        <w:pStyle w:val="a5"/>
        <w:rPr>
          <w:lang w:eastAsia="ru-RU"/>
        </w:rPr>
      </w:pPr>
      <w:r w:rsidRPr="00F92D7A">
        <w:rPr>
          <w:noProof/>
          <w:lang w:eastAsia="ru-RU"/>
        </w:rPr>
        <w:drawing>
          <wp:inline distT="0" distB="0" distL="0" distR="0" wp14:anchorId="5DD067CC" wp14:editId="641471D7">
            <wp:extent cx="6152515" cy="3460750"/>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52515" cy="3460750"/>
                    </a:xfrm>
                    <a:prstGeom prst="rect">
                      <a:avLst/>
                    </a:prstGeom>
                  </pic:spPr>
                </pic:pic>
              </a:graphicData>
            </a:graphic>
          </wp:inline>
        </w:drawing>
      </w:r>
    </w:p>
    <w:p w14:paraId="733DFF5B" w14:textId="6FA1488C" w:rsidR="005E6287" w:rsidRDefault="005E6287" w:rsidP="005E6287">
      <w:pPr>
        <w:pStyle w:val="a0"/>
        <w:rPr>
          <w:lang w:val="en-US" w:eastAsia="ru-RU"/>
        </w:rPr>
      </w:pPr>
      <w:r>
        <w:rPr>
          <w:lang w:eastAsia="ru-RU"/>
        </w:rPr>
        <w:t xml:space="preserve">Канва бизнес-модели </w:t>
      </w:r>
      <w:r>
        <w:rPr>
          <w:lang w:val="en-US" w:eastAsia="ru-RU"/>
        </w:rPr>
        <w:t>AS IS</w:t>
      </w:r>
    </w:p>
    <w:p w14:paraId="19692144" w14:textId="226DC0BB" w:rsidR="00C53E32" w:rsidRPr="00C53E32" w:rsidRDefault="00C53E32" w:rsidP="00C53E32">
      <w:pPr>
        <w:ind w:firstLine="0"/>
        <w:rPr>
          <w:lang w:val="en-US" w:eastAsia="ru-RU"/>
        </w:rPr>
      </w:pPr>
      <w:r>
        <w:rPr>
          <w:lang w:eastAsia="ru-RU"/>
        </w:rPr>
        <w:t xml:space="preserve">Источник: </w:t>
      </w:r>
      <w:r w:rsidRPr="00C53E32">
        <w:rPr>
          <w:lang w:eastAsia="ru-RU"/>
        </w:rPr>
        <w:t>[</w:t>
      </w:r>
      <w:r>
        <w:rPr>
          <w:lang w:eastAsia="ru-RU"/>
        </w:rPr>
        <w:t>Составлено автором</w:t>
      </w:r>
      <w:r>
        <w:rPr>
          <w:lang w:val="en-US" w:eastAsia="ru-RU"/>
        </w:rPr>
        <w:t>]</w:t>
      </w:r>
    </w:p>
    <w:p w14:paraId="791CC13C" w14:textId="0DB3A3FC" w:rsidR="005E6287" w:rsidRDefault="005E6287" w:rsidP="005E6287">
      <w:pPr>
        <w:rPr>
          <w:lang w:eastAsia="ru-RU"/>
        </w:rPr>
      </w:pPr>
      <w:r>
        <w:rPr>
          <w:lang w:eastAsia="ru-RU"/>
        </w:rPr>
        <w:t xml:space="preserve">На данной схеме представлены 3 категории потребителей: непосредственно дайверы, </w:t>
      </w:r>
      <w:r w:rsidR="00DC6945">
        <w:rPr>
          <w:lang w:eastAsia="ru-RU"/>
        </w:rPr>
        <w:t xml:space="preserve">дайв-центры и предприятия в сфере развлечений. </w:t>
      </w:r>
      <w:r w:rsidR="009B0348">
        <w:rPr>
          <w:lang w:eastAsia="ru-RU"/>
        </w:rPr>
        <w:t>Каждая из этих категорий получает пользу от внедрения нашего товара: дайверы получают инновационный продукт, простой в использовании, а также имеющий сниженный порог вхождения в этот спорт</w:t>
      </w:r>
      <w:r w:rsidR="009B0348" w:rsidRPr="00DC6945">
        <w:rPr>
          <w:lang w:eastAsia="ru-RU"/>
        </w:rPr>
        <w:t xml:space="preserve">; </w:t>
      </w:r>
      <w:r w:rsidR="009B0348">
        <w:rPr>
          <w:lang w:eastAsia="ru-RU"/>
        </w:rPr>
        <w:t xml:space="preserve">дайвинг-центры смогут предложить гостям новый опыт, а также заработать в рамках системы обучения ассоциации </w:t>
      </w:r>
      <w:r w:rsidR="009B0348">
        <w:rPr>
          <w:lang w:val="en-US" w:eastAsia="ru-RU"/>
        </w:rPr>
        <w:t>AAA</w:t>
      </w:r>
      <w:r w:rsidR="009B0348" w:rsidRPr="00DC6945">
        <w:rPr>
          <w:lang w:eastAsia="ru-RU"/>
        </w:rPr>
        <w:t xml:space="preserve"> (</w:t>
      </w:r>
      <w:r w:rsidR="009B0348">
        <w:rPr>
          <w:lang w:val="en-US" w:eastAsia="ru-RU"/>
        </w:rPr>
        <w:t>Aquadivers</w:t>
      </w:r>
      <w:r w:rsidR="009B0348" w:rsidRPr="00DC6945">
        <w:rPr>
          <w:lang w:eastAsia="ru-RU"/>
        </w:rPr>
        <w:t>&amp;</w:t>
      </w:r>
      <w:r w:rsidR="009B0348">
        <w:rPr>
          <w:lang w:val="en-US" w:eastAsia="ru-RU"/>
        </w:rPr>
        <w:t>Aquanauts</w:t>
      </w:r>
      <w:r w:rsidR="009B0348" w:rsidRPr="00DC6945">
        <w:rPr>
          <w:lang w:eastAsia="ru-RU"/>
        </w:rPr>
        <w:t xml:space="preserve"> </w:t>
      </w:r>
      <w:r w:rsidR="009B0348">
        <w:rPr>
          <w:lang w:val="en-US" w:eastAsia="ru-RU"/>
        </w:rPr>
        <w:t>Alliance</w:t>
      </w:r>
      <w:r w:rsidR="009B0348" w:rsidRPr="00DC6945">
        <w:rPr>
          <w:lang w:eastAsia="ru-RU"/>
        </w:rPr>
        <w:t xml:space="preserve"> </w:t>
      </w:r>
      <w:r w:rsidR="009B0348">
        <w:rPr>
          <w:lang w:eastAsia="ru-RU"/>
        </w:rPr>
        <w:t>–</w:t>
      </w:r>
      <w:r w:rsidR="009B0348" w:rsidRPr="00DC6945">
        <w:rPr>
          <w:lang w:eastAsia="ru-RU"/>
        </w:rPr>
        <w:t xml:space="preserve"> </w:t>
      </w:r>
      <w:r w:rsidR="009B0348">
        <w:rPr>
          <w:lang w:eastAsia="ru-RU"/>
        </w:rPr>
        <w:t>ассоциация пользователей Аквабризером)</w:t>
      </w:r>
      <w:r w:rsidR="009B0348" w:rsidRPr="002C1E9B">
        <w:rPr>
          <w:lang w:eastAsia="ru-RU"/>
        </w:rPr>
        <w:t xml:space="preserve">; </w:t>
      </w:r>
      <w:r w:rsidR="009B0348">
        <w:rPr>
          <w:lang w:eastAsia="ru-RU"/>
        </w:rPr>
        <w:t>предприятия сферы развлечений, в свою очередь, получат способ развлечения, который не требует долгого обучения и инструктажа и представляет из себя интересны концепт, что, несомненно, привлечет внимание клиентов.</w:t>
      </w:r>
    </w:p>
    <w:p w14:paraId="51F26979" w14:textId="4E2AFA12" w:rsidR="002C1E9B" w:rsidRDefault="002C1E9B" w:rsidP="005E6287">
      <w:pPr>
        <w:rPr>
          <w:lang w:eastAsia="ru-RU"/>
        </w:rPr>
      </w:pPr>
      <w:r>
        <w:rPr>
          <w:lang w:eastAsia="ru-RU"/>
        </w:rPr>
        <w:lastRenderedPageBreak/>
        <w:t xml:space="preserve">Для усиления ценностного предложения, была разработана концепция </w:t>
      </w:r>
      <w:r>
        <w:rPr>
          <w:lang w:val="en-US" w:eastAsia="ru-RU"/>
        </w:rPr>
        <w:t>AquabreatherHub</w:t>
      </w:r>
      <w:r>
        <w:rPr>
          <w:lang w:eastAsia="ru-RU"/>
        </w:rPr>
        <w:t>. Экосистема, помимо производителя аппаратов, а также ассоциации обучения, будет включа</w:t>
      </w:r>
      <w:r w:rsidR="00973F87">
        <w:rPr>
          <w:lang w:eastAsia="ru-RU"/>
        </w:rPr>
        <w:t>т</w:t>
      </w:r>
      <w:r>
        <w:rPr>
          <w:lang w:eastAsia="ru-RU"/>
        </w:rPr>
        <w:t>ь в себя следующие аспекты:</w:t>
      </w:r>
    </w:p>
    <w:p w14:paraId="02329EA0" w14:textId="419C55CC" w:rsidR="002C1E9B" w:rsidRDefault="002C1E9B" w:rsidP="002C1E9B">
      <w:pPr>
        <w:pStyle w:val="afa"/>
        <w:numPr>
          <w:ilvl w:val="0"/>
          <w:numId w:val="48"/>
        </w:numPr>
        <w:rPr>
          <w:lang w:eastAsia="ru-RU"/>
        </w:rPr>
      </w:pPr>
      <w:r>
        <w:rPr>
          <w:lang w:eastAsia="ru-RU"/>
        </w:rPr>
        <w:t>Общая база данных всех дайверов с синхронизацией с встроенными компьютерами</w:t>
      </w:r>
    </w:p>
    <w:p w14:paraId="25944622" w14:textId="5D82AFA8" w:rsidR="002C1E9B" w:rsidRDefault="002C1E9B" w:rsidP="002C1E9B">
      <w:pPr>
        <w:rPr>
          <w:lang w:eastAsia="ru-RU"/>
        </w:rPr>
      </w:pPr>
      <w:r>
        <w:rPr>
          <w:lang w:eastAsia="ru-RU"/>
        </w:rPr>
        <w:t xml:space="preserve">Ценность данных о дайвинге очень высока, поскольку в развивающихся странах отрасль находится в «сером» </w:t>
      </w:r>
      <w:r w:rsidR="000D7051">
        <w:rPr>
          <w:lang w:eastAsia="ru-RU"/>
        </w:rPr>
        <w:t xml:space="preserve">секторе экономики: никаких данных собрать не удается, тогда как большинство погружений проводится именно там: </w:t>
      </w:r>
      <w:r w:rsidR="009B0348">
        <w:rPr>
          <w:lang w:eastAsia="ru-RU"/>
        </w:rPr>
        <w:t>Таиланд</w:t>
      </w:r>
      <w:r w:rsidR="000D7051">
        <w:rPr>
          <w:lang w:eastAsia="ru-RU"/>
        </w:rPr>
        <w:t>, Египет и Мальдивские острова являются одними из самых популярных мест для дайвинга.</w:t>
      </w:r>
    </w:p>
    <w:p w14:paraId="141A7024" w14:textId="41C4C0AA" w:rsidR="000D7051" w:rsidRDefault="000D7051" w:rsidP="002C1E9B">
      <w:pPr>
        <w:rPr>
          <w:lang w:eastAsia="ru-RU"/>
        </w:rPr>
      </w:pPr>
      <w:r>
        <w:rPr>
          <w:lang w:eastAsia="ru-RU"/>
        </w:rPr>
        <w:t xml:space="preserve">В этой связи, </w:t>
      </w:r>
      <w:r w:rsidR="00425677">
        <w:rPr>
          <w:lang w:eastAsia="ru-RU"/>
        </w:rPr>
        <w:t xml:space="preserve">необходимо создать </w:t>
      </w:r>
      <w:r w:rsidR="00863F1F">
        <w:rPr>
          <w:lang w:eastAsia="ru-RU"/>
        </w:rPr>
        <w:t xml:space="preserve">общую базу погружений, дайвером и оборудования, которая будет доступна не только нашей компании, но и дайвинг-центрам, которые также смогут получать статистику и персональные рекомендации от нашей компании по заказу картриджей для погружений, а также о </w:t>
      </w:r>
      <w:r w:rsidR="00973F87">
        <w:rPr>
          <w:lang w:eastAsia="ru-RU"/>
        </w:rPr>
        <w:t>популярности тех или иных мест для погружений.</w:t>
      </w:r>
    </w:p>
    <w:p w14:paraId="34201F10" w14:textId="041BB0C0" w:rsidR="00973F87" w:rsidRDefault="00973F87" w:rsidP="002C1E9B">
      <w:pPr>
        <w:rPr>
          <w:lang w:eastAsia="ru-RU"/>
        </w:rPr>
      </w:pPr>
      <w:r>
        <w:rPr>
          <w:lang w:eastAsia="ru-RU"/>
        </w:rPr>
        <w:t>Приблизительная схема базы данных представлена ниже.</w:t>
      </w:r>
    </w:p>
    <w:p w14:paraId="35585BD1" w14:textId="604F3019" w:rsidR="00973F87" w:rsidRDefault="00973F87" w:rsidP="00973F87">
      <w:pPr>
        <w:pStyle w:val="a5"/>
        <w:rPr>
          <w:lang w:eastAsia="ru-RU"/>
        </w:rPr>
      </w:pPr>
      <w:r>
        <w:rPr>
          <w:noProof/>
          <w:lang w:eastAsia="ru-RU"/>
        </w:rPr>
        <mc:AlternateContent>
          <mc:Choice Requires="wpi">
            <w:drawing>
              <wp:anchor distT="0" distB="0" distL="114300" distR="114300" simplePos="0" relativeHeight="251659264" behindDoc="0" locked="0" layoutInCell="1" allowOverlap="1" wp14:anchorId="58F509D2" wp14:editId="5A01A3CC">
                <wp:simplePos x="0" y="0"/>
                <wp:positionH relativeFrom="column">
                  <wp:posOffset>2850716</wp:posOffset>
                </wp:positionH>
                <wp:positionV relativeFrom="paragraph">
                  <wp:posOffset>1645339</wp:posOffset>
                </wp:positionV>
                <wp:extent cx="164520" cy="144720"/>
                <wp:effectExtent l="38100" t="38100" r="38735" b="46355"/>
                <wp:wrapNone/>
                <wp:docPr id="18" name="Рукописный ввод 18"/>
                <wp:cNvGraphicFramePr/>
                <a:graphic xmlns:a="http://schemas.openxmlformats.org/drawingml/2006/main">
                  <a:graphicData uri="http://schemas.microsoft.com/office/word/2010/wordprocessingInk">
                    <w14:contentPart bwMode="auto" r:id="rId20">
                      <w14:nvContentPartPr>
                        <w14:cNvContentPartPr/>
                      </w14:nvContentPartPr>
                      <w14:xfrm>
                        <a:off x="0" y="0"/>
                        <a:ext cx="164520" cy="144720"/>
                      </w14:xfrm>
                    </w14:contentPart>
                  </a:graphicData>
                </a:graphic>
              </wp:anchor>
            </w:drawing>
          </mc:Choice>
          <mc:Fallback>
            <w:pict>
              <v:shape w14:anchorId="0D8B6AA5" id="Рукописный ввод 18" o:spid="_x0000_s1026" type="#_x0000_t75" style="position:absolute;margin-left:223.75pt;margin-top:128.85pt;width:14.35pt;height:12.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HYd6J3AQAACQMAAA4AAABkcnMvZTJvRG9jLnhtbJxSyU7DMBC9I/EP&#13;&#10;lu80SZVuUdMeqJB6AHqADzCO3VjEnmjsNu3fM+lCUxBC6iUa+ylv3uLpfGcrtlXoDbicJ72YM+Uk&#13;&#10;FMatc/7+9vQw5swH4QpRgVM53yvP57P7u2lTZ6oPJVSFQkYkzmdNnfMyhDqLIi9LZYXvQa0cgRrQ&#13;&#10;ikBHXEcFiobYbRX143gYNYBFjSCV93S7OIJ8duDXWsnwqrVXgVU5n8QxyQs5Hw9TGrAdJgPOPgga&#13;&#10;jAY8mk1FtkZRl0aeJIkbFFlhHAn4plqIINgGzS8qaySCBx16EmwEWhupDn7IWRL/cLZ0n62rJJUb&#13;&#10;zCS4oFxYCQzn7A7ALStsRQk0z1BQO2ITgJ8YKZ7/yziKXoDcWNJzbARVJQI9B1+a2lPMmSlyjssi&#13;&#10;ueh328eLgxVefL1cA9RIdLL81y87jbYNm5SwXc6p1337PXSpdoFJukyG6aBPiCQoSdMRzR3mI8N5&#13;&#10;TydaWn5VYvfcCuu84NkXAAAA//8DAFBLAwQUAAYACAAAACEACmYv2GAGAACHFAAAEAAAAGRycy9p&#13;&#10;bmsvaW5rMS54bWy0WMuO20YQvAfIPxD0YS9LafjQShas9SkLBEiAwHaA5ChL9IqwRC4o7uvv013V&#13;&#10;MxpG2ouRGPBwHj09VTXdTa4+fHw57JOnuj82XbtK84lLk7rddNumvV+lf365yxZpchzW7Xa979p6&#13;&#10;lb7Wx/Tj7c8/fWja74f9UtpEPLRH7R32q3Q3DA/L6fT5+XnyXE66/n5aOFdOf22///5bemu7tvW3&#13;&#10;pm0GOfLopzZdO9QvgzpbNttVuhleXLAX35+7x35Th2Wd6Tcni6Ffb+q7rj+sh+Bxt27bep+064Pg&#13;&#10;/itNhtcH6TRyzn3dp8mhEcJZMcmrebX45b1MrF9WaTR+FIhHQXJIp5d9/v0/+Lw796mwymJ+M08T&#13;&#10;g7StnxTTFJov3+b+R9891P3Q1CeZKYotvCYbjqEPherrY7d/1LtJk6f1/lEky52TsLCz8+kFQc79&#13;&#10;iTb/qT/R5U1/MbixNEYv1sFECyHlr3ZoDrUE+uEhxNhwFMc6/XnokQ6FK4rMzbJ88SV3y8ItXTW5&#13;&#10;mVfRVVgUe59f+8fjLvj72p/iFStBNTJ7brbDLojuJm4WRI8lv7R1Vzf3u+HH9m66fSfpYHf97g7/&#13;&#10;Ik44LwTbhdRF/CVG/VP9bZW+Q/Ym2MkJcK9mN0k+T4pqNp9dX7mr91fuOnWSg6m7dlmeSJugtX6h&#13;&#10;MxnapEQ/tsFMQhubt4GjJzyyfIZR7IvrURufnUTzcf+HbLLC4BNLFQjZfKbgshKsC3lioFZVBlvQ&#13;&#10;FifKr+CgwiDHFunGetE9N56UUnvZzraAYFkOWDbgg4hkXvdzXQYU/9+SBFtdqOBLG5zCHXCSKLsS&#13;&#10;LSkIFOWYe6Y64D5DlIOcJ8xBCRA5BLEVcmFo5GTkBT3xdjjFVOWDQgvUk5UxNY/gYIIJHYHn4499&#13;&#10;7INfZxGpRI27I5KSehDX6J4oAs0s3kHRJTfwAoo5B/ENEYndNe6HeeKlw7lk6GHxFtgSdNRa0MSr&#13;&#10;6BsYUDXyCKZM4fnUxAzu1EsDz2bPPs+KE5R9tJDH46R9jCTyFt+G7FKrcF0IMHOlW7QrD4uzNwOX&#13;&#10;VyQb1BYDiivUz9yTn6Wdz8EIsJ0OuShdPGOCkBpaW4372EsYo1UITtnNM68Atczij35Y3TjPsyiy&#13;&#10;4mScW85UVj7Oqcs2GGurKOQh/zmgSxOY3E/rDIkQ4rTVZToxX34AIh4SOFvlqDjgkSxvBpZJTQeW&#13;&#10;XQzzcCkaBuN7jHQMZQ6QKaTVzcjKyghnrKWeDHXQsnJMBdDaLcSWsI89s0aYovATq0ve4kylZpXz&#13;&#10;VE8ak5xiFysGqVcCU6OSVrBI0mzsK0ZOJGw5j74hJ4uYu66GAo4N0FIaDpjcFJme4tNynRLfOldk&#13;&#10;Cw7gclSHGLZ0dTmcxYcu28uHIRLyXfFKpNMvBowu6qqXJQYyz+P1IaZvDHgx6gtmlMKMlUXFIPLr&#13;&#10;QEsulsqciRlRKEU3rqPwja8AmzdNeCbswYmvC+lCxRi5r8LERwHQihqKw7+eEa+SEeqg5P1ZTTNr&#13;&#10;iCursq7L8qDe0pO+vbUY0dhxqYRjs79qPUkt4QkrFr/+QJJXkjm/OmAbB7mdQVktm7QS8qL5qmTQ&#13;&#10;i38cB5r2luBHFGUQNVhUNQAd8kToA2Ke6FzlQ1NFY2RTBWIQv3qfJWWc4QUY6hcp8raUlOinD4PB&#13;&#10;Tyr/gYt1VjkuCBaFQaE8DVNCHTMwxCWFUhQKQv3zygiJhaJkBSDYip+X9OxzQ8+iS183Ea3RlVqN&#13;&#10;JnqelBGwsadD+1ajGaXiGeRw3lpUeVXJTVv6G4eKB6frskLuHKgfo0Bfsq6qWtqWGFABO5JXaMas&#13;&#10;mDnCwSqGG71qGSE4BDHhP9gUw6U00LPjLBx/2p3ACnp4UL0F8lwfBFsgnGSgxkxOxykG4uhWSwaq&#13;&#10;L75MB90oZBQ6s9oZdD3SfxoqAUv9OEDZF0TqhFLLgFjJ+dS/cIdiq1a8exvEggosjVlf96hHrBnO&#13;&#10;0BO9utbHqbaXNEw5fYTj4NtCgueoraQBjgCNTP7m1C0ciEYyWGBKRNKVBb+5TX+rMziSMgAQ09RK&#13;&#10;B10xBXwBAgOYxnkQ9716SNKQPzEDqAM2vF8r2L4OKiYfguxrq2fKQ/bqQNzJw8haLtsVQROxhoAU&#13;&#10;yPQldg3JONpj7CPi9O6DXjf7TMLhAgCe2MK3BtfoB6vwi4L8EnP7DwAAAP//AwBQSwMEFAAGAAgA&#13;&#10;AAAhABevt0vlAAAAEAEAAA8AAABkcnMvZG93bnJldi54bWxMT01PwzAMvSPxHyIjcUEsXdetVdd0&#13;&#10;QiAkOG4gxjFLTFPRJKVJt7JfjznBxZL9nt9HtZlsx444hNY7AfNZAgyd8rp1jYDXl8fbAliI0mnZ&#13;&#10;eYcCvjHApr68qGSp/clt8biLDSMRF0opwMTYl5wHZdDKMPM9OsI+/GBlpHVouB7kicRtx9MkWXEr&#13;&#10;W0cORvZ4b1B97kYroBjnano+q/3NW/iSi3fzZPZnL8T11fSwpnG3BhZxin8f8NuB8kNNwQ5+dDqw&#13;&#10;TkCW5UuiCkiXeQ6MGFm+SoEd6FIsMuB1xf8XqX8AAAD//wMAUEsDBBQABgAIAAAAIQB5GLydvwAA&#13;&#10;ACEBAAAZAAAAZHJzL19yZWxzL2Uyb0RvYy54bWwucmVsc4TPsWrEMAwG4L3QdzDaGyUdylHiZDkO&#13;&#10;spYUbjWOkpjEsrGc0nv7euzBwQ0ahND3S23/63f1Q0lcYA1NVYMitmFyvGj4Hi9vJ1CSDU9mD0wa&#13;&#10;biTQd68v7RftJpclWV0UVRQWDWvO8RNR7EreSBUicZnMIXmTS5sWjMZuZiF8r+sPTP8N6O5MNUwa&#13;&#10;0jA1oMZbLMnP7TDPztI52MMT5wcRaA/JwV/9XlCTFsoaHG9YqqnKoYBdi3ePdX8AAAD//wMAUEsB&#13;&#10;Ai0AFAAGAAgAAAAhAJszJzcMAQAALQIAABMAAAAAAAAAAAAAAAAAAAAAAFtDb250ZW50X1R5cGVz&#13;&#10;XS54bWxQSwECLQAUAAYACAAAACEAOP0h/9YAAACUAQAACwAAAAAAAAAAAAAAAAA9AQAAX3JlbHMv&#13;&#10;LnJlbHNQSwECLQAUAAYACAAAACEAIdh3oncBAAAJAwAADgAAAAAAAAAAAAAAAAA8AgAAZHJzL2Uy&#13;&#10;b0RvYy54bWxQSwECLQAUAAYACAAAACEACmYv2GAGAACHFAAAEAAAAAAAAAAAAAAAAADfAwAAZHJz&#13;&#10;L2luay9pbmsxLnhtbFBLAQItABQABgAIAAAAIQAXr7dL5QAAABABAAAPAAAAAAAAAAAAAAAAAG0K&#13;&#10;AABkcnMvZG93bnJldi54bWxQSwECLQAUAAYACAAAACEAeRi8nb8AAAAhAQAAGQAAAAAAAAAAAAAA&#13;&#10;AAB/CwAAZHJzL19yZWxzL2Uyb0RvYy54bWwucmVsc1BLBQYAAAAABgAGAHgBAAB1DAAAAAA=&#13;&#10;">
                <v:imagedata r:id="rId21" o:title=""/>
              </v:shape>
            </w:pict>
          </mc:Fallback>
        </mc:AlternateContent>
      </w:r>
      <w:r>
        <w:rPr>
          <w:noProof/>
          <w:lang w:eastAsia="ru-RU"/>
        </w:rPr>
        <w:drawing>
          <wp:inline distT="0" distB="0" distL="0" distR="0" wp14:anchorId="06F8F2FD" wp14:editId="45C68CCA">
            <wp:extent cx="6152515" cy="38512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a:blip r:embed="rId22"/>
                    <a:stretch>
                      <a:fillRect/>
                    </a:stretch>
                  </pic:blipFill>
                  <pic:spPr>
                    <a:xfrm>
                      <a:off x="0" y="0"/>
                      <a:ext cx="6152515" cy="3851275"/>
                    </a:xfrm>
                    <a:prstGeom prst="rect">
                      <a:avLst/>
                    </a:prstGeom>
                  </pic:spPr>
                </pic:pic>
              </a:graphicData>
            </a:graphic>
          </wp:inline>
        </w:drawing>
      </w:r>
    </w:p>
    <w:p w14:paraId="6289D482" w14:textId="6787920F" w:rsidR="00973F87" w:rsidRDefault="00973F87" w:rsidP="00973F87">
      <w:pPr>
        <w:pStyle w:val="a0"/>
        <w:rPr>
          <w:lang w:val="en-US" w:eastAsia="ru-RU"/>
        </w:rPr>
      </w:pPr>
      <w:r>
        <w:rPr>
          <w:lang w:eastAsia="ru-RU"/>
        </w:rPr>
        <w:t xml:space="preserve">База данных экосистемы </w:t>
      </w:r>
      <w:r>
        <w:rPr>
          <w:lang w:val="en-US" w:eastAsia="ru-RU"/>
        </w:rPr>
        <w:t>AquabreatherHub</w:t>
      </w:r>
    </w:p>
    <w:p w14:paraId="56FB3844" w14:textId="22F760ED" w:rsidR="00C53E32" w:rsidRDefault="00C53E32" w:rsidP="00C53E32">
      <w:pPr>
        <w:ind w:firstLine="0"/>
        <w:rPr>
          <w:lang w:val="en-US" w:eastAsia="ru-RU"/>
        </w:rPr>
      </w:pPr>
      <w:r>
        <w:rPr>
          <w:lang w:eastAsia="ru-RU"/>
        </w:rPr>
        <w:t xml:space="preserve">Источник: </w:t>
      </w:r>
      <w:r>
        <w:rPr>
          <w:lang w:val="en-US" w:eastAsia="ru-RU"/>
        </w:rPr>
        <w:t>[</w:t>
      </w:r>
      <w:r>
        <w:rPr>
          <w:lang w:eastAsia="ru-RU"/>
        </w:rPr>
        <w:t>Составлено автором</w:t>
      </w:r>
      <w:r>
        <w:rPr>
          <w:lang w:val="en-US" w:eastAsia="ru-RU"/>
        </w:rPr>
        <w:t>]</w:t>
      </w:r>
    </w:p>
    <w:p w14:paraId="424DBD6F" w14:textId="77777777" w:rsidR="00C53E32" w:rsidRPr="00C53E32" w:rsidRDefault="00C53E32" w:rsidP="00C53E32">
      <w:pPr>
        <w:rPr>
          <w:lang w:val="en-US" w:eastAsia="ru-RU"/>
        </w:rPr>
      </w:pPr>
    </w:p>
    <w:p w14:paraId="6A95A925" w14:textId="41AB1BED" w:rsidR="00973F87" w:rsidRDefault="00973F87" w:rsidP="00973F87">
      <w:pPr>
        <w:pStyle w:val="afa"/>
        <w:numPr>
          <w:ilvl w:val="0"/>
          <w:numId w:val="48"/>
        </w:numPr>
        <w:rPr>
          <w:lang w:eastAsia="ru-RU"/>
        </w:rPr>
      </w:pPr>
      <w:r>
        <w:rPr>
          <w:lang w:eastAsia="ru-RU"/>
        </w:rPr>
        <w:lastRenderedPageBreak/>
        <w:t>Социальная сеть для дайверов</w:t>
      </w:r>
    </w:p>
    <w:p w14:paraId="5C5B2CEF" w14:textId="3C59F248" w:rsidR="00973F87" w:rsidRDefault="00973F87" w:rsidP="00973F87">
      <w:pPr>
        <w:rPr>
          <w:lang w:eastAsia="ru-RU"/>
        </w:rPr>
      </w:pPr>
      <w:r>
        <w:rPr>
          <w:lang w:eastAsia="ru-RU"/>
        </w:rPr>
        <w:t>Под эгидой экосистемы наша компания планирует объединять аквадайверов (пользователей аквабризера) в мировое интернет-сообщество</w:t>
      </w:r>
      <w:r w:rsidR="007938EF">
        <w:rPr>
          <w:lang w:eastAsia="ru-RU"/>
        </w:rPr>
        <w:t xml:space="preserve"> под рабочим названием </w:t>
      </w:r>
      <w:r w:rsidR="007938EF" w:rsidRPr="007938EF">
        <w:rPr>
          <w:lang w:eastAsia="ru-RU"/>
        </w:rPr>
        <w:t>“</w:t>
      </w:r>
      <w:r w:rsidR="007938EF">
        <w:rPr>
          <w:lang w:val="en-US" w:eastAsia="ru-RU"/>
        </w:rPr>
        <w:t>Hydroid</w:t>
      </w:r>
      <w:r w:rsidR="007938EF" w:rsidRPr="007938EF">
        <w:rPr>
          <w:lang w:eastAsia="ru-RU"/>
        </w:rPr>
        <w:t>+”</w:t>
      </w:r>
      <w:r>
        <w:rPr>
          <w:lang w:eastAsia="ru-RU"/>
        </w:rPr>
        <w:t xml:space="preserve">. </w:t>
      </w:r>
    </w:p>
    <w:p w14:paraId="59E61F39" w14:textId="60389713" w:rsidR="008B303A" w:rsidRDefault="008B303A" w:rsidP="00973F87">
      <w:pPr>
        <w:rPr>
          <w:lang w:eastAsia="ru-RU"/>
        </w:rPr>
      </w:pPr>
      <w:r>
        <w:rPr>
          <w:lang w:eastAsia="ru-RU"/>
        </w:rPr>
        <w:t xml:space="preserve">В данной социальной сети пользователи смогут делиться впечатлениями о погружениях в конкретном месте, выгружая данные непосредственно с аппарата, </w:t>
      </w:r>
      <w:r w:rsidR="00993701">
        <w:rPr>
          <w:lang w:eastAsia="ru-RU"/>
        </w:rPr>
        <w:t xml:space="preserve">договариваться о совместных путешествиях и выездах, а также ставить оценки отдельным «дайверским» местам и отелям. </w:t>
      </w:r>
    </w:p>
    <w:p w14:paraId="7608A7D1" w14:textId="634A72FF" w:rsidR="00993701" w:rsidRDefault="00993701" w:rsidP="00973F87">
      <w:pPr>
        <w:rPr>
          <w:lang w:eastAsia="ru-RU"/>
        </w:rPr>
      </w:pPr>
      <w:r>
        <w:rPr>
          <w:lang w:eastAsia="ru-RU"/>
        </w:rPr>
        <w:t>Ниже представлен пример взаимодействия пользователя с социальной сетью.</w:t>
      </w:r>
    </w:p>
    <w:p w14:paraId="3A2A966D" w14:textId="0A97F297" w:rsidR="00993701" w:rsidRDefault="00993701" w:rsidP="00993701">
      <w:pPr>
        <w:pStyle w:val="a5"/>
        <w:rPr>
          <w:lang w:eastAsia="ru-RU"/>
        </w:rPr>
      </w:pPr>
      <w:r>
        <w:rPr>
          <w:noProof/>
          <w:lang w:eastAsia="ru-RU"/>
        </w:rPr>
        <w:lastRenderedPageBreak/>
        <w:drawing>
          <wp:inline distT="0" distB="0" distL="0" distR="0" wp14:anchorId="4D3911E1" wp14:editId="2E2E607B">
            <wp:extent cx="6152515" cy="5904230"/>
            <wp:effectExtent l="0" t="0" r="0"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3"/>
                    <a:stretch>
                      <a:fillRect/>
                    </a:stretch>
                  </pic:blipFill>
                  <pic:spPr>
                    <a:xfrm>
                      <a:off x="0" y="0"/>
                      <a:ext cx="6152515" cy="5904230"/>
                    </a:xfrm>
                    <a:prstGeom prst="rect">
                      <a:avLst/>
                    </a:prstGeom>
                  </pic:spPr>
                </pic:pic>
              </a:graphicData>
            </a:graphic>
          </wp:inline>
        </w:drawing>
      </w:r>
    </w:p>
    <w:p w14:paraId="02424B4C" w14:textId="3B6934C0" w:rsidR="00993701" w:rsidRDefault="00993701" w:rsidP="00993701">
      <w:pPr>
        <w:pStyle w:val="a0"/>
        <w:rPr>
          <w:lang w:val="en-US" w:eastAsia="ru-RU"/>
        </w:rPr>
      </w:pPr>
      <w:r>
        <w:rPr>
          <w:lang w:eastAsia="ru-RU"/>
        </w:rPr>
        <w:t xml:space="preserve">Сценарий использования соц. сети </w:t>
      </w:r>
      <w:r>
        <w:rPr>
          <w:lang w:val="en-US" w:eastAsia="ru-RU"/>
        </w:rPr>
        <w:t>AquabreatherHub</w:t>
      </w:r>
    </w:p>
    <w:p w14:paraId="4E197308" w14:textId="0957EB68" w:rsidR="00C53E32" w:rsidRPr="00C53E32" w:rsidRDefault="00C53E32" w:rsidP="00C53E32">
      <w:pPr>
        <w:ind w:firstLine="0"/>
        <w:rPr>
          <w:lang w:eastAsia="ru-RU"/>
        </w:rPr>
      </w:pPr>
      <w:r>
        <w:rPr>
          <w:lang w:eastAsia="ru-RU"/>
        </w:rPr>
        <w:t xml:space="preserve">Источник: </w:t>
      </w:r>
      <w:r w:rsidRPr="00C53E32">
        <w:rPr>
          <w:lang w:eastAsia="ru-RU"/>
        </w:rPr>
        <w:t>[</w:t>
      </w:r>
      <w:r>
        <w:rPr>
          <w:lang w:eastAsia="ru-RU"/>
        </w:rPr>
        <w:t>Составлено автором</w:t>
      </w:r>
      <w:r w:rsidRPr="00C53E32">
        <w:rPr>
          <w:lang w:eastAsia="ru-RU"/>
        </w:rPr>
        <w:t>]</w:t>
      </w:r>
    </w:p>
    <w:p w14:paraId="6C036D55" w14:textId="48FDE2F0" w:rsidR="00993701" w:rsidRDefault="00993701" w:rsidP="00993701">
      <w:pPr>
        <w:rPr>
          <w:lang w:eastAsia="ru-RU"/>
        </w:rPr>
      </w:pPr>
      <w:r>
        <w:rPr>
          <w:lang w:eastAsia="ru-RU"/>
        </w:rPr>
        <w:t>Социальная сеть будет включать личный кабинет со статистикой дайвера по всем погружениям, информация об отдельных дайвах, посты и комментарии под ними, группы по интересам, а также рейтинги и описания дайверских мест и отелей.</w:t>
      </w:r>
    </w:p>
    <w:p w14:paraId="4EF7EAE0" w14:textId="46467A13" w:rsidR="00993701" w:rsidRDefault="00993701" w:rsidP="00993701">
      <w:pPr>
        <w:rPr>
          <w:lang w:eastAsia="ru-RU"/>
        </w:rPr>
      </w:pPr>
      <w:r>
        <w:rPr>
          <w:lang w:eastAsia="ru-RU"/>
        </w:rPr>
        <w:t>Таким образом, компания создаст благодатную почву для устойчивого трехстороннего развития проекта: ассоциация обучения, компания-производитель, а также сообщество для конечных пользователей.</w:t>
      </w:r>
    </w:p>
    <w:p w14:paraId="3D7ED405" w14:textId="260F020B" w:rsidR="00993701" w:rsidRDefault="00993701" w:rsidP="00993701">
      <w:pPr>
        <w:rPr>
          <w:lang w:eastAsia="ru-RU"/>
        </w:rPr>
      </w:pPr>
      <w:r>
        <w:rPr>
          <w:lang w:eastAsia="ru-RU"/>
        </w:rPr>
        <w:t xml:space="preserve">Портфолио бизнес-модели таким образом изменится следующим </w:t>
      </w:r>
      <w:r w:rsidR="009B0348">
        <w:rPr>
          <w:lang w:eastAsia="ru-RU"/>
        </w:rPr>
        <w:t>образом. (</w:t>
      </w:r>
      <w:r>
        <w:rPr>
          <w:lang w:eastAsia="ru-RU"/>
        </w:rPr>
        <w:t>рис. 7)</w:t>
      </w:r>
    </w:p>
    <w:p w14:paraId="34608E3A" w14:textId="5BD0829B" w:rsidR="00993701" w:rsidRDefault="00993701" w:rsidP="00993701">
      <w:pPr>
        <w:pStyle w:val="a5"/>
        <w:rPr>
          <w:lang w:eastAsia="ru-RU"/>
        </w:rPr>
      </w:pPr>
      <w:r>
        <w:rPr>
          <w:noProof/>
          <w:lang w:eastAsia="ru-RU"/>
        </w:rPr>
        <w:lastRenderedPageBreak/>
        <w:drawing>
          <wp:inline distT="0" distB="0" distL="0" distR="0" wp14:anchorId="7CDFB670" wp14:editId="6840B333">
            <wp:extent cx="6152515" cy="475424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pic:nvPicPr>
                  <pic:blipFill>
                    <a:blip r:embed="rId24"/>
                    <a:stretch>
                      <a:fillRect/>
                    </a:stretch>
                  </pic:blipFill>
                  <pic:spPr>
                    <a:xfrm>
                      <a:off x="0" y="0"/>
                      <a:ext cx="6152515" cy="4754245"/>
                    </a:xfrm>
                    <a:prstGeom prst="rect">
                      <a:avLst/>
                    </a:prstGeom>
                  </pic:spPr>
                </pic:pic>
              </a:graphicData>
            </a:graphic>
          </wp:inline>
        </w:drawing>
      </w:r>
    </w:p>
    <w:p w14:paraId="692F5989" w14:textId="0CEEB79F" w:rsidR="00993701" w:rsidRDefault="00993701" w:rsidP="00993701">
      <w:pPr>
        <w:pStyle w:val="a0"/>
        <w:rPr>
          <w:lang w:eastAsia="ru-RU"/>
        </w:rPr>
      </w:pPr>
      <w:r>
        <w:rPr>
          <w:lang w:eastAsia="ru-RU"/>
        </w:rPr>
        <w:t>Портфолио бизнес-модели</w:t>
      </w:r>
    </w:p>
    <w:p w14:paraId="3D070323" w14:textId="26EED705" w:rsidR="00C53E32" w:rsidRPr="00C53E32" w:rsidRDefault="00C53E32" w:rsidP="00C53E32">
      <w:pPr>
        <w:ind w:firstLine="0"/>
        <w:rPr>
          <w:lang w:val="en-US" w:eastAsia="ru-RU"/>
        </w:rPr>
      </w:pPr>
      <w:r>
        <w:rPr>
          <w:lang w:eastAsia="ru-RU"/>
        </w:rPr>
        <w:t xml:space="preserve">Источник: </w:t>
      </w:r>
      <w:r w:rsidRPr="00C53E32">
        <w:rPr>
          <w:lang w:eastAsia="ru-RU"/>
        </w:rPr>
        <w:t>[</w:t>
      </w:r>
      <w:r>
        <w:rPr>
          <w:lang w:eastAsia="ru-RU"/>
        </w:rPr>
        <w:t>Составлено автором</w:t>
      </w:r>
      <w:r>
        <w:rPr>
          <w:lang w:val="en-US" w:eastAsia="ru-RU"/>
        </w:rPr>
        <w:t>]</w:t>
      </w:r>
    </w:p>
    <w:p w14:paraId="1D262787" w14:textId="77777777" w:rsidR="00993701" w:rsidRPr="00993701" w:rsidRDefault="00993701" w:rsidP="00993701">
      <w:pPr>
        <w:rPr>
          <w:lang w:eastAsia="ru-RU"/>
        </w:rPr>
      </w:pPr>
    </w:p>
    <w:p w14:paraId="786ACC87" w14:textId="77777777" w:rsidR="00993701" w:rsidRPr="00973F87" w:rsidRDefault="00993701" w:rsidP="00973F87">
      <w:pPr>
        <w:rPr>
          <w:lang w:eastAsia="ru-RU"/>
        </w:rPr>
      </w:pPr>
    </w:p>
    <w:p w14:paraId="1DC7FB2F" w14:textId="77777777" w:rsidR="00973F87" w:rsidRPr="002C1E9B" w:rsidRDefault="00973F87" w:rsidP="002C1E9B">
      <w:pPr>
        <w:rPr>
          <w:lang w:eastAsia="ru-RU"/>
        </w:rPr>
      </w:pPr>
    </w:p>
    <w:p w14:paraId="54B8DBB3" w14:textId="77777777" w:rsidR="005E6287" w:rsidRPr="005E6287" w:rsidRDefault="005E6287" w:rsidP="00B33DF2">
      <w:pPr>
        <w:rPr>
          <w:lang w:eastAsia="ru-RU"/>
        </w:rPr>
      </w:pPr>
    </w:p>
    <w:p w14:paraId="7BFB7B6A" w14:textId="4BDCDFD0" w:rsidR="00EA5189" w:rsidRDefault="00EA5189" w:rsidP="00EA5189">
      <w:pPr>
        <w:pStyle w:val="2"/>
        <w:rPr>
          <w:lang w:eastAsia="ru-RU"/>
        </w:rPr>
      </w:pPr>
      <w:bookmarkStart w:id="11" w:name="_Toc104905809"/>
      <w:bookmarkStart w:id="12" w:name="_Toc105013550"/>
      <w:r>
        <w:rPr>
          <w:lang w:eastAsia="ru-RU"/>
        </w:rPr>
        <w:t>Финансовые цели компании</w:t>
      </w:r>
      <w:bookmarkEnd w:id="11"/>
      <w:bookmarkEnd w:id="12"/>
    </w:p>
    <w:p w14:paraId="3C0878D8" w14:textId="31A5AD6C" w:rsidR="00EA5189" w:rsidRDefault="00EA5189" w:rsidP="00EA5189">
      <w:pPr>
        <w:rPr>
          <w:lang w:eastAsia="ru-RU"/>
        </w:rPr>
      </w:pPr>
      <w:r>
        <w:rPr>
          <w:lang w:eastAsia="ru-RU"/>
        </w:rPr>
        <w:t xml:space="preserve">В данный момент финансирование проекта происходит из средств главного инвестора, который является главным учредителем компании Аквабризер. Также, содействие оказывает Инновационный центр «Сколково», однако это субсидирование покрывает далеко не все затраты компании на разработку и прототипирование аппарата: Сколково выделяет 4 миллиона рублей в год в качестве микрогрантов, где деньги можно </w:t>
      </w:r>
      <w:r w:rsidR="00B919CD">
        <w:rPr>
          <w:lang w:eastAsia="ru-RU"/>
        </w:rPr>
        <w:t xml:space="preserve">возместить по услугам, которые вписываются в формулировки нормативных документов фонда. Существуют также и </w:t>
      </w:r>
      <w:r w:rsidR="009B0348">
        <w:rPr>
          <w:lang w:eastAsia="ru-RU"/>
        </w:rPr>
        <w:lastRenderedPageBreak/>
        <w:t>программы «Мини-грантов»,</w:t>
      </w:r>
      <w:r w:rsidR="00B919CD">
        <w:rPr>
          <w:lang w:eastAsia="ru-RU"/>
        </w:rPr>
        <w:t xml:space="preserve"> и «Больших грантов», однако административные барьеры в виде </w:t>
      </w:r>
      <w:r w:rsidR="00B919CD">
        <w:rPr>
          <w:lang w:val="en-US" w:eastAsia="ru-RU"/>
        </w:rPr>
        <w:t>MVP</w:t>
      </w:r>
      <w:r w:rsidR="00B919CD" w:rsidRPr="00B919CD">
        <w:rPr>
          <w:lang w:eastAsia="ru-RU"/>
        </w:rPr>
        <w:t xml:space="preserve"> </w:t>
      </w:r>
      <w:r w:rsidR="00B919CD">
        <w:rPr>
          <w:lang w:eastAsia="ru-RU"/>
        </w:rPr>
        <w:t>и более строгая отчетность делает такой инструмент менее привлекательным.</w:t>
      </w:r>
    </w:p>
    <w:p w14:paraId="42D5DC0C" w14:textId="00C3590F" w:rsidR="00B919CD" w:rsidRDefault="00B919CD" w:rsidP="00EA5189">
      <w:pPr>
        <w:rPr>
          <w:lang w:eastAsia="ru-RU"/>
        </w:rPr>
      </w:pPr>
      <w:r>
        <w:rPr>
          <w:lang w:eastAsia="ru-RU"/>
        </w:rPr>
        <w:t>В общей сложности, Сколково компенсирует до 25-30</w:t>
      </w:r>
      <w:r w:rsidR="00F91419">
        <w:rPr>
          <w:lang w:eastAsia="ru-RU"/>
        </w:rPr>
        <w:t>%</w:t>
      </w:r>
      <w:r>
        <w:rPr>
          <w:lang w:eastAsia="ru-RU"/>
        </w:rPr>
        <w:t xml:space="preserve"> общих расходов проекта. Следует отметить, что фонд, например, не компенсирует зарплаты. Однако существуют и более сложные административные барьеры в виде запрета на работу с ИП, а также строгие правила оформления документов, при которых за любое несоответствие заявка на возмещение будет отозвана. </w:t>
      </w:r>
    </w:p>
    <w:p w14:paraId="09D5A0CC" w14:textId="19CA6E34" w:rsidR="00B919CD" w:rsidRDefault="00B919CD" w:rsidP="00EA5189">
      <w:pPr>
        <w:rPr>
          <w:lang w:eastAsia="ru-RU"/>
        </w:rPr>
      </w:pPr>
      <w:r>
        <w:rPr>
          <w:lang w:eastAsia="ru-RU"/>
        </w:rPr>
        <w:t xml:space="preserve">Тем не менее, эти государственные субсидии полезны, поскольку </w:t>
      </w:r>
      <w:r w:rsidR="00C560E3">
        <w:rPr>
          <w:lang w:eastAsia="ru-RU"/>
        </w:rPr>
        <w:t>компании удалось компенсировать средства за поездки на выставки в Москву и Орландо, США, а также за многие комплектующие и за разработку ПО для встроенного компьютера.</w:t>
      </w:r>
    </w:p>
    <w:p w14:paraId="05F28B86" w14:textId="09BE1BB4" w:rsidR="00C560E3" w:rsidRPr="00E43F85" w:rsidRDefault="00C560E3" w:rsidP="00EA5189">
      <w:pPr>
        <w:rPr>
          <w:lang w:eastAsia="ru-RU"/>
        </w:rPr>
      </w:pPr>
      <w:r>
        <w:rPr>
          <w:lang w:eastAsia="ru-RU"/>
        </w:rPr>
        <w:t xml:space="preserve">Как уже было сказано, компания существует именно на средства учредителя, а также на гранты центра Сколково. Однако эти средства малы в контексте производства </w:t>
      </w:r>
      <w:r w:rsidR="00285898">
        <w:rPr>
          <w:lang w:eastAsia="ru-RU"/>
        </w:rPr>
        <w:t xml:space="preserve">крупных партий. Приблизительная себестоимость </w:t>
      </w:r>
      <w:r w:rsidR="00285898">
        <w:rPr>
          <w:lang w:val="en-US" w:eastAsia="ru-RU"/>
        </w:rPr>
        <w:t>Aquabreather</w:t>
      </w:r>
      <w:r w:rsidR="00285898" w:rsidRPr="00285898">
        <w:rPr>
          <w:lang w:eastAsia="ru-RU"/>
        </w:rPr>
        <w:t xml:space="preserve"> </w:t>
      </w:r>
      <w:r w:rsidR="00285898">
        <w:rPr>
          <w:lang w:val="en-US" w:eastAsia="ru-RU"/>
        </w:rPr>
        <w:t>Hydroid</w:t>
      </w:r>
      <w:r w:rsidR="00285898" w:rsidRPr="00285898">
        <w:rPr>
          <w:lang w:eastAsia="ru-RU"/>
        </w:rPr>
        <w:t xml:space="preserve"> </w:t>
      </w:r>
      <w:r w:rsidR="00285898">
        <w:rPr>
          <w:lang w:eastAsia="ru-RU"/>
        </w:rPr>
        <w:t xml:space="preserve">по самым оптимистичным оценкам составит от </w:t>
      </w:r>
      <w:r w:rsidR="00285898" w:rsidRPr="00285898">
        <w:rPr>
          <w:lang w:eastAsia="ru-RU"/>
        </w:rPr>
        <w:t xml:space="preserve">$2500 </w:t>
      </w:r>
      <w:r w:rsidR="00285898">
        <w:rPr>
          <w:lang w:eastAsia="ru-RU"/>
        </w:rPr>
        <w:t xml:space="preserve">до </w:t>
      </w:r>
      <w:r w:rsidR="00285898" w:rsidRPr="00285898">
        <w:rPr>
          <w:lang w:eastAsia="ru-RU"/>
        </w:rPr>
        <w:t>$3000</w:t>
      </w:r>
      <w:r w:rsidR="00E43F85" w:rsidRPr="00E43F85">
        <w:rPr>
          <w:lang w:eastAsia="ru-RU"/>
        </w:rPr>
        <w:t xml:space="preserve">; </w:t>
      </w:r>
      <w:r w:rsidR="00E43F85">
        <w:rPr>
          <w:lang w:eastAsia="ru-RU"/>
        </w:rPr>
        <w:t xml:space="preserve">себестоимость картриджей составит от </w:t>
      </w:r>
      <w:r w:rsidR="00E43F85" w:rsidRPr="00E43F85">
        <w:rPr>
          <w:lang w:eastAsia="ru-RU"/>
        </w:rPr>
        <w:t>$10-12</w:t>
      </w:r>
      <w:r w:rsidR="00E43F85">
        <w:rPr>
          <w:lang w:eastAsia="ru-RU"/>
        </w:rPr>
        <w:t xml:space="preserve"> за пару.</w:t>
      </w:r>
    </w:p>
    <w:p w14:paraId="32262282" w14:textId="37002F2E" w:rsidR="00285898" w:rsidRPr="00C53E32" w:rsidRDefault="00285898" w:rsidP="00EA5189">
      <w:pPr>
        <w:rPr>
          <w:lang w:eastAsia="ru-RU"/>
        </w:rPr>
      </w:pPr>
      <w:r>
        <w:rPr>
          <w:lang w:eastAsia="ru-RU"/>
        </w:rPr>
        <w:t>Портал РБК.Тренды, цитируя Дмитрия Симоненко, «серийного предпринимателя», пишет, что стартап должен привлекать столько средств, чтобы их хватило до начало поступления постоянного финансового потока. Из этого же принципа и исходила компания</w:t>
      </w:r>
      <w:r w:rsidR="00676D93">
        <w:rPr>
          <w:lang w:eastAsia="ru-RU"/>
        </w:rPr>
        <w:t xml:space="preserve"> </w:t>
      </w:r>
      <w:r w:rsidR="00676D93">
        <w:rPr>
          <w:lang w:val="en-US" w:eastAsia="ru-RU"/>
        </w:rPr>
        <w:t>Aquabreather</w:t>
      </w:r>
      <w:r w:rsidR="00C53E32" w:rsidRPr="00C53E32">
        <w:rPr>
          <w:lang w:eastAsia="ru-RU"/>
        </w:rPr>
        <w:t>. [5]</w:t>
      </w:r>
    </w:p>
    <w:p w14:paraId="79468EC9" w14:textId="5D39719A" w:rsidR="00676D93" w:rsidRDefault="00F1710E" w:rsidP="00EA5189">
      <w:pPr>
        <w:rPr>
          <w:lang w:eastAsia="ru-RU"/>
        </w:rPr>
      </w:pPr>
      <w:r>
        <w:rPr>
          <w:lang w:eastAsia="ru-RU"/>
        </w:rPr>
        <w:t xml:space="preserve">Помимо банальных затрат на производство </w:t>
      </w:r>
      <w:r w:rsidR="00E43F85">
        <w:rPr>
          <w:lang w:eastAsia="ru-RU"/>
        </w:rPr>
        <w:t>аппаратов и зарплат сотрудникам, к</w:t>
      </w:r>
      <w:r w:rsidR="003B184E">
        <w:rPr>
          <w:lang w:eastAsia="ru-RU"/>
        </w:rPr>
        <w:t xml:space="preserve">омпании требуются значительные средства на сертификацию </w:t>
      </w:r>
      <w:r w:rsidR="003B184E">
        <w:rPr>
          <w:lang w:val="en-US" w:eastAsia="ru-RU"/>
        </w:rPr>
        <w:t>Hydroid</w:t>
      </w:r>
      <w:r w:rsidR="003B184E" w:rsidRPr="003B184E">
        <w:rPr>
          <w:lang w:eastAsia="ru-RU"/>
        </w:rPr>
        <w:t xml:space="preserve"> </w:t>
      </w:r>
      <w:r w:rsidR="003B184E">
        <w:rPr>
          <w:lang w:eastAsia="ru-RU"/>
        </w:rPr>
        <w:t>на территории США и Европы, сертификация у страховых компаний</w:t>
      </w:r>
      <w:r w:rsidR="003B184E" w:rsidRPr="003B184E">
        <w:rPr>
          <w:lang w:eastAsia="ru-RU"/>
        </w:rPr>
        <w:t xml:space="preserve"> (</w:t>
      </w:r>
      <w:r w:rsidR="003B184E">
        <w:rPr>
          <w:lang w:eastAsia="ru-RU"/>
        </w:rPr>
        <w:t xml:space="preserve">преимущественно – </w:t>
      </w:r>
      <w:r w:rsidR="003B184E">
        <w:rPr>
          <w:lang w:val="en-US" w:eastAsia="ru-RU"/>
        </w:rPr>
        <w:t>DAN</w:t>
      </w:r>
      <w:r w:rsidR="003B184E" w:rsidRPr="003B184E">
        <w:rPr>
          <w:lang w:eastAsia="ru-RU"/>
        </w:rPr>
        <w:t>)</w:t>
      </w:r>
      <w:r w:rsidR="003B184E">
        <w:rPr>
          <w:lang w:eastAsia="ru-RU"/>
        </w:rPr>
        <w:t xml:space="preserve">, </w:t>
      </w:r>
      <w:r w:rsidR="00E43F85">
        <w:rPr>
          <w:lang w:eastAsia="ru-RU"/>
        </w:rPr>
        <w:t xml:space="preserve">а также логистические и представительские расходы. </w:t>
      </w:r>
    </w:p>
    <w:p w14:paraId="7FC7F709" w14:textId="3BDEC40F" w:rsidR="00E43F85" w:rsidRDefault="00E43F85" w:rsidP="00EA5189">
      <w:pPr>
        <w:rPr>
          <w:lang w:eastAsia="ru-RU"/>
        </w:rPr>
      </w:pPr>
      <w:r>
        <w:rPr>
          <w:lang w:eastAsia="ru-RU"/>
        </w:rPr>
        <w:t xml:space="preserve">Компания рассчитывает произвести </w:t>
      </w:r>
      <w:r w:rsidR="00C34FAE">
        <w:rPr>
          <w:lang w:eastAsia="ru-RU"/>
        </w:rPr>
        <w:t xml:space="preserve">500 аппаратов </w:t>
      </w:r>
      <w:r w:rsidR="00C34FAE">
        <w:rPr>
          <w:lang w:val="en-US" w:eastAsia="ru-RU"/>
        </w:rPr>
        <w:t>Aquabreather</w:t>
      </w:r>
      <w:r w:rsidR="00C34FAE" w:rsidRPr="00C34FAE">
        <w:rPr>
          <w:lang w:eastAsia="ru-RU"/>
        </w:rPr>
        <w:t xml:space="preserve"> </w:t>
      </w:r>
      <w:r w:rsidR="00C34FAE">
        <w:rPr>
          <w:lang w:val="en-US" w:eastAsia="ru-RU"/>
        </w:rPr>
        <w:t>Hydroid</w:t>
      </w:r>
      <w:r w:rsidR="00C34FAE">
        <w:rPr>
          <w:lang w:eastAsia="ru-RU"/>
        </w:rPr>
        <w:t xml:space="preserve">, а также 50000 пар картриджей (из расчета: 100 пар картриджей на 1 аппарат) на горизонте 1-1,5 года. Таким образом, компании потребуется </w:t>
      </w:r>
      <w:r w:rsidR="00C34FAE" w:rsidRPr="005F6C32">
        <w:rPr>
          <w:lang w:eastAsia="ru-RU"/>
        </w:rPr>
        <w:t>$2</w:t>
      </w:r>
      <w:r w:rsidR="00C34FAE">
        <w:rPr>
          <w:lang w:val="en-US" w:eastAsia="ru-RU"/>
        </w:rPr>
        <w:t> </w:t>
      </w:r>
      <w:r w:rsidR="00C34FAE" w:rsidRPr="005F6C32">
        <w:rPr>
          <w:lang w:eastAsia="ru-RU"/>
        </w:rPr>
        <w:t>100</w:t>
      </w:r>
      <w:r w:rsidR="00C34FAE">
        <w:rPr>
          <w:lang w:val="en-US" w:eastAsia="ru-RU"/>
        </w:rPr>
        <w:t> </w:t>
      </w:r>
      <w:r w:rsidR="00C34FAE" w:rsidRPr="005F6C32">
        <w:rPr>
          <w:lang w:eastAsia="ru-RU"/>
        </w:rPr>
        <w:t xml:space="preserve">000 </w:t>
      </w:r>
      <w:r w:rsidR="00C34FAE">
        <w:rPr>
          <w:lang w:eastAsia="ru-RU"/>
        </w:rPr>
        <w:t xml:space="preserve">только на производство </w:t>
      </w:r>
      <w:r w:rsidR="005F6C32">
        <w:rPr>
          <w:lang w:eastAsia="ru-RU"/>
        </w:rPr>
        <w:t xml:space="preserve">продукции. Учитывая вышеперечисленные дополнительные расходы, а также возможную релокацию компании за рубеж, руководство приняло решение привлечь от </w:t>
      </w:r>
      <w:r w:rsidR="005F6C32" w:rsidRPr="005F6C32">
        <w:rPr>
          <w:lang w:eastAsia="ru-RU"/>
        </w:rPr>
        <w:t xml:space="preserve">$5 </w:t>
      </w:r>
      <w:r w:rsidR="005F6C32">
        <w:rPr>
          <w:lang w:eastAsia="ru-RU"/>
        </w:rPr>
        <w:t>до 10 млн</w:t>
      </w:r>
      <w:r w:rsidR="00F91419">
        <w:rPr>
          <w:lang w:eastAsia="ru-RU"/>
        </w:rPr>
        <w:t xml:space="preserve"> на первом этапе (горизонт 1-2 лет)</w:t>
      </w:r>
      <w:r w:rsidR="005F6C32">
        <w:rPr>
          <w:lang w:eastAsia="ru-RU"/>
        </w:rPr>
        <w:t>. Условия привлечения могут быть различными, однако целевая сумма определена.</w:t>
      </w:r>
    </w:p>
    <w:p w14:paraId="02019D03" w14:textId="7048ADC1" w:rsidR="005F6C32" w:rsidRPr="005F6C32" w:rsidRDefault="00F91419" w:rsidP="00EA5189">
      <w:pPr>
        <w:rPr>
          <w:lang w:eastAsia="ru-RU"/>
        </w:rPr>
      </w:pPr>
      <w:r>
        <w:rPr>
          <w:lang w:eastAsia="ru-RU"/>
        </w:rPr>
        <w:t>Что касается второго этапа (горизонт 3-5 лет), то объем финансирования трудно определить, в связи с этим, следует выбрать вариант с наибольшей вариативностью по этому аспекту.</w:t>
      </w:r>
    </w:p>
    <w:p w14:paraId="71719037" w14:textId="28C65A33" w:rsidR="006F63A2" w:rsidRDefault="006F63A2" w:rsidP="006F63A2">
      <w:pPr>
        <w:pStyle w:val="1"/>
      </w:pPr>
      <w:bookmarkStart w:id="13" w:name="_Toc104905810"/>
      <w:bookmarkStart w:id="14" w:name="_Toc105013551"/>
      <w:r>
        <w:lastRenderedPageBreak/>
        <w:t xml:space="preserve">ГЛАВА </w:t>
      </w:r>
      <w:r w:rsidR="00A6521E">
        <w:t>2</w:t>
      </w:r>
      <w:r>
        <w:t>. Описание финансовых технологий</w:t>
      </w:r>
      <w:bookmarkEnd w:id="13"/>
      <w:bookmarkEnd w:id="14"/>
    </w:p>
    <w:p w14:paraId="471DD534" w14:textId="4C8DF861" w:rsidR="006F63A2" w:rsidRPr="00C94FEF" w:rsidRDefault="006F63A2" w:rsidP="006F63A2">
      <w:pPr>
        <w:pStyle w:val="2"/>
      </w:pPr>
      <w:bookmarkStart w:id="15" w:name="_Toc104905811"/>
      <w:bookmarkStart w:id="16" w:name="_Toc105013552"/>
      <w:r>
        <w:rPr>
          <w:lang w:val="en-US"/>
        </w:rPr>
        <w:t>ICO</w:t>
      </w:r>
      <w:bookmarkEnd w:id="15"/>
      <w:bookmarkEnd w:id="16"/>
    </w:p>
    <w:p w14:paraId="0299FAEA" w14:textId="43319A76" w:rsidR="00725849" w:rsidRPr="003852E5" w:rsidRDefault="00725849" w:rsidP="00725849">
      <w:pPr>
        <w:ind w:firstLine="708"/>
      </w:pPr>
      <w:r>
        <w:t>Крупнейшие порталы, ориентированные на обзоры рынков криптовалют и токенов констатируют беспрецедентный рост этой отрасли в последние 10 лет.</w:t>
      </w:r>
      <w:r w:rsidRPr="002339B4">
        <w:t xml:space="preserve"> </w:t>
      </w:r>
      <w:r>
        <w:t xml:space="preserve">В частности, период с 2015 по 2017 количество </w:t>
      </w:r>
      <w:r>
        <w:rPr>
          <w:lang w:val="en-US"/>
        </w:rPr>
        <w:t>ICO</w:t>
      </w:r>
      <w:r w:rsidRPr="002339B4">
        <w:t xml:space="preserve"> </w:t>
      </w:r>
      <w:r>
        <w:t xml:space="preserve">выросло с </w:t>
      </w:r>
      <w:r w:rsidRPr="002339B4">
        <w:t>7</w:t>
      </w:r>
      <w:r>
        <w:t xml:space="preserve"> до почти </w:t>
      </w:r>
      <w:r w:rsidRPr="002339B4">
        <w:t>350</w:t>
      </w:r>
      <w:r>
        <w:t xml:space="preserve">. Общий объем инвестиций на самый успешный 2017 год составил </w:t>
      </w:r>
      <w:r w:rsidRPr="002339B4">
        <w:t xml:space="preserve">$ </w:t>
      </w:r>
      <w:r>
        <w:t>5,5 млрд.</w:t>
      </w:r>
      <w:r w:rsidR="00C53E32" w:rsidRPr="003852E5">
        <w:t xml:space="preserve"> </w:t>
      </w:r>
      <w:r w:rsidR="00C53E32" w:rsidRPr="00C53E32">
        <w:t>[</w:t>
      </w:r>
      <w:r w:rsidR="00C53E32" w:rsidRPr="003852E5">
        <w:t>6]</w:t>
      </w:r>
    </w:p>
    <w:p w14:paraId="5B281F19" w14:textId="1B4EE10D" w:rsidR="00D37583" w:rsidRPr="00C53E32" w:rsidRDefault="00DB5B58" w:rsidP="00DB5B58">
      <w:r>
        <w:t>«ICO позволяют стартапам привлекать большие объемы финансирования с минимальными усилиями, избегая при этом соблюдения законодательных требований и дополнительных расходов. Этот механизм имеет определенное сходство с краудфинансированием (или его разновидностью), сутью которого является фокусировка на сборе денежных средств с общества, представленного группой людей с помощью специализированной интернет-платформы. Чертой, отличающей ICO от традиционного краудфинансирования, является применение технологии распределенных реестров, блокчейна, который используется для формирования токенов и является основой существования спартапов. Блокчейн является революционной технологической инновацией, поэтому созданные на его основе ICO также являются уникальными.»</w:t>
      </w:r>
      <w:r w:rsidR="00C53E32" w:rsidRPr="00C53E32">
        <w:t xml:space="preserve"> [7]</w:t>
      </w:r>
    </w:p>
    <w:p w14:paraId="5CB2084B" w14:textId="11288C67" w:rsidR="0062400B" w:rsidRDefault="00DB5B58" w:rsidP="00DB5B58">
      <w:r>
        <w:t xml:space="preserve">Если выпуск акций накладывает на компанию вполне понятные обязательства, то компании, выпускающие токены на </w:t>
      </w:r>
      <w:r>
        <w:rPr>
          <w:lang w:val="en-US"/>
        </w:rPr>
        <w:t>ICO</w:t>
      </w:r>
      <w:r w:rsidRPr="00DB5B58">
        <w:t xml:space="preserve"> </w:t>
      </w:r>
      <w:r>
        <w:t xml:space="preserve">могут варьировать условия выпуска своих монет. Так, например, некоторые компании практикуют выпуск токенов, которые можно будет впоследствии потратить на продукцию компании, таким образом «замыкая экономику» - </w:t>
      </w:r>
      <w:r w:rsidR="00003BCB">
        <w:t xml:space="preserve">интересующийся деятельностью компании человек проинвестирует в компанию, купив ее токен, который он, после запуска продукта, сайта или приложения, сможет потратить на продукцию компании. При этом </w:t>
      </w:r>
      <w:r w:rsidR="001F0175">
        <w:t>большинство</w:t>
      </w:r>
      <w:r w:rsidR="00003BCB">
        <w:t xml:space="preserve"> токен</w:t>
      </w:r>
      <w:r w:rsidR="001F0175">
        <w:t>ов</w:t>
      </w:r>
      <w:r w:rsidR="00003BCB">
        <w:t xml:space="preserve"> торгуются </w:t>
      </w:r>
      <w:r w:rsidR="00184E52">
        <w:t>на полноценных биржах,</w:t>
      </w:r>
      <w:r w:rsidR="00003BCB">
        <w:t xml:space="preserve"> и их цена может варьироваться день ото дня</w:t>
      </w:r>
      <w:r w:rsidR="001F0175">
        <w:t xml:space="preserve">. Более того, имеют место кейсы, где </w:t>
      </w:r>
      <w:r w:rsidR="00184E52">
        <w:t>инвесторы, по сути,</w:t>
      </w:r>
      <w:r w:rsidR="001F0175">
        <w:t xml:space="preserve"> покупают ничем не обеспеченные монеты, которыми затем можно спекулировать, никаких обязательств на компанию при этом не накладывается, криптоинвесторы просто вкладываются в идею, которая затем может принести монетам рост</w:t>
      </w:r>
      <w:r w:rsidR="00003BCB">
        <w:t xml:space="preserve">. </w:t>
      </w:r>
    </w:p>
    <w:p w14:paraId="3ADB87C3" w14:textId="41582D22" w:rsidR="0062400B" w:rsidRDefault="0062400B" w:rsidP="00DB5B58">
      <w:r>
        <w:t xml:space="preserve">Следует уточнить, что вместе с </w:t>
      </w:r>
      <w:r>
        <w:rPr>
          <w:lang w:val="en-US"/>
        </w:rPr>
        <w:t>ICO</w:t>
      </w:r>
      <w:r w:rsidRPr="0062400B">
        <w:t xml:space="preserve"> </w:t>
      </w:r>
      <w:r>
        <w:t xml:space="preserve">популярность пользуются разные его форматы: </w:t>
      </w:r>
      <w:r>
        <w:rPr>
          <w:lang w:val="en-US"/>
        </w:rPr>
        <w:t>IDO</w:t>
      </w:r>
      <w:r w:rsidRPr="0062400B">
        <w:t xml:space="preserve"> </w:t>
      </w:r>
      <w:r>
        <w:t xml:space="preserve">и </w:t>
      </w:r>
      <w:r>
        <w:rPr>
          <w:lang w:val="en-US"/>
        </w:rPr>
        <w:t>IEO</w:t>
      </w:r>
      <w:r>
        <w:t xml:space="preserve">. </w:t>
      </w:r>
    </w:p>
    <w:p w14:paraId="6C0754BA" w14:textId="7C3C28B4" w:rsidR="00A52B43" w:rsidRPr="006150F7" w:rsidRDefault="00A52B43" w:rsidP="00DB5B58">
      <w:r>
        <w:rPr>
          <w:lang w:val="en-US"/>
        </w:rPr>
        <w:t>IEO</w:t>
      </w:r>
      <w:r w:rsidRPr="006150F7">
        <w:t xml:space="preserve"> (</w:t>
      </w:r>
      <w:r w:rsidR="006150F7">
        <w:rPr>
          <w:lang w:val="en-US"/>
        </w:rPr>
        <w:t>initial</w:t>
      </w:r>
      <w:r w:rsidR="006150F7" w:rsidRPr="006150F7">
        <w:t xml:space="preserve"> </w:t>
      </w:r>
      <w:r w:rsidR="006150F7">
        <w:rPr>
          <w:lang w:val="en-US"/>
        </w:rPr>
        <w:t>exchange</w:t>
      </w:r>
      <w:r w:rsidR="006150F7" w:rsidRPr="006150F7">
        <w:t xml:space="preserve"> </w:t>
      </w:r>
      <w:r w:rsidR="006150F7">
        <w:rPr>
          <w:lang w:val="en-US"/>
        </w:rPr>
        <w:t>offering</w:t>
      </w:r>
      <w:r w:rsidR="006150F7" w:rsidRPr="006150F7">
        <w:t xml:space="preserve"> – </w:t>
      </w:r>
      <w:r w:rsidR="006150F7">
        <w:t>первичное</w:t>
      </w:r>
      <w:r w:rsidR="006150F7" w:rsidRPr="006150F7">
        <w:t xml:space="preserve"> </w:t>
      </w:r>
      <w:r w:rsidR="006150F7">
        <w:t>биржевое</w:t>
      </w:r>
      <w:r w:rsidR="006150F7" w:rsidRPr="006150F7">
        <w:t xml:space="preserve"> </w:t>
      </w:r>
      <w:r w:rsidR="006150F7">
        <w:t xml:space="preserve">предложение) – это вариант </w:t>
      </w:r>
      <w:r w:rsidR="006150F7">
        <w:rPr>
          <w:lang w:val="en-US"/>
        </w:rPr>
        <w:t>ICO</w:t>
      </w:r>
      <w:r w:rsidR="006150F7">
        <w:t xml:space="preserve">, где </w:t>
      </w:r>
      <w:commentRangeStart w:id="17"/>
      <w:r w:rsidR="006150F7">
        <w:t>люб</w:t>
      </w:r>
      <w:r w:rsidR="00184E52">
        <w:t>ую</w:t>
      </w:r>
      <w:r w:rsidR="006150F7">
        <w:t xml:space="preserve"> инфраструктуру </w:t>
      </w:r>
      <w:commentRangeEnd w:id="17"/>
      <w:r w:rsidR="008E2FCE">
        <w:rPr>
          <w:rStyle w:val="aff"/>
        </w:rPr>
        <w:commentReference w:id="17"/>
      </w:r>
      <w:r w:rsidR="006150F7">
        <w:t xml:space="preserve">и ликвидность для размещения предлагает биржа. На ее плечи также ложится проверка документации проекта и его жизнеспособности. Зачастую при таком способе </w:t>
      </w:r>
      <w:r w:rsidR="006150F7">
        <w:lastRenderedPageBreak/>
        <w:t>размещения, биржа-эмитент получает эксклюзивное право на оборот токена, при этом взяв с компании, выходящей на размещение комиссию за привлечение траффика и листинг.</w:t>
      </w:r>
    </w:p>
    <w:p w14:paraId="6EC83FA6" w14:textId="201F3423" w:rsidR="0062400B" w:rsidRDefault="0062400B" w:rsidP="00DB5B58">
      <w:r>
        <w:rPr>
          <w:lang w:val="en-US"/>
        </w:rPr>
        <w:t>IDO</w:t>
      </w:r>
      <w:r w:rsidRPr="00B011CB">
        <w:t xml:space="preserve"> (</w:t>
      </w:r>
      <w:r>
        <w:rPr>
          <w:lang w:val="en-US"/>
        </w:rPr>
        <w:t>initial</w:t>
      </w:r>
      <w:r w:rsidRPr="00B011CB">
        <w:t xml:space="preserve"> </w:t>
      </w:r>
      <w:r w:rsidR="00B011CB">
        <w:rPr>
          <w:lang w:val="en-US"/>
        </w:rPr>
        <w:t>DEX</w:t>
      </w:r>
      <w:r w:rsidR="00B011CB" w:rsidRPr="00B011CB">
        <w:t xml:space="preserve"> </w:t>
      </w:r>
      <w:r w:rsidR="00B011CB">
        <w:rPr>
          <w:lang w:val="en-US"/>
        </w:rPr>
        <w:t>offering</w:t>
      </w:r>
      <w:r w:rsidR="00B011CB" w:rsidRPr="00B011CB">
        <w:t xml:space="preserve"> – </w:t>
      </w:r>
      <w:r w:rsidR="00B011CB">
        <w:t>первоначальное</w:t>
      </w:r>
      <w:r w:rsidR="00B011CB" w:rsidRPr="00B011CB">
        <w:t xml:space="preserve"> </w:t>
      </w:r>
      <w:r w:rsidR="00B011CB">
        <w:t>децентрализованное предложение</w:t>
      </w:r>
      <w:r w:rsidR="00B011CB" w:rsidRPr="00B011CB">
        <w:t xml:space="preserve">) </w:t>
      </w:r>
      <w:r w:rsidR="00B011CB">
        <w:t>среди инвесторов считается более надежным инструментом. Такое мнение небезосновательно: аккумуляция средств при таком типе размещения происходит не в «кармане» эмитента, а на децентрализованной бирже. Это существенно затрудняет мошенникам возможность привлечь средства и быстро вывести их с биржи</w:t>
      </w:r>
      <w:r w:rsidR="00D44715">
        <w:t xml:space="preserve">. </w:t>
      </w:r>
      <w:r w:rsidR="006150F7">
        <w:t xml:space="preserve">В отличии от </w:t>
      </w:r>
      <w:r w:rsidR="006150F7">
        <w:rPr>
          <w:lang w:val="en-US"/>
        </w:rPr>
        <w:t>IEO</w:t>
      </w:r>
      <w:r w:rsidR="006150F7">
        <w:t>, нет биржи, где токен торг</w:t>
      </w:r>
      <w:r w:rsidR="00820EEB">
        <w:t>уется эксклюзивно, и платить за листинг компаниям не нужно. Именно эту вариацию размещения считают самой перспективной, поскольку она идейно продолжает курс блокчейн-платформ на децентрализованность.</w:t>
      </w:r>
    </w:p>
    <w:p w14:paraId="681FE553" w14:textId="669FE8E2" w:rsidR="00820EEB" w:rsidRPr="00820EEB" w:rsidRDefault="00820EEB" w:rsidP="00DB5B58">
      <w:r>
        <w:t xml:space="preserve">Для простоты повествования мы не будем отделять </w:t>
      </w:r>
      <w:r>
        <w:rPr>
          <w:lang w:val="en-US"/>
        </w:rPr>
        <w:t>ICO</w:t>
      </w:r>
      <w:r w:rsidRPr="00820EEB">
        <w:t xml:space="preserve">, </w:t>
      </w:r>
      <w:r>
        <w:rPr>
          <w:lang w:val="en-US"/>
        </w:rPr>
        <w:t>IDO</w:t>
      </w:r>
      <w:r w:rsidRPr="00820EEB">
        <w:t xml:space="preserve"> </w:t>
      </w:r>
      <w:r>
        <w:t xml:space="preserve">и </w:t>
      </w:r>
      <w:r>
        <w:rPr>
          <w:lang w:val="en-US"/>
        </w:rPr>
        <w:t>IEO</w:t>
      </w:r>
      <w:r w:rsidRPr="00820EEB">
        <w:t xml:space="preserve"> </w:t>
      </w:r>
      <w:r>
        <w:t>друг от друга, поскольку идея размещения монет является общей для них.</w:t>
      </w:r>
      <w:r w:rsidRPr="00820EEB">
        <w:t xml:space="preserve"> </w:t>
      </w:r>
      <w:r w:rsidR="00184E52">
        <w:t>Более того, несмотря на то что</w:t>
      </w:r>
      <w:r>
        <w:t xml:space="preserve"> последние 2 из этих технологий стали набирать популярность в 2019 и 2020 году, тенденции развития или падения </w:t>
      </w:r>
      <w:r>
        <w:rPr>
          <w:lang w:val="en-US"/>
        </w:rPr>
        <w:t>ICO</w:t>
      </w:r>
      <w:r w:rsidRPr="00820EEB">
        <w:t xml:space="preserve"> </w:t>
      </w:r>
      <w:r>
        <w:t>применимы и к этим инструментам.</w:t>
      </w:r>
    </w:p>
    <w:p w14:paraId="082B971E" w14:textId="76E8FBD5" w:rsidR="00DB5B58" w:rsidRPr="003852E5" w:rsidRDefault="00003BCB" w:rsidP="00DB5B58">
      <w:r>
        <w:t xml:space="preserve">В качестве примера можно привести платформу </w:t>
      </w:r>
      <w:r>
        <w:rPr>
          <w:lang w:val="en-US"/>
        </w:rPr>
        <w:t>MobileGo</w:t>
      </w:r>
      <w:r>
        <w:t xml:space="preserve">, которая осуществила крупнейшее российское </w:t>
      </w:r>
      <w:r>
        <w:rPr>
          <w:lang w:val="en-US"/>
        </w:rPr>
        <w:t>ICO</w:t>
      </w:r>
      <w:r w:rsidRPr="00003BCB">
        <w:t xml:space="preserve"> </w:t>
      </w:r>
      <w:r>
        <w:t xml:space="preserve">по данным </w:t>
      </w:r>
      <w:r>
        <w:rPr>
          <w:lang w:val="en-US"/>
        </w:rPr>
        <w:t>RB</w:t>
      </w:r>
      <w:r w:rsidRPr="00003BCB">
        <w:t>.</w:t>
      </w:r>
      <w:r>
        <w:rPr>
          <w:lang w:val="en-US"/>
        </w:rPr>
        <w:t>ru</w:t>
      </w:r>
      <w:r>
        <w:t xml:space="preserve">. Компания привлекла </w:t>
      </w:r>
      <w:r w:rsidRPr="00003BCB">
        <w:t>$</w:t>
      </w:r>
      <w:r>
        <w:t>53 млн., при этом компания «</w:t>
      </w:r>
      <w:r w:rsidRPr="00003BCB">
        <w:t xml:space="preserve">занимается платформой для мобильных игр на базе блокчейна – маркетплейсом </w:t>
      </w:r>
      <w:r w:rsidR="00184E52" w:rsidRPr="00003BCB">
        <w:t>внутриигровых</w:t>
      </w:r>
      <w:r w:rsidRPr="00003BCB">
        <w:t xml:space="preserve"> вещей и децентрализованными мультиплеерными турнирами на базе смарт-контрактов, где можно тратить токены компании.</w:t>
      </w:r>
      <w:r>
        <w:t>»</w:t>
      </w:r>
      <w:r w:rsidR="00AC08E3">
        <w:t xml:space="preserve"> Этот проект является яркой иллюстрацией вышеупомянутого принципа: инвестор покупает токен, тем самым поддержав выход платформы, на которой он сможет этот токен потратить.</w:t>
      </w:r>
      <w:r w:rsidR="00C53E32" w:rsidRPr="00C53E32">
        <w:t xml:space="preserve"> [</w:t>
      </w:r>
      <w:r w:rsidR="00C53E32" w:rsidRPr="003852E5">
        <w:t>8]</w:t>
      </w:r>
    </w:p>
    <w:p w14:paraId="0E65B9FC" w14:textId="50DE33FE" w:rsidR="00AC08E3" w:rsidRPr="003852E5" w:rsidRDefault="009559AD" w:rsidP="00DB5B58">
      <w:r>
        <w:t xml:space="preserve">Такой способ привлечения финансирования часто применяют и краудфандинговые платформы, они тоже привлекают средства, предлагая инвесторам свой продукт или некие преференции с ним связанные. Так, например, портал </w:t>
      </w:r>
      <w:r>
        <w:rPr>
          <w:lang w:val="en-US"/>
        </w:rPr>
        <w:t>filpro</w:t>
      </w:r>
      <w:r w:rsidRPr="009559AD">
        <w:t>.</w:t>
      </w:r>
      <w:r>
        <w:rPr>
          <w:lang w:val="en-US"/>
        </w:rPr>
        <w:t>ru</w:t>
      </w:r>
      <w:r w:rsidRPr="009559AD">
        <w:t xml:space="preserve"> </w:t>
      </w:r>
      <w:r>
        <w:t xml:space="preserve">составил список кинофильмов, которые собирают деньги мелких инвесторов на свое производство. Взамен на вложения определенной суммы команда проекта предлагает предпремьерный показ, реквизит или автографы актеров. </w:t>
      </w:r>
      <w:r w:rsidR="00C53E32" w:rsidRPr="00C53E32">
        <w:t>[</w:t>
      </w:r>
      <w:r w:rsidR="00C53E32" w:rsidRPr="003852E5">
        <w:t>9]</w:t>
      </w:r>
    </w:p>
    <w:p w14:paraId="3484169A" w14:textId="50A8BD59" w:rsidR="009559AD" w:rsidRDefault="009559AD" w:rsidP="00DB5B58">
      <w:r>
        <w:t xml:space="preserve">Но если краудфандинг, который будет описан позднее, имеет отношение только к фиатным деньгам, то токены, выпущенные на </w:t>
      </w:r>
      <w:r>
        <w:rPr>
          <w:lang w:val="en-US"/>
        </w:rPr>
        <w:t>ICO</w:t>
      </w:r>
      <w:r w:rsidRPr="009559AD">
        <w:t xml:space="preserve"> </w:t>
      </w:r>
      <w:r>
        <w:softHyphen/>
        <w:t xml:space="preserve">– это полноценный финансовый инструмент. </w:t>
      </w:r>
      <w:r w:rsidR="009C36AD">
        <w:t>Многие инвесторы покупают токены по время их выпуска с целью подождать их подорожания и продать, зафиксировав прибыль. Таким образом, никто не обязывает инвестора потребить товаров или услуг на сумму покупки токена, он может сбыть его на бирже, конечно, при условии наличия покупателя.</w:t>
      </w:r>
    </w:p>
    <w:p w14:paraId="7474E9F4" w14:textId="6ACA764D" w:rsidR="009C36AD" w:rsidRPr="003852E5" w:rsidRDefault="009C36AD" w:rsidP="009C36AD">
      <w:r>
        <w:lastRenderedPageBreak/>
        <w:t>Некоторые исследователи уже выделяют специальный термин «токеномика» для описание экономических взаимоотношений в рамках токенов и криптовалют. «В частности в исследовании Организации экономического сотрудничества и развития (OECD) говорится о формировании токеномики следующее: «экономика выпусков ICO, все более известная как токеномика, включает в себя все решения вокруг выпуска и реализации токена в экосистеме ICO. Владельцы токенов могут использовать их для обмена товарами и услугами на платформе»</w:t>
      </w:r>
      <w:r w:rsidR="00C53E32" w:rsidRPr="00C53E32">
        <w:t xml:space="preserve">. </w:t>
      </w:r>
      <w:r w:rsidR="00C53E32" w:rsidRPr="003852E5">
        <w:t>[10]</w:t>
      </w:r>
    </w:p>
    <w:p w14:paraId="719C12AE" w14:textId="3CB532D3" w:rsidR="009C36AD" w:rsidRDefault="00E03B2A" w:rsidP="009C36AD">
      <w:r>
        <w:t xml:space="preserve">Рынок </w:t>
      </w:r>
      <w:r>
        <w:rPr>
          <w:lang w:val="en-US"/>
        </w:rPr>
        <w:t>ICO</w:t>
      </w:r>
      <w:r w:rsidRPr="00E03B2A">
        <w:t xml:space="preserve"> </w:t>
      </w:r>
      <w:r>
        <w:t xml:space="preserve">рос очень высокими темпами с 2015 по 2018 годы: в 2018 году объем финансирования </w:t>
      </w:r>
      <w:r>
        <w:rPr>
          <w:lang w:val="en-US"/>
        </w:rPr>
        <w:t>ICO</w:t>
      </w:r>
      <w:r w:rsidRPr="00E03B2A">
        <w:t xml:space="preserve"> </w:t>
      </w:r>
      <w:r>
        <w:t xml:space="preserve">в США вырос до </w:t>
      </w:r>
      <w:r w:rsidRPr="00E03B2A">
        <w:t>$</w:t>
      </w:r>
      <w:r>
        <w:t>21млрд. Для сравнения, крауд</w:t>
      </w:r>
      <w:r w:rsidR="006017DF">
        <w:t>ф</w:t>
      </w:r>
      <w:r>
        <w:t xml:space="preserve">андинговая платформа </w:t>
      </w:r>
      <w:r>
        <w:rPr>
          <w:lang w:val="en-US"/>
        </w:rPr>
        <w:t>Kickstarter</w:t>
      </w:r>
      <w:r w:rsidRPr="00E03B2A">
        <w:t xml:space="preserve"> </w:t>
      </w:r>
      <w:r>
        <w:t xml:space="preserve">за весь период существования привлекала лишь </w:t>
      </w:r>
      <w:r w:rsidRPr="00E03B2A">
        <w:t>$</w:t>
      </w:r>
      <w:r>
        <w:t>4,4млрд.</w:t>
      </w:r>
    </w:p>
    <w:p w14:paraId="392ED01F" w14:textId="393FB6CC" w:rsidR="00E03B2A" w:rsidRDefault="00E03B2A" w:rsidP="009C36AD">
      <w:r>
        <w:t xml:space="preserve">Тем не менее, несмотря на колоссальный рост, рынок </w:t>
      </w:r>
      <w:r>
        <w:rPr>
          <w:lang w:val="en-US"/>
        </w:rPr>
        <w:t>ICO</w:t>
      </w:r>
      <w:r w:rsidRPr="00E03B2A">
        <w:t xml:space="preserve"> </w:t>
      </w:r>
      <w:r>
        <w:t xml:space="preserve">серьезно скорректировался и к 1-ому полугодию 2019 года показывал неутешительные цифры. </w:t>
      </w:r>
    </w:p>
    <w:p w14:paraId="5C54768A" w14:textId="04E72487" w:rsidR="00E03B2A" w:rsidRPr="00C53E32" w:rsidRDefault="00E03B2A" w:rsidP="00E03B2A">
      <w:r>
        <w:t>Консалтинговая компания Ernst&amp;Young в отчете, посвященном исследованию рынка ICO «Первичное предложение монет (ICO) – год спустя» отмечает, что 86 % проектов на 2019 год торговались ниже цены их размещения, при этом 30 % из них полностью обесценились. Также практически весь объем роста стоимости пришелся на 10 крупнейших ICO, большая часть которых размещена в секторе блокчейн-инфраструктуры и связанных с ней проектов. Ernst&amp;Young отмечает, что только 29 % дошли до этапа создания прототипа или рабочей версии продукта, а остальным 71 % совершенно нечего предложить рынку.</w:t>
      </w:r>
      <w:r w:rsidR="00C53E32" w:rsidRPr="00C53E32">
        <w:t xml:space="preserve"> [11]</w:t>
      </w:r>
    </w:p>
    <w:p w14:paraId="0A8C78B2" w14:textId="5E59F07C" w:rsidR="00A27D2A" w:rsidRDefault="00A27D2A" w:rsidP="00E03B2A">
      <w:r>
        <w:t xml:space="preserve">Так называемый «бум </w:t>
      </w:r>
      <w:r>
        <w:rPr>
          <w:lang w:val="en-US"/>
        </w:rPr>
        <w:t>ICO</w:t>
      </w:r>
      <w:r>
        <w:t>» на данный момент можно окончательно считать завершенным: первый ажиотаж, связанный со всеобщим вниманием к новому инструменту исчерпан, а новые инвесторы стали внимательнее относится к выбору токенов для вложения. В какой-то степени это можно назвать очищением рынка.</w:t>
      </w:r>
    </w:p>
    <w:p w14:paraId="3B6BAE9F" w14:textId="5DFC55ED" w:rsidR="00A27D2A" w:rsidRPr="00C53E32" w:rsidRDefault="00A27D2A" w:rsidP="00E03B2A">
      <w:r>
        <w:t xml:space="preserve">Стоит отметить, что отрасль </w:t>
      </w:r>
      <w:r>
        <w:rPr>
          <w:lang w:val="en-US"/>
        </w:rPr>
        <w:t>ICO</w:t>
      </w:r>
      <w:r w:rsidRPr="00A27D2A">
        <w:t xml:space="preserve"> </w:t>
      </w:r>
      <w:r>
        <w:t xml:space="preserve">до сих пор очень мало зарегулирована. </w:t>
      </w:r>
      <w:commentRangeStart w:id="18"/>
      <w:r>
        <w:t xml:space="preserve">В США, </w:t>
      </w:r>
      <w:r w:rsidR="00184E52">
        <w:t>напомним</w:t>
      </w:r>
      <w:r>
        <w:t xml:space="preserve">, что именно США является лидером по количеству </w:t>
      </w:r>
      <w:r>
        <w:rPr>
          <w:lang w:val="en-US"/>
        </w:rPr>
        <w:t>ICO</w:t>
      </w:r>
      <w:r w:rsidRPr="00A27D2A">
        <w:t xml:space="preserve"> </w:t>
      </w:r>
      <w:commentRangeEnd w:id="18"/>
      <w:r w:rsidR="008E2FCE">
        <w:rPr>
          <w:rStyle w:val="aff"/>
        </w:rPr>
        <w:commentReference w:id="18"/>
      </w:r>
      <w:r>
        <w:t xml:space="preserve">и объему привлеченных средств, </w:t>
      </w:r>
      <w:r w:rsidR="00CD2CAA">
        <w:t xml:space="preserve">только в 2017 году токены приравняли к ценным бумагам и теперь для проведения </w:t>
      </w:r>
      <w:r w:rsidR="00CD2CAA">
        <w:rPr>
          <w:lang w:val="en-US"/>
        </w:rPr>
        <w:t>ICO</w:t>
      </w:r>
      <w:r w:rsidR="00CD2CAA" w:rsidRPr="00CD2CAA">
        <w:t xml:space="preserve"> </w:t>
      </w:r>
      <w:r w:rsidR="00CD2CAA">
        <w:t>нужно соответствовать строгим стандартам этого ведомства.</w:t>
      </w:r>
      <w:r w:rsidR="00C53E32" w:rsidRPr="00C53E32">
        <w:t xml:space="preserve"> [12]</w:t>
      </w:r>
      <w:r w:rsidR="00CD2CAA">
        <w:t xml:space="preserve"> Общеевропейский консенсус </w:t>
      </w:r>
      <w:r w:rsidR="006C7C95">
        <w:t xml:space="preserve">по вопросам </w:t>
      </w:r>
      <w:r w:rsidR="006C7C95">
        <w:rPr>
          <w:lang w:val="en-US"/>
        </w:rPr>
        <w:t>ICO</w:t>
      </w:r>
      <w:r w:rsidR="006C7C95" w:rsidRPr="006C7C95">
        <w:t xml:space="preserve"> </w:t>
      </w:r>
      <w:r w:rsidR="006C7C95">
        <w:t xml:space="preserve">выглядит просто: компании должны соблюдать правила директив о противодействии отмыванию денег и финансированию терроризма. Тем не менее, в Европе есть несколько очень привлекательных для </w:t>
      </w:r>
      <w:r w:rsidR="006C7C95">
        <w:rPr>
          <w:lang w:val="en-US"/>
        </w:rPr>
        <w:t>ICO</w:t>
      </w:r>
      <w:r w:rsidR="006C7C95" w:rsidRPr="006C7C95">
        <w:t xml:space="preserve"> </w:t>
      </w:r>
      <w:r w:rsidR="006C7C95">
        <w:t xml:space="preserve">юрисдикций. Общемировая </w:t>
      </w:r>
      <w:r w:rsidR="00E84E71">
        <w:t xml:space="preserve">тенденция </w:t>
      </w:r>
      <w:r w:rsidR="006C7C95">
        <w:t xml:space="preserve">проглядывается: мировые правительства либо не регулируют отрасль вообще, либо накладывают препоны для ее развития, либо поощряют и подстраиваются. Первый и второй варианты нашли больше отклика среди </w:t>
      </w:r>
      <w:commentRangeStart w:id="19"/>
      <w:r w:rsidR="006C7C95">
        <w:t>власть</w:t>
      </w:r>
      <w:r w:rsidR="00184E52">
        <w:t xml:space="preserve"> </w:t>
      </w:r>
      <w:r w:rsidR="006C7C95">
        <w:t xml:space="preserve">имущих, </w:t>
      </w:r>
      <w:commentRangeEnd w:id="19"/>
      <w:r w:rsidR="008E2FCE">
        <w:rPr>
          <w:rStyle w:val="aff"/>
        </w:rPr>
        <w:commentReference w:id="19"/>
      </w:r>
      <w:r w:rsidR="00F14103">
        <w:t xml:space="preserve">Российское руководство в июле 2020 </w:t>
      </w:r>
      <w:r w:rsidR="00F14103">
        <w:lastRenderedPageBreak/>
        <w:t xml:space="preserve">года  в новой версии «закона о цифровых финансовых активах» закрепило криптовалюту как средство накопления и сбережения, однако в России ее нельзя использовать для оплаты товаров и услуг, таким образом, в случае указания криптовалюты в налоговой декларации – дела о защите прав вкладчика смогут рассматриваться в российском суде. </w:t>
      </w:r>
      <w:r w:rsidR="00C53E32" w:rsidRPr="00C53E32">
        <w:t>[13]</w:t>
      </w:r>
    </w:p>
    <w:p w14:paraId="2589CC8D" w14:textId="76E17307" w:rsidR="001E249A" w:rsidRPr="003852E5" w:rsidRDefault="00F93C96" w:rsidP="00F93C96">
      <w:r>
        <w:t xml:space="preserve">Многие исследователи выделяют Эстонию, как одну из самых комфортных юрисдикций для проведения </w:t>
      </w:r>
      <w:r>
        <w:rPr>
          <w:lang w:val="en-US"/>
        </w:rPr>
        <w:t>ICO</w:t>
      </w:r>
      <w:r>
        <w:t>. «Так, если токены наделяют инвесторов определенными правами либо стоимость токенов обусловлена потенциальной прибылью, которую возможно получить в будущем, то высока вероятность того, что данные токены будут рассматриваться EFSA в качестве ценных бумаг. Соответственно, в этом случае применимы, во-первых, законодательство Эстонии о рынке ценных бумаг, во-вторых, требования наднационального законодательства Европейского Союза, касающиеся в том числе необходимости предварительного одобрения (регистрации) и публикации проспекта эмиссии. В связи с этим следует помнить, что в Эстонии предложение ценных бумаг (токенов, признанных ценными бумагами) без регистрации и публикации проспекта эмиссии, совершенное юридическим лицом, наказывается штрафом до 32 тыс. евро.»</w:t>
      </w:r>
      <w:r w:rsidR="00C53E32" w:rsidRPr="00C53E32">
        <w:t xml:space="preserve"> </w:t>
      </w:r>
      <w:r w:rsidR="00C53E32" w:rsidRPr="003852E5">
        <w:t>[14]</w:t>
      </w:r>
    </w:p>
    <w:p w14:paraId="4D1268A0" w14:textId="145E4421" w:rsidR="00F93C96" w:rsidRDefault="00F93C96" w:rsidP="00F93C96">
      <w:r>
        <w:t xml:space="preserve">Вышесказанное может показаться примером жесткого регулирования, </w:t>
      </w:r>
      <w:r w:rsidR="00184E52">
        <w:t>но, в сущности</w:t>
      </w:r>
      <w:r>
        <w:t xml:space="preserve">, это – единственное ограничение, </w:t>
      </w:r>
      <w:r w:rsidR="00F85EE2">
        <w:t xml:space="preserve">мешающее вести </w:t>
      </w:r>
      <w:r w:rsidR="00184E52">
        <w:t>крипто бизнес</w:t>
      </w:r>
      <w:r w:rsidR="00F85EE2">
        <w:t xml:space="preserve"> в стране. Торговл</w:t>
      </w:r>
      <w:r w:rsidR="000B3DE9">
        <w:t>ю</w:t>
      </w:r>
      <w:r w:rsidR="00F85EE2">
        <w:t xml:space="preserve"> биткоином в Эстонии прировняли к предпринимательской деятельности, таким образом регистрирующие органы защищают рядовых инвесторов от недобросовестных криптобизнесменов. </w:t>
      </w:r>
      <w:r w:rsidR="000B3DE9">
        <w:t xml:space="preserve">При этом </w:t>
      </w:r>
      <w:r w:rsidR="000B3DE9" w:rsidRPr="000B3DE9">
        <w:t>криптовалюта в Эстонии не облагается</w:t>
      </w:r>
      <w:r w:rsidR="000B3DE9">
        <w:t xml:space="preserve"> </w:t>
      </w:r>
      <w:r w:rsidR="000B3DE9" w:rsidRPr="000B3DE9">
        <w:t>НДС и ICO-проекты не подлежат налогообложению. Таким образом, привлеченные средства с ICO не облагаются налогом на прибыль до тех пор, пока не распределены дивиденды с такого проекта.</w:t>
      </w:r>
    </w:p>
    <w:p w14:paraId="376B5174" w14:textId="1E459B4B" w:rsidR="000B3DE9" w:rsidRDefault="000B3DE9" w:rsidP="00F93C96">
      <w:r>
        <w:t xml:space="preserve">Отметим, что Эстония – это наиболее комфортная юрисдикция и для нашего проекта – </w:t>
      </w:r>
      <w:r>
        <w:rPr>
          <w:lang w:val="en-US"/>
        </w:rPr>
        <w:t>Aquabreather</w:t>
      </w:r>
      <w:r w:rsidRPr="000B3DE9">
        <w:t xml:space="preserve"> </w:t>
      </w:r>
      <w:r>
        <w:rPr>
          <w:lang w:val="en-US"/>
        </w:rPr>
        <w:t>Hydroid</w:t>
      </w:r>
      <w:r>
        <w:t>, поскольку вся его команда находится в Санкт-Петербурге.</w:t>
      </w:r>
    </w:p>
    <w:p w14:paraId="6F6354B3" w14:textId="51B8B3C8" w:rsidR="00A6521E" w:rsidRDefault="00A6521E" w:rsidP="00F93C96">
      <w:r>
        <w:t xml:space="preserve">Более того, </w:t>
      </w:r>
      <w:r w:rsidR="006017DF">
        <w:t>э</w:t>
      </w:r>
      <w:r>
        <w:t xml:space="preserve">стонская юрисдикция предлагает онлайн прохождение всех инстанций для получения разрешения на проведения </w:t>
      </w:r>
      <w:r>
        <w:rPr>
          <w:lang w:val="en-US"/>
        </w:rPr>
        <w:t>ICO</w:t>
      </w:r>
      <w:r>
        <w:t>, а также упрощенные условия его проведения при отсутствии гражданства страны.</w:t>
      </w:r>
    </w:p>
    <w:p w14:paraId="13B18408" w14:textId="4E8B707C" w:rsidR="00A6521E" w:rsidRPr="00E84E71" w:rsidRDefault="00A6521E" w:rsidP="00F93C96">
      <w:r>
        <w:t xml:space="preserve">Таким образом, при проведении </w:t>
      </w:r>
      <w:r>
        <w:rPr>
          <w:lang w:val="en-US"/>
        </w:rPr>
        <w:t>ICO</w:t>
      </w:r>
      <w:r w:rsidRPr="00A6521E">
        <w:t xml:space="preserve"> </w:t>
      </w:r>
      <w:r>
        <w:t>компания может полностью избавить себя от налогообложения с привлеченных инвестиций</w:t>
      </w:r>
      <w:r w:rsidR="006017DF">
        <w:t>.</w:t>
      </w:r>
    </w:p>
    <w:p w14:paraId="382BE97E" w14:textId="2119E42C" w:rsidR="00C26E0A" w:rsidRDefault="006017DF" w:rsidP="00C26E0A">
      <w:r>
        <w:t xml:space="preserve">Однако даже при наличии удобных юрисдикций, удобного налогообложения, а также </w:t>
      </w:r>
      <w:r w:rsidR="00C26E0A">
        <w:t xml:space="preserve">возможности участия инвестора из любой части света, </w:t>
      </w:r>
      <w:r w:rsidR="00C26E0A">
        <w:rPr>
          <w:lang w:val="en-US"/>
        </w:rPr>
        <w:t>ICO</w:t>
      </w:r>
      <w:r w:rsidR="00C26E0A" w:rsidRPr="00C26E0A">
        <w:t xml:space="preserve"> </w:t>
      </w:r>
      <w:r w:rsidR="00C26E0A">
        <w:t>–</w:t>
      </w:r>
      <w:r w:rsidR="00C26E0A" w:rsidRPr="00C26E0A">
        <w:t xml:space="preserve"> </w:t>
      </w:r>
      <w:r w:rsidR="00C26E0A">
        <w:t xml:space="preserve">все еще достаточно узкоспециализированный инструмент. Проекты, связанные с «реальной экономикой» - то есть </w:t>
      </w:r>
      <w:r w:rsidR="00C26E0A">
        <w:lastRenderedPageBreak/>
        <w:t xml:space="preserve">производством или услугами, выходящими за рамки интернет-пространства, редко пользуются </w:t>
      </w:r>
      <w:r w:rsidR="00C26E0A">
        <w:rPr>
          <w:lang w:val="en-US"/>
        </w:rPr>
        <w:t>ICO</w:t>
      </w:r>
      <w:r w:rsidR="00C26E0A">
        <w:t>.</w:t>
      </w:r>
    </w:p>
    <w:p w14:paraId="7953326A" w14:textId="12C25EA8" w:rsidR="00C26E0A" w:rsidRPr="003852E5" w:rsidRDefault="00C26E0A" w:rsidP="00C26E0A">
      <w:r>
        <w:t>Так</w:t>
      </w:r>
      <w:r w:rsidRPr="00C26E0A">
        <w:t xml:space="preserve"> </w:t>
      </w:r>
      <w:r>
        <w:t xml:space="preserve">по данным профильного крипто-портала </w:t>
      </w:r>
      <w:r>
        <w:rPr>
          <w:lang w:val="en-US"/>
        </w:rPr>
        <w:t>media</w:t>
      </w:r>
      <w:r w:rsidRPr="00C26E0A">
        <w:t>.</w:t>
      </w:r>
      <w:r>
        <w:rPr>
          <w:lang w:val="en-US"/>
        </w:rPr>
        <w:t>sigen</w:t>
      </w:r>
      <w:r w:rsidRPr="00C26E0A">
        <w:t>.</w:t>
      </w:r>
      <w:r>
        <w:rPr>
          <w:lang w:val="en-US"/>
        </w:rPr>
        <w:t>pro</w:t>
      </w:r>
      <w:r>
        <w:t xml:space="preserve">, среди 10 крупнейших </w:t>
      </w:r>
      <w:r>
        <w:rPr>
          <w:lang w:val="en-US"/>
        </w:rPr>
        <w:t>ICO</w:t>
      </w:r>
      <w:r w:rsidRPr="00C26E0A">
        <w:t xml:space="preserve"> </w:t>
      </w:r>
      <w:r>
        <w:t xml:space="preserve">только 2 можно условно причислить к </w:t>
      </w:r>
      <w:r w:rsidR="00E455EE">
        <w:t xml:space="preserve">«осязаемым» продуктам – это «блокчейн-телефон» от компании </w:t>
      </w:r>
      <w:r w:rsidR="00E455EE">
        <w:rPr>
          <w:lang w:val="en-US"/>
        </w:rPr>
        <w:t>Sirin</w:t>
      </w:r>
      <w:r w:rsidR="00E455EE" w:rsidRPr="00E455EE">
        <w:t xml:space="preserve"> </w:t>
      </w:r>
      <w:r w:rsidR="00E455EE">
        <w:rPr>
          <w:lang w:val="en-US"/>
        </w:rPr>
        <w:t>Labs</w:t>
      </w:r>
      <w:r w:rsidR="00E455EE">
        <w:t xml:space="preserve"> и «токен интернета вещей» от компании </w:t>
      </w:r>
      <w:r w:rsidR="00E455EE">
        <w:rPr>
          <w:lang w:val="en-US"/>
        </w:rPr>
        <w:t>Hyndai</w:t>
      </w:r>
      <w:r w:rsidR="00E455EE" w:rsidRPr="00E455EE">
        <w:t>.</w:t>
      </w:r>
      <w:r w:rsidR="00E455EE">
        <w:t xml:space="preserve"> Более того, оба этих проекта фактически обесценились на биржах криптовалют с момента их выпуска.</w:t>
      </w:r>
      <w:r w:rsidR="00C53E32" w:rsidRPr="00C53E32">
        <w:t xml:space="preserve"> </w:t>
      </w:r>
      <w:r w:rsidR="00C53E32" w:rsidRPr="003852E5">
        <w:t>[15]</w:t>
      </w:r>
    </w:p>
    <w:p w14:paraId="52104332" w14:textId="0B3BC7D2" w:rsidR="00E455EE" w:rsidRPr="003852E5" w:rsidRDefault="00463822" w:rsidP="00C26E0A">
      <w:r>
        <w:t>Цена токена</w:t>
      </w:r>
      <w:r w:rsidR="002921D0" w:rsidRPr="002921D0">
        <w:t xml:space="preserve"> </w:t>
      </w:r>
      <w:r w:rsidR="002921D0">
        <w:rPr>
          <w:lang w:val="en-US"/>
        </w:rPr>
        <w:t>SRN</w:t>
      </w:r>
      <w:r>
        <w:t xml:space="preserve"> стартовала</w:t>
      </w:r>
      <w:r w:rsidR="00E455EE" w:rsidRPr="00E455EE">
        <w:t xml:space="preserve"> с $0.81, через полгода она упала до $0.08.</w:t>
      </w:r>
      <w:r w:rsidR="00E455EE">
        <w:t xml:space="preserve"> На данный момент по данным </w:t>
      </w:r>
      <w:r w:rsidR="00E455EE">
        <w:rPr>
          <w:lang w:val="en-US"/>
        </w:rPr>
        <w:t>coingecko</w:t>
      </w:r>
      <w:r w:rsidRPr="00463822">
        <w:t xml:space="preserve"> </w:t>
      </w:r>
      <w:r>
        <w:t xml:space="preserve">стоимость монеты составляет </w:t>
      </w:r>
      <w:r w:rsidRPr="00463822">
        <w:t>$0,002</w:t>
      </w:r>
      <w:r>
        <w:t>.</w:t>
      </w:r>
      <w:r w:rsidR="00C53E32" w:rsidRPr="003852E5">
        <w:t xml:space="preserve"> [16]</w:t>
      </w:r>
    </w:p>
    <w:p w14:paraId="524DF6DC" w14:textId="4013AC78" w:rsidR="00463822" w:rsidRDefault="00463822" w:rsidP="00C26E0A">
      <w:r>
        <w:t xml:space="preserve">Что же касается </w:t>
      </w:r>
      <w:r>
        <w:rPr>
          <w:lang w:val="en-US"/>
        </w:rPr>
        <w:t>Hyndai</w:t>
      </w:r>
      <w:r>
        <w:t>, то стартовая цена</w:t>
      </w:r>
      <w:r w:rsidRPr="00463822">
        <w:t xml:space="preserve"> </w:t>
      </w:r>
      <w:r>
        <w:t xml:space="preserve">в </w:t>
      </w:r>
      <w:r w:rsidRPr="00463822">
        <w:t>$0,1</w:t>
      </w:r>
      <w:r>
        <w:t xml:space="preserve"> упала к марту 2022 до </w:t>
      </w:r>
      <w:r w:rsidRPr="00463822">
        <w:t>$</w:t>
      </w:r>
      <w:r>
        <w:t>0,007.</w:t>
      </w:r>
    </w:p>
    <w:p w14:paraId="4DCC5973" w14:textId="1DA5DAD7" w:rsidR="00463822" w:rsidRDefault="00463822" w:rsidP="00C26E0A">
      <w:r>
        <w:t xml:space="preserve">Эти отдельные примеры лишь подтверждают общую тенденцию: </w:t>
      </w:r>
      <w:r>
        <w:rPr>
          <w:lang w:val="en-US"/>
        </w:rPr>
        <w:t>ICO</w:t>
      </w:r>
      <w:r w:rsidRPr="00463822">
        <w:t xml:space="preserve"> </w:t>
      </w:r>
      <w:r>
        <w:t xml:space="preserve">активно используют интернет- или блокчейн-проекты, </w:t>
      </w:r>
      <w:r w:rsidR="00184E52">
        <w:t>но,</w:t>
      </w:r>
      <w:r w:rsidR="002921D0">
        <w:t xml:space="preserve"> когда речь заходит о физическом воплощении идеи – этот инструмент не столь эффективен.</w:t>
      </w:r>
    </w:p>
    <w:p w14:paraId="783145E6" w14:textId="53145F9A" w:rsidR="00291E4D" w:rsidRPr="003852E5" w:rsidRDefault="00291E4D" w:rsidP="00C26E0A">
      <w:r>
        <w:t xml:space="preserve">Портал </w:t>
      </w:r>
      <w:r>
        <w:rPr>
          <w:lang w:val="en-US"/>
        </w:rPr>
        <w:t>ICOWATCHLIST</w:t>
      </w:r>
      <w:r w:rsidRPr="00291E4D">
        <w:t>.</w:t>
      </w:r>
      <w:r>
        <w:rPr>
          <w:lang w:val="en-US"/>
        </w:rPr>
        <w:t>com</w:t>
      </w:r>
      <w:r w:rsidR="00C53E32" w:rsidRPr="00C53E32">
        <w:t xml:space="preserve"> </w:t>
      </w:r>
      <w:r>
        <w:t xml:space="preserve">определил разбивку </w:t>
      </w:r>
      <w:r>
        <w:rPr>
          <w:lang w:val="en-US"/>
        </w:rPr>
        <w:t>ICO</w:t>
      </w:r>
      <w:r w:rsidRPr="00291E4D">
        <w:t xml:space="preserve"> </w:t>
      </w:r>
      <w:r>
        <w:t>по отраслям на октябрь 2020 года. В пояснении к таблице сказано, что «</w:t>
      </w:r>
      <w:r w:rsidR="00035555">
        <w:t>н</w:t>
      </w:r>
      <w:r w:rsidRPr="00291E4D">
        <w:t>екоторые проекты ICO перекрывают отрасли из-за характера услуг, которые они предоставляют, и потребностей клиентов, которые они удовлетворяют - статистика учитывает это и обеспечивает выделение основной отрасли с учетом других представленных отраслей, охватываемых проектом</w:t>
      </w:r>
      <w:r>
        <w:t xml:space="preserve">.» Однако даже при таком допущении, можно констатировать, что представителями «реальной экономики» можно считать категории «Здоровье», «Торговля», «Недвижимость и «Страхование». На все эти категории приходится около </w:t>
      </w:r>
      <w:r w:rsidR="00AD274E">
        <w:t xml:space="preserve">12,5% проектов и около </w:t>
      </w:r>
      <w:r w:rsidR="00AD274E" w:rsidRPr="00AD274E">
        <w:t>$</w:t>
      </w:r>
      <w:r w:rsidR="00AD274E">
        <w:t xml:space="preserve">283 млн. – это около </w:t>
      </w:r>
      <w:r w:rsidR="00AD274E" w:rsidRPr="00AD274E">
        <w:t>13</w:t>
      </w:r>
      <w:r w:rsidR="00AD274E">
        <w:t xml:space="preserve">% </w:t>
      </w:r>
      <w:r w:rsidR="00A967C0">
        <w:t xml:space="preserve">от всех средств, привлеченных на </w:t>
      </w:r>
      <w:r w:rsidR="00A967C0">
        <w:rPr>
          <w:lang w:val="en-US"/>
        </w:rPr>
        <w:t>I</w:t>
      </w:r>
      <w:r w:rsidR="00F91419">
        <w:rPr>
          <w:lang w:val="en-US"/>
        </w:rPr>
        <w:t>C</w:t>
      </w:r>
      <w:r w:rsidR="00A967C0">
        <w:rPr>
          <w:lang w:val="en-US"/>
        </w:rPr>
        <w:t>O</w:t>
      </w:r>
      <w:r w:rsidR="00A967C0">
        <w:t xml:space="preserve">. </w:t>
      </w:r>
      <w:r w:rsidR="00C53E32" w:rsidRPr="003852E5">
        <w:t>[17]</w:t>
      </w:r>
    </w:p>
    <w:p w14:paraId="47F7D93E" w14:textId="504CB892" w:rsidR="00292262" w:rsidRPr="00C53E32" w:rsidRDefault="00A967C0" w:rsidP="00A967C0">
      <w:pPr>
        <w:rPr>
          <w:lang w:val="en-US"/>
        </w:rPr>
      </w:pPr>
      <w:r>
        <w:t xml:space="preserve">Единственным положительным фактором в этой тенденции можно назвать рост числа «реальных» проектов и рост привлеченного ими капитала. В конце 2017 года, по данным РБК, среди </w:t>
      </w:r>
      <w:r w:rsidR="00DE0F28">
        <w:t xml:space="preserve">100 крупнейших </w:t>
      </w:r>
      <w:r w:rsidR="00DE0F28">
        <w:rPr>
          <w:lang w:val="en-US"/>
        </w:rPr>
        <w:t>ICO</w:t>
      </w:r>
      <w:r w:rsidR="00DE0F28">
        <w:t xml:space="preserve">, сектор «реальной экономики» смог привлечь около </w:t>
      </w:r>
      <w:r w:rsidR="00DE0F28" w:rsidRPr="00DE0F28">
        <w:t>$</w:t>
      </w:r>
      <w:r w:rsidR="00DE0F28">
        <w:t xml:space="preserve">160млн. На тот момент эта цифра составляла всего 6% от общих </w:t>
      </w:r>
      <w:r w:rsidR="00DE0F28" w:rsidRPr="00DE0F28">
        <w:t>$</w:t>
      </w:r>
      <w:r w:rsidR="00DE0F28">
        <w:t xml:space="preserve">2,7млрд., привлеченных всей сотней крупнейших </w:t>
      </w:r>
      <w:r w:rsidR="00DE0F28">
        <w:rPr>
          <w:lang w:val="en-US"/>
        </w:rPr>
        <w:t>ICO</w:t>
      </w:r>
      <w:r w:rsidR="00DE0F28">
        <w:t>. Отметим, что из всех привлеченных инвестиций почти половина пришлась на первую десятку среди крупнейших</w:t>
      </w:r>
      <w:r w:rsidR="00DE0F28" w:rsidRPr="00DE0F28">
        <w:t xml:space="preserve"> </w:t>
      </w:r>
      <w:r w:rsidR="00DE0F28">
        <w:rPr>
          <w:lang w:val="en-US"/>
        </w:rPr>
        <w:t>ICO</w:t>
      </w:r>
      <w:r w:rsidR="00DE0F28">
        <w:t>, а среди них нет ни одной компании, производящей «осязаемые» товары и услуги.</w:t>
      </w:r>
      <w:r w:rsidR="00C53E32" w:rsidRPr="00C53E32">
        <w:t xml:space="preserve"> </w:t>
      </w:r>
      <w:r w:rsidR="00C53E32">
        <w:rPr>
          <w:lang w:val="en-US"/>
        </w:rPr>
        <w:t>[18]</w:t>
      </w:r>
    </w:p>
    <w:p w14:paraId="34B089A2" w14:textId="3B0C31D6" w:rsidR="00292262" w:rsidRDefault="00292262">
      <w:pPr>
        <w:spacing w:after="200" w:line="276" w:lineRule="auto"/>
        <w:ind w:firstLine="0"/>
        <w:jc w:val="left"/>
      </w:pPr>
      <w:r>
        <w:br w:type="page"/>
      </w:r>
    </w:p>
    <w:p w14:paraId="11E16D7C" w14:textId="77777777" w:rsidR="00292262" w:rsidRDefault="00292262" w:rsidP="00292262">
      <w:pPr>
        <w:pStyle w:val="a"/>
        <w:numPr>
          <w:ilvl w:val="0"/>
          <w:numId w:val="36"/>
        </w:numPr>
      </w:pPr>
      <w:r>
        <w:lastRenderedPageBreak/>
        <w:t xml:space="preserve">Таблица распределения </w:t>
      </w:r>
      <w:r w:rsidRPr="00292262">
        <w:rPr>
          <w:lang w:val="en-US"/>
        </w:rPr>
        <w:t>ICO</w:t>
      </w:r>
      <w:r w:rsidRPr="00291E4D">
        <w:t xml:space="preserve"> </w:t>
      </w:r>
      <w:r>
        <w:t>по отраслям</w:t>
      </w:r>
    </w:p>
    <w:tbl>
      <w:tblPr>
        <w:tblW w:w="6558" w:type="dxa"/>
        <w:jc w:val="center"/>
        <w:tblBorders>
          <w:top w:val="single" w:sz="6" w:space="0" w:color="E3E3E3"/>
          <w:left w:val="single" w:sz="6" w:space="0" w:color="E3E3E3"/>
          <w:bottom w:val="single" w:sz="6" w:space="0" w:color="E3E3E3"/>
          <w:right w:val="single" w:sz="6" w:space="0" w:color="E3E3E3"/>
        </w:tblBorders>
        <w:shd w:val="clear" w:color="auto" w:fill="FFFFFF"/>
        <w:tblCellMar>
          <w:top w:w="15" w:type="dxa"/>
          <w:left w:w="15" w:type="dxa"/>
          <w:bottom w:w="15" w:type="dxa"/>
          <w:right w:w="15" w:type="dxa"/>
        </w:tblCellMar>
        <w:tblLook w:val="04A0" w:firstRow="1" w:lastRow="0" w:firstColumn="1" w:lastColumn="0" w:noHBand="0" w:noVBand="1"/>
      </w:tblPr>
      <w:tblGrid>
        <w:gridCol w:w="3362"/>
        <w:gridCol w:w="1481"/>
        <w:gridCol w:w="1715"/>
      </w:tblGrid>
      <w:tr w:rsidR="00292262" w:rsidRPr="00292262" w14:paraId="317923D6" w14:textId="77777777" w:rsidTr="00C53E32">
        <w:trPr>
          <w:trHeight w:val="33"/>
          <w:jc w:val="center"/>
        </w:trPr>
        <w:tc>
          <w:tcPr>
            <w:tcW w:w="0" w:type="auto"/>
            <w:tcBorders>
              <w:top w:val="single" w:sz="6" w:space="0" w:color="E3E3E3"/>
              <w:left w:val="single" w:sz="6" w:space="0" w:color="E3E3E3"/>
              <w:bottom w:val="single" w:sz="6" w:space="0" w:color="E3E3E3"/>
              <w:right w:val="single" w:sz="6" w:space="0" w:color="E3E3E3"/>
            </w:tcBorders>
            <w:shd w:val="clear" w:color="auto" w:fill="3F3F3F"/>
            <w:tcMar>
              <w:top w:w="75" w:type="dxa"/>
              <w:left w:w="120" w:type="dxa"/>
              <w:bottom w:w="75" w:type="dxa"/>
              <w:right w:w="120" w:type="dxa"/>
            </w:tcMar>
            <w:vAlign w:val="center"/>
            <w:hideMark/>
          </w:tcPr>
          <w:p w14:paraId="7CDF0E6E" w14:textId="77777777" w:rsidR="00292262" w:rsidRPr="00C53E32" w:rsidRDefault="00292262" w:rsidP="00AF72F3">
            <w:pPr>
              <w:pStyle w:val="ad"/>
              <w:rPr>
                <w:sz w:val="20"/>
                <w:szCs w:val="20"/>
                <w:lang w:eastAsia="ru-RU"/>
              </w:rPr>
            </w:pPr>
            <w:r w:rsidRPr="00C53E32">
              <w:rPr>
                <w:sz w:val="20"/>
                <w:szCs w:val="20"/>
                <w:lang w:eastAsia="ru-RU"/>
              </w:rPr>
              <w:t>Категория</w:t>
            </w:r>
          </w:p>
        </w:tc>
        <w:tc>
          <w:tcPr>
            <w:tcW w:w="0" w:type="auto"/>
            <w:tcBorders>
              <w:top w:val="single" w:sz="6" w:space="0" w:color="E3E3E3"/>
              <w:left w:val="single" w:sz="6" w:space="0" w:color="E3E3E3"/>
              <w:bottom w:val="single" w:sz="6" w:space="0" w:color="E3E3E3"/>
              <w:right w:val="single" w:sz="6" w:space="0" w:color="E3E3E3"/>
            </w:tcBorders>
            <w:shd w:val="clear" w:color="auto" w:fill="3F3F3F"/>
            <w:tcMar>
              <w:top w:w="75" w:type="dxa"/>
              <w:left w:w="120" w:type="dxa"/>
              <w:bottom w:w="75" w:type="dxa"/>
              <w:right w:w="120" w:type="dxa"/>
            </w:tcMar>
            <w:vAlign w:val="center"/>
            <w:hideMark/>
          </w:tcPr>
          <w:p w14:paraId="14397ACA" w14:textId="77777777" w:rsidR="00292262" w:rsidRPr="00C53E32" w:rsidRDefault="00292262" w:rsidP="00AF72F3">
            <w:pPr>
              <w:pStyle w:val="ad"/>
              <w:rPr>
                <w:sz w:val="20"/>
                <w:szCs w:val="20"/>
                <w:lang w:eastAsia="ru-RU"/>
              </w:rPr>
            </w:pPr>
            <w:r w:rsidRPr="00C53E32">
              <w:rPr>
                <w:sz w:val="20"/>
                <w:szCs w:val="20"/>
                <w:lang w:eastAsia="ru-RU"/>
              </w:rPr>
              <w:t>% Проектов</w:t>
            </w:r>
          </w:p>
        </w:tc>
        <w:tc>
          <w:tcPr>
            <w:tcW w:w="0" w:type="auto"/>
            <w:tcBorders>
              <w:top w:val="single" w:sz="6" w:space="0" w:color="E3E3E3"/>
              <w:left w:val="single" w:sz="6" w:space="0" w:color="E3E3E3"/>
              <w:bottom w:val="single" w:sz="6" w:space="0" w:color="E3E3E3"/>
              <w:right w:val="single" w:sz="6" w:space="0" w:color="E3E3E3"/>
            </w:tcBorders>
            <w:shd w:val="clear" w:color="auto" w:fill="3F3F3F"/>
            <w:tcMar>
              <w:top w:w="75" w:type="dxa"/>
              <w:left w:w="120" w:type="dxa"/>
              <w:bottom w:w="75" w:type="dxa"/>
              <w:right w:w="120" w:type="dxa"/>
            </w:tcMar>
            <w:vAlign w:val="center"/>
            <w:hideMark/>
          </w:tcPr>
          <w:p w14:paraId="7C284F5A" w14:textId="77777777" w:rsidR="00292262" w:rsidRPr="00C53E32" w:rsidRDefault="00292262" w:rsidP="00AF72F3">
            <w:pPr>
              <w:pStyle w:val="ad"/>
              <w:rPr>
                <w:sz w:val="20"/>
                <w:szCs w:val="20"/>
                <w:lang w:eastAsia="ru-RU"/>
              </w:rPr>
            </w:pPr>
            <w:r w:rsidRPr="00C53E32">
              <w:rPr>
                <w:sz w:val="20"/>
                <w:szCs w:val="20"/>
                <w:lang w:eastAsia="ru-RU"/>
              </w:rPr>
              <w:t>Всего собрано</w:t>
            </w:r>
          </w:p>
        </w:tc>
      </w:tr>
      <w:tr w:rsidR="00292262" w:rsidRPr="00292262" w14:paraId="21BB2178" w14:textId="77777777" w:rsidTr="00C53E32">
        <w:trPr>
          <w:trHeight w:val="324"/>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F609133" w14:textId="77777777" w:rsidR="00292262" w:rsidRPr="00C53E32" w:rsidRDefault="00292262" w:rsidP="00AF72F3">
            <w:pPr>
              <w:pStyle w:val="ad"/>
              <w:rPr>
                <w:sz w:val="20"/>
                <w:szCs w:val="20"/>
                <w:lang w:eastAsia="ru-RU"/>
              </w:rPr>
            </w:pPr>
            <w:r w:rsidRPr="00C53E32">
              <w:rPr>
                <w:sz w:val="20"/>
                <w:szCs w:val="20"/>
                <w:lang w:eastAsia="ru-RU"/>
              </w:rPr>
              <w:t>Сеть / Связь</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6AF1DCF" w14:textId="77777777" w:rsidR="00292262" w:rsidRPr="00C53E32" w:rsidRDefault="00292262" w:rsidP="00AF72F3">
            <w:pPr>
              <w:pStyle w:val="ad"/>
              <w:rPr>
                <w:sz w:val="20"/>
                <w:szCs w:val="20"/>
                <w:lang w:eastAsia="ru-RU"/>
              </w:rPr>
            </w:pPr>
            <w:r w:rsidRPr="00C53E32">
              <w:rPr>
                <w:sz w:val="20"/>
                <w:szCs w:val="20"/>
                <w:lang w:eastAsia="ru-RU"/>
              </w:rPr>
              <w:t>3.95%</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7173E3B" w14:textId="77777777" w:rsidR="00292262" w:rsidRPr="00C53E32" w:rsidRDefault="00292262" w:rsidP="00AF72F3">
            <w:pPr>
              <w:pStyle w:val="ad"/>
              <w:rPr>
                <w:sz w:val="20"/>
                <w:szCs w:val="20"/>
                <w:lang w:eastAsia="ru-RU"/>
              </w:rPr>
            </w:pPr>
            <w:r w:rsidRPr="00C53E32">
              <w:rPr>
                <w:sz w:val="20"/>
                <w:szCs w:val="20"/>
                <w:lang w:eastAsia="ru-RU"/>
              </w:rPr>
              <w:t>$510,830,000</w:t>
            </w:r>
          </w:p>
        </w:tc>
      </w:tr>
      <w:tr w:rsidR="00292262" w:rsidRPr="00292262" w14:paraId="1054C879"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2FFCFBD" w14:textId="77777777" w:rsidR="00292262" w:rsidRPr="00C53E32" w:rsidRDefault="00292262" w:rsidP="00AF72F3">
            <w:pPr>
              <w:pStyle w:val="ad"/>
              <w:rPr>
                <w:sz w:val="20"/>
                <w:szCs w:val="20"/>
                <w:lang w:eastAsia="ru-RU"/>
              </w:rPr>
            </w:pPr>
            <w:r w:rsidRPr="00C53E32">
              <w:rPr>
                <w:sz w:val="20"/>
                <w:szCs w:val="20"/>
                <w:lang w:eastAsia="ru-RU"/>
              </w:rPr>
              <w:t>Онлайн-платформа</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AD142A7" w14:textId="77777777" w:rsidR="00292262" w:rsidRPr="00C53E32" w:rsidRDefault="00292262" w:rsidP="00AF72F3">
            <w:pPr>
              <w:pStyle w:val="ad"/>
              <w:rPr>
                <w:sz w:val="20"/>
                <w:szCs w:val="20"/>
                <w:lang w:eastAsia="ru-RU"/>
              </w:rPr>
            </w:pPr>
            <w:r w:rsidRPr="00C53E32">
              <w:rPr>
                <w:sz w:val="20"/>
                <w:szCs w:val="20"/>
                <w:lang w:eastAsia="ru-RU"/>
              </w:rPr>
              <w:t>4.28%</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8F6D4F6" w14:textId="77777777" w:rsidR="00292262" w:rsidRPr="00C53E32" w:rsidRDefault="00292262" w:rsidP="00AF72F3">
            <w:pPr>
              <w:pStyle w:val="ad"/>
              <w:rPr>
                <w:sz w:val="20"/>
                <w:szCs w:val="20"/>
                <w:lang w:eastAsia="ru-RU"/>
              </w:rPr>
            </w:pPr>
            <w:r w:rsidRPr="00C53E32">
              <w:rPr>
                <w:sz w:val="20"/>
                <w:szCs w:val="20"/>
                <w:lang w:eastAsia="ru-RU"/>
              </w:rPr>
              <w:t>$483,210,000</w:t>
            </w:r>
          </w:p>
        </w:tc>
      </w:tr>
      <w:tr w:rsidR="00292262" w:rsidRPr="00292262" w14:paraId="1B286048"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F9B7B0A" w14:textId="77777777" w:rsidR="00292262" w:rsidRPr="00C53E32" w:rsidRDefault="00292262" w:rsidP="00AF72F3">
            <w:pPr>
              <w:pStyle w:val="ad"/>
              <w:rPr>
                <w:sz w:val="20"/>
                <w:szCs w:val="20"/>
                <w:lang w:eastAsia="ru-RU"/>
              </w:rPr>
            </w:pPr>
            <w:r w:rsidRPr="00C53E32">
              <w:rPr>
                <w:sz w:val="20"/>
                <w:szCs w:val="20"/>
                <w:lang w:eastAsia="ru-RU"/>
              </w:rPr>
              <w:t>Платежи / Кошельки</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ACBE123" w14:textId="77777777" w:rsidR="00292262" w:rsidRPr="00C53E32" w:rsidRDefault="00292262" w:rsidP="00AF72F3">
            <w:pPr>
              <w:pStyle w:val="ad"/>
              <w:rPr>
                <w:sz w:val="20"/>
                <w:szCs w:val="20"/>
                <w:lang w:eastAsia="ru-RU"/>
              </w:rPr>
            </w:pPr>
            <w:r w:rsidRPr="00C53E32">
              <w:rPr>
                <w:sz w:val="20"/>
                <w:szCs w:val="20"/>
                <w:lang w:eastAsia="ru-RU"/>
              </w:rPr>
              <w:t>5.59%</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6A88BF86" w14:textId="77777777" w:rsidR="00292262" w:rsidRPr="00C53E32" w:rsidRDefault="00292262" w:rsidP="00AF72F3">
            <w:pPr>
              <w:pStyle w:val="ad"/>
              <w:rPr>
                <w:sz w:val="20"/>
                <w:szCs w:val="20"/>
                <w:lang w:eastAsia="ru-RU"/>
              </w:rPr>
            </w:pPr>
            <w:r w:rsidRPr="00C53E32">
              <w:rPr>
                <w:sz w:val="20"/>
                <w:szCs w:val="20"/>
                <w:lang w:eastAsia="ru-RU"/>
              </w:rPr>
              <w:t>$208,755,940</w:t>
            </w:r>
          </w:p>
        </w:tc>
      </w:tr>
      <w:tr w:rsidR="00292262" w:rsidRPr="00292262" w14:paraId="09F6DAB8"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77027382" w14:textId="77777777" w:rsidR="00292262" w:rsidRPr="00C53E32" w:rsidRDefault="00292262" w:rsidP="00AF72F3">
            <w:pPr>
              <w:pStyle w:val="ad"/>
              <w:rPr>
                <w:sz w:val="20"/>
                <w:szCs w:val="20"/>
                <w:lang w:eastAsia="ru-RU"/>
              </w:rPr>
            </w:pPr>
            <w:r w:rsidRPr="00C53E32">
              <w:rPr>
                <w:sz w:val="20"/>
                <w:szCs w:val="20"/>
                <w:lang w:eastAsia="ru-RU"/>
              </w:rPr>
              <w:t>Наркотики / Здоровье</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4163BC3" w14:textId="77777777" w:rsidR="00292262" w:rsidRPr="00C53E32" w:rsidRDefault="00292262" w:rsidP="00AF72F3">
            <w:pPr>
              <w:pStyle w:val="ad"/>
              <w:rPr>
                <w:sz w:val="20"/>
                <w:szCs w:val="20"/>
                <w:lang w:eastAsia="ru-RU"/>
              </w:rPr>
            </w:pPr>
            <w:r w:rsidRPr="00C53E32">
              <w:rPr>
                <w:sz w:val="20"/>
                <w:szCs w:val="20"/>
                <w:lang w:eastAsia="ru-RU"/>
              </w:rPr>
              <w:t>2.96%</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3FF734B" w14:textId="77777777" w:rsidR="00292262" w:rsidRPr="00C53E32" w:rsidRDefault="00292262" w:rsidP="00AF72F3">
            <w:pPr>
              <w:pStyle w:val="ad"/>
              <w:rPr>
                <w:sz w:val="20"/>
                <w:szCs w:val="20"/>
                <w:lang w:eastAsia="ru-RU"/>
              </w:rPr>
            </w:pPr>
            <w:r w:rsidRPr="00C53E32">
              <w:rPr>
                <w:sz w:val="20"/>
                <w:szCs w:val="20"/>
                <w:lang w:eastAsia="ru-RU"/>
              </w:rPr>
              <w:t>$193,251,100</w:t>
            </w:r>
          </w:p>
        </w:tc>
      </w:tr>
      <w:tr w:rsidR="00292262" w:rsidRPr="00292262" w14:paraId="49B49D0E"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E31697B" w14:textId="77777777" w:rsidR="00292262" w:rsidRPr="00C53E32" w:rsidRDefault="00292262" w:rsidP="00AF72F3">
            <w:pPr>
              <w:pStyle w:val="ad"/>
              <w:rPr>
                <w:sz w:val="20"/>
                <w:szCs w:val="20"/>
                <w:lang w:eastAsia="ru-RU"/>
              </w:rPr>
            </w:pPr>
            <w:r w:rsidRPr="00C53E32">
              <w:rPr>
                <w:sz w:val="20"/>
                <w:szCs w:val="20"/>
                <w:lang w:eastAsia="ru-RU"/>
              </w:rPr>
              <w:t>Социальные сети</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8A88D12" w14:textId="77777777" w:rsidR="00292262" w:rsidRPr="00C53E32" w:rsidRDefault="00292262" w:rsidP="00AF72F3">
            <w:pPr>
              <w:pStyle w:val="ad"/>
              <w:rPr>
                <w:sz w:val="20"/>
                <w:szCs w:val="20"/>
                <w:lang w:eastAsia="ru-RU"/>
              </w:rPr>
            </w:pPr>
            <w:r w:rsidRPr="00C53E32">
              <w:rPr>
                <w:sz w:val="20"/>
                <w:szCs w:val="20"/>
                <w:lang w:eastAsia="ru-RU"/>
              </w:rPr>
              <w:t>2.30%</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6538A8E7" w14:textId="77777777" w:rsidR="00292262" w:rsidRPr="00C53E32" w:rsidRDefault="00292262" w:rsidP="00AF72F3">
            <w:pPr>
              <w:pStyle w:val="ad"/>
              <w:rPr>
                <w:sz w:val="20"/>
                <w:szCs w:val="20"/>
                <w:lang w:eastAsia="ru-RU"/>
              </w:rPr>
            </w:pPr>
            <w:r w:rsidRPr="00C53E32">
              <w:rPr>
                <w:sz w:val="20"/>
                <w:szCs w:val="20"/>
                <w:lang w:eastAsia="ru-RU"/>
              </w:rPr>
              <w:t>$112,110,000</w:t>
            </w:r>
          </w:p>
        </w:tc>
      </w:tr>
      <w:tr w:rsidR="00292262" w:rsidRPr="00292262" w14:paraId="15009B5D"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0F9F495" w14:textId="77777777" w:rsidR="00292262" w:rsidRPr="00C53E32" w:rsidRDefault="00292262" w:rsidP="00AF72F3">
            <w:pPr>
              <w:pStyle w:val="ad"/>
              <w:rPr>
                <w:sz w:val="20"/>
                <w:szCs w:val="20"/>
                <w:lang w:eastAsia="ru-RU"/>
              </w:rPr>
            </w:pPr>
            <w:r w:rsidRPr="00C53E32">
              <w:rPr>
                <w:sz w:val="20"/>
                <w:szCs w:val="20"/>
                <w:lang w:eastAsia="ru-RU"/>
              </w:rPr>
              <w:t>Данные / Вычисления / AI</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028D173" w14:textId="77777777" w:rsidR="00292262" w:rsidRPr="00C53E32" w:rsidRDefault="00292262" w:rsidP="00AF72F3">
            <w:pPr>
              <w:pStyle w:val="ad"/>
              <w:rPr>
                <w:sz w:val="20"/>
                <w:szCs w:val="20"/>
                <w:lang w:eastAsia="ru-RU"/>
              </w:rPr>
            </w:pPr>
            <w:r w:rsidRPr="00C53E32">
              <w:rPr>
                <w:sz w:val="20"/>
                <w:szCs w:val="20"/>
                <w:lang w:eastAsia="ru-RU"/>
              </w:rPr>
              <w:t>4.61%</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8F7C9AC" w14:textId="77777777" w:rsidR="00292262" w:rsidRPr="00C53E32" w:rsidRDefault="00292262" w:rsidP="00AF72F3">
            <w:pPr>
              <w:pStyle w:val="ad"/>
              <w:rPr>
                <w:sz w:val="20"/>
                <w:szCs w:val="20"/>
                <w:lang w:eastAsia="ru-RU"/>
              </w:rPr>
            </w:pPr>
            <w:r w:rsidRPr="00C53E32">
              <w:rPr>
                <w:sz w:val="20"/>
                <w:szCs w:val="20"/>
                <w:lang w:eastAsia="ru-RU"/>
              </w:rPr>
              <w:t>$83,420,000</w:t>
            </w:r>
          </w:p>
        </w:tc>
      </w:tr>
      <w:tr w:rsidR="00292262" w:rsidRPr="00292262" w14:paraId="2BEBEF64"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354F269" w14:textId="77777777" w:rsidR="00292262" w:rsidRPr="00C53E32" w:rsidRDefault="00292262" w:rsidP="00AF72F3">
            <w:pPr>
              <w:pStyle w:val="ad"/>
              <w:rPr>
                <w:sz w:val="20"/>
                <w:szCs w:val="20"/>
                <w:lang w:eastAsia="ru-RU"/>
              </w:rPr>
            </w:pPr>
            <w:r w:rsidRPr="00C53E32">
              <w:rPr>
                <w:sz w:val="20"/>
                <w:szCs w:val="20"/>
                <w:lang w:eastAsia="ru-RU"/>
              </w:rPr>
              <w:t>Игры / AR / VR</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7CE485C0" w14:textId="77777777" w:rsidR="00292262" w:rsidRPr="00C53E32" w:rsidRDefault="00292262" w:rsidP="00AF72F3">
            <w:pPr>
              <w:pStyle w:val="ad"/>
              <w:rPr>
                <w:sz w:val="20"/>
                <w:szCs w:val="20"/>
                <w:lang w:eastAsia="ru-RU"/>
              </w:rPr>
            </w:pPr>
            <w:r w:rsidRPr="00C53E32">
              <w:rPr>
                <w:sz w:val="20"/>
                <w:szCs w:val="20"/>
                <w:lang w:eastAsia="ru-RU"/>
              </w:rPr>
              <w:t>5.59%</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65EC0E42" w14:textId="77777777" w:rsidR="00292262" w:rsidRPr="00C53E32" w:rsidRDefault="00292262" w:rsidP="00AF72F3">
            <w:pPr>
              <w:pStyle w:val="ad"/>
              <w:rPr>
                <w:sz w:val="20"/>
                <w:szCs w:val="20"/>
                <w:lang w:eastAsia="ru-RU"/>
              </w:rPr>
            </w:pPr>
            <w:r w:rsidRPr="00C53E32">
              <w:rPr>
                <w:sz w:val="20"/>
                <w:szCs w:val="20"/>
                <w:lang w:eastAsia="ru-RU"/>
              </w:rPr>
              <w:t>$79,360,000</w:t>
            </w:r>
          </w:p>
        </w:tc>
      </w:tr>
      <w:tr w:rsidR="00292262" w:rsidRPr="00292262" w14:paraId="5FEAEB1E"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54B9B02" w14:textId="77777777" w:rsidR="00292262" w:rsidRPr="00C53E32" w:rsidRDefault="00292262" w:rsidP="00AF72F3">
            <w:pPr>
              <w:pStyle w:val="ad"/>
              <w:rPr>
                <w:sz w:val="20"/>
                <w:szCs w:val="20"/>
                <w:lang w:eastAsia="ru-RU"/>
              </w:rPr>
            </w:pPr>
            <w:r w:rsidRPr="00C53E32">
              <w:rPr>
                <w:sz w:val="20"/>
                <w:szCs w:val="20"/>
                <w:lang w:eastAsia="ru-RU"/>
              </w:rPr>
              <w:t>Торговля / Розница</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08660BD" w14:textId="77777777" w:rsidR="00292262" w:rsidRPr="00C53E32" w:rsidRDefault="00292262" w:rsidP="00AF72F3">
            <w:pPr>
              <w:pStyle w:val="ad"/>
              <w:rPr>
                <w:sz w:val="20"/>
                <w:szCs w:val="20"/>
                <w:lang w:eastAsia="ru-RU"/>
              </w:rPr>
            </w:pPr>
            <w:r w:rsidRPr="00C53E32">
              <w:rPr>
                <w:sz w:val="20"/>
                <w:szCs w:val="20"/>
                <w:lang w:eastAsia="ru-RU"/>
              </w:rPr>
              <w:t>5.59%</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E39F14E" w14:textId="77777777" w:rsidR="00292262" w:rsidRPr="00C53E32" w:rsidRDefault="00292262" w:rsidP="00AF72F3">
            <w:pPr>
              <w:pStyle w:val="ad"/>
              <w:rPr>
                <w:sz w:val="20"/>
                <w:szCs w:val="20"/>
                <w:lang w:eastAsia="ru-RU"/>
              </w:rPr>
            </w:pPr>
            <w:r w:rsidRPr="00C53E32">
              <w:rPr>
                <w:sz w:val="20"/>
                <w:szCs w:val="20"/>
                <w:lang w:eastAsia="ru-RU"/>
              </w:rPr>
              <w:t>$74,990,000</w:t>
            </w:r>
          </w:p>
        </w:tc>
      </w:tr>
      <w:tr w:rsidR="00292262" w:rsidRPr="00292262" w14:paraId="0046A879"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24AB710" w14:textId="77777777" w:rsidR="00292262" w:rsidRPr="00C53E32" w:rsidRDefault="00292262" w:rsidP="00AF72F3">
            <w:pPr>
              <w:pStyle w:val="ad"/>
              <w:rPr>
                <w:sz w:val="20"/>
                <w:szCs w:val="20"/>
                <w:lang w:eastAsia="ru-RU"/>
              </w:rPr>
            </w:pPr>
            <w:r w:rsidRPr="00C53E32">
              <w:rPr>
                <w:sz w:val="20"/>
                <w:szCs w:val="20"/>
                <w:lang w:eastAsia="ru-RU"/>
              </w:rPr>
              <w:t>Финансы</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75DC080" w14:textId="77777777" w:rsidR="00292262" w:rsidRPr="00C53E32" w:rsidRDefault="00292262" w:rsidP="00AF72F3">
            <w:pPr>
              <w:pStyle w:val="ad"/>
              <w:rPr>
                <w:sz w:val="20"/>
                <w:szCs w:val="20"/>
                <w:lang w:eastAsia="ru-RU"/>
              </w:rPr>
            </w:pPr>
            <w:r w:rsidRPr="00C53E32">
              <w:rPr>
                <w:sz w:val="20"/>
                <w:szCs w:val="20"/>
                <w:lang w:eastAsia="ru-RU"/>
              </w:rPr>
              <w:t>14.47%</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2AEA042" w14:textId="77777777" w:rsidR="00292262" w:rsidRPr="00C53E32" w:rsidRDefault="00292262" w:rsidP="00AF72F3">
            <w:pPr>
              <w:pStyle w:val="ad"/>
              <w:rPr>
                <w:sz w:val="20"/>
                <w:szCs w:val="20"/>
                <w:lang w:eastAsia="ru-RU"/>
              </w:rPr>
            </w:pPr>
            <w:r w:rsidRPr="00C53E32">
              <w:rPr>
                <w:sz w:val="20"/>
                <w:szCs w:val="20"/>
                <w:lang w:eastAsia="ru-RU"/>
              </w:rPr>
              <w:t>$64,550,000</w:t>
            </w:r>
          </w:p>
        </w:tc>
      </w:tr>
      <w:tr w:rsidR="00292262" w:rsidRPr="00292262" w14:paraId="5EF8F950"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1B9C8AE" w14:textId="77777777" w:rsidR="00292262" w:rsidRPr="00C53E32" w:rsidRDefault="00292262" w:rsidP="00AF72F3">
            <w:pPr>
              <w:pStyle w:val="ad"/>
              <w:rPr>
                <w:sz w:val="20"/>
                <w:szCs w:val="20"/>
                <w:lang w:eastAsia="ru-RU"/>
              </w:rPr>
            </w:pPr>
            <w:r w:rsidRPr="00C53E32">
              <w:rPr>
                <w:sz w:val="20"/>
                <w:szCs w:val="20"/>
                <w:lang w:eastAsia="ru-RU"/>
              </w:rPr>
              <w:t>Безопасность / личность</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F5497D1" w14:textId="77777777" w:rsidR="00292262" w:rsidRPr="00C53E32" w:rsidRDefault="00292262" w:rsidP="00AF72F3">
            <w:pPr>
              <w:pStyle w:val="ad"/>
              <w:rPr>
                <w:sz w:val="20"/>
                <w:szCs w:val="20"/>
                <w:lang w:eastAsia="ru-RU"/>
              </w:rPr>
            </w:pPr>
            <w:r w:rsidRPr="00C53E32">
              <w:rPr>
                <w:sz w:val="20"/>
                <w:szCs w:val="20"/>
                <w:lang w:eastAsia="ru-RU"/>
              </w:rPr>
              <w:t>3.62%</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B5109FD" w14:textId="77777777" w:rsidR="00292262" w:rsidRPr="00C53E32" w:rsidRDefault="00292262" w:rsidP="00AF72F3">
            <w:pPr>
              <w:pStyle w:val="ad"/>
              <w:rPr>
                <w:sz w:val="20"/>
                <w:szCs w:val="20"/>
                <w:lang w:eastAsia="ru-RU"/>
              </w:rPr>
            </w:pPr>
            <w:r w:rsidRPr="00C53E32">
              <w:rPr>
                <w:sz w:val="20"/>
                <w:szCs w:val="20"/>
                <w:lang w:eastAsia="ru-RU"/>
              </w:rPr>
              <w:t>$62,560,000</w:t>
            </w:r>
          </w:p>
        </w:tc>
      </w:tr>
      <w:tr w:rsidR="00292262" w:rsidRPr="00292262" w14:paraId="7EBC656E"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0815A11" w14:textId="77777777" w:rsidR="00292262" w:rsidRPr="00C53E32" w:rsidRDefault="00292262" w:rsidP="00AF72F3">
            <w:pPr>
              <w:pStyle w:val="ad"/>
              <w:rPr>
                <w:sz w:val="20"/>
                <w:szCs w:val="20"/>
                <w:lang w:eastAsia="ru-RU"/>
              </w:rPr>
            </w:pPr>
            <w:r w:rsidRPr="00C53E32">
              <w:rPr>
                <w:sz w:val="20"/>
                <w:szCs w:val="20"/>
                <w:lang w:eastAsia="ru-RU"/>
              </w:rPr>
              <w:t xml:space="preserve">Финансирование </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D68F626" w14:textId="77777777" w:rsidR="00292262" w:rsidRPr="00C53E32" w:rsidRDefault="00292262" w:rsidP="00AF72F3">
            <w:pPr>
              <w:pStyle w:val="ad"/>
              <w:rPr>
                <w:sz w:val="20"/>
                <w:szCs w:val="20"/>
                <w:lang w:eastAsia="ru-RU"/>
              </w:rPr>
            </w:pPr>
            <w:r w:rsidRPr="00C53E32">
              <w:rPr>
                <w:sz w:val="20"/>
                <w:szCs w:val="20"/>
                <w:lang w:eastAsia="ru-RU"/>
              </w:rPr>
              <w:t>4.28%</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EB7DD94" w14:textId="77777777" w:rsidR="00292262" w:rsidRPr="00C53E32" w:rsidRDefault="00292262" w:rsidP="00AF72F3">
            <w:pPr>
              <w:pStyle w:val="ad"/>
              <w:rPr>
                <w:sz w:val="20"/>
                <w:szCs w:val="20"/>
                <w:lang w:eastAsia="ru-RU"/>
              </w:rPr>
            </w:pPr>
            <w:r w:rsidRPr="00C53E32">
              <w:rPr>
                <w:sz w:val="20"/>
                <w:szCs w:val="20"/>
                <w:lang w:eastAsia="ru-RU"/>
              </w:rPr>
              <w:t>$58,400,000</w:t>
            </w:r>
          </w:p>
        </w:tc>
      </w:tr>
      <w:tr w:rsidR="00292262" w:rsidRPr="00292262" w14:paraId="780A5AD2"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C8C3808" w14:textId="77777777" w:rsidR="00292262" w:rsidRPr="00C53E32" w:rsidRDefault="00292262" w:rsidP="00AF72F3">
            <w:pPr>
              <w:pStyle w:val="ad"/>
              <w:rPr>
                <w:sz w:val="20"/>
                <w:szCs w:val="20"/>
                <w:lang w:eastAsia="ru-RU"/>
              </w:rPr>
            </w:pPr>
            <w:r w:rsidRPr="00C53E32">
              <w:rPr>
                <w:sz w:val="20"/>
                <w:szCs w:val="20"/>
                <w:lang w:eastAsia="ru-RU"/>
              </w:rPr>
              <w:t>Прогноз рынка</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A4E432D" w14:textId="77777777" w:rsidR="00292262" w:rsidRPr="00C53E32" w:rsidRDefault="00292262" w:rsidP="00AF72F3">
            <w:pPr>
              <w:pStyle w:val="ad"/>
              <w:rPr>
                <w:sz w:val="20"/>
                <w:szCs w:val="20"/>
                <w:lang w:eastAsia="ru-RU"/>
              </w:rPr>
            </w:pPr>
            <w:r w:rsidRPr="00C53E32">
              <w:rPr>
                <w:sz w:val="20"/>
                <w:szCs w:val="20"/>
                <w:lang w:eastAsia="ru-RU"/>
              </w:rPr>
              <w:t>4.28%</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773FEFF" w14:textId="77777777" w:rsidR="00292262" w:rsidRPr="00C53E32" w:rsidRDefault="00292262" w:rsidP="00AF72F3">
            <w:pPr>
              <w:pStyle w:val="ad"/>
              <w:rPr>
                <w:sz w:val="20"/>
                <w:szCs w:val="20"/>
                <w:lang w:eastAsia="ru-RU"/>
              </w:rPr>
            </w:pPr>
            <w:r w:rsidRPr="00C53E32">
              <w:rPr>
                <w:sz w:val="20"/>
                <w:szCs w:val="20"/>
                <w:lang w:eastAsia="ru-RU"/>
              </w:rPr>
              <w:t>$55,280,000</w:t>
            </w:r>
          </w:p>
        </w:tc>
      </w:tr>
      <w:tr w:rsidR="00292262" w:rsidRPr="00292262" w14:paraId="4640C9B3"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04B107E" w14:textId="77777777" w:rsidR="00292262" w:rsidRPr="00C53E32" w:rsidRDefault="00292262" w:rsidP="00AF72F3">
            <w:pPr>
              <w:pStyle w:val="ad"/>
              <w:rPr>
                <w:sz w:val="20"/>
                <w:szCs w:val="20"/>
                <w:lang w:eastAsia="ru-RU"/>
              </w:rPr>
            </w:pPr>
            <w:r w:rsidRPr="00C53E32">
              <w:rPr>
                <w:sz w:val="20"/>
                <w:szCs w:val="20"/>
                <w:lang w:eastAsia="ru-RU"/>
              </w:rPr>
              <w:t>IoT (интернет вещей)</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AC48253" w14:textId="77777777" w:rsidR="00292262" w:rsidRPr="00C53E32" w:rsidRDefault="00292262" w:rsidP="00AF72F3">
            <w:pPr>
              <w:pStyle w:val="ad"/>
              <w:rPr>
                <w:sz w:val="20"/>
                <w:szCs w:val="20"/>
                <w:lang w:eastAsia="ru-RU"/>
              </w:rPr>
            </w:pPr>
            <w:r w:rsidRPr="00C53E32">
              <w:rPr>
                <w:sz w:val="20"/>
                <w:szCs w:val="20"/>
                <w:lang w:eastAsia="ru-RU"/>
              </w:rPr>
              <w:t>3.29%</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7FC867BD" w14:textId="77777777" w:rsidR="00292262" w:rsidRPr="00C53E32" w:rsidRDefault="00292262" w:rsidP="00AF72F3">
            <w:pPr>
              <w:pStyle w:val="ad"/>
              <w:rPr>
                <w:sz w:val="20"/>
                <w:szCs w:val="20"/>
                <w:lang w:eastAsia="ru-RU"/>
              </w:rPr>
            </w:pPr>
            <w:r w:rsidRPr="00C53E32">
              <w:rPr>
                <w:sz w:val="20"/>
                <w:szCs w:val="20"/>
                <w:lang w:eastAsia="ru-RU"/>
              </w:rPr>
              <w:t>$48,231,600</w:t>
            </w:r>
          </w:p>
        </w:tc>
      </w:tr>
      <w:tr w:rsidR="00292262" w:rsidRPr="00292262" w14:paraId="044477A2"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E86C499" w14:textId="77777777" w:rsidR="00292262" w:rsidRPr="00C53E32" w:rsidRDefault="00292262" w:rsidP="00AF72F3">
            <w:pPr>
              <w:pStyle w:val="ad"/>
              <w:rPr>
                <w:sz w:val="20"/>
                <w:szCs w:val="20"/>
                <w:lang w:eastAsia="ru-RU"/>
              </w:rPr>
            </w:pPr>
            <w:r w:rsidRPr="00C53E32">
              <w:rPr>
                <w:sz w:val="20"/>
                <w:szCs w:val="20"/>
                <w:lang w:eastAsia="ru-RU"/>
              </w:rPr>
              <w:t>Контент / реклама</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33102FD" w14:textId="77777777" w:rsidR="00292262" w:rsidRPr="00C53E32" w:rsidRDefault="00292262" w:rsidP="00AF72F3">
            <w:pPr>
              <w:pStyle w:val="ad"/>
              <w:rPr>
                <w:sz w:val="20"/>
                <w:szCs w:val="20"/>
                <w:lang w:eastAsia="ru-RU"/>
              </w:rPr>
            </w:pPr>
            <w:r w:rsidRPr="00C53E32">
              <w:rPr>
                <w:sz w:val="20"/>
                <w:szCs w:val="20"/>
                <w:lang w:eastAsia="ru-RU"/>
              </w:rPr>
              <w:t>1.97%</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A4C82D9" w14:textId="77777777" w:rsidR="00292262" w:rsidRPr="00C53E32" w:rsidRDefault="00292262" w:rsidP="00AF72F3">
            <w:pPr>
              <w:pStyle w:val="ad"/>
              <w:rPr>
                <w:sz w:val="20"/>
                <w:szCs w:val="20"/>
                <w:lang w:eastAsia="ru-RU"/>
              </w:rPr>
            </w:pPr>
            <w:r w:rsidRPr="00C53E32">
              <w:rPr>
                <w:sz w:val="20"/>
                <w:szCs w:val="20"/>
                <w:lang w:eastAsia="ru-RU"/>
              </w:rPr>
              <w:t>$43,700,000</w:t>
            </w:r>
          </w:p>
        </w:tc>
      </w:tr>
      <w:tr w:rsidR="00292262" w:rsidRPr="00292262" w14:paraId="562F2564"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1AE2930" w14:textId="77777777" w:rsidR="00292262" w:rsidRPr="00C53E32" w:rsidRDefault="00292262" w:rsidP="00AF72F3">
            <w:pPr>
              <w:pStyle w:val="ad"/>
              <w:rPr>
                <w:sz w:val="20"/>
                <w:szCs w:val="20"/>
                <w:lang w:eastAsia="ru-RU"/>
              </w:rPr>
            </w:pPr>
            <w:r w:rsidRPr="00C53E32">
              <w:rPr>
                <w:sz w:val="20"/>
                <w:szCs w:val="20"/>
                <w:lang w:eastAsia="ru-RU"/>
              </w:rPr>
              <w:t>Управление активами</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16EFE24" w14:textId="77777777" w:rsidR="00292262" w:rsidRPr="00C53E32" w:rsidRDefault="00292262" w:rsidP="00AF72F3">
            <w:pPr>
              <w:pStyle w:val="ad"/>
              <w:rPr>
                <w:sz w:val="20"/>
                <w:szCs w:val="20"/>
                <w:lang w:eastAsia="ru-RU"/>
              </w:rPr>
            </w:pPr>
            <w:r w:rsidRPr="00C53E32">
              <w:rPr>
                <w:sz w:val="20"/>
                <w:szCs w:val="20"/>
                <w:lang w:eastAsia="ru-RU"/>
              </w:rPr>
              <w:t>6.58%</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A186D8A" w14:textId="77777777" w:rsidR="00292262" w:rsidRPr="00C53E32" w:rsidRDefault="00292262" w:rsidP="00AF72F3">
            <w:pPr>
              <w:pStyle w:val="ad"/>
              <w:rPr>
                <w:sz w:val="20"/>
                <w:szCs w:val="20"/>
                <w:lang w:eastAsia="ru-RU"/>
              </w:rPr>
            </w:pPr>
            <w:r w:rsidRPr="00C53E32">
              <w:rPr>
                <w:sz w:val="20"/>
                <w:szCs w:val="20"/>
                <w:lang w:eastAsia="ru-RU"/>
              </w:rPr>
              <w:t>$41,916,240</w:t>
            </w:r>
          </w:p>
        </w:tc>
      </w:tr>
      <w:tr w:rsidR="00292262" w:rsidRPr="00292262" w14:paraId="6DC40BC0"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69BA5A7F" w14:textId="77777777" w:rsidR="00292262" w:rsidRPr="00C53E32" w:rsidRDefault="00292262" w:rsidP="00AF72F3">
            <w:pPr>
              <w:pStyle w:val="ad"/>
              <w:rPr>
                <w:sz w:val="20"/>
                <w:szCs w:val="20"/>
                <w:lang w:eastAsia="ru-RU"/>
              </w:rPr>
            </w:pPr>
            <w:r w:rsidRPr="00C53E32">
              <w:rPr>
                <w:sz w:val="20"/>
                <w:szCs w:val="20"/>
                <w:lang w:eastAsia="ru-RU"/>
              </w:rPr>
              <w:t xml:space="preserve">Развлечения </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D2EACEE" w14:textId="77777777" w:rsidR="00292262" w:rsidRPr="00C53E32" w:rsidRDefault="00292262" w:rsidP="00AF72F3">
            <w:pPr>
              <w:pStyle w:val="ad"/>
              <w:rPr>
                <w:sz w:val="20"/>
                <w:szCs w:val="20"/>
                <w:lang w:eastAsia="ru-RU"/>
              </w:rPr>
            </w:pPr>
            <w:r w:rsidRPr="00C53E32">
              <w:rPr>
                <w:sz w:val="20"/>
                <w:szCs w:val="20"/>
                <w:lang w:eastAsia="ru-RU"/>
              </w:rPr>
              <w:t>3.62%</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72ACE46D" w14:textId="77777777" w:rsidR="00292262" w:rsidRPr="00C53E32" w:rsidRDefault="00292262" w:rsidP="00AF72F3">
            <w:pPr>
              <w:pStyle w:val="ad"/>
              <w:rPr>
                <w:sz w:val="20"/>
                <w:szCs w:val="20"/>
                <w:lang w:eastAsia="ru-RU"/>
              </w:rPr>
            </w:pPr>
            <w:r w:rsidRPr="00C53E32">
              <w:rPr>
                <w:sz w:val="20"/>
                <w:szCs w:val="20"/>
                <w:lang w:eastAsia="ru-RU"/>
              </w:rPr>
              <w:t>$36,580,000</w:t>
            </w:r>
          </w:p>
        </w:tc>
      </w:tr>
      <w:tr w:rsidR="00292262" w:rsidRPr="00292262" w14:paraId="15599965"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503C328" w14:textId="77777777" w:rsidR="00292262" w:rsidRPr="00C53E32" w:rsidRDefault="00292262" w:rsidP="00AF72F3">
            <w:pPr>
              <w:pStyle w:val="ad"/>
              <w:rPr>
                <w:sz w:val="20"/>
                <w:szCs w:val="20"/>
                <w:lang w:eastAsia="ru-RU"/>
              </w:rPr>
            </w:pPr>
            <w:r w:rsidRPr="00C53E32">
              <w:rPr>
                <w:sz w:val="20"/>
                <w:szCs w:val="20"/>
                <w:lang w:eastAsia="ru-RU"/>
              </w:rPr>
              <w:t>Ставки / азартные игры</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C62997E" w14:textId="77777777" w:rsidR="00292262" w:rsidRPr="00C53E32" w:rsidRDefault="00292262" w:rsidP="00AF72F3">
            <w:pPr>
              <w:pStyle w:val="ad"/>
              <w:rPr>
                <w:sz w:val="20"/>
                <w:szCs w:val="20"/>
                <w:lang w:eastAsia="ru-RU"/>
              </w:rPr>
            </w:pPr>
            <w:r w:rsidRPr="00C53E32">
              <w:rPr>
                <w:sz w:val="20"/>
                <w:szCs w:val="20"/>
                <w:lang w:eastAsia="ru-RU"/>
              </w:rPr>
              <w:t>4.28%</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7DA746F1" w14:textId="77777777" w:rsidR="00292262" w:rsidRPr="00C53E32" w:rsidRDefault="00292262" w:rsidP="00AF72F3">
            <w:pPr>
              <w:pStyle w:val="ad"/>
              <w:rPr>
                <w:sz w:val="20"/>
                <w:szCs w:val="20"/>
                <w:lang w:eastAsia="ru-RU"/>
              </w:rPr>
            </w:pPr>
            <w:r w:rsidRPr="00C53E32">
              <w:rPr>
                <w:sz w:val="20"/>
                <w:szCs w:val="20"/>
                <w:lang w:eastAsia="ru-RU"/>
              </w:rPr>
              <w:t>$19,030,000</w:t>
            </w:r>
          </w:p>
        </w:tc>
      </w:tr>
      <w:tr w:rsidR="00292262" w:rsidRPr="00292262" w14:paraId="3FEF7BA0"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95E6553" w14:textId="77777777" w:rsidR="00292262" w:rsidRPr="00C53E32" w:rsidRDefault="00292262" w:rsidP="00AF72F3">
            <w:pPr>
              <w:pStyle w:val="ad"/>
              <w:rPr>
                <w:sz w:val="20"/>
                <w:szCs w:val="20"/>
                <w:lang w:eastAsia="ru-RU"/>
              </w:rPr>
            </w:pPr>
            <w:r w:rsidRPr="00C53E32">
              <w:rPr>
                <w:sz w:val="20"/>
                <w:szCs w:val="20"/>
                <w:lang w:eastAsia="ru-RU"/>
              </w:rPr>
              <w:t>Медиа / Контент</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561EC62" w14:textId="77777777" w:rsidR="00292262" w:rsidRPr="00C53E32" w:rsidRDefault="00292262" w:rsidP="00AF72F3">
            <w:pPr>
              <w:pStyle w:val="ad"/>
              <w:rPr>
                <w:sz w:val="20"/>
                <w:szCs w:val="20"/>
                <w:lang w:eastAsia="ru-RU"/>
              </w:rPr>
            </w:pPr>
            <w:r w:rsidRPr="00C53E32">
              <w:rPr>
                <w:sz w:val="20"/>
                <w:szCs w:val="20"/>
                <w:lang w:eastAsia="ru-RU"/>
              </w:rPr>
              <w:t>3.95%</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8B62D2A" w14:textId="77777777" w:rsidR="00292262" w:rsidRPr="00C53E32" w:rsidRDefault="00292262" w:rsidP="00AF72F3">
            <w:pPr>
              <w:pStyle w:val="ad"/>
              <w:rPr>
                <w:sz w:val="20"/>
                <w:szCs w:val="20"/>
                <w:lang w:eastAsia="ru-RU"/>
              </w:rPr>
            </w:pPr>
            <w:r w:rsidRPr="00C53E32">
              <w:rPr>
                <w:sz w:val="20"/>
                <w:szCs w:val="20"/>
                <w:lang w:eastAsia="ru-RU"/>
              </w:rPr>
              <w:t>$18,490,000</w:t>
            </w:r>
          </w:p>
        </w:tc>
      </w:tr>
      <w:tr w:rsidR="00292262" w:rsidRPr="00292262" w14:paraId="7B7A8CEE"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61667B05" w14:textId="77777777" w:rsidR="00292262" w:rsidRPr="00C53E32" w:rsidRDefault="00292262" w:rsidP="00AF72F3">
            <w:pPr>
              <w:pStyle w:val="ad"/>
              <w:rPr>
                <w:sz w:val="20"/>
                <w:szCs w:val="20"/>
                <w:lang w:eastAsia="ru-RU"/>
              </w:rPr>
            </w:pPr>
            <w:r w:rsidRPr="00C53E32">
              <w:rPr>
                <w:sz w:val="20"/>
                <w:szCs w:val="20"/>
                <w:lang w:eastAsia="ru-RU"/>
              </w:rPr>
              <w:t>Недвижимость</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38A5D1D" w14:textId="77777777" w:rsidR="00292262" w:rsidRPr="00C53E32" w:rsidRDefault="00292262" w:rsidP="00AF72F3">
            <w:pPr>
              <w:pStyle w:val="ad"/>
              <w:rPr>
                <w:sz w:val="20"/>
                <w:szCs w:val="20"/>
                <w:lang w:eastAsia="ru-RU"/>
              </w:rPr>
            </w:pPr>
            <w:r w:rsidRPr="00C53E32">
              <w:rPr>
                <w:sz w:val="20"/>
                <w:szCs w:val="20"/>
                <w:lang w:eastAsia="ru-RU"/>
              </w:rPr>
              <w:t>2.63%</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E22E365" w14:textId="77777777" w:rsidR="00292262" w:rsidRPr="00C53E32" w:rsidRDefault="00292262" w:rsidP="00AF72F3">
            <w:pPr>
              <w:pStyle w:val="ad"/>
              <w:rPr>
                <w:sz w:val="20"/>
                <w:szCs w:val="20"/>
                <w:lang w:eastAsia="ru-RU"/>
              </w:rPr>
            </w:pPr>
            <w:r w:rsidRPr="00C53E32">
              <w:rPr>
                <w:sz w:val="20"/>
                <w:szCs w:val="20"/>
                <w:lang w:eastAsia="ru-RU"/>
              </w:rPr>
              <w:t>$7,910,000</w:t>
            </w:r>
          </w:p>
        </w:tc>
      </w:tr>
      <w:tr w:rsidR="00292262" w:rsidRPr="00292262" w14:paraId="5E0BF4B5"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77D6E3D" w14:textId="77777777" w:rsidR="00292262" w:rsidRPr="00C53E32" w:rsidRDefault="00292262" w:rsidP="00AF72F3">
            <w:pPr>
              <w:pStyle w:val="ad"/>
              <w:rPr>
                <w:sz w:val="20"/>
                <w:szCs w:val="20"/>
                <w:lang w:eastAsia="ru-RU"/>
              </w:rPr>
            </w:pPr>
            <w:r w:rsidRPr="00C53E32">
              <w:rPr>
                <w:sz w:val="20"/>
                <w:szCs w:val="20"/>
                <w:lang w:eastAsia="ru-RU"/>
              </w:rPr>
              <w:t>Страхование</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11FAE3AB" w14:textId="77777777" w:rsidR="00292262" w:rsidRPr="00C53E32" w:rsidRDefault="00292262" w:rsidP="00AF72F3">
            <w:pPr>
              <w:pStyle w:val="ad"/>
              <w:rPr>
                <w:sz w:val="20"/>
                <w:szCs w:val="20"/>
                <w:lang w:eastAsia="ru-RU"/>
              </w:rPr>
            </w:pPr>
            <w:r w:rsidRPr="00C53E32">
              <w:rPr>
                <w:sz w:val="20"/>
                <w:szCs w:val="20"/>
                <w:lang w:eastAsia="ru-RU"/>
              </w:rPr>
              <w:t>1.32%</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60FCD1DD" w14:textId="77777777" w:rsidR="00292262" w:rsidRPr="00C53E32" w:rsidRDefault="00292262" w:rsidP="00AF72F3">
            <w:pPr>
              <w:pStyle w:val="ad"/>
              <w:rPr>
                <w:sz w:val="20"/>
                <w:szCs w:val="20"/>
                <w:lang w:eastAsia="ru-RU"/>
              </w:rPr>
            </w:pPr>
            <w:r w:rsidRPr="00C53E32">
              <w:rPr>
                <w:sz w:val="20"/>
                <w:szCs w:val="20"/>
                <w:lang w:eastAsia="ru-RU"/>
              </w:rPr>
              <w:t>$7,397,480</w:t>
            </w:r>
          </w:p>
        </w:tc>
      </w:tr>
      <w:tr w:rsidR="00292262" w:rsidRPr="00292262" w14:paraId="47E93A93"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BB7B367" w14:textId="77777777" w:rsidR="00292262" w:rsidRPr="00C53E32" w:rsidRDefault="00292262" w:rsidP="00AF72F3">
            <w:pPr>
              <w:pStyle w:val="ad"/>
              <w:rPr>
                <w:sz w:val="20"/>
                <w:szCs w:val="20"/>
                <w:lang w:eastAsia="ru-RU"/>
              </w:rPr>
            </w:pPr>
            <w:r w:rsidRPr="00C53E32">
              <w:rPr>
                <w:sz w:val="20"/>
                <w:szCs w:val="20"/>
                <w:lang w:eastAsia="ru-RU"/>
              </w:rPr>
              <w:t>Обучение</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16A1C42" w14:textId="77777777" w:rsidR="00292262" w:rsidRPr="00C53E32" w:rsidRDefault="00292262" w:rsidP="00AF72F3">
            <w:pPr>
              <w:pStyle w:val="ad"/>
              <w:rPr>
                <w:sz w:val="20"/>
                <w:szCs w:val="20"/>
                <w:lang w:eastAsia="ru-RU"/>
              </w:rPr>
            </w:pPr>
            <w:r w:rsidRPr="00C53E32">
              <w:rPr>
                <w:sz w:val="20"/>
                <w:szCs w:val="20"/>
                <w:lang w:eastAsia="ru-RU"/>
              </w:rPr>
              <w:t>1.32%</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7ECADF66" w14:textId="77777777" w:rsidR="00292262" w:rsidRPr="00C53E32" w:rsidRDefault="00292262" w:rsidP="00AF72F3">
            <w:pPr>
              <w:pStyle w:val="ad"/>
              <w:rPr>
                <w:sz w:val="20"/>
                <w:szCs w:val="20"/>
                <w:lang w:eastAsia="ru-RU"/>
              </w:rPr>
            </w:pPr>
            <w:r w:rsidRPr="00C53E32">
              <w:rPr>
                <w:sz w:val="20"/>
                <w:szCs w:val="20"/>
                <w:lang w:eastAsia="ru-RU"/>
              </w:rPr>
              <w:t>$3,400,000</w:t>
            </w:r>
          </w:p>
        </w:tc>
      </w:tr>
      <w:tr w:rsidR="00292262" w:rsidRPr="00292262" w14:paraId="73BFE3B3" w14:textId="77777777" w:rsidTr="00AF72F3">
        <w:trPr>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978F03E" w14:textId="77777777" w:rsidR="00292262" w:rsidRPr="00C53E32" w:rsidRDefault="00292262" w:rsidP="00AF72F3">
            <w:pPr>
              <w:pStyle w:val="ad"/>
              <w:rPr>
                <w:sz w:val="20"/>
                <w:szCs w:val="20"/>
                <w:lang w:eastAsia="ru-RU"/>
              </w:rPr>
            </w:pPr>
            <w:r w:rsidRPr="00C53E32">
              <w:rPr>
                <w:sz w:val="20"/>
                <w:szCs w:val="20"/>
                <w:lang w:eastAsia="ru-RU"/>
              </w:rPr>
              <w:t>Вакансии / Торговая площадка</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0FA5685F" w14:textId="77777777" w:rsidR="00292262" w:rsidRPr="00C53E32" w:rsidRDefault="00292262" w:rsidP="00AF72F3">
            <w:pPr>
              <w:pStyle w:val="ad"/>
              <w:rPr>
                <w:sz w:val="20"/>
                <w:szCs w:val="20"/>
                <w:lang w:eastAsia="ru-RU"/>
              </w:rPr>
            </w:pPr>
            <w:r w:rsidRPr="00C53E32">
              <w:rPr>
                <w:sz w:val="20"/>
                <w:szCs w:val="20"/>
                <w:lang w:eastAsia="ru-RU"/>
              </w:rPr>
              <w:t>3.95%</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57A1C2ED" w14:textId="77777777" w:rsidR="00292262" w:rsidRPr="00C53E32" w:rsidRDefault="00292262" w:rsidP="00AF72F3">
            <w:pPr>
              <w:pStyle w:val="ad"/>
              <w:rPr>
                <w:sz w:val="20"/>
                <w:szCs w:val="20"/>
                <w:lang w:eastAsia="ru-RU"/>
              </w:rPr>
            </w:pPr>
            <w:r w:rsidRPr="00C53E32">
              <w:rPr>
                <w:sz w:val="20"/>
                <w:szCs w:val="20"/>
                <w:lang w:eastAsia="ru-RU"/>
              </w:rPr>
              <w:t>$2,170,000</w:t>
            </w:r>
          </w:p>
        </w:tc>
      </w:tr>
      <w:tr w:rsidR="00292262" w:rsidRPr="00292262" w14:paraId="44BFA875" w14:textId="77777777" w:rsidTr="00C53E32">
        <w:trPr>
          <w:trHeight w:val="268"/>
          <w:jc w:val="center"/>
        </w:trPr>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238F2F8F" w14:textId="77777777" w:rsidR="00292262" w:rsidRPr="00C53E32" w:rsidRDefault="00292262" w:rsidP="00AF72F3">
            <w:pPr>
              <w:pStyle w:val="ad"/>
              <w:rPr>
                <w:sz w:val="20"/>
                <w:szCs w:val="20"/>
                <w:lang w:eastAsia="ru-RU"/>
              </w:rPr>
            </w:pPr>
            <w:r w:rsidRPr="00C53E32">
              <w:rPr>
                <w:sz w:val="20"/>
                <w:szCs w:val="20"/>
                <w:lang w:eastAsia="ru-RU"/>
              </w:rPr>
              <w:t>Музыка / Искусство</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47203938" w14:textId="77777777" w:rsidR="00292262" w:rsidRPr="00C53E32" w:rsidRDefault="00292262" w:rsidP="00AF72F3">
            <w:pPr>
              <w:pStyle w:val="ad"/>
              <w:rPr>
                <w:sz w:val="20"/>
                <w:szCs w:val="20"/>
                <w:lang w:eastAsia="ru-RU"/>
              </w:rPr>
            </w:pPr>
            <w:r w:rsidRPr="00C53E32">
              <w:rPr>
                <w:sz w:val="20"/>
                <w:szCs w:val="20"/>
                <w:lang w:eastAsia="ru-RU"/>
              </w:rPr>
              <w:t>0.33%</w:t>
            </w:r>
          </w:p>
        </w:tc>
        <w:tc>
          <w:tcPr>
            <w:tcW w:w="0" w:type="auto"/>
            <w:tcBorders>
              <w:top w:val="single" w:sz="6" w:space="0" w:color="E3E3E3"/>
              <w:left w:val="single" w:sz="6" w:space="0" w:color="E3E3E3"/>
              <w:bottom w:val="single" w:sz="6" w:space="0" w:color="E3E3E3"/>
              <w:right w:val="single" w:sz="6" w:space="0" w:color="E3E3E3"/>
            </w:tcBorders>
            <w:shd w:val="clear" w:color="auto" w:fill="FFFFFF"/>
            <w:tcMar>
              <w:top w:w="75" w:type="dxa"/>
              <w:left w:w="120" w:type="dxa"/>
              <w:bottom w:w="75" w:type="dxa"/>
              <w:right w:w="120" w:type="dxa"/>
            </w:tcMar>
            <w:vAlign w:val="center"/>
            <w:hideMark/>
          </w:tcPr>
          <w:p w14:paraId="3A4002FE" w14:textId="77777777" w:rsidR="00292262" w:rsidRPr="00C53E32" w:rsidRDefault="00292262" w:rsidP="00AF72F3">
            <w:pPr>
              <w:pStyle w:val="ad"/>
              <w:rPr>
                <w:sz w:val="20"/>
                <w:szCs w:val="20"/>
                <w:lang w:eastAsia="ru-RU"/>
              </w:rPr>
            </w:pPr>
            <w:r w:rsidRPr="00C53E32">
              <w:rPr>
                <w:sz w:val="20"/>
                <w:szCs w:val="20"/>
                <w:lang w:eastAsia="ru-RU"/>
              </w:rPr>
              <w:t>$1,360,000</w:t>
            </w:r>
          </w:p>
        </w:tc>
      </w:tr>
    </w:tbl>
    <w:p w14:paraId="0A850626" w14:textId="3B6BF1A7" w:rsidR="00C53E32" w:rsidRPr="00C53E32" w:rsidRDefault="00C53E32" w:rsidP="00F91419">
      <w:pPr>
        <w:ind w:firstLine="0"/>
        <w:rPr>
          <w:lang w:val="en-US"/>
        </w:rPr>
      </w:pPr>
      <w:r>
        <w:t xml:space="preserve">Источник: </w:t>
      </w:r>
      <w:r>
        <w:rPr>
          <w:lang w:val="en-US"/>
        </w:rPr>
        <w:t>[ ICOWATCHLIST, 2020]</w:t>
      </w:r>
    </w:p>
    <w:p w14:paraId="1F253180" w14:textId="77777777" w:rsidR="00C53E32" w:rsidRDefault="00C53E32" w:rsidP="00F91419">
      <w:pPr>
        <w:ind w:firstLine="0"/>
      </w:pPr>
    </w:p>
    <w:p w14:paraId="0E8BA063" w14:textId="2C499D53" w:rsidR="00035555" w:rsidRPr="00042347" w:rsidRDefault="001F0175" w:rsidP="00F91419">
      <w:pPr>
        <w:ind w:firstLine="0"/>
      </w:pPr>
      <w:r>
        <w:lastRenderedPageBreak/>
        <w:t xml:space="preserve">В качестве вывода можно выделить несколько явных </w:t>
      </w:r>
      <w:r w:rsidR="00042347">
        <w:t xml:space="preserve">плюсов и минусов </w:t>
      </w:r>
      <w:r w:rsidR="00042347">
        <w:rPr>
          <w:lang w:val="en-US"/>
        </w:rPr>
        <w:t>ICO</w:t>
      </w:r>
      <w:r w:rsidR="00042347">
        <w:t>:</w:t>
      </w:r>
    </w:p>
    <w:p w14:paraId="6CA5E017" w14:textId="5CED41E3" w:rsidR="008E6AF6" w:rsidRDefault="008E6AF6" w:rsidP="008E6AF6">
      <w:pPr>
        <w:pStyle w:val="afa"/>
        <w:numPr>
          <w:ilvl w:val="0"/>
          <w:numId w:val="34"/>
        </w:numPr>
      </w:pPr>
      <w:r>
        <w:rPr>
          <w:lang w:val="en-US"/>
        </w:rPr>
        <w:t xml:space="preserve">ICO </w:t>
      </w:r>
      <w:r>
        <w:t>– отличный «пиар»</w:t>
      </w:r>
    </w:p>
    <w:p w14:paraId="26627A48" w14:textId="6BF574E5" w:rsidR="008E6AF6" w:rsidRPr="00C53E32" w:rsidRDefault="008E6AF6" w:rsidP="008E6AF6">
      <w:pPr>
        <w:rPr>
          <w:lang w:val="en-US"/>
        </w:rPr>
      </w:pPr>
      <w:r>
        <w:t xml:space="preserve">Некоторые проекты даже внутри России выходили на </w:t>
      </w:r>
      <w:r>
        <w:rPr>
          <w:lang w:val="en-US"/>
        </w:rPr>
        <w:t>IPO</w:t>
      </w:r>
      <w:r>
        <w:t xml:space="preserve">, как уже состоявшиеся компании, делали они это лишь с целью привлечения внимания. Примером может послужить ферма «Колионово», которая привлекла </w:t>
      </w:r>
      <w:r w:rsidRPr="008E6AF6">
        <w:t xml:space="preserve">$500 </w:t>
      </w:r>
      <w:r>
        <w:t>тыс. через токены, обеспеченные их мясом. Новость тогда обсуждалась долгое время, а собранные деньги, по словам директора Шляпникова, пошли на масштабирование бизнеса.</w:t>
      </w:r>
      <w:r w:rsidR="00C53E32" w:rsidRPr="00C53E32">
        <w:t xml:space="preserve"> </w:t>
      </w:r>
      <w:r w:rsidR="00C53E32">
        <w:rPr>
          <w:lang w:val="en-US"/>
        </w:rPr>
        <w:t>[19]</w:t>
      </w:r>
    </w:p>
    <w:p w14:paraId="1B7DB320" w14:textId="4D0F8E2A" w:rsidR="008E6AF6" w:rsidRDefault="008E6AF6" w:rsidP="008E6AF6">
      <w:pPr>
        <w:pStyle w:val="afa"/>
        <w:numPr>
          <w:ilvl w:val="0"/>
          <w:numId w:val="34"/>
        </w:numPr>
      </w:pPr>
      <w:r>
        <w:rPr>
          <w:lang w:val="en-US"/>
        </w:rPr>
        <w:t>ICO</w:t>
      </w:r>
      <w:r w:rsidRPr="008E6AF6">
        <w:t xml:space="preserve"> </w:t>
      </w:r>
      <w:r>
        <w:t>– очень быстрый способ привлечения средств</w:t>
      </w:r>
    </w:p>
    <w:p w14:paraId="68CDBF84" w14:textId="37149BBA" w:rsidR="008E6AF6" w:rsidRDefault="008E6AF6" w:rsidP="008E6AF6">
      <w:r>
        <w:t xml:space="preserve">Многие эксперты отмечают, что традиционные «раунды» венчурных инвестиций могут занимать годы, в то время как </w:t>
      </w:r>
      <w:r>
        <w:rPr>
          <w:lang w:val="en-US"/>
        </w:rPr>
        <w:t>ICO</w:t>
      </w:r>
      <w:r>
        <w:t xml:space="preserve">, при </w:t>
      </w:r>
      <w:r w:rsidR="00F31B9E">
        <w:t>быстрой подготовке всех документов, можно провести и за месяц.</w:t>
      </w:r>
    </w:p>
    <w:p w14:paraId="2CA6FA8D" w14:textId="5D761C6F" w:rsidR="00F31B9E" w:rsidRDefault="001F0175" w:rsidP="00F31B9E">
      <w:pPr>
        <w:pStyle w:val="afa"/>
        <w:numPr>
          <w:ilvl w:val="0"/>
          <w:numId w:val="34"/>
        </w:numPr>
      </w:pPr>
      <w:r>
        <w:rPr>
          <w:lang w:val="en-US"/>
        </w:rPr>
        <w:t>ICO</w:t>
      </w:r>
      <w:r w:rsidRPr="001F0175">
        <w:t xml:space="preserve"> </w:t>
      </w:r>
      <w:r>
        <w:t>возможно провести без перераспределения владения компанией</w:t>
      </w:r>
    </w:p>
    <w:p w14:paraId="172DC743" w14:textId="6D0E04B0" w:rsidR="001F0175" w:rsidRDefault="001F0175" w:rsidP="001F0175">
      <w:r>
        <w:t>Как уже было упомянуто, токены – инструмент, который может вообще не накладывать никаких обязательств. То есть компания может выпустить монеты с целью запуска проекта, ажиотаж от которого повысит стоимость токена. И даже при учете выпуска монеты, которую можно конвертировать в услуги или продукцию компании, владельцы не теряют своих долей.</w:t>
      </w:r>
    </w:p>
    <w:p w14:paraId="4DD6B87E" w14:textId="625743F9" w:rsidR="001F0175" w:rsidRDefault="00042347" w:rsidP="001F0175">
      <w:pPr>
        <w:pStyle w:val="afa"/>
        <w:numPr>
          <w:ilvl w:val="0"/>
          <w:numId w:val="34"/>
        </w:numPr>
      </w:pPr>
      <w:r>
        <w:t>Отклик профессионального сообщества</w:t>
      </w:r>
    </w:p>
    <w:p w14:paraId="48D78139" w14:textId="5951C6C4" w:rsidR="00042347" w:rsidRDefault="00042347" w:rsidP="00042347">
      <w:r>
        <w:t xml:space="preserve">«Токеномикой» в наше время увлекаются многие люди по всему миру и создают тем самым комьюнити разносторонних людей. При размещении проекта на платформах для </w:t>
      </w:r>
      <w:r>
        <w:rPr>
          <w:lang w:val="en-US"/>
        </w:rPr>
        <w:t>ICO</w:t>
      </w:r>
      <w:r w:rsidRPr="00042347">
        <w:t xml:space="preserve"> </w:t>
      </w:r>
      <w:r>
        <w:t>– он привлекает повышенное внимание и может получить массу полезной обратной связи, включая экспертное мнение инвесторов о целесообразности проекта. Ввиду повышения интереса компания может получить новые предложения о сотрудничестве или найти новых ценных кадров.</w:t>
      </w:r>
    </w:p>
    <w:p w14:paraId="314328EB" w14:textId="31242250" w:rsidR="00042347" w:rsidRDefault="00042347" w:rsidP="00042347">
      <w:r>
        <w:t xml:space="preserve">При всех плюсах, стоит выделить и ряд недостатков </w:t>
      </w:r>
      <w:r>
        <w:rPr>
          <w:lang w:val="en-US"/>
        </w:rPr>
        <w:t>ICO</w:t>
      </w:r>
      <w:r>
        <w:t xml:space="preserve">: </w:t>
      </w:r>
    </w:p>
    <w:p w14:paraId="52452A62" w14:textId="35BB09EC" w:rsidR="00042347" w:rsidRDefault="005D0CAA" w:rsidP="00042347">
      <w:pPr>
        <w:pStyle w:val="afa"/>
        <w:numPr>
          <w:ilvl w:val="0"/>
          <w:numId w:val="35"/>
        </w:numPr>
      </w:pPr>
      <w:r>
        <w:t xml:space="preserve">Повышение недоверия к </w:t>
      </w:r>
      <w:r>
        <w:rPr>
          <w:lang w:val="en-US"/>
        </w:rPr>
        <w:t>ICO</w:t>
      </w:r>
      <w:r w:rsidRPr="005D0CAA">
        <w:t xml:space="preserve"> </w:t>
      </w:r>
      <w:r>
        <w:t xml:space="preserve">среди инвест-сообщества и общее понижение интереса к </w:t>
      </w:r>
      <w:r>
        <w:rPr>
          <w:lang w:val="en-US"/>
        </w:rPr>
        <w:t>ICO</w:t>
      </w:r>
      <w:r w:rsidRPr="005D0CAA">
        <w:t xml:space="preserve"> </w:t>
      </w:r>
    </w:p>
    <w:p w14:paraId="456C135D" w14:textId="46DC1565" w:rsidR="005D0CAA" w:rsidRDefault="005D0CAA" w:rsidP="005D0CAA">
      <w:pPr>
        <w:rPr>
          <w:shd w:val="clear" w:color="auto" w:fill="FFFFFF"/>
          <w:lang w:eastAsia="ru-RU"/>
        </w:rPr>
      </w:pPr>
      <w:r w:rsidRPr="005D0CAA">
        <w:rPr>
          <w:shd w:val="clear" w:color="auto" w:fill="FFFFFF"/>
          <w:lang w:eastAsia="ru-RU"/>
        </w:rPr>
        <w:t>Нерегулируемый бум ICO в 2018 году привлек $7,8 млрд, но за год финансирование за счет ICO сократилось более чем на 95%, и в 2019 году было собрано около $371 млн. Напротив, финансирование за счет эмиссии акций в 2019 году привлекло $2,8 млрд. В отчете также отмечается рост децентрализованного финансирования. Согласно отчету, стоимость активов на подобных платформах на начало 2020 года составила более $1 млрд, тогда как в январе 2019 года была всего $300 млн</w:t>
      </w:r>
      <w:r>
        <w:rPr>
          <w:shd w:val="clear" w:color="auto" w:fill="FFFFFF"/>
          <w:lang w:eastAsia="ru-RU"/>
        </w:rPr>
        <w:t>.</w:t>
      </w:r>
      <w:r w:rsidR="00C53E32" w:rsidRPr="00C53E32">
        <w:rPr>
          <w:shd w:val="clear" w:color="auto" w:fill="FFFFFF"/>
          <w:lang w:eastAsia="ru-RU"/>
        </w:rPr>
        <w:t xml:space="preserve"> [20]</w:t>
      </w:r>
      <w:r>
        <w:rPr>
          <w:shd w:val="clear" w:color="auto" w:fill="FFFFFF"/>
          <w:lang w:eastAsia="ru-RU"/>
        </w:rPr>
        <w:t xml:space="preserve"> </w:t>
      </w:r>
    </w:p>
    <w:p w14:paraId="7D3D8C94" w14:textId="65FF1267" w:rsidR="005D0CAA" w:rsidRPr="00C53E32" w:rsidRDefault="005D0CAA" w:rsidP="005D0CAA">
      <w:pPr>
        <w:rPr>
          <w:shd w:val="clear" w:color="auto" w:fill="FFFFFF"/>
          <w:lang w:eastAsia="ru-RU"/>
        </w:rPr>
      </w:pPr>
      <w:r>
        <w:rPr>
          <w:shd w:val="clear" w:color="auto" w:fill="FFFFFF"/>
          <w:lang w:eastAsia="ru-RU"/>
        </w:rPr>
        <w:lastRenderedPageBreak/>
        <w:t xml:space="preserve">Более того, по данным портала </w:t>
      </w:r>
      <w:r w:rsidR="00C53E32">
        <w:rPr>
          <w:shd w:val="clear" w:color="auto" w:fill="FFFFFF"/>
          <w:lang w:val="en-US" w:eastAsia="ru-RU"/>
        </w:rPr>
        <w:t>Bel</w:t>
      </w:r>
      <w:r w:rsidR="00C53E32" w:rsidRPr="00C53E32">
        <w:rPr>
          <w:shd w:val="clear" w:color="auto" w:fill="FFFFFF"/>
          <w:lang w:eastAsia="ru-RU"/>
        </w:rPr>
        <w:t>.</w:t>
      </w:r>
      <w:r w:rsidR="00C53E32">
        <w:rPr>
          <w:shd w:val="clear" w:color="auto" w:fill="FFFFFF"/>
          <w:lang w:val="en-US" w:eastAsia="ru-RU"/>
        </w:rPr>
        <w:t>biz</w:t>
      </w:r>
      <w:r w:rsidR="00292262">
        <w:rPr>
          <w:shd w:val="clear" w:color="auto" w:fill="FFFFFF"/>
          <w:lang w:eastAsia="ru-RU"/>
        </w:rPr>
        <w:t xml:space="preserve">, большую часть проектов, проводивших </w:t>
      </w:r>
      <w:r w:rsidR="00184E52">
        <w:rPr>
          <w:shd w:val="clear" w:color="auto" w:fill="FFFFFF"/>
          <w:lang w:val="en-US" w:eastAsia="ru-RU"/>
        </w:rPr>
        <w:t>ICO</w:t>
      </w:r>
      <w:r w:rsidR="00184E52" w:rsidRPr="003E0CEF">
        <w:rPr>
          <w:shd w:val="clear" w:color="auto" w:fill="FFFFFF"/>
          <w:lang w:eastAsia="ru-RU"/>
        </w:rPr>
        <w:t>,</w:t>
      </w:r>
      <w:r w:rsidR="00292262" w:rsidRPr="00292262">
        <w:rPr>
          <w:shd w:val="clear" w:color="auto" w:fill="FFFFFF"/>
          <w:lang w:eastAsia="ru-RU"/>
        </w:rPr>
        <w:t xml:space="preserve"> </w:t>
      </w:r>
      <w:r w:rsidR="00292262">
        <w:rPr>
          <w:shd w:val="clear" w:color="auto" w:fill="FFFFFF"/>
          <w:lang w:eastAsia="ru-RU"/>
        </w:rPr>
        <w:t>можно считать условно «</w:t>
      </w:r>
      <w:r w:rsidR="00184E52">
        <w:rPr>
          <w:shd w:val="clear" w:color="auto" w:fill="FFFFFF"/>
          <w:lang w:eastAsia="ru-RU"/>
        </w:rPr>
        <w:t>неуспешными</w:t>
      </w:r>
      <w:r w:rsidR="00292262">
        <w:rPr>
          <w:shd w:val="clear" w:color="auto" w:fill="FFFFFF"/>
          <w:lang w:eastAsia="ru-RU"/>
        </w:rPr>
        <w:t>».</w:t>
      </w:r>
      <w:r w:rsidR="00C53E32" w:rsidRPr="00C53E32">
        <w:rPr>
          <w:shd w:val="clear" w:color="auto" w:fill="FFFFFF"/>
          <w:lang w:eastAsia="ru-RU"/>
        </w:rPr>
        <w:t xml:space="preserve"> [21]</w:t>
      </w:r>
    </w:p>
    <w:p w14:paraId="13E13B3B" w14:textId="220FFE98" w:rsidR="00292262" w:rsidRDefault="00292262" w:rsidP="00292262">
      <w:pPr>
        <w:pStyle w:val="a5"/>
        <w:rPr>
          <w:lang w:eastAsia="ru-RU"/>
        </w:rPr>
      </w:pPr>
      <w:r>
        <w:rPr>
          <w:noProof/>
          <w:lang w:eastAsia="ru-RU"/>
        </w:rPr>
        <w:drawing>
          <wp:inline distT="0" distB="0" distL="0" distR="0" wp14:anchorId="02473D68" wp14:editId="0911C359">
            <wp:extent cx="5943600" cy="3543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29"/>
                    <a:stretch>
                      <a:fillRect/>
                    </a:stretch>
                  </pic:blipFill>
                  <pic:spPr>
                    <a:xfrm>
                      <a:off x="0" y="0"/>
                      <a:ext cx="5943600" cy="3543300"/>
                    </a:xfrm>
                    <a:prstGeom prst="rect">
                      <a:avLst/>
                    </a:prstGeom>
                  </pic:spPr>
                </pic:pic>
              </a:graphicData>
            </a:graphic>
          </wp:inline>
        </w:drawing>
      </w:r>
    </w:p>
    <w:p w14:paraId="5AA6D0BA" w14:textId="491D16C6" w:rsidR="00292262" w:rsidRDefault="00292262" w:rsidP="00292262">
      <w:pPr>
        <w:pStyle w:val="a0"/>
        <w:rPr>
          <w:lang w:eastAsia="ru-RU"/>
        </w:rPr>
      </w:pPr>
      <w:r>
        <w:rPr>
          <w:lang w:eastAsia="ru-RU"/>
        </w:rPr>
        <w:t xml:space="preserve">Разбивка всех </w:t>
      </w:r>
      <w:r>
        <w:rPr>
          <w:lang w:val="en-US" w:eastAsia="ru-RU"/>
        </w:rPr>
        <w:t>ICO</w:t>
      </w:r>
      <w:r w:rsidRPr="00292262">
        <w:rPr>
          <w:lang w:eastAsia="ru-RU"/>
        </w:rPr>
        <w:t xml:space="preserve"> </w:t>
      </w:r>
      <w:r>
        <w:rPr>
          <w:lang w:eastAsia="ru-RU"/>
        </w:rPr>
        <w:t>2017 года по успешности проектов</w:t>
      </w:r>
    </w:p>
    <w:p w14:paraId="7BFF8171" w14:textId="469FBF2C" w:rsidR="00C53E32" w:rsidRPr="00C53E32" w:rsidRDefault="00C53E32" w:rsidP="00C53E32">
      <w:pPr>
        <w:ind w:firstLine="0"/>
        <w:rPr>
          <w:lang w:eastAsia="ru-RU"/>
        </w:rPr>
      </w:pPr>
      <w:r>
        <w:rPr>
          <w:lang w:eastAsia="ru-RU"/>
        </w:rPr>
        <w:t xml:space="preserve">Источник: </w:t>
      </w:r>
      <w:r w:rsidRPr="00C53E32">
        <w:rPr>
          <w:lang w:eastAsia="ru-RU"/>
        </w:rPr>
        <w:t>[</w:t>
      </w:r>
      <w:r>
        <w:rPr>
          <w:lang w:val="en-US" w:eastAsia="ru-RU"/>
        </w:rPr>
        <w:t>BelBiz</w:t>
      </w:r>
      <w:r w:rsidRPr="00C53E32">
        <w:rPr>
          <w:lang w:eastAsia="ru-RU"/>
        </w:rPr>
        <w:t xml:space="preserve">, </w:t>
      </w:r>
      <w:r w:rsidRPr="00C53E32">
        <w:rPr>
          <w:lang w:val="en-US" w:eastAsia="ru-RU"/>
        </w:rPr>
        <w:t>Ernst</w:t>
      </w:r>
      <w:r w:rsidRPr="00C53E32">
        <w:rPr>
          <w:lang w:eastAsia="ru-RU"/>
        </w:rPr>
        <w:t xml:space="preserve"> &amp; </w:t>
      </w:r>
      <w:r w:rsidRPr="00C53E32">
        <w:rPr>
          <w:lang w:val="en-US" w:eastAsia="ru-RU"/>
        </w:rPr>
        <w:t>Young</w:t>
      </w:r>
      <w:r w:rsidRPr="00C53E32">
        <w:rPr>
          <w:lang w:eastAsia="ru-RU"/>
        </w:rPr>
        <w:t xml:space="preserve"> исследовала 372 </w:t>
      </w:r>
      <w:r w:rsidRPr="00C53E32">
        <w:rPr>
          <w:lang w:val="en-US" w:eastAsia="ru-RU"/>
        </w:rPr>
        <w:t>ICO</w:t>
      </w:r>
      <w:r w:rsidRPr="00C53E32">
        <w:rPr>
          <w:lang w:eastAsia="ru-RU"/>
        </w:rPr>
        <w:t>-проекта: статистика проведённых кампаний и рекомендации будущим, 2018]</w:t>
      </w:r>
    </w:p>
    <w:p w14:paraId="6C6B1B94" w14:textId="2F00FABD" w:rsidR="00292262" w:rsidRDefault="00292262" w:rsidP="00292262">
      <w:pPr>
        <w:rPr>
          <w:lang w:eastAsia="ru-RU"/>
        </w:rPr>
      </w:pPr>
      <w:r>
        <w:rPr>
          <w:lang w:eastAsia="ru-RU"/>
        </w:rPr>
        <w:t xml:space="preserve">Несмотря на достаточно устаревшие данные, можно констатировать, что именно на фоне провала многих </w:t>
      </w:r>
      <w:r>
        <w:rPr>
          <w:lang w:val="en-US" w:eastAsia="ru-RU"/>
        </w:rPr>
        <w:t>ICO</w:t>
      </w:r>
      <w:r>
        <w:rPr>
          <w:lang w:eastAsia="ru-RU"/>
        </w:rPr>
        <w:t>-проектов, инвесторы потеряли интерес к такому способу привлечения инвестиций, что можно увидеть по уменьшению инвестирования в денежном выражении.</w:t>
      </w:r>
    </w:p>
    <w:p w14:paraId="539FF1D6" w14:textId="53BD94EF" w:rsidR="00AF72F3" w:rsidRDefault="00AF72F3" w:rsidP="00AF72F3">
      <w:pPr>
        <w:pStyle w:val="afa"/>
        <w:numPr>
          <w:ilvl w:val="0"/>
          <w:numId w:val="35"/>
        </w:numPr>
        <w:rPr>
          <w:lang w:eastAsia="ru-RU"/>
        </w:rPr>
      </w:pPr>
      <w:r>
        <w:rPr>
          <w:lang w:eastAsia="ru-RU"/>
        </w:rPr>
        <w:t>Незарегулированность отрасли</w:t>
      </w:r>
    </w:p>
    <w:p w14:paraId="2B07878B" w14:textId="00B5865D" w:rsidR="00AF72F3" w:rsidRDefault="00AF72F3" w:rsidP="00AF72F3">
      <w:pPr>
        <w:rPr>
          <w:lang w:eastAsia="ru-RU"/>
        </w:rPr>
      </w:pPr>
      <w:r>
        <w:rPr>
          <w:lang w:eastAsia="ru-RU"/>
        </w:rPr>
        <w:t xml:space="preserve">Несмотря на </w:t>
      </w:r>
      <w:r w:rsidR="00184E52">
        <w:rPr>
          <w:lang w:eastAsia="ru-RU"/>
        </w:rPr>
        <w:t>вышеперечисленные</w:t>
      </w:r>
      <w:r>
        <w:rPr>
          <w:lang w:eastAsia="ru-RU"/>
        </w:rPr>
        <w:t xml:space="preserve"> шаги мировых правительств по созданию почвы для легального проведения </w:t>
      </w:r>
      <w:r>
        <w:rPr>
          <w:lang w:val="en-US" w:eastAsia="ru-RU"/>
        </w:rPr>
        <w:t>ICO</w:t>
      </w:r>
      <w:r>
        <w:rPr>
          <w:lang w:eastAsia="ru-RU"/>
        </w:rPr>
        <w:t xml:space="preserve">, это все еще </w:t>
      </w:r>
      <w:r w:rsidR="00184E52">
        <w:rPr>
          <w:lang w:eastAsia="ru-RU"/>
        </w:rPr>
        <w:t>не общеизвестный</w:t>
      </w:r>
      <w:r>
        <w:rPr>
          <w:lang w:eastAsia="ru-RU"/>
        </w:rPr>
        <w:t xml:space="preserve"> инструмент, имеют место кейсы привлечения к ответственности организаторов проектов за мошенничество, хотя на провал проекта и на понижение рыночной стоимости токена они влияния не имели.</w:t>
      </w:r>
    </w:p>
    <w:p w14:paraId="1F198475" w14:textId="7EE53FF1" w:rsidR="00AF72F3" w:rsidRDefault="00AF72F3" w:rsidP="00AF72F3">
      <w:pPr>
        <w:pStyle w:val="afa"/>
        <w:numPr>
          <w:ilvl w:val="0"/>
          <w:numId w:val="35"/>
        </w:numPr>
        <w:rPr>
          <w:lang w:eastAsia="ru-RU"/>
        </w:rPr>
      </w:pPr>
      <w:r>
        <w:rPr>
          <w:lang w:eastAsia="ru-RU"/>
        </w:rPr>
        <w:t>Ориентированность инструмента на интернет- и блокчейн-проекты</w:t>
      </w:r>
    </w:p>
    <w:p w14:paraId="3BD2F67D" w14:textId="05F73262" w:rsidR="00AF72F3" w:rsidRDefault="00AF72F3" w:rsidP="00AF72F3">
      <w:pPr>
        <w:rPr>
          <w:lang w:eastAsia="ru-RU"/>
        </w:rPr>
      </w:pPr>
      <w:r>
        <w:rPr>
          <w:lang w:eastAsia="ru-RU"/>
        </w:rPr>
        <w:t xml:space="preserve">Вышеуказанная статистика </w:t>
      </w:r>
      <w:r w:rsidR="001160DC">
        <w:rPr>
          <w:lang w:eastAsia="ru-RU"/>
        </w:rPr>
        <w:t xml:space="preserve">свидетельствует о том, что </w:t>
      </w:r>
      <w:r w:rsidR="001160DC">
        <w:rPr>
          <w:lang w:val="en-US" w:eastAsia="ru-RU"/>
        </w:rPr>
        <w:t>ICO</w:t>
      </w:r>
      <w:r w:rsidR="001160DC" w:rsidRPr="001160DC">
        <w:rPr>
          <w:lang w:eastAsia="ru-RU"/>
        </w:rPr>
        <w:t xml:space="preserve"> </w:t>
      </w:r>
      <w:r w:rsidR="001160DC">
        <w:rPr>
          <w:lang w:eastAsia="ru-RU"/>
        </w:rPr>
        <w:t xml:space="preserve">остается инструментом для преимущественно «неосязаемых» продуктов. Эту тенденцию очень легко объяснить: токены </w:t>
      </w:r>
      <w:r w:rsidR="001160DC">
        <w:rPr>
          <w:lang w:eastAsia="ru-RU"/>
        </w:rPr>
        <w:lastRenderedPageBreak/>
        <w:t xml:space="preserve">могут выпускаться без всякого обеспечения и тогда инвесторы покупают его для торгов на бирже. Таким образом, вкладчики покупают у основателей проекта будущую возможность роста актива ввиду его развития и повышения его популярности. Инвесторы </w:t>
      </w:r>
      <w:r w:rsidR="00184E52">
        <w:rPr>
          <w:lang w:eastAsia="ru-RU"/>
        </w:rPr>
        <w:t>надеются</w:t>
      </w:r>
      <w:r w:rsidR="001160DC">
        <w:rPr>
          <w:lang w:eastAsia="ru-RU"/>
        </w:rPr>
        <w:t xml:space="preserve"> на популяризацию той или иной компании, поскольку интерес потребителя конвертируется в повышение курсовой стоимости. </w:t>
      </w:r>
    </w:p>
    <w:p w14:paraId="78DD02B1" w14:textId="675FDD5D" w:rsidR="001160DC" w:rsidRDefault="001160DC" w:rsidP="00AF72F3">
      <w:pPr>
        <w:rPr>
          <w:lang w:eastAsia="ru-RU"/>
        </w:rPr>
      </w:pPr>
      <w:r>
        <w:rPr>
          <w:lang w:eastAsia="ru-RU"/>
        </w:rPr>
        <w:t xml:space="preserve">От компании требуется именно это: повысить количество своей аудитории, узнаваемость бренда и его продукции. Интерес потребителя возникает, если товар или услуга, предлагаемые компанией несут инновационность, имеют преимущества по сравнению с аналогами, предлагают новый подход к каким бы то ни было процессам. Для потребителя очень легко оценить </w:t>
      </w:r>
      <w:r w:rsidR="00184E52">
        <w:rPr>
          <w:lang w:eastAsia="ru-RU"/>
        </w:rPr>
        <w:t>онлайн</w:t>
      </w:r>
      <w:r>
        <w:rPr>
          <w:lang w:eastAsia="ru-RU"/>
        </w:rPr>
        <w:t>-кинотеатр или блокчейн-платформу: достаточно сделать несколько «кликов» и пользователь уже составляет свою оценку продукту</w:t>
      </w:r>
      <w:r w:rsidR="00DF3421">
        <w:rPr>
          <w:lang w:eastAsia="ru-RU"/>
        </w:rPr>
        <w:t xml:space="preserve">. </w:t>
      </w:r>
    </w:p>
    <w:p w14:paraId="7BBB40D5" w14:textId="5125A6F0" w:rsidR="00DF3421" w:rsidRDefault="00DF3421" w:rsidP="00AF72F3">
      <w:pPr>
        <w:rPr>
          <w:lang w:eastAsia="ru-RU"/>
        </w:rPr>
      </w:pPr>
      <w:r>
        <w:rPr>
          <w:lang w:eastAsia="ru-RU"/>
        </w:rPr>
        <w:t>Совершенно иная ситуация обстоит с реальной экономикой. Даже если мясо фермы «Колионово» обладает непревзойденным вкусом, а его полезные качества превышают таковые у всех известных аналогов, инвесторам понадобится время для того, чтобы оценить эту разницу, чтобы физически попробовать продукцию и сделать вывод о ценности токена компании. Таким образом, реакция рынка на действия компании замедляется, приравнивая ее по длительности с</w:t>
      </w:r>
      <w:r w:rsidR="00CC733E">
        <w:rPr>
          <w:lang w:eastAsia="ru-RU"/>
        </w:rPr>
        <w:t xml:space="preserve"> реакцией на</w:t>
      </w:r>
      <w:r>
        <w:rPr>
          <w:lang w:eastAsia="ru-RU"/>
        </w:rPr>
        <w:t xml:space="preserve"> фондовой бирже. Именно от этого хотели уйти крипто-инвесторы: от ограниченных сессий, низкой ликвидности и закрытости некоторых активов, но реальная экономика не может предложить такое же быстрое информирование, как проекты в сфере </w:t>
      </w:r>
      <w:r>
        <w:rPr>
          <w:lang w:val="en-US" w:eastAsia="ru-RU"/>
        </w:rPr>
        <w:t>IT</w:t>
      </w:r>
      <w:r w:rsidR="00CC733E">
        <w:rPr>
          <w:lang w:eastAsia="ru-RU"/>
        </w:rPr>
        <w:t xml:space="preserve">. Именно по этой причине на </w:t>
      </w:r>
      <w:r w:rsidR="00CC733E">
        <w:rPr>
          <w:lang w:val="en-US" w:eastAsia="ru-RU"/>
        </w:rPr>
        <w:t>IPO</w:t>
      </w:r>
      <w:r w:rsidR="00CC733E" w:rsidRPr="00CC733E">
        <w:rPr>
          <w:lang w:eastAsia="ru-RU"/>
        </w:rPr>
        <w:t xml:space="preserve"> </w:t>
      </w:r>
      <w:r w:rsidR="00CC733E">
        <w:rPr>
          <w:lang w:eastAsia="ru-RU"/>
        </w:rPr>
        <w:t>в подавляющем большинстве выходят компании из сферы технологий: им нужно быстро доказать широкому кругу мелких инвесторов состоятельность своей идеи и широкий доступ платежеспособного спроса в интернет позволяют почти моментально знакомить потенциальных инвесторов со своим продуктом.</w:t>
      </w:r>
    </w:p>
    <w:p w14:paraId="2C822420" w14:textId="7B518818" w:rsidR="00CC733E" w:rsidRPr="00BA33F9" w:rsidRDefault="00CC733E" w:rsidP="00BA33F9">
      <w:pPr>
        <w:rPr>
          <w:rStyle w:val="af"/>
          <w:b w:val="0"/>
          <w:bCs/>
        </w:rPr>
      </w:pPr>
      <w:bookmarkStart w:id="20" w:name="_Toc104905812"/>
      <w:r w:rsidRPr="00BA33F9">
        <w:rPr>
          <w:b/>
          <w:bCs/>
        </w:rPr>
        <w:t>Вывод</w:t>
      </w:r>
      <w:r w:rsidR="00C53E32" w:rsidRPr="00BA33F9">
        <w:rPr>
          <w:b/>
          <w:bCs/>
        </w:rPr>
        <w:t>ы</w:t>
      </w:r>
      <w:r w:rsidRPr="00BA33F9">
        <w:rPr>
          <w:rStyle w:val="af"/>
          <w:b w:val="0"/>
          <w:bCs/>
        </w:rPr>
        <w:t>.</w:t>
      </w:r>
      <w:bookmarkEnd w:id="20"/>
    </w:p>
    <w:p w14:paraId="0CEC048E" w14:textId="5FCF21CE" w:rsidR="00CC733E" w:rsidRPr="003852E5" w:rsidRDefault="00CC733E" w:rsidP="00CC733E">
      <w:pPr>
        <w:rPr>
          <w:lang w:eastAsia="ru-RU"/>
        </w:rPr>
      </w:pPr>
      <w:r>
        <w:rPr>
          <w:lang w:val="en-US" w:eastAsia="ru-RU"/>
        </w:rPr>
        <w:t>ICO</w:t>
      </w:r>
      <w:r w:rsidRPr="00CC733E">
        <w:rPr>
          <w:lang w:eastAsia="ru-RU"/>
        </w:rPr>
        <w:t xml:space="preserve"> </w:t>
      </w:r>
      <w:r>
        <w:rPr>
          <w:lang w:eastAsia="ru-RU"/>
        </w:rPr>
        <w:t xml:space="preserve">– до сих пор </w:t>
      </w:r>
      <w:r w:rsidR="00F0444A">
        <w:rPr>
          <w:lang w:eastAsia="ru-RU"/>
        </w:rPr>
        <w:t xml:space="preserve">один из самых </w:t>
      </w:r>
      <w:r>
        <w:rPr>
          <w:lang w:eastAsia="ru-RU"/>
        </w:rPr>
        <w:t>популярны</w:t>
      </w:r>
      <w:r w:rsidR="00F0444A">
        <w:rPr>
          <w:lang w:eastAsia="ru-RU"/>
        </w:rPr>
        <w:t>х</w:t>
      </w:r>
      <w:r>
        <w:rPr>
          <w:lang w:eastAsia="ru-RU"/>
        </w:rPr>
        <w:t xml:space="preserve"> способ</w:t>
      </w:r>
      <w:r w:rsidR="00F0444A">
        <w:rPr>
          <w:lang w:eastAsia="ru-RU"/>
        </w:rPr>
        <w:t>ов</w:t>
      </w:r>
      <w:r>
        <w:rPr>
          <w:lang w:eastAsia="ru-RU"/>
        </w:rPr>
        <w:t xml:space="preserve"> привлечения финансирования. По данным </w:t>
      </w:r>
      <w:r w:rsidR="0062400B">
        <w:rPr>
          <w:lang w:val="en-US" w:eastAsia="ru-RU"/>
        </w:rPr>
        <w:t>CoinMarketCap</w:t>
      </w:r>
      <w:r w:rsidR="0062400B">
        <w:rPr>
          <w:lang w:eastAsia="ru-RU"/>
        </w:rPr>
        <w:t xml:space="preserve">, с января по конец марта 2022 года проведено более 100 </w:t>
      </w:r>
      <w:r w:rsidR="0062400B">
        <w:rPr>
          <w:lang w:val="en-US" w:eastAsia="ru-RU"/>
        </w:rPr>
        <w:t>ICO</w:t>
      </w:r>
      <w:r w:rsidR="0062400B">
        <w:rPr>
          <w:lang w:eastAsia="ru-RU"/>
        </w:rPr>
        <w:t>. Инвесторы продолжают искать интересные проекты для вложения, а торговля токенами лишь усиливается ввиду появления все новых и новых валют.</w:t>
      </w:r>
      <w:r w:rsidR="00820EEB">
        <w:rPr>
          <w:lang w:eastAsia="ru-RU"/>
        </w:rPr>
        <w:t xml:space="preserve"> Новые инструменты, упомянутые ранее (</w:t>
      </w:r>
      <w:r w:rsidR="00820EEB">
        <w:rPr>
          <w:lang w:val="en-US" w:eastAsia="ru-RU"/>
        </w:rPr>
        <w:t>IDO</w:t>
      </w:r>
      <w:r w:rsidR="00820EEB" w:rsidRPr="00820EEB">
        <w:rPr>
          <w:lang w:eastAsia="ru-RU"/>
        </w:rPr>
        <w:t xml:space="preserve"> </w:t>
      </w:r>
      <w:r w:rsidR="00820EEB">
        <w:rPr>
          <w:lang w:eastAsia="ru-RU"/>
        </w:rPr>
        <w:t xml:space="preserve">и </w:t>
      </w:r>
      <w:r w:rsidR="00820EEB">
        <w:rPr>
          <w:lang w:val="en-US" w:eastAsia="ru-RU"/>
        </w:rPr>
        <w:t>IEO</w:t>
      </w:r>
      <w:r w:rsidR="00820EEB">
        <w:rPr>
          <w:lang w:eastAsia="ru-RU"/>
        </w:rPr>
        <w:t>) приближают рынок криптоинвестирования к балансу между риском и ростом</w:t>
      </w:r>
      <w:r w:rsidR="00E30E09">
        <w:rPr>
          <w:lang w:eastAsia="ru-RU"/>
        </w:rPr>
        <w:t>.</w:t>
      </w:r>
      <w:r w:rsidR="00C53E32" w:rsidRPr="00C53E32">
        <w:rPr>
          <w:lang w:eastAsia="ru-RU"/>
        </w:rPr>
        <w:t xml:space="preserve"> </w:t>
      </w:r>
      <w:r w:rsidR="00C53E32" w:rsidRPr="003852E5">
        <w:rPr>
          <w:lang w:eastAsia="ru-RU"/>
        </w:rPr>
        <w:t>[22]</w:t>
      </w:r>
    </w:p>
    <w:p w14:paraId="3D57B4AA" w14:textId="44BCF9D8" w:rsidR="00E30E09" w:rsidRDefault="00E30E09" w:rsidP="00CC733E">
      <w:pPr>
        <w:rPr>
          <w:lang w:eastAsia="ru-RU"/>
        </w:rPr>
      </w:pPr>
      <w:r>
        <w:rPr>
          <w:lang w:eastAsia="ru-RU"/>
        </w:rPr>
        <w:t xml:space="preserve">Если к плюсам размещения токенов можно отнести быстроту этого процесса и отсутствие значимых административных препон, недостатки все еще являются ощутимыми. </w:t>
      </w:r>
    </w:p>
    <w:p w14:paraId="20C9A96A" w14:textId="21AEA7BA" w:rsidR="00E30E09" w:rsidRDefault="00E30E09" w:rsidP="00CC733E">
      <w:pPr>
        <w:rPr>
          <w:lang w:eastAsia="ru-RU"/>
        </w:rPr>
      </w:pPr>
      <w:r>
        <w:rPr>
          <w:lang w:eastAsia="ru-RU"/>
        </w:rPr>
        <w:lastRenderedPageBreak/>
        <w:t xml:space="preserve">Как уже было отмечено, проект </w:t>
      </w:r>
      <w:r>
        <w:rPr>
          <w:lang w:val="en-US" w:eastAsia="ru-RU"/>
        </w:rPr>
        <w:t>Aquabreather</w:t>
      </w:r>
      <w:r w:rsidRPr="00E30E09">
        <w:rPr>
          <w:lang w:eastAsia="ru-RU"/>
        </w:rPr>
        <w:t xml:space="preserve"> </w:t>
      </w:r>
      <w:r>
        <w:rPr>
          <w:lang w:val="en-US" w:eastAsia="ru-RU"/>
        </w:rPr>
        <w:t>Hydroid</w:t>
      </w:r>
      <w:r w:rsidRPr="00E30E09">
        <w:rPr>
          <w:lang w:eastAsia="ru-RU"/>
        </w:rPr>
        <w:t xml:space="preserve"> </w:t>
      </w:r>
      <w:r>
        <w:rPr>
          <w:lang w:eastAsia="ru-RU"/>
        </w:rPr>
        <w:t xml:space="preserve">относится к «реально» экономике и имеет своей целью производство и продажу дорогостоящего оборудования, а также организации ассоциации пользователей аппаратов </w:t>
      </w:r>
      <w:r>
        <w:rPr>
          <w:lang w:val="en-US" w:eastAsia="ru-RU"/>
        </w:rPr>
        <w:t>Hydoid</w:t>
      </w:r>
      <w:r>
        <w:rPr>
          <w:lang w:eastAsia="ru-RU"/>
        </w:rPr>
        <w:t>. Безусловно, компания имеет в планах реализацию ультимативного приложения для дайверов, однако это стратегическое направление может быть реализовано только после широкого распространения аппаратов среди дайверов.</w:t>
      </w:r>
    </w:p>
    <w:p w14:paraId="446552F3" w14:textId="20758F9B" w:rsidR="00E30E09" w:rsidRDefault="00E30E09" w:rsidP="00CC733E">
      <w:pPr>
        <w:rPr>
          <w:lang w:eastAsia="ru-RU"/>
        </w:rPr>
      </w:pPr>
      <w:r>
        <w:rPr>
          <w:lang w:eastAsia="ru-RU"/>
        </w:rPr>
        <w:t xml:space="preserve">Также, если попытаться «примерить» токены к проекту </w:t>
      </w:r>
      <w:r>
        <w:rPr>
          <w:lang w:val="en-US" w:eastAsia="ru-RU"/>
        </w:rPr>
        <w:t>Aquabreather</w:t>
      </w:r>
      <w:r w:rsidRPr="00E30E09">
        <w:rPr>
          <w:lang w:eastAsia="ru-RU"/>
        </w:rPr>
        <w:t xml:space="preserve"> </w:t>
      </w:r>
      <w:r>
        <w:rPr>
          <w:lang w:val="en-US" w:eastAsia="ru-RU"/>
        </w:rPr>
        <w:t>Hydroid</w:t>
      </w:r>
      <w:r>
        <w:rPr>
          <w:lang w:eastAsia="ru-RU"/>
        </w:rPr>
        <w:t>, то возникает ряд трудностей:</w:t>
      </w:r>
    </w:p>
    <w:p w14:paraId="5912DE9C" w14:textId="46383855" w:rsidR="00E30E09" w:rsidRDefault="00E30E09" w:rsidP="00E30E09">
      <w:pPr>
        <w:pStyle w:val="afa"/>
        <w:numPr>
          <w:ilvl w:val="0"/>
          <w:numId w:val="37"/>
        </w:numPr>
        <w:rPr>
          <w:lang w:eastAsia="ru-RU"/>
        </w:rPr>
      </w:pPr>
      <w:r>
        <w:rPr>
          <w:lang w:eastAsia="ru-RU"/>
        </w:rPr>
        <w:t>Токен компании будет трудно сделать конвертируемым в услуги или продукты компании</w:t>
      </w:r>
      <w:r w:rsidR="00F91419">
        <w:rPr>
          <w:lang w:eastAsia="ru-RU"/>
        </w:rPr>
        <w:t xml:space="preserve"> на первом этапе инвестирования</w:t>
      </w:r>
    </w:p>
    <w:p w14:paraId="744BB92C" w14:textId="6DFBBDD6" w:rsidR="00E30E09" w:rsidRDefault="00E30E09" w:rsidP="00E30E09">
      <w:pPr>
        <w:rPr>
          <w:lang w:eastAsia="ru-RU"/>
        </w:rPr>
      </w:pPr>
      <w:r>
        <w:rPr>
          <w:lang w:eastAsia="ru-RU"/>
        </w:rPr>
        <w:t xml:space="preserve">Ситуация, при которой инвестор купит токенов на </w:t>
      </w:r>
      <w:r w:rsidRPr="00E30E09">
        <w:rPr>
          <w:lang w:eastAsia="ru-RU"/>
        </w:rPr>
        <w:t>$5000</w:t>
      </w:r>
      <w:r w:rsidR="000A1063">
        <w:rPr>
          <w:lang w:eastAsia="ru-RU"/>
        </w:rPr>
        <w:t xml:space="preserve">, чтобы купить на них аппарат видится маловероятным сценарием, поскольку рынок крипто-токенов определяют мелкие и средние розничные инвесторы, которые склонны </w:t>
      </w:r>
      <w:r w:rsidR="00184E52">
        <w:rPr>
          <w:lang w:eastAsia="ru-RU"/>
        </w:rPr>
        <w:t>хеджировать</w:t>
      </w:r>
      <w:r w:rsidR="000A1063">
        <w:rPr>
          <w:lang w:eastAsia="ru-RU"/>
        </w:rPr>
        <w:t xml:space="preserve"> активы. С другой стороны, уже на отметке в </w:t>
      </w:r>
      <w:r w:rsidR="000A1063" w:rsidRPr="000A1063">
        <w:rPr>
          <w:lang w:eastAsia="ru-RU"/>
        </w:rPr>
        <w:t xml:space="preserve">$500 </w:t>
      </w:r>
      <w:r w:rsidR="000A1063">
        <w:rPr>
          <w:lang w:eastAsia="ru-RU"/>
        </w:rPr>
        <w:t>мы могли бы предложить обучение пользованию аппаратом, но организовать такой процесс быстро компания не сможет: построение развитой сети сертифицированных дайв-центров по всему миру и обучение инструкторов занимает годы.</w:t>
      </w:r>
    </w:p>
    <w:p w14:paraId="6DAEBC5E" w14:textId="30C74FC6" w:rsidR="00F0444A" w:rsidRDefault="00F0444A" w:rsidP="00E30E09">
      <w:pPr>
        <w:rPr>
          <w:lang w:eastAsia="ru-RU"/>
        </w:rPr>
      </w:pPr>
      <w:r>
        <w:rPr>
          <w:lang w:eastAsia="ru-RU"/>
        </w:rPr>
        <w:t>Тем не менее, в дальнейшем, при создании экосистемы с социальной сетью, часть функций можно будет сделать платными, таким образом создавая ценность для держателя монеты. Превращение проекта в «элитарный клуб» видится рискованной, но жизнеспособной перспективой.</w:t>
      </w:r>
    </w:p>
    <w:p w14:paraId="1903891B" w14:textId="08F4E212" w:rsidR="000A1063" w:rsidRDefault="000A1063" w:rsidP="000A1063">
      <w:pPr>
        <w:pStyle w:val="afa"/>
        <w:numPr>
          <w:ilvl w:val="0"/>
          <w:numId w:val="37"/>
        </w:numPr>
        <w:rPr>
          <w:lang w:eastAsia="ru-RU"/>
        </w:rPr>
      </w:pPr>
      <w:r>
        <w:rPr>
          <w:lang w:eastAsia="ru-RU"/>
        </w:rPr>
        <w:t>Компания не обладает достаточной медийностью и ее продукт достаточно нишевый</w:t>
      </w:r>
    </w:p>
    <w:p w14:paraId="3F5FBD2B" w14:textId="5728DA48" w:rsidR="00577A57" w:rsidRDefault="00577A57" w:rsidP="000A1063">
      <w:pPr>
        <w:rPr>
          <w:lang w:eastAsia="ru-RU"/>
        </w:rPr>
      </w:pPr>
      <w:r>
        <w:rPr>
          <w:lang w:eastAsia="ru-RU"/>
        </w:rPr>
        <w:t xml:space="preserve">Если зачастую лицами </w:t>
      </w:r>
      <w:r>
        <w:rPr>
          <w:lang w:val="en-US" w:eastAsia="ru-RU"/>
        </w:rPr>
        <w:t>ICO</w:t>
      </w:r>
      <w:r w:rsidRPr="00577A57">
        <w:rPr>
          <w:lang w:eastAsia="ru-RU"/>
        </w:rPr>
        <w:t xml:space="preserve"> </w:t>
      </w:r>
      <w:r>
        <w:rPr>
          <w:lang w:eastAsia="ru-RU"/>
        </w:rPr>
        <w:t xml:space="preserve">становятся популярные личности, которые в своих личных интересах накручивают ажиотаж вокруг </w:t>
      </w:r>
      <w:r>
        <w:rPr>
          <w:lang w:val="en-US" w:eastAsia="ru-RU"/>
        </w:rPr>
        <w:t>ICO</w:t>
      </w:r>
      <w:r>
        <w:rPr>
          <w:lang w:eastAsia="ru-RU"/>
        </w:rPr>
        <w:t xml:space="preserve">, тем самым увеличивая спрос на него, то компания </w:t>
      </w:r>
      <w:r>
        <w:rPr>
          <w:lang w:val="en-US" w:eastAsia="ru-RU"/>
        </w:rPr>
        <w:t>Aquabreather</w:t>
      </w:r>
      <w:r w:rsidRPr="00577A57">
        <w:rPr>
          <w:lang w:eastAsia="ru-RU"/>
        </w:rPr>
        <w:t xml:space="preserve"> </w:t>
      </w:r>
      <w:r>
        <w:rPr>
          <w:lang w:eastAsia="ru-RU"/>
        </w:rPr>
        <w:t>столкнется с массой трудностей на этом поприще.</w:t>
      </w:r>
    </w:p>
    <w:p w14:paraId="554AD1E0" w14:textId="04042F4E" w:rsidR="00577A57" w:rsidRDefault="00577A57" w:rsidP="000A1063">
      <w:pPr>
        <w:rPr>
          <w:lang w:eastAsia="ru-RU"/>
        </w:rPr>
      </w:pPr>
      <w:r>
        <w:rPr>
          <w:lang w:eastAsia="ru-RU"/>
        </w:rPr>
        <w:t xml:space="preserve">Во-первых, </w:t>
      </w:r>
      <w:r>
        <w:rPr>
          <w:lang w:val="en-US" w:eastAsia="ru-RU"/>
        </w:rPr>
        <w:t>Aquabreather</w:t>
      </w:r>
      <w:r w:rsidRPr="00577A57">
        <w:rPr>
          <w:lang w:eastAsia="ru-RU"/>
        </w:rPr>
        <w:t xml:space="preserve"> </w:t>
      </w:r>
      <w:r>
        <w:rPr>
          <w:lang w:val="en-US" w:eastAsia="ru-RU"/>
        </w:rPr>
        <w:t>Hydroid</w:t>
      </w:r>
      <w:r w:rsidRPr="00577A57">
        <w:rPr>
          <w:lang w:eastAsia="ru-RU"/>
        </w:rPr>
        <w:t xml:space="preserve"> </w:t>
      </w:r>
      <w:r>
        <w:rPr>
          <w:lang w:eastAsia="ru-RU"/>
        </w:rPr>
        <w:t>можно назвать достаточно нишевым</w:t>
      </w:r>
      <w:r w:rsidR="00057971">
        <w:rPr>
          <w:lang w:eastAsia="ru-RU"/>
        </w:rPr>
        <w:t xml:space="preserve"> товаром</w:t>
      </w:r>
      <w:r>
        <w:rPr>
          <w:lang w:eastAsia="ru-RU"/>
        </w:rPr>
        <w:t xml:space="preserve">. </w:t>
      </w:r>
      <w:r w:rsidR="00057971">
        <w:rPr>
          <w:lang w:eastAsia="ru-RU"/>
        </w:rPr>
        <w:t xml:space="preserve">Несмотря на позиционирование </w:t>
      </w:r>
      <w:r w:rsidR="00743172">
        <w:rPr>
          <w:lang w:eastAsia="ru-RU"/>
        </w:rPr>
        <w:t xml:space="preserve">шлема </w:t>
      </w:r>
      <w:r w:rsidR="00057971">
        <w:rPr>
          <w:lang w:eastAsia="ru-RU"/>
        </w:rPr>
        <w:t>компани</w:t>
      </w:r>
      <w:r w:rsidR="00743172">
        <w:rPr>
          <w:lang w:eastAsia="ru-RU"/>
        </w:rPr>
        <w:t>ей</w:t>
      </w:r>
      <w:r w:rsidR="00057971">
        <w:rPr>
          <w:lang w:eastAsia="ru-RU"/>
        </w:rPr>
        <w:t xml:space="preserve">, как продукта, который сотрет барьеры для входа в этот спорт для всех, первоначально компании придется ориентироваться на существующих дайверов, как на потребителей, заинтересованных в продукте. </w:t>
      </w:r>
    </w:p>
    <w:p w14:paraId="42B44708" w14:textId="571963EF" w:rsidR="00057971" w:rsidRDefault="00057971" w:rsidP="000A1063">
      <w:pPr>
        <w:rPr>
          <w:lang w:eastAsia="ru-RU"/>
        </w:rPr>
      </w:pPr>
      <w:r>
        <w:rPr>
          <w:lang w:eastAsia="ru-RU"/>
        </w:rPr>
        <w:t xml:space="preserve">Этот недостаток можно попытаться нивелировать демонстрацией </w:t>
      </w:r>
      <w:r>
        <w:rPr>
          <w:lang w:val="en-US" w:eastAsia="ru-RU"/>
        </w:rPr>
        <w:t>MVP</w:t>
      </w:r>
      <w:r>
        <w:rPr>
          <w:lang w:eastAsia="ru-RU"/>
        </w:rPr>
        <w:t xml:space="preserve">, чтобы даже далекий от дайвинга человек понял инновационность разработки. В этом случае вполне вероятен интерес спекулянтов, которые зацепятся за </w:t>
      </w:r>
      <w:r w:rsidR="00743172">
        <w:rPr>
          <w:lang w:eastAsia="ru-RU"/>
        </w:rPr>
        <w:t>прорывную</w:t>
      </w:r>
      <w:r>
        <w:rPr>
          <w:lang w:eastAsia="ru-RU"/>
        </w:rPr>
        <w:t xml:space="preserve"> идею. Однако такой путь потребует больших маркетинговых вложений для того, чтобы как можно большее количество людей увидело наш продукт.</w:t>
      </w:r>
    </w:p>
    <w:p w14:paraId="07E21C31" w14:textId="1392FCAF" w:rsidR="00057971" w:rsidRDefault="00057971" w:rsidP="000A1063">
      <w:pPr>
        <w:rPr>
          <w:lang w:eastAsia="ru-RU"/>
        </w:rPr>
      </w:pPr>
      <w:r>
        <w:rPr>
          <w:lang w:eastAsia="ru-RU"/>
        </w:rPr>
        <w:lastRenderedPageBreak/>
        <w:t xml:space="preserve">Во-вторых, </w:t>
      </w:r>
      <w:r w:rsidR="00743172">
        <w:rPr>
          <w:lang w:eastAsia="ru-RU"/>
        </w:rPr>
        <w:t xml:space="preserve">многие токены, такие как </w:t>
      </w:r>
      <w:r w:rsidR="00743172">
        <w:rPr>
          <w:lang w:val="en-US" w:eastAsia="ru-RU"/>
        </w:rPr>
        <w:t>DOGECOIN</w:t>
      </w:r>
      <w:r w:rsidR="00743172">
        <w:rPr>
          <w:lang w:eastAsia="ru-RU"/>
        </w:rPr>
        <w:t xml:space="preserve"> (монета Илона Маска)</w:t>
      </w:r>
      <w:r w:rsidR="00743172" w:rsidRPr="00743172">
        <w:rPr>
          <w:lang w:eastAsia="ru-RU"/>
        </w:rPr>
        <w:t xml:space="preserve"> </w:t>
      </w:r>
      <w:r w:rsidR="00743172">
        <w:rPr>
          <w:lang w:eastAsia="ru-RU"/>
        </w:rPr>
        <w:t xml:space="preserve">или </w:t>
      </w:r>
      <w:r w:rsidR="00743172">
        <w:rPr>
          <w:lang w:val="en-US" w:eastAsia="ru-RU"/>
        </w:rPr>
        <w:t>TON</w:t>
      </w:r>
      <w:r w:rsidR="00743172">
        <w:rPr>
          <w:lang w:eastAsia="ru-RU"/>
        </w:rPr>
        <w:t xml:space="preserve"> (монета Павла Дурова) получают большую популярность именно из-за медийных личностей, стоящих за ними. Вышеуказанные токены не несли никакой инновационности, и тем не менее обладают высокой ликвидностью именно по причине спекулянтов и их биржевой игре на курсах валют. Имели место случаи, когда из-за «твита» Илона Маска его монета обвалилась на несколько пунктов. Таким образом, медийность создателя является немаловажным фактором для успешности </w:t>
      </w:r>
      <w:r w:rsidR="00743172">
        <w:rPr>
          <w:lang w:val="en-US" w:eastAsia="ru-RU"/>
        </w:rPr>
        <w:t>ICO</w:t>
      </w:r>
      <w:r w:rsidR="00743172">
        <w:rPr>
          <w:lang w:eastAsia="ru-RU"/>
        </w:rPr>
        <w:t xml:space="preserve">. </w:t>
      </w:r>
      <w:r w:rsidR="000F7D45">
        <w:rPr>
          <w:lang w:eastAsia="ru-RU"/>
        </w:rPr>
        <w:t xml:space="preserve">Создание ажиотажа потребует вложений на этапе подготовки </w:t>
      </w:r>
      <w:r w:rsidR="000F7D45">
        <w:rPr>
          <w:lang w:val="en-US" w:eastAsia="ru-RU"/>
        </w:rPr>
        <w:t>ICO</w:t>
      </w:r>
      <w:r w:rsidR="000F7D45">
        <w:rPr>
          <w:lang w:eastAsia="ru-RU"/>
        </w:rPr>
        <w:t>, поскольку на биржу нужно выходить с уже «подогретым» интересом.</w:t>
      </w:r>
    </w:p>
    <w:p w14:paraId="08F49214" w14:textId="2F3A4B9E" w:rsidR="000F7D45" w:rsidRDefault="000F7D45" w:rsidP="000A1063">
      <w:pPr>
        <w:rPr>
          <w:lang w:eastAsia="ru-RU"/>
        </w:rPr>
      </w:pPr>
      <w:r>
        <w:rPr>
          <w:lang w:eastAsia="ru-RU"/>
        </w:rPr>
        <w:t xml:space="preserve">Несмотря на все недостатки, «токеномика» предоставляет множество вариантов действий. Так, при выборе варианта </w:t>
      </w:r>
      <w:r>
        <w:rPr>
          <w:lang w:val="en-US" w:eastAsia="ru-RU"/>
        </w:rPr>
        <w:t>IEO</w:t>
      </w:r>
      <w:r>
        <w:rPr>
          <w:lang w:eastAsia="ru-RU"/>
        </w:rPr>
        <w:t xml:space="preserve">, используется инфраструктура биржи, задействуются ее маркетинговые ресурсы, поскольку она заинтересована в ликвидности монет и комиссий с операций по их обмену. Такой инструмент позволит сохранить преимущества </w:t>
      </w:r>
      <w:r>
        <w:rPr>
          <w:lang w:val="en-US" w:eastAsia="ru-RU"/>
        </w:rPr>
        <w:t>ICO</w:t>
      </w:r>
      <w:r>
        <w:rPr>
          <w:lang w:eastAsia="ru-RU"/>
        </w:rPr>
        <w:t xml:space="preserve"> по быстроте и объемам, избавившись от большинства минусов. Тем не менее сохраняется риск отказа бирж от листинга токенов компании</w:t>
      </w:r>
      <w:r w:rsidR="00435CEB">
        <w:rPr>
          <w:lang w:eastAsia="ru-RU"/>
        </w:rPr>
        <w:t>.</w:t>
      </w:r>
    </w:p>
    <w:p w14:paraId="6A73AF28" w14:textId="3C5DF064" w:rsidR="00530D25" w:rsidRDefault="00435CEB" w:rsidP="000A1063">
      <w:pPr>
        <w:rPr>
          <w:lang w:eastAsia="ru-RU"/>
        </w:rPr>
      </w:pPr>
      <w:r>
        <w:rPr>
          <w:lang w:eastAsia="ru-RU"/>
        </w:rPr>
        <w:t xml:space="preserve">Как итог, следует отметить, что </w:t>
      </w:r>
      <w:r>
        <w:rPr>
          <w:lang w:val="en-US" w:eastAsia="ru-RU"/>
        </w:rPr>
        <w:t>Aquabreather</w:t>
      </w:r>
      <w:r w:rsidRPr="00435CEB">
        <w:rPr>
          <w:lang w:eastAsia="ru-RU"/>
        </w:rPr>
        <w:t xml:space="preserve"> </w:t>
      </w:r>
      <w:r>
        <w:rPr>
          <w:lang w:eastAsia="ru-RU"/>
        </w:rPr>
        <w:t xml:space="preserve">– нетипичный проект для мира криптоинветиций, однако этот вариант привлечения инвестиций </w:t>
      </w:r>
      <w:r w:rsidR="00184E52">
        <w:rPr>
          <w:lang w:eastAsia="ru-RU"/>
        </w:rPr>
        <w:t>вполне</w:t>
      </w:r>
      <w:r>
        <w:rPr>
          <w:lang w:eastAsia="ru-RU"/>
        </w:rPr>
        <w:t xml:space="preserve"> можно считать жизнеспособным.</w:t>
      </w:r>
    </w:p>
    <w:p w14:paraId="7ADC0BC9" w14:textId="77777777" w:rsidR="00530D25" w:rsidRDefault="00530D25">
      <w:pPr>
        <w:spacing w:after="200" w:line="276" w:lineRule="auto"/>
        <w:ind w:firstLine="0"/>
        <w:jc w:val="left"/>
        <w:rPr>
          <w:lang w:eastAsia="ru-RU"/>
        </w:rPr>
      </w:pPr>
      <w:r>
        <w:rPr>
          <w:lang w:eastAsia="ru-RU"/>
        </w:rPr>
        <w:br w:type="page"/>
      </w:r>
    </w:p>
    <w:p w14:paraId="322479B5" w14:textId="0B302336" w:rsidR="00435CEB" w:rsidRDefault="00530D25" w:rsidP="00530D25">
      <w:pPr>
        <w:pStyle w:val="a"/>
        <w:rPr>
          <w:lang w:eastAsia="ru-RU"/>
        </w:rPr>
      </w:pPr>
      <w:r>
        <w:rPr>
          <w:lang w:eastAsia="ru-RU"/>
        </w:rPr>
        <w:lastRenderedPageBreak/>
        <w:t xml:space="preserve">Краткое описание инструмента </w:t>
      </w:r>
      <w:r>
        <w:rPr>
          <w:lang w:val="en-US" w:eastAsia="ru-RU"/>
        </w:rPr>
        <w:t>ICO</w:t>
      </w:r>
    </w:p>
    <w:tbl>
      <w:tblPr>
        <w:tblStyle w:val="aa"/>
        <w:tblW w:w="0" w:type="auto"/>
        <w:tblInd w:w="709" w:type="dxa"/>
        <w:tblLook w:val="04A0" w:firstRow="1" w:lastRow="0" w:firstColumn="1" w:lastColumn="0" w:noHBand="0" w:noVBand="1"/>
      </w:tblPr>
      <w:tblGrid>
        <w:gridCol w:w="4454"/>
        <w:gridCol w:w="4516"/>
      </w:tblGrid>
      <w:tr w:rsidR="00AC69DC" w14:paraId="0C48ABE5" w14:textId="77777777" w:rsidTr="008B468C">
        <w:tc>
          <w:tcPr>
            <w:tcW w:w="4839" w:type="dxa"/>
          </w:tcPr>
          <w:p w14:paraId="43B750B3" w14:textId="77777777" w:rsidR="00836FC1" w:rsidRDefault="00836FC1" w:rsidP="008B468C">
            <w:pPr>
              <w:ind w:firstLine="0"/>
            </w:pPr>
            <w:r>
              <w:rPr>
                <w:rFonts w:eastAsiaTheme="minorHAnsi" w:cstheme="minorBidi"/>
              </w:rPr>
              <w:t>Критерий</w:t>
            </w:r>
          </w:p>
        </w:tc>
        <w:tc>
          <w:tcPr>
            <w:tcW w:w="4840" w:type="dxa"/>
          </w:tcPr>
          <w:p w14:paraId="6A9FB752" w14:textId="3930F4E6" w:rsidR="00836FC1" w:rsidRPr="00AC69DC" w:rsidRDefault="00AC69DC" w:rsidP="008B468C">
            <w:pPr>
              <w:ind w:firstLine="0"/>
              <w:rPr>
                <w:lang w:val="en-US"/>
              </w:rPr>
            </w:pPr>
            <w:r>
              <w:rPr>
                <w:lang w:val="en-US"/>
              </w:rPr>
              <w:t>ICO</w:t>
            </w:r>
          </w:p>
        </w:tc>
      </w:tr>
      <w:tr w:rsidR="00AC69DC" w14:paraId="61FC90A2" w14:textId="77777777" w:rsidTr="008B468C">
        <w:tc>
          <w:tcPr>
            <w:tcW w:w="4839" w:type="dxa"/>
          </w:tcPr>
          <w:p w14:paraId="5AF72145" w14:textId="77777777" w:rsidR="00836FC1" w:rsidRDefault="00836FC1" w:rsidP="008B468C">
            <w:pPr>
              <w:ind w:firstLine="0"/>
            </w:pPr>
            <w:r>
              <w:t>Скорость привлечения</w:t>
            </w:r>
          </w:p>
        </w:tc>
        <w:tc>
          <w:tcPr>
            <w:tcW w:w="4840" w:type="dxa"/>
          </w:tcPr>
          <w:p w14:paraId="55C42CEE" w14:textId="7409D98F" w:rsidR="00836FC1" w:rsidRDefault="00AC69DC" w:rsidP="008B468C">
            <w:pPr>
              <w:ind w:firstLine="0"/>
            </w:pPr>
            <w:r>
              <w:t>От 2 недель</w:t>
            </w:r>
          </w:p>
        </w:tc>
      </w:tr>
      <w:tr w:rsidR="00AC69DC" w14:paraId="2ECB314F" w14:textId="77777777" w:rsidTr="008B468C">
        <w:tc>
          <w:tcPr>
            <w:tcW w:w="4839" w:type="dxa"/>
          </w:tcPr>
          <w:p w14:paraId="31457F74" w14:textId="77777777" w:rsidR="00836FC1" w:rsidRDefault="00836FC1" w:rsidP="008B468C">
            <w:pPr>
              <w:ind w:firstLine="0"/>
            </w:pPr>
            <w:r>
              <w:t>Надежность и юр. защищенность</w:t>
            </w:r>
          </w:p>
        </w:tc>
        <w:tc>
          <w:tcPr>
            <w:tcW w:w="4840" w:type="dxa"/>
          </w:tcPr>
          <w:p w14:paraId="52374E7F" w14:textId="73942E71" w:rsidR="00836FC1" w:rsidRDefault="00AC69DC" w:rsidP="008B468C">
            <w:pPr>
              <w:ind w:firstLine="0"/>
            </w:pPr>
            <w:r>
              <w:t>Низкая, существуют кейсы привлечения к ответственности предпринимателей, проводивших первичное размещение и в итоге не оправдавшие ожидания инвесторов</w:t>
            </w:r>
          </w:p>
        </w:tc>
      </w:tr>
      <w:tr w:rsidR="00AC69DC" w14:paraId="3966C170" w14:textId="77777777" w:rsidTr="008B468C">
        <w:tc>
          <w:tcPr>
            <w:tcW w:w="4839" w:type="dxa"/>
          </w:tcPr>
          <w:p w14:paraId="442F6F01" w14:textId="77777777" w:rsidR="00836FC1" w:rsidRDefault="00836FC1" w:rsidP="008B468C">
            <w:pPr>
              <w:ind w:firstLine="0"/>
            </w:pPr>
            <w:r>
              <w:t>Средний объем привлечения</w:t>
            </w:r>
          </w:p>
        </w:tc>
        <w:tc>
          <w:tcPr>
            <w:tcW w:w="4840" w:type="dxa"/>
          </w:tcPr>
          <w:p w14:paraId="6AC241E4" w14:textId="0C06114D" w:rsidR="00836FC1" w:rsidRPr="00530D25" w:rsidRDefault="00530D25" w:rsidP="008B468C">
            <w:pPr>
              <w:ind w:firstLine="0"/>
              <w:rPr>
                <w:lang w:val="en-US"/>
              </w:rPr>
            </w:pPr>
            <w:r>
              <w:t xml:space="preserve">От </w:t>
            </w:r>
            <w:r>
              <w:rPr>
                <w:lang w:val="en-US"/>
              </w:rPr>
              <w:t>$100</w:t>
            </w:r>
            <w:r>
              <w:t xml:space="preserve">тыс. - $1млрд. </w:t>
            </w:r>
          </w:p>
        </w:tc>
      </w:tr>
      <w:tr w:rsidR="00836FC1" w14:paraId="5DD1D1E9" w14:textId="77777777" w:rsidTr="008B468C">
        <w:tc>
          <w:tcPr>
            <w:tcW w:w="4839" w:type="dxa"/>
          </w:tcPr>
          <w:p w14:paraId="3617B7F6" w14:textId="0E167FDE" w:rsidR="00836FC1" w:rsidRDefault="00F91419" w:rsidP="008B468C">
            <w:pPr>
              <w:ind w:firstLine="0"/>
            </w:pPr>
            <w:r>
              <w:t>Соответствие проекту и стадии</w:t>
            </w:r>
          </w:p>
        </w:tc>
        <w:tc>
          <w:tcPr>
            <w:tcW w:w="4840" w:type="dxa"/>
          </w:tcPr>
          <w:p w14:paraId="46F91CC7" w14:textId="45BFE573" w:rsidR="00836FC1" w:rsidRPr="00F91419" w:rsidRDefault="00530D25" w:rsidP="008B468C">
            <w:pPr>
              <w:ind w:firstLine="0"/>
            </w:pPr>
            <w:r>
              <w:rPr>
                <w:lang w:val="en-US"/>
              </w:rPr>
              <w:t>ICO</w:t>
            </w:r>
            <w:r w:rsidRPr="00530D25">
              <w:t xml:space="preserve"> </w:t>
            </w:r>
            <w:r>
              <w:t xml:space="preserve">не пользуется высоким доверием инвесторов, спекулянты могут обрушать курс, поскольку токен не привязан к капиталу компании. </w:t>
            </w:r>
            <w:r w:rsidR="00F91419">
              <w:t xml:space="preserve">На первой стадии развития инструмент нетипичен для </w:t>
            </w:r>
            <w:r w:rsidR="00F91419">
              <w:rPr>
                <w:lang w:val="en-US"/>
              </w:rPr>
              <w:t>ICO</w:t>
            </w:r>
            <w:r w:rsidR="00F91419">
              <w:t xml:space="preserve">, поскольку не привязан к интернет-пространству, однако на второй стадии привлечения и при наличии аудитории и реализации проекта </w:t>
            </w:r>
            <w:r w:rsidR="00F91419">
              <w:rPr>
                <w:lang w:val="en-US"/>
              </w:rPr>
              <w:t>AquabreatherHub</w:t>
            </w:r>
            <w:r w:rsidR="00F91419">
              <w:t xml:space="preserve">, бенефиты от покупки монеты можно реализовать в качестве дополнительных функций приложения </w:t>
            </w:r>
            <w:r w:rsidR="00F91419">
              <w:rPr>
                <w:lang w:val="en-US"/>
              </w:rPr>
              <w:t>Hydroid</w:t>
            </w:r>
            <w:r w:rsidR="00F91419" w:rsidRPr="00F91419">
              <w:t xml:space="preserve">+ </w:t>
            </w:r>
            <w:r w:rsidR="00F91419">
              <w:t xml:space="preserve">и </w:t>
            </w:r>
            <w:r w:rsidR="00F91419" w:rsidRPr="00F91419">
              <w:t xml:space="preserve"> </w:t>
            </w:r>
            <w:r w:rsidR="00F91419">
              <w:t xml:space="preserve">системы </w:t>
            </w:r>
            <w:r w:rsidR="00F91419">
              <w:rPr>
                <w:lang w:val="en-US"/>
              </w:rPr>
              <w:t>AquabreatherHub</w:t>
            </w:r>
          </w:p>
        </w:tc>
      </w:tr>
    </w:tbl>
    <w:p w14:paraId="2DD79D39" w14:textId="56465198" w:rsidR="00836FC1" w:rsidRPr="003852E5" w:rsidRDefault="00C53E32" w:rsidP="000A1063">
      <w:pPr>
        <w:rPr>
          <w:lang w:eastAsia="ru-RU"/>
        </w:rPr>
      </w:pPr>
      <w:r>
        <w:rPr>
          <w:lang w:eastAsia="ru-RU"/>
        </w:rPr>
        <w:t xml:space="preserve">Источник: </w:t>
      </w:r>
      <w:r w:rsidRPr="003852E5">
        <w:rPr>
          <w:lang w:eastAsia="ru-RU"/>
        </w:rPr>
        <w:t>[</w:t>
      </w:r>
      <w:r>
        <w:rPr>
          <w:lang w:eastAsia="ru-RU"/>
        </w:rPr>
        <w:t>Составлено автором</w:t>
      </w:r>
      <w:r w:rsidRPr="003852E5">
        <w:rPr>
          <w:lang w:eastAsia="ru-RU"/>
        </w:rPr>
        <w:t>]</w:t>
      </w:r>
    </w:p>
    <w:p w14:paraId="45AF3272" w14:textId="77777777" w:rsidR="00435CEB" w:rsidRDefault="00435CEB">
      <w:pPr>
        <w:spacing w:after="200" w:line="276" w:lineRule="auto"/>
        <w:ind w:firstLine="0"/>
        <w:jc w:val="left"/>
        <w:rPr>
          <w:lang w:eastAsia="ru-RU"/>
        </w:rPr>
      </w:pPr>
      <w:r>
        <w:rPr>
          <w:lang w:eastAsia="ru-RU"/>
        </w:rPr>
        <w:br w:type="page"/>
      </w:r>
    </w:p>
    <w:p w14:paraId="0C5D544A" w14:textId="305E24B6" w:rsidR="00435CEB" w:rsidRPr="00BD45E9" w:rsidRDefault="00435CEB" w:rsidP="00435CEB">
      <w:pPr>
        <w:pStyle w:val="2"/>
        <w:rPr>
          <w:lang w:eastAsia="ru-RU"/>
        </w:rPr>
      </w:pPr>
      <w:bookmarkStart w:id="21" w:name="_Toc104905813"/>
      <w:bookmarkStart w:id="22" w:name="_Toc105013553"/>
      <w:r>
        <w:rPr>
          <w:lang w:val="en-US" w:eastAsia="ru-RU"/>
        </w:rPr>
        <w:lastRenderedPageBreak/>
        <w:t>STO</w:t>
      </w:r>
      <w:bookmarkEnd w:id="21"/>
      <w:bookmarkEnd w:id="22"/>
      <w:r w:rsidRPr="00BD45E9">
        <w:rPr>
          <w:lang w:eastAsia="ru-RU"/>
        </w:rPr>
        <w:t xml:space="preserve"> </w:t>
      </w:r>
    </w:p>
    <w:p w14:paraId="7B2647A9" w14:textId="3FD1143E" w:rsidR="00435CEB" w:rsidRDefault="00435CEB" w:rsidP="00435CEB">
      <w:pPr>
        <w:rPr>
          <w:lang w:eastAsia="ru-RU"/>
        </w:rPr>
      </w:pPr>
      <w:r>
        <w:rPr>
          <w:lang w:val="en-US" w:eastAsia="ru-RU"/>
        </w:rPr>
        <w:t>STO</w:t>
      </w:r>
      <w:r w:rsidRPr="00435CEB">
        <w:rPr>
          <w:lang w:eastAsia="ru-RU"/>
        </w:rPr>
        <w:t xml:space="preserve"> (</w:t>
      </w:r>
      <w:r>
        <w:rPr>
          <w:lang w:val="en-US" w:eastAsia="ru-RU"/>
        </w:rPr>
        <w:t>security</w:t>
      </w:r>
      <w:r w:rsidRPr="00435CEB">
        <w:rPr>
          <w:lang w:eastAsia="ru-RU"/>
        </w:rPr>
        <w:t xml:space="preserve"> </w:t>
      </w:r>
      <w:r>
        <w:rPr>
          <w:lang w:val="en-US" w:eastAsia="ru-RU"/>
        </w:rPr>
        <w:t>token</w:t>
      </w:r>
      <w:r w:rsidRPr="00435CEB">
        <w:rPr>
          <w:lang w:eastAsia="ru-RU"/>
        </w:rPr>
        <w:t xml:space="preserve"> </w:t>
      </w:r>
      <w:r>
        <w:rPr>
          <w:lang w:val="en-US" w:eastAsia="ru-RU"/>
        </w:rPr>
        <w:t>offering</w:t>
      </w:r>
      <w:r w:rsidRPr="00435CEB">
        <w:rPr>
          <w:lang w:eastAsia="ru-RU"/>
        </w:rPr>
        <w:t xml:space="preserve"> – </w:t>
      </w:r>
      <w:r>
        <w:rPr>
          <w:lang w:eastAsia="ru-RU"/>
        </w:rPr>
        <w:t>предложение</w:t>
      </w:r>
      <w:r w:rsidRPr="00435CEB">
        <w:rPr>
          <w:lang w:eastAsia="ru-RU"/>
        </w:rPr>
        <w:t xml:space="preserve"> «</w:t>
      </w:r>
      <w:r>
        <w:rPr>
          <w:lang w:eastAsia="ru-RU"/>
        </w:rPr>
        <w:t xml:space="preserve">защищенных» токенов) был выделен в отдельный раздел, поскольку его принцип работы отличается от </w:t>
      </w:r>
      <w:r>
        <w:rPr>
          <w:lang w:val="en-US" w:eastAsia="ru-RU"/>
        </w:rPr>
        <w:t>ICO</w:t>
      </w:r>
      <w:r>
        <w:rPr>
          <w:lang w:eastAsia="ru-RU"/>
        </w:rPr>
        <w:t xml:space="preserve">. Этот инструмент аккумулирует в себе свободу крипторынка и максимальную защиту инвесторов от возможного мошенничества. </w:t>
      </w:r>
    </w:p>
    <w:p w14:paraId="530277DF" w14:textId="713F2F5A" w:rsidR="00BD45E9" w:rsidRDefault="00BD45E9" w:rsidP="00435CEB">
      <w:pPr>
        <w:rPr>
          <w:lang w:eastAsia="ru-RU"/>
        </w:rPr>
      </w:pPr>
      <w:r>
        <w:rPr>
          <w:lang w:eastAsia="ru-RU"/>
        </w:rPr>
        <w:t xml:space="preserve">По своей сути </w:t>
      </w:r>
      <w:r>
        <w:rPr>
          <w:lang w:val="en-US" w:eastAsia="ru-RU"/>
        </w:rPr>
        <w:t>security</w:t>
      </w:r>
      <w:r w:rsidRPr="00BD45E9">
        <w:rPr>
          <w:lang w:eastAsia="ru-RU"/>
        </w:rPr>
        <w:t xml:space="preserve"> </w:t>
      </w:r>
      <w:r>
        <w:rPr>
          <w:lang w:val="en-US" w:eastAsia="ru-RU"/>
        </w:rPr>
        <w:t>tokens</w:t>
      </w:r>
      <w:r w:rsidRPr="00BD45E9">
        <w:rPr>
          <w:lang w:eastAsia="ru-RU"/>
        </w:rPr>
        <w:t xml:space="preserve"> </w:t>
      </w:r>
      <w:r>
        <w:rPr>
          <w:lang w:eastAsia="ru-RU"/>
        </w:rPr>
        <w:t xml:space="preserve">– это токенизированная версия ценной бумаги. Здесь тоже присутствуют свои вариации – монета может быть долей компании, может означать участие в конкретном направлении ее деятельности, может выполнять роль облигации, то есть представлять из себя долговое обязательство компании. </w:t>
      </w:r>
    </w:p>
    <w:p w14:paraId="20088F86" w14:textId="3DF2D45A" w:rsidR="00BD45E9" w:rsidRDefault="00BD45E9" w:rsidP="00435CEB">
      <w:pPr>
        <w:rPr>
          <w:lang w:eastAsia="ru-RU"/>
        </w:rPr>
      </w:pPr>
      <w:r>
        <w:rPr>
          <w:lang w:eastAsia="ru-RU"/>
        </w:rPr>
        <w:t>Этот криптоактив считается действительно надежным, поскольку токен де-юре и де-факто является аналогом акции компании. Это закреплено документально, такие «криптоакции» торгуются на криптовалютных биржах.</w:t>
      </w:r>
    </w:p>
    <w:p w14:paraId="27C95D02" w14:textId="6DBE2A34" w:rsidR="00BD45E9" w:rsidRDefault="00BD45E9" w:rsidP="00435CEB">
      <w:pPr>
        <w:rPr>
          <w:lang w:eastAsia="ru-RU"/>
        </w:rPr>
      </w:pPr>
      <w:r>
        <w:rPr>
          <w:lang w:eastAsia="ru-RU"/>
        </w:rPr>
        <w:t xml:space="preserve">Тем не менее, такая надежность обеспечивается серьезными барьерами для компаний-эмитентов., поскольку надежность компании должна быть подтверждена </w:t>
      </w:r>
      <w:r w:rsidR="007B4811">
        <w:rPr>
          <w:lang w:eastAsia="ru-RU"/>
        </w:rPr>
        <w:t>регулирующим органом страны</w:t>
      </w:r>
      <w:r w:rsidR="007B4811" w:rsidRPr="007B4811">
        <w:rPr>
          <w:lang w:eastAsia="ru-RU"/>
        </w:rPr>
        <w:t>;</w:t>
      </w:r>
      <w:r w:rsidR="007B4811">
        <w:rPr>
          <w:lang w:eastAsia="ru-RU"/>
        </w:rPr>
        <w:t xml:space="preserve"> эта процедура в целом похожа на проверку регуляторов при проведении </w:t>
      </w:r>
      <w:r w:rsidR="007B4811">
        <w:rPr>
          <w:lang w:val="en-US" w:eastAsia="ru-RU"/>
        </w:rPr>
        <w:t>IPO</w:t>
      </w:r>
      <w:r w:rsidR="007B4811" w:rsidRPr="007B4811">
        <w:rPr>
          <w:lang w:eastAsia="ru-RU"/>
        </w:rPr>
        <w:t xml:space="preserve"> </w:t>
      </w:r>
      <w:r w:rsidR="007B4811">
        <w:rPr>
          <w:lang w:eastAsia="ru-RU"/>
        </w:rPr>
        <w:t>– первичного размещения акций.</w:t>
      </w:r>
    </w:p>
    <w:p w14:paraId="3365EF59" w14:textId="61B5E9EE" w:rsidR="007B4811" w:rsidRDefault="007B4811" w:rsidP="00435CEB">
      <w:pPr>
        <w:rPr>
          <w:lang w:eastAsia="ru-RU"/>
        </w:rPr>
      </w:pPr>
      <w:r>
        <w:rPr>
          <w:lang w:eastAsia="ru-RU"/>
        </w:rPr>
        <w:t xml:space="preserve">Эксперты называют токены </w:t>
      </w:r>
      <w:r>
        <w:rPr>
          <w:lang w:val="en-US" w:eastAsia="ru-RU"/>
        </w:rPr>
        <w:t>ICO</w:t>
      </w:r>
      <w:r w:rsidRPr="007B4811">
        <w:rPr>
          <w:lang w:eastAsia="ru-RU"/>
        </w:rPr>
        <w:t xml:space="preserve"> </w:t>
      </w:r>
      <w:r>
        <w:rPr>
          <w:lang w:val="en-US" w:eastAsia="ru-RU"/>
        </w:rPr>
        <w:t>utility</w:t>
      </w:r>
      <w:r>
        <w:rPr>
          <w:lang w:eastAsia="ru-RU"/>
        </w:rPr>
        <w:t xml:space="preserve">-токенами, а токены </w:t>
      </w:r>
      <w:r>
        <w:rPr>
          <w:lang w:val="en-US" w:eastAsia="ru-RU"/>
        </w:rPr>
        <w:t>STO</w:t>
      </w:r>
      <w:r w:rsidRPr="007B4811">
        <w:rPr>
          <w:lang w:eastAsia="ru-RU"/>
        </w:rPr>
        <w:t xml:space="preserve"> </w:t>
      </w:r>
      <w:r>
        <w:rPr>
          <w:lang w:eastAsia="ru-RU"/>
        </w:rPr>
        <w:t xml:space="preserve">– </w:t>
      </w:r>
      <w:r>
        <w:rPr>
          <w:lang w:val="en-US" w:eastAsia="ru-RU"/>
        </w:rPr>
        <w:t>security</w:t>
      </w:r>
      <w:r>
        <w:rPr>
          <w:lang w:eastAsia="ru-RU"/>
        </w:rPr>
        <w:t xml:space="preserve">-токенами. Принципиальное различие в подходе заключается в том, что </w:t>
      </w:r>
      <w:r>
        <w:rPr>
          <w:lang w:val="en-US" w:eastAsia="ru-RU"/>
        </w:rPr>
        <w:t>ICO</w:t>
      </w:r>
      <w:r w:rsidRPr="007B4811">
        <w:rPr>
          <w:lang w:eastAsia="ru-RU"/>
        </w:rPr>
        <w:t xml:space="preserve"> </w:t>
      </w:r>
      <w:r>
        <w:rPr>
          <w:lang w:eastAsia="ru-RU"/>
        </w:rPr>
        <w:t xml:space="preserve">не может обеспечить инвестору безопасность вложений: в случае, если компания потерпит неудачу, а проект провалится, криптоинвестор не может рассчитывать на возмещение. В случае с </w:t>
      </w:r>
      <w:r>
        <w:rPr>
          <w:lang w:val="en-US" w:eastAsia="ru-RU"/>
        </w:rPr>
        <w:t>security</w:t>
      </w:r>
      <w:r w:rsidRPr="007B4811">
        <w:rPr>
          <w:lang w:eastAsia="ru-RU"/>
        </w:rPr>
        <w:t>-</w:t>
      </w:r>
      <w:r>
        <w:rPr>
          <w:lang w:eastAsia="ru-RU"/>
        </w:rPr>
        <w:t xml:space="preserve">токенами, вкладчика наделяют спектром возможностей, схожих с держателем непривилегированных акций: инвестор вправе влиять на решения руководства в </w:t>
      </w:r>
      <w:r w:rsidR="00184E52">
        <w:rPr>
          <w:lang w:eastAsia="ru-RU"/>
        </w:rPr>
        <w:t>соответствии</w:t>
      </w:r>
      <w:r>
        <w:rPr>
          <w:lang w:eastAsia="ru-RU"/>
        </w:rPr>
        <w:t xml:space="preserve"> с количеством токенов, </w:t>
      </w:r>
      <w:r w:rsidR="006B1560">
        <w:rPr>
          <w:lang w:eastAsia="ru-RU"/>
        </w:rPr>
        <w:t xml:space="preserve">имеет право просматривать отчетность, а в случае мошенничества – подать в суд, где регулятор, который позволил провести </w:t>
      </w:r>
      <w:r w:rsidR="006B1560">
        <w:rPr>
          <w:lang w:val="en-US" w:eastAsia="ru-RU"/>
        </w:rPr>
        <w:t>STO</w:t>
      </w:r>
      <w:r w:rsidR="006B1560" w:rsidRPr="006B1560">
        <w:rPr>
          <w:lang w:eastAsia="ru-RU"/>
        </w:rPr>
        <w:t xml:space="preserve"> </w:t>
      </w:r>
      <w:r w:rsidR="006B1560">
        <w:rPr>
          <w:lang w:eastAsia="ru-RU"/>
        </w:rPr>
        <w:t xml:space="preserve">будет разбираться в произошедшем. Все эти возможности и «страхующие механизмы» невозможно представить в рамках технологии </w:t>
      </w:r>
      <w:r w:rsidR="006B1560">
        <w:rPr>
          <w:lang w:val="en-US" w:eastAsia="ru-RU"/>
        </w:rPr>
        <w:t>ICO</w:t>
      </w:r>
      <w:r w:rsidR="006B1560" w:rsidRPr="006B1560">
        <w:rPr>
          <w:lang w:eastAsia="ru-RU"/>
        </w:rPr>
        <w:t xml:space="preserve">, </w:t>
      </w:r>
      <w:r w:rsidR="006B1560">
        <w:rPr>
          <w:lang w:val="en-US" w:eastAsia="ru-RU"/>
        </w:rPr>
        <w:t>IEO</w:t>
      </w:r>
      <w:r w:rsidR="006B1560" w:rsidRPr="006B1560">
        <w:rPr>
          <w:lang w:eastAsia="ru-RU"/>
        </w:rPr>
        <w:t xml:space="preserve"> </w:t>
      </w:r>
      <w:r w:rsidR="006B1560">
        <w:rPr>
          <w:lang w:eastAsia="ru-RU"/>
        </w:rPr>
        <w:t xml:space="preserve">и </w:t>
      </w:r>
      <w:r w:rsidR="006B1560">
        <w:rPr>
          <w:lang w:val="en-US" w:eastAsia="ru-RU"/>
        </w:rPr>
        <w:t>IDO</w:t>
      </w:r>
      <w:r w:rsidR="006B1560">
        <w:rPr>
          <w:lang w:eastAsia="ru-RU"/>
        </w:rPr>
        <w:t>.</w:t>
      </w:r>
    </w:p>
    <w:p w14:paraId="28775618" w14:textId="1C6F8525" w:rsidR="00D9005E" w:rsidRPr="003852E5" w:rsidRDefault="00184E52" w:rsidP="00435CEB">
      <w:pPr>
        <w:rPr>
          <w:lang w:eastAsia="ru-RU"/>
        </w:rPr>
      </w:pPr>
      <w:r>
        <w:rPr>
          <w:lang w:eastAsia="ru-RU"/>
        </w:rPr>
        <w:t>Портал</w:t>
      </w:r>
      <w:r w:rsidR="006B1560">
        <w:rPr>
          <w:lang w:eastAsia="ru-RU"/>
        </w:rPr>
        <w:t xml:space="preserve"> </w:t>
      </w:r>
      <w:r w:rsidR="006B1560">
        <w:rPr>
          <w:lang w:val="en-US" w:eastAsia="ru-RU"/>
        </w:rPr>
        <w:t>Blockstate</w:t>
      </w:r>
      <w:r w:rsidR="006B1560" w:rsidRPr="006B1560">
        <w:rPr>
          <w:lang w:eastAsia="ru-RU"/>
        </w:rPr>
        <w:t xml:space="preserve"> </w:t>
      </w:r>
      <w:r w:rsidR="006B1560">
        <w:rPr>
          <w:lang w:eastAsia="ru-RU"/>
        </w:rPr>
        <w:t xml:space="preserve">выпустил подробную статистику </w:t>
      </w:r>
      <w:r w:rsidR="006B1560">
        <w:rPr>
          <w:lang w:val="en-US" w:eastAsia="ru-RU"/>
        </w:rPr>
        <w:t>STO</w:t>
      </w:r>
      <w:r w:rsidR="006B1560">
        <w:rPr>
          <w:lang w:eastAsia="ru-RU"/>
        </w:rPr>
        <w:t xml:space="preserve">, проведенных с 2017 по 2019 год. </w:t>
      </w:r>
      <w:r w:rsidR="00D9005E">
        <w:rPr>
          <w:lang w:eastAsia="ru-RU"/>
        </w:rPr>
        <w:t xml:space="preserve">В исследовании сообщается, что за 2 года проведено 121 </w:t>
      </w:r>
      <w:r w:rsidR="00D9005E">
        <w:rPr>
          <w:lang w:val="en-US" w:eastAsia="ru-RU"/>
        </w:rPr>
        <w:t>STO</w:t>
      </w:r>
      <w:r w:rsidR="00D9005E" w:rsidRPr="00D9005E">
        <w:rPr>
          <w:lang w:eastAsia="ru-RU"/>
        </w:rPr>
        <w:t xml:space="preserve">, </w:t>
      </w:r>
      <w:r w:rsidR="00D9005E">
        <w:rPr>
          <w:lang w:eastAsia="ru-RU"/>
        </w:rPr>
        <w:t xml:space="preserve">привлечен почти </w:t>
      </w:r>
      <w:r w:rsidR="00D9005E" w:rsidRPr="00D9005E">
        <w:rPr>
          <w:lang w:eastAsia="ru-RU"/>
        </w:rPr>
        <w:t>$1</w:t>
      </w:r>
      <w:r w:rsidR="00D9005E">
        <w:rPr>
          <w:lang w:eastAsia="ru-RU"/>
        </w:rPr>
        <w:t xml:space="preserve"> млрд., а доминирующим сектором стал банковский и финансовый.</w:t>
      </w:r>
      <w:r w:rsidR="00C53E32">
        <w:rPr>
          <w:lang w:eastAsia="ru-RU"/>
        </w:rPr>
        <w:t xml:space="preserve"> </w:t>
      </w:r>
      <w:r w:rsidR="00C53E32" w:rsidRPr="003852E5">
        <w:rPr>
          <w:lang w:eastAsia="ru-RU"/>
        </w:rPr>
        <w:t>[23]</w:t>
      </w:r>
    </w:p>
    <w:p w14:paraId="1E08FE58" w14:textId="2F77F824" w:rsidR="006B1560" w:rsidRDefault="006B1560" w:rsidP="00435CEB">
      <w:pPr>
        <w:rPr>
          <w:lang w:eastAsia="ru-RU"/>
        </w:rPr>
      </w:pPr>
      <w:r>
        <w:rPr>
          <w:lang w:eastAsia="ru-RU"/>
        </w:rPr>
        <w:t>По количеству проведенных размещений Западная Европа занимает первое место – 42, однако США отстают всего на 1 пункт – 41 размещение за указанных временной период.</w:t>
      </w:r>
    </w:p>
    <w:p w14:paraId="19EEE0B2" w14:textId="51F1989B" w:rsidR="006B1560" w:rsidRDefault="006B1560" w:rsidP="00435CEB">
      <w:pPr>
        <w:rPr>
          <w:lang w:eastAsia="ru-RU"/>
        </w:rPr>
      </w:pPr>
      <w:r>
        <w:rPr>
          <w:lang w:eastAsia="ru-RU"/>
        </w:rPr>
        <w:lastRenderedPageBreak/>
        <w:t xml:space="preserve">Тем не менее, США оставляет далеко позади всех конкурентов по количеству привлеченных средств: </w:t>
      </w:r>
      <w:r w:rsidR="00D9005E">
        <w:rPr>
          <w:lang w:eastAsia="ru-RU"/>
        </w:rPr>
        <w:t xml:space="preserve">почти </w:t>
      </w:r>
      <w:r w:rsidR="00D9005E" w:rsidRPr="00D9005E">
        <w:rPr>
          <w:lang w:eastAsia="ru-RU"/>
        </w:rPr>
        <w:t xml:space="preserve">$580 </w:t>
      </w:r>
      <w:r w:rsidR="00D9005E">
        <w:rPr>
          <w:lang w:eastAsia="ru-RU"/>
        </w:rPr>
        <w:t xml:space="preserve">млн. против </w:t>
      </w:r>
      <w:r w:rsidR="00D9005E" w:rsidRPr="00D9005E">
        <w:rPr>
          <w:lang w:eastAsia="ru-RU"/>
        </w:rPr>
        <w:t xml:space="preserve">$150 </w:t>
      </w:r>
      <w:r w:rsidR="00D9005E">
        <w:rPr>
          <w:lang w:eastAsia="ru-RU"/>
        </w:rPr>
        <w:t xml:space="preserve">млн. в Западной Европе и менее </w:t>
      </w:r>
      <w:r w:rsidR="00D9005E" w:rsidRPr="00D9005E">
        <w:rPr>
          <w:lang w:eastAsia="ru-RU"/>
        </w:rPr>
        <w:t xml:space="preserve">$250 </w:t>
      </w:r>
      <w:r w:rsidR="00D9005E">
        <w:rPr>
          <w:lang w:eastAsia="ru-RU"/>
        </w:rPr>
        <w:t>млн. во всем остальном мире.</w:t>
      </w:r>
    </w:p>
    <w:p w14:paraId="3C784FAB" w14:textId="50E5159D" w:rsidR="00D9005E" w:rsidRPr="00F16E1D" w:rsidRDefault="00D9005E" w:rsidP="00435CEB">
      <w:pPr>
        <w:rPr>
          <w:lang w:eastAsia="ru-RU"/>
        </w:rPr>
      </w:pPr>
      <w:r>
        <w:rPr>
          <w:lang w:eastAsia="ru-RU"/>
        </w:rPr>
        <w:t xml:space="preserve">Технология </w:t>
      </w:r>
      <w:r>
        <w:rPr>
          <w:lang w:val="en-US" w:eastAsia="ru-RU"/>
        </w:rPr>
        <w:t>STO</w:t>
      </w:r>
      <w:r>
        <w:rPr>
          <w:lang w:eastAsia="ru-RU"/>
        </w:rPr>
        <w:t xml:space="preserve"> стала набирать популярность именно в момент снижения бума </w:t>
      </w:r>
      <w:r>
        <w:rPr>
          <w:lang w:val="en-US" w:eastAsia="ru-RU"/>
        </w:rPr>
        <w:t>ICO</w:t>
      </w:r>
      <w:r>
        <w:rPr>
          <w:lang w:eastAsia="ru-RU"/>
        </w:rPr>
        <w:t xml:space="preserve"> – под конец 2017 года. Именно в этот момент инвесторы стали искать более надежные пути криптоинвестирования. Если в 2017 году было осуществлено лишь 5 размещений, то в 2018 году – уже 35, а в 2019 – 55. </w:t>
      </w:r>
    </w:p>
    <w:p w14:paraId="7F7AFBA7" w14:textId="261C901E" w:rsidR="001000D3" w:rsidRDefault="001000D3" w:rsidP="001000D3">
      <w:pPr>
        <w:pStyle w:val="a5"/>
        <w:rPr>
          <w:lang w:eastAsia="ru-RU"/>
        </w:rPr>
      </w:pPr>
      <w:r>
        <w:rPr>
          <w:noProof/>
          <w:lang w:eastAsia="ru-RU"/>
        </w:rPr>
        <w:drawing>
          <wp:inline distT="0" distB="0" distL="0" distR="0" wp14:anchorId="5AD6379A" wp14:editId="211BCA51">
            <wp:extent cx="6152515" cy="4321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0"/>
                    <a:stretch>
                      <a:fillRect/>
                    </a:stretch>
                  </pic:blipFill>
                  <pic:spPr>
                    <a:xfrm>
                      <a:off x="0" y="0"/>
                      <a:ext cx="6152515" cy="4321175"/>
                    </a:xfrm>
                    <a:prstGeom prst="rect">
                      <a:avLst/>
                    </a:prstGeom>
                  </pic:spPr>
                </pic:pic>
              </a:graphicData>
            </a:graphic>
          </wp:inline>
        </w:drawing>
      </w:r>
    </w:p>
    <w:p w14:paraId="30D18838" w14:textId="1B96B586" w:rsidR="001000D3" w:rsidRDefault="001000D3" w:rsidP="001000D3">
      <w:pPr>
        <w:pStyle w:val="a0"/>
        <w:rPr>
          <w:lang w:eastAsia="ru-RU"/>
        </w:rPr>
      </w:pPr>
      <w:r>
        <w:rPr>
          <w:lang w:eastAsia="ru-RU"/>
        </w:rPr>
        <w:t xml:space="preserve">Распределение </w:t>
      </w:r>
      <w:r>
        <w:rPr>
          <w:lang w:val="en-US" w:eastAsia="ru-RU"/>
        </w:rPr>
        <w:t>STO</w:t>
      </w:r>
      <w:r>
        <w:rPr>
          <w:lang w:eastAsia="ru-RU"/>
        </w:rPr>
        <w:t xml:space="preserve"> 2017-2019 гг.</w:t>
      </w:r>
      <w:r w:rsidRPr="001000D3">
        <w:rPr>
          <w:lang w:eastAsia="ru-RU"/>
        </w:rPr>
        <w:t xml:space="preserve"> </w:t>
      </w:r>
      <w:r>
        <w:rPr>
          <w:lang w:eastAsia="ru-RU"/>
        </w:rPr>
        <w:t xml:space="preserve">по отраслям </w:t>
      </w:r>
    </w:p>
    <w:p w14:paraId="7FBE9A76" w14:textId="2DCEE1E7" w:rsidR="00C53E32" w:rsidRPr="00C53E32" w:rsidRDefault="00C53E32" w:rsidP="00C53E32">
      <w:pPr>
        <w:ind w:firstLine="0"/>
        <w:rPr>
          <w:lang w:val="en-US" w:eastAsia="ru-RU"/>
        </w:rPr>
      </w:pPr>
      <w:r>
        <w:rPr>
          <w:lang w:eastAsia="ru-RU"/>
        </w:rPr>
        <w:t>Источник</w:t>
      </w:r>
      <w:r w:rsidRPr="00C53E32">
        <w:rPr>
          <w:lang w:val="en-US" w:eastAsia="ru-RU"/>
        </w:rPr>
        <w:t>: [</w:t>
      </w:r>
      <w:r>
        <w:rPr>
          <w:lang w:val="en-US" w:eastAsia="ru-RU"/>
        </w:rPr>
        <w:t>Blockstate, Global STO Study, 2019]</w:t>
      </w:r>
    </w:p>
    <w:p w14:paraId="351E0EB0" w14:textId="2E3C2D56" w:rsidR="001000D3" w:rsidRDefault="001000D3" w:rsidP="001000D3">
      <w:pPr>
        <w:rPr>
          <w:lang w:eastAsia="ru-RU"/>
        </w:rPr>
      </w:pPr>
      <w:r>
        <w:rPr>
          <w:lang w:eastAsia="ru-RU"/>
        </w:rPr>
        <w:t xml:space="preserve">Как можно видеть на рисунке </w:t>
      </w:r>
      <w:r w:rsidR="00C53E32">
        <w:rPr>
          <w:lang w:eastAsia="ru-RU"/>
        </w:rPr>
        <w:t xml:space="preserve">№ </w:t>
      </w:r>
      <w:r w:rsidR="00C53E32" w:rsidRPr="00C53E32">
        <w:rPr>
          <w:lang w:eastAsia="ru-RU"/>
        </w:rPr>
        <w:t>9</w:t>
      </w:r>
      <w:r>
        <w:rPr>
          <w:lang w:eastAsia="ru-RU"/>
        </w:rPr>
        <w:t xml:space="preserve">, финансовый сектор уверенно лидирует в «гонке» отраслей. Эту тенденцию достаточно легко объяснить. </w:t>
      </w:r>
      <w:r w:rsidR="00D876D6">
        <w:rPr>
          <w:lang w:eastAsia="ru-RU"/>
        </w:rPr>
        <w:t xml:space="preserve">Как уже было упомянуто, компании, выходящие на </w:t>
      </w:r>
      <w:r w:rsidR="00184E52">
        <w:rPr>
          <w:lang w:val="en-US" w:eastAsia="ru-RU"/>
        </w:rPr>
        <w:t>STO</w:t>
      </w:r>
      <w:r w:rsidR="00184E52" w:rsidRPr="003E0CEF">
        <w:rPr>
          <w:lang w:eastAsia="ru-RU"/>
        </w:rPr>
        <w:t>,</w:t>
      </w:r>
      <w:r w:rsidR="00D876D6" w:rsidRPr="00D876D6">
        <w:rPr>
          <w:lang w:eastAsia="ru-RU"/>
        </w:rPr>
        <w:t xml:space="preserve"> </w:t>
      </w:r>
      <w:r w:rsidR="00D876D6">
        <w:rPr>
          <w:lang w:eastAsia="ru-RU"/>
        </w:rPr>
        <w:t xml:space="preserve">проходят тщательную проверку регуляторов, например, в США – это Комиссия по ценным бумагам </w:t>
      </w:r>
      <w:r w:rsidR="00D876D6" w:rsidRPr="00D876D6">
        <w:rPr>
          <w:lang w:eastAsia="ru-RU"/>
        </w:rPr>
        <w:t>(</w:t>
      </w:r>
      <w:r w:rsidR="00D876D6">
        <w:rPr>
          <w:lang w:val="en-US" w:eastAsia="ru-RU"/>
        </w:rPr>
        <w:t>SEC</w:t>
      </w:r>
      <w:r w:rsidR="00D876D6">
        <w:rPr>
          <w:lang w:eastAsia="ru-RU"/>
        </w:rPr>
        <w:t xml:space="preserve">). Таким образом, компании сами заинтересованы в этой проверке, чтобы завоевать доверия вкладчиков, поэтому они и выбирают </w:t>
      </w:r>
      <w:r w:rsidR="00D876D6">
        <w:rPr>
          <w:lang w:val="en-US" w:eastAsia="ru-RU"/>
        </w:rPr>
        <w:t>security</w:t>
      </w:r>
      <w:r w:rsidR="00D876D6" w:rsidRPr="00D876D6">
        <w:rPr>
          <w:lang w:eastAsia="ru-RU"/>
        </w:rPr>
        <w:t>-</w:t>
      </w:r>
      <w:r w:rsidR="00D876D6">
        <w:rPr>
          <w:lang w:eastAsia="ru-RU"/>
        </w:rPr>
        <w:t>токены.</w:t>
      </w:r>
    </w:p>
    <w:p w14:paraId="089C48FF" w14:textId="700D1369" w:rsidR="00D876D6" w:rsidRDefault="00D876D6" w:rsidP="00D876D6">
      <w:pPr>
        <w:pStyle w:val="a5"/>
        <w:rPr>
          <w:lang w:val="en-US" w:eastAsia="ru-RU"/>
        </w:rPr>
      </w:pPr>
      <w:r>
        <w:rPr>
          <w:noProof/>
          <w:lang w:val="en-US" w:eastAsia="ru-RU"/>
        </w:rPr>
        <w:lastRenderedPageBreak/>
        <w:drawing>
          <wp:inline distT="0" distB="0" distL="0" distR="0" wp14:anchorId="7D47423D" wp14:editId="72C3009A">
            <wp:extent cx="6083300" cy="5029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31"/>
                    <a:stretch>
                      <a:fillRect/>
                    </a:stretch>
                  </pic:blipFill>
                  <pic:spPr>
                    <a:xfrm>
                      <a:off x="0" y="0"/>
                      <a:ext cx="6083300" cy="5029200"/>
                    </a:xfrm>
                    <a:prstGeom prst="rect">
                      <a:avLst/>
                    </a:prstGeom>
                  </pic:spPr>
                </pic:pic>
              </a:graphicData>
            </a:graphic>
          </wp:inline>
        </w:drawing>
      </w:r>
    </w:p>
    <w:p w14:paraId="40AE8B4C" w14:textId="4DF83048" w:rsidR="00D876D6" w:rsidRDefault="00D876D6" w:rsidP="00D876D6">
      <w:pPr>
        <w:pStyle w:val="a0"/>
        <w:rPr>
          <w:lang w:eastAsia="ru-RU"/>
        </w:rPr>
      </w:pPr>
      <w:r>
        <w:rPr>
          <w:lang w:eastAsia="ru-RU"/>
        </w:rPr>
        <w:t>Распределение классов токенизированных активов</w:t>
      </w:r>
    </w:p>
    <w:p w14:paraId="4561168B" w14:textId="07458C92" w:rsidR="00C53E32" w:rsidRPr="00C53E32" w:rsidRDefault="00C53E32" w:rsidP="00C53E32">
      <w:pPr>
        <w:ind w:firstLine="0"/>
        <w:rPr>
          <w:lang w:val="en-US" w:eastAsia="ru-RU"/>
        </w:rPr>
      </w:pPr>
      <w:r>
        <w:rPr>
          <w:lang w:eastAsia="ru-RU"/>
        </w:rPr>
        <w:t>Источник</w:t>
      </w:r>
      <w:r w:rsidRPr="00C53E32">
        <w:rPr>
          <w:lang w:val="en-US" w:eastAsia="ru-RU"/>
        </w:rPr>
        <w:t>: [</w:t>
      </w:r>
      <w:r>
        <w:rPr>
          <w:lang w:val="en-US" w:eastAsia="ru-RU"/>
        </w:rPr>
        <w:t>Blockstate, Global STO Study, 2019]</w:t>
      </w:r>
    </w:p>
    <w:p w14:paraId="5AA10FC3" w14:textId="79AC170F" w:rsidR="00D876D6" w:rsidRDefault="00D876D6" w:rsidP="00D876D6">
      <w:pPr>
        <w:rPr>
          <w:lang w:eastAsia="ru-RU"/>
        </w:rPr>
      </w:pPr>
      <w:r>
        <w:rPr>
          <w:lang w:eastAsia="ru-RU"/>
        </w:rPr>
        <w:t xml:space="preserve">На схеме выше можно увидеть, что 75% токенов представляют из себя долю в капитале компании, 15% - </w:t>
      </w:r>
      <w:r w:rsidR="00184E52">
        <w:rPr>
          <w:lang w:eastAsia="ru-RU"/>
        </w:rPr>
        <w:t>активы,</w:t>
      </w:r>
      <w:r>
        <w:rPr>
          <w:lang w:eastAsia="ru-RU"/>
        </w:rPr>
        <w:t xml:space="preserve"> обеспеченные другими инструментами (например, опционами на рекламу), и еще 10% - долг компании. Это подтверждает гипотезу о том, что компания официально признает свои обязательства перед вкладчиками.</w:t>
      </w:r>
    </w:p>
    <w:p w14:paraId="73E2245C" w14:textId="0ACD79B2" w:rsidR="00D876D6" w:rsidRDefault="0084511C" w:rsidP="00D876D6">
      <w:pPr>
        <w:rPr>
          <w:lang w:eastAsia="ru-RU"/>
        </w:rPr>
      </w:pPr>
      <w:r>
        <w:rPr>
          <w:lang w:eastAsia="ru-RU"/>
        </w:rPr>
        <w:t xml:space="preserve">Необычным кажется то, что наиболее успешным в контексте привлечения целевых показателей финансирования оказались </w:t>
      </w:r>
      <w:r>
        <w:rPr>
          <w:lang w:val="en-US" w:eastAsia="ru-RU"/>
        </w:rPr>
        <w:t>STO</w:t>
      </w:r>
      <w:r>
        <w:rPr>
          <w:lang w:eastAsia="ru-RU"/>
        </w:rPr>
        <w:t xml:space="preserve">, которые запрашивали от </w:t>
      </w:r>
      <w:r w:rsidRPr="0084511C">
        <w:rPr>
          <w:lang w:eastAsia="ru-RU"/>
        </w:rPr>
        <w:t>$</w:t>
      </w:r>
      <w:r w:rsidR="003663EF">
        <w:rPr>
          <w:lang w:eastAsia="ru-RU"/>
        </w:rPr>
        <w:t>1</w:t>
      </w:r>
      <w:r>
        <w:rPr>
          <w:lang w:eastAsia="ru-RU"/>
        </w:rPr>
        <w:t xml:space="preserve"> до </w:t>
      </w:r>
      <w:r w:rsidR="003663EF">
        <w:rPr>
          <w:lang w:eastAsia="ru-RU"/>
        </w:rPr>
        <w:t>5</w:t>
      </w:r>
      <w:r>
        <w:rPr>
          <w:lang w:eastAsia="ru-RU"/>
        </w:rPr>
        <w:t xml:space="preserve"> млн., таких проектов 89%. При этом, из проектов, запросивших </w:t>
      </w:r>
      <w:r w:rsidR="003663EF">
        <w:rPr>
          <w:lang w:eastAsia="ru-RU"/>
        </w:rPr>
        <w:t xml:space="preserve">до </w:t>
      </w:r>
      <w:r w:rsidR="003663EF" w:rsidRPr="003663EF">
        <w:rPr>
          <w:lang w:eastAsia="ru-RU"/>
        </w:rPr>
        <w:t>$1</w:t>
      </w:r>
      <w:r w:rsidR="003663EF">
        <w:rPr>
          <w:lang w:eastAsia="ru-RU"/>
        </w:rPr>
        <w:t xml:space="preserve"> млн и от </w:t>
      </w:r>
      <w:r w:rsidR="003663EF" w:rsidRPr="003663EF">
        <w:rPr>
          <w:lang w:eastAsia="ru-RU"/>
        </w:rPr>
        <w:t xml:space="preserve">$5 </w:t>
      </w:r>
      <w:r w:rsidR="003663EF">
        <w:rPr>
          <w:lang w:eastAsia="ru-RU"/>
        </w:rPr>
        <w:t xml:space="preserve">до 10 млн, полного финансирования добились меньше 45%. </w:t>
      </w:r>
    </w:p>
    <w:p w14:paraId="07C25B83" w14:textId="52E4BD47" w:rsidR="003663EF" w:rsidRDefault="003663EF" w:rsidP="00D876D6">
      <w:pPr>
        <w:rPr>
          <w:lang w:eastAsia="ru-RU"/>
        </w:rPr>
      </w:pPr>
      <w:r>
        <w:rPr>
          <w:lang w:eastAsia="ru-RU"/>
        </w:rPr>
        <w:t>Любопытной также можно на</w:t>
      </w:r>
      <w:r w:rsidR="00EC7C69">
        <w:rPr>
          <w:lang w:eastAsia="ru-RU"/>
        </w:rPr>
        <w:t xml:space="preserve">звать статистику по регионам происхождения проектов, вышедших на </w:t>
      </w:r>
      <w:r w:rsidR="00EC7C69">
        <w:rPr>
          <w:lang w:val="en-US" w:eastAsia="ru-RU"/>
        </w:rPr>
        <w:t>STO</w:t>
      </w:r>
      <w:r w:rsidR="00EC7C69">
        <w:rPr>
          <w:lang w:eastAsia="ru-RU"/>
        </w:rPr>
        <w:t xml:space="preserve">. Лидерство по проценту привлеченных вложений от запрашиваемых </w:t>
      </w:r>
      <w:r w:rsidR="00EC7C69">
        <w:rPr>
          <w:lang w:eastAsia="ru-RU"/>
        </w:rPr>
        <w:lastRenderedPageBreak/>
        <w:t xml:space="preserve">удерживает Ближний Восток и Восточная Европа: 75 и 74% </w:t>
      </w:r>
      <w:r w:rsidR="00184E52">
        <w:rPr>
          <w:lang w:eastAsia="ru-RU"/>
        </w:rPr>
        <w:t>соответственно</w:t>
      </w:r>
      <w:r w:rsidR="00EC7C69">
        <w:rPr>
          <w:lang w:eastAsia="ru-RU"/>
        </w:rPr>
        <w:t>. Проекты из США в среднем привлекают менее 50% от целевой суммы.</w:t>
      </w:r>
    </w:p>
    <w:p w14:paraId="59CDF81B" w14:textId="7BC928B2" w:rsidR="00EC7C69" w:rsidRDefault="00EC7C69" w:rsidP="00D876D6">
      <w:pPr>
        <w:rPr>
          <w:lang w:eastAsia="ru-RU"/>
        </w:rPr>
      </w:pPr>
      <w:r>
        <w:rPr>
          <w:lang w:eastAsia="ru-RU"/>
        </w:rPr>
        <w:t xml:space="preserve">Однако несмотря на оптимистичные прогнозы из 2019 года, реальное положение дел на рынке </w:t>
      </w:r>
      <w:r>
        <w:rPr>
          <w:lang w:val="en-US" w:eastAsia="ru-RU"/>
        </w:rPr>
        <w:t>STO</w:t>
      </w:r>
      <w:r w:rsidRPr="00EC7C69">
        <w:rPr>
          <w:lang w:eastAsia="ru-RU"/>
        </w:rPr>
        <w:t xml:space="preserve"> </w:t>
      </w:r>
      <w:r>
        <w:rPr>
          <w:lang w:eastAsia="ru-RU"/>
        </w:rPr>
        <w:t xml:space="preserve">удручает. С наступлением </w:t>
      </w:r>
      <w:r w:rsidR="00F062E5">
        <w:rPr>
          <w:lang w:eastAsia="ru-RU"/>
        </w:rPr>
        <w:t xml:space="preserve">пандемии, многие активы на фондовой бирже стали давать большой прирост, поэтому отток из такого квази-криптоактива как </w:t>
      </w:r>
      <w:r w:rsidR="00F062E5">
        <w:rPr>
          <w:lang w:val="en-US" w:eastAsia="ru-RU"/>
        </w:rPr>
        <w:t>security</w:t>
      </w:r>
      <w:r w:rsidR="00F062E5">
        <w:rPr>
          <w:lang w:eastAsia="ru-RU"/>
        </w:rPr>
        <w:t xml:space="preserve">-токены был предсказуем. Инвесторы выбирали </w:t>
      </w:r>
      <w:r w:rsidR="00F062E5">
        <w:rPr>
          <w:lang w:val="en-US" w:eastAsia="ru-RU"/>
        </w:rPr>
        <w:t>STO</w:t>
      </w:r>
      <w:r w:rsidR="00F062E5" w:rsidRPr="00F062E5">
        <w:rPr>
          <w:lang w:eastAsia="ru-RU"/>
        </w:rPr>
        <w:t xml:space="preserve"> </w:t>
      </w:r>
      <w:r w:rsidR="00F062E5">
        <w:rPr>
          <w:lang w:eastAsia="ru-RU"/>
        </w:rPr>
        <w:t xml:space="preserve">– как компромисс между риском </w:t>
      </w:r>
      <w:r w:rsidR="00F062E5">
        <w:rPr>
          <w:lang w:val="en-US" w:eastAsia="ru-RU"/>
        </w:rPr>
        <w:t>utility</w:t>
      </w:r>
      <w:r w:rsidR="00F062E5" w:rsidRPr="00F062E5">
        <w:rPr>
          <w:lang w:eastAsia="ru-RU"/>
        </w:rPr>
        <w:t>-</w:t>
      </w:r>
      <w:r w:rsidR="00F062E5">
        <w:rPr>
          <w:lang w:eastAsia="ru-RU"/>
        </w:rPr>
        <w:t>криптоактивов и неповоротливостью ценных бумаг. Когда весь мировой рынок обвалился, уже классические ценные бумаги давали высокие доходности, сохраняя формальную надежность.</w:t>
      </w:r>
    </w:p>
    <w:p w14:paraId="6E0632B6" w14:textId="31FB21DA" w:rsidR="00CD2EAE" w:rsidRPr="00C53E32" w:rsidRDefault="00CD2EAE" w:rsidP="00D876D6">
      <w:pPr>
        <w:rPr>
          <w:lang w:eastAsia="ru-RU"/>
        </w:rPr>
      </w:pPr>
      <w:r>
        <w:rPr>
          <w:lang w:eastAsia="ru-RU"/>
        </w:rPr>
        <w:t>По</w:t>
      </w:r>
      <w:r w:rsidRPr="00194B19">
        <w:rPr>
          <w:lang w:eastAsia="ru-RU"/>
        </w:rPr>
        <w:t xml:space="preserve"> </w:t>
      </w:r>
      <w:r>
        <w:rPr>
          <w:lang w:eastAsia="ru-RU"/>
        </w:rPr>
        <w:t>данным</w:t>
      </w:r>
      <w:r w:rsidRPr="00194B19">
        <w:rPr>
          <w:lang w:eastAsia="ru-RU"/>
        </w:rPr>
        <w:t xml:space="preserve"> </w:t>
      </w:r>
      <w:r w:rsidR="00194B19">
        <w:rPr>
          <w:lang w:val="en-US" w:eastAsia="ru-RU"/>
        </w:rPr>
        <w:t>Global</w:t>
      </w:r>
      <w:r w:rsidR="00194B19" w:rsidRPr="00194B19">
        <w:rPr>
          <w:lang w:eastAsia="ru-RU"/>
        </w:rPr>
        <w:t>-</w:t>
      </w:r>
      <w:r w:rsidR="00194B19">
        <w:rPr>
          <w:lang w:val="en-US" w:eastAsia="ru-RU"/>
        </w:rPr>
        <w:t>STO</w:t>
      </w:r>
      <w:r w:rsidR="00194B19" w:rsidRPr="00194B19">
        <w:rPr>
          <w:lang w:eastAsia="ru-RU"/>
        </w:rPr>
        <w:t>-</w:t>
      </w:r>
      <w:r w:rsidR="00194B19">
        <w:rPr>
          <w:lang w:val="en-US" w:eastAsia="ru-RU"/>
        </w:rPr>
        <w:t>Data</w:t>
      </w:r>
      <w:r w:rsidR="00194B19" w:rsidRPr="00194B19">
        <w:rPr>
          <w:lang w:eastAsia="ru-RU"/>
        </w:rPr>
        <w:t xml:space="preserve">, </w:t>
      </w:r>
      <w:r w:rsidR="00194B19">
        <w:rPr>
          <w:lang w:eastAsia="ru-RU"/>
        </w:rPr>
        <w:t xml:space="preserve">количество фактически привлеченных средств продолжает падать с 2019 года: после отметки в </w:t>
      </w:r>
      <w:r w:rsidR="00194B19" w:rsidRPr="00194B19">
        <w:rPr>
          <w:lang w:eastAsia="ru-RU"/>
        </w:rPr>
        <w:t>$0,65</w:t>
      </w:r>
      <w:r w:rsidR="00194B19">
        <w:rPr>
          <w:lang w:eastAsia="ru-RU"/>
        </w:rPr>
        <w:t xml:space="preserve">млрд. в 2018, в 2019 показатель достиг лишь </w:t>
      </w:r>
      <w:r w:rsidR="00194B19" w:rsidRPr="00194B19">
        <w:rPr>
          <w:lang w:eastAsia="ru-RU"/>
        </w:rPr>
        <w:t>$560</w:t>
      </w:r>
      <w:r w:rsidR="00194B19">
        <w:rPr>
          <w:lang w:eastAsia="ru-RU"/>
        </w:rPr>
        <w:t xml:space="preserve">млн., а уже в 2020 составил лишь </w:t>
      </w:r>
      <w:r w:rsidR="00194B19" w:rsidRPr="00194B19">
        <w:rPr>
          <w:lang w:eastAsia="ru-RU"/>
        </w:rPr>
        <w:t>$270</w:t>
      </w:r>
      <w:r w:rsidR="00194B19">
        <w:rPr>
          <w:lang w:eastAsia="ru-RU"/>
        </w:rPr>
        <w:t xml:space="preserve">млн. Данные за 2021 год свидетельствуют о том, что вложения в </w:t>
      </w:r>
      <w:r w:rsidR="00194B19">
        <w:rPr>
          <w:lang w:val="en-US" w:eastAsia="ru-RU"/>
        </w:rPr>
        <w:t>STO</w:t>
      </w:r>
      <w:r w:rsidR="00194B19" w:rsidRPr="00194B19">
        <w:rPr>
          <w:lang w:eastAsia="ru-RU"/>
        </w:rPr>
        <w:t xml:space="preserve"> </w:t>
      </w:r>
      <w:r w:rsidR="00194B19">
        <w:rPr>
          <w:lang w:eastAsia="ru-RU"/>
        </w:rPr>
        <w:t xml:space="preserve">составили немногим больше </w:t>
      </w:r>
      <w:r w:rsidR="00194B19" w:rsidRPr="00194B19">
        <w:rPr>
          <w:lang w:eastAsia="ru-RU"/>
        </w:rPr>
        <w:t>$</w:t>
      </w:r>
      <w:r w:rsidR="00194B19">
        <w:rPr>
          <w:lang w:eastAsia="ru-RU"/>
        </w:rPr>
        <w:t>30 млн.</w:t>
      </w:r>
      <w:r w:rsidR="00C53E32" w:rsidRPr="00C53E32">
        <w:rPr>
          <w:lang w:eastAsia="ru-RU"/>
        </w:rPr>
        <w:t xml:space="preserve"> </w:t>
      </w:r>
      <w:r w:rsidR="00C53E32" w:rsidRPr="003852E5">
        <w:rPr>
          <w:lang w:eastAsia="ru-RU"/>
        </w:rPr>
        <w:t>[24]</w:t>
      </w:r>
    </w:p>
    <w:p w14:paraId="209CEA1E" w14:textId="12320884" w:rsidR="00194B19" w:rsidRDefault="00194B19" w:rsidP="00D876D6">
      <w:pPr>
        <w:rPr>
          <w:lang w:eastAsia="ru-RU"/>
        </w:rPr>
      </w:pPr>
      <w:r>
        <w:rPr>
          <w:lang w:eastAsia="ru-RU"/>
        </w:rPr>
        <w:t xml:space="preserve">Похожую тенденцию демонстрирует и количество размещений </w:t>
      </w:r>
      <w:r>
        <w:rPr>
          <w:lang w:val="en-US" w:eastAsia="ru-RU"/>
        </w:rPr>
        <w:t>security</w:t>
      </w:r>
      <w:r>
        <w:rPr>
          <w:lang w:eastAsia="ru-RU"/>
        </w:rPr>
        <w:t>-токенов.</w:t>
      </w:r>
      <w:r w:rsidR="00FB5AA0">
        <w:rPr>
          <w:lang w:eastAsia="ru-RU"/>
        </w:rPr>
        <w:t xml:space="preserve"> За уверенным скачком с 93 до 127 размещений в период с 2018 по 2019 год последовало стремительное падение: 107 </w:t>
      </w:r>
      <w:r w:rsidR="00FB5AA0">
        <w:rPr>
          <w:lang w:val="en-US" w:eastAsia="ru-RU"/>
        </w:rPr>
        <w:t>STO</w:t>
      </w:r>
      <w:r w:rsidR="00FB5AA0" w:rsidRPr="00FB5AA0">
        <w:rPr>
          <w:lang w:eastAsia="ru-RU"/>
        </w:rPr>
        <w:t xml:space="preserve"> </w:t>
      </w:r>
      <w:r w:rsidR="00FB5AA0">
        <w:rPr>
          <w:lang w:eastAsia="ru-RU"/>
        </w:rPr>
        <w:t>в 2020 и 34 в 2021.</w:t>
      </w:r>
    </w:p>
    <w:p w14:paraId="247D739E" w14:textId="4CD42C28" w:rsidR="00FB5AA0" w:rsidRPr="00212D3E" w:rsidRDefault="00FB5AA0" w:rsidP="00D876D6">
      <w:pPr>
        <w:rPr>
          <w:lang w:eastAsia="ru-RU"/>
        </w:rPr>
      </w:pPr>
      <w:r>
        <w:rPr>
          <w:lang w:eastAsia="ru-RU"/>
        </w:rPr>
        <w:t xml:space="preserve">Отраслевое лидерство по-прежнему удерживает финансовый сектор: </w:t>
      </w:r>
      <w:r w:rsidRPr="00FB5AA0">
        <w:rPr>
          <w:lang w:eastAsia="ru-RU"/>
        </w:rPr>
        <w:t>$884</w:t>
      </w:r>
      <w:r>
        <w:rPr>
          <w:lang w:eastAsia="ru-RU"/>
        </w:rPr>
        <w:t xml:space="preserve">млн. привлеченных средств в 107 размещениях. Интерес вызывают данные по привлечению </w:t>
      </w:r>
      <w:r w:rsidR="00184E52">
        <w:rPr>
          <w:lang w:eastAsia="ru-RU"/>
        </w:rPr>
        <w:t>средств</w:t>
      </w:r>
      <w:r>
        <w:rPr>
          <w:lang w:eastAsia="ru-RU"/>
        </w:rPr>
        <w:t xml:space="preserve"> в сферы производства, торговли и логистики. Эти отрасли можно с определенной долей условности назвать представителями «реальной экономики». Они привлекли </w:t>
      </w:r>
      <w:r w:rsidR="00DF138A" w:rsidRPr="00212D3E">
        <w:rPr>
          <w:lang w:eastAsia="ru-RU"/>
        </w:rPr>
        <w:t>$41</w:t>
      </w:r>
      <w:r w:rsidR="00DF138A">
        <w:rPr>
          <w:lang w:eastAsia="ru-RU"/>
        </w:rPr>
        <w:t xml:space="preserve">млн. на 13 </w:t>
      </w:r>
      <w:r w:rsidR="00DF138A">
        <w:rPr>
          <w:lang w:val="en-US" w:eastAsia="ru-RU"/>
        </w:rPr>
        <w:t>STO</w:t>
      </w:r>
      <w:r w:rsidR="00DF138A" w:rsidRPr="00212D3E">
        <w:rPr>
          <w:lang w:eastAsia="ru-RU"/>
        </w:rPr>
        <w:t>.</w:t>
      </w:r>
    </w:p>
    <w:p w14:paraId="4564F397" w14:textId="69F54550" w:rsidR="00DF138A" w:rsidRDefault="00DF138A" w:rsidP="00D876D6">
      <w:pPr>
        <w:rPr>
          <w:lang w:eastAsia="ru-RU"/>
        </w:rPr>
      </w:pPr>
      <w:r>
        <w:rPr>
          <w:lang w:eastAsia="ru-RU"/>
        </w:rPr>
        <w:t xml:space="preserve">Исходя из этих данный, можно констатировать, что инструмент потерял популярность у инвесторов, однако его преимущества по сравнению с обычными </w:t>
      </w:r>
      <w:r>
        <w:rPr>
          <w:lang w:val="en-US" w:eastAsia="ru-RU"/>
        </w:rPr>
        <w:t>ICO</w:t>
      </w:r>
      <w:r w:rsidRPr="00DF138A">
        <w:rPr>
          <w:lang w:eastAsia="ru-RU"/>
        </w:rPr>
        <w:t xml:space="preserve"> </w:t>
      </w:r>
      <w:r>
        <w:rPr>
          <w:lang w:eastAsia="ru-RU"/>
        </w:rPr>
        <w:t>неоспоримы: инвестор более защищен, обладает большим количеством привилегий и получает обеспечение своего криптоактива.</w:t>
      </w:r>
    </w:p>
    <w:p w14:paraId="0170F8BA" w14:textId="36078E2E" w:rsidR="00DF138A" w:rsidRDefault="00ED04E5" w:rsidP="00D876D6">
      <w:pPr>
        <w:rPr>
          <w:lang w:eastAsia="ru-RU"/>
        </w:rPr>
      </w:pPr>
      <w:r>
        <w:rPr>
          <w:lang w:eastAsia="ru-RU"/>
        </w:rPr>
        <w:t>Возвращаясь к особенностям</w:t>
      </w:r>
      <w:r w:rsidRPr="00ED04E5">
        <w:rPr>
          <w:lang w:eastAsia="ru-RU"/>
        </w:rPr>
        <w:t xml:space="preserve"> </w:t>
      </w:r>
      <w:r>
        <w:rPr>
          <w:lang w:val="en-US" w:eastAsia="ru-RU"/>
        </w:rPr>
        <w:t>STO</w:t>
      </w:r>
      <w:r w:rsidRPr="00ED04E5">
        <w:rPr>
          <w:lang w:eastAsia="ru-RU"/>
        </w:rPr>
        <w:t xml:space="preserve"> </w:t>
      </w:r>
      <w:r>
        <w:rPr>
          <w:lang w:eastAsia="ru-RU"/>
        </w:rPr>
        <w:t xml:space="preserve">следует выделить регуляторные отличия этот способа от тех же </w:t>
      </w:r>
      <w:r>
        <w:rPr>
          <w:lang w:val="en-US" w:eastAsia="ru-RU"/>
        </w:rPr>
        <w:t>ICO</w:t>
      </w:r>
      <w:r>
        <w:rPr>
          <w:lang w:eastAsia="ru-RU"/>
        </w:rPr>
        <w:t xml:space="preserve">. Если вторые могут проводится в «сером» секторе без всякой регистрации, то правила проведения </w:t>
      </w:r>
      <w:r>
        <w:rPr>
          <w:lang w:val="en-US" w:eastAsia="ru-RU"/>
        </w:rPr>
        <w:t>STO</w:t>
      </w:r>
      <w:r w:rsidRPr="00ED04E5">
        <w:rPr>
          <w:lang w:eastAsia="ru-RU"/>
        </w:rPr>
        <w:t xml:space="preserve"> </w:t>
      </w:r>
      <w:r>
        <w:rPr>
          <w:lang w:eastAsia="ru-RU"/>
        </w:rPr>
        <w:t xml:space="preserve">в большинстве случаев четко регламентированы. В этом инструменте сошлись интересы государственных регуляторов и криптоинвесторов: надежность монет теперь можно </w:t>
      </w:r>
      <w:r w:rsidR="00184E52">
        <w:rPr>
          <w:lang w:eastAsia="ru-RU"/>
        </w:rPr>
        <w:t>контролировать</w:t>
      </w:r>
      <w:r>
        <w:rPr>
          <w:lang w:eastAsia="ru-RU"/>
        </w:rPr>
        <w:t>, а инвесторы получают все такой же быстрый и ликвидный актив, но с обеспечением.</w:t>
      </w:r>
    </w:p>
    <w:p w14:paraId="2FE6A497" w14:textId="1C5C28D2" w:rsidR="00ED04E5" w:rsidRDefault="00ED04E5" w:rsidP="00D876D6">
      <w:pPr>
        <w:rPr>
          <w:lang w:eastAsia="ru-RU"/>
        </w:rPr>
      </w:pPr>
      <w:r>
        <w:rPr>
          <w:lang w:eastAsia="ru-RU"/>
        </w:rPr>
        <w:t>Авторы</w:t>
      </w:r>
      <w:r w:rsidRPr="00ED04E5">
        <w:rPr>
          <w:lang w:eastAsia="ru-RU"/>
        </w:rPr>
        <w:t xml:space="preserve"> </w:t>
      </w:r>
      <w:r>
        <w:rPr>
          <w:lang w:eastAsia="ru-RU"/>
        </w:rPr>
        <w:t>статьи</w:t>
      </w:r>
      <w:r w:rsidRPr="00ED04E5">
        <w:rPr>
          <w:lang w:eastAsia="ru-RU"/>
        </w:rPr>
        <w:t xml:space="preserve"> «</w:t>
      </w:r>
      <w:r w:rsidRPr="00ED04E5">
        <w:rPr>
          <w:lang w:val="en-US" w:eastAsia="ru-RU"/>
        </w:rPr>
        <w:t>Walkthrough</w:t>
      </w:r>
      <w:r w:rsidRPr="00ED04E5">
        <w:rPr>
          <w:lang w:eastAsia="ru-RU"/>
        </w:rPr>
        <w:t xml:space="preserve"> </w:t>
      </w:r>
      <w:r w:rsidRPr="00ED04E5">
        <w:rPr>
          <w:lang w:val="en-US" w:eastAsia="ru-RU"/>
        </w:rPr>
        <w:t>Overview</w:t>
      </w:r>
      <w:r w:rsidRPr="00ED04E5">
        <w:rPr>
          <w:lang w:eastAsia="ru-RU"/>
        </w:rPr>
        <w:t xml:space="preserve"> </w:t>
      </w:r>
      <w:r w:rsidRPr="00ED04E5">
        <w:rPr>
          <w:lang w:val="en-US" w:eastAsia="ru-RU"/>
        </w:rPr>
        <w:t>of</w:t>
      </w:r>
      <w:r w:rsidRPr="00ED04E5">
        <w:rPr>
          <w:lang w:eastAsia="ru-RU"/>
        </w:rPr>
        <w:t xml:space="preserve"> </w:t>
      </w:r>
      <w:r w:rsidRPr="00ED04E5">
        <w:rPr>
          <w:lang w:val="en-US" w:eastAsia="ru-RU"/>
        </w:rPr>
        <w:t>Security</w:t>
      </w:r>
      <w:r w:rsidRPr="00ED04E5">
        <w:rPr>
          <w:lang w:eastAsia="ru-RU"/>
        </w:rPr>
        <w:t xml:space="preserve"> </w:t>
      </w:r>
      <w:r w:rsidRPr="00ED04E5">
        <w:rPr>
          <w:lang w:val="en-US" w:eastAsia="ru-RU"/>
        </w:rPr>
        <w:t>Token</w:t>
      </w:r>
      <w:r w:rsidRPr="00ED04E5">
        <w:rPr>
          <w:lang w:eastAsia="ru-RU"/>
        </w:rPr>
        <w:t xml:space="preserve"> </w:t>
      </w:r>
      <w:r w:rsidRPr="00ED04E5">
        <w:rPr>
          <w:lang w:val="en-US" w:eastAsia="ru-RU"/>
        </w:rPr>
        <w:t>Offerings</w:t>
      </w:r>
      <w:r w:rsidRPr="00ED04E5">
        <w:rPr>
          <w:lang w:eastAsia="ru-RU"/>
        </w:rPr>
        <w:t xml:space="preserve">» </w:t>
      </w:r>
      <w:r>
        <w:rPr>
          <w:lang w:eastAsia="ru-RU"/>
        </w:rPr>
        <w:t>с</w:t>
      </w:r>
      <w:r w:rsidRPr="00ED04E5">
        <w:rPr>
          <w:lang w:eastAsia="ru-RU"/>
        </w:rPr>
        <w:t xml:space="preserve"> </w:t>
      </w:r>
      <w:r>
        <w:rPr>
          <w:lang w:eastAsia="ru-RU"/>
        </w:rPr>
        <w:t>портала</w:t>
      </w:r>
      <w:r w:rsidRPr="00ED04E5">
        <w:rPr>
          <w:lang w:eastAsia="ru-RU"/>
        </w:rPr>
        <w:t xml:space="preserve"> </w:t>
      </w:r>
      <w:r>
        <w:rPr>
          <w:lang w:val="en-US" w:eastAsia="ru-RU"/>
        </w:rPr>
        <w:t>Pixelplex</w:t>
      </w:r>
      <w:r w:rsidR="00C53E32" w:rsidRPr="00C53E32">
        <w:rPr>
          <w:lang w:eastAsia="ru-RU"/>
        </w:rPr>
        <w:t xml:space="preserve"> [25]</w:t>
      </w:r>
      <w:r w:rsidRPr="00ED04E5">
        <w:rPr>
          <w:lang w:eastAsia="ru-RU"/>
        </w:rPr>
        <w:t xml:space="preserve"> </w:t>
      </w:r>
      <w:r>
        <w:rPr>
          <w:lang w:eastAsia="ru-RU"/>
        </w:rPr>
        <w:t>выделяют</w:t>
      </w:r>
      <w:r w:rsidRPr="00ED04E5">
        <w:rPr>
          <w:lang w:eastAsia="ru-RU"/>
        </w:rPr>
        <w:t xml:space="preserve"> </w:t>
      </w:r>
      <w:r>
        <w:rPr>
          <w:lang w:eastAsia="ru-RU"/>
        </w:rPr>
        <w:t>ряд</w:t>
      </w:r>
      <w:r w:rsidRPr="00ED04E5">
        <w:rPr>
          <w:lang w:eastAsia="ru-RU"/>
        </w:rPr>
        <w:t xml:space="preserve"> </w:t>
      </w:r>
      <w:r>
        <w:rPr>
          <w:lang w:eastAsia="ru-RU"/>
        </w:rPr>
        <w:t xml:space="preserve">удобных юрисдикций для </w:t>
      </w:r>
      <w:r>
        <w:rPr>
          <w:lang w:val="en-US" w:eastAsia="ru-RU"/>
        </w:rPr>
        <w:t>STO</w:t>
      </w:r>
      <w:r>
        <w:rPr>
          <w:lang w:eastAsia="ru-RU"/>
        </w:rPr>
        <w:t>, среди которых Мальта, власти которой одними из первых приняли «Закон об управлении цифровыми активами Мальты»</w:t>
      </w:r>
      <w:r w:rsidR="00C53E32" w:rsidRPr="00C53E32">
        <w:rPr>
          <w:lang w:eastAsia="ru-RU"/>
        </w:rPr>
        <w:t xml:space="preserve"> [26]</w:t>
      </w:r>
      <w:r w:rsidR="00A61A1F">
        <w:rPr>
          <w:lang w:eastAsia="ru-RU"/>
        </w:rPr>
        <w:t xml:space="preserve">, в </w:t>
      </w:r>
      <w:r w:rsidR="00A61A1F">
        <w:rPr>
          <w:lang w:eastAsia="ru-RU"/>
        </w:rPr>
        <w:lastRenderedPageBreak/>
        <w:t xml:space="preserve">котором описываются в том числе и процедуры проведения </w:t>
      </w:r>
      <w:r w:rsidR="00A61A1F">
        <w:rPr>
          <w:lang w:val="en-US" w:eastAsia="ru-RU"/>
        </w:rPr>
        <w:t>STO</w:t>
      </w:r>
      <w:r w:rsidR="00A61A1F">
        <w:rPr>
          <w:lang w:eastAsia="ru-RU"/>
        </w:rPr>
        <w:t xml:space="preserve">. Такому же примеру последовали многие страны: США, Швейцария, Литва, Великобритания и др. </w:t>
      </w:r>
    </w:p>
    <w:p w14:paraId="6D0E666C" w14:textId="7DBA0BF7" w:rsidR="00072682" w:rsidRDefault="00072682" w:rsidP="00D876D6">
      <w:pPr>
        <w:rPr>
          <w:lang w:eastAsia="ru-RU"/>
        </w:rPr>
      </w:pPr>
      <w:r>
        <w:rPr>
          <w:lang w:eastAsia="ru-RU"/>
        </w:rPr>
        <w:t xml:space="preserve">Однако по сравнению с </w:t>
      </w:r>
      <w:r>
        <w:rPr>
          <w:lang w:val="en-US" w:eastAsia="ru-RU"/>
        </w:rPr>
        <w:t>ICO</w:t>
      </w:r>
      <w:r>
        <w:rPr>
          <w:lang w:eastAsia="ru-RU"/>
        </w:rPr>
        <w:t xml:space="preserve">, где сроки его проведения могут ограничиться месяцем, только подготовка документации к </w:t>
      </w:r>
      <w:r>
        <w:rPr>
          <w:lang w:val="en-US" w:eastAsia="ru-RU"/>
        </w:rPr>
        <w:t>STO</w:t>
      </w:r>
      <w:r w:rsidRPr="00072682">
        <w:rPr>
          <w:lang w:eastAsia="ru-RU"/>
        </w:rPr>
        <w:t xml:space="preserve"> </w:t>
      </w:r>
      <w:r>
        <w:rPr>
          <w:lang w:eastAsia="ru-RU"/>
        </w:rPr>
        <w:t>может занимать месяцы в зависимости от юрисдикции, ответа от регулятора тоже придется дожидаться, сроки также варьируются.</w:t>
      </w:r>
    </w:p>
    <w:p w14:paraId="656A033B" w14:textId="0C08F34C" w:rsidR="00072682" w:rsidRPr="00BA33F9" w:rsidRDefault="00072682" w:rsidP="00BA33F9">
      <w:pPr>
        <w:rPr>
          <w:rStyle w:val="af"/>
        </w:rPr>
      </w:pPr>
      <w:bookmarkStart w:id="23" w:name="_Toc104905814"/>
      <w:r w:rsidRPr="00BA33F9">
        <w:rPr>
          <w:rStyle w:val="af"/>
        </w:rPr>
        <w:t>Выводы</w:t>
      </w:r>
      <w:bookmarkEnd w:id="23"/>
    </w:p>
    <w:p w14:paraId="2F5B4523" w14:textId="6DF66C31" w:rsidR="00072682" w:rsidRDefault="00F91797" w:rsidP="00072682">
      <w:pPr>
        <w:rPr>
          <w:lang w:eastAsia="ru-RU"/>
        </w:rPr>
      </w:pPr>
      <w:r>
        <w:rPr>
          <w:lang w:eastAsia="ru-RU"/>
        </w:rPr>
        <w:t xml:space="preserve">Технология </w:t>
      </w:r>
      <w:r>
        <w:rPr>
          <w:lang w:val="en-US" w:eastAsia="ru-RU"/>
        </w:rPr>
        <w:t>STO</w:t>
      </w:r>
      <w:r w:rsidRPr="00F91797">
        <w:rPr>
          <w:lang w:eastAsia="ru-RU"/>
        </w:rPr>
        <w:t xml:space="preserve"> </w:t>
      </w:r>
      <w:r>
        <w:rPr>
          <w:lang w:eastAsia="ru-RU"/>
        </w:rPr>
        <w:t xml:space="preserve">оправданно считается более надежной, по сравнению с </w:t>
      </w:r>
      <w:r>
        <w:rPr>
          <w:lang w:val="en-US" w:eastAsia="ru-RU"/>
        </w:rPr>
        <w:t>ICO</w:t>
      </w:r>
      <w:r w:rsidRPr="00F91797">
        <w:rPr>
          <w:lang w:eastAsia="ru-RU"/>
        </w:rPr>
        <w:t xml:space="preserve"> </w:t>
      </w:r>
      <w:r>
        <w:rPr>
          <w:lang w:eastAsia="ru-RU"/>
        </w:rPr>
        <w:t xml:space="preserve">и ее аналогами. Этот способ размещения предполагает усиленный контроль официального регулятора, а также обеспечивает токены активами. </w:t>
      </w:r>
    </w:p>
    <w:p w14:paraId="21A1974D" w14:textId="41D6AE4E" w:rsidR="00F91797" w:rsidRDefault="00F91797" w:rsidP="00072682">
      <w:pPr>
        <w:rPr>
          <w:lang w:eastAsia="ru-RU"/>
        </w:rPr>
      </w:pPr>
      <w:r>
        <w:rPr>
          <w:lang w:eastAsia="ru-RU"/>
        </w:rPr>
        <w:t xml:space="preserve">Следует выделить несколько </w:t>
      </w:r>
      <w:r w:rsidR="00184E52">
        <w:rPr>
          <w:lang w:eastAsia="ru-RU"/>
        </w:rPr>
        <w:t>явных</w:t>
      </w:r>
      <w:r>
        <w:rPr>
          <w:lang w:eastAsia="ru-RU"/>
        </w:rPr>
        <w:t xml:space="preserve"> преимуществ в контексте такого варианта для компании </w:t>
      </w:r>
      <w:r>
        <w:rPr>
          <w:lang w:val="en-US" w:eastAsia="ru-RU"/>
        </w:rPr>
        <w:t>Aquabreather</w:t>
      </w:r>
      <w:r>
        <w:rPr>
          <w:lang w:eastAsia="ru-RU"/>
        </w:rPr>
        <w:t>:</w:t>
      </w:r>
    </w:p>
    <w:p w14:paraId="76A0F2C9" w14:textId="649009C3" w:rsidR="00F91797" w:rsidRDefault="00F91797" w:rsidP="00F91797">
      <w:pPr>
        <w:pStyle w:val="afa"/>
        <w:numPr>
          <w:ilvl w:val="0"/>
          <w:numId w:val="38"/>
        </w:numPr>
        <w:rPr>
          <w:lang w:eastAsia="ru-RU"/>
        </w:rPr>
      </w:pPr>
      <w:r>
        <w:rPr>
          <w:lang w:eastAsia="ru-RU"/>
        </w:rPr>
        <w:t>Надежность в глазах вкладчиков</w:t>
      </w:r>
    </w:p>
    <w:p w14:paraId="04D3720F" w14:textId="667E7318" w:rsidR="00F91797" w:rsidRDefault="00F91797" w:rsidP="00F91797">
      <w:pPr>
        <w:rPr>
          <w:lang w:eastAsia="ru-RU"/>
        </w:rPr>
      </w:pPr>
      <w:r>
        <w:rPr>
          <w:lang w:eastAsia="ru-RU"/>
        </w:rPr>
        <w:t xml:space="preserve">Учитывая сложную процедуру аккредитации, вкладчики могут быть уверены в сниженном риске инвестирования в </w:t>
      </w:r>
      <w:r>
        <w:rPr>
          <w:lang w:val="en-US" w:eastAsia="ru-RU"/>
        </w:rPr>
        <w:t>security</w:t>
      </w:r>
      <w:r w:rsidRPr="00F91797">
        <w:rPr>
          <w:lang w:eastAsia="ru-RU"/>
        </w:rPr>
        <w:t>-</w:t>
      </w:r>
      <w:r>
        <w:rPr>
          <w:lang w:eastAsia="ru-RU"/>
        </w:rPr>
        <w:t xml:space="preserve">токен, что, безусловно, говорит в пользу </w:t>
      </w:r>
      <w:r>
        <w:rPr>
          <w:lang w:val="en-US" w:eastAsia="ru-RU"/>
        </w:rPr>
        <w:t>STO</w:t>
      </w:r>
      <w:r>
        <w:rPr>
          <w:lang w:eastAsia="ru-RU"/>
        </w:rPr>
        <w:t xml:space="preserve">, как инструмента. Учитывая, что крипторынок зиждется на мелких розничных инвесторах, </w:t>
      </w:r>
      <w:r w:rsidR="001C1CF6">
        <w:rPr>
          <w:lang w:eastAsia="ru-RU"/>
        </w:rPr>
        <w:t>потенциальный токен компании вызовет повышенный интерес.</w:t>
      </w:r>
    </w:p>
    <w:p w14:paraId="1C124865" w14:textId="40F9469B" w:rsidR="001C1CF6" w:rsidRDefault="001C1CF6" w:rsidP="001C1CF6">
      <w:pPr>
        <w:pStyle w:val="afa"/>
        <w:numPr>
          <w:ilvl w:val="0"/>
          <w:numId w:val="38"/>
        </w:numPr>
        <w:rPr>
          <w:lang w:eastAsia="ru-RU"/>
        </w:rPr>
      </w:pPr>
      <w:r>
        <w:rPr>
          <w:lang w:val="en-US" w:eastAsia="ru-RU"/>
        </w:rPr>
        <w:t>Security-</w:t>
      </w:r>
      <w:r>
        <w:rPr>
          <w:lang w:eastAsia="ru-RU"/>
        </w:rPr>
        <w:t>токен является криптоактивом</w:t>
      </w:r>
    </w:p>
    <w:p w14:paraId="36168CDD" w14:textId="0AD2076B" w:rsidR="001C1CF6" w:rsidRDefault="001C1CF6" w:rsidP="001C1CF6">
      <w:pPr>
        <w:rPr>
          <w:lang w:eastAsia="ru-RU"/>
        </w:rPr>
      </w:pPr>
      <w:r>
        <w:rPr>
          <w:lang w:eastAsia="ru-RU"/>
        </w:rPr>
        <w:t>Несмотря на сложные процедуры входа, защищенная монета сохраняет преимущества криптовложения: ликвидность ее выше, чем на фондовой бирже, оборот не имеет временных рамок, а также сохраняется абсолютная прозрачность этого оборота благодаря блокчейн-технологиям.</w:t>
      </w:r>
    </w:p>
    <w:p w14:paraId="367350CA" w14:textId="61D44676" w:rsidR="001C1CF6" w:rsidRDefault="001C1CF6" w:rsidP="001C1CF6">
      <w:pPr>
        <w:rPr>
          <w:lang w:eastAsia="ru-RU"/>
        </w:rPr>
      </w:pPr>
      <w:r>
        <w:rPr>
          <w:lang w:eastAsia="ru-RU"/>
        </w:rPr>
        <w:t>Тем не менее, имеют место и существенные недостатки:</w:t>
      </w:r>
    </w:p>
    <w:p w14:paraId="279FF523" w14:textId="450FD792" w:rsidR="001C1CF6" w:rsidRDefault="001C1CF6" w:rsidP="001C1CF6">
      <w:pPr>
        <w:pStyle w:val="afa"/>
        <w:numPr>
          <w:ilvl w:val="0"/>
          <w:numId w:val="39"/>
        </w:numPr>
        <w:rPr>
          <w:lang w:eastAsia="ru-RU"/>
        </w:rPr>
      </w:pPr>
      <w:r>
        <w:rPr>
          <w:lang w:val="en-US" w:eastAsia="ru-RU"/>
        </w:rPr>
        <w:t>STO</w:t>
      </w:r>
      <w:r w:rsidRPr="001C1CF6">
        <w:rPr>
          <w:lang w:eastAsia="ru-RU"/>
        </w:rPr>
        <w:t xml:space="preserve"> </w:t>
      </w:r>
      <w:r>
        <w:rPr>
          <w:lang w:eastAsia="ru-RU"/>
        </w:rPr>
        <w:t>означает отчуждение доли в бизнесе</w:t>
      </w:r>
    </w:p>
    <w:p w14:paraId="0BCDC46C" w14:textId="2DE517C4" w:rsidR="001C1CF6" w:rsidRDefault="001C1CF6" w:rsidP="001C1CF6">
      <w:pPr>
        <w:rPr>
          <w:lang w:eastAsia="ru-RU"/>
        </w:rPr>
      </w:pPr>
      <w:r>
        <w:rPr>
          <w:lang w:eastAsia="ru-RU"/>
        </w:rPr>
        <w:t xml:space="preserve">Эта процедура похожа на выпуск акций, где в обмен на инвестиции, владелец отдает долю в своей компании. Есть, безусловно, и вариант с долговыми обязательствами, однако этот вариант накладывает ответственность на руководство по выплатам по этим обязательствам. Имеет место также управленческая проблема: криптоинвесторы захотят принимать участие в управлении, что ослабит власть руководства. </w:t>
      </w:r>
      <w:r w:rsidR="00442ED5">
        <w:rPr>
          <w:lang w:eastAsia="ru-RU"/>
        </w:rPr>
        <w:t>Более того, скорость принятия стратегических решений может сильно снизится ввиду того, что их подтверждения потребует собрание акционеров. Эти аспекты зависят от количества отчуждаемой доли, однако то, что безусловно произойдет – это потребность в постоянных отчетах перед инвесторами, и эти отчеты будут влиять на ценность токенов, влияя таким образом и на капитализацию компании.</w:t>
      </w:r>
    </w:p>
    <w:p w14:paraId="48CD867B" w14:textId="011C4079" w:rsidR="00442ED5" w:rsidRDefault="00442ED5" w:rsidP="001C1CF6">
      <w:pPr>
        <w:rPr>
          <w:lang w:eastAsia="ru-RU"/>
        </w:rPr>
      </w:pPr>
      <w:r>
        <w:rPr>
          <w:lang w:eastAsia="ru-RU"/>
        </w:rPr>
        <w:lastRenderedPageBreak/>
        <w:t xml:space="preserve">Если проведение </w:t>
      </w:r>
      <w:r>
        <w:rPr>
          <w:lang w:val="en-US" w:eastAsia="ru-RU"/>
        </w:rPr>
        <w:t>ICO</w:t>
      </w:r>
      <w:r>
        <w:rPr>
          <w:lang w:eastAsia="ru-RU"/>
        </w:rPr>
        <w:t xml:space="preserve">, в теории, возможно и в России, то в связи с санкциями и ограничениями на иностранное участие, на компанию накладываются издержки по организации иностранного юр. лица. </w:t>
      </w:r>
    </w:p>
    <w:p w14:paraId="33E200E7" w14:textId="70BFA756" w:rsidR="00442ED5" w:rsidRDefault="00442ED5" w:rsidP="00442ED5">
      <w:pPr>
        <w:pStyle w:val="afa"/>
        <w:numPr>
          <w:ilvl w:val="0"/>
          <w:numId w:val="39"/>
        </w:numPr>
        <w:rPr>
          <w:lang w:eastAsia="ru-RU"/>
        </w:rPr>
      </w:pPr>
      <w:r>
        <w:rPr>
          <w:lang w:eastAsia="ru-RU"/>
        </w:rPr>
        <w:t>Регуляторные барьеры</w:t>
      </w:r>
    </w:p>
    <w:p w14:paraId="03838528" w14:textId="5DC426B3" w:rsidR="00442ED5" w:rsidRDefault="00442ED5" w:rsidP="00442ED5">
      <w:pPr>
        <w:rPr>
          <w:lang w:eastAsia="ru-RU"/>
        </w:rPr>
      </w:pPr>
      <w:r>
        <w:rPr>
          <w:lang w:eastAsia="ru-RU"/>
        </w:rPr>
        <w:t xml:space="preserve">Компании </w:t>
      </w:r>
      <w:r>
        <w:rPr>
          <w:lang w:val="en-US" w:eastAsia="ru-RU"/>
        </w:rPr>
        <w:t>Aquabreather</w:t>
      </w:r>
      <w:r w:rsidRPr="00442ED5">
        <w:rPr>
          <w:lang w:eastAsia="ru-RU"/>
        </w:rPr>
        <w:t xml:space="preserve"> </w:t>
      </w:r>
      <w:r>
        <w:rPr>
          <w:lang w:eastAsia="ru-RU"/>
        </w:rPr>
        <w:t xml:space="preserve">придется преодолеть множество процедур аккредитации, чтобы провести </w:t>
      </w:r>
      <w:r>
        <w:rPr>
          <w:lang w:val="en-US" w:eastAsia="ru-RU"/>
        </w:rPr>
        <w:t>STO</w:t>
      </w:r>
      <w:r>
        <w:rPr>
          <w:lang w:eastAsia="ru-RU"/>
        </w:rPr>
        <w:t xml:space="preserve">, что может занять много времени. Таким образом, фактор быстроты проведения для </w:t>
      </w:r>
      <w:r>
        <w:rPr>
          <w:lang w:val="en-US" w:eastAsia="ru-RU"/>
        </w:rPr>
        <w:t>STO</w:t>
      </w:r>
      <w:r w:rsidRPr="00442ED5">
        <w:rPr>
          <w:lang w:eastAsia="ru-RU"/>
        </w:rPr>
        <w:t xml:space="preserve"> </w:t>
      </w:r>
      <w:r>
        <w:rPr>
          <w:lang w:eastAsia="ru-RU"/>
        </w:rPr>
        <w:t>неактуален, срок подготовки к нему в целом сопоставим с под</w:t>
      </w:r>
      <w:r w:rsidR="00000AE9">
        <w:rPr>
          <w:lang w:eastAsia="ru-RU"/>
        </w:rPr>
        <w:t>готовкой</w:t>
      </w:r>
      <w:r>
        <w:rPr>
          <w:lang w:eastAsia="ru-RU"/>
        </w:rPr>
        <w:t xml:space="preserve"> к </w:t>
      </w:r>
      <w:r>
        <w:rPr>
          <w:lang w:val="en-US" w:eastAsia="ru-RU"/>
        </w:rPr>
        <w:t>IPO</w:t>
      </w:r>
      <w:r>
        <w:rPr>
          <w:lang w:eastAsia="ru-RU"/>
        </w:rPr>
        <w:t xml:space="preserve"> в отдельных случаях.</w:t>
      </w:r>
    </w:p>
    <w:p w14:paraId="490D8E6C" w14:textId="34458B98" w:rsidR="00000AE9" w:rsidRDefault="00000AE9" w:rsidP="00442ED5">
      <w:pPr>
        <w:rPr>
          <w:lang w:eastAsia="ru-RU"/>
        </w:rPr>
      </w:pPr>
      <w:r>
        <w:rPr>
          <w:lang w:eastAsia="ru-RU"/>
        </w:rPr>
        <w:t>Да, криптоактив не имеет границ применения и может торговаться на мировых биржах, но ресурсы, затраченные на доступ к такому рынку</w:t>
      </w:r>
      <w:r w:rsidR="00F91419">
        <w:rPr>
          <w:lang w:eastAsia="ru-RU"/>
        </w:rPr>
        <w:t>,</w:t>
      </w:r>
      <w:r>
        <w:rPr>
          <w:lang w:eastAsia="ru-RU"/>
        </w:rPr>
        <w:t xml:space="preserve"> несравним</w:t>
      </w:r>
      <w:r w:rsidR="00F91419">
        <w:rPr>
          <w:lang w:eastAsia="ru-RU"/>
        </w:rPr>
        <w:t>ы</w:t>
      </w:r>
      <w:r>
        <w:rPr>
          <w:lang w:eastAsia="ru-RU"/>
        </w:rPr>
        <w:t xml:space="preserve"> с ресурсами на привлечение средств отдельных венчурных инвесторов.</w:t>
      </w:r>
    </w:p>
    <w:p w14:paraId="0B45970A" w14:textId="131E8A30" w:rsidR="00000AE9" w:rsidRDefault="00000AE9" w:rsidP="00000AE9">
      <w:pPr>
        <w:pStyle w:val="afa"/>
        <w:numPr>
          <w:ilvl w:val="0"/>
          <w:numId w:val="39"/>
        </w:numPr>
        <w:rPr>
          <w:lang w:eastAsia="ru-RU"/>
        </w:rPr>
      </w:pPr>
      <w:r>
        <w:rPr>
          <w:lang w:eastAsia="ru-RU"/>
        </w:rPr>
        <w:t xml:space="preserve">Снижение популярности </w:t>
      </w:r>
      <w:r w:rsidR="0046744A">
        <w:rPr>
          <w:lang w:val="en-US" w:eastAsia="ru-RU"/>
        </w:rPr>
        <w:t>STO</w:t>
      </w:r>
      <w:r w:rsidR="0046744A" w:rsidRPr="0046744A">
        <w:rPr>
          <w:lang w:eastAsia="ru-RU"/>
        </w:rPr>
        <w:t xml:space="preserve"> </w:t>
      </w:r>
      <w:r w:rsidR="0046744A">
        <w:rPr>
          <w:lang w:eastAsia="ru-RU"/>
        </w:rPr>
        <w:t>как инструмента привлечения капитала</w:t>
      </w:r>
    </w:p>
    <w:p w14:paraId="15A815FA" w14:textId="737E1BCD" w:rsidR="0046744A" w:rsidRDefault="0046744A" w:rsidP="0046744A">
      <w:pPr>
        <w:rPr>
          <w:lang w:eastAsia="ru-RU"/>
        </w:rPr>
      </w:pPr>
      <w:r>
        <w:rPr>
          <w:lang w:eastAsia="ru-RU"/>
        </w:rPr>
        <w:t xml:space="preserve">Из статистики следует, что количество самих размещений и привлекаемых сумм сократились практически на порядок по сравнению с показателями пикового 2019 года. Можно предположить, что в пост-коронавирусный период популярность может вырасти, но восстановление такого рынка потребует времени. </w:t>
      </w:r>
    </w:p>
    <w:p w14:paraId="47FD7DA2" w14:textId="16C5DAFC" w:rsidR="0046744A" w:rsidRDefault="0046744A" w:rsidP="0046744A">
      <w:pPr>
        <w:rPr>
          <w:lang w:eastAsia="ru-RU"/>
        </w:rPr>
      </w:pPr>
      <w:r>
        <w:rPr>
          <w:lang w:eastAsia="ru-RU"/>
        </w:rPr>
        <w:t xml:space="preserve">К этим недостаткам также можно добавить и недостатки </w:t>
      </w:r>
      <w:r>
        <w:rPr>
          <w:lang w:val="en-US" w:eastAsia="ru-RU"/>
        </w:rPr>
        <w:t>ICO</w:t>
      </w:r>
      <w:r>
        <w:rPr>
          <w:lang w:eastAsia="ru-RU"/>
        </w:rPr>
        <w:t>, поскольку технологии похожи в своей маркетинговой составляющей: эмитент должен подогреть интерес к свое монете, требуются большие медиаресурсы.</w:t>
      </w:r>
    </w:p>
    <w:p w14:paraId="3F6EAF3E" w14:textId="6059F58A" w:rsidR="00836FC1" w:rsidRDefault="0046744A" w:rsidP="0046744A">
      <w:pPr>
        <w:rPr>
          <w:lang w:eastAsia="ru-RU"/>
        </w:rPr>
      </w:pPr>
      <w:r>
        <w:rPr>
          <w:lang w:eastAsia="ru-RU"/>
        </w:rPr>
        <w:t xml:space="preserve">Подводя итог, можно сказать, что </w:t>
      </w:r>
      <w:r>
        <w:rPr>
          <w:lang w:val="en-US" w:eastAsia="ru-RU"/>
        </w:rPr>
        <w:t>STO</w:t>
      </w:r>
      <w:r w:rsidRPr="0046744A">
        <w:rPr>
          <w:lang w:eastAsia="ru-RU"/>
        </w:rPr>
        <w:t xml:space="preserve"> </w:t>
      </w:r>
      <w:r>
        <w:rPr>
          <w:lang w:eastAsia="ru-RU"/>
        </w:rPr>
        <w:t xml:space="preserve">остается более предпочтительным </w:t>
      </w:r>
      <w:r w:rsidR="00184E52">
        <w:rPr>
          <w:lang w:eastAsia="ru-RU"/>
        </w:rPr>
        <w:t>инструментом</w:t>
      </w:r>
      <w:r>
        <w:rPr>
          <w:lang w:eastAsia="ru-RU"/>
        </w:rPr>
        <w:t xml:space="preserve">, по сравнению с </w:t>
      </w:r>
      <w:r>
        <w:rPr>
          <w:lang w:val="en-US" w:eastAsia="ru-RU"/>
        </w:rPr>
        <w:t>ICO</w:t>
      </w:r>
      <w:r w:rsidRPr="0046744A">
        <w:rPr>
          <w:lang w:eastAsia="ru-RU"/>
        </w:rPr>
        <w:t xml:space="preserve"> </w:t>
      </w:r>
      <w:r>
        <w:rPr>
          <w:lang w:eastAsia="ru-RU"/>
        </w:rPr>
        <w:t xml:space="preserve">с точки зрения инвесторов, однако с точки зрения компании, этот способ более длителен и затратен. Тем не менее, несмотря на ряд </w:t>
      </w:r>
      <w:r w:rsidR="00184E52">
        <w:rPr>
          <w:lang w:eastAsia="ru-RU"/>
        </w:rPr>
        <w:t>недостатков, STO</w:t>
      </w:r>
      <w:r w:rsidRPr="0046744A">
        <w:rPr>
          <w:lang w:eastAsia="ru-RU"/>
        </w:rPr>
        <w:t xml:space="preserve"> </w:t>
      </w:r>
      <w:r>
        <w:rPr>
          <w:lang w:eastAsia="ru-RU"/>
        </w:rPr>
        <w:t xml:space="preserve">можно рассматривать как перспективный инструмент в контексте финансовой стратегии компании </w:t>
      </w:r>
      <w:r>
        <w:rPr>
          <w:lang w:val="en-US" w:eastAsia="ru-RU"/>
        </w:rPr>
        <w:t>Aquabreather</w:t>
      </w:r>
      <w:r>
        <w:rPr>
          <w:lang w:eastAsia="ru-RU"/>
        </w:rPr>
        <w:t xml:space="preserve">, поскольку </w:t>
      </w:r>
      <w:r w:rsidR="00874BE5">
        <w:rPr>
          <w:lang w:val="en-US" w:eastAsia="ru-RU"/>
        </w:rPr>
        <w:t>security</w:t>
      </w:r>
      <w:r w:rsidR="00874BE5">
        <w:rPr>
          <w:lang w:eastAsia="ru-RU"/>
        </w:rPr>
        <w:t>-токены внушают большее доверие и зарегулированы в большой количестве юрисдикций.</w:t>
      </w:r>
    </w:p>
    <w:p w14:paraId="762DA584" w14:textId="77777777" w:rsidR="00836FC1" w:rsidRDefault="00836FC1">
      <w:pPr>
        <w:spacing w:after="200" w:line="276" w:lineRule="auto"/>
        <w:ind w:firstLine="0"/>
        <w:jc w:val="left"/>
        <w:rPr>
          <w:lang w:eastAsia="ru-RU"/>
        </w:rPr>
      </w:pPr>
      <w:r>
        <w:rPr>
          <w:lang w:eastAsia="ru-RU"/>
        </w:rPr>
        <w:br w:type="page"/>
      </w:r>
    </w:p>
    <w:p w14:paraId="134F32BB" w14:textId="18F4EA09" w:rsidR="0046744A" w:rsidRDefault="00530D25" w:rsidP="00530D25">
      <w:pPr>
        <w:pStyle w:val="a"/>
        <w:rPr>
          <w:lang w:eastAsia="ru-RU"/>
        </w:rPr>
      </w:pPr>
      <w:r>
        <w:rPr>
          <w:lang w:eastAsia="ru-RU"/>
        </w:rPr>
        <w:lastRenderedPageBreak/>
        <w:t xml:space="preserve">Краткое описание инструмента </w:t>
      </w:r>
      <w:r w:rsidR="00E57EC7">
        <w:rPr>
          <w:lang w:val="en-US" w:eastAsia="ru-RU"/>
        </w:rPr>
        <w:t>ST</w:t>
      </w:r>
      <w:r>
        <w:rPr>
          <w:lang w:val="en-US" w:eastAsia="ru-RU"/>
        </w:rPr>
        <w:t>O</w:t>
      </w:r>
    </w:p>
    <w:tbl>
      <w:tblPr>
        <w:tblStyle w:val="aa"/>
        <w:tblW w:w="0" w:type="auto"/>
        <w:tblInd w:w="709" w:type="dxa"/>
        <w:tblLook w:val="04A0" w:firstRow="1" w:lastRow="0" w:firstColumn="1" w:lastColumn="0" w:noHBand="0" w:noVBand="1"/>
      </w:tblPr>
      <w:tblGrid>
        <w:gridCol w:w="4468"/>
        <w:gridCol w:w="4502"/>
      </w:tblGrid>
      <w:tr w:rsidR="00033552" w14:paraId="634E533F" w14:textId="77777777" w:rsidTr="008B468C">
        <w:tc>
          <w:tcPr>
            <w:tcW w:w="4839" w:type="dxa"/>
          </w:tcPr>
          <w:p w14:paraId="4669036F" w14:textId="77777777" w:rsidR="00836FC1" w:rsidRDefault="00836FC1" w:rsidP="008B468C">
            <w:pPr>
              <w:ind w:firstLine="0"/>
            </w:pPr>
            <w:r>
              <w:rPr>
                <w:rFonts w:eastAsiaTheme="minorHAnsi" w:cstheme="minorBidi"/>
              </w:rPr>
              <w:t>Критерий</w:t>
            </w:r>
          </w:p>
        </w:tc>
        <w:tc>
          <w:tcPr>
            <w:tcW w:w="4840" w:type="dxa"/>
          </w:tcPr>
          <w:p w14:paraId="45B59CD4" w14:textId="13125CAD" w:rsidR="00836FC1" w:rsidRPr="00033552" w:rsidRDefault="00033552" w:rsidP="008B468C">
            <w:pPr>
              <w:ind w:firstLine="0"/>
              <w:rPr>
                <w:lang w:val="en-US"/>
              </w:rPr>
            </w:pPr>
            <w:r>
              <w:rPr>
                <w:lang w:val="en-US"/>
              </w:rPr>
              <w:t>STO</w:t>
            </w:r>
          </w:p>
        </w:tc>
      </w:tr>
      <w:tr w:rsidR="00033552" w14:paraId="5913E096" w14:textId="77777777" w:rsidTr="008B468C">
        <w:tc>
          <w:tcPr>
            <w:tcW w:w="4839" w:type="dxa"/>
          </w:tcPr>
          <w:p w14:paraId="4EDC76BF" w14:textId="77777777" w:rsidR="00836FC1" w:rsidRDefault="00836FC1" w:rsidP="008B468C">
            <w:pPr>
              <w:ind w:firstLine="0"/>
            </w:pPr>
            <w:r>
              <w:t>Скорость привлечения</w:t>
            </w:r>
          </w:p>
        </w:tc>
        <w:tc>
          <w:tcPr>
            <w:tcW w:w="4840" w:type="dxa"/>
          </w:tcPr>
          <w:p w14:paraId="7AC45593" w14:textId="388C7836" w:rsidR="00836FC1" w:rsidRDefault="00033552" w:rsidP="008B468C">
            <w:pPr>
              <w:ind w:firstLine="0"/>
            </w:pPr>
            <w:r>
              <w:t>От нескольких месяцев до нескольких лет</w:t>
            </w:r>
          </w:p>
        </w:tc>
      </w:tr>
      <w:tr w:rsidR="00033552" w14:paraId="3C2558EF" w14:textId="77777777" w:rsidTr="008B468C">
        <w:tc>
          <w:tcPr>
            <w:tcW w:w="4839" w:type="dxa"/>
          </w:tcPr>
          <w:p w14:paraId="6A9BC1D1" w14:textId="77777777" w:rsidR="00836FC1" w:rsidRDefault="00836FC1" w:rsidP="008B468C">
            <w:pPr>
              <w:ind w:firstLine="0"/>
            </w:pPr>
            <w:r>
              <w:t>Надежность и юр. защищенность</w:t>
            </w:r>
          </w:p>
        </w:tc>
        <w:tc>
          <w:tcPr>
            <w:tcW w:w="4840" w:type="dxa"/>
          </w:tcPr>
          <w:p w14:paraId="74675B45" w14:textId="576217DC" w:rsidR="00836FC1" w:rsidRDefault="00033552" w:rsidP="008B468C">
            <w:pPr>
              <w:ind w:firstLine="0"/>
            </w:pPr>
            <w:r>
              <w:t>Высокая, однако не все мировые юрисдикции могут предоставить площадку для размещения токенов</w:t>
            </w:r>
          </w:p>
        </w:tc>
      </w:tr>
      <w:tr w:rsidR="00033552" w14:paraId="64E3C8BE" w14:textId="77777777" w:rsidTr="008B468C">
        <w:tc>
          <w:tcPr>
            <w:tcW w:w="4839" w:type="dxa"/>
          </w:tcPr>
          <w:p w14:paraId="7FD18DD4" w14:textId="77777777" w:rsidR="00836FC1" w:rsidRDefault="00836FC1" w:rsidP="008B468C">
            <w:pPr>
              <w:ind w:firstLine="0"/>
            </w:pPr>
            <w:r>
              <w:t>Средний объем привлечения</w:t>
            </w:r>
          </w:p>
        </w:tc>
        <w:tc>
          <w:tcPr>
            <w:tcW w:w="4840" w:type="dxa"/>
          </w:tcPr>
          <w:p w14:paraId="253B0962" w14:textId="3585D025" w:rsidR="00836FC1" w:rsidRPr="00C53E32" w:rsidRDefault="00AC69DC" w:rsidP="008B468C">
            <w:pPr>
              <w:ind w:firstLine="0"/>
              <w:rPr>
                <w:lang w:val="en-US"/>
              </w:rPr>
            </w:pPr>
            <w:r>
              <w:rPr>
                <w:lang w:val="en-US"/>
              </w:rPr>
              <w:t>±$</w:t>
            </w:r>
            <w:r>
              <w:t>10 млн.</w:t>
            </w:r>
            <w:r w:rsidR="00C53E32">
              <w:rPr>
                <w:lang w:val="en-US"/>
              </w:rPr>
              <w:t xml:space="preserve"> </w:t>
            </w:r>
          </w:p>
        </w:tc>
      </w:tr>
      <w:tr w:rsidR="00836FC1" w14:paraId="4063BC66" w14:textId="77777777" w:rsidTr="008B468C">
        <w:tc>
          <w:tcPr>
            <w:tcW w:w="4839" w:type="dxa"/>
          </w:tcPr>
          <w:p w14:paraId="1199208E" w14:textId="06005A52" w:rsidR="00836FC1" w:rsidRDefault="00F91419" w:rsidP="008B468C">
            <w:pPr>
              <w:ind w:firstLine="0"/>
            </w:pPr>
            <w:r>
              <w:t>Соответствие стадии и проекту</w:t>
            </w:r>
          </w:p>
        </w:tc>
        <w:tc>
          <w:tcPr>
            <w:tcW w:w="4840" w:type="dxa"/>
          </w:tcPr>
          <w:p w14:paraId="5FB5AD8F" w14:textId="77777777" w:rsidR="00836FC1" w:rsidRDefault="00AC69DC" w:rsidP="008B468C">
            <w:pPr>
              <w:ind w:firstLine="0"/>
            </w:pPr>
            <w:r>
              <w:t>Ограничения на обращение токенов в некоторых странах, строгие ограничения на вход от регуляторов, требование отчуждать доли при размещении компании на криптобирже</w:t>
            </w:r>
            <w:r w:rsidR="00F91419">
              <w:t>.</w:t>
            </w:r>
          </w:p>
          <w:p w14:paraId="170897A9" w14:textId="77777777" w:rsidR="00F91419" w:rsidRDefault="00F91419" w:rsidP="008B468C">
            <w:pPr>
              <w:ind w:firstLine="0"/>
            </w:pPr>
            <w:r>
              <w:t xml:space="preserve">Для первого этапа привлечения этот инструмент более надежен по сравнению с </w:t>
            </w:r>
            <w:r>
              <w:rPr>
                <w:lang w:val="en-US"/>
              </w:rPr>
              <w:t>ICO</w:t>
            </w:r>
            <w:r>
              <w:t>, однако все еще ориентирован на онлайн-инструменты и финансовые технологии.</w:t>
            </w:r>
          </w:p>
          <w:p w14:paraId="3A82A0E8" w14:textId="538BC867" w:rsidR="00F91419" w:rsidRPr="00F91419" w:rsidRDefault="00F91419" w:rsidP="008B468C">
            <w:pPr>
              <w:ind w:firstLine="0"/>
            </w:pPr>
            <w:r>
              <w:t xml:space="preserve">Что касается второго этапа, при наличии пула пользователей и перспективы реализации онлайн-платформы </w:t>
            </w:r>
            <w:r>
              <w:rPr>
                <w:lang w:val="en-US"/>
              </w:rPr>
              <w:t>AquabreatherHub</w:t>
            </w:r>
            <w:r>
              <w:t xml:space="preserve">, наш проект впишется в общий дискурс </w:t>
            </w:r>
            <w:r>
              <w:rPr>
                <w:lang w:val="en-US"/>
              </w:rPr>
              <w:t>STO</w:t>
            </w:r>
            <w:r>
              <w:t>.</w:t>
            </w:r>
          </w:p>
        </w:tc>
      </w:tr>
    </w:tbl>
    <w:p w14:paraId="16B204A6" w14:textId="77777777" w:rsidR="00836FC1" w:rsidRDefault="00836FC1" w:rsidP="0046744A">
      <w:pPr>
        <w:rPr>
          <w:lang w:eastAsia="ru-RU"/>
        </w:rPr>
      </w:pPr>
    </w:p>
    <w:p w14:paraId="45976C92" w14:textId="539FB7B9" w:rsidR="00874BE5" w:rsidRPr="003852E5" w:rsidRDefault="00C53E32" w:rsidP="00874BE5">
      <w:pPr>
        <w:ind w:firstLine="0"/>
        <w:rPr>
          <w:lang w:eastAsia="ru-RU"/>
        </w:rPr>
      </w:pPr>
      <w:r>
        <w:rPr>
          <w:lang w:eastAsia="ru-RU"/>
        </w:rPr>
        <w:tab/>
        <w:t xml:space="preserve">Источник: </w:t>
      </w:r>
      <w:r w:rsidRPr="003852E5">
        <w:rPr>
          <w:lang w:eastAsia="ru-RU"/>
        </w:rPr>
        <w:t>[</w:t>
      </w:r>
      <w:r>
        <w:rPr>
          <w:lang w:eastAsia="ru-RU"/>
        </w:rPr>
        <w:t>Составлено автором</w:t>
      </w:r>
      <w:r w:rsidRPr="003852E5">
        <w:rPr>
          <w:lang w:eastAsia="ru-RU"/>
        </w:rPr>
        <w:t>]</w:t>
      </w:r>
    </w:p>
    <w:p w14:paraId="23D966F4" w14:textId="77777777" w:rsidR="00874BE5" w:rsidRPr="00874BE5" w:rsidRDefault="00874BE5" w:rsidP="00874BE5">
      <w:pPr>
        <w:ind w:firstLine="0"/>
        <w:rPr>
          <w:lang w:eastAsia="ru-RU"/>
        </w:rPr>
      </w:pPr>
    </w:p>
    <w:p w14:paraId="25D89848" w14:textId="77777777" w:rsidR="00D9005E" w:rsidRPr="00ED04E5" w:rsidRDefault="00D9005E" w:rsidP="00435CEB">
      <w:pPr>
        <w:rPr>
          <w:lang w:eastAsia="ru-RU"/>
        </w:rPr>
      </w:pPr>
    </w:p>
    <w:p w14:paraId="1267B42E" w14:textId="77777777" w:rsidR="00D9005E" w:rsidRPr="00ED04E5" w:rsidRDefault="00D9005E" w:rsidP="00435CEB">
      <w:pPr>
        <w:rPr>
          <w:lang w:eastAsia="ru-RU"/>
        </w:rPr>
      </w:pPr>
    </w:p>
    <w:p w14:paraId="2BF9F2DF" w14:textId="77777777" w:rsidR="00F91419" w:rsidRDefault="00F91419">
      <w:pPr>
        <w:spacing w:after="200" w:line="276" w:lineRule="auto"/>
        <w:ind w:firstLine="0"/>
        <w:jc w:val="left"/>
        <w:rPr>
          <w:rFonts w:eastAsiaTheme="majorEastAsia" w:cstheme="majorBidi"/>
          <w:b/>
          <w:bCs/>
          <w:sz w:val="26"/>
          <w:szCs w:val="26"/>
          <w:lang w:eastAsia="ru-RU"/>
        </w:rPr>
      </w:pPr>
      <w:r>
        <w:rPr>
          <w:lang w:eastAsia="ru-RU"/>
        </w:rPr>
        <w:br w:type="page"/>
      </w:r>
    </w:p>
    <w:p w14:paraId="60836283" w14:textId="46B25AD5" w:rsidR="00435CEB" w:rsidRDefault="00874BE5" w:rsidP="00874BE5">
      <w:pPr>
        <w:pStyle w:val="2"/>
      </w:pPr>
      <w:bookmarkStart w:id="24" w:name="_Toc104905815"/>
      <w:bookmarkStart w:id="25" w:name="_Toc105013554"/>
      <w:r w:rsidRPr="00874BE5">
        <w:lastRenderedPageBreak/>
        <w:t>Crowdfunding</w:t>
      </w:r>
      <w:bookmarkEnd w:id="24"/>
      <w:bookmarkEnd w:id="25"/>
    </w:p>
    <w:p w14:paraId="5FA8A4E6" w14:textId="0A6691CC" w:rsidR="000B588A" w:rsidRDefault="000B588A" w:rsidP="000B588A">
      <w:r>
        <w:t xml:space="preserve">«Финансирование толпы» - именно так дословно переводится слово </w:t>
      </w:r>
      <w:r>
        <w:rPr>
          <w:lang w:val="en-US"/>
        </w:rPr>
        <w:t>crowdfunding</w:t>
      </w:r>
      <w:r w:rsidRPr="000B588A">
        <w:t xml:space="preserve">. </w:t>
      </w:r>
      <w:r>
        <w:t xml:space="preserve">Краудфандинг имеет различные квалификации по целям и по путям привлечения капитала. </w:t>
      </w:r>
    </w:p>
    <w:p w14:paraId="1BF3E361" w14:textId="1BCAFCBD" w:rsidR="000B588A" w:rsidRDefault="000B588A" w:rsidP="000B588A">
      <w:r>
        <w:t xml:space="preserve">С точки зрения бизнес-активности, существует 2 основных способа краудфандинга: </w:t>
      </w:r>
      <w:r w:rsidR="00C12612">
        <w:rPr>
          <w:lang w:val="en-US"/>
        </w:rPr>
        <w:t>non</w:t>
      </w:r>
      <w:r w:rsidR="00C12612" w:rsidRPr="00C12612">
        <w:t>-</w:t>
      </w:r>
      <w:r w:rsidR="00C12612">
        <w:rPr>
          <w:lang w:val="en-US"/>
        </w:rPr>
        <w:t>equity</w:t>
      </w:r>
      <w:r w:rsidR="00C12612" w:rsidRPr="00C12612">
        <w:t xml:space="preserve"> </w:t>
      </w:r>
      <w:r w:rsidR="00C12612">
        <w:rPr>
          <w:lang w:val="en-US"/>
        </w:rPr>
        <w:t>reward</w:t>
      </w:r>
      <w:r w:rsidR="00C12612" w:rsidRPr="00C12612">
        <w:t>-</w:t>
      </w:r>
      <w:r w:rsidR="00C12612">
        <w:rPr>
          <w:lang w:val="en-US"/>
        </w:rPr>
        <w:t>based</w:t>
      </w:r>
      <w:r w:rsidR="00C12612" w:rsidRPr="00C12612">
        <w:t xml:space="preserve"> </w:t>
      </w:r>
      <w:r w:rsidR="00C12612">
        <w:t xml:space="preserve">и </w:t>
      </w:r>
      <w:r w:rsidR="00C12612">
        <w:rPr>
          <w:lang w:val="en-US"/>
        </w:rPr>
        <w:t>equity</w:t>
      </w:r>
      <w:r w:rsidR="00C12612" w:rsidRPr="00C12612">
        <w:t>-</w:t>
      </w:r>
      <w:r w:rsidR="00C12612">
        <w:rPr>
          <w:lang w:val="en-US"/>
        </w:rPr>
        <w:t>based</w:t>
      </w:r>
      <w:r w:rsidR="00C12612">
        <w:t xml:space="preserve">. Разница заключается в том, что в первом случае – компания предлагает некую награду за инвестирование: это может быть предпремьерный показ кинофильма, на который собирают деньги или личная встреча с основателем проекта. Во тором случае, компания предлагает долю в капитале за вложения, как правило, такие сборы имеют более высокий порог вхождения и более сложны в организации. Существует еще </w:t>
      </w:r>
      <w:r w:rsidR="00C12612">
        <w:rPr>
          <w:lang w:val="en-US"/>
        </w:rPr>
        <w:t>debt</w:t>
      </w:r>
      <w:r w:rsidR="00C12612" w:rsidRPr="00C12612">
        <w:t xml:space="preserve"> </w:t>
      </w:r>
      <w:r w:rsidR="00C12612">
        <w:t xml:space="preserve">и </w:t>
      </w:r>
      <w:r w:rsidR="00C12612">
        <w:rPr>
          <w:lang w:val="en-US"/>
        </w:rPr>
        <w:t>donation</w:t>
      </w:r>
      <w:r w:rsidR="00C12612" w:rsidRPr="00C12612">
        <w:t xml:space="preserve"> </w:t>
      </w:r>
      <w:r w:rsidR="00C12612">
        <w:t>краудфандинг, в первом случае деньги инвестируются в обязательства по возвращению средств, а во втором – как безвозвратные пожертвования.</w:t>
      </w:r>
    </w:p>
    <w:p w14:paraId="554EAF5B" w14:textId="58C9546D" w:rsidR="0022794F" w:rsidRDefault="0022794F" w:rsidP="000B588A">
      <w:r>
        <w:t xml:space="preserve">Говоря о классификации, следует упомянуть и классификацию по субъектам краудфандинга. </w:t>
      </w:r>
      <w:r w:rsidR="00184E52">
        <w:rPr>
          <w:lang w:val="en-US"/>
        </w:rPr>
        <w:t>P</w:t>
      </w:r>
      <w:r w:rsidR="00184E52" w:rsidRPr="0022794F">
        <w:t>2</w:t>
      </w:r>
      <w:r w:rsidR="00184E52">
        <w:rPr>
          <w:lang w:val="en-US"/>
        </w:rPr>
        <w:t>P</w:t>
      </w:r>
      <w:r w:rsidR="00184E52" w:rsidRPr="0022794F">
        <w:t>(</w:t>
      </w:r>
      <w:r w:rsidR="00184E52">
        <w:rPr>
          <w:lang w:val="en-US"/>
        </w:rPr>
        <w:t>peer</w:t>
      </w:r>
      <w:r w:rsidR="00184E52" w:rsidRPr="0022794F">
        <w:t>-</w:t>
      </w:r>
      <w:r w:rsidR="00184E52">
        <w:rPr>
          <w:lang w:val="en-US"/>
        </w:rPr>
        <w:t>to</w:t>
      </w:r>
      <w:r w:rsidR="00184E52" w:rsidRPr="0022794F">
        <w:t>-</w:t>
      </w:r>
      <w:r w:rsidR="00184E52">
        <w:rPr>
          <w:lang w:val="en-US"/>
        </w:rPr>
        <w:t>peer</w:t>
      </w:r>
      <w:r w:rsidR="00184E52" w:rsidRPr="0022794F">
        <w:t>)</w:t>
      </w:r>
      <w:r w:rsidR="00184E52">
        <w:t xml:space="preserve">, где оба участника – физические лица, </w:t>
      </w:r>
      <w:r w:rsidR="00184E52">
        <w:rPr>
          <w:lang w:val="en-US"/>
        </w:rPr>
        <w:t>P</w:t>
      </w:r>
      <w:r w:rsidR="00184E52" w:rsidRPr="0022794F">
        <w:t>2</w:t>
      </w:r>
      <w:r w:rsidR="00EA5189">
        <w:rPr>
          <w:lang w:val="en-US"/>
        </w:rPr>
        <w:t>B</w:t>
      </w:r>
      <w:r w:rsidR="00EA5189">
        <w:t xml:space="preserve"> (</w:t>
      </w:r>
      <w:r w:rsidR="00184E52">
        <w:rPr>
          <w:lang w:val="en-US"/>
        </w:rPr>
        <w:t>peer</w:t>
      </w:r>
      <w:r w:rsidR="00184E52" w:rsidRPr="0022794F">
        <w:t xml:space="preserve"> </w:t>
      </w:r>
      <w:r w:rsidR="00184E52">
        <w:rPr>
          <w:lang w:val="en-US"/>
        </w:rPr>
        <w:t>to</w:t>
      </w:r>
      <w:r w:rsidR="00184E52" w:rsidRPr="0022794F">
        <w:t xml:space="preserve"> </w:t>
      </w:r>
      <w:r w:rsidR="00184E52">
        <w:rPr>
          <w:lang w:val="en-US"/>
        </w:rPr>
        <w:t>business</w:t>
      </w:r>
      <w:r w:rsidR="00184E52" w:rsidRPr="0022794F">
        <w:t>)</w:t>
      </w:r>
      <w:r w:rsidR="00184E52">
        <w:t xml:space="preserve">, где физическое лицо инвестирует в юридическое лицо, а также </w:t>
      </w:r>
      <w:r w:rsidR="00184E52">
        <w:rPr>
          <w:lang w:val="en-US"/>
        </w:rPr>
        <w:t>B</w:t>
      </w:r>
      <w:r w:rsidR="00184E52" w:rsidRPr="0022794F">
        <w:t>2</w:t>
      </w:r>
      <w:r w:rsidR="00EA5189">
        <w:rPr>
          <w:lang w:val="en-US"/>
        </w:rPr>
        <w:t>B</w:t>
      </w:r>
      <w:r w:rsidR="00EA5189" w:rsidRPr="0022794F">
        <w:t xml:space="preserve"> (</w:t>
      </w:r>
      <w:r w:rsidR="00184E52">
        <w:rPr>
          <w:lang w:val="en-US"/>
        </w:rPr>
        <w:t>business</w:t>
      </w:r>
      <w:r w:rsidR="00184E52" w:rsidRPr="0022794F">
        <w:t xml:space="preserve"> </w:t>
      </w:r>
      <w:r w:rsidR="00184E52">
        <w:rPr>
          <w:lang w:val="en-US"/>
        </w:rPr>
        <w:t>to</w:t>
      </w:r>
      <w:r w:rsidR="00184E52" w:rsidRPr="0022794F">
        <w:t xml:space="preserve"> </w:t>
      </w:r>
      <w:r w:rsidR="00184E52">
        <w:rPr>
          <w:lang w:val="en-US"/>
        </w:rPr>
        <w:t>business</w:t>
      </w:r>
      <w:r w:rsidR="00184E52" w:rsidRPr="0022794F">
        <w:t>)</w:t>
      </w:r>
      <w:r w:rsidR="00184E52">
        <w:t xml:space="preserve">, где компания инвестирует в бизнес. </w:t>
      </w:r>
      <w:r>
        <w:t xml:space="preserve">В это анализе будет рассмотрен </w:t>
      </w:r>
      <w:r>
        <w:rPr>
          <w:lang w:val="en-US"/>
        </w:rPr>
        <w:t>crowdfunding</w:t>
      </w:r>
      <w:r w:rsidRPr="0022794F">
        <w:t xml:space="preserve"> </w:t>
      </w:r>
      <w:r>
        <w:t xml:space="preserve">без учета пожертвований, поскольку такой способ более популярен для социальных проектов или личных </w:t>
      </w:r>
      <w:r w:rsidR="00995B83">
        <w:t>идей, а не для бизнес-проектов.</w:t>
      </w:r>
    </w:p>
    <w:p w14:paraId="78E67CFF" w14:textId="3FD81D40" w:rsidR="00995B83" w:rsidRPr="0022794F" w:rsidRDefault="00995B83" w:rsidP="000B588A">
      <w:r>
        <w:t>Рынок краудфандинга растет быстрыми темпами уже второй десяток лет, что можно понять из некоторой статистики.</w:t>
      </w:r>
    </w:p>
    <w:p w14:paraId="7E4A11C2" w14:textId="1ED39269" w:rsidR="000B588A" w:rsidRDefault="000B588A" w:rsidP="000B588A">
      <w:r>
        <w:t xml:space="preserve">Краудфандинг вырос с 1 миллиарда долларов США в 2011 году до 34 миллиардов долларов США в 2018 г. В Соединенном Королевстве (Великобритания) краудфандинг вырос из года в год, с 0,31 миллиарда фунтов стерлингов в транзакциях в 2011 г. до 4,58 млрд фунтов стерлингов в 2016 г. Краудфандинг тоже растет быстро в Китае ‒ особенно одноранговые (P2P) и краудфандинговые вознаграждения ‒ и появились некоторые крупные платформы, хотя они остаются менее развитыми чем на Западе. </w:t>
      </w:r>
    </w:p>
    <w:p w14:paraId="5F356E04" w14:textId="2CF741B3" w:rsidR="00874BE5" w:rsidRPr="00C53E32" w:rsidRDefault="000B588A" w:rsidP="000B588A">
      <w:r>
        <w:t xml:space="preserve">По некоторым оценкам, краудфандинг создал 270 000 рабочих мест по всему миру и добавил $65 млрд. в мировую экономику. В настоящее время объем краудфандинговая деятельность аналогична венчурным инвестициям, но поскольку прогнозируется, что индустрия краудфандинга вырастет более чем </w:t>
      </w:r>
      <w:r w:rsidR="00995B83">
        <w:t xml:space="preserve">на </w:t>
      </w:r>
      <w:r>
        <w:t xml:space="preserve">300 миллиардов долларов в 2025 году, это, вероятно, превысит объем ангельских и венчурных инвестиций. В Великобритании краудфандинг акций составил 17% от общего капитала посевных и ранних стадий рынка в 2016 г., по сравнению с 0,3% в 2011 г. </w:t>
      </w:r>
      <w:r w:rsidR="00C53E32" w:rsidRPr="00C53E32">
        <w:t>[27]</w:t>
      </w:r>
    </w:p>
    <w:p w14:paraId="5A011689" w14:textId="3039899F" w:rsidR="00C972D0" w:rsidRPr="003852E5" w:rsidRDefault="00C972D0" w:rsidP="00C972D0">
      <w:r>
        <w:lastRenderedPageBreak/>
        <w:t xml:space="preserve">Тем не менее, в связи с пандемией, рынок значительно сократился, а именно – упал до </w:t>
      </w:r>
      <w:r w:rsidRPr="00C972D0">
        <w:t>$13,</w:t>
      </w:r>
      <w:r>
        <w:t>9млрд. в 2020 году</w:t>
      </w:r>
      <w:r w:rsidR="00374D8A">
        <w:t xml:space="preserve">, однако даже с учетом падения, эксперты не теряют оптимизма и прогнозируют возвращения показателей и их рост до уровня </w:t>
      </w:r>
      <w:r w:rsidR="00374D8A" w:rsidRPr="00374D8A">
        <w:t>$28,8</w:t>
      </w:r>
      <w:r w:rsidR="00374D8A">
        <w:t>млрд.</w:t>
      </w:r>
      <w:r w:rsidR="00C53E32" w:rsidRPr="00C53E32">
        <w:t xml:space="preserve"> </w:t>
      </w:r>
      <w:r w:rsidR="00C53E32" w:rsidRPr="003852E5">
        <w:t>[27]</w:t>
      </w:r>
    </w:p>
    <w:p w14:paraId="6E80BD7A" w14:textId="5C259036" w:rsidR="00374D8A" w:rsidRDefault="00374D8A" w:rsidP="00C972D0">
      <w:r>
        <w:t>Участие России в мировом объеме изначально было невелико, а после пандемии сократилось еще больше</w:t>
      </w:r>
      <w:r w:rsidR="004576D1">
        <w:t>, однако и здесь эксперты не спешат «хоронить» рынок:</w:t>
      </w:r>
    </w:p>
    <w:p w14:paraId="04214056" w14:textId="7445F458" w:rsidR="004576D1" w:rsidRPr="003852E5" w:rsidRDefault="004576D1" w:rsidP="004576D1">
      <w:r>
        <w:t>«В России общий объем заключенных сделок с использованием инвестиционных платформ в 2018 году достиг 11 млрд руб. (172 млн долл. США). Более 90 % таких сделок пришлось на краудлендинг. По итогам 2019 года объем рынка краудфандинга составил 7,18 млрд руб. (110 млн долл. США), сократившись по сравнению с 2018 годом на 53 %. Доля российского рынка краудфандинга в мировом объеме краудфандинга по итогам 2019 года составила 0,8%. При этом, развитие рынка идет не по линейному тренду, а по экспоненте. На 2020–2021 гг. возможно ожидать более чем двукратный рост инвестиций на рынке краудфандинга, а в 5-летней перспективе, по прогнозу Банка России, объем краудфандингового финансирования достигнет 1 трлн руб. в год».</w:t>
      </w:r>
      <w:r w:rsidR="00C53E32" w:rsidRPr="00C53E32">
        <w:t xml:space="preserve"> </w:t>
      </w:r>
      <w:r w:rsidR="00C53E32" w:rsidRPr="003852E5">
        <w:t>[28]</w:t>
      </w:r>
    </w:p>
    <w:p w14:paraId="7458283B" w14:textId="51130ABF" w:rsidR="00212D3E" w:rsidRDefault="00212D3E" w:rsidP="004576D1">
      <w:r>
        <w:t>Можно сделать промежуточный вывод, что краудфандинг – устоявшаяся, но все еще перспективная технология.</w:t>
      </w:r>
    </w:p>
    <w:p w14:paraId="62903406" w14:textId="453C5609" w:rsidR="00212D3E" w:rsidRPr="00C53E32" w:rsidRDefault="00212D3E" w:rsidP="004576D1">
      <w:r>
        <w:t xml:space="preserve">Разные платформы для краудфандинга предлагают разные условия размещения и имеют свою специфику. Например, российская платформа </w:t>
      </w:r>
      <w:r>
        <w:rPr>
          <w:lang w:val="en-US"/>
        </w:rPr>
        <w:t>Planeta</w:t>
      </w:r>
      <w:r w:rsidRPr="00212D3E">
        <w:t>.</w:t>
      </w:r>
      <w:r>
        <w:rPr>
          <w:lang w:val="en-US"/>
        </w:rPr>
        <w:t>ru</w:t>
      </w:r>
      <w:r w:rsidRPr="00212D3E">
        <w:t xml:space="preserve"> </w:t>
      </w:r>
      <w:r>
        <w:t xml:space="preserve">предлагает следующие условия: в случае сбора </w:t>
      </w:r>
      <w:r w:rsidR="00AB1446">
        <w:t xml:space="preserve">100% или более процентов от запрашиваемой суммы, комиссия платформы составит 10%, однако при сборе более 50%, но менее 100%, платформа возьмет уже 15%. В случае недостижения </w:t>
      </w:r>
      <w:r w:rsidR="00AB1446" w:rsidRPr="00AB1446">
        <w:t>50</w:t>
      </w:r>
      <w:r w:rsidR="00AB1446">
        <w:t>%-ной отметки, компания пользуется принципом «</w:t>
      </w:r>
      <w:r w:rsidR="00AB1446">
        <w:rPr>
          <w:lang w:val="en-US"/>
        </w:rPr>
        <w:t>all</w:t>
      </w:r>
      <w:r w:rsidR="00AB1446" w:rsidRPr="00AB1446">
        <w:t>-</w:t>
      </w:r>
      <w:r w:rsidR="00AB1446">
        <w:rPr>
          <w:lang w:val="en-US"/>
        </w:rPr>
        <w:t>or</w:t>
      </w:r>
      <w:r w:rsidR="00AB1446" w:rsidRPr="00AB1446">
        <w:t>-</w:t>
      </w:r>
      <w:r w:rsidR="00AB1446">
        <w:rPr>
          <w:lang w:val="en-US"/>
        </w:rPr>
        <w:t>nothing</w:t>
      </w:r>
      <w:r w:rsidR="00AB1446">
        <w:t>» и возвращает средства донатерам.</w:t>
      </w:r>
      <w:r w:rsidR="00054094" w:rsidRPr="00054094">
        <w:t xml:space="preserve"> </w:t>
      </w:r>
      <w:r w:rsidR="00054094">
        <w:rPr>
          <w:lang w:val="en-US"/>
        </w:rPr>
        <w:t>Kickstarter</w:t>
      </w:r>
      <w:r w:rsidR="00054094">
        <w:t>, как один из самых популярных мировых агрегаторов краудфандинга, берет 5%, однако правила часто меняются.</w:t>
      </w:r>
      <w:r w:rsidR="00C53E32" w:rsidRPr="00C53E32">
        <w:t xml:space="preserve"> [29]</w:t>
      </w:r>
    </w:p>
    <w:p w14:paraId="29A0EC9F" w14:textId="3D6F2188" w:rsidR="00054094" w:rsidRPr="00BA33F9" w:rsidRDefault="00054094" w:rsidP="00BA33F9">
      <w:pPr>
        <w:rPr>
          <w:rStyle w:val="af"/>
        </w:rPr>
      </w:pPr>
      <w:bookmarkStart w:id="26" w:name="_Toc104905816"/>
      <w:r w:rsidRPr="00BA33F9">
        <w:rPr>
          <w:rStyle w:val="af"/>
        </w:rPr>
        <w:t>Выводы</w:t>
      </w:r>
      <w:bookmarkEnd w:id="26"/>
    </w:p>
    <w:p w14:paraId="62FE7BEC" w14:textId="3EA385CA" w:rsidR="00054094" w:rsidRDefault="00054094" w:rsidP="00054094">
      <w:r>
        <w:t>Краудфандинг можно назвать наиболее «народным» способом привлечение мелких инвесторов: никакой сложной криптовалюты, быстрое размещение, минимум контроля.</w:t>
      </w:r>
    </w:p>
    <w:p w14:paraId="22506FD9" w14:textId="191AA303" w:rsidR="00054094" w:rsidRPr="00C53E32" w:rsidRDefault="00054094" w:rsidP="00054094">
      <w:r>
        <w:t xml:space="preserve">Следует отметить, что большой популярностью пользуются сборы по </w:t>
      </w:r>
      <w:r w:rsidR="00B23314">
        <w:t>предметам быта: в список 10 проектов, собравших больше всех средств, все являются представителями «реальной» экономики. Все эти проекты предлагали осязаемые продукты: часы, рюкзаки, куртки, настольные игры и т.д.</w:t>
      </w:r>
      <w:r w:rsidR="00C53E32" w:rsidRPr="00C53E32">
        <w:t xml:space="preserve"> [30]</w:t>
      </w:r>
    </w:p>
    <w:p w14:paraId="3D14B587" w14:textId="56F9477D" w:rsidR="00B23314" w:rsidRDefault="00B23314" w:rsidP="00054094">
      <w:r>
        <w:t>Тем не менее, все эти проекты собирали деньги по принципу «товар за инвестиции», что было вполне оправдано: рюкзак или часы из «умной бумаги» не превышали в стоимости несколько сотен долларов США.</w:t>
      </w:r>
    </w:p>
    <w:p w14:paraId="34387801" w14:textId="4F6B2A2A" w:rsidR="00B23314" w:rsidRDefault="00B23314" w:rsidP="00054094">
      <w:r>
        <w:lastRenderedPageBreak/>
        <w:t>Исходя из этой информации, можно выделить несколько неоспоримых плюсов «народного финансирования»:</w:t>
      </w:r>
    </w:p>
    <w:p w14:paraId="5D3D793A" w14:textId="1A2A411B" w:rsidR="00B23314" w:rsidRDefault="00B23314" w:rsidP="00B23314">
      <w:pPr>
        <w:pStyle w:val="afa"/>
        <w:numPr>
          <w:ilvl w:val="0"/>
          <w:numId w:val="40"/>
        </w:numPr>
      </w:pPr>
      <w:r>
        <w:t xml:space="preserve">Минимальный контроль </w:t>
      </w:r>
    </w:p>
    <w:p w14:paraId="62105EC1" w14:textId="15B72CC4" w:rsidR="00B23314" w:rsidRDefault="00B23314" w:rsidP="00B23314">
      <w:r>
        <w:t xml:space="preserve">Компания-краудфандинговая платформа проведет анализ вашей идеи и будет следить, чтобы вы не ретушировали фото и не врали вкладчикам о сроках выполнения обязательств. Однако </w:t>
      </w:r>
      <w:r w:rsidR="00085736">
        <w:t xml:space="preserve">регистрации в государственных органах размещение не требует (в большинстве стран мира). Таким образом система регулирует сама себя: вкладчики, заинтересованные в успехе проекта сами контролируют </w:t>
      </w:r>
      <w:r w:rsidR="00EA5189">
        <w:t>ход выполнения,</w:t>
      </w:r>
      <w:r w:rsidR="00085736">
        <w:t xml:space="preserve"> намеченного вместе с платформой. Разумеется, имеет место риск судебных разбирательств ввиду нарушения сроков или других обещаний, но для краудфандинга – это нормальная практика, поскольку из списка 10 крупнейших сборов только 1 успешно выполнил обязательства в срок, а некоторые – запрашивали дополнительные суммы у вкладчиков для выпуска продукции. </w:t>
      </w:r>
    </w:p>
    <w:p w14:paraId="3AAF7B9D" w14:textId="1E941921" w:rsidR="00085736" w:rsidRDefault="00085736" w:rsidP="00085736">
      <w:pPr>
        <w:pStyle w:val="afa"/>
        <w:numPr>
          <w:ilvl w:val="0"/>
          <w:numId w:val="40"/>
        </w:numPr>
      </w:pPr>
      <w:r>
        <w:t xml:space="preserve">Доступ к широкому кругу инвесторов </w:t>
      </w:r>
    </w:p>
    <w:p w14:paraId="3294CD0C" w14:textId="2562E442" w:rsidR="00085736" w:rsidRDefault="00085736" w:rsidP="00085736">
      <w:r>
        <w:t>Если в «криптомир» погружена лишь определенное количество людей, то о краудфандинге слышали очень многие. Речь идет о фиатных деньгах, простой процедуре и понятных бенефитах для вкладчика. Таким образом, люди в том числе в возрасте смогут вложить свои деньги без нужды конвертировать свои деньги в криптоактивы.</w:t>
      </w:r>
    </w:p>
    <w:p w14:paraId="5DDB714C" w14:textId="08711B11" w:rsidR="00F80E2A" w:rsidRDefault="00F80E2A" w:rsidP="00F80E2A">
      <w:pPr>
        <w:pStyle w:val="afa"/>
        <w:numPr>
          <w:ilvl w:val="0"/>
          <w:numId w:val="40"/>
        </w:numPr>
      </w:pPr>
      <w:r>
        <w:t>Различные опции при размещении</w:t>
      </w:r>
    </w:p>
    <w:p w14:paraId="76280249" w14:textId="763BDE42" w:rsidR="00F80E2A" w:rsidRPr="00F80E2A" w:rsidRDefault="00F80E2A" w:rsidP="00F80E2A">
      <w:r>
        <w:t>Компания</w:t>
      </w:r>
      <w:r w:rsidRPr="00F80E2A">
        <w:t xml:space="preserve"> </w:t>
      </w:r>
      <w:r>
        <w:rPr>
          <w:lang w:val="en-US"/>
        </w:rPr>
        <w:t>Aquabreather</w:t>
      </w:r>
      <w:r w:rsidRPr="00F80E2A">
        <w:t xml:space="preserve"> </w:t>
      </w:r>
      <w:r>
        <w:t xml:space="preserve">может предложить долговой краудфандинг или разместить доли компании в случае, если не сможет найти </w:t>
      </w:r>
      <w:r w:rsidR="0098690B">
        <w:t>способов предложить вкладчикам осязаемые вознаграждения.</w:t>
      </w:r>
    </w:p>
    <w:p w14:paraId="21A21A4D" w14:textId="401F62F6" w:rsidR="00085736" w:rsidRDefault="00F80E2A" w:rsidP="00F80E2A">
      <w:r>
        <w:t>Несмотря на очевидные плюсы, краудфандинг имеет и ряд минусов:</w:t>
      </w:r>
    </w:p>
    <w:p w14:paraId="0F244213" w14:textId="107520FC" w:rsidR="00F80E2A" w:rsidRDefault="00F80E2A" w:rsidP="00F80E2A">
      <w:pPr>
        <w:pStyle w:val="afa"/>
        <w:numPr>
          <w:ilvl w:val="0"/>
          <w:numId w:val="41"/>
        </w:numPr>
      </w:pPr>
      <w:r>
        <w:t>Высокий порог вхождения в пул инвесторов</w:t>
      </w:r>
    </w:p>
    <w:p w14:paraId="787F23C2" w14:textId="17F5E69B" w:rsidR="00F80E2A" w:rsidRDefault="00F80E2A" w:rsidP="00F80E2A">
      <w:r>
        <w:t xml:space="preserve">В общей массе, компании размещаются на платформах для краудфандинга, предлагая понятный и не очень дорогой продукт, в который люди готовы вложиться, понимая риски. Если инвестору понравилась идея часов из бумаги, он вложит </w:t>
      </w:r>
      <w:r w:rsidRPr="00F80E2A">
        <w:t>$100</w:t>
      </w:r>
      <w:r>
        <w:t xml:space="preserve"> в надежде их получить, поскольку потеря этих средств не станет для него серьезным финансовым ударом. Если говорить о нашем проекте и формировании «пула предзаказов» на аппарат </w:t>
      </w:r>
      <w:r>
        <w:rPr>
          <w:lang w:val="en-US"/>
        </w:rPr>
        <w:t>Aquabreather</w:t>
      </w:r>
      <w:r w:rsidRPr="00F80E2A">
        <w:t xml:space="preserve"> </w:t>
      </w:r>
      <w:r>
        <w:rPr>
          <w:lang w:val="en-US"/>
        </w:rPr>
        <w:t>Hydroid</w:t>
      </w:r>
      <w:r>
        <w:t xml:space="preserve">, то стоимость одного шлема превышает </w:t>
      </w:r>
      <w:r w:rsidRPr="00F80E2A">
        <w:t>$</w:t>
      </w:r>
      <w:r>
        <w:t>5000, что делает такое вложение очень рискованным для инвестора. Есть возможность собирать мелкие суммы, как первый взнос рассрочки за аппарат, однако такой способ делает вложение еще более туманным и рискованным для вкладчика.</w:t>
      </w:r>
      <w:r w:rsidR="00F91419">
        <w:t xml:space="preserve"> К тому же, компании будет трудно произвести аппараты при столь небольшом первоначальном взносе.</w:t>
      </w:r>
    </w:p>
    <w:p w14:paraId="01DEDB91" w14:textId="2109293F" w:rsidR="0098690B" w:rsidRDefault="0098690B" w:rsidP="00F80E2A">
      <w:r>
        <w:lastRenderedPageBreak/>
        <w:t>Иные опции вознаграждения предполагает обучение пользованию аппаратом, однако как уже было упомянуто, выстроить мировую сеть обучающих центров – трудозатратный процесс, требующий многих лет.</w:t>
      </w:r>
    </w:p>
    <w:p w14:paraId="77802CA7" w14:textId="02FC04CE" w:rsidR="0098690B" w:rsidRDefault="0098690B" w:rsidP="0098690B">
      <w:pPr>
        <w:pStyle w:val="afa"/>
        <w:numPr>
          <w:ilvl w:val="0"/>
          <w:numId w:val="41"/>
        </w:numPr>
      </w:pPr>
      <w:r>
        <w:t>Нежелание отчуждения долей компании</w:t>
      </w:r>
    </w:p>
    <w:p w14:paraId="1950F9E0" w14:textId="2F74F77C" w:rsidR="0098690B" w:rsidRDefault="0098690B" w:rsidP="0098690B">
      <w:r>
        <w:t xml:space="preserve">Если </w:t>
      </w:r>
      <w:r w:rsidR="000B55E4">
        <w:t>рассматривать краудфандинг в форме размещения долей, то это сильно усложняет процесс управления, требует значительных административных усилий, а также реорганизации компании. Долговой краудфандинг можно считать альтернативой, однако финансирование отдельных венчурных инвесторов обойдется гораздо дешевле, поскольку розничный инвестор пойдет на рискованное вложение только при высоких ставках, а при непредсказуемом рынке и геополитическом положении очень сложно будет обеспечить покрытие обязательств.</w:t>
      </w:r>
    </w:p>
    <w:p w14:paraId="35470FF6" w14:textId="618BE14D" w:rsidR="00AC0D8E" w:rsidRPr="00530D25" w:rsidRDefault="000B55E4" w:rsidP="0098690B">
      <w:pPr>
        <w:rPr>
          <w:lang w:val="en-US"/>
        </w:rPr>
      </w:pPr>
      <w:r>
        <w:t xml:space="preserve">Подводя итог, можно сказать, что </w:t>
      </w:r>
      <w:r>
        <w:rPr>
          <w:lang w:val="en-US"/>
        </w:rPr>
        <w:t>Aquabreather</w:t>
      </w:r>
      <w:r w:rsidRPr="000B55E4">
        <w:t xml:space="preserve"> </w:t>
      </w:r>
      <w:r>
        <w:t xml:space="preserve">– нецелевой продукт для </w:t>
      </w:r>
      <w:r w:rsidR="009D2D79">
        <w:t xml:space="preserve">краудфандинга. Цена шлема составляет 30-50% от стоимости средней подержанной машины в США. В этом контексте следует привести пример компании </w:t>
      </w:r>
      <w:r w:rsidR="009D2D79">
        <w:rPr>
          <w:lang w:val="en-US"/>
        </w:rPr>
        <w:t>Xiaomi</w:t>
      </w:r>
      <w:r w:rsidR="009D2D79" w:rsidRPr="009D2D79">
        <w:t xml:space="preserve"> </w:t>
      </w:r>
      <w:r w:rsidR="009D2D79">
        <w:t>– компания разместила на краудфандинг свою первую машину</w:t>
      </w:r>
      <w:r w:rsidR="00684C98">
        <w:t xml:space="preserve">, стоимость которой составляет почти </w:t>
      </w:r>
      <w:r w:rsidR="00684C98" w:rsidRPr="00684C98">
        <w:t>$20000</w:t>
      </w:r>
      <w:r w:rsidR="00684C98">
        <w:t xml:space="preserve">, при это вкладчики вложили по </w:t>
      </w:r>
      <w:r w:rsidR="00684C98" w:rsidRPr="00684C98">
        <w:t xml:space="preserve">$550 </w:t>
      </w:r>
      <w:r w:rsidR="00684C98">
        <w:t>депозита.</w:t>
      </w:r>
      <w:r w:rsidR="00C53E32" w:rsidRPr="00C53E32">
        <w:t xml:space="preserve"> [31]</w:t>
      </w:r>
      <w:r w:rsidR="00684C98">
        <w:t xml:space="preserve"> Такой вариант можно назвать приемлемым для проекта </w:t>
      </w:r>
      <w:r w:rsidR="00684C98">
        <w:rPr>
          <w:lang w:val="en-US"/>
        </w:rPr>
        <w:t>Aquabreather</w:t>
      </w:r>
      <w:r w:rsidR="00684C98">
        <w:t xml:space="preserve">, однако если в случае </w:t>
      </w:r>
      <w:r w:rsidR="00684C98">
        <w:rPr>
          <w:lang w:val="en-US"/>
        </w:rPr>
        <w:t>Xiaomi</w:t>
      </w:r>
      <w:r w:rsidR="00684C98">
        <w:t xml:space="preserve">, компания брала 2% от стоимости машины в качестве «залога», поскольку у нее не было цели реально собрать деньги на производство авто, можно предположить, что имело место тестирование спроса и рынка на предмет интереса к продукту. В случае с </w:t>
      </w:r>
      <w:r w:rsidR="00684C98">
        <w:rPr>
          <w:lang w:val="en-US"/>
        </w:rPr>
        <w:t>Aquabreather</w:t>
      </w:r>
      <w:r w:rsidR="00684C98" w:rsidRPr="00684C98">
        <w:t xml:space="preserve"> </w:t>
      </w:r>
      <w:r w:rsidR="00684C98">
        <w:rPr>
          <w:lang w:val="en-US"/>
        </w:rPr>
        <w:t>Hydroid</w:t>
      </w:r>
      <w:r w:rsidR="00684C98">
        <w:t xml:space="preserve">, депозит составит минимум половину от розничной стоимости аппарата. Вложение </w:t>
      </w:r>
      <w:r w:rsidR="00684C98" w:rsidRPr="00684C98">
        <w:t xml:space="preserve">$2700 </w:t>
      </w:r>
      <w:r w:rsidR="00684C98">
        <w:t>все еще является рискованным</w:t>
      </w:r>
      <w:r w:rsidR="00530D25">
        <w:rPr>
          <w:lang w:val="en-US"/>
        </w:rPr>
        <w:t>.</w:t>
      </w:r>
    </w:p>
    <w:p w14:paraId="55D00675" w14:textId="77777777" w:rsidR="00C53E32" w:rsidRDefault="00C53E32">
      <w:pPr>
        <w:spacing w:after="200" w:line="276" w:lineRule="auto"/>
        <w:ind w:firstLine="0"/>
        <w:jc w:val="left"/>
      </w:pPr>
      <w:r>
        <w:br w:type="page"/>
      </w:r>
    </w:p>
    <w:p w14:paraId="2C20733C" w14:textId="3A2C6FF6" w:rsidR="00530D25" w:rsidRPr="00530D25" w:rsidRDefault="00530D25" w:rsidP="00530D25">
      <w:pPr>
        <w:pStyle w:val="a"/>
        <w:rPr>
          <w:lang w:val="en-US"/>
        </w:rPr>
      </w:pPr>
      <w:r>
        <w:lastRenderedPageBreak/>
        <w:t xml:space="preserve">Краткое описание инструмента </w:t>
      </w:r>
      <w:r>
        <w:rPr>
          <w:lang w:val="en-US"/>
        </w:rPr>
        <w:t>Crowdfunding</w:t>
      </w:r>
    </w:p>
    <w:tbl>
      <w:tblPr>
        <w:tblStyle w:val="aa"/>
        <w:tblW w:w="0" w:type="auto"/>
        <w:tblInd w:w="709" w:type="dxa"/>
        <w:tblLook w:val="04A0" w:firstRow="1" w:lastRow="0" w:firstColumn="1" w:lastColumn="0" w:noHBand="0" w:noVBand="1"/>
      </w:tblPr>
      <w:tblGrid>
        <w:gridCol w:w="4463"/>
        <w:gridCol w:w="4507"/>
      </w:tblGrid>
      <w:tr w:rsidR="00836FC1" w14:paraId="4BDC42D2" w14:textId="77777777" w:rsidTr="00C53E32">
        <w:tc>
          <w:tcPr>
            <w:tcW w:w="4463" w:type="dxa"/>
          </w:tcPr>
          <w:p w14:paraId="31E4AD97" w14:textId="77777777" w:rsidR="00836FC1" w:rsidRDefault="00836FC1" w:rsidP="008B468C">
            <w:pPr>
              <w:ind w:firstLine="0"/>
            </w:pPr>
            <w:r>
              <w:rPr>
                <w:rFonts w:eastAsiaTheme="minorHAnsi" w:cstheme="minorBidi"/>
              </w:rPr>
              <w:t>Критерий</w:t>
            </w:r>
          </w:p>
        </w:tc>
        <w:tc>
          <w:tcPr>
            <w:tcW w:w="4507" w:type="dxa"/>
          </w:tcPr>
          <w:p w14:paraId="2CE4429D" w14:textId="3E6BA71F" w:rsidR="00836FC1" w:rsidRPr="00836FC1" w:rsidRDefault="00836FC1" w:rsidP="008B468C">
            <w:pPr>
              <w:ind w:firstLine="0"/>
              <w:rPr>
                <w:lang w:val="en-US"/>
              </w:rPr>
            </w:pPr>
            <w:r>
              <w:rPr>
                <w:lang w:val="en-US"/>
              </w:rPr>
              <w:t>Crowdfunding</w:t>
            </w:r>
          </w:p>
        </w:tc>
      </w:tr>
      <w:tr w:rsidR="00836FC1" w14:paraId="3C6970E3" w14:textId="77777777" w:rsidTr="00C53E32">
        <w:tc>
          <w:tcPr>
            <w:tcW w:w="4463" w:type="dxa"/>
          </w:tcPr>
          <w:p w14:paraId="5BFC5E8F" w14:textId="77777777" w:rsidR="00836FC1" w:rsidRDefault="00836FC1" w:rsidP="008B468C">
            <w:pPr>
              <w:ind w:firstLine="0"/>
            </w:pPr>
            <w:r>
              <w:t>Скорость привлечения</w:t>
            </w:r>
          </w:p>
        </w:tc>
        <w:tc>
          <w:tcPr>
            <w:tcW w:w="4507" w:type="dxa"/>
          </w:tcPr>
          <w:p w14:paraId="7BC47FD8" w14:textId="0AD87C85" w:rsidR="00836FC1" w:rsidRDefault="00836FC1" w:rsidP="008B468C">
            <w:pPr>
              <w:ind w:firstLine="0"/>
            </w:pPr>
            <w:r>
              <w:t>От месяца (зависит от скорости сбора средств)</w:t>
            </w:r>
          </w:p>
        </w:tc>
      </w:tr>
      <w:tr w:rsidR="00836FC1" w14:paraId="6DCF606E" w14:textId="77777777" w:rsidTr="00C53E32">
        <w:tc>
          <w:tcPr>
            <w:tcW w:w="4463" w:type="dxa"/>
          </w:tcPr>
          <w:p w14:paraId="341C9234" w14:textId="77777777" w:rsidR="00836FC1" w:rsidRDefault="00836FC1" w:rsidP="008B468C">
            <w:pPr>
              <w:ind w:firstLine="0"/>
            </w:pPr>
            <w:r>
              <w:t>Надежность и юр. защищенность</w:t>
            </w:r>
          </w:p>
        </w:tc>
        <w:tc>
          <w:tcPr>
            <w:tcW w:w="4507" w:type="dxa"/>
          </w:tcPr>
          <w:p w14:paraId="47219148" w14:textId="32E5A502" w:rsidR="00836FC1" w:rsidRDefault="00923BCA" w:rsidP="008B468C">
            <w:pPr>
              <w:ind w:firstLine="0"/>
            </w:pPr>
            <w:r>
              <w:t>Средняя, поскольку при недоборе средств, они вернуться вкладчикам</w:t>
            </w:r>
          </w:p>
        </w:tc>
      </w:tr>
      <w:tr w:rsidR="00836FC1" w14:paraId="5016925A" w14:textId="77777777" w:rsidTr="00C53E32">
        <w:tc>
          <w:tcPr>
            <w:tcW w:w="4463" w:type="dxa"/>
          </w:tcPr>
          <w:p w14:paraId="47B33DAB" w14:textId="77777777" w:rsidR="00836FC1" w:rsidRDefault="00836FC1" w:rsidP="008B468C">
            <w:pPr>
              <w:ind w:firstLine="0"/>
            </w:pPr>
            <w:r>
              <w:t>Средний объем привлечения</w:t>
            </w:r>
          </w:p>
        </w:tc>
        <w:tc>
          <w:tcPr>
            <w:tcW w:w="4507" w:type="dxa"/>
          </w:tcPr>
          <w:p w14:paraId="42519D91" w14:textId="7F756391" w:rsidR="00836FC1" w:rsidRDefault="00923BCA" w:rsidP="008B468C">
            <w:pPr>
              <w:ind w:firstLine="0"/>
            </w:pPr>
            <w:r>
              <w:t>Не релевантен, поскольку суммы привлечения могут варьироваться от сотен до миллионов долларов</w:t>
            </w:r>
          </w:p>
        </w:tc>
      </w:tr>
      <w:tr w:rsidR="00836FC1" w14:paraId="2A0EC0F8" w14:textId="77777777" w:rsidTr="00C53E32">
        <w:tc>
          <w:tcPr>
            <w:tcW w:w="4463" w:type="dxa"/>
          </w:tcPr>
          <w:p w14:paraId="0CF955E6" w14:textId="3A803693" w:rsidR="00836FC1" w:rsidRDefault="00F91419" w:rsidP="008B468C">
            <w:pPr>
              <w:ind w:firstLine="0"/>
            </w:pPr>
            <w:r>
              <w:t>Соответствие стадии и продукту</w:t>
            </w:r>
          </w:p>
        </w:tc>
        <w:tc>
          <w:tcPr>
            <w:tcW w:w="4507" w:type="dxa"/>
          </w:tcPr>
          <w:p w14:paraId="54610BCE" w14:textId="47C23BD0" w:rsidR="00836FC1" w:rsidRPr="00033552" w:rsidRDefault="00F91419" w:rsidP="008B468C">
            <w:pPr>
              <w:ind w:firstLine="0"/>
            </w:pPr>
            <w:r>
              <w:t xml:space="preserve">На обоих этапах привлечения средств краудфандинг нельзя назвать подходящим: если на первом этапе компании понадобятся крупные суммы за аппарат, которые выбиваются из общей тенденции таких платформ. На втором этапе следует использовать более продвинутые инструменты, которые можно будет легко связать с предполагаемыми преференциями в интерне-пространстве. </w:t>
            </w:r>
          </w:p>
        </w:tc>
      </w:tr>
    </w:tbl>
    <w:p w14:paraId="1338AFB0" w14:textId="77777777" w:rsidR="00C53E32" w:rsidRPr="003852E5" w:rsidRDefault="00C53E32" w:rsidP="00C53E32">
      <w:pPr>
        <w:ind w:firstLine="0"/>
        <w:rPr>
          <w:lang w:eastAsia="ru-RU"/>
        </w:rPr>
      </w:pPr>
      <w:r>
        <w:rPr>
          <w:lang w:eastAsia="ru-RU"/>
        </w:rPr>
        <w:t xml:space="preserve">Источник: </w:t>
      </w:r>
      <w:r w:rsidRPr="003852E5">
        <w:rPr>
          <w:lang w:eastAsia="ru-RU"/>
        </w:rPr>
        <w:t>[</w:t>
      </w:r>
      <w:r>
        <w:rPr>
          <w:lang w:eastAsia="ru-RU"/>
        </w:rPr>
        <w:t>Составлено автором</w:t>
      </w:r>
      <w:r w:rsidRPr="003852E5">
        <w:rPr>
          <w:lang w:eastAsia="ru-RU"/>
        </w:rPr>
        <w:t>]</w:t>
      </w:r>
    </w:p>
    <w:p w14:paraId="4565DF66" w14:textId="77777777" w:rsidR="00F91419" w:rsidRDefault="00F91419" w:rsidP="00530D25">
      <w:pPr>
        <w:pStyle w:val="2"/>
      </w:pPr>
    </w:p>
    <w:p w14:paraId="3693CE00" w14:textId="77777777" w:rsidR="00F91419" w:rsidRDefault="00F91419">
      <w:pPr>
        <w:spacing w:after="200" w:line="276" w:lineRule="auto"/>
        <w:ind w:firstLine="0"/>
        <w:jc w:val="left"/>
        <w:rPr>
          <w:rFonts w:eastAsiaTheme="majorEastAsia" w:cstheme="majorBidi"/>
          <w:b/>
          <w:bCs/>
          <w:sz w:val="26"/>
          <w:szCs w:val="26"/>
        </w:rPr>
      </w:pPr>
      <w:r>
        <w:br w:type="page"/>
      </w:r>
    </w:p>
    <w:p w14:paraId="6366AE62" w14:textId="2876C9F0" w:rsidR="00AC0D8E" w:rsidRPr="003E0CEF" w:rsidRDefault="00AC0D8E" w:rsidP="00530D25">
      <w:pPr>
        <w:pStyle w:val="2"/>
      </w:pPr>
      <w:bookmarkStart w:id="27" w:name="_Toc104905817"/>
      <w:bookmarkStart w:id="28" w:name="_Toc105013555"/>
      <w:r>
        <w:rPr>
          <w:lang w:val="en-US"/>
        </w:rPr>
        <w:lastRenderedPageBreak/>
        <w:t>IPO</w:t>
      </w:r>
      <w:bookmarkEnd w:id="27"/>
      <w:bookmarkEnd w:id="28"/>
    </w:p>
    <w:p w14:paraId="28412B94" w14:textId="4E9BE6DC" w:rsidR="009377FA" w:rsidRPr="003852E5" w:rsidRDefault="009377FA" w:rsidP="009377FA">
      <w:r>
        <w:t>«</w:t>
      </w:r>
      <w:r w:rsidRPr="009377FA">
        <w:t>Initial Public Offering, или IPO, — это процесс первичного размещения акций компании на фондовом рынке. Компания предлагает инвесторам свои акции по определенной цене, то есть первые инвесторы покупают акции напрямую у эмитента — в этот момент компания получает деньги на развитие. А уже потом инвесторы начинают торговать этими акциями друг с другом, и цена на них может как расти, так и падать — всё зависит от положения дел в компании и настроения инвесторов</w:t>
      </w:r>
      <w:r>
        <w:t xml:space="preserve">» - такое определение для </w:t>
      </w:r>
      <w:r>
        <w:rPr>
          <w:lang w:val="en-US"/>
        </w:rPr>
        <w:t>IPO</w:t>
      </w:r>
      <w:r w:rsidRPr="009377FA">
        <w:t xml:space="preserve"> </w:t>
      </w:r>
      <w:r>
        <w:t xml:space="preserve">дают специалисты банка «Тинькофф». Этот способ привлечения капитала можно </w:t>
      </w:r>
      <w:r w:rsidR="00873E7D">
        <w:t>назвать одним из старейших в истории.</w:t>
      </w:r>
      <w:r w:rsidR="00C53E32" w:rsidRPr="00C53E32">
        <w:t xml:space="preserve"> </w:t>
      </w:r>
      <w:r w:rsidR="00C53E32" w:rsidRPr="003852E5">
        <w:t>[32]</w:t>
      </w:r>
    </w:p>
    <w:p w14:paraId="050AE736" w14:textId="355D92BE" w:rsidR="00873E7D" w:rsidRPr="003852E5" w:rsidRDefault="00873E7D" w:rsidP="009377FA">
      <w:r>
        <w:t xml:space="preserve">По некоторым данным, первые держатели «акций» появились еще в Римской Империи: они скупали государственную собственность и торговали долями на первых биржах. Биржа в привычном для нас понимании появилась уже в </w:t>
      </w:r>
      <w:r>
        <w:rPr>
          <w:lang w:val="en-US"/>
        </w:rPr>
        <w:t>XVII</w:t>
      </w:r>
      <w:r w:rsidRPr="00873E7D">
        <w:t xml:space="preserve"> </w:t>
      </w:r>
      <w:r>
        <w:t xml:space="preserve">веке в Нидерландах, и именно эта биржа первой ввела систему ограничений и лицензирования для компаний, выходящих на </w:t>
      </w:r>
      <w:r>
        <w:rPr>
          <w:lang w:val="en-US"/>
        </w:rPr>
        <w:t>IPO</w:t>
      </w:r>
      <w:r w:rsidRPr="00873E7D">
        <w:t xml:space="preserve"> </w:t>
      </w:r>
      <w:r>
        <w:t xml:space="preserve">в 1720 году. Этот закон назывался «Акт о мыльных пузырях». В дальнейшем, мировые лидеры подхватили тенденцию привлечения капитала через конвертируемые доли и </w:t>
      </w:r>
      <w:r>
        <w:rPr>
          <w:lang w:val="en-US"/>
        </w:rPr>
        <w:t>IPO</w:t>
      </w:r>
      <w:r>
        <w:t xml:space="preserve"> стали проводиться все чаще и чаще.</w:t>
      </w:r>
      <w:r w:rsidR="00C53E32" w:rsidRPr="00C53E32">
        <w:t xml:space="preserve"> </w:t>
      </w:r>
      <w:r w:rsidR="00C53E32" w:rsidRPr="003852E5">
        <w:t>[33]</w:t>
      </w:r>
    </w:p>
    <w:p w14:paraId="084E5097" w14:textId="6CDA0030" w:rsidR="00873E7D" w:rsidRDefault="00873E7D" w:rsidP="009377FA">
      <w:r>
        <w:t xml:space="preserve">Следует отметить, что в наше время </w:t>
      </w:r>
      <w:r>
        <w:rPr>
          <w:lang w:val="en-US"/>
        </w:rPr>
        <w:t>IPO</w:t>
      </w:r>
      <w:r w:rsidRPr="00873E7D">
        <w:t xml:space="preserve"> </w:t>
      </w:r>
      <w:r w:rsidR="0075212D">
        <w:t xml:space="preserve">происходит гораздо быстрее, поскольку процесс был серьезно модифицирован. Если раньше акции были физическими бумагами, за которые брокеры боролись на биржах лично, то в наше время </w:t>
      </w:r>
      <w:r w:rsidR="0075212D">
        <w:rPr>
          <w:lang w:val="en-US"/>
        </w:rPr>
        <w:t>IPO</w:t>
      </w:r>
      <w:r w:rsidR="0075212D" w:rsidRPr="0075212D">
        <w:t xml:space="preserve"> </w:t>
      </w:r>
      <w:r w:rsidR="0075212D">
        <w:t>доступен для инвесторов по всему миру и проходит онлайн, с полной прозрачностью.</w:t>
      </w:r>
    </w:p>
    <w:p w14:paraId="024633D1" w14:textId="7A2880C7" w:rsidR="0075212D" w:rsidRPr="003852E5" w:rsidRDefault="0075212D" w:rsidP="009377FA">
      <w:r>
        <w:t xml:space="preserve">К слову, первое Российское </w:t>
      </w:r>
      <w:r>
        <w:rPr>
          <w:lang w:val="en-US"/>
        </w:rPr>
        <w:t>IPO</w:t>
      </w:r>
      <w:r w:rsidRPr="0075212D">
        <w:t xml:space="preserve"> </w:t>
      </w:r>
      <w:r>
        <w:t>провела компания «Билайн» в 1996 году на Нью-Йоркской бирже.</w:t>
      </w:r>
      <w:r w:rsidR="00C53E32" w:rsidRPr="00C53E32">
        <w:t xml:space="preserve"> </w:t>
      </w:r>
    </w:p>
    <w:p w14:paraId="7BCF5E45" w14:textId="77DF1A7E" w:rsidR="0075212D" w:rsidRDefault="00F72F60" w:rsidP="009377FA">
      <w:r>
        <w:rPr>
          <w:lang w:val="en-US"/>
        </w:rPr>
        <w:t>IPO</w:t>
      </w:r>
      <w:r w:rsidRPr="00F72F60">
        <w:t xml:space="preserve"> </w:t>
      </w:r>
      <w:r>
        <w:t xml:space="preserve">всегда был очень популярным инструментом для привлечения капитала, но в последние годы он переживает настоящий «бум». </w:t>
      </w:r>
    </w:p>
    <w:p w14:paraId="32340F48" w14:textId="70FD485D" w:rsidR="00F72F60" w:rsidRDefault="00F72F60" w:rsidP="00F72F60">
      <w:r>
        <w:t>«… 2019 год был рекордным с точки зрения первичных размещений (IPO) на рынке акционерного капитала. По данным Refinitiv, за 2020 год в мире было проведено 1383 IPO на общую сумму $222,2 млрд, что на 25% больше 2019 года и максимальный результат с 2014 года.</w:t>
      </w:r>
    </w:p>
    <w:p w14:paraId="45083DF2" w14:textId="03314C63" w:rsidR="00F72F60" w:rsidRPr="003852E5" w:rsidRDefault="00F72F60" w:rsidP="00F72F60">
      <w:r>
        <w:t>По данным Refinitiv, по итогам 2020 года три российские компании провели IPO на общую сумму $1,58 млрд, (максимальный объем с 2012 года).», - пишет Коммерсант.</w:t>
      </w:r>
      <w:r w:rsidR="00C53E32" w:rsidRPr="00C53E32">
        <w:t xml:space="preserve"> </w:t>
      </w:r>
      <w:r w:rsidR="00C53E32" w:rsidRPr="003852E5">
        <w:t>[34]</w:t>
      </w:r>
    </w:p>
    <w:p w14:paraId="1B2F8C5D" w14:textId="02DBC574" w:rsidR="00F72F60" w:rsidRDefault="00F72F60" w:rsidP="00F72F60">
      <w:r>
        <w:t xml:space="preserve">Более того, из этой же статьи Коммерсанта следует, что 2021 </w:t>
      </w:r>
      <w:r w:rsidR="0033610F">
        <w:t>также бьет рекорд за рекордом: только за первый квартал</w:t>
      </w:r>
      <w:r w:rsidR="00B9796C">
        <w:t xml:space="preserve"> объем </w:t>
      </w:r>
      <w:r w:rsidR="00B9796C">
        <w:rPr>
          <w:lang w:val="en-US"/>
        </w:rPr>
        <w:t>IPO</w:t>
      </w:r>
      <w:r w:rsidR="00B9796C" w:rsidRPr="00B9796C">
        <w:t xml:space="preserve"> </w:t>
      </w:r>
      <w:r w:rsidR="00B9796C">
        <w:t xml:space="preserve">составил </w:t>
      </w:r>
      <w:r w:rsidR="00B9796C" w:rsidRPr="00B9796C">
        <w:t>$</w:t>
      </w:r>
      <w:r w:rsidR="00B9796C">
        <w:t xml:space="preserve">100 млрд., что больше аналогичного периода прошлого года в 4 раза. </w:t>
      </w:r>
    </w:p>
    <w:p w14:paraId="4432B441" w14:textId="252C6F2A" w:rsidR="00B9796C" w:rsidRPr="00C53E32" w:rsidRDefault="00B9796C" w:rsidP="00F72F60">
      <w:r>
        <w:lastRenderedPageBreak/>
        <w:t>Тем не менее, серьезная волатильность на мировых ранках стала отпугивать инвесторов: Ведомости</w:t>
      </w:r>
      <w:r w:rsidR="00C53E32" w:rsidRPr="00C53E32">
        <w:t>,</w:t>
      </w:r>
      <w:r>
        <w:t xml:space="preserve"> со ссылкой на </w:t>
      </w:r>
      <w:r>
        <w:rPr>
          <w:lang w:val="en-US"/>
        </w:rPr>
        <w:t>Bloomberg</w:t>
      </w:r>
      <w:r w:rsidR="00C53E32" w:rsidRPr="00C53E32">
        <w:t>,</w:t>
      </w:r>
      <w:r w:rsidRPr="00B9796C">
        <w:t xml:space="preserve"> </w:t>
      </w:r>
      <w:r>
        <w:t xml:space="preserve"> констатируют, что о</w:t>
      </w:r>
      <w:r w:rsidRPr="00B9796C">
        <w:t>бщий объем первичных размещений акций (IPO) во всем мире в начале 2022 г. составил $26,7 млрд, что на 60% меньше, чем за тот же период в 2021 г.</w:t>
      </w:r>
      <w:r w:rsidR="00C53E32" w:rsidRPr="00C53E32">
        <w:t xml:space="preserve"> [35]</w:t>
      </w:r>
    </w:p>
    <w:p w14:paraId="692562B9" w14:textId="36A4C2C7" w:rsidR="00B9796C" w:rsidRDefault="00B9796C" w:rsidP="00F72F60">
      <w:r>
        <w:t xml:space="preserve">Тем не менее, эксперты считают это падение временным: «страх» на рынке вызван, в первую очередь, геополитическими рисками, а их проблема заключается в неожиданности. Как только мир привыкнет к новым «правилам игры», можно ожидать восстановление </w:t>
      </w:r>
      <w:r w:rsidR="00561E8A">
        <w:t>темпов роста этой отрасли финансового рынка.</w:t>
      </w:r>
    </w:p>
    <w:p w14:paraId="69D11040" w14:textId="0353FE79" w:rsidR="00561E8A" w:rsidRDefault="00706118" w:rsidP="00F72F60">
      <w:r>
        <w:t xml:space="preserve">Процедура </w:t>
      </w:r>
      <w:r>
        <w:rPr>
          <w:lang w:val="en-US"/>
        </w:rPr>
        <w:t>IPO</w:t>
      </w:r>
      <w:r w:rsidRPr="00706118">
        <w:t xml:space="preserve"> </w:t>
      </w:r>
      <w:r>
        <w:t>выглядит достаточно просто: следует определить юрисдикцию проведения размещения, зарегистрировать фирму в соответствии с требованиями местного законодательства</w:t>
      </w:r>
      <w:r w:rsidR="007505FD">
        <w:t>, опубликовать отчетность, договориться с комиссией биржи</w:t>
      </w:r>
      <w:r>
        <w:t xml:space="preserve">, пройти процедуру «листинга» на бирже (процесса своеобразного «лицензирования» компании), и, собственно, провести </w:t>
      </w:r>
      <w:r>
        <w:rPr>
          <w:lang w:val="en-US"/>
        </w:rPr>
        <w:t>IPO</w:t>
      </w:r>
      <w:r>
        <w:t>.</w:t>
      </w:r>
    </w:p>
    <w:p w14:paraId="4C687847" w14:textId="45771784" w:rsidR="00706118" w:rsidRPr="003852E5" w:rsidRDefault="00706118" w:rsidP="00F72F60">
      <w:r>
        <w:t xml:space="preserve">Несмотря на мнимую простоту, регуляция в области публичных размещений достаточно высокая, например, одна из самых крупных бирж – Нью-Йоркская биржа требует, чтобы компания перед размещением на бирже должны иметь стоимость в </w:t>
      </w:r>
      <w:r w:rsidRPr="00706118">
        <w:t xml:space="preserve">$50 </w:t>
      </w:r>
      <w:r>
        <w:t>млн. Также, требуется «чистая и прозрачная отчетность» за несколько лет.</w:t>
      </w:r>
      <w:r w:rsidR="00C53E32" w:rsidRPr="00C53E32">
        <w:t xml:space="preserve"> </w:t>
      </w:r>
      <w:r w:rsidR="00C53E32" w:rsidRPr="003852E5">
        <w:t>[36]</w:t>
      </w:r>
    </w:p>
    <w:p w14:paraId="081D9A9F" w14:textId="6468EB16" w:rsidR="00706118" w:rsidRDefault="00B51CBA" w:rsidP="00F72F60">
      <w:r>
        <w:t>Документальным оформлением и оцениванием компании занимается «андеррайтер» - компания, специализирующаяся на первичных размещениях. Они выступают неким связующим звеном между эмитентом и комиссией биржи. Они оценивают компанию, выбирают вместе с вами лучшее время</w:t>
      </w:r>
      <w:r w:rsidR="00F452E0">
        <w:t>, пишут инвестиционный меморандум</w:t>
      </w:r>
      <w:r>
        <w:t xml:space="preserve"> и занимаются другими организационными вопросами.</w:t>
      </w:r>
    </w:p>
    <w:p w14:paraId="58A3CCFB" w14:textId="48561FDA" w:rsidR="00B51CBA" w:rsidRDefault="00B51CBA" w:rsidP="00F72F60">
      <w:r>
        <w:t xml:space="preserve">При </w:t>
      </w:r>
      <w:r w:rsidR="007505FD">
        <w:t xml:space="preserve">этом </w:t>
      </w:r>
      <w:r>
        <w:t>порядок взаимоотношений с андеррайтером может быть самым разным</w:t>
      </w:r>
      <w:r w:rsidR="007505FD">
        <w:t>и</w:t>
      </w:r>
      <w:r>
        <w:t xml:space="preserve">: например, есть практика, при которой андеррайтер сам выкупает у эмитента все </w:t>
      </w:r>
      <w:r w:rsidR="007505FD">
        <w:t>акции, и уже сам продает их на бирже. Однако такая степень риска для андеррайтера должна подтверждаться надежностью компании и ее идеи или отчетности.</w:t>
      </w:r>
    </w:p>
    <w:p w14:paraId="2B10DB5F" w14:textId="08097470" w:rsidR="007505FD" w:rsidRPr="003852E5" w:rsidRDefault="007505FD" w:rsidP="00F72F60">
      <w:r>
        <w:t>Эксперты отмечают, что этап подготовки, оценивания и переговоров с биржевой комиссией может занимать от нескольких месяцев до нескольких лет.</w:t>
      </w:r>
      <w:r w:rsidR="00C53E32" w:rsidRPr="00C53E32">
        <w:t xml:space="preserve"> </w:t>
      </w:r>
      <w:r w:rsidR="00C53E32" w:rsidRPr="003852E5">
        <w:t>[36]</w:t>
      </w:r>
    </w:p>
    <w:p w14:paraId="08DCCB8C" w14:textId="6C4F0076" w:rsidR="004C3755" w:rsidRDefault="004C3755" w:rsidP="00F72F60">
      <w:r>
        <w:t xml:space="preserve">Тем не менее, есть и более быстрый способ выхода на </w:t>
      </w:r>
      <w:r>
        <w:rPr>
          <w:lang w:val="en-US"/>
        </w:rPr>
        <w:t>IPO</w:t>
      </w:r>
      <w:r w:rsidRPr="004C3755">
        <w:t xml:space="preserve"> </w:t>
      </w:r>
      <w:r>
        <w:t xml:space="preserve">– компании </w:t>
      </w:r>
      <w:r>
        <w:rPr>
          <w:lang w:val="en-US"/>
        </w:rPr>
        <w:t>SPAC</w:t>
      </w:r>
      <w:r>
        <w:t xml:space="preserve">. Это, по сути, компании-пустышки, которые не ведут коммерческой деятельности и которые заявляют, что их цель – слиться с другой компанией, которая имеет интересную идею. При этом </w:t>
      </w:r>
      <w:r>
        <w:rPr>
          <w:lang w:val="en-US"/>
        </w:rPr>
        <w:t>SPAC</w:t>
      </w:r>
      <w:r w:rsidRPr="004C3755">
        <w:t xml:space="preserve"> </w:t>
      </w:r>
      <w:r>
        <w:t xml:space="preserve">организовывают крупные инвесторы, размещая акции своей </w:t>
      </w:r>
      <w:r>
        <w:rPr>
          <w:lang w:val="en-US"/>
        </w:rPr>
        <w:t>SPAC</w:t>
      </w:r>
      <w:r w:rsidRPr="004C3755">
        <w:t>-</w:t>
      </w:r>
      <w:r>
        <w:t xml:space="preserve">компании на бирже. Инвесторы могут приобрести такие акции, но они считаются высокорискованными. В течение </w:t>
      </w:r>
      <w:r>
        <w:lastRenderedPageBreak/>
        <w:t xml:space="preserve">2 лет им нужно найти компанию для слияния, если же она не найдена – деньги </w:t>
      </w:r>
      <w:r w:rsidR="009B0348">
        <w:t>возвращаются</w:t>
      </w:r>
      <w:r>
        <w:t xml:space="preserve"> инвесторам.</w:t>
      </w:r>
    </w:p>
    <w:p w14:paraId="2176D246" w14:textId="749B58BD" w:rsidR="004C3755" w:rsidRPr="004C3755" w:rsidRDefault="004C3755" w:rsidP="00F72F60">
      <w:r>
        <w:t xml:space="preserve">Эта процедура позволяет компании, которая хотела выйти на </w:t>
      </w:r>
      <w:r>
        <w:rPr>
          <w:lang w:val="en-US"/>
        </w:rPr>
        <w:t>IPO</w:t>
      </w:r>
      <w:r>
        <w:t>,</w:t>
      </w:r>
      <w:r w:rsidRPr="004C3755">
        <w:t xml:space="preserve"> </w:t>
      </w:r>
      <w:r>
        <w:t xml:space="preserve">не тратиться на этот сложный процесс, а слиться со </w:t>
      </w:r>
      <w:r>
        <w:rPr>
          <w:lang w:val="en-US"/>
        </w:rPr>
        <w:t>SPAC</w:t>
      </w:r>
      <w:r>
        <w:t xml:space="preserve">ом, который уже имеет листинг. Так, сроки выхода можно сократить на порядок, если, конечно, </w:t>
      </w:r>
      <w:r>
        <w:rPr>
          <w:lang w:val="en-US"/>
        </w:rPr>
        <w:t>SPAC</w:t>
      </w:r>
      <w:r w:rsidRPr="004C3755">
        <w:t xml:space="preserve"> </w:t>
      </w:r>
      <w:r>
        <w:t>уже действует на бирже и заинтересована в слиянии.</w:t>
      </w:r>
    </w:p>
    <w:p w14:paraId="19B06B44" w14:textId="50089409" w:rsidR="00684C98" w:rsidRDefault="00F452E0" w:rsidP="00F452E0">
      <w:pPr>
        <w:pStyle w:val="a5"/>
      </w:pPr>
      <w:r>
        <w:rPr>
          <w:noProof/>
        </w:rPr>
        <w:drawing>
          <wp:inline distT="0" distB="0" distL="0" distR="0" wp14:anchorId="2582C79B" wp14:editId="4B901379">
            <wp:extent cx="6152515" cy="41090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32"/>
                    <a:stretch>
                      <a:fillRect/>
                    </a:stretch>
                  </pic:blipFill>
                  <pic:spPr>
                    <a:xfrm>
                      <a:off x="0" y="0"/>
                      <a:ext cx="6152515" cy="4109085"/>
                    </a:xfrm>
                    <a:prstGeom prst="rect">
                      <a:avLst/>
                    </a:prstGeom>
                  </pic:spPr>
                </pic:pic>
              </a:graphicData>
            </a:graphic>
          </wp:inline>
        </w:drawing>
      </w:r>
    </w:p>
    <w:p w14:paraId="7423F1A3" w14:textId="4E3C222B" w:rsidR="00F452E0" w:rsidRDefault="00F452E0" w:rsidP="00F452E0">
      <w:pPr>
        <w:pStyle w:val="a0"/>
      </w:pPr>
      <w:r>
        <w:t xml:space="preserve">Распределение </w:t>
      </w:r>
      <w:r>
        <w:rPr>
          <w:lang w:val="en-US"/>
        </w:rPr>
        <w:t>IPO</w:t>
      </w:r>
      <w:r w:rsidRPr="00F452E0">
        <w:t xml:space="preserve"> </w:t>
      </w:r>
      <w:r>
        <w:t>в 2021 году по секторам экономики</w:t>
      </w:r>
    </w:p>
    <w:p w14:paraId="73F7A947" w14:textId="61C3EB55" w:rsidR="00E77681" w:rsidRPr="00C53E32" w:rsidRDefault="00E77681" w:rsidP="00C53E32">
      <w:pPr>
        <w:ind w:firstLine="0"/>
        <w:jc w:val="left"/>
        <w:rPr>
          <w:lang w:val="en-US"/>
        </w:rPr>
      </w:pPr>
      <w:r>
        <w:t>Источник</w:t>
      </w:r>
      <w:r w:rsidRPr="00C53E32">
        <w:rPr>
          <w:lang w:val="en-US"/>
        </w:rPr>
        <w:t>: [</w:t>
      </w:r>
      <w:r w:rsidR="00C53E32">
        <w:rPr>
          <w:lang w:val="en-US"/>
        </w:rPr>
        <w:t>PWC, Global IPO Watch, 2021</w:t>
      </w:r>
      <w:r w:rsidRPr="00C53E32">
        <w:rPr>
          <w:lang w:val="en-US"/>
        </w:rPr>
        <w:t>]</w:t>
      </w:r>
    </w:p>
    <w:p w14:paraId="43BB90E4" w14:textId="1325F137" w:rsidR="00F452E0" w:rsidRDefault="00E77681" w:rsidP="00F452E0">
      <w:r>
        <w:t>Выше (рис.</w:t>
      </w:r>
      <w:r w:rsidR="00C53E32">
        <w:t>11</w:t>
      </w:r>
      <w:r>
        <w:t xml:space="preserve">) можно увидеть разбивку размещений по секторам экономики. Можно обратить внимание, что очевидного «гегемона» не наблюдается. Компании очень разных направленностей выходят на </w:t>
      </w:r>
      <w:r>
        <w:rPr>
          <w:lang w:val="en-US"/>
        </w:rPr>
        <w:t>IPO</w:t>
      </w:r>
      <w:r>
        <w:t>, что еще раз подтверждает универсальность этого инструмента.</w:t>
      </w:r>
    </w:p>
    <w:p w14:paraId="75AC558B" w14:textId="3F52C908" w:rsidR="00E77681" w:rsidRDefault="00E77681" w:rsidP="00E77681">
      <w:pPr>
        <w:pStyle w:val="a5"/>
      </w:pPr>
      <w:r>
        <w:rPr>
          <w:noProof/>
        </w:rPr>
        <w:lastRenderedPageBreak/>
        <w:drawing>
          <wp:inline distT="0" distB="0" distL="0" distR="0" wp14:anchorId="4B9C7AF2" wp14:editId="53844AC7">
            <wp:extent cx="6152515" cy="345884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33"/>
                    <a:stretch>
                      <a:fillRect/>
                    </a:stretch>
                  </pic:blipFill>
                  <pic:spPr>
                    <a:xfrm>
                      <a:off x="0" y="0"/>
                      <a:ext cx="6152515" cy="3458845"/>
                    </a:xfrm>
                    <a:prstGeom prst="rect">
                      <a:avLst/>
                    </a:prstGeom>
                  </pic:spPr>
                </pic:pic>
              </a:graphicData>
            </a:graphic>
          </wp:inline>
        </w:drawing>
      </w:r>
    </w:p>
    <w:p w14:paraId="65F703E2" w14:textId="31A397A2" w:rsidR="00E77681" w:rsidRDefault="00C53E32" w:rsidP="00E77681">
      <w:pPr>
        <w:pStyle w:val="a0"/>
      </w:pPr>
      <w:r>
        <w:t xml:space="preserve"> </w:t>
      </w:r>
      <w:r w:rsidR="00E77681">
        <w:t>Распределение первичных размещений в 202</w:t>
      </w:r>
      <w:r w:rsidR="00FF7A6B">
        <w:t>0-21</w:t>
      </w:r>
      <w:r w:rsidR="00E77681">
        <w:t xml:space="preserve"> году </w:t>
      </w:r>
      <w:r w:rsidR="00FF7A6B">
        <w:t>по регионам</w:t>
      </w:r>
    </w:p>
    <w:p w14:paraId="7ECEAEBD" w14:textId="32A7F2B0" w:rsidR="004C3755" w:rsidRPr="00C53E32" w:rsidRDefault="004C3755" w:rsidP="00C53E32">
      <w:pPr>
        <w:ind w:firstLine="0"/>
        <w:rPr>
          <w:lang w:val="en-US"/>
        </w:rPr>
      </w:pPr>
      <w:r>
        <w:t>Источник</w:t>
      </w:r>
      <w:r w:rsidRPr="00C53E32">
        <w:rPr>
          <w:lang w:val="en-US"/>
        </w:rPr>
        <w:t xml:space="preserve"> [</w:t>
      </w:r>
      <w:r w:rsidR="00C53E32">
        <w:rPr>
          <w:lang w:val="en-US"/>
        </w:rPr>
        <w:t>PWC, Global IPO Watch, 2021</w:t>
      </w:r>
      <w:r w:rsidRPr="00C53E32">
        <w:rPr>
          <w:lang w:val="en-US"/>
        </w:rPr>
        <w:t>]</w:t>
      </w:r>
    </w:p>
    <w:p w14:paraId="467783E7" w14:textId="09EC0300" w:rsidR="00FF7A6B" w:rsidRPr="003852E5" w:rsidRDefault="00FF7A6B" w:rsidP="00FF7A6B">
      <w:r>
        <w:t>Что касается географического распределения, то Американский регион, как и следовало ожидать, занимает первую строчку, а регион «Европа, Африка и Ближний Восток» (</w:t>
      </w:r>
      <w:r>
        <w:rPr>
          <w:lang w:val="en-US"/>
        </w:rPr>
        <w:t>EMEA</w:t>
      </w:r>
      <w:r w:rsidRPr="00FF7A6B">
        <w:t xml:space="preserve">) </w:t>
      </w:r>
      <w:r>
        <w:t>серьезно отстает от Азиатского региона.</w:t>
      </w:r>
      <w:r w:rsidR="00C53E32" w:rsidRPr="00C53E32">
        <w:t xml:space="preserve"> </w:t>
      </w:r>
      <w:r w:rsidR="00C53E32" w:rsidRPr="003852E5">
        <w:t>[37]</w:t>
      </w:r>
    </w:p>
    <w:p w14:paraId="22557DAB" w14:textId="3685D235" w:rsidR="004C3755" w:rsidRPr="00BA33F9" w:rsidRDefault="00AC48F6" w:rsidP="00BA33F9">
      <w:pPr>
        <w:rPr>
          <w:rStyle w:val="af"/>
        </w:rPr>
      </w:pPr>
      <w:bookmarkStart w:id="29" w:name="_Toc104905818"/>
      <w:r w:rsidRPr="00BA33F9">
        <w:rPr>
          <w:rStyle w:val="af"/>
        </w:rPr>
        <w:t>Выводы</w:t>
      </w:r>
      <w:bookmarkEnd w:id="29"/>
    </w:p>
    <w:p w14:paraId="213957E6" w14:textId="68CADFC0" w:rsidR="00AC48F6" w:rsidRDefault="00AC48F6" w:rsidP="00AC48F6">
      <w:r>
        <w:rPr>
          <w:lang w:val="en-US"/>
        </w:rPr>
        <w:t>IPO</w:t>
      </w:r>
      <w:r w:rsidRPr="00AC48F6">
        <w:t xml:space="preserve"> </w:t>
      </w:r>
      <w:r>
        <w:t xml:space="preserve">– надежный и стабильный инструмент. Он проверен многолетней историей использования. Однако его надежность и статусность требует серьезных вложений и временных затрат. </w:t>
      </w:r>
    </w:p>
    <w:p w14:paraId="313495C2" w14:textId="77777777" w:rsidR="00773761" w:rsidRDefault="00AC48F6" w:rsidP="00AC48F6">
      <w:r>
        <w:t xml:space="preserve">На первый взгляд, технология </w:t>
      </w:r>
      <w:r>
        <w:rPr>
          <w:lang w:val="en-US"/>
        </w:rPr>
        <w:t>Aquabreather</w:t>
      </w:r>
      <w:r w:rsidRPr="00AC48F6">
        <w:t xml:space="preserve"> </w:t>
      </w:r>
      <w:r>
        <w:rPr>
          <w:lang w:val="en-US"/>
        </w:rPr>
        <w:t>Hydroid</w:t>
      </w:r>
      <w:r w:rsidRPr="00AC48F6">
        <w:t xml:space="preserve"> </w:t>
      </w:r>
      <w:r>
        <w:t xml:space="preserve">хорошо подходит под такой способ инвестирования, поскольку технологические новшества составляют 21% от всех </w:t>
      </w:r>
      <w:r w:rsidR="00773761">
        <w:rPr>
          <w:lang w:val="en-US"/>
        </w:rPr>
        <w:t>IPO</w:t>
      </w:r>
      <w:r w:rsidR="00773761">
        <w:t>. Выделим плюсы и минусы такого инструмента.</w:t>
      </w:r>
    </w:p>
    <w:p w14:paraId="2EE040F9" w14:textId="77777777" w:rsidR="00773761" w:rsidRDefault="00773761" w:rsidP="00AC48F6">
      <w:r>
        <w:t>Плюсы:</w:t>
      </w:r>
    </w:p>
    <w:p w14:paraId="3262A89B" w14:textId="6C696DA4" w:rsidR="00773761" w:rsidRPr="00773761" w:rsidRDefault="00B22EF4" w:rsidP="00773761">
      <w:pPr>
        <w:pStyle w:val="afa"/>
        <w:numPr>
          <w:ilvl w:val="0"/>
          <w:numId w:val="42"/>
        </w:numPr>
      </w:pPr>
      <w:r>
        <w:t>Сложившийся рынок</w:t>
      </w:r>
      <w:r w:rsidR="00773761">
        <w:t xml:space="preserve"> </w:t>
      </w:r>
      <w:r w:rsidR="00773761">
        <w:rPr>
          <w:lang w:val="en-US"/>
        </w:rPr>
        <w:t>IPO</w:t>
      </w:r>
    </w:p>
    <w:p w14:paraId="49F6AD3B" w14:textId="238C9232" w:rsidR="00AC48F6" w:rsidRDefault="00773761" w:rsidP="00773761">
      <w:r>
        <w:t xml:space="preserve">Статистика говорит о том, что </w:t>
      </w:r>
      <w:r>
        <w:rPr>
          <w:lang w:val="en-US"/>
        </w:rPr>
        <w:t>IPO</w:t>
      </w:r>
      <w:r w:rsidRPr="00773761">
        <w:t xml:space="preserve"> </w:t>
      </w:r>
      <w:r>
        <w:t>является одним из самых популярных путей привлечения инвестирования. Процедуры организации размещений существуют во всех цивилизованных странах, а рынок уже адаптировался и создал целый класс посредников, помогающих в осуществлении размещения.</w:t>
      </w:r>
    </w:p>
    <w:p w14:paraId="7610FA6E" w14:textId="7EAABB6A" w:rsidR="00773761" w:rsidRDefault="00B22EF4" w:rsidP="00773761">
      <w:pPr>
        <w:pStyle w:val="afa"/>
        <w:numPr>
          <w:ilvl w:val="0"/>
          <w:numId w:val="42"/>
        </w:numPr>
      </w:pPr>
      <w:r>
        <w:lastRenderedPageBreak/>
        <w:t>Статус компании при листинге</w:t>
      </w:r>
    </w:p>
    <w:p w14:paraId="54654DFC" w14:textId="794E78FD" w:rsidR="00FF7A6B" w:rsidRPr="004C3755" w:rsidRDefault="00B22EF4" w:rsidP="00B22EF4">
      <w:r>
        <w:t xml:space="preserve">Получить листинг на бирже, а тем более на Европейской или Американской – это прежде всего показатель престижа. Процедуры размещения сложны, дороги, это значит, что компания-эмитент отнеслась к привлечению серьезно и удовлетворила строгим требованиям регуляторов. </w:t>
      </w:r>
    </w:p>
    <w:p w14:paraId="20EEA876" w14:textId="014AE07A" w:rsidR="0062400B" w:rsidRDefault="00B22EF4" w:rsidP="00B22EF4">
      <w:pPr>
        <w:pStyle w:val="a5"/>
        <w:rPr>
          <w:lang w:eastAsia="ru-RU"/>
        </w:rPr>
      </w:pPr>
      <w:r>
        <w:rPr>
          <w:noProof/>
          <w:lang w:eastAsia="ru-RU"/>
        </w:rPr>
        <w:drawing>
          <wp:inline distT="0" distB="0" distL="0" distR="0" wp14:anchorId="1973BF62" wp14:editId="1A534180">
            <wp:extent cx="6152515" cy="3567430"/>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pic:nvPicPr>
                  <pic:blipFill>
                    <a:blip r:embed="rId34"/>
                    <a:stretch>
                      <a:fillRect/>
                    </a:stretch>
                  </pic:blipFill>
                  <pic:spPr>
                    <a:xfrm>
                      <a:off x="0" y="0"/>
                      <a:ext cx="6152515" cy="3567430"/>
                    </a:xfrm>
                    <a:prstGeom prst="rect">
                      <a:avLst/>
                    </a:prstGeom>
                  </pic:spPr>
                </pic:pic>
              </a:graphicData>
            </a:graphic>
          </wp:inline>
        </w:drawing>
      </w:r>
    </w:p>
    <w:p w14:paraId="27665EDC" w14:textId="77777777" w:rsidR="00590EE6" w:rsidRPr="00590EE6" w:rsidRDefault="00B22EF4" w:rsidP="00590EE6">
      <w:pPr>
        <w:pStyle w:val="a0"/>
        <w:rPr>
          <w:lang w:eastAsia="ru-RU"/>
        </w:rPr>
      </w:pPr>
      <w:r>
        <w:rPr>
          <w:lang w:eastAsia="ru-RU"/>
        </w:rPr>
        <w:t xml:space="preserve">Процентное соотношение компаний, </w:t>
      </w:r>
      <w:r w:rsidR="00590EE6">
        <w:rPr>
          <w:lang w:eastAsia="ru-RU"/>
        </w:rPr>
        <w:t xml:space="preserve">превысивших/не превысивших показатели индекса </w:t>
      </w:r>
      <w:r w:rsidR="00590EE6">
        <w:rPr>
          <w:lang w:val="en-US" w:eastAsia="ru-RU"/>
        </w:rPr>
        <w:t>MSCI</w:t>
      </w:r>
    </w:p>
    <w:p w14:paraId="017BB6C6" w14:textId="1740B715" w:rsidR="00590EE6" w:rsidRPr="00C53E32" w:rsidRDefault="00590EE6" w:rsidP="00C53E32">
      <w:pPr>
        <w:ind w:firstLine="0"/>
        <w:rPr>
          <w:lang w:val="en-US" w:eastAsia="ru-RU"/>
        </w:rPr>
      </w:pPr>
      <w:r>
        <w:t>Источник</w:t>
      </w:r>
      <w:r w:rsidRPr="00C53E32">
        <w:rPr>
          <w:lang w:val="en-US"/>
        </w:rPr>
        <w:t xml:space="preserve"> [</w:t>
      </w:r>
      <w:r w:rsidR="00C53E32">
        <w:rPr>
          <w:lang w:val="en-US"/>
        </w:rPr>
        <w:t>PWC, Global IPO Watch, 2021</w:t>
      </w:r>
      <w:r w:rsidRPr="00C53E32">
        <w:rPr>
          <w:lang w:val="en-US"/>
        </w:rPr>
        <w:t>]</w:t>
      </w:r>
    </w:p>
    <w:p w14:paraId="6FA8BE9E" w14:textId="13C26018" w:rsidR="00590EE6" w:rsidRDefault="00590EE6" w:rsidP="00590EE6">
      <w:pPr>
        <w:rPr>
          <w:lang w:eastAsia="ru-RU"/>
        </w:rPr>
      </w:pPr>
      <w:r>
        <w:rPr>
          <w:lang w:eastAsia="ru-RU"/>
        </w:rPr>
        <w:t xml:space="preserve">Диаграмма выше (рис. </w:t>
      </w:r>
      <w:r w:rsidR="00C53E32">
        <w:rPr>
          <w:lang w:eastAsia="ru-RU"/>
        </w:rPr>
        <w:t>13</w:t>
      </w:r>
      <w:r>
        <w:rPr>
          <w:lang w:eastAsia="ru-RU"/>
        </w:rPr>
        <w:t xml:space="preserve">) демонстрирует, что в среднем 57% компаний после </w:t>
      </w:r>
      <w:r>
        <w:rPr>
          <w:lang w:val="en-US" w:eastAsia="ru-RU"/>
        </w:rPr>
        <w:t>IPO</w:t>
      </w:r>
      <w:r>
        <w:rPr>
          <w:lang w:eastAsia="ru-RU"/>
        </w:rPr>
        <w:t xml:space="preserve"> показывают высокие темпы роста, превышающие индекс </w:t>
      </w:r>
      <w:r>
        <w:rPr>
          <w:lang w:val="en-US" w:eastAsia="ru-RU"/>
        </w:rPr>
        <w:t>MSCI</w:t>
      </w:r>
      <w:r>
        <w:rPr>
          <w:lang w:eastAsia="ru-RU"/>
        </w:rPr>
        <w:t xml:space="preserve">. </w:t>
      </w:r>
    </w:p>
    <w:p w14:paraId="3D90C593" w14:textId="59FD1844" w:rsidR="00590EE6" w:rsidRDefault="00590EE6" w:rsidP="00590EE6">
      <w:pPr>
        <w:rPr>
          <w:lang w:eastAsia="ru-RU"/>
        </w:rPr>
      </w:pPr>
      <w:r>
        <w:rPr>
          <w:lang w:eastAsia="ru-RU"/>
        </w:rPr>
        <w:t xml:space="preserve">Это означает, что </w:t>
      </w:r>
      <w:r>
        <w:rPr>
          <w:lang w:val="en-US" w:eastAsia="ru-RU"/>
        </w:rPr>
        <w:t>IPO</w:t>
      </w:r>
      <w:r w:rsidRPr="00590EE6">
        <w:rPr>
          <w:lang w:eastAsia="ru-RU"/>
        </w:rPr>
        <w:t xml:space="preserve"> </w:t>
      </w:r>
      <w:r>
        <w:rPr>
          <w:lang w:eastAsia="ru-RU"/>
        </w:rPr>
        <w:t>можно условно считать знаком качества для эмитента.</w:t>
      </w:r>
    </w:p>
    <w:p w14:paraId="5D98CC0E" w14:textId="62F6EFC1" w:rsidR="00664591" w:rsidRDefault="00664591" w:rsidP="00664591">
      <w:pPr>
        <w:rPr>
          <w:lang w:eastAsia="ru-RU"/>
        </w:rPr>
      </w:pPr>
      <w:r>
        <w:rPr>
          <w:lang w:eastAsia="ru-RU"/>
        </w:rPr>
        <w:t>Тем не менее, у такого подхода есть и минусы:</w:t>
      </w:r>
    </w:p>
    <w:p w14:paraId="36589B5A" w14:textId="5831EA23" w:rsidR="00664591" w:rsidRDefault="00664591" w:rsidP="00664591">
      <w:pPr>
        <w:pStyle w:val="afa"/>
        <w:numPr>
          <w:ilvl w:val="0"/>
          <w:numId w:val="43"/>
        </w:numPr>
        <w:rPr>
          <w:lang w:eastAsia="ru-RU"/>
        </w:rPr>
      </w:pPr>
      <w:r>
        <w:rPr>
          <w:lang w:eastAsia="ru-RU"/>
        </w:rPr>
        <w:t>Большие сроки</w:t>
      </w:r>
    </w:p>
    <w:p w14:paraId="0DF02FFD" w14:textId="21346774" w:rsidR="00664591" w:rsidRDefault="00664591" w:rsidP="00664591">
      <w:pPr>
        <w:rPr>
          <w:lang w:eastAsia="ru-RU"/>
        </w:rPr>
      </w:pPr>
      <w:r>
        <w:rPr>
          <w:lang w:eastAsia="ru-RU"/>
        </w:rPr>
        <w:t>Как уже было отмечено, на публичное размещение могут уйти годы. Процедуры проверки отчетности, переговоры с андеррайтером и биржей, выпуск публичных заявлений и инвестиционного меморандума</w:t>
      </w:r>
      <w:r w:rsidR="007F65AC">
        <w:rPr>
          <w:lang w:eastAsia="ru-RU"/>
        </w:rPr>
        <w:t xml:space="preserve"> </w:t>
      </w:r>
      <w:r w:rsidR="009B0348">
        <w:rPr>
          <w:lang w:eastAsia="ru-RU"/>
        </w:rPr>
        <w:t>— все это</w:t>
      </w:r>
      <w:r>
        <w:rPr>
          <w:lang w:eastAsia="ru-RU"/>
        </w:rPr>
        <w:t xml:space="preserve"> </w:t>
      </w:r>
      <w:r w:rsidR="007F65AC">
        <w:rPr>
          <w:lang w:eastAsia="ru-RU"/>
        </w:rPr>
        <w:t xml:space="preserve">занимает много времени. И даже если прибегнуть к </w:t>
      </w:r>
      <w:r w:rsidR="007F65AC">
        <w:rPr>
          <w:lang w:val="en-US" w:eastAsia="ru-RU"/>
        </w:rPr>
        <w:t>SPAC</w:t>
      </w:r>
      <w:r w:rsidR="007F65AC">
        <w:rPr>
          <w:lang w:eastAsia="ru-RU"/>
        </w:rPr>
        <w:t>, сроки сократятся, но незначительно.</w:t>
      </w:r>
    </w:p>
    <w:p w14:paraId="74909952" w14:textId="1386BE08" w:rsidR="007F65AC" w:rsidRDefault="007F65AC" w:rsidP="007F65AC">
      <w:pPr>
        <w:pStyle w:val="afa"/>
        <w:numPr>
          <w:ilvl w:val="0"/>
          <w:numId w:val="43"/>
        </w:numPr>
        <w:rPr>
          <w:lang w:eastAsia="ru-RU"/>
        </w:rPr>
      </w:pPr>
      <w:r>
        <w:rPr>
          <w:lang w:eastAsia="ru-RU"/>
        </w:rPr>
        <w:lastRenderedPageBreak/>
        <w:t>Дороговизна</w:t>
      </w:r>
    </w:p>
    <w:p w14:paraId="3334F812" w14:textId="6EF720B8" w:rsidR="007F65AC" w:rsidRPr="003852E5" w:rsidRDefault="007F65AC" w:rsidP="007F65AC">
      <w:pPr>
        <w:rPr>
          <w:lang w:eastAsia="ru-RU"/>
        </w:rPr>
      </w:pPr>
      <w:r>
        <w:rPr>
          <w:lang w:eastAsia="ru-RU"/>
        </w:rPr>
        <w:t xml:space="preserve">По некоторым данным, размещение стоит около </w:t>
      </w:r>
      <w:r w:rsidRPr="007F65AC">
        <w:rPr>
          <w:lang w:eastAsia="ru-RU"/>
        </w:rPr>
        <w:t>$1,5</w:t>
      </w:r>
      <w:r>
        <w:rPr>
          <w:lang w:eastAsia="ru-RU"/>
        </w:rPr>
        <w:t xml:space="preserve">млн., а андеррайтер также берет около 12% от объема размещения. В случае проекта </w:t>
      </w:r>
      <w:r>
        <w:rPr>
          <w:lang w:val="en-US" w:eastAsia="ru-RU"/>
        </w:rPr>
        <w:t>Aquabreather</w:t>
      </w:r>
      <w:r>
        <w:rPr>
          <w:lang w:eastAsia="ru-RU"/>
        </w:rPr>
        <w:t xml:space="preserve">, </w:t>
      </w:r>
      <w:r w:rsidR="00610EBE">
        <w:rPr>
          <w:lang w:eastAsia="ru-RU"/>
        </w:rPr>
        <w:t xml:space="preserve">такие затраты могут оказаться неподъемными, а такие проценты посреднику кажутся чрезмерными. В случае, если компания будет привлекать </w:t>
      </w:r>
      <w:r w:rsidR="00610EBE" w:rsidRPr="00610EBE">
        <w:rPr>
          <w:lang w:eastAsia="ru-RU"/>
        </w:rPr>
        <w:t>$5-10</w:t>
      </w:r>
      <w:r w:rsidR="00610EBE">
        <w:rPr>
          <w:lang w:eastAsia="ru-RU"/>
        </w:rPr>
        <w:t xml:space="preserve">млн., андеррайтер получит минимум </w:t>
      </w:r>
      <w:r w:rsidR="00610EBE" w:rsidRPr="00610EBE">
        <w:rPr>
          <w:lang w:eastAsia="ru-RU"/>
        </w:rPr>
        <w:t>$0,5-1</w:t>
      </w:r>
      <w:r w:rsidR="00610EBE">
        <w:rPr>
          <w:lang w:eastAsia="ru-RU"/>
        </w:rPr>
        <w:t>млн.</w:t>
      </w:r>
      <w:r w:rsidR="00C53E32" w:rsidRPr="00C53E32">
        <w:rPr>
          <w:lang w:eastAsia="ru-RU"/>
        </w:rPr>
        <w:t xml:space="preserve"> </w:t>
      </w:r>
      <w:r w:rsidR="00C53E32">
        <w:rPr>
          <w:lang w:eastAsia="ru-RU"/>
        </w:rPr>
        <w:t xml:space="preserve">В среднем компании привлекают больше </w:t>
      </w:r>
      <w:r w:rsidR="00C53E32" w:rsidRPr="00C53E32">
        <w:rPr>
          <w:lang w:eastAsia="ru-RU"/>
        </w:rPr>
        <w:t>$</w:t>
      </w:r>
      <w:r w:rsidR="00C53E32" w:rsidRPr="003852E5">
        <w:rPr>
          <w:lang w:eastAsia="ru-RU"/>
        </w:rPr>
        <w:t>150</w:t>
      </w:r>
      <w:r w:rsidR="00C53E32">
        <w:rPr>
          <w:lang w:eastAsia="ru-RU"/>
        </w:rPr>
        <w:t xml:space="preserve"> млн., пишет РБК. </w:t>
      </w:r>
      <w:r w:rsidR="00C53E32" w:rsidRPr="003852E5">
        <w:rPr>
          <w:lang w:eastAsia="ru-RU"/>
        </w:rPr>
        <w:t>[38]</w:t>
      </w:r>
    </w:p>
    <w:p w14:paraId="36E3AB43" w14:textId="0F3A24EB" w:rsidR="00610EBE" w:rsidRDefault="00610EBE" w:rsidP="007F65AC">
      <w:pPr>
        <w:rPr>
          <w:lang w:eastAsia="ru-RU"/>
        </w:rPr>
      </w:pPr>
      <w:r>
        <w:rPr>
          <w:lang w:eastAsia="ru-RU"/>
        </w:rPr>
        <w:t xml:space="preserve">Подводя итог, следует отметить, что </w:t>
      </w:r>
      <w:r>
        <w:rPr>
          <w:lang w:val="en-US" w:eastAsia="ru-RU"/>
        </w:rPr>
        <w:t>IPO</w:t>
      </w:r>
      <w:r w:rsidRPr="00610EBE">
        <w:rPr>
          <w:lang w:eastAsia="ru-RU"/>
        </w:rPr>
        <w:t xml:space="preserve"> </w:t>
      </w:r>
      <w:r>
        <w:rPr>
          <w:lang w:eastAsia="ru-RU"/>
        </w:rPr>
        <w:t xml:space="preserve">– весьма классический инструмент, однако он служит по большей части для компаний, которые уже доказали эффективность своей бизнес-модели: на фондовой бирже контроль будет наиболее пристальным, а инвесторы – наиболее избирательными. </w:t>
      </w:r>
    </w:p>
    <w:tbl>
      <w:tblPr>
        <w:tblStyle w:val="aa"/>
        <w:tblpPr w:leftFromText="180" w:rightFromText="180" w:vertAnchor="text" w:horzAnchor="margin" w:tblpY="2136"/>
        <w:tblW w:w="0" w:type="auto"/>
        <w:tblLook w:val="04A0" w:firstRow="1" w:lastRow="0" w:firstColumn="1" w:lastColumn="0" w:noHBand="0" w:noVBand="1"/>
      </w:tblPr>
      <w:tblGrid>
        <w:gridCol w:w="4480"/>
        <w:gridCol w:w="4490"/>
      </w:tblGrid>
      <w:tr w:rsidR="00C72821" w14:paraId="7E0D663D" w14:textId="77777777" w:rsidTr="00C72821">
        <w:tc>
          <w:tcPr>
            <w:tcW w:w="4480" w:type="dxa"/>
          </w:tcPr>
          <w:p w14:paraId="1C3F7404" w14:textId="77777777" w:rsidR="00C72821" w:rsidRDefault="00C72821" w:rsidP="00C72821">
            <w:pPr>
              <w:ind w:firstLine="0"/>
            </w:pPr>
            <w:r>
              <w:rPr>
                <w:rFonts w:eastAsiaTheme="minorHAnsi" w:cstheme="minorBidi"/>
              </w:rPr>
              <w:t>Критерий</w:t>
            </w:r>
          </w:p>
        </w:tc>
        <w:tc>
          <w:tcPr>
            <w:tcW w:w="4490" w:type="dxa"/>
          </w:tcPr>
          <w:p w14:paraId="495286E2" w14:textId="77777777" w:rsidR="00C72821" w:rsidRPr="00836FC1" w:rsidRDefault="00C72821" w:rsidP="00C72821">
            <w:pPr>
              <w:ind w:firstLine="0"/>
              <w:rPr>
                <w:lang w:val="en-US"/>
              </w:rPr>
            </w:pPr>
            <w:r>
              <w:rPr>
                <w:lang w:val="en-US"/>
              </w:rPr>
              <w:t>IPO</w:t>
            </w:r>
          </w:p>
        </w:tc>
      </w:tr>
      <w:tr w:rsidR="00C72821" w14:paraId="22EE81DD" w14:textId="77777777" w:rsidTr="00C72821">
        <w:tc>
          <w:tcPr>
            <w:tcW w:w="4480" w:type="dxa"/>
          </w:tcPr>
          <w:p w14:paraId="63181FB4" w14:textId="77777777" w:rsidR="00C72821" w:rsidRDefault="00C72821" w:rsidP="00C72821">
            <w:pPr>
              <w:ind w:firstLine="0"/>
            </w:pPr>
            <w:r>
              <w:t>Скорость привлечения</w:t>
            </w:r>
          </w:p>
        </w:tc>
        <w:tc>
          <w:tcPr>
            <w:tcW w:w="4490" w:type="dxa"/>
          </w:tcPr>
          <w:p w14:paraId="2F852BCF" w14:textId="77777777" w:rsidR="00C72821" w:rsidRDefault="00C72821" w:rsidP="00C72821">
            <w:pPr>
              <w:ind w:firstLine="0"/>
            </w:pPr>
            <w:r>
              <w:t>От нескольких месяцев до нескольких лет</w:t>
            </w:r>
          </w:p>
        </w:tc>
      </w:tr>
      <w:tr w:rsidR="00C72821" w14:paraId="59BF7C23" w14:textId="77777777" w:rsidTr="00C72821">
        <w:tc>
          <w:tcPr>
            <w:tcW w:w="4480" w:type="dxa"/>
          </w:tcPr>
          <w:p w14:paraId="32F8B0B6" w14:textId="77777777" w:rsidR="00C72821" w:rsidRDefault="00C72821" w:rsidP="00C72821">
            <w:pPr>
              <w:ind w:firstLine="0"/>
            </w:pPr>
            <w:r>
              <w:t>Надежность и юр. защищенность</w:t>
            </w:r>
          </w:p>
        </w:tc>
        <w:tc>
          <w:tcPr>
            <w:tcW w:w="4490" w:type="dxa"/>
          </w:tcPr>
          <w:p w14:paraId="099FFD27" w14:textId="77777777" w:rsidR="00C72821" w:rsidRDefault="00C72821" w:rsidP="00C72821">
            <w:pPr>
              <w:ind w:firstLine="0"/>
            </w:pPr>
            <w:r>
              <w:t>Очень высокая ввиду повышенного контроля властей и биржевых регуляторов</w:t>
            </w:r>
          </w:p>
        </w:tc>
      </w:tr>
      <w:tr w:rsidR="00C72821" w14:paraId="53D9BF19" w14:textId="77777777" w:rsidTr="00C72821">
        <w:tc>
          <w:tcPr>
            <w:tcW w:w="4480" w:type="dxa"/>
          </w:tcPr>
          <w:p w14:paraId="220A22AF" w14:textId="77777777" w:rsidR="00C72821" w:rsidRDefault="00C72821" w:rsidP="00C72821">
            <w:pPr>
              <w:ind w:firstLine="0"/>
            </w:pPr>
            <w:r>
              <w:t>Средний объем привлечения</w:t>
            </w:r>
          </w:p>
        </w:tc>
        <w:tc>
          <w:tcPr>
            <w:tcW w:w="4490" w:type="dxa"/>
          </w:tcPr>
          <w:p w14:paraId="79E1507D" w14:textId="5C6340AA" w:rsidR="00C72821" w:rsidRPr="00836FC1" w:rsidRDefault="00C72821" w:rsidP="00C72821">
            <w:pPr>
              <w:ind w:firstLine="0"/>
            </w:pPr>
            <w:r>
              <w:rPr>
                <w:lang w:val="en-US"/>
              </w:rPr>
              <w:t xml:space="preserve">$185 </w:t>
            </w:r>
            <w:r>
              <w:t>млн.</w:t>
            </w:r>
          </w:p>
        </w:tc>
      </w:tr>
      <w:tr w:rsidR="00C72821" w14:paraId="281F8BCE" w14:textId="77777777" w:rsidTr="00C72821">
        <w:tc>
          <w:tcPr>
            <w:tcW w:w="4480" w:type="dxa"/>
          </w:tcPr>
          <w:p w14:paraId="63850D4D" w14:textId="2DD4AF4B" w:rsidR="00C72821" w:rsidRPr="00C53E32" w:rsidRDefault="00F91419" w:rsidP="00C72821">
            <w:pPr>
              <w:ind w:firstLine="0"/>
              <w:rPr>
                <w:lang w:val="en-US"/>
              </w:rPr>
            </w:pPr>
            <w:r>
              <w:t>Соответствие стадии и продукту</w:t>
            </w:r>
          </w:p>
        </w:tc>
        <w:tc>
          <w:tcPr>
            <w:tcW w:w="4490" w:type="dxa"/>
          </w:tcPr>
          <w:p w14:paraId="025C4068" w14:textId="1023C714" w:rsidR="00C72821" w:rsidRDefault="00F91419" w:rsidP="00C72821">
            <w:pPr>
              <w:ind w:firstLine="0"/>
            </w:pPr>
            <w:r>
              <w:t>На обоих стадиях привлечения проект еще не будет обладать ресурсами, необходимыми для организации такого сложного процесса.</w:t>
            </w:r>
          </w:p>
        </w:tc>
      </w:tr>
    </w:tbl>
    <w:p w14:paraId="35F5959F" w14:textId="3792013C" w:rsidR="002C41BB" w:rsidRDefault="00910ABD" w:rsidP="00C53E32">
      <w:pPr>
        <w:rPr>
          <w:lang w:eastAsia="ru-RU"/>
        </w:rPr>
      </w:pPr>
      <w:r>
        <w:rPr>
          <w:lang w:eastAsia="ru-RU"/>
        </w:rPr>
        <w:tab/>
        <w:t xml:space="preserve">В результате привлеченные средства, как правило, переваливают за сотни миллионов долларов, а  компания, уже имеющая </w:t>
      </w:r>
      <w:r w:rsidR="009B0348">
        <w:rPr>
          <w:lang w:eastAsia="ru-RU"/>
        </w:rPr>
        <w:t>среднюю капитализацию,</w:t>
      </w:r>
      <w:r w:rsidR="002C41BB">
        <w:rPr>
          <w:lang w:eastAsia="ru-RU"/>
        </w:rPr>
        <w:t xml:space="preserve"> имеет возможность резко </w:t>
      </w:r>
      <w:r w:rsidR="009B0348">
        <w:rPr>
          <w:lang w:eastAsia="ru-RU"/>
        </w:rPr>
        <w:t>масштабировать</w:t>
      </w:r>
      <w:r w:rsidR="002C41BB">
        <w:rPr>
          <w:lang w:eastAsia="ru-RU"/>
        </w:rPr>
        <w:t xml:space="preserve"> уже рабочую бизнес-модель.</w:t>
      </w:r>
    </w:p>
    <w:p w14:paraId="2B5A82A3" w14:textId="77777777" w:rsidR="00C72821" w:rsidRDefault="002C41BB" w:rsidP="00C72821">
      <w:pPr>
        <w:spacing w:after="200" w:line="276" w:lineRule="auto"/>
        <w:ind w:firstLine="0"/>
        <w:jc w:val="left"/>
        <w:rPr>
          <w:lang w:eastAsia="ru-RU"/>
        </w:rPr>
      </w:pPr>
      <w:r>
        <w:rPr>
          <w:lang w:eastAsia="ru-RU"/>
        </w:rPr>
        <w:tab/>
        <w:t xml:space="preserve">В существующих реалиях, проект не готов выходить на публичное </w:t>
      </w:r>
      <w:r w:rsidR="00C72821">
        <w:rPr>
          <w:lang w:eastAsia="ru-RU"/>
        </w:rPr>
        <w:t>размещение.</w:t>
      </w:r>
    </w:p>
    <w:p w14:paraId="3A49353C" w14:textId="46A9E41F" w:rsidR="00590EE6" w:rsidRPr="00590EE6" w:rsidRDefault="00C72821" w:rsidP="00C72821">
      <w:pPr>
        <w:pStyle w:val="a"/>
        <w:rPr>
          <w:lang w:eastAsia="ru-RU"/>
        </w:rPr>
      </w:pPr>
      <w:r>
        <w:rPr>
          <w:lang w:eastAsia="ru-RU"/>
        </w:rPr>
        <w:t xml:space="preserve">Краткое описание инструмента </w:t>
      </w:r>
      <w:r>
        <w:rPr>
          <w:lang w:val="en-US" w:eastAsia="ru-RU"/>
        </w:rPr>
        <w:t>IPO</w:t>
      </w:r>
      <w:r w:rsidR="00530D25">
        <w:rPr>
          <w:lang w:eastAsia="ru-RU"/>
        </w:rPr>
        <w:br w:type="page"/>
      </w:r>
    </w:p>
    <w:p w14:paraId="5FBEF24B" w14:textId="09AD6432" w:rsidR="00590EE6" w:rsidRPr="00C53E32" w:rsidRDefault="00530D25" w:rsidP="00D22DFD">
      <w:pPr>
        <w:pStyle w:val="2"/>
        <w:rPr>
          <w:lang w:val="en-US" w:eastAsia="ru-RU"/>
        </w:rPr>
      </w:pPr>
      <w:bookmarkStart w:id="30" w:name="_Toc104905819"/>
      <w:bookmarkStart w:id="31" w:name="_Toc105013556"/>
      <w:r>
        <w:rPr>
          <w:lang w:eastAsia="ru-RU"/>
        </w:rPr>
        <w:lastRenderedPageBreak/>
        <w:t>Венчурное</w:t>
      </w:r>
      <w:r w:rsidRPr="00667C7F">
        <w:rPr>
          <w:lang w:eastAsia="ru-RU"/>
        </w:rPr>
        <w:t xml:space="preserve"> </w:t>
      </w:r>
      <w:r>
        <w:rPr>
          <w:lang w:eastAsia="ru-RU"/>
        </w:rPr>
        <w:t>инвестирование</w:t>
      </w:r>
      <w:bookmarkEnd w:id="30"/>
      <w:bookmarkEnd w:id="31"/>
    </w:p>
    <w:p w14:paraId="7721ED7E" w14:textId="44DE61C7" w:rsidR="00486234" w:rsidRDefault="00486234" w:rsidP="00486234">
      <w:pPr>
        <w:rPr>
          <w:lang w:eastAsia="ru-RU"/>
        </w:rPr>
      </w:pPr>
      <w:r>
        <w:rPr>
          <w:lang w:eastAsia="ru-RU"/>
        </w:rPr>
        <w:t xml:space="preserve">Венчурное инвестирование считается высокорискованным вложением для крупных инвесторов. Инвестирование можно назвать венчурным, если риск вложений высок, а возможная отдача от инвестиций превышает традиционные методы на порядок и больше. В основном, когда речь идет о венчурном инвестировании, то имеются в виду технологические или </w:t>
      </w:r>
      <w:r>
        <w:rPr>
          <w:lang w:val="en-US" w:eastAsia="ru-RU"/>
        </w:rPr>
        <w:t>IT</w:t>
      </w:r>
      <w:r w:rsidRPr="00486234">
        <w:rPr>
          <w:lang w:eastAsia="ru-RU"/>
        </w:rPr>
        <w:t xml:space="preserve"> </w:t>
      </w:r>
      <w:r>
        <w:rPr>
          <w:lang w:eastAsia="ru-RU"/>
        </w:rPr>
        <w:t xml:space="preserve">проекты, которым нужны деньги для быстрого масштабирования и захвата рынка. Для такого инвестирования применимы так называемые «раунды». </w:t>
      </w:r>
    </w:p>
    <w:p w14:paraId="2259FB1E" w14:textId="4EE8BD36" w:rsidR="00486234" w:rsidRDefault="00486234" w:rsidP="00486234">
      <w:pPr>
        <w:ind w:firstLine="0"/>
        <w:rPr>
          <w:lang w:eastAsia="ru-RU"/>
        </w:rPr>
      </w:pPr>
      <w:r>
        <w:rPr>
          <w:lang w:eastAsia="ru-RU"/>
        </w:rPr>
        <w:tab/>
        <w:t>Экономисты до сих пор спорят, поскольку конкретные числа зависят от ситуации, однако</w:t>
      </w:r>
      <w:r w:rsidR="00A30176">
        <w:rPr>
          <w:lang w:eastAsia="ru-RU"/>
        </w:rPr>
        <w:t xml:space="preserve"> венчурное инвестирование наступает уже после стадии </w:t>
      </w:r>
      <w:r w:rsidR="00A30176">
        <w:rPr>
          <w:lang w:val="en-US" w:eastAsia="ru-RU"/>
        </w:rPr>
        <w:t>FFF</w:t>
      </w:r>
      <w:r w:rsidR="00A30176" w:rsidRPr="00A30176">
        <w:rPr>
          <w:lang w:eastAsia="ru-RU"/>
        </w:rPr>
        <w:t xml:space="preserve"> (</w:t>
      </w:r>
      <w:r w:rsidR="009B0348">
        <w:rPr>
          <w:lang w:val="en-US" w:eastAsia="ru-RU"/>
        </w:rPr>
        <w:t>family</w:t>
      </w:r>
      <w:r w:rsidR="009B0348" w:rsidRPr="00A30176">
        <w:rPr>
          <w:lang w:eastAsia="ru-RU"/>
        </w:rPr>
        <w:t>,</w:t>
      </w:r>
      <w:r w:rsidR="009B0348" w:rsidRPr="00F91419">
        <w:rPr>
          <w:lang w:eastAsia="ru-RU"/>
        </w:rPr>
        <w:t xml:space="preserve"> </w:t>
      </w:r>
      <w:r w:rsidR="009B0348">
        <w:rPr>
          <w:lang w:val="en-US" w:eastAsia="ru-RU"/>
        </w:rPr>
        <w:t>friends</w:t>
      </w:r>
      <w:r w:rsidR="00042FD7" w:rsidRPr="00042FD7">
        <w:rPr>
          <w:lang w:eastAsia="ru-RU"/>
        </w:rPr>
        <w:t xml:space="preserve"> </w:t>
      </w:r>
      <w:r w:rsidR="00042FD7">
        <w:rPr>
          <w:lang w:val="en-US" w:eastAsia="ru-RU"/>
        </w:rPr>
        <w:t>and</w:t>
      </w:r>
      <w:r w:rsidR="00042FD7" w:rsidRPr="00042FD7">
        <w:rPr>
          <w:lang w:eastAsia="ru-RU"/>
        </w:rPr>
        <w:t xml:space="preserve"> </w:t>
      </w:r>
      <w:r w:rsidR="00042FD7">
        <w:rPr>
          <w:lang w:val="en-US" w:eastAsia="ru-RU"/>
        </w:rPr>
        <w:t>fools</w:t>
      </w:r>
      <w:r w:rsidR="00042FD7" w:rsidRPr="00042FD7">
        <w:rPr>
          <w:lang w:eastAsia="ru-RU"/>
        </w:rPr>
        <w:t xml:space="preserve">) </w:t>
      </w:r>
      <w:r w:rsidR="00042FD7">
        <w:rPr>
          <w:lang w:eastAsia="ru-RU"/>
        </w:rPr>
        <w:t>и</w:t>
      </w:r>
      <w:r w:rsidR="00107E1D">
        <w:rPr>
          <w:lang w:eastAsia="ru-RU"/>
        </w:rPr>
        <w:t xml:space="preserve">, как правило, </w:t>
      </w:r>
      <w:r w:rsidR="00042FD7">
        <w:rPr>
          <w:lang w:eastAsia="ru-RU"/>
        </w:rPr>
        <w:t xml:space="preserve">применяется для масштабирования и внедрения готового </w:t>
      </w:r>
      <w:r w:rsidR="00042FD7">
        <w:rPr>
          <w:lang w:val="en-US" w:eastAsia="ru-RU"/>
        </w:rPr>
        <w:t>MVP</w:t>
      </w:r>
      <w:r w:rsidR="00042FD7" w:rsidRPr="00042FD7">
        <w:rPr>
          <w:lang w:eastAsia="ru-RU"/>
        </w:rPr>
        <w:t>.</w:t>
      </w:r>
    </w:p>
    <w:p w14:paraId="7CE4D464" w14:textId="2B41AD13" w:rsidR="00042FD7" w:rsidRDefault="00042FD7" w:rsidP="00486234">
      <w:pPr>
        <w:ind w:firstLine="0"/>
        <w:rPr>
          <w:lang w:eastAsia="ru-RU"/>
        </w:rPr>
      </w:pPr>
      <w:r>
        <w:rPr>
          <w:lang w:eastAsia="ru-RU"/>
        </w:rPr>
        <w:tab/>
        <w:t xml:space="preserve">Эти инвестиции, как правило начинаются от </w:t>
      </w:r>
      <w:r w:rsidRPr="00042FD7">
        <w:rPr>
          <w:lang w:eastAsia="ru-RU"/>
        </w:rPr>
        <w:t>$</w:t>
      </w:r>
      <w:r>
        <w:rPr>
          <w:lang w:eastAsia="ru-RU"/>
        </w:rPr>
        <w:t>1 млн., что соответствует нашей ситуации, при этом, отчуждается доля компании, обычно от 5% до 25%.</w:t>
      </w:r>
    </w:p>
    <w:p w14:paraId="11997DA8" w14:textId="5CDD7FE8" w:rsidR="00107E1D" w:rsidRDefault="00107E1D" w:rsidP="00486234">
      <w:pPr>
        <w:ind w:firstLine="0"/>
        <w:rPr>
          <w:lang w:eastAsia="ru-RU"/>
        </w:rPr>
      </w:pPr>
      <w:r>
        <w:rPr>
          <w:lang w:eastAsia="ru-RU"/>
        </w:rPr>
        <w:tab/>
      </w:r>
      <w:r w:rsidR="009B0348">
        <w:rPr>
          <w:lang w:eastAsia="ru-RU"/>
        </w:rPr>
        <w:t>Напомним,</w:t>
      </w:r>
      <w:r>
        <w:rPr>
          <w:lang w:eastAsia="ru-RU"/>
        </w:rPr>
        <w:t xml:space="preserve"> что компания находится на переходной стадии между «посевной» и ранней стадией.</w:t>
      </w:r>
    </w:p>
    <w:p w14:paraId="5E01EC25" w14:textId="77183F6B" w:rsidR="001D5BB0" w:rsidRDefault="001D5BB0" w:rsidP="00486234">
      <w:pPr>
        <w:ind w:firstLine="0"/>
        <w:rPr>
          <w:lang w:eastAsia="ru-RU"/>
        </w:rPr>
      </w:pPr>
      <w:r>
        <w:rPr>
          <w:lang w:eastAsia="ru-RU"/>
        </w:rPr>
        <w:tab/>
        <w:t xml:space="preserve">Венчурные инвесторы и фонды выделяют несколько типичных стадий развития проекта, которые совпадают со стадиями предоставления венчурного финансирования: </w:t>
      </w:r>
      <w:r w:rsidR="00107E1D">
        <w:rPr>
          <w:lang w:eastAsia="ru-RU"/>
        </w:rPr>
        <w:t>посевная стадия, ранняя стадия, стадия роста и стадия расширения.</w:t>
      </w:r>
    </w:p>
    <w:p w14:paraId="33453B3A" w14:textId="67B4F053" w:rsidR="00667C7F" w:rsidRPr="00C53E32" w:rsidRDefault="00667C7F" w:rsidP="00C53E32">
      <w:pPr>
        <w:ind w:firstLine="0"/>
        <w:rPr>
          <w:lang w:eastAsia="ru-RU"/>
        </w:rPr>
      </w:pPr>
      <w:r>
        <w:rPr>
          <w:lang w:eastAsia="ru-RU"/>
        </w:rPr>
        <w:tab/>
      </w:r>
      <w:r w:rsidR="00177805">
        <w:rPr>
          <w:lang w:eastAsia="ru-RU"/>
        </w:rPr>
        <w:t>«В 2021 году объем венчурных инвестиций по всему миру достиг рекордных $621 млрд, что более чем вдвое (на 111%) превосходит показатель годичной давности в $294 млрд. Об этом 12 января 2022 года сообщили аналитики CB Insights.</w:t>
      </w:r>
      <w:r w:rsidR="00C53E32" w:rsidRPr="00C53E32">
        <w:rPr>
          <w:lang w:eastAsia="ru-RU"/>
        </w:rPr>
        <w:t xml:space="preserve"> </w:t>
      </w:r>
      <w:r w:rsidR="00177805">
        <w:rPr>
          <w:lang w:eastAsia="ru-RU"/>
        </w:rPr>
        <w:t>Чуть меньше половины ($311 млрд) мировых инвестиций в стартапы пришлось на американский рынок, что на 106% больше, чем в 2020 году</w:t>
      </w:r>
      <w:r w:rsidR="009B0348">
        <w:rPr>
          <w:lang w:eastAsia="ru-RU"/>
        </w:rPr>
        <w:t>», -</w:t>
      </w:r>
      <w:r w:rsidR="00177805">
        <w:rPr>
          <w:lang w:eastAsia="ru-RU"/>
        </w:rPr>
        <w:t xml:space="preserve"> пишет портал </w:t>
      </w:r>
      <w:r w:rsidR="00177805">
        <w:rPr>
          <w:lang w:val="en-US" w:eastAsia="ru-RU"/>
        </w:rPr>
        <w:t>Tadvisor</w:t>
      </w:r>
      <w:r w:rsidR="00177805" w:rsidRPr="00177805">
        <w:rPr>
          <w:lang w:eastAsia="ru-RU"/>
        </w:rPr>
        <w:t>.</w:t>
      </w:r>
      <w:r w:rsidR="00C53E32" w:rsidRPr="00C53E32">
        <w:rPr>
          <w:lang w:eastAsia="ru-RU"/>
        </w:rPr>
        <w:t xml:space="preserve"> [39]</w:t>
      </w:r>
    </w:p>
    <w:p w14:paraId="49A31C60" w14:textId="0B590479" w:rsidR="00177805" w:rsidRDefault="00177805" w:rsidP="00177805">
      <w:pPr>
        <w:ind w:firstLine="0"/>
        <w:rPr>
          <w:lang w:eastAsia="ru-RU"/>
        </w:rPr>
      </w:pPr>
      <w:r>
        <w:rPr>
          <w:lang w:eastAsia="ru-RU"/>
        </w:rPr>
        <w:tab/>
        <w:t>Такие высокие объемы делают венчурное инвестирование одним из самых крупных типов инвестирования в мире, обходя способы, рассмотренные раннее</w:t>
      </w:r>
      <w:r w:rsidR="009E129A">
        <w:rPr>
          <w:lang w:eastAsia="ru-RU"/>
        </w:rPr>
        <w:t>,</w:t>
      </w:r>
      <w:r>
        <w:rPr>
          <w:lang w:eastAsia="ru-RU"/>
        </w:rPr>
        <w:t xml:space="preserve"> на порядки.</w:t>
      </w:r>
    </w:p>
    <w:p w14:paraId="6D8C06A9" w14:textId="2B85136B" w:rsidR="00177805" w:rsidRDefault="00177805" w:rsidP="00177805">
      <w:pPr>
        <w:ind w:firstLine="0"/>
        <w:rPr>
          <w:lang w:eastAsia="ru-RU"/>
        </w:rPr>
      </w:pPr>
      <w:r>
        <w:rPr>
          <w:lang w:eastAsia="ru-RU"/>
        </w:rPr>
        <w:tab/>
      </w:r>
      <w:r w:rsidR="009E129A">
        <w:rPr>
          <w:lang w:eastAsia="ru-RU"/>
        </w:rPr>
        <w:t xml:space="preserve">По данным того же источника, </w:t>
      </w:r>
      <w:r w:rsidR="009E129A" w:rsidRPr="009E129A">
        <w:rPr>
          <w:lang w:eastAsia="ru-RU"/>
        </w:rPr>
        <w:t>количество раундов финансирования объемом более $100 млн в 2021 году впервые перевалило за 1000</w:t>
      </w:r>
      <w:r w:rsidR="009E129A">
        <w:rPr>
          <w:lang w:eastAsia="ru-RU"/>
        </w:rPr>
        <w:t xml:space="preserve">. </w:t>
      </w:r>
    </w:p>
    <w:p w14:paraId="63786F29" w14:textId="59650FE2" w:rsidR="005D0CAA" w:rsidRPr="00486234" w:rsidRDefault="009E129A" w:rsidP="00013240">
      <w:pPr>
        <w:ind w:firstLine="0"/>
        <w:rPr>
          <w:lang w:eastAsia="ru-RU"/>
        </w:rPr>
      </w:pPr>
      <w:r>
        <w:rPr>
          <w:lang w:eastAsia="ru-RU"/>
        </w:rPr>
        <w:tab/>
        <w:t>Несмотря на то, что высокую долю в венчурном финансировании занимают финтех компании (</w:t>
      </w:r>
      <w:r w:rsidRPr="009E129A">
        <w:rPr>
          <w:lang w:eastAsia="ru-RU"/>
        </w:rPr>
        <w:t>В финтех-стартапы по всему миру в 2021 году было вложено $132 млрд</w:t>
      </w:r>
      <w:r>
        <w:rPr>
          <w:lang w:eastAsia="ru-RU"/>
        </w:rPr>
        <w:t>), венчурное финансирование можно назвать самым нетребовательным к конкретной отрасли.</w:t>
      </w:r>
    </w:p>
    <w:p w14:paraId="2D254F8F" w14:textId="4AC22986" w:rsidR="005D0CAA" w:rsidRDefault="00013240" w:rsidP="00013240">
      <w:pPr>
        <w:pStyle w:val="a5"/>
      </w:pPr>
      <w:r>
        <w:rPr>
          <w:noProof/>
        </w:rPr>
        <w:lastRenderedPageBreak/>
        <w:drawing>
          <wp:inline distT="0" distB="0" distL="0" distR="0" wp14:anchorId="7C9C3879" wp14:editId="12C1D5E6">
            <wp:extent cx="6152515" cy="271399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5"/>
                    <a:stretch>
                      <a:fillRect/>
                    </a:stretch>
                  </pic:blipFill>
                  <pic:spPr>
                    <a:xfrm>
                      <a:off x="0" y="0"/>
                      <a:ext cx="6152515" cy="2713990"/>
                    </a:xfrm>
                    <a:prstGeom prst="rect">
                      <a:avLst/>
                    </a:prstGeom>
                  </pic:spPr>
                </pic:pic>
              </a:graphicData>
            </a:graphic>
          </wp:inline>
        </w:drawing>
      </w:r>
    </w:p>
    <w:p w14:paraId="15BFDC5D" w14:textId="4C2147A1" w:rsidR="00013240" w:rsidRDefault="00013240" w:rsidP="00013240">
      <w:pPr>
        <w:pStyle w:val="a0"/>
      </w:pPr>
      <w:r>
        <w:t xml:space="preserve"> Распределение сделок по венчурному инвестированию по отраслям в США </w:t>
      </w:r>
    </w:p>
    <w:p w14:paraId="33C5B631" w14:textId="0F58871C" w:rsidR="00C53E32" w:rsidRPr="00C53E32" w:rsidRDefault="00C53E32" w:rsidP="00C53E32">
      <w:pPr>
        <w:ind w:firstLine="0"/>
      </w:pPr>
      <w:r>
        <w:t xml:space="preserve">Источник: </w:t>
      </w:r>
      <w:r w:rsidRPr="00C53E32">
        <w:t>[</w:t>
      </w:r>
      <w:r>
        <w:rPr>
          <w:lang w:val="en-US"/>
        </w:rPr>
        <w:t>URL</w:t>
      </w:r>
      <w:r w:rsidRPr="00C53E32">
        <w:t xml:space="preserve">: </w:t>
      </w:r>
      <w:r w:rsidRPr="00C53E32">
        <w:rPr>
          <w:lang w:val="en-US"/>
        </w:rPr>
        <w:t>https</w:t>
      </w:r>
      <w:r w:rsidRPr="00C53E32">
        <w:t>://</w:t>
      </w:r>
      <w:r w:rsidRPr="00C53E32">
        <w:rPr>
          <w:lang w:val="en-US"/>
        </w:rPr>
        <w:t>graphics</w:t>
      </w:r>
      <w:r w:rsidRPr="00C53E32">
        <w:t>.</w:t>
      </w:r>
      <w:r w:rsidRPr="00C53E32">
        <w:rPr>
          <w:lang w:val="en-US"/>
        </w:rPr>
        <w:t>wsj</w:t>
      </w:r>
      <w:r w:rsidRPr="00C53E32">
        <w:t>.</w:t>
      </w:r>
      <w:r w:rsidRPr="00C53E32">
        <w:rPr>
          <w:lang w:val="en-US"/>
        </w:rPr>
        <w:t>com</w:t>
      </w:r>
      <w:r w:rsidRPr="00C53E32">
        <w:t>/</w:t>
      </w:r>
      <w:r w:rsidRPr="00C53E32">
        <w:rPr>
          <w:lang w:val="en-US"/>
        </w:rPr>
        <w:t>venture</w:t>
      </w:r>
      <w:r w:rsidRPr="00C53E32">
        <w:t>-</w:t>
      </w:r>
      <w:r w:rsidRPr="00C53E32">
        <w:rPr>
          <w:lang w:val="en-US"/>
        </w:rPr>
        <w:t>capital</w:t>
      </w:r>
      <w:r w:rsidRPr="00C53E32">
        <w:t>-</w:t>
      </w:r>
      <w:r w:rsidRPr="00C53E32">
        <w:rPr>
          <w:lang w:val="en-US"/>
        </w:rPr>
        <w:t>deals</w:t>
      </w:r>
      <w:r w:rsidRPr="00C53E32">
        <w:t>/]</w:t>
      </w:r>
    </w:p>
    <w:p w14:paraId="2856CEB0" w14:textId="631375AF" w:rsidR="00013240" w:rsidRPr="001E21DD" w:rsidRDefault="00013240" w:rsidP="00013240">
      <w:r>
        <w:t xml:space="preserve">Из диаграммы выше (рис. </w:t>
      </w:r>
      <w:r w:rsidR="00C53E32">
        <w:t>14</w:t>
      </w:r>
      <w:r>
        <w:t>) можно видеть, что потребительские товары</w:t>
      </w:r>
      <w:r w:rsidR="00A043F6">
        <w:t>, хоть и являются непопулярной категорией инвестирования (с 2008 до 2018 года количество сделок в этой категории выросло с 17 до 89), эта категория показывает рост.</w:t>
      </w:r>
    </w:p>
    <w:p w14:paraId="7D3AC9AD" w14:textId="1FCCBE35" w:rsidR="001D5BB0" w:rsidRDefault="001D5BB0" w:rsidP="001D5BB0">
      <w:pPr>
        <w:pStyle w:val="a5"/>
        <w:rPr>
          <w:lang w:val="en-US"/>
        </w:rPr>
      </w:pPr>
      <w:r>
        <w:rPr>
          <w:noProof/>
          <w:lang w:val="en-US"/>
        </w:rPr>
        <w:drawing>
          <wp:inline distT="0" distB="0" distL="0" distR="0" wp14:anchorId="6DABE76D" wp14:editId="5A27FF80">
            <wp:extent cx="6151569" cy="278969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6"/>
                    <a:stretch>
                      <a:fillRect/>
                    </a:stretch>
                  </pic:blipFill>
                  <pic:spPr>
                    <a:xfrm>
                      <a:off x="0" y="0"/>
                      <a:ext cx="6212401" cy="2817282"/>
                    </a:xfrm>
                    <a:prstGeom prst="rect">
                      <a:avLst/>
                    </a:prstGeom>
                  </pic:spPr>
                </pic:pic>
              </a:graphicData>
            </a:graphic>
          </wp:inline>
        </w:drawing>
      </w:r>
    </w:p>
    <w:p w14:paraId="0CA9B61F" w14:textId="3900CA08" w:rsidR="001D5BB0" w:rsidRDefault="00C53E32" w:rsidP="001D5BB0">
      <w:pPr>
        <w:pStyle w:val="a0"/>
      </w:pPr>
      <w:r w:rsidRPr="00C53E32">
        <w:t xml:space="preserve"> </w:t>
      </w:r>
      <w:r w:rsidR="001D5BB0">
        <w:t>Распределение объемов венчурных вложений по стадиям развития компании-получателя инвестиций</w:t>
      </w:r>
    </w:p>
    <w:p w14:paraId="5E916D79" w14:textId="7F81389A" w:rsidR="00C53E32" w:rsidRPr="00C53E32" w:rsidRDefault="00C53E32" w:rsidP="00C53E32">
      <w:pPr>
        <w:ind w:firstLine="0"/>
      </w:pPr>
      <w:r>
        <w:t xml:space="preserve">Источник: </w:t>
      </w:r>
      <w:r w:rsidRPr="00C53E32">
        <w:t>[</w:t>
      </w:r>
      <w:r>
        <w:t>Рынок венчурного инвестирования в условиях пандемии: реалии времени и перспективы будущего</w:t>
      </w:r>
      <w:r w:rsidRPr="00C53E32">
        <w:t xml:space="preserve">, </w:t>
      </w:r>
      <w:r>
        <w:t>Езангина,</w:t>
      </w:r>
      <w:r w:rsidRPr="00C53E32">
        <w:t xml:space="preserve"> </w:t>
      </w:r>
      <w:r>
        <w:t>Маловичко, 2021</w:t>
      </w:r>
      <w:r w:rsidRPr="00C53E32">
        <w:t>]</w:t>
      </w:r>
    </w:p>
    <w:p w14:paraId="28292767" w14:textId="77777777" w:rsidR="00C53E32" w:rsidRPr="00C53E32" w:rsidRDefault="00C53E32" w:rsidP="00C53E32"/>
    <w:p w14:paraId="77E79B1A" w14:textId="1D4BDB9F" w:rsidR="00107E1D" w:rsidRPr="003852E5" w:rsidRDefault="001D5BB0" w:rsidP="001D5BB0">
      <w:r>
        <w:t>На диаграмме выше (рис. 1</w:t>
      </w:r>
      <w:r w:rsidR="00C53E32">
        <w:t>5</w:t>
      </w:r>
      <w:r>
        <w:t>) в контексте проекта важны следующие особенности:</w:t>
      </w:r>
      <w:r w:rsidR="00107E1D">
        <w:t xml:space="preserve"> именно на стадии роста и на раннюю стадию приходятся наибольшие объемы инвестиций. Это легко объяснить тем, что проект с готовым «осязаемым» продуктом значительно легче продать инвестору, чем на более ранних стадиях с одной только идеей.</w:t>
      </w:r>
      <w:r w:rsidR="00C53E32" w:rsidRPr="00C53E32">
        <w:t xml:space="preserve"> </w:t>
      </w:r>
      <w:r w:rsidR="00C53E32" w:rsidRPr="003852E5">
        <w:t>[40]</w:t>
      </w:r>
    </w:p>
    <w:p w14:paraId="1FB38FB1" w14:textId="77777777" w:rsidR="00107E1D" w:rsidRDefault="00107E1D" w:rsidP="001D5BB0">
      <w:r>
        <w:t>Также, в контексте венчурного инвестирования следует рассмотреть немаловажный аспект: экспертность вкладчиков.</w:t>
      </w:r>
    </w:p>
    <w:p w14:paraId="32C8113C" w14:textId="77777777" w:rsidR="001A67FD" w:rsidRDefault="00107E1D" w:rsidP="001D5BB0">
      <w:r>
        <w:t xml:space="preserve">В отличии от краудфандинга или </w:t>
      </w:r>
      <w:r>
        <w:rPr>
          <w:lang w:val="en-US"/>
        </w:rPr>
        <w:t>ICO</w:t>
      </w:r>
      <w:r w:rsidRPr="001A67FD">
        <w:t xml:space="preserve"> </w:t>
      </w:r>
      <w:r>
        <w:t xml:space="preserve">и </w:t>
      </w:r>
      <w:r>
        <w:rPr>
          <w:lang w:val="en-US"/>
        </w:rPr>
        <w:t>IPO</w:t>
      </w:r>
      <w:r>
        <w:t xml:space="preserve">, </w:t>
      </w:r>
      <w:r w:rsidR="001A67FD">
        <w:t>венчурный инвестор, как правило заинтересован в самой идее проекта и способствует его развитию. Эта помощь осуществляется не только в его финансовых вложениях: зачастую акселераторы или индивидуальные инвесторы имеют широкие связи в самых разных индустриях и способствуют медийности проекта.</w:t>
      </w:r>
    </w:p>
    <w:p w14:paraId="201343B0" w14:textId="6B47213D" w:rsidR="001D5BB0" w:rsidRPr="003852E5" w:rsidRDefault="001A67FD" w:rsidP="00D7392D">
      <w:r>
        <w:t>«Венчурные</w:t>
      </w:r>
      <w:r w:rsidRPr="001A67FD">
        <w:t xml:space="preserve"> фирмы предлагают не только финансовые инвестиции, но и ценные нематериальные активы, основанные на их опыте и сети. Этот аспект венчурных инвестиций имеет решающее значение, поскольку молодые фирмы часто не имеют и нематериальные ресурсы, включая прошлый опыт и знания, которые им необходимы развивать свой бизнес</w:t>
      </w:r>
      <w:r>
        <w:t>»</w:t>
      </w:r>
      <w:r w:rsidR="001D5BB0">
        <w:t xml:space="preserve"> </w:t>
      </w:r>
      <w:r>
        <w:t>.</w:t>
      </w:r>
      <w:r w:rsidR="00D7392D">
        <w:tab/>
        <w:t>На</w:t>
      </w:r>
      <w:r w:rsidR="00D7392D" w:rsidRPr="00D7392D">
        <w:t xml:space="preserve"> </w:t>
      </w:r>
      <w:r w:rsidR="00D7392D">
        <w:t>эту</w:t>
      </w:r>
      <w:r w:rsidR="00D7392D" w:rsidRPr="00D7392D">
        <w:t xml:space="preserve"> </w:t>
      </w:r>
      <w:r w:rsidR="00D7392D">
        <w:t>тему</w:t>
      </w:r>
      <w:r w:rsidR="00D7392D" w:rsidRPr="00D7392D">
        <w:t xml:space="preserve"> </w:t>
      </w:r>
      <w:r w:rsidR="00D7392D">
        <w:t>ученые</w:t>
      </w:r>
      <w:r w:rsidR="00D7392D" w:rsidRPr="00D7392D">
        <w:t xml:space="preserve"> </w:t>
      </w:r>
      <w:r w:rsidR="00D7392D" w:rsidRPr="00D7392D">
        <w:rPr>
          <w:lang w:val="en-US"/>
        </w:rPr>
        <w:t>Jihye</w:t>
      </w:r>
      <w:r w:rsidR="00D7392D" w:rsidRPr="00D7392D">
        <w:t xml:space="preserve"> </w:t>
      </w:r>
      <w:r w:rsidR="00D7392D" w:rsidRPr="00D7392D">
        <w:rPr>
          <w:lang w:val="en-US"/>
        </w:rPr>
        <w:t>Jeong</w:t>
      </w:r>
      <w:r w:rsidR="00D7392D" w:rsidRPr="00D7392D">
        <w:t xml:space="preserve">, </w:t>
      </w:r>
      <w:r w:rsidR="00D7392D" w:rsidRPr="00D7392D">
        <w:rPr>
          <w:lang w:val="en-US"/>
        </w:rPr>
        <w:t>Juhee</w:t>
      </w:r>
      <w:r w:rsidR="00D7392D" w:rsidRPr="00D7392D">
        <w:t xml:space="preserve"> </w:t>
      </w:r>
      <w:r w:rsidR="00D7392D" w:rsidRPr="00D7392D">
        <w:rPr>
          <w:lang w:val="en-US"/>
        </w:rPr>
        <w:t>Kim</w:t>
      </w:r>
      <w:r w:rsidR="00D7392D" w:rsidRPr="00D7392D">
        <w:t xml:space="preserve">, </w:t>
      </w:r>
      <w:r w:rsidR="00D7392D" w:rsidRPr="00D7392D">
        <w:rPr>
          <w:lang w:val="en-US"/>
        </w:rPr>
        <w:t>Hanei</w:t>
      </w:r>
      <w:r w:rsidR="00D7392D" w:rsidRPr="00D7392D">
        <w:t xml:space="preserve"> </w:t>
      </w:r>
      <w:r w:rsidR="00D7392D" w:rsidRPr="00D7392D">
        <w:rPr>
          <w:lang w:val="en-US"/>
        </w:rPr>
        <w:t>Son</w:t>
      </w:r>
      <w:r w:rsidR="00D7392D" w:rsidRPr="00D7392D">
        <w:t xml:space="preserve"> </w:t>
      </w:r>
      <w:r w:rsidR="00D7392D">
        <w:t>и</w:t>
      </w:r>
      <w:r w:rsidR="00D7392D" w:rsidRPr="00D7392D">
        <w:t xml:space="preserve"> </w:t>
      </w:r>
      <w:r w:rsidR="00D7392D" w:rsidRPr="00D7392D">
        <w:rPr>
          <w:lang w:val="en-US"/>
        </w:rPr>
        <w:t>Dae</w:t>
      </w:r>
      <w:r w:rsidR="00D7392D" w:rsidRPr="00D7392D">
        <w:t>-</w:t>
      </w:r>
      <w:r w:rsidR="00D7392D" w:rsidRPr="00D7392D">
        <w:rPr>
          <w:lang w:val="en-US"/>
        </w:rPr>
        <w:t>il</w:t>
      </w:r>
      <w:r w:rsidR="00D7392D" w:rsidRPr="00D7392D">
        <w:t xml:space="preserve"> </w:t>
      </w:r>
      <w:r w:rsidR="00D7392D" w:rsidRPr="00D7392D">
        <w:rPr>
          <w:lang w:val="en-US"/>
        </w:rPr>
        <w:t>Nam</w:t>
      </w:r>
      <w:r w:rsidR="00D7392D" w:rsidRPr="00D7392D">
        <w:t xml:space="preserve"> </w:t>
      </w:r>
      <w:r w:rsidR="00D7392D">
        <w:t>провели</w:t>
      </w:r>
      <w:r w:rsidR="00D7392D" w:rsidRPr="00D7392D">
        <w:t xml:space="preserve"> </w:t>
      </w:r>
      <w:r w:rsidR="00D7392D">
        <w:t>исследование</w:t>
      </w:r>
      <w:r w:rsidR="00D7392D" w:rsidRPr="00D7392D">
        <w:t xml:space="preserve"> </w:t>
      </w:r>
      <w:r w:rsidR="00D7392D">
        <w:t>под</w:t>
      </w:r>
      <w:r w:rsidR="00D7392D" w:rsidRPr="00D7392D">
        <w:t xml:space="preserve"> </w:t>
      </w:r>
      <w:r w:rsidR="00D7392D">
        <w:t>названием</w:t>
      </w:r>
      <w:r w:rsidR="00D7392D" w:rsidRPr="00D7392D">
        <w:t xml:space="preserve"> «</w:t>
      </w:r>
      <w:r w:rsidR="00D7392D" w:rsidRPr="00D7392D">
        <w:rPr>
          <w:lang w:val="en-US"/>
        </w:rPr>
        <w:t>The</w:t>
      </w:r>
      <w:r w:rsidR="00D7392D" w:rsidRPr="00D7392D">
        <w:t xml:space="preserve"> </w:t>
      </w:r>
      <w:r w:rsidR="00D7392D" w:rsidRPr="00D7392D">
        <w:rPr>
          <w:lang w:val="en-US"/>
        </w:rPr>
        <w:t>Role</w:t>
      </w:r>
      <w:r w:rsidR="00D7392D" w:rsidRPr="00D7392D">
        <w:t xml:space="preserve"> </w:t>
      </w:r>
      <w:r w:rsidR="00D7392D" w:rsidRPr="00D7392D">
        <w:rPr>
          <w:lang w:val="en-US"/>
        </w:rPr>
        <w:t>of</w:t>
      </w:r>
      <w:r w:rsidR="00D7392D" w:rsidRPr="00D7392D">
        <w:t xml:space="preserve"> </w:t>
      </w:r>
      <w:r w:rsidR="00D7392D" w:rsidRPr="00D7392D">
        <w:rPr>
          <w:lang w:val="en-US"/>
        </w:rPr>
        <w:t>Venture</w:t>
      </w:r>
      <w:r w:rsidR="00D7392D" w:rsidRPr="00D7392D">
        <w:t xml:space="preserve"> </w:t>
      </w:r>
      <w:r w:rsidR="00D7392D" w:rsidRPr="00D7392D">
        <w:rPr>
          <w:lang w:val="en-US"/>
        </w:rPr>
        <w:t>Capital</w:t>
      </w:r>
      <w:r w:rsidR="00D7392D" w:rsidRPr="00D7392D">
        <w:t xml:space="preserve"> </w:t>
      </w:r>
      <w:r w:rsidR="00D7392D" w:rsidRPr="00D7392D">
        <w:rPr>
          <w:lang w:val="en-US"/>
        </w:rPr>
        <w:t>Investment</w:t>
      </w:r>
      <w:r w:rsidR="00D7392D" w:rsidRPr="00D7392D">
        <w:t xml:space="preserve"> </w:t>
      </w:r>
      <w:r w:rsidR="00D7392D" w:rsidRPr="00D7392D">
        <w:rPr>
          <w:lang w:val="en-US"/>
        </w:rPr>
        <w:t>in</w:t>
      </w:r>
      <w:r w:rsidR="00D7392D" w:rsidRPr="00D7392D">
        <w:t xml:space="preserve"> </w:t>
      </w:r>
      <w:r w:rsidR="00D7392D" w:rsidRPr="00D7392D">
        <w:rPr>
          <w:lang w:val="en-US"/>
        </w:rPr>
        <w:t>Startups</w:t>
      </w:r>
      <w:r w:rsidR="00D7392D" w:rsidRPr="00D7392D">
        <w:t xml:space="preserve">’ </w:t>
      </w:r>
      <w:r w:rsidR="00D7392D" w:rsidRPr="00D7392D">
        <w:rPr>
          <w:lang w:val="en-US"/>
        </w:rPr>
        <w:t>Sustainable</w:t>
      </w:r>
      <w:r w:rsidR="00D7392D" w:rsidRPr="00D7392D">
        <w:t xml:space="preserve"> </w:t>
      </w:r>
      <w:r w:rsidR="00D7392D" w:rsidRPr="00D7392D">
        <w:rPr>
          <w:lang w:val="en-US"/>
        </w:rPr>
        <w:t>Growth</w:t>
      </w:r>
      <w:r w:rsidR="00D7392D" w:rsidRPr="00D7392D">
        <w:t xml:space="preserve"> </w:t>
      </w:r>
      <w:r w:rsidR="00D7392D" w:rsidRPr="00D7392D">
        <w:rPr>
          <w:lang w:val="en-US"/>
        </w:rPr>
        <w:t>and</w:t>
      </w:r>
      <w:r w:rsidR="00D7392D" w:rsidRPr="00D7392D">
        <w:t xml:space="preserve"> </w:t>
      </w:r>
      <w:r w:rsidR="00D7392D" w:rsidRPr="00D7392D">
        <w:rPr>
          <w:lang w:val="en-US"/>
        </w:rPr>
        <w:t>Performance</w:t>
      </w:r>
      <w:r w:rsidR="00D7392D" w:rsidRPr="00D7392D">
        <w:t xml:space="preserve">: </w:t>
      </w:r>
      <w:r w:rsidR="00D7392D" w:rsidRPr="00D7392D">
        <w:rPr>
          <w:lang w:val="en-US"/>
        </w:rPr>
        <w:t>Focusing</w:t>
      </w:r>
      <w:r w:rsidR="00D7392D" w:rsidRPr="00D7392D">
        <w:t xml:space="preserve"> </w:t>
      </w:r>
      <w:r w:rsidR="00D7392D" w:rsidRPr="00D7392D">
        <w:rPr>
          <w:lang w:val="en-US"/>
        </w:rPr>
        <w:t>on</w:t>
      </w:r>
      <w:r w:rsidR="00D7392D" w:rsidRPr="00D7392D">
        <w:t xml:space="preserve"> </w:t>
      </w:r>
      <w:r w:rsidR="00D7392D" w:rsidRPr="00D7392D">
        <w:rPr>
          <w:lang w:val="en-US"/>
        </w:rPr>
        <w:t>Absorptive</w:t>
      </w:r>
      <w:r w:rsidR="00D7392D" w:rsidRPr="00D7392D">
        <w:t xml:space="preserve"> </w:t>
      </w:r>
      <w:r w:rsidR="00D7392D" w:rsidRPr="00D7392D">
        <w:rPr>
          <w:lang w:val="en-US"/>
        </w:rPr>
        <w:t>Capacity</w:t>
      </w:r>
      <w:r w:rsidR="00D7392D" w:rsidRPr="00D7392D">
        <w:t xml:space="preserve"> </w:t>
      </w:r>
      <w:r w:rsidR="00D7392D" w:rsidRPr="00D7392D">
        <w:rPr>
          <w:lang w:val="en-US"/>
        </w:rPr>
        <w:t>and</w:t>
      </w:r>
      <w:r w:rsidR="00D7392D" w:rsidRPr="00D7392D">
        <w:t xml:space="preserve"> </w:t>
      </w:r>
      <w:r w:rsidR="00D7392D" w:rsidRPr="00D7392D">
        <w:rPr>
          <w:lang w:val="en-US"/>
        </w:rPr>
        <w:t>Venture</w:t>
      </w:r>
      <w:r w:rsidR="00D7392D" w:rsidRPr="00D7392D">
        <w:t xml:space="preserve"> </w:t>
      </w:r>
      <w:r w:rsidR="00D7392D" w:rsidRPr="00D7392D">
        <w:rPr>
          <w:lang w:val="en-US"/>
        </w:rPr>
        <w:t>Capitalists</w:t>
      </w:r>
      <w:r w:rsidR="00D7392D" w:rsidRPr="00D7392D">
        <w:t xml:space="preserve">’ </w:t>
      </w:r>
      <w:r w:rsidR="00D7392D" w:rsidRPr="00D7392D">
        <w:rPr>
          <w:lang w:val="en-US"/>
        </w:rPr>
        <w:t>Reputation</w:t>
      </w:r>
      <w:r w:rsidR="00D7392D" w:rsidRPr="00D7392D">
        <w:t>» («</w:t>
      </w:r>
      <w:r w:rsidR="00D7392D">
        <w:t>Роль</w:t>
      </w:r>
      <w:r w:rsidR="00D7392D" w:rsidRPr="00D7392D">
        <w:t xml:space="preserve"> </w:t>
      </w:r>
      <w:r w:rsidR="00D7392D">
        <w:t xml:space="preserve">капитального венчурного инвестирования в устойчивом росте и развитии стартапов: фокус на репутации венчурных инвесторов и </w:t>
      </w:r>
      <w:r w:rsidR="00FF137E">
        <w:t xml:space="preserve">поглощающей способности». </w:t>
      </w:r>
      <w:r w:rsidR="00C53E32" w:rsidRPr="003852E5">
        <w:t>[41]</w:t>
      </w:r>
    </w:p>
    <w:p w14:paraId="44E32B79" w14:textId="138A4EB9" w:rsidR="00FF137E" w:rsidRPr="00FF137E" w:rsidRDefault="00FF137E" w:rsidP="00D7392D">
      <w:r>
        <w:t xml:space="preserve">Ученые определили «поглощающую способность» как </w:t>
      </w:r>
      <w:r w:rsidRPr="00FF137E">
        <w:t>способность фирмы распознавать ценность новой информации, усваивать ее и применять в коммерческих целях</w:t>
      </w:r>
      <w:r>
        <w:t>. Простым языком – способность адаптироваться, меняться и подстраивать свои нововведения под изменяющиеся реалии рынка.</w:t>
      </w:r>
    </w:p>
    <w:p w14:paraId="044B2B05" w14:textId="18419916" w:rsidR="001A67FD" w:rsidRDefault="00D7392D" w:rsidP="001D5BB0">
      <w:r w:rsidRPr="00D7392D">
        <w:t>В этом исследовании изучалось влияние начального раунда венчурных инвестиций на устойчивость стартапо</w:t>
      </w:r>
      <w:r w:rsidR="00FF137E">
        <w:t xml:space="preserve">в, их </w:t>
      </w:r>
      <w:r w:rsidRPr="00D7392D">
        <w:t>рост и производительность. Анализ показал, что чем раньше стартапу изначально предлагаются инвестиции</w:t>
      </w:r>
      <w:r w:rsidR="00FF137E">
        <w:t xml:space="preserve"> </w:t>
      </w:r>
      <w:r w:rsidRPr="00D7392D">
        <w:t>венчурными фирмами, тем выше производительность стартапа. Это указывает на то, что венчурные инвестиции приводят к устойчив</w:t>
      </w:r>
      <w:r w:rsidR="00FF137E">
        <w:t>ому</w:t>
      </w:r>
      <w:r w:rsidRPr="00D7392D">
        <w:t xml:space="preserve"> рост на начальном этапе. </w:t>
      </w:r>
      <w:r w:rsidR="00FF137E">
        <w:t>Вместе с ростом самой фирмы, растет и ее поглощающая способность</w:t>
      </w:r>
      <w:r w:rsidRPr="00D7392D">
        <w:t xml:space="preserve">. </w:t>
      </w:r>
    </w:p>
    <w:p w14:paraId="279AAE05" w14:textId="4E5276BA" w:rsidR="00FF137E" w:rsidRDefault="00FF137E" w:rsidP="001D5BB0">
      <w:r>
        <w:t xml:space="preserve">Что касается юрисдикции, то США видится наиболее благоприятным местом для </w:t>
      </w:r>
      <w:r w:rsidR="009B0348">
        <w:t>подобного</w:t>
      </w:r>
      <w:r>
        <w:t xml:space="preserve"> привлечения</w:t>
      </w:r>
      <w:r w:rsidR="00A134FA">
        <w:t xml:space="preserve">. В уже упомянутой выше статье </w:t>
      </w:r>
      <w:r w:rsidR="00A134FA">
        <w:rPr>
          <w:lang w:val="en-US"/>
        </w:rPr>
        <w:t>Tadviser</w:t>
      </w:r>
      <w:r w:rsidR="00A134FA" w:rsidRPr="00A134FA">
        <w:t xml:space="preserve"> </w:t>
      </w:r>
      <w:r w:rsidR="00A134FA">
        <w:t xml:space="preserve">констатируют следующее: </w:t>
      </w:r>
    </w:p>
    <w:p w14:paraId="3FC44002" w14:textId="32C8C9DE" w:rsidR="00A134FA" w:rsidRPr="00C53E32" w:rsidRDefault="00A134FA" w:rsidP="001D5BB0">
      <w:pPr>
        <w:rPr>
          <w:lang w:val="en-US"/>
        </w:rPr>
      </w:pPr>
      <w:r>
        <w:lastRenderedPageBreak/>
        <w:t>«</w:t>
      </w:r>
      <w:r w:rsidRPr="00A134FA">
        <w:t xml:space="preserve">Чуть меньше половины ($311 млрд) мировых инвестиций в стартапы пришлось на американский рынок, что на 106% больше, чем в 2020 году. В США проведен 12 281 раунд финансирования, из которых 55% </w:t>
      </w:r>
      <w:r w:rsidR="009B0348" w:rsidRPr="00A134FA">
        <w:t>— это</w:t>
      </w:r>
      <w:r w:rsidRPr="00A134FA">
        <w:t xml:space="preserve"> сделки, заключенные на ранних стадиях развития стартапов.</w:t>
      </w:r>
      <w:r>
        <w:t>»</w:t>
      </w:r>
      <w:r w:rsidR="00C53E32" w:rsidRPr="00C53E32">
        <w:t xml:space="preserve"> </w:t>
      </w:r>
      <w:r w:rsidR="00C53E32">
        <w:rPr>
          <w:lang w:val="en-US"/>
        </w:rPr>
        <w:t>[39]</w:t>
      </w:r>
    </w:p>
    <w:p w14:paraId="7847554D" w14:textId="330EBAAC" w:rsidR="006A5756" w:rsidRDefault="006A5756" w:rsidP="006A5756">
      <w:pPr>
        <w:pStyle w:val="a5"/>
        <w:rPr>
          <w:lang w:val="en-US"/>
        </w:rPr>
      </w:pPr>
      <w:r>
        <w:rPr>
          <w:noProof/>
          <w:lang w:val="en-US"/>
        </w:rPr>
        <w:drawing>
          <wp:inline distT="0" distB="0" distL="0" distR="0" wp14:anchorId="652D193B" wp14:editId="1074D691">
            <wp:extent cx="4851400" cy="5727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37"/>
                    <a:stretch>
                      <a:fillRect/>
                    </a:stretch>
                  </pic:blipFill>
                  <pic:spPr>
                    <a:xfrm>
                      <a:off x="0" y="0"/>
                      <a:ext cx="4851400" cy="5727700"/>
                    </a:xfrm>
                    <a:prstGeom prst="rect">
                      <a:avLst/>
                    </a:prstGeom>
                  </pic:spPr>
                </pic:pic>
              </a:graphicData>
            </a:graphic>
          </wp:inline>
        </w:drawing>
      </w:r>
    </w:p>
    <w:p w14:paraId="571C1806" w14:textId="0D92C9B5" w:rsidR="006A5756" w:rsidRDefault="006A5756" w:rsidP="006A5756">
      <w:pPr>
        <w:pStyle w:val="a0"/>
      </w:pPr>
      <w:r>
        <w:t xml:space="preserve"> Распределение топ-10 сделок по секторам экономики</w:t>
      </w:r>
    </w:p>
    <w:p w14:paraId="5350EC3C" w14:textId="1691DA97" w:rsidR="00C53E32" w:rsidRPr="00C53E32" w:rsidRDefault="00C53E32" w:rsidP="00C53E32">
      <w:pPr>
        <w:ind w:firstLine="0"/>
      </w:pPr>
      <w:r>
        <w:t xml:space="preserve">Источник: </w:t>
      </w:r>
      <w:r w:rsidRPr="00C53E32">
        <w:t>[</w:t>
      </w:r>
      <w:r>
        <w:rPr>
          <w:lang w:val="en-US"/>
        </w:rPr>
        <w:t>URL</w:t>
      </w:r>
      <w:r w:rsidRPr="00C53E32">
        <w:t xml:space="preserve">: </w:t>
      </w:r>
      <w:r w:rsidRPr="00C53E32">
        <w:rPr>
          <w:lang w:val="en-US"/>
        </w:rPr>
        <w:t>https</w:t>
      </w:r>
      <w:r w:rsidRPr="00C53E32">
        <w:t>://</w:t>
      </w:r>
      <w:r w:rsidRPr="00C53E32">
        <w:rPr>
          <w:lang w:val="en-US"/>
        </w:rPr>
        <w:t>graphics</w:t>
      </w:r>
      <w:r w:rsidRPr="00C53E32">
        <w:t>.</w:t>
      </w:r>
      <w:r w:rsidRPr="00C53E32">
        <w:rPr>
          <w:lang w:val="en-US"/>
        </w:rPr>
        <w:t>wsj</w:t>
      </w:r>
      <w:r w:rsidRPr="00C53E32">
        <w:t>.</w:t>
      </w:r>
      <w:r w:rsidRPr="00C53E32">
        <w:rPr>
          <w:lang w:val="en-US"/>
        </w:rPr>
        <w:t>com</w:t>
      </w:r>
      <w:r w:rsidRPr="00C53E32">
        <w:t>/</w:t>
      </w:r>
      <w:r w:rsidRPr="00C53E32">
        <w:rPr>
          <w:lang w:val="en-US"/>
        </w:rPr>
        <w:t>venture</w:t>
      </w:r>
      <w:r w:rsidRPr="00C53E32">
        <w:t>-</w:t>
      </w:r>
      <w:r w:rsidRPr="00C53E32">
        <w:rPr>
          <w:lang w:val="en-US"/>
        </w:rPr>
        <w:t>capital</w:t>
      </w:r>
      <w:r w:rsidRPr="00C53E32">
        <w:t>-</w:t>
      </w:r>
      <w:r w:rsidRPr="00C53E32">
        <w:rPr>
          <w:lang w:val="en-US"/>
        </w:rPr>
        <w:t>deals</w:t>
      </w:r>
      <w:r w:rsidRPr="00C53E32">
        <w:t>/]</w:t>
      </w:r>
    </w:p>
    <w:p w14:paraId="0219C18B" w14:textId="49C29269" w:rsidR="006A5756" w:rsidRDefault="006A5756" w:rsidP="006A5756">
      <w:r>
        <w:t>Несмотря на высокое количество сделок по категории «Потребительские товары», объемы сделок выше среди других категорий (рис. 1</w:t>
      </w:r>
      <w:r w:rsidR="00C53E32">
        <w:t>6</w:t>
      </w:r>
      <w:r>
        <w:t>). Ожидаемо, перв</w:t>
      </w:r>
      <w:r w:rsidR="00362764">
        <w:t>ые</w:t>
      </w:r>
      <w:r>
        <w:t xml:space="preserve"> место занима</w:t>
      </w:r>
      <w:r w:rsidR="00362764">
        <w:t>ю</w:t>
      </w:r>
      <w:r>
        <w:t xml:space="preserve">т </w:t>
      </w:r>
      <w:r w:rsidR="00362764">
        <w:lastRenderedPageBreak/>
        <w:t xml:space="preserve">программное обеспечение, финтех, электроника и медицинские технологии. Отдельно категории «потребительских товаров» или «товаров для спорта» в этой статистике нет. </w:t>
      </w:r>
    </w:p>
    <w:p w14:paraId="04A3962C" w14:textId="5E4FDB4E" w:rsidR="00362764" w:rsidRPr="003852E5" w:rsidRDefault="00362764" w:rsidP="006A5756">
      <w:r>
        <w:t xml:space="preserve">Тем не менее, портал </w:t>
      </w:r>
      <w:r>
        <w:rPr>
          <w:lang w:val="en-US"/>
        </w:rPr>
        <w:t>Failory</w:t>
      </w:r>
      <w:r>
        <w:t xml:space="preserve"> составил список самых успешных старт-апов, занимающихся производством и реализацией товаров постоянного пользования и спортивных товаров. Аквабризер, хоть</w:t>
      </w:r>
      <w:r w:rsidR="00C53E32" w:rsidRPr="00C53E32">
        <w:t xml:space="preserve"> </w:t>
      </w:r>
      <w:r w:rsidR="00C53E32">
        <w:t>он</w:t>
      </w:r>
      <w:r>
        <w:t xml:space="preserve"> и является </w:t>
      </w:r>
      <w:r w:rsidR="007065D9">
        <w:t xml:space="preserve">товаром специфическим, можно отнести к этой категории. </w:t>
      </w:r>
      <w:r w:rsidR="00C53E32" w:rsidRPr="003852E5">
        <w:t>[43]</w:t>
      </w:r>
    </w:p>
    <w:p w14:paraId="33E348B2" w14:textId="2A69E795" w:rsidR="007065D9" w:rsidRDefault="007065D9" w:rsidP="006A5756">
      <w:r>
        <w:t xml:space="preserve">Среди 30 самых успешных старт-апов в этих категориях, компании в среднем привлекли почти </w:t>
      </w:r>
      <w:r w:rsidRPr="007065D9">
        <w:t>$</w:t>
      </w:r>
      <w:r>
        <w:t xml:space="preserve">884 млн. Следует отметить, что компанию </w:t>
      </w:r>
      <w:r>
        <w:rPr>
          <w:lang w:val="en-US"/>
        </w:rPr>
        <w:t>Juul</w:t>
      </w:r>
      <w:r>
        <w:t xml:space="preserve">, производящую испарители никотина, можно считать выбросом, поскольку она привлекла более </w:t>
      </w:r>
      <w:r w:rsidRPr="007065D9">
        <w:t>$15</w:t>
      </w:r>
      <w:r>
        <w:t xml:space="preserve">млрд., однако даже если исключить ее из выборки, средняя сумма привлечения достигает </w:t>
      </w:r>
      <w:r w:rsidRPr="007065D9">
        <w:t xml:space="preserve">$300 </w:t>
      </w:r>
      <w:r>
        <w:t>млн.</w:t>
      </w:r>
    </w:p>
    <w:p w14:paraId="3BE6167F" w14:textId="722EE987" w:rsidR="0074062A" w:rsidRDefault="00012F4D" w:rsidP="00012F4D">
      <w:pPr>
        <w:pStyle w:val="a5"/>
      </w:pPr>
      <w:r>
        <w:rPr>
          <w:noProof/>
        </w:rPr>
        <w:drawing>
          <wp:inline distT="0" distB="0" distL="0" distR="0" wp14:anchorId="6781BA54" wp14:editId="59B27039">
            <wp:extent cx="6152515" cy="31889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8"/>
                    <a:stretch>
                      <a:fillRect/>
                    </a:stretch>
                  </pic:blipFill>
                  <pic:spPr>
                    <a:xfrm>
                      <a:off x="0" y="0"/>
                      <a:ext cx="6152515" cy="3188970"/>
                    </a:xfrm>
                    <a:prstGeom prst="rect">
                      <a:avLst/>
                    </a:prstGeom>
                  </pic:spPr>
                </pic:pic>
              </a:graphicData>
            </a:graphic>
          </wp:inline>
        </w:drawing>
      </w:r>
    </w:p>
    <w:p w14:paraId="0CC1C4E6" w14:textId="7FB30FCE" w:rsidR="00012F4D" w:rsidRDefault="00012F4D" w:rsidP="00012F4D">
      <w:pPr>
        <w:pStyle w:val="a0"/>
      </w:pPr>
      <w:r>
        <w:t xml:space="preserve"> Недавние вложения в спортивные старт-апы</w:t>
      </w:r>
    </w:p>
    <w:p w14:paraId="13726047" w14:textId="7AF76DBD" w:rsidR="00C53E32" w:rsidRPr="00C53E32" w:rsidRDefault="00C53E32" w:rsidP="00C53E32">
      <w:pPr>
        <w:ind w:firstLine="0"/>
      </w:pPr>
      <w:r>
        <w:t xml:space="preserve">Источник: </w:t>
      </w:r>
      <w:r w:rsidRPr="00C53E32">
        <w:t>[</w:t>
      </w:r>
      <w:r w:rsidRPr="00C53E32">
        <w:rPr>
          <w:lang w:val="en-US"/>
        </w:rPr>
        <w:t>https</w:t>
      </w:r>
      <w:r w:rsidRPr="00C53E32">
        <w:t>://</w:t>
      </w:r>
      <w:r w:rsidRPr="00C53E32">
        <w:rPr>
          <w:lang w:val="en-US"/>
        </w:rPr>
        <w:t>www</w:t>
      </w:r>
      <w:r w:rsidRPr="00C53E32">
        <w:t>.</w:t>
      </w:r>
      <w:r w:rsidRPr="00C53E32">
        <w:rPr>
          <w:lang w:val="en-US"/>
        </w:rPr>
        <w:t>crunchbase</w:t>
      </w:r>
      <w:r w:rsidRPr="00C53E32">
        <w:t>.</w:t>
      </w:r>
      <w:r w:rsidRPr="00C53E32">
        <w:rPr>
          <w:lang w:val="en-US"/>
        </w:rPr>
        <w:t>com</w:t>
      </w:r>
      <w:r w:rsidRPr="00C53E32">
        <w:t>/</w:t>
      </w:r>
      <w:r w:rsidRPr="00C53E32">
        <w:rPr>
          <w:lang w:val="en-US"/>
        </w:rPr>
        <w:t>hub</w:t>
      </w:r>
      <w:r w:rsidRPr="00C53E32">
        <w:t>/</w:t>
      </w:r>
      <w:r w:rsidRPr="00C53E32">
        <w:rPr>
          <w:lang w:val="en-US"/>
        </w:rPr>
        <w:t>sports</w:t>
      </w:r>
      <w:r w:rsidRPr="00C53E32">
        <w:t>-</w:t>
      </w:r>
      <w:r w:rsidRPr="00C53E32">
        <w:rPr>
          <w:lang w:val="en-US"/>
        </w:rPr>
        <w:t>companies</w:t>
      </w:r>
      <w:r w:rsidRPr="00C53E32">
        <w:t>-</w:t>
      </w:r>
      <w:r w:rsidRPr="00C53E32">
        <w:rPr>
          <w:lang w:val="en-US"/>
        </w:rPr>
        <w:t>early</w:t>
      </w:r>
      <w:r w:rsidRPr="00C53E32">
        <w:t>-</w:t>
      </w:r>
      <w:r w:rsidRPr="00C53E32">
        <w:rPr>
          <w:lang w:val="en-US"/>
        </w:rPr>
        <w:t>stage</w:t>
      </w:r>
      <w:r w:rsidRPr="00C53E32">
        <w:t>-</w:t>
      </w:r>
      <w:r w:rsidRPr="00C53E32">
        <w:rPr>
          <w:lang w:val="en-US"/>
        </w:rPr>
        <w:t>venture</w:t>
      </w:r>
      <w:r w:rsidRPr="00C53E32">
        <w:t>-</w:t>
      </w:r>
      <w:r w:rsidRPr="00C53E32">
        <w:rPr>
          <w:lang w:val="en-US"/>
        </w:rPr>
        <w:t>funding</w:t>
      </w:r>
      <w:r w:rsidRPr="00C53E32">
        <w:t>]</w:t>
      </w:r>
    </w:p>
    <w:p w14:paraId="41F55C59" w14:textId="2F24DC07" w:rsidR="00012F4D" w:rsidRPr="00C53E32" w:rsidRDefault="00012F4D" w:rsidP="00012F4D">
      <w:r>
        <w:t>Более того, только в апреле 2022 года</w:t>
      </w:r>
      <w:r w:rsidR="00FD282D">
        <w:t xml:space="preserve"> в старт-апы в области спорта</w:t>
      </w:r>
      <w:r>
        <w:t xml:space="preserve"> было привлечено почти </w:t>
      </w:r>
      <w:r w:rsidRPr="00012F4D">
        <w:t xml:space="preserve">$150 </w:t>
      </w:r>
      <w:r>
        <w:t>млн (рис. 1</w:t>
      </w:r>
      <w:r w:rsidR="00C53E32">
        <w:t>7</w:t>
      </w:r>
      <w:r>
        <w:t>).</w:t>
      </w:r>
      <w:r w:rsidR="00C53E32" w:rsidRPr="00C53E32">
        <w:t xml:space="preserve"> [44]</w:t>
      </w:r>
    </w:p>
    <w:p w14:paraId="4D1F20D3" w14:textId="0D5D7B39" w:rsidR="00A134FA" w:rsidRPr="00BA33F9" w:rsidRDefault="00A134FA" w:rsidP="00BA33F9">
      <w:pPr>
        <w:rPr>
          <w:rStyle w:val="af"/>
        </w:rPr>
      </w:pPr>
      <w:bookmarkStart w:id="32" w:name="_Toc104905820"/>
      <w:r w:rsidRPr="00BA33F9">
        <w:rPr>
          <w:rStyle w:val="af"/>
        </w:rPr>
        <w:t>Выводы</w:t>
      </w:r>
      <w:bookmarkEnd w:id="32"/>
    </w:p>
    <w:p w14:paraId="4D700F69" w14:textId="0F0C7D98" w:rsidR="00A134FA" w:rsidRDefault="00A134FA" w:rsidP="00A134FA">
      <w:r>
        <w:t>Венчурное инвестирование – понятный и изученный финансовый инструмент. В мире существует множество компаний и частных инвесторов, занимающихся вложениями в стартапы на ранних стадиях.</w:t>
      </w:r>
    </w:p>
    <w:p w14:paraId="03FDEBE8" w14:textId="192AB854" w:rsidR="00FC1083" w:rsidRDefault="00FC1083" w:rsidP="00FC1083">
      <w:r>
        <w:lastRenderedPageBreak/>
        <w:t xml:space="preserve">Издание </w:t>
      </w:r>
      <w:r>
        <w:rPr>
          <w:lang w:val="en-US"/>
        </w:rPr>
        <w:t>Forbes</w:t>
      </w:r>
      <w:r>
        <w:t xml:space="preserve"> публикует так называемый «список Мидаса» - рейтинг самых успешных венчурных </w:t>
      </w:r>
      <w:r w:rsidR="00796CC4">
        <w:t>ин</w:t>
      </w:r>
      <w:r>
        <w:t xml:space="preserve">весторов. В этом списке персоналии и компании, проинвестировавшие от </w:t>
      </w:r>
      <w:r w:rsidRPr="00FC1083">
        <w:t>$200</w:t>
      </w:r>
      <w:r>
        <w:t xml:space="preserve"> млн., и все представители этого списка как минимум удвоили свое состояние по итогу своих вложений. </w:t>
      </w:r>
    </w:p>
    <w:p w14:paraId="16EE3EEB" w14:textId="70BB4849" w:rsidR="00C72821" w:rsidRDefault="005A23A6" w:rsidP="00FC1083">
      <w:r>
        <w:t>Как уже было упомянуто, экономическая и экспертная полезность возрастает при ранних вложениях, поскольку инвестор, как профессиональный участник рынка может применить свои знания и связи для помощи в развитии проекта.</w:t>
      </w:r>
    </w:p>
    <w:p w14:paraId="5BD109E0" w14:textId="024148D4" w:rsidR="005A23A6" w:rsidRDefault="005A23A6" w:rsidP="00FC1083">
      <w:r>
        <w:t xml:space="preserve">Минусами такого способа привлечения можно назвать следующие аспекты: </w:t>
      </w:r>
    </w:p>
    <w:p w14:paraId="1D939F5F" w14:textId="7A273C41" w:rsidR="00C01793" w:rsidRDefault="00C01793" w:rsidP="00C01793">
      <w:pPr>
        <w:pStyle w:val="afa"/>
        <w:numPr>
          <w:ilvl w:val="0"/>
          <w:numId w:val="45"/>
        </w:numPr>
      </w:pPr>
      <w:r>
        <w:t>Высокое участие инвестора в долевом и управленческом аспекте</w:t>
      </w:r>
    </w:p>
    <w:p w14:paraId="30775A64" w14:textId="783DF56E" w:rsidR="00C01793" w:rsidRDefault="00C01793" w:rsidP="00C01793">
      <w:r>
        <w:t xml:space="preserve">При оценке компании доля, отчуждаемая доля при венчурном инвестировании обычно варьируется от 10% до 25% (на первом раунде), что означает высокую степень участия в процессе управления проектом. Для компании это также означает непредсказуемость, поскольку инвестор вправе продать свои доли. </w:t>
      </w:r>
    </w:p>
    <w:p w14:paraId="7BFD8627" w14:textId="488AC4E2" w:rsidR="00C01793" w:rsidRDefault="00C01793" w:rsidP="00C01793">
      <w:pPr>
        <w:pStyle w:val="afa"/>
        <w:numPr>
          <w:ilvl w:val="0"/>
          <w:numId w:val="45"/>
        </w:numPr>
      </w:pPr>
      <w:r>
        <w:t xml:space="preserve">Трудоемкость процесса привлечения </w:t>
      </w:r>
    </w:p>
    <w:p w14:paraId="0EAFFC0E" w14:textId="674D9B91" w:rsidR="00C01793" w:rsidRDefault="00C01793" w:rsidP="00C01793">
      <w:r>
        <w:t>Поиск акселератора или конкретной инвестиционной компании занимает много времени, требует наличия определенных связей.</w:t>
      </w:r>
      <w:r w:rsidR="00456417">
        <w:t xml:space="preserve"> Разумеется, наличие </w:t>
      </w:r>
      <w:r w:rsidR="00456417">
        <w:rPr>
          <w:lang w:val="en-US"/>
        </w:rPr>
        <w:t>soft</w:t>
      </w:r>
      <w:r w:rsidR="00456417" w:rsidRPr="00E14FB7">
        <w:t xml:space="preserve"> </w:t>
      </w:r>
      <w:r w:rsidR="00456417">
        <w:rPr>
          <w:lang w:val="en-US"/>
        </w:rPr>
        <w:t>skills</w:t>
      </w:r>
      <w:r w:rsidR="00456417">
        <w:t xml:space="preserve">, способствует грамотной презентации, однако </w:t>
      </w:r>
      <w:r w:rsidR="00E14FB7">
        <w:t xml:space="preserve">число инвесторов, готовых на такие рискованные вложения невелико, а фонды станут выбирать старт-апы, которые смогут быстрее выдать </w:t>
      </w:r>
      <w:r w:rsidR="009B0348">
        <w:t>столь нужный</w:t>
      </w:r>
      <w:r w:rsidR="00E14FB7">
        <w:t xml:space="preserve"> </w:t>
      </w:r>
      <w:r w:rsidR="00E14FB7">
        <w:rPr>
          <w:lang w:val="en-US"/>
        </w:rPr>
        <w:t>ROI</w:t>
      </w:r>
      <w:r w:rsidR="00E14FB7">
        <w:t>.</w:t>
      </w:r>
    </w:p>
    <w:p w14:paraId="30A5A325" w14:textId="01FE434A" w:rsidR="00E14FB7" w:rsidRDefault="00E14FB7" w:rsidP="00C01793">
      <w:r>
        <w:t>Тем не менее, плюсы такого метода также неоспоримы:</w:t>
      </w:r>
    </w:p>
    <w:p w14:paraId="12681586" w14:textId="648183CD" w:rsidR="00E14FB7" w:rsidRDefault="00E14FB7" w:rsidP="00E14FB7">
      <w:pPr>
        <w:pStyle w:val="afa"/>
        <w:numPr>
          <w:ilvl w:val="0"/>
          <w:numId w:val="46"/>
        </w:numPr>
      </w:pPr>
      <w:r>
        <w:t>Опыт и бизнес-связи инвестора</w:t>
      </w:r>
    </w:p>
    <w:p w14:paraId="57AA42A3" w14:textId="03BB9010" w:rsidR="00E14FB7" w:rsidRDefault="00E14FB7" w:rsidP="00E14FB7">
      <w:r>
        <w:t xml:space="preserve">Немаловажным аспектом в формировании структуры бизнеса и или стратегии является предыдущий опыт таких мероприятий. В команде проекта </w:t>
      </w:r>
      <w:r>
        <w:rPr>
          <w:lang w:val="en-US"/>
        </w:rPr>
        <w:t>Aquabreather</w:t>
      </w:r>
      <w:r w:rsidRPr="00E14FB7">
        <w:t xml:space="preserve"> </w:t>
      </w:r>
      <w:r>
        <w:t>людей с таким опытом нет, что означает, что полезность профессионала из мира менеджмента инноваций «придется ко двору». К тому же, как уже было упомянуто, эффект от привлечения инвестора возрастает обратно пропорционально стадии проекта, на которой произошло привлечение.</w:t>
      </w:r>
    </w:p>
    <w:p w14:paraId="4D9265FE" w14:textId="2DDFCB2D" w:rsidR="00E14FB7" w:rsidRDefault="00D9393E" w:rsidP="00E14FB7">
      <w:pPr>
        <w:pStyle w:val="afa"/>
        <w:numPr>
          <w:ilvl w:val="0"/>
          <w:numId w:val="46"/>
        </w:numPr>
      </w:pPr>
      <w:r>
        <w:t>Минимальное разобщение во мнениях внутри корпоративного управления</w:t>
      </w:r>
    </w:p>
    <w:p w14:paraId="313A55F1" w14:textId="0139F3E2" w:rsidR="00D9393E" w:rsidRDefault="00D9393E" w:rsidP="00C53E32">
      <w:r>
        <w:t xml:space="preserve">В отличии от </w:t>
      </w:r>
      <w:r>
        <w:rPr>
          <w:lang w:val="en-US"/>
        </w:rPr>
        <w:t>IPO</w:t>
      </w:r>
      <w:r w:rsidRPr="00D9393E">
        <w:t xml:space="preserve"> </w:t>
      </w:r>
      <w:r>
        <w:t>или других методов массового финансирования, где миноритарии могут приобретать минимальные доли и без всякого знания дела могут влиять на управленческие решения, в случае венчурного инвестирования, держателем одной относительно крупной доли будет выступать человек, погруженный в проект и мнение которого будет полезно в рамках обсуждения. В этом случае решения буду приниматься гораздо быстрее, без надобности убеждать тысячи инвесторов в их целесообразности.</w:t>
      </w:r>
    </w:p>
    <w:p w14:paraId="5E8B5AA2" w14:textId="76F72190" w:rsidR="00D9393E" w:rsidRPr="00D9393E" w:rsidRDefault="00D9393E" w:rsidP="00D9393E">
      <w:pPr>
        <w:pStyle w:val="a"/>
      </w:pPr>
      <w:r>
        <w:lastRenderedPageBreak/>
        <w:t>Краткое описание венчурного инвестирования</w:t>
      </w:r>
    </w:p>
    <w:tbl>
      <w:tblPr>
        <w:tblStyle w:val="aa"/>
        <w:tblpPr w:leftFromText="180" w:rightFromText="180" w:vertAnchor="text" w:horzAnchor="margin" w:tblpY="470"/>
        <w:tblW w:w="0" w:type="auto"/>
        <w:tblLook w:val="04A0" w:firstRow="1" w:lastRow="0" w:firstColumn="1" w:lastColumn="0" w:noHBand="0" w:noVBand="1"/>
      </w:tblPr>
      <w:tblGrid>
        <w:gridCol w:w="4480"/>
        <w:gridCol w:w="4490"/>
      </w:tblGrid>
      <w:tr w:rsidR="00D9393E" w14:paraId="1FA5A9A5" w14:textId="77777777" w:rsidTr="00D9393E">
        <w:tc>
          <w:tcPr>
            <w:tcW w:w="4480" w:type="dxa"/>
          </w:tcPr>
          <w:p w14:paraId="0009CD04" w14:textId="77777777" w:rsidR="00D9393E" w:rsidRDefault="00D9393E" w:rsidP="00D9393E">
            <w:pPr>
              <w:ind w:firstLine="0"/>
            </w:pPr>
            <w:r>
              <w:rPr>
                <w:rFonts w:eastAsiaTheme="minorHAnsi" w:cstheme="minorBidi"/>
              </w:rPr>
              <w:t>Критерий</w:t>
            </w:r>
          </w:p>
        </w:tc>
        <w:tc>
          <w:tcPr>
            <w:tcW w:w="4490" w:type="dxa"/>
          </w:tcPr>
          <w:p w14:paraId="130AC7F4" w14:textId="4376C8FF" w:rsidR="00D9393E" w:rsidRPr="00836FC1" w:rsidRDefault="008638C9" w:rsidP="00D9393E">
            <w:pPr>
              <w:ind w:firstLine="0"/>
              <w:rPr>
                <w:lang w:val="en-US"/>
              </w:rPr>
            </w:pPr>
            <w:r>
              <w:rPr>
                <w:lang w:val="en-US"/>
              </w:rPr>
              <w:t>Venture investing</w:t>
            </w:r>
          </w:p>
        </w:tc>
      </w:tr>
      <w:tr w:rsidR="00D9393E" w14:paraId="3B198992" w14:textId="77777777" w:rsidTr="00D9393E">
        <w:tc>
          <w:tcPr>
            <w:tcW w:w="4480" w:type="dxa"/>
          </w:tcPr>
          <w:p w14:paraId="3169E372" w14:textId="77777777" w:rsidR="00D9393E" w:rsidRDefault="00D9393E" w:rsidP="00D9393E">
            <w:pPr>
              <w:ind w:firstLine="0"/>
            </w:pPr>
            <w:r>
              <w:t>Скорость привлечения</w:t>
            </w:r>
          </w:p>
        </w:tc>
        <w:tc>
          <w:tcPr>
            <w:tcW w:w="4490" w:type="dxa"/>
          </w:tcPr>
          <w:p w14:paraId="46475F23" w14:textId="77777777" w:rsidR="00D9393E" w:rsidRDefault="00D9393E" w:rsidP="00D9393E">
            <w:pPr>
              <w:ind w:firstLine="0"/>
            </w:pPr>
            <w:r>
              <w:t>От нескольких месяцев до нескольких лет</w:t>
            </w:r>
          </w:p>
        </w:tc>
      </w:tr>
      <w:tr w:rsidR="00D9393E" w14:paraId="45B304B6" w14:textId="77777777" w:rsidTr="00D9393E">
        <w:tc>
          <w:tcPr>
            <w:tcW w:w="4480" w:type="dxa"/>
          </w:tcPr>
          <w:p w14:paraId="5DBF874B" w14:textId="77777777" w:rsidR="00D9393E" w:rsidRDefault="00D9393E" w:rsidP="00D9393E">
            <w:pPr>
              <w:ind w:firstLine="0"/>
            </w:pPr>
            <w:r>
              <w:t>Надежность и юр. защищенность</w:t>
            </w:r>
          </w:p>
        </w:tc>
        <w:tc>
          <w:tcPr>
            <w:tcW w:w="4490" w:type="dxa"/>
          </w:tcPr>
          <w:p w14:paraId="17B63F9C" w14:textId="1C88E1E0" w:rsidR="00D9393E" w:rsidRDefault="00D9393E" w:rsidP="00D9393E">
            <w:pPr>
              <w:ind w:firstLine="0"/>
            </w:pPr>
            <w:r>
              <w:t xml:space="preserve">Очень высокая ввиду </w:t>
            </w:r>
            <w:r w:rsidR="008638C9">
              <w:t>профессионализма команды венчурного инвестора или его фонда</w:t>
            </w:r>
          </w:p>
        </w:tc>
      </w:tr>
      <w:tr w:rsidR="00D9393E" w14:paraId="55087431" w14:textId="77777777" w:rsidTr="00D9393E">
        <w:tc>
          <w:tcPr>
            <w:tcW w:w="4480" w:type="dxa"/>
          </w:tcPr>
          <w:p w14:paraId="7FC88711" w14:textId="77777777" w:rsidR="00D9393E" w:rsidRDefault="00D9393E" w:rsidP="00D9393E">
            <w:pPr>
              <w:ind w:firstLine="0"/>
            </w:pPr>
            <w:r>
              <w:t>Средний объем привлечения</w:t>
            </w:r>
          </w:p>
        </w:tc>
        <w:tc>
          <w:tcPr>
            <w:tcW w:w="4490" w:type="dxa"/>
          </w:tcPr>
          <w:p w14:paraId="4AF285EB" w14:textId="558F4DFB" w:rsidR="00D9393E" w:rsidRPr="008638C9" w:rsidRDefault="008638C9" w:rsidP="00D9393E">
            <w:pPr>
              <w:ind w:firstLine="0"/>
            </w:pPr>
            <w:r>
              <w:t xml:space="preserve">От </w:t>
            </w:r>
            <w:r w:rsidRPr="008638C9">
              <w:t xml:space="preserve">$1 </w:t>
            </w:r>
            <w:r>
              <w:t>млн до нескольких миллиардов</w:t>
            </w:r>
          </w:p>
        </w:tc>
      </w:tr>
      <w:tr w:rsidR="00D9393E" w14:paraId="1E1E8752" w14:textId="77777777" w:rsidTr="00D9393E">
        <w:tc>
          <w:tcPr>
            <w:tcW w:w="4480" w:type="dxa"/>
          </w:tcPr>
          <w:p w14:paraId="405E6440" w14:textId="7BC2C38F" w:rsidR="00D9393E" w:rsidRDefault="00F91419" w:rsidP="00D9393E">
            <w:pPr>
              <w:ind w:firstLine="0"/>
            </w:pPr>
            <w:r>
              <w:t>Соответствие стадии и продукту</w:t>
            </w:r>
          </w:p>
        </w:tc>
        <w:tc>
          <w:tcPr>
            <w:tcW w:w="4490" w:type="dxa"/>
          </w:tcPr>
          <w:p w14:paraId="0038CD09" w14:textId="66B95B34" w:rsidR="00D9393E" w:rsidRDefault="00F91419" w:rsidP="00D9393E">
            <w:pPr>
              <w:ind w:firstLine="0"/>
            </w:pPr>
            <w:r>
              <w:t xml:space="preserve">Оба этапа привлечения вписываются в концепцию венчурного инвестирования. Продукт может быть интересен американским инвесторам, поскольку дайвинг там наиболее развит. </w:t>
            </w:r>
          </w:p>
        </w:tc>
      </w:tr>
    </w:tbl>
    <w:p w14:paraId="496FE7C9" w14:textId="739DB857" w:rsidR="00D37583" w:rsidRDefault="00D37583" w:rsidP="00221DCB">
      <w:pPr>
        <w:ind w:firstLine="0"/>
      </w:pPr>
    </w:p>
    <w:p w14:paraId="04B5C50A" w14:textId="4C54C59B" w:rsidR="00D9393E" w:rsidRDefault="00D9393E" w:rsidP="00221DCB">
      <w:pPr>
        <w:ind w:firstLine="0"/>
      </w:pPr>
    </w:p>
    <w:p w14:paraId="6B2DB541" w14:textId="538F78AC" w:rsidR="00D9393E" w:rsidRDefault="00D9393E" w:rsidP="00221DCB">
      <w:pPr>
        <w:ind w:firstLine="0"/>
      </w:pPr>
    </w:p>
    <w:p w14:paraId="42153447" w14:textId="428360CF" w:rsidR="00D9393E" w:rsidRDefault="00D9393E" w:rsidP="00221DCB">
      <w:pPr>
        <w:ind w:firstLine="0"/>
      </w:pPr>
    </w:p>
    <w:p w14:paraId="4525B6F2" w14:textId="52E84245" w:rsidR="00D9393E" w:rsidRDefault="00D9393E" w:rsidP="00221DCB">
      <w:pPr>
        <w:ind w:firstLine="0"/>
      </w:pPr>
    </w:p>
    <w:p w14:paraId="33434189" w14:textId="3635F0E6" w:rsidR="00D9393E" w:rsidRDefault="00D9393E" w:rsidP="00221DCB">
      <w:pPr>
        <w:ind w:firstLine="0"/>
      </w:pPr>
    </w:p>
    <w:p w14:paraId="4E677003" w14:textId="7140EF5D" w:rsidR="00D9393E" w:rsidRDefault="00D9393E" w:rsidP="00221DCB">
      <w:pPr>
        <w:ind w:firstLine="0"/>
      </w:pPr>
    </w:p>
    <w:p w14:paraId="632BBF8A" w14:textId="205FFB9C" w:rsidR="00D9393E" w:rsidRDefault="00D9393E" w:rsidP="00221DCB">
      <w:pPr>
        <w:ind w:firstLine="0"/>
      </w:pPr>
    </w:p>
    <w:p w14:paraId="1D44476C" w14:textId="5F74B31A" w:rsidR="00D9393E" w:rsidRDefault="00D9393E" w:rsidP="00221DCB">
      <w:pPr>
        <w:ind w:firstLine="0"/>
      </w:pPr>
    </w:p>
    <w:p w14:paraId="1B07E77B" w14:textId="194816E7" w:rsidR="00D9393E" w:rsidRDefault="00D9393E" w:rsidP="00221DCB">
      <w:pPr>
        <w:ind w:firstLine="0"/>
      </w:pPr>
    </w:p>
    <w:p w14:paraId="7DA35EC0" w14:textId="7F76ECD9" w:rsidR="00D9393E" w:rsidRDefault="00D9393E" w:rsidP="00221DCB">
      <w:pPr>
        <w:ind w:firstLine="0"/>
      </w:pPr>
    </w:p>
    <w:p w14:paraId="10693FD7" w14:textId="30C2CA16" w:rsidR="00D9393E" w:rsidRDefault="00D9393E" w:rsidP="00221DCB">
      <w:pPr>
        <w:ind w:firstLine="0"/>
      </w:pPr>
    </w:p>
    <w:p w14:paraId="3BCF8390" w14:textId="22F6EF6D" w:rsidR="00D9393E" w:rsidRDefault="00D9393E" w:rsidP="00221DCB">
      <w:pPr>
        <w:ind w:firstLine="0"/>
      </w:pPr>
    </w:p>
    <w:p w14:paraId="53559EB2" w14:textId="77777777" w:rsidR="00C53E32" w:rsidRPr="00687B1F" w:rsidRDefault="00C53E32" w:rsidP="00C53E32">
      <w:pPr>
        <w:ind w:firstLine="0"/>
        <w:rPr>
          <w:lang w:eastAsia="ru-RU"/>
        </w:rPr>
      </w:pPr>
      <w:r>
        <w:rPr>
          <w:lang w:eastAsia="ru-RU"/>
        </w:rPr>
        <w:t xml:space="preserve">Источник: </w:t>
      </w:r>
      <w:r w:rsidRPr="00687B1F">
        <w:rPr>
          <w:lang w:eastAsia="ru-RU"/>
        </w:rPr>
        <w:t>[</w:t>
      </w:r>
      <w:r>
        <w:rPr>
          <w:lang w:eastAsia="ru-RU"/>
        </w:rPr>
        <w:t>Составлено автором</w:t>
      </w:r>
      <w:r w:rsidRPr="00687B1F">
        <w:rPr>
          <w:lang w:eastAsia="ru-RU"/>
        </w:rPr>
        <w:t>]</w:t>
      </w:r>
    </w:p>
    <w:p w14:paraId="764BE057" w14:textId="57EA6F34" w:rsidR="00D9393E" w:rsidRDefault="00D9393E" w:rsidP="00221DCB">
      <w:pPr>
        <w:ind w:firstLine="0"/>
      </w:pPr>
    </w:p>
    <w:p w14:paraId="57B8F2A2" w14:textId="33AEDE70" w:rsidR="00D9393E" w:rsidRDefault="00C53E32" w:rsidP="00D9393E">
      <w:pPr>
        <w:pStyle w:val="1"/>
      </w:pPr>
      <w:bookmarkStart w:id="33" w:name="_Toc104905821"/>
      <w:bookmarkStart w:id="34" w:name="_Toc105013557"/>
      <w:r>
        <w:lastRenderedPageBreak/>
        <w:t>Г</w:t>
      </w:r>
      <w:r w:rsidR="00687B1F">
        <w:t>ЛАВА 3</w:t>
      </w:r>
      <w:r>
        <w:t xml:space="preserve">. </w:t>
      </w:r>
      <w:r w:rsidR="00D9393E">
        <w:t>Рекомендации</w:t>
      </w:r>
      <w:bookmarkEnd w:id="33"/>
      <w:bookmarkEnd w:id="34"/>
    </w:p>
    <w:p w14:paraId="6F244600" w14:textId="77777777" w:rsidR="009622FF" w:rsidRPr="00EB404F" w:rsidRDefault="00F50EB6" w:rsidP="00F91419">
      <w:r>
        <w:tab/>
        <w:t xml:space="preserve">Компания имеет долгосрочные планы по создания экосистемы и, на данный момент, не может оценить стоимость </w:t>
      </w:r>
      <w:r w:rsidR="009622FF">
        <w:t xml:space="preserve">ее создания в полной мере. В этой связи рекомендации будут состоять из 2 частей: 1-ая будет включать в себя этап финансирования сразу после создания </w:t>
      </w:r>
      <w:r w:rsidR="009622FF">
        <w:rPr>
          <w:lang w:val="en-US"/>
        </w:rPr>
        <w:t>MVP</w:t>
      </w:r>
      <w:r w:rsidR="009622FF" w:rsidRPr="009622FF">
        <w:t xml:space="preserve"> </w:t>
      </w:r>
      <w:r w:rsidR="009622FF">
        <w:t>для быстрого масштабирования и первых продаж, а вторая будет направлена на финансирование создания полноценной вышеописанной экосистемы.</w:t>
      </w:r>
    </w:p>
    <w:p w14:paraId="1E96ED83" w14:textId="2BDD79FC" w:rsidR="009622FF" w:rsidRDefault="009622FF" w:rsidP="009622FF">
      <w:pPr>
        <w:pStyle w:val="2"/>
      </w:pPr>
      <w:r>
        <w:tab/>
      </w:r>
      <w:bookmarkStart w:id="35" w:name="_Toc104905822"/>
      <w:bookmarkStart w:id="36" w:name="_Toc105013558"/>
      <w:r>
        <w:t>1 этап</w:t>
      </w:r>
      <w:bookmarkEnd w:id="35"/>
      <w:r w:rsidR="003852E5">
        <w:t xml:space="preserve"> (горизонт планирования 1-2 лет)</w:t>
      </w:r>
      <w:bookmarkEnd w:id="36"/>
    </w:p>
    <w:p w14:paraId="2C6421F3" w14:textId="2950CFD3" w:rsidR="009622FF" w:rsidRDefault="009622FF" w:rsidP="009622FF">
      <w:r>
        <w:t xml:space="preserve">Для обобщения всех вышеуказанных способов привлечения создана таблица, представленная ниже. </w:t>
      </w:r>
      <w:r w:rsidR="007E416D">
        <w:t xml:space="preserve">(табл. 1.7). </w:t>
      </w:r>
    </w:p>
    <w:p w14:paraId="29C2867A" w14:textId="53F9D732" w:rsidR="002A4E18" w:rsidRDefault="007E416D" w:rsidP="002A4E18">
      <w:r>
        <w:t>На ней все способы сравнены по важнейшим критериям для проекта на нынешней стадии развития. Как уже было указано, для производства первой крупной партии продукции</w:t>
      </w:r>
      <w:r w:rsidR="00DF60EC">
        <w:t>, что означает горизонт в 1-2 года</w:t>
      </w:r>
      <w:r>
        <w:t xml:space="preserve">, компании потребуется около </w:t>
      </w:r>
      <w:r w:rsidRPr="007E416D">
        <w:t>$10</w:t>
      </w:r>
      <w:r>
        <w:t xml:space="preserve">млн. </w:t>
      </w:r>
      <w:r w:rsidR="009F6072">
        <w:t xml:space="preserve">Наиболее релевантным в этом контексте видится венчурное инвестирование, поскольку проект как раз находится на той стадии, когда он должен начать резкое масштабирование и еще не может предложить осязаемых </w:t>
      </w:r>
      <w:r w:rsidR="002A4E18">
        <w:t xml:space="preserve">бенефитов для мелких инвесторов. Криптоинструменты являются менее актуальными, поскольку ориентированы на </w:t>
      </w:r>
      <w:r w:rsidR="002A4E18">
        <w:rPr>
          <w:lang w:val="en-US"/>
        </w:rPr>
        <w:t>IT</w:t>
      </w:r>
      <w:r w:rsidR="002A4E18" w:rsidRPr="002A4E18">
        <w:t xml:space="preserve"> </w:t>
      </w:r>
      <w:r w:rsidR="002A4E18">
        <w:t>–</w:t>
      </w:r>
      <w:r w:rsidR="002A4E18" w:rsidRPr="002A4E18">
        <w:t xml:space="preserve"> </w:t>
      </w:r>
      <w:r w:rsidR="002A4E18">
        <w:t xml:space="preserve">инфраструктуру, которая не заложена в ближайшие планы проекта. Что касается краудфандинга, то этот инструмент ориентирован на товары повседневного пользования и социально значимые проекты, что </w:t>
      </w:r>
      <w:r w:rsidR="002A5ED6">
        <w:t xml:space="preserve">делает инструмент менее актуальным для проекта. Если же рассматривать краудфандинг в контексте распродажи долей или </w:t>
      </w:r>
      <w:r w:rsidR="002A5ED6">
        <w:rPr>
          <w:lang w:val="en-US"/>
        </w:rPr>
        <w:t>STO</w:t>
      </w:r>
      <w:r w:rsidR="002A5ED6">
        <w:t>, где также продаются «криптоакции», то повышается риск конфликта с вкладчиками из-за возможных сложностей реализации проекта: при венчурном инвестировании, компания будет иметь дело с 1 компанией или единоличным вкладчиком, а при массовом финансировании – таких вкладчиков будет на порядки больше, а их интересы будут непонятны.</w:t>
      </w:r>
    </w:p>
    <w:p w14:paraId="11A0FEAF" w14:textId="77777777" w:rsidR="002A5ED6" w:rsidRPr="002A5ED6" w:rsidRDefault="002A5ED6" w:rsidP="002A4E18"/>
    <w:p w14:paraId="522418DB" w14:textId="77777777" w:rsidR="007E416D" w:rsidRDefault="007E416D">
      <w:pPr>
        <w:spacing w:after="200" w:line="276" w:lineRule="auto"/>
        <w:ind w:firstLine="0"/>
        <w:jc w:val="left"/>
      </w:pPr>
      <w:r>
        <w:br w:type="page"/>
      </w:r>
    </w:p>
    <w:p w14:paraId="4B6879C0" w14:textId="3134D034" w:rsidR="009622FF" w:rsidRDefault="009622FF" w:rsidP="009622FF">
      <w:pPr>
        <w:pStyle w:val="a"/>
      </w:pPr>
      <w:r>
        <w:lastRenderedPageBreak/>
        <w:t>Сравнение способов привлечения финансов</w:t>
      </w:r>
    </w:p>
    <w:tbl>
      <w:tblPr>
        <w:tblStyle w:val="aa"/>
        <w:tblW w:w="11057" w:type="dxa"/>
        <w:tblInd w:w="-714" w:type="dxa"/>
        <w:tblLook w:val="04A0" w:firstRow="1" w:lastRow="0" w:firstColumn="1" w:lastColumn="0" w:noHBand="0" w:noVBand="1"/>
      </w:tblPr>
      <w:tblGrid>
        <w:gridCol w:w="2250"/>
        <w:gridCol w:w="1641"/>
        <w:gridCol w:w="1641"/>
        <w:gridCol w:w="1695"/>
        <w:gridCol w:w="1678"/>
        <w:gridCol w:w="2152"/>
      </w:tblGrid>
      <w:tr w:rsidR="002843A9" w14:paraId="63907969" w14:textId="77777777" w:rsidTr="00C53E32">
        <w:tc>
          <w:tcPr>
            <w:tcW w:w="2250" w:type="dxa"/>
          </w:tcPr>
          <w:p w14:paraId="497B8FBF" w14:textId="77777777" w:rsidR="009622FF" w:rsidRDefault="009622FF" w:rsidP="009622FF">
            <w:pPr>
              <w:ind w:firstLine="0"/>
            </w:pPr>
          </w:p>
        </w:tc>
        <w:tc>
          <w:tcPr>
            <w:tcW w:w="1641" w:type="dxa"/>
          </w:tcPr>
          <w:p w14:paraId="24465D3E" w14:textId="6BE0B627" w:rsidR="009622FF" w:rsidRPr="00545071" w:rsidRDefault="00545071" w:rsidP="009622FF">
            <w:pPr>
              <w:ind w:firstLine="0"/>
              <w:rPr>
                <w:lang w:val="en-US"/>
              </w:rPr>
            </w:pPr>
            <w:r>
              <w:rPr>
                <w:lang w:val="en-US"/>
              </w:rPr>
              <w:t>ICO</w:t>
            </w:r>
          </w:p>
        </w:tc>
        <w:tc>
          <w:tcPr>
            <w:tcW w:w="1641" w:type="dxa"/>
          </w:tcPr>
          <w:p w14:paraId="3A73D89C" w14:textId="04C4AE31" w:rsidR="009622FF" w:rsidRPr="00545071" w:rsidRDefault="00545071" w:rsidP="009622FF">
            <w:pPr>
              <w:ind w:firstLine="0"/>
              <w:rPr>
                <w:lang w:val="en-US"/>
              </w:rPr>
            </w:pPr>
            <w:r>
              <w:rPr>
                <w:lang w:val="en-US"/>
              </w:rPr>
              <w:t>STO</w:t>
            </w:r>
          </w:p>
        </w:tc>
        <w:tc>
          <w:tcPr>
            <w:tcW w:w="1695" w:type="dxa"/>
          </w:tcPr>
          <w:p w14:paraId="09499E49" w14:textId="25AC1C40" w:rsidR="009622FF" w:rsidRPr="00545071" w:rsidRDefault="00545071" w:rsidP="009622FF">
            <w:pPr>
              <w:ind w:firstLine="0"/>
              <w:rPr>
                <w:lang w:val="en-US"/>
              </w:rPr>
            </w:pPr>
            <w:r>
              <w:rPr>
                <w:lang w:val="en-US"/>
              </w:rPr>
              <w:t>Crowdfunding</w:t>
            </w:r>
          </w:p>
        </w:tc>
        <w:tc>
          <w:tcPr>
            <w:tcW w:w="1678" w:type="dxa"/>
          </w:tcPr>
          <w:p w14:paraId="684A002D" w14:textId="62F641DA" w:rsidR="009622FF" w:rsidRPr="00545071" w:rsidRDefault="00545071" w:rsidP="009622FF">
            <w:pPr>
              <w:ind w:firstLine="0"/>
              <w:rPr>
                <w:lang w:val="en-US"/>
              </w:rPr>
            </w:pPr>
            <w:r>
              <w:rPr>
                <w:lang w:val="en-US"/>
              </w:rPr>
              <w:t>IPO</w:t>
            </w:r>
          </w:p>
        </w:tc>
        <w:tc>
          <w:tcPr>
            <w:tcW w:w="2152" w:type="dxa"/>
          </w:tcPr>
          <w:p w14:paraId="79F5BE3F" w14:textId="2BFEBF84" w:rsidR="009622FF" w:rsidRPr="00545071" w:rsidRDefault="00545071" w:rsidP="009622FF">
            <w:pPr>
              <w:ind w:firstLine="0"/>
              <w:rPr>
                <w:lang w:val="en-US"/>
              </w:rPr>
            </w:pPr>
            <w:r>
              <w:rPr>
                <w:lang w:val="en-US"/>
              </w:rPr>
              <w:t>Venture</w:t>
            </w:r>
          </w:p>
        </w:tc>
      </w:tr>
      <w:tr w:rsidR="002843A9" w14:paraId="611C5C16" w14:textId="77777777" w:rsidTr="00C53E32">
        <w:tc>
          <w:tcPr>
            <w:tcW w:w="2250" w:type="dxa"/>
          </w:tcPr>
          <w:p w14:paraId="388E9B2B" w14:textId="1C615ECE" w:rsidR="009622FF" w:rsidRDefault="00545071" w:rsidP="009622FF">
            <w:pPr>
              <w:ind w:firstLine="0"/>
            </w:pPr>
            <w:r>
              <w:t>Сроки привлечения</w:t>
            </w:r>
          </w:p>
        </w:tc>
        <w:tc>
          <w:tcPr>
            <w:tcW w:w="1641" w:type="dxa"/>
          </w:tcPr>
          <w:p w14:paraId="51E39B49" w14:textId="51BBA6AE" w:rsidR="009622FF" w:rsidRPr="00545071" w:rsidRDefault="00545071" w:rsidP="009622FF">
            <w:pPr>
              <w:ind w:firstLine="0"/>
            </w:pPr>
            <w:r>
              <w:t>От нескольких недель</w:t>
            </w:r>
          </w:p>
        </w:tc>
        <w:tc>
          <w:tcPr>
            <w:tcW w:w="1641" w:type="dxa"/>
          </w:tcPr>
          <w:p w14:paraId="23C9111E" w14:textId="266443BC" w:rsidR="009622FF" w:rsidRDefault="00545071" w:rsidP="009622FF">
            <w:pPr>
              <w:ind w:firstLine="0"/>
            </w:pPr>
            <w:r>
              <w:t>От нескольких месяцев</w:t>
            </w:r>
          </w:p>
        </w:tc>
        <w:tc>
          <w:tcPr>
            <w:tcW w:w="1695" w:type="dxa"/>
          </w:tcPr>
          <w:p w14:paraId="73A27E51" w14:textId="50BA87EC" w:rsidR="009622FF" w:rsidRDefault="00545071" w:rsidP="009622FF">
            <w:pPr>
              <w:ind w:firstLine="0"/>
            </w:pPr>
            <w:r>
              <w:t>Зависит от выставленных сроков, от нескольких недель</w:t>
            </w:r>
          </w:p>
        </w:tc>
        <w:tc>
          <w:tcPr>
            <w:tcW w:w="1678" w:type="dxa"/>
          </w:tcPr>
          <w:p w14:paraId="3BD4E223" w14:textId="5DB055FB" w:rsidR="009622FF" w:rsidRDefault="00545071" w:rsidP="009622FF">
            <w:pPr>
              <w:ind w:firstLine="0"/>
            </w:pPr>
            <w:r>
              <w:t>От нескольких месяцев до нескольких лет</w:t>
            </w:r>
          </w:p>
        </w:tc>
        <w:tc>
          <w:tcPr>
            <w:tcW w:w="2152" w:type="dxa"/>
          </w:tcPr>
          <w:p w14:paraId="70F4242A" w14:textId="134511C4" w:rsidR="009622FF" w:rsidRDefault="00545071" w:rsidP="009622FF">
            <w:pPr>
              <w:ind w:firstLine="0"/>
            </w:pPr>
            <w:r>
              <w:t xml:space="preserve">От нескольких </w:t>
            </w:r>
            <w:r w:rsidR="002843A9">
              <w:t>недель</w:t>
            </w:r>
            <w:r>
              <w:t xml:space="preserve"> </w:t>
            </w:r>
          </w:p>
        </w:tc>
      </w:tr>
      <w:tr w:rsidR="002843A9" w14:paraId="782186DA" w14:textId="77777777" w:rsidTr="00C53E32">
        <w:tc>
          <w:tcPr>
            <w:tcW w:w="2250" w:type="dxa"/>
          </w:tcPr>
          <w:p w14:paraId="1805A983" w14:textId="755B4AAE" w:rsidR="009622FF" w:rsidRDefault="00545071" w:rsidP="009622FF">
            <w:pPr>
              <w:ind w:firstLine="0"/>
            </w:pPr>
            <w:r>
              <w:t>Объемы привлечения</w:t>
            </w:r>
          </w:p>
        </w:tc>
        <w:tc>
          <w:tcPr>
            <w:tcW w:w="1641" w:type="dxa"/>
          </w:tcPr>
          <w:p w14:paraId="2C44C12F" w14:textId="1067F221" w:rsidR="009622FF" w:rsidRPr="002843A9" w:rsidRDefault="002843A9" w:rsidP="009622FF">
            <w:pPr>
              <w:ind w:firstLine="0"/>
            </w:pPr>
            <w:r>
              <w:t>Разброс от миллионов до миллиардов долларов</w:t>
            </w:r>
          </w:p>
        </w:tc>
        <w:tc>
          <w:tcPr>
            <w:tcW w:w="1641" w:type="dxa"/>
          </w:tcPr>
          <w:p w14:paraId="64B4038F" w14:textId="4AD43DA6" w:rsidR="009622FF" w:rsidRDefault="002843A9" w:rsidP="009622FF">
            <w:pPr>
              <w:ind w:firstLine="0"/>
            </w:pPr>
            <w:r>
              <w:t>От миллионов до миллиарда долларов</w:t>
            </w:r>
          </w:p>
        </w:tc>
        <w:tc>
          <w:tcPr>
            <w:tcW w:w="1695" w:type="dxa"/>
          </w:tcPr>
          <w:p w14:paraId="68F97CD5" w14:textId="7015DD83" w:rsidR="009622FF" w:rsidRDefault="002843A9" w:rsidP="009622FF">
            <w:pPr>
              <w:ind w:firstLine="0"/>
            </w:pPr>
            <w:r>
              <w:t>Не превышает несколько сотен миллионов долларов</w:t>
            </w:r>
          </w:p>
        </w:tc>
        <w:tc>
          <w:tcPr>
            <w:tcW w:w="1678" w:type="dxa"/>
          </w:tcPr>
          <w:p w14:paraId="4636E932" w14:textId="57860E71" w:rsidR="009622FF" w:rsidRPr="002843A9" w:rsidRDefault="002843A9" w:rsidP="009622FF">
            <w:pPr>
              <w:ind w:firstLine="0"/>
            </w:pPr>
            <w:r>
              <w:t xml:space="preserve">От </w:t>
            </w:r>
            <w:r>
              <w:rPr>
                <w:lang w:val="en-US"/>
              </w:rPr>
              <w:t>$</w:t>
            </w:r>
            <w:r>
              <w:t>500 миллионов</w:t>
            </w:r>
          </w:p>
        </w:tc>
        <w:tc>
          <w:tcPr>
            <w:tcW w:w="2152" w:type="dxa"/>
          </w:tcPr>
          <w:p w14:paraId="439CF9A2" w14:textId="0CAC998A" w:rsidR="009622FF" w:rsidRPr="002843A9" w:rsidRDefault="002843A9" w:rsidP="009622FF">
            <w:pPr>
              <w:ind w:firstLine="0"/>
            </w:pPr>
            <w:r>
              <w:t>От нескольких миллионов долларов, обычно не превышает 500</w:t>
            </w:r>
            <w:r w:rsidRPr="002843A9">
              <w:t xml:space="preserve">$ </w:t>
            </w:r>
            <w:r>
              <w:t>млн.</w:t>
            </w:r>
          </w:p>
        </w:tc>
      </w:tr>
      <w:tr w:rsidR="002843A9" w14:paraId="38E66CB9" w14:textId="77777777" w:rsidTr="00C53E32">
        <w:tc>
          <w:tcPr>
            <w:tcW w:w="2250" w:type="dxa"/>
          </w:tcPr>
          <w:p w14:paraId="73244A1A" w14:textId="19C6E5FE" w:rsidR="002843A9" w:rsidRDefault="002843A9" w:rsidP="009622FF">
            <w:pPr>
              <w:ind w:firstLine="0"/>
            </w:pPr>
            <w:r>
              <w:t>Стоимость привлечения</w:t>
            </w:r>
          </w:p>
        </w:tc>
        <w:tc>
          <w:tcPr>
            <w:tcW w:w="1641" w:type="dxa"/>
          </w:tcPr>
          <w:p w14:paraId="523BB66A" w14:textId="2481362F" w:rsidR="002843A9" w:rsidRPr="002843A9" w:rsidRDefault="002843A9" w:rsidP="009622FF">
            <w:pPr>
              <w:ind w:firstLine="0"/>
            </w:pPr>
            <w:r>
              <w:t>Минимальна</w:t>
            </w:r>
          </w:p>
        </w:tc>
        <w:tc>
          <w:tcPr>
            <w:tcW w:w="1641" w:type="dxa"/>
          </w:tcPr>
          <w:p w14:paraId="57D1DACC" w14:textId="7ECD7324" w:rsidR="002843A9" w:rsidRDefault="002843A9" w:rsidP="009622FF">
            <w:pPr>
              <w:ind w:firstLine="0"/>
            </w:pPr>
            <w:r>
              <w:t>Требует долгого согласования, потребует затрат на проведение</w:t>
            </w:r>
          </w:p>
        </w:tc>
        <w:tc>
          <w:tcPr>
            <w:tcW w:w="1695" w:type="dxa"/>
          </w:tcPr>
          <w:p w14:paraId="28C3993B" w14:textId="0983937A" w:rsidR="002843A9" w:rsidRDefault="002843A9" w:rsidP="009622FF">
            <w:pPr>
              <w:ind w:firstLine="0"/>
            </w:pPr>
            <w:r>
              <w:t>Не требует никаких затрат</w:t>
            </w:r>
          </w:p>
        </w:tc>
        <w:tc>
          <w:tcPr>
            <w:tcW w:w="1678" w:type="dxa"/>
          </w:tcPr>
          <w:p w14:paraId="72DA2D18" w14:textId="252D38F2" w:rsidR="002843A9" w:rsidRPr="007E416D" w:rsidRDefault="002843A9" w:rsidP="009622FF">
            <w:pPr>
              <w:ind w:firstLine="0"/>
            </w:pPr>
            <w:r>
              <w:t xml:space="preserve">Большие комиссии посредникам, </w:t>
            </w:r>
            <w:r w:rsidR="007E416D">
              <w:t xml:space="preserve">стоимость размещения достигает </w:t>
            </w:r>
            <w:r w:rsidR="007E416D" w:rsidRPr="007E416D">
              <w:t>$1</w:t>
            </w:r>
            <w:r w:rsidR="007E416D">
              <w:t>млн.</w:t>
            </w:r>
          </w:p>
        </w:tc>
        <w:tc>
          <w:tcPr>
            <w:tcW w:w="2152" w:type="dxa"/>
          </w:tcPr>
          <w:p w14:paraId="3700E88E" w14:textId="23991D7D" w:rsidR="002843A9" w:rsidRDefault="007E416D" w:rsidP="009622FF">
            <w:pPr>
              <w:ind w:firstLine="0"/>
            </w:pPr>
            <w:r>
              <w:t>Исключительно представительские расходы на встречи с инвесторами и питчинг</w:t>
            </w:r>
          </w:p>
        </w:tc>
      </w:tr>
      <w:tr w:rsidR="002843A9" w14:paraId="3543553A" w14:textId="77777777" w:rsidTr="00C53E32">
        <w:tc>
          <w:tcPr>
            <w:tcW w:w="2250" w:type="dxa"/>
          </w:tcPr>
          <w:p w14:paraId="393F5294" w14:textId="1C46CD04" w:rsidR="009622FF" w:rsidRDefault="00545071" w:rsidP="009622FF">
            <w:pPr>
              <w:ind w:firstLine="0"/>
            </w:pPr>
            <w:r>
              <w:t>Соответствие стадии проекта и продукту</w:t>
            </w:r>
          </w:p>
        </w:tc>
        <w:tc>
          <w:tcPr>
            <w:tcW w:w="1641" w:type="dxa"/>
          </w:tcPr>
          <w:p w14:paraId="4D4FDB7F" w14:textId="3805749B" w:rsidR="009622FF" w:rsidRDefault="007E416D" w:rsidP="009622FF">
            <w:pPr>
              <w:ind w:firstLine="0"/>
            </w:pPr>
            <w:r>
              <w:t>Инструмент ориентирован на онлайн-платформы и продукты</w:t>
            </w:r>
          </w:p>
        </w:tc>
        <w:tc>
          <w:tcPr>
            <w:tcW w:w="1641" w:type="dxa"/>
          </w:tcPr>
          <w:p w14:paraId="0BA467EA" w14:textId="0DC7F8D4" w:rsidR="009622FF" w:rsidRDefault="009B0348" w:rsidP="009622FF">
            <w:pPr>
              <w:ind w:firstLine="0"/>
            </w:pPr>
            <w:r>
              <w:t>Инструмент ориентирован на финтех и онлайн-проекты</w:t>
            </w:r>
          </w:p>
        </w:tc>
        <w:tc>
          <w:tcPr>
            <w:tcW w:w="1695" w:type="dxa"/>
          </w:tcPr>
          <w:p w14:paraId="3D332824" w14:textId="17B885D0" w:rsidR="009622FF" w:rsidRDefault="007E416D" w:rsidP="009622FF">
            <w:pPr>
              <w:ind w:firstLine="0"/>
            </w:pPr>
            <w:r>
              <w:t>Ориентирован на более дешевые продукты, а также на социальные проекты</w:t>
            </w:r>
          </w:p>
        </w:tc>
        <w:tc>
          <w:tcPr>
            <w:tcW w:w="1678" w:type="dxa"/>
          </w:tcPr>
          <w:p w14:paraId="6E97C664" w14:textId="3D53227A" w:rsidR="009622FF" w:rsidRPr="007E416D" w:rsidRDefault="007E416D" w:rsidP="009622FF">
            <w:pPr>
              <w:ind w:firstLine="0"/>
            </w:pPr>
            <w:r>
              <w:t xml:space="preserve">Инструмент применяется для компаний с рабочей бизнес-моделью и значительным </w:t>
            </w:r>
            <w:r>
              <w:rPr>
                <w:lang w:val="en-US"/>
              </w:rPr>
              <w:t>CF</w:t>
            </w:r>
          </w:p>
        </w:tc>
        <w:tc>
          <w:tcPr>
            <w:tcW w:w="2152" w:type="dxa"/>
          </w:tcPr>
          <w:p w14:paraId="4FA2D7F3" w14:textId="64100AF9" w:rsidR="009622FF" w:rsidRPr="007E416D" w:rsidRDefault="007E416D" w:rsidP="009622FF">
            <w:pPr>
              <w:ind w:firstLine="0"/>
            </w:pPr>
            <w:r>
              <w:t>Соответствие продукту и стадии (</w:t>
            </w:r>
            <w:r>
              <w:rPr>
                <w:lang w:val="en-US"/>
              </w:rPr>
              <w:t>seed</w:t>
            </w:r>
            <w:r w:rsidRPr="007E416D">
              <w:t xml:space="preserve"> </w:t>
            </w:r>
            <w:r>
              <w:rPr>
                <w:lang w:val="en-US"/>
              </w:rPr>
              <w:t>stage</w:t>
            </w:r>
            <w:r w:rsidRPr="007E416D">
              <w:t>)</w:t>
            </w:r>
          </w:p>
        </w:tc>
      </w:tr>
      <w:tr w:rsidR="002843A9" w14:paraId="325CEA63" w14:textId="77777777" w:rsidTr="00C53E32">
        <w:tc>
          <w:tcPr>
            <w:tcW w:w="2250" w:type="dxa"/>
          </w:tcPr>
          <w:p w14:paraId="732964A3" w14:textId="4D8E86D2" w:rsidR="009622FF" w:rsidRDefault="00545071" w:rsidP="009622FF">
            <w:pPr>
              <w:ind w:firstLine="0"/>
            </w:pPr>
            <w:r>
              <w:t>Отчуждение долей/Обеспечение вложений</w:t>
            </w:r>
          </w:p>
        </w:tc>
        <w:tc>
          <w:tcPr>
            <w:tcW w:w="1641" w:type="dxa"/>
          </w:tcPr>
          <w:p w14:paraId="1606C7DD" w14:textId="782ADF54" w:rsidR="009622FF" w:rsidRDefault="007E416D" w:rsidP="009622FF">
            <w:pPr>
              <w:ind w:firstLine="0"/>
            </w:pPr>
            <w:r>
              <w:t>Не обязательно</w:t>
            </w:r>
          </w:p>
        </w:tc>
        <w:tc>
          <w:tcPr>
            <w:tcW w:w="1641" w:type="dxa"/>
          </w:tcPr>
          <w:p w14:paraId="1D2E2C80" w14:textId="7A747600" w:rsidR="009622FF" w:rsidRDefault="007E416D" w:rsidP="009622FF">
            <w:pPr>
              <w:ind w:firstLine="0"/>
            </w:pPr>
            <w:r>
              <w:t>Обязательно</w:t>
            </w:r>
          </w:p>
        </w:tc>
        <w:tc>
          <w:tcPr>
            <w:tcW w:w="1695" w:type="dxa"/>
          </w:tcPr>
          <w:p w14:paraId="0F6DDB5B" w14:textId="511DDEC6" w:rsidR="009622FF" w:rsidRDefault="007E416D" w:rsidP="009622FF">
            <w:pPr>
              <w:ind w:firstLine="0"/>
            </w:pPr>
            <w:r>
              <w:t>Не обязательно</w:t>
            </w:r>
          </w:p>
        </w:tc>
        <w:tc>
          <w:tcPr>
            <w:tcW w:w="1678" w:type="dxa"/>
          </w:tcPr>
          <w:p w14:paraId="0484F606" w14:textId="16ACE447" w:rsidR="009622FF" w:rsidRDefault="007E416D" w:rsidP="009622FF">
            <w:pPr>
              <w:ind w:firstLine="0"/>
            </w:pPr>
            <w:r>
              <w:t>Обязательно</w:t>
            </w:r>
          </w:p>
        </w:tc>
        <w:tc>
          <w:tcPr>
            <w:tcW w:w="2152" w:type="dxa"/>
          </w:tcPr>
          <w:p w14:paraId="7BDEEDFD" w14:textId="01EC0E3A" w:rsidR="009622FF" w:rsidRDefault="007E416D" w:rsidP="009622FF">
            <w:pPr>
              <w:ind w:firstLine="0"/>
            </w:pPr>
            <w:r>
              <w:t>Обязательно</w:t>
            </w:r>
          </w:p>
        </w:tc>
      </w:tr>
    </w:tbl>
    <w:p w14:paraId="3865B722" w14:textId="77777777" w:rsidR="00C53E32" w:rsidRPr="00C53E32" w:rsidRDefault="00C53E32" w:rsidP="00C53E32">
      <w:pPr>
        <w:ind w:firstLine="0"/>
        <w:rPr>
          <w:lang w:val="en-US" w:eastAsia="ru-RU"/>
        </w:rPr>
      </w:pPr>
      <w:r>
        <w:rPr>
          <w:lang w:eastAsia="ru-RU"/>
        </w:rPr>
        <w:t xml:space="preserve">Источник: </w:t>
      </w:r>
      <w:r>
        <w:rPr>
          <w:lang w:val="en-US" w:eastAsia="ru-RU"/>
        </w:rPr>
        <w:t>[</w:t>
      </w:r>
      <w:r>
        <w:rPr>
          <w:lang w:eastAsia="ru-RU"/>
        </w:rPr>
        <w:t>Составлено автором</w:t>
      </w:r>
      <w:r>
        <w:rPr>
          <w:lang w:val="en-US" w:eastAsia="ru-RU"/>
        </w:rPr>
        <w:t>]</w:t>
      </w:r>
    </w:p>
    <w:p w14:paraId="753720EB" w14:textId="5EF6BC39" w:rsidR="002A5ED6" w:rsidRDefault="002A5ED6">
      <w:pPr>
        <w:spacing w:after="200" w:line="276" w:lineRule="auto"/>
        <w:ind w:firstLine="0"/>
        <w:jc w:val="left"/>
      </w:pPr>
      <w:r>
        <w:br w:type="page"/>
      </w:r>
    </w:p>
    <w:p w14:paraId="3A9FC36E" w14:textId="1E1907D2" w:rsidR="002A5ED6" w:rsidRDefault="002A5ED6" w:rsidP="002A5ED6">
      <w:pPr>
        <w:pStyle w:val="2"/>
        <w:ind w:firstLine="708"/>
      </w:pPr>
      <w:bookmarkStart w:id="37" w:name="_Toc104905823"/>
      <w:bookmarkStart w:id="38" w:name="_Toc105013559"/>
      <w:r>
        <w:lastRenderedPageBreak/>
        <w:t>2 этап</w:t>
      </w:r>
      <w:bookmarkEnd w:id="37"/>
      <w:r w:rsidR="003852E5">
        <w:t xml:space="preserve"> (горизонт планирования 3-5 лет)</w:t>
      </w:r>
      <w:bookmarkEnd w:id="38"/>
    </w:p>
    <w:p w14:paraId="16B3597D" w14:textId="70BEAF23" w:rsidR="002A5ED6" w:rsidRDefault="00DF60EC" w:rsidP="002A5ED6">
      <w:r>
        <w:t>На стадии после проведения первых продаж, компания планирует взят</w:t>
      </w:r>
      <w:r w:rsidR="00E5455F">
        <w:t>ь</w:t>
      </w:r>
      <w:r>
        <w:t xml:space="preserve">ся за расширение своей аудитории, а также развития указанной концепции </w:t>
      </w:r>
      <w:r>
        <w:rPr>
          <w:lang w:val="en-US"/>
        </w:rPr>
        <w:t>AAA</w:t>
      </w:r>
      <w:r w:rsidRPr="00DF60EC">
        <w:t xml:space="preserve"> </w:t>
      </w:r>
      <w:r>
        <w:t xml:space="preserve">и </w:t>
      </w:r>
      <w:r>
        <w:rPr>
          <w:lang w:val="en-US"/>
        </w:rPr>
        <w:t>AquabreatherHub</w:t>
      </w:r>
      <w:r>
        <w:t xml:space="preserve">. И если первая сможет существовать при минимальных вложениях, существуя на взносы членов и имея сетевую структуру из инструкторов, представителей в странах и регионах, то </w:t>
      </w:r>
      <w:r>
        <w:rPr>
          <w:lang w:val="en-US"/>
        </w:rPr>
        <w:t>AquabreatherHub</w:t>
      </w:r>
      <w:r w:rsidRPr="00DF60EC">
        <w:t xml:space="preserve"> </w:t>
      </w:r>
      <w:r>
        <w:t xml:space="preserve">– проект многогранный и комплексный, включающий создание баз данных, внедрение их в дайв-центры, создание общей системы, а также социальной сети с приложением и собственными серверами. </w:t>
      </w:r>
    </w:p>
    <w:p w14:paraId="2B69EB73" w14:textId="6DAF1384" w:rsidR="00A65EA8" w:rsidRDefault="00DF60EC" w:rsidP="00A65EA8">
      <w:r>
        <w:t xml:space="preserve">Такая сложная инфраструктура также потребует крупных вложений, однако при существующем продукте и налаживающейся сети продаж, </w:t>
      </w:r>
      <w:r w:rsidR="00A65EA8">
        <w:t>компания продолжит экспансию и завоюет определенное имя. В этой связи инвестиции на создание такой системы можно привлекать по совершенно другим каналам, нежели первые инвестиции на масштабирование производства первых аппаратов.</w:t>
      </w:r>
    </w:p>
    <w:p w14:paraId="76CAFF52" w14:textId="440491CD" w:rsidR="00EB404F" w:rsidRDefault="00A65EA8" w:rsidP="00EB404F">
      <w:r>
        <w:t xml:space="preserve">Этот горизонт планирования можно грубо оценить в 3-5 лет, и на этой стадии почти все из вышеописанных инструментов могут быть применимы. </w:t>
      </w:r>
    </w:p>
    <w:p w14:paraId="7E5A3E8F" w14:textId="498E502D" w:rsidR="00EB404F" w:rsidRDefault="00EB404F" w:rsidP="00EB404F">
      <w:r>
        <w:t xml:space="preserve">Тем не менее, наиболее интересным в этом контексте выглядя именно криптоинструменты </w:t>
      </w:r>
      <w:r w:rsidRPr="00EB404F">
        <w:t>(</w:t>
      </w:r>
      <w:r>
        <w:rPr>
          <w:lang w:val="en-US"/>
        </w:rPr>
        <w:t>ICO</w:t>
      </w:r>
      <w:r w:rsidRPr="00EB404F">
        <w:t xml:space="preserve">, </w:t>
      </w:r>
      <w:r>
        <w:rPr>
          <w:lang w:val="en-US"/>
        </w:rPr>
        <w:t>STO</w:t>
      </w:r>
      <w:r w:rsidRPr="00EB404F">
        <w:t xml:space="preserve">, </w:t>
      </w:r>
      <w:r>
        <w:rPr>
          <w:lang w:val="en-US"/>
        </w:rPr>
        <w:t>IEO</w:t>
      </w:r>
      <w:r w:rsidRPr="00EB404F">
        <w:t xml:space="preserve"> </w:t>
      </w:r>
      <w:r>
        <w:t xml:space="preserve">и т.д.), поскольку компания при реализации системы </w:t>
      </w:r>
      <w:r w:rsidR="00C968DE">
        <w:rPr>
          <w:lang w:val="en-US"/>
        </w:rPr>
        <w:t>AquabreatherHub</w:t>
      </w:r>
      <w:r w:rsidRPr="00EB404F">
        <w:t xml:space="preserve"> </w:t>
      </w:r>
      <w:r>
        <w:t xml:space="preserve">и </w:t>
      </w:r>
      <w:r>
        <w:rPr>
          <w:lang w:val="en-US"/>
        </w:rPr>
        <w:t>Hydroid</w:t>
      </w:r>
      <w:r w:rsidRPr="00EB404F">
        <w:t xml:space="preserve">+ </w:t>
      </w:r>
      <w:r>
        <w:t xml:space="preserve">сможет предложить держателям монеты преференции. </w:t>
      </w:r>
    </w:p>
    <w:p w14:paraId="13D2EA9A" w14:textId="764F7128" w:rsidR="00EB404F" w:rsidRDefault="00EB404F" w:rsidP="00EB404F">
      <w:r>
        <w:t xml:space="preserve">Один из сценариев может выглядеть так: </w:t>
      </w:r>
    </w:p>
    <w:p w14:paraId="60B501D7" w14:textId="02104914" w:rsidR="00EB404F" w:rsidRPr="00C53E32" w:rsidRDefault="00EB404F" w:rsidP="00EB404F">
      <w:r>
        <w:t xml:space="preserve">Покупатель монеты регистрируется в системе блокчейн и привязывает монету к своему аккаунту </w:t>
      </w:r>
      <w:r>
        <w:rPr>
          <w:lang w:val="en-US"/>
        </w:rPr>
        <w:t>Hydroid</w:t>
      </w:r>
      <w:r w:rsidRPr="00EB404F">
        <w:t>+</w:t>
      </w:r>
      <w:r>
        <w:t xml:space="preserve">. Монетой он может оплатить дополнительные функции (в виде подписки или разово), такие как доступ к закрытым мероприятиям сообщества и ассоциации аквадайверов, персональные рекомендации по путешествиям (на основе предыдущего опыта и внешних обстоятельств), дайджесты по </w:t>
      </w:r>
      <w:r w:rsidRPr="00EB404F">
        <w:t>“</w:t>
      </w:r>
      <w:r>
        <w:rPr>
          <w:lang w:val="en-US"/>
        </w:rPr>
        <w:t>tourism</w:t>
      </w:r>
      <w:r w:rsidRPr="00EB404F">
        <w:t>-</w:t>
      </w:r>
      <w:r>
        <w:rPr>
          <w:lang w:val="en-US"/>
        </w:rPr>
        <w:t>related</w:t>
      </w:r>
      <w:r w:rsidRPr="00EB404F">
        <w:t xml:space="preserve">” </w:t>
      </w:r>
      <w:r>
        <w:t xml:space="preserve">темам (визы, лучшие места, лучшие рейсы). Для инструкторов дополнительный функционал будет предполагать доступ к базе данных потенциальных студентов в том или ином регионе. Дайв-центры, купившие определенный объем токенов смогут рассчитывать на статус «рекомендуемых» в </w:t>
      </w:r>
      <w:r>
        <w:rPr>
          <w:lang w:val="en-US"/>
        </w:rPr>
        <w:t>Hydroid</w:t>
      </w:r>
      <w:r w:rsidRPr="00EB404F">
        <w:t>+</w:t>
      </w:r>
      <w:r>
        <w:t xml:space="preserve"> (в случае соответствия стандартам), возможность оплаты продукции компании монетами. Для большей ликвидности следует выбирать вариант разовых покупок монет и траты их на определенную функцию, а для устойчивости курса будет лучше перейти на систему подписок в криптовалютном эквиваленте. </w:t>
      </w:r>
      <w:r w:rsidR="00C53E32">
        <w:t xml:space="preserve">Более того, при применении </w:t>
      </w:r>
      <w:r w:rsidR="00C53E32">
        <w:rPr>
          <w:lang w:val="en-US"/>
        </w:rPr>
        <w:t>STO</w:t>
      </w:r>
      <w:r w:rsidR="00C53E32" w:rsidRPr="00C53E32">
        <w:t xml:space="preserve"> </w:t>
      </w:r>
      <w:r w:rsidR="00C53E32">
        <w:t xml:space="preserve">– вкладчик получает «криптоакцию» и сможет получать дивиденды от компании в виде ее услуг и доступ к все тем же дополнительным функциям. Разумным решением видится обращение на криптобиржу для </w:t>
      </w:r>
      <w:r w:rsidR="00C53E32">
        <w:lastRenderedPageBreak/>
        <w:t xml:space="preserve">эксклюзивного листинга, таким образом собственные риски компании снизятся (бирже выгодна ликвидность своих монет), а затраты минимальны (по некоторым данным, биржи на </w:t>
      </w:r>
      <w:r w:rsidR="00C53E32">
        <w:rPr>
          <w:lang w:val="en-US"/>
        </w:rPr>
        <w:t>IEO</w:t>
      </w:r>
      <w:r w:rsidR="00C53E32" w:rsidRPr="00C53E32">
        <w:t xml:space="preserve"> </w:t>
      </w:r>
      <w:r w:rsidR="00C53E32">
        <w:t>берут до нескольких процентов от общих вложений).</w:t>
      </w:r>
    </w:p>
    <w:p w14:paraId="712D3D84" w14:textId="2A19A3E9" w:rsidR="00EB404F" w:rsidRPr="00EB404F" w:rsidRDefault="00EB404F" w:rsidP="00EB404F">
      <w:r>
        <w:t xml:space="preserve">Учитывая, что к моменту второго этапа привлечения компания уже будет иметь покупателей и дайв-центры-партнеры, то за вложения в монету можно предоставлять им для тестирования новые функции аппарата и </w:t>
      </w:r>
      <w:r>
        <w:rPr>
          <w:lang w:val="en-US"/>
        </w:rPr>
        <w:t>AquabreatherHub</w:t>
      </w:r>
      <w:r w:rsidRPr="00EB404F">
        <w:t xml:space="preserve"> </w:t>
      </w:r>
      <w:r>
        <w:t>раньше, чем для других пользователей.</w:t>
      </w:r>
    </w:p>
    <w:p w14:paraId="5A3B309A" w14:textId="654F8622" w:rsidR="00E5455F" w:rsidRDefault="00E5455F" w:rsidP="00A65EA8">
      <w:r>
        <w:t>В результате, у компании появляется много возможностей для интеграции с криптоэкономикой.</w:t>
      </w:r>
    </w:p>
    <w:p w14:paraId="36D9A7FC" w14:textId="659B44D8" w:rsidR="00E5455F" w:rsidRDefault="00E5455F" w:rsidP="00A65EA8">
      <w:r>
        <w:t xml:space="preserve">Такие инструменты, как </w:t>
      </w:r>
      <w:r>
        <w:rPr>
          <w:lang w:val="en-US"/>
        </w:rPr>
        <w:t>Crowdfunding</w:t>
      </w:r>
      <w:r w:rsidRPr="00E5455F">
        <w:t xml:space="preserve"> </w:t>
      </w:r>
      <w:r>
        <w:t xml:space="preserve">и </w:t>
      </w:r>
      <w:r>
        <w:rPr>
          <w:lang w:val="en-US"/>
        </w:rPr>
        <w:t>Crowdlending</w:t>
      </w:r>
      <w:r w:rsidRPr="00E5455F">
        <w:t xml:space="preserve"> </w:t>
      </w:r>
      <w:r>
        <w:t xml:space="preserve">уже будут неактуальны ввиду того, что </w:t>
      </w:r>
      <w:r w:rsidR="003039C9">
        <w:t>объемы такого привлечения невелики</w:t>
      </w:r>
      <w:r w:rsidR="003039C9" w:rsidRPr="003039C9">
        <w:t xml:space="preserve">; </w:t>
      </w:r>
      <w:r w:rsidR="003039C9">
        <w:rPr>
          <w:lang w:val="en-US"/>
        </w:rPr>
        <w:t>IPO</w:t>
      </w:r>
      <w:r w:rsidR="003039C9" w:rsidRPr="003039C9">
        <w:t xml:space="preserve"> </w:t>
      </w:r>
      <w:r w:rsidR="003039C9">
        <w:t xml:space="preserve">все еще не будет соответствовать уровню развития компании. </w:t>
      </w:r>
    </w:p>
    <w:p w14:paraId="10AD0749" w14:textId="2F747187" w:rsidR="003039C9" w:rsidRPr="003039C9" w:rsidRDefault="003039C9" w:rsidP="00A65EA8">
      <w:r>
        <w:t>В результате, несмотря на все еще открытую возможность выхода на второй раунд венчурного инвестирования, компания имеет возможность, в том числе, поднять свою медийность за счет публичных размещений и предложить эксклюзивность функций для вкладчиков.</w:t>
      </w:r>
    </w:p>
    <w:p w14:paraId="42938A7E" w14:textId="77777777" w:rsidR="007E416D" w:rsidRDefault="007E416D">
      <w:pPr>
        <w:spacing w:after="200" w:line="276" w:lineRule="auto"/>
        <w:ind w:firstLine="0"/>
        <w:jc w:val="left"/>
      </w:pPr>
    </w:p>
    <w:p w14:paraId="4726E748" w14:textId="0926209F" w:rsidR="000570A9" w:rsidRDefault="000570A9" w:rsidP="000570A9">
      <w:pPr>
        <w:pStyle w:val="1"/>
      </w:pPr>
      <w:bookmarkStart w:id="39" w:name="_Toc104905824"/>
      <w:bookmarkStart w:id="40" w:name="_Toc105013560"/>
      <w:r>
        <w:lastRenderedPageBreak/>
        <w:t>З</w:t>
      </w:r>
      <w:bookmarkEnd w:id="39"/>
      <w:r w:rsidR="00687B1F">
        <w:t>АКЛЮЧЕНИЕ</w:t>
      </w:r>
      <w:bookmarkEnd w:id="40"/>
    </w:p>
    <w:p w14:paraId="5DC80B1B" w14:textId="2CAE4483" w:rsidR="000570A9" w:rsidRDefault="000570A9" w:rsidP="000570A9">
      <w:r>
        <w:t xml:space="preserve">Количество новых финансовых технологий растет с каждым годом. Новые вариации размещений криптовалют, «криптооблигации», «криптоакции», </w:t>
      </w:r>
      <w:r w:rsidR="000840AF">
        <w:t>массовый сбор долгового капитала. Однако у всех таких инструментов есть своя специфика. Именно она предопределяет успешность привлечения.</w:t>
      </w:r>
    </w:p>
    <w:p w14:paraId="34872431" w14:textId="53FFA67C" w:rsidR="000840AF" w:rsidRPr="000840AF" w:rsidRDefault="000840AF" w:rsidP="000570A9">
      <w:r>
        <w:t xml:space="preserve">Если криптоинструменты до сих пор ориентированы на интернет- и блокчейн-платформы, то с реальным сектором взаимодействуют немногие. Даже краудфандинг склонен финансировать небольшие проекты, производящие товары повседневного пользования, а </w:t>
      </w:r>
      <w:r>
        <w:rPr>
          <w:lang w:val="en-US"/>
        </w:rPr>
        <w:t>IPO</w:t>
      </w:r>
      <w:r w:rsidRPr="000840AF">
        <w:t xml:space="preserve"> </w:t>
      </w:r>
      <w:r>
        <w:t>склонны финансировать уже состоявшиеся проекты.</w:t>
      </w:r>
    </w:p>
    <w:p w14:paraId="151217B3" w14:textId="4972B097" w:rsidR="000840AF" w:rsidRDefault="000840AF" w:rsidP="000570A9">
      <w:r>
        <w:t>В случае с проектом Аквабризер – это сложный, комплексный проект</w:t>
      </w:r>
      <w:r w:rsidR="00D465CE">
        <w:t>,</w:t>
      </w:r>
      <w:r>
        <w:t xml:space="preserve"> из реального, «осязаемого» мира. Его нишевость и дороговизна не поддается сомнению, а аудитория исчисляется лишь десятками миллионов, однако проект, обладающий </w:t>
      </w:r>
      <w:r w:rsidR="009B0348">
        <w:t>подобным потенциалом,</w:t>
      </w:r>
      <w:r>
        <w:t xml:space="preserve"> являет миру новый подход к привычным вещам, а именно – к дайвингу. </w:t>
      </w:r>
    </w:p>
    <w:p w14:paraId="38B20326" w14:textId="4D367CF8" w:rsidR="00D465CE" w:rsidRDefault="003039C9" w:rsidP="000570A9">
      <w:r>
        <w:t xml:space="preserve">На первом этапе, когда проекту нужно совершить экстенсивный скачок – рекомендовано привлечь венчурные инвестиции, однако в процессе создания экосистемы, </w:t>
      </w:r>
      <w:r w:rsidR="00A37900">
        <w:t xml:space="preserve">на горизонте 3-5 лет, </w:t>
      </w:r>
      <w:r>
        <w:t>компания может прибегнуть к финансированию через криптоинструменты, что может поддержать медийность, создать эксклюзивность продукта</w:t>
      </w:r>
      <w:r w:rsidR="00EB404F">
        <w:t>, интегрировать дополнительные платные функции для пользователей и дайв-центров, что даст импульс</w:t>
      </w:r>
      <w:r>
        <w:t xml:space="preserve"> и </w:t>
      </w:r>
      <w:r w:rsidR="00EB404F">
        <w:t xml:space="preserve">для создания </w:t>
      </w:r>
      <w:r>
        <w:t xml:space="preserve">информационной инфраструктуры, формирующейся вокруг </w:t>
      </w:r>
      <w:r w:rsidR="00EB404F">
        <w:t>продукта</w:t>
      </w:r>
      <w:r>
        <w:t xml:space="preserve">. </w:t>
      </w:r>
    </w:p>
    <w:p w14:paraId="7BBFB7FC" w14:textId="550280B7" w:rsidR="003039C9" w:rsidRPr="000570A9" w:rsidRDefault="003039C9" w:rsidP="000570A9"/>
    <w:p w14:paraId="0C7A5839" w14:textId="77777777" w:rsidR="000570A9" w:rsidRPr="00D9393E" w:rsidRDefault="000570A9" w:rsidP="000570A9">
      <w:pPr>
        <w:ind w:left="709" w:firstLine="0"/>
      </w:pPr>
    </w:p>
    <w:p w14:paraId="78497461" w14:textId="50912E3E" w:rsidR="00D37583" w:rsidRPr="00B33DF2" w:rsidRDefault="00C53E32" w:rsidP="00221DCB">
      <w:pPr>
        <w:pStyle w:val="1"/>
        <w:rPr>
          <w:lang w:val="en-US"/>
        </w:rPr>
      </w:pPr>
      <w:bookmarkStart w:id="41" w:name="_Toc105013561"/>
      <w:r>
        <w:lastRenderedPageBreak/>
        <w:t>С</w:t>
      </w:r>
      <w:r w:rsidR="00687B1F">
        <w:t>ПИСОК ИСПОЛЬЗОВАННОЙ ЛИТЕРАТУРЫ</w:t>
      </w:r>
      <w:bookmarkEnd w:id="41"/>
    </w:p>
    <w:p w14:paraId="386D7A2E" w14:textId="5AF50C6D" w:rsidR="00221DCB" w:rsidRPr="00B33DF2" w:rsidRDefault="00221DCB" w:rsidP="00221DCB">
      <w:pPr>
        <w:rPr>
          <w:lang w:val="en-US"/>
        </w:rPr>
      </w:pPr>
    </w:p>
    <w:p w14:paraId="4515C87F" w14:textId="36205455" w:rsidR="00C53E32" w:rsidRPr="00C53E32" w:rsidRDefault="00C53E32" w:rsidP="00C53E32">
      <w:pPr>
        <w:pStyle w:val="afa"/>
        <w:numPr>
          <w:ilvl w:val="0"/>
          <w:numId w:val="49"/>
        </w:numPr>
        <w:rPr>
          <w:rFonts w:cs="Times New Roman"/>
          <w:szCs w:val="24"/>
          <w:lang w:eastAsia="ru-RU"/>
        </w:rPr>
      </w:pPr>
      <w:r w:rsidRPr="00C53E32">
        <w:rPr>
          <w:lang w:eastAsia="ru-RU"/>
        </w:rPr>
        <w:t>Лазицкая Н.Ф., Яковенко И.М. Общемировые тенденции развития дайвинга // Ученые записки Крымского федерального университета имени В. И. Вернадского. География. Геология. 2014. №1. URL: https://cyberleninka.ru/article/n/obschemirovye-tendentsii-razvitiya-dayvinga (дата обращения: 01.06.2022).</w:t>
      </w:r>
    </w:p>
    <w:p w14:paraId="5690F053" w14:textId="7A9A632A" w:rsidR="00C53E32" w:rsidRDefault="00D465CE" w:rsidP="00C53E32">
      <w:pPr>
        <w:pStyle w:val="afa"/>
        <w:numPr>
          <w:ilvl w:val="0"/>
          <w:numId w:val="49"/>
        </w:numPr>
        <w:rPr>
          <w:lang w:val="en-US"/>
        </w:rPr>
      </w:pPr>
      <w:r w:rsidRPr="00C53E32">
        <w:rPr>
          <w:lang w:val="en-US"/>
        </w:rPr>
        <w:t>Medium portal [</w:t>
      </w:r>
      <w:r w:rsidRPr="00A70EDB">
        <w:t>Электронный</w:t>
      </w:r>
      <w:r w:rsidRPr="00C53E32">
        <w:rPr>
          <w:lang w:val="en-US"/>
        </w:rPr>
        <w:t xml:space="preserve"> </w:t>
      </w:r>
      <w:r w:rsidRPr="00A70EDB">
        <w:t>ресурс</w:t>
      </w:r>
      <w:r w:rsidRPr="00C53E32">
        <w:rPr>
          <w:lang w:val="en-US"/>
        </w:rPr>
        <w:t>] // The Size of The Scuba Diving Industry by Darcy Kieran, 2020.</w:t>
      </w:r>
      <w:r w:rsidR="00C53E32">
        <w:rPr>
          <w:lang w:val="en-US"/>
        </w:rPr>
        <w:t xml:space="preserve"> </w:t>
      </w:r>
      <w:r w:rsidRPr="00C53E32">
        <w:rPr>
          <w:lang w:val="en-US"/>
        </w:rPr>
        <w:t>URL</w:t>
      </w:r>
      <w:r w:rsidRPr="00C53E32">
        <w:t xml:space="preserve">: </w:t>
      </w:r>
      <w:r w:rsidRPr="00C53E32">
        <w:rPr>
          <w:lang w:val="en-US"/>
        </w:rPr>
        <w:t>https</w:t>
      </w:r>
      <w:r w:rsidRPr="00C53E32">
        <w:t>://</w:t>
      </w:r>
      <w:r w:rsidRPr="00C53E32">
        <w:rPr>
          <w:lang w:val="en-US"/>
        </w:rPr>
        <w:t>medium</w:t>
      </w:r>
      <w:r w:rsidRPr="00C53E32">
        <w:t>.</w:t>
      </w:r>
      <w:r w:rsidRPr="00C53E32">
        <w:rPr>
          <w:lang w:val="en-US"/>
        </w:rPr>
        <w:t>com</w:t>
      </w:r>
      <w:r w:rsidRPr="00C53E32">
        <w:t>/</w:t>
      </w:r>
      <w:r w:rsidRPr="00C53E32">
        <w:rPr>
          <w:lang w:val="en-US"/>
        </w:rPr>
        <w:t>scubanomics</w:t>
      </w:r>
      <w:r w:rsidRPr="00C53E32">
        <w:t>/</w:t>
      </w:r>
      <w:r w:rsidRPr="00C53E32">
        <w:rPr>
          <w:lang w:val="en-US"/>
        </w:rPr>
        <w:t>the</w:t>
      </w:r>
      <w:r w:rsidRPr="00C53E32">
        <w:t>-</w:t>
      </w:r>
      <w:r w:rsidRPr="00C53E32">
        <w:rPr>
          <w:lang w:val="en-US"/>
        </w:rPr>
        <w:t>size</w:t>
      </w:r>
      <w:r w:rsidRPr="00C53E32">
        <w:t>-</w:t>
      </w:r>
      <w:r w:rsidRPr="00C53E32">
        <w:rPr>
          <w:lang w:val="en-US"/>
        </w:rPr>
        <w:t>of</w:t>
      </w:r>
      <w:r w:rsidRPr="00C53E32">
        <w:t>-</w:t>
      </w:r>
      <w:r w:rsidRPr="00C53E32">
        <w:rPr>
          <w:lang w:val="en-US"/>
        </w:rPr>
        <w:t>the</w:t>
      </w:r>
      <w:r w:rsidRPr="00C53E32">
        <w:t>-</w:t>
      </w:r>
      <w:r w:rsidRPr="00C53E32">
        <w:rPr>
          <w:lang w:val="en-US"/>
        </w:rPr>
        <w:t>scuba</w:t>
      </w:r>
      <w:r w:rsidRPr="00C53E32">
        <w:t>-</w:t>
      </w:r>
      <w:r w:rsidRPr="00C53E32">
        <w:rPr>
          <w:lang w:val="en-US"/>
        </w:rPr>
        <w:t>diving</w:t>
      </w:r>
      <w:r w:rsidRPr="00C53E32">
        <w:t>-</w:t>
      </w:r>
      <w:r w:rsidRPr="00C53E32">
        <w:rPr>
          <w:lang w:val="en-US"/>
        </w:rPr>
        <w:t>industry</w:t>
      </w:r>
      <w:r w:rsidRPr="00C53E32">
        <w:t>573</w:t>
      </w:r>
      <w:r w:rsidRPr="00C53E32">
        <w:rPr>
          <w:lang w:val="en-US"/>
        </w:rPr>
        <w:t>b</w:t>
      </w:r>
      <w:r w:rsidRPr="00C53E32">
        <w:t>8</w:t>
      </w:r>
      <w:r w:rsidRPr="00C53E32">
        <w:rPr>
          <w:lang w:val="en-US"/>
        </w:rPr>
        <w:t>ac</w:t>
      </w:r>
      <w:r w:rsidRPr="00C53E32">
        <w:t>44</w:t>
      </w:r>
      <w:r w:rsidRPr="00C53E32">
        <w:rPr>
          <w:lang w:val="en-US"/>
        </w:rPr>
        <w:t>c</w:t>
      </w:r>
      <w:r w:rsidRPr="00C53E32">
        <w:t>7</w:t>
      </w:r>
      <w:r w:rsidRPr="00C53E32">
        <w:rPr>
          <w:lang w:val="en-US"/>
        </w:rPr>
        <w:t>c</w:t>
      </w:r>
      <w:r w:rsidRPr="00C53E32">
        <w:t>#:~:</w:t>
      </w:r>
      <w:r w:rsidRPr="00C53E32">
        <w:rPr>
          <w:lang w:val="en-US"/>
        </w:rPr>
        <w:t>text</w:t>
      </w:r>
      <w:r w:rsidRPr="00C53E32">
        <w:t>=</w:t>
      </w:r>
      <w:r w:rsidRPr="00C53E32">
        <w:rPr>
          <w:lang w:val="en-US"/>
        </w:rPr>
        <w:t>Active</w:t>
      </w:r>
      <w:r w:rsidRPr="00C53E32">
        <w:t>%20</w:t>
      </w:r>
      <w:r w:rsidRPr="00C53E32">
        <w:rPr>
          <w:lang w:val="en-US"/>
        </w:rPr>
        <w:t>divers</w:t>
      </w:r>
      <w:r w:rsidRPr="00C53E32">
        <w:t>%3</w:t>
      </w:r>
      <w:r w:rsidRPr="00C53E32">
        <w:rPr>
          <w:lang w:val="en-US"/>
        </w:rPr>
        <w:t>A</w:t>
      </w:r>
      <w:r w:rsidRPr="00C53E32">
        <w:t>%209</w:t>
      </w:r>
      <w:r w:rsidRPr="00C53E32">
        <w:rPr>
          <w:lang w:val="en-US"/>
        </w:rPr>
        <w:t>M</w:t>
      </w:r>
      <w:r w:rsidRPr="00C53E32">
        <w:t>%20</w:t>
      </w:r>
      <w:r w:rsidRPr="00C53E32">
        <w:rPr>
          <w:lang w:val="en-US"/>
        </w:rPr>
        <w:t>worldwide</w:t>
      </w:r>
      <w:r w:rsidRPr="00C53E32">
        <w:t>%20</w:t>
      </w:r>
      <w:r w:rsidRPr="00C53E32">
        <w:rPr>
          <w:lang w:val="en-US"/>
        </w:rPr>
        <w:t>including</w:t>
      </w:r>
      <w:r w:rsidRPr="00C53E32">
        <w:t>,</w:t>
      </w:r>
      <w:r w:rsidRPr="00C53E32">
        <w:rPr>
          <w:lang w:val="en-US"/>
        </w:rPr>
        <w:t>the</w:t>
      </w:r>
      <w:r w:rsidRPr="00C53E32">
        <w:t>%20</w:t>
      </w:r>
      <w:r w:rsidRPr="00C53E32">
        <w:rPr>
          <w:lang w:val="en-US"/>
        </w:rPr>
        <w:t>USA</w:t>
      </w:r>
      <w:r w:rsidRPr="00C53E32">
        <w:t>%3</w:t>
      </w:r>
      <w:r w:rsidRPr="00C53E32">
        <w:rPr>
          <w:lang w:val="en-US"/>
        </w:rPr>
        <w:t>B</w:t>
      </w:r>
      <w:r w:rsidRPr="00C53E32">
        <w:t>%20</w:t>
      </w:r>
      <w:r w:rsidRPr="00C53E32">
        <w:rPr>
          <w:lang w:val="en-US"/>
        </w:rPr>
        <w:t>unknown</w:t>
      </w:r>
      <w:r w:rsidRPr="00C53E32">
        <w:t>%2</w:t>
      </w:r>
      <w:r w:rsidRPr="00C53E32">
        <w:rPr>
          <w:lang w:val="en-US"/>
        </w:rPr>
        <w:t>C</w:t>
      </w:r>
      <w:r w:rsidRPr="00C53E32">
        <w:t>%20</w:t>
      </w:r>
      <w:r w:rsidRPr="00C53E32">
        <w:rPr>
          <w:lang w:val="en-US"/>
        </w:rPr>
        <w:t>worldwide</w:t>
      </w:r>
      <w:r w:rsidRPr="00C53E32">
        <w:t xml:space="preserve">, </w:t>
      </w:r>
      <w:r w:rsidRPr="00A70EDB">
        <w:t>свободный</w:t>
      </w:r>
      <w:r w:rsidRPr="00C53E32">
        <w:t xml:space="preserve">. </w:t>
      </w:r>
      <w:r w:rsidRPr="00A70EDB">
        <w:t>Загл</w:t>
      </w:r>
      <w:r w:rsidRPr="00C53E32">
        <w:rPr>
          <w:lang w:val="en-US"/>
        </w:rPr>
        <w:t xml:space="preserve">. </w:t>
      </w:r>
      <w:r w:rsidRPr="00A70EDB">
        <w:t>с</w:t>
      </w:r>
      <w:r w:rsidRPr="00C53E32">
        <w:rPr>
          <w:lang w:val="en-US"/>
        </w:rPr>
        <w:t xml:space="preserve"> </w:t>
      </w:r>
      <w:r w:rsidRPr="00A70EDB">
        <w:t>экрана</w:t>
      </w:r>
      <w:r w:rsidRPr="00C53E32">
        <w:rPr>
          <w:lang w:val="en-US"/>
        </w:rPr>
        <w:t xml:space="preserve"> (</w:t>
      </w:r>
      <w:r w:rsidRPr="00A70EDB">
        <w:t>дата</w:t>
      </w:r>
      <w:r w:rsidRPr="00C53E32">
        <w:rPr>
          <w:lang w:val="en-US"/>
        </w:rPr>
        <w:t xml:space="preserve"> </w:t>
      </w:r>
      <w:r w:rsidR="009B0348" w:rsidRPr="00A70EDB">
        <w:t>обращения</w:t>
      </w:r>
      <w:r w:rsidR="009B0348" w:rsidRPr="00C53E32">
        <w:rPr>
          <w:lang w:val="en-US"/>
        </w:rPr>
        <w:t>:</w:t>
      </w:r>
      <w:r w:rsidRPr="00C53E32">
        <w:rPr>
          <w:lang w:val="en-US"/>
        </w:rPr>
        <w:t xml:space="preserve"> 10.0</w:t>
      </w:r>
      <w:r w:rsidR="00C53E32">
        <w:rPr>
          <w:lang w:val="en-US"/>
        </w:rPr>
        <w:t>3</w:t>
      </w:r>
      <w:r w:rsidRPr="00C53E32">
        <w:rPr>
          <w:lang w:val="en-US"/>
        </w:rPr>
        <w:t>.202</w:t>
      </w:r>
      <w:r w:rsidR="00C53E32">
        <w:rPr>
          <w:lang w:val="en-US"/>
        </w:rPr>
        <w:t>2</w:t>
      </w:r>
      <w:r w:rsidRPr="00C53E32">
        <w:rPr>
          <w:lang w:val="en-US"/>
        </w:rPr>
        <w:t>)</w:t>
      </w:r>
    </w:p>
    <w:p w14:paraId="7C29BDF5" w14:textId="4C121E87" w:rsidR="00D465CE" w:rsidRPr="00C53E32" w:rsidRDefault="00C53E32" w:rsidP="00C53E32">
      <w:pPr>
        <w:pStyle w:val="afa"/>
        <w:numPr>
          <w:ilvl w:val="0"/>
          <w:numId w:val="49"/>
        </w:numPr>
      </w:pPr>
      <w:r>
        <w:rPr>
          <w:lang w:val="en-US"/>
        </w:rPr>
        <w:t>DEMA</w:t>
      </w:r>
      <w:r w:rsidRPr="00C53E32">
        <w:rPr>
          <w:lang w:val="en-US"/>
        </w:rPr>
        <w:t xml:space="preserve"> [</w:t>
      </w:r>
      <w:r w:rsidRPr="00A70EDB">
        <w:t>Электронный</w:t>
      </w:r>
      <w:r w:rsidRPr="00C53E32">
        <w:rPr>
          <w:lang w:val="en-US"/>
        </w:rPr>
        <w:t xml:space="preserve"> </w:t>
      </w:r>
      <w:r w:rsidRPr="00A70EDB">
        <w:t>ресурс</w:t>
      </w:r>
      <w:r w:rsidRPr="00C53E32">
        <w:rPr>
          <w:lang w:val="en-US"/>
        </w:rPr>
        <w:t>] //</w:t>
      </w:r>
      <w:r>
        <w:rPr>
          <w:lang w:val="en-US"/>
        </w:rPr>
        <w:t>Diving</w:t>
      </w:r>
      <w:r w:rsidRPr="00C53E32">
        <w:rPr>
          <w:lang w:val="en-US"/>
        </w:rPr>
        <w:t xml:space="preserve"> </w:t>
      </w:r>
      <w:r>
        <w:rPr>
          <w:lang w:val="en-US"/>
        </w:rPr>
        <w:t>Equipment Marketing Organization</w:t>
      </w:r>
      <w:r w:rsidRPr="00C53E32">
        <w:rPr>
          <w:lang w:val="en-US"/>
        </w:rPr>
        <w:t>. URL</w:t>
      </w:r>
      <w:r w:rsidRPr="003852E5">
        <w:t xml:space="preserve">: </w:t>
      </w:r>
      <w:hyperlink r:id="rId39" w:history="1">
        <w:r w:rsidRPr="00C53E32">
          <w:rPr>
            <w:rStyle w:val="af8"/>
            <w:lang w:val="en-US"/>
          </w:rPr>
          <w:t>https</w:t>
        </w:r>
        <w:r w:rsidRPr="003852E5">
          <w:rPr>
            <w:rStyle w:val="af8"/>
          </w:rPr>
          <w:t>://</w:t>
        </w:r>
        <w:r w:rsidRPr="00C53E32">
          <w:rPr>
            <w:rStyle w:val="af8"/>
            <w:lang w:val="en-US"/>
          </w:rPr>
          <w:t>www</w:t>
        </w:r>
        <w:r w:rsidRPr="003852E5">
          <w:rPr>
            <w:rStyle w:val="af8"/>
          </w:rPr>
          <w:t>.</w:t>
        </w:r>
        <w:proofErr w:type="spellStart"/>
        <w:r w:rsidRPr="00C53E32">
          <w:rPr>
            <w:rStyle w:val="af8"/>
            <w:lang w:val="en-US"/>
          </w:rPr>
          <w:t>dema</w:t>
        </w:r>
        <w:proofErr w:type="spellEnd"/>
        <w:r w:rsidRPr="003852E5">
          <w:rPr>
            <w:rStyle w:val="af8"/>
          </w:rPr>
          <w:t>.</w:t>
        </w:r>
        <w:r w:rsidRPr="00C53E32">
          <w:rPr>
            <w:rStyle w:val="af8"/>
            <w:lang w:val="en-US"/>
          </w:rPr>
          <w:t>org</w:t>
        </w:r>
        <w:r w:rsidRPr="003852E5">
          <w:rPr>
            <w:rStyle w:val="af8"/>
          </w:rPr>
          <w:t>/</w:t>
        </w:r>
      </w:hyperlink>
      <w:r w:rsidRPr="003852E5">
        <w:t xml:space="preserve">, </w:t>
      </w:r>
      <w:r w:rsidRPr="00A70EDB">
        <w:t>свободный</w:t>
      </w:r>
      <w:r w:rsidRPr="003852E5">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2EDD24F1" w14:textId="21C921DA" w:rsidR="00D465CE" w:rsidRDefault="00D465CE" w:rsidP="00C53E32">
      <w:pPr>
        <w:pStyle w:val="afa"/>
        <w:numPr>
          <w:ilvl w:val="0"/>
          <w:numId w:val="49"/>
        </w:numPr>
      </w:pPr>
      <w:r w:rsidRPr="00C53E32">
        <w:rPr>
          <w:lang w:val="en-US"/>
        </w:rPr>
        <w:t>Allied Market research [</w:t>
      </w:r>
      <w:r w:rsidRPr="00A70EDB">
        <w:t>Электронный</w:t>
      </w:r>
      <w:r w:rsidRPr="00C53E32">
        <w:rPr>
          <w:lang w:val="en-US"/>
        </w:rPr>
        <w:t xml:space="preserve"> </w:t>
      </w:r>
      <w:r w:rsidRPr="00A70EDB">
        <w:t>ресурс</w:t>
      </w:r>
      <w:r w:rsidRPr="00C53E32">
        <w:rPr>
          <w:lang w:val="en-US"/>
        </w:rPr>
        <w:t xml:space="preserve">]  // Diving Equipment Market Overview / Akhila Prasannan Debojyoti Das 2018.-URL:https://www.alliedmarketresearch.com/diving-equipment-market, </w:t>
      </w:r>
      <w:r w:rsidRPr="00A70EDB">
        <w:t>свободный</w:t>
      </w:r>
      <w:r w:rsidRPr="00C53E32">
        <w:rPr>
          <w:lang w:val="en-US"/>
        </w:rPr>
        <w:t xml:space="preserve">. </w:t>
      </w:r>
      <w:r w:rsidRPr="00A70EDB">
        <w:t>Загл</w:t>
      </w:r>
      <w:r w:rsidRPr="00032693">
        <w:t xml:space="preserve">. </w:t>
      </w:r>
      <w:r w:rsidRPr="00A70EDB">
        <w:t>с</w:t>
      </w:r>
      <w:r w:rsidRPr="00032693">
        <w:t xml:space="preserve"> </w:t>
      </w:r>
      <w:r w:rsidRPr="00A70EDB">
        <w:t>экрана</w:t>
      </w:r>
      <w:r w:rsidRPr="00032693">
        <w:t xml:space="preserve"> (</w:t>
      </w:r>
      <w:r w:rsidRPr="00A70EDB">
        <w:t>дата</w:t>
      </w:r>
      <w:r w:rsidRPr="00032693">
        <w:t xml:space="preserve"> </w:t>
      </w:r>
      <w:r w:rsidR="009B0348" w:rsidRPr="00A70EDB">
        <w:t>обращения</w:t>
      </w:r>
      <w:r w:rsidR="009B0348" w:rsidRPr="00032693">
        <w:t>:</w:t>
      </w:r>
      <w:r w:rsidRPr="00032693">
        <w:t xml:space="preserve"> 11.02.2021)</w:t>
      </w:r>
    </w:p>
    <w:p w14:paraId="2BF88AAC" w14:textId="438C8CE8" w:rsidR="00D465CE" w:rsidRDefault="00C53E32" w:rsidP="00C53E32">
      <w:pPr>
        <w:pStyle w:val="afa"/>
        <w:numPr>
          <w:ilvl w:val="0"/>
          <w:numId w:val="49"/>
        </w:numPr>
      </w:pPr>
      <w:r>
        <w:t>РБК</w:t>
      </w:r>
      <w:r w:rsidRPr="00C53E32">
        <w:t>.</w:t>
      </w:r>
      <w:r>
        <w:t>Тренды</w:t>
      </w:r>
      <w:r w:rsidRPr="00C53E32">
        <w:t xml:space="preserve"> [</w:t>
      </w:r>
      <w:r w:rsidRPr="00A70EDB">
        <w:t>Электронный</w:t>
      </w:r>
      <w:r w:rsidRPr="00C53E32">
        <w:t xml:space="preserve"> </w:t>
      </w:r>
      <w:r w:rsidRPr="00A70EDB">
        <w:t>ресурс</w:t>
      </w:r>
      <w:r w:rsidRPr="00C53E32">
        <w:t>] //</w:t>
      </w:r>
      <w:r>
        <w:t>Сколько денег нужно бизнесу и в какой момент их привлекать</w:t>
      </w:r>
      <w:r w:rsidRPr="00C53E32">
        <w:t xml:space="preserve">. </w:t>
      </w:r>
      <w:r w:rsidRPr="00C53E32">
        <w:rPr>
          <w:lang w:val="en-US"/>
        </w:rPr>
        <w:t>URL</w:t>
      </w:r>
      <w:r w:rsidRPr="003852E5">
        <w:t xml:space="preserve">: </w:t>
      </w:r>
      <w:hyperlink r:id="rId40" w:history="1">
        <w:r w:rsidRPr="002C153D">
          <w:rPr>
            <w:rStyle w:val="af8"/>
            <w:lang w:val="en-US"/>
          </w:rPr>
          <w:t>https</w:t>
        </w:r>
        <w:r w:rsidRPr="003852E5">
          <w:rPr>
            <w:rStyle w:val="af8"/>
          </w:rPr>
          <w:t>://</w:t>
        </w:r>
        <w:r w:rsidRPr="002C153D">
          <w:rPr>
            <w:rStyle w:val="af8"/>
            <w:lang w:val="en-US"/>
          </w:rPr>
          <w:t>trends</w:t>
        </w:r>
        <w:r w:rsidRPr="003852E5">
          <w:rPr>
            <w:rStyle w:val="af8"/>
          </w:rPr>
          <w:t>.</w:t>
        </w:r>
        <w:proofErr w:type="spellStart"/>
        <w:r w:rsidRPr="002C153D">
          <w:rPr>
            <w:rStyle w:val="af8"/>
            <w:lang w:val="en-US"/>
          </w:rPr>
          <w:t>rbc</w:t>
        </w:r>
        <w:proofErr w:type="spellEnd"/>
        <w:r w:rsidRPr="003852E5">
          <w:rPr>
            <w:rStyle w:val="af8"/>
          </w:rPr>
          <w:t>.</w:t>
        </w:r>
        <w:r w:rsidRPr="002C153D">
          <w:rPr>
            <w:rStyle w:val="af8"/>
            <w:lang w:val="en-US"/>
          </w:rPr>
          <w:t>ru</w:t>
        </w:r>
        <w:r w:rsidRPr="003852E5">
          <w:rPr>
            <w:rStyle w:val="af8"/>
          </w:rPr>
          <w:t>/</w:t>
        </w:r>
        <w:r w:rsidRPr="002C153D">
          <w:rPr>
            <w:rStyle w:val="af8"/>
            <w:lang w:val="en-US"/>
          </w:rPr>
          <w:t>trends</w:t>
        </w:r>
        <w:r w:rsidRPr="003852E5">
          <w:rPr>
            <w:rStyle w:val="af8"/>
          </w:rPr>
          <w:t>/</w:t>
        </w:r>
        <w:r w:rsidRPr="002C153D">
          <w:rPr>
            <w:rStyle w:val="af8"/>
            <w:lang w:val="en-US"/>
          </w:rPr>
          <w:t>innovation</w:t>
        </w:r>
        <w:r w:rsidRPr="003852E5">
          <w:rPr>
            <w:rStyle w:val="af8"/>
          </w:rPr>
          <w:t>/612</w:t>
        </w:r>
        <w:r w:rsidRPr="002C153D">
          <w:rPr>
            <w:rStyle w:val="af8"/>
            <w:lang w:val="en-US"/>
          </w:rPr>
          <w:t>f</w:t>
        </w:r>
        <w:r w:rsidRPr="003852E5">
          <w:rPr>
            <w:rStyle w:val="af8"/>
          </w:rPr>
          <w:t>721</w:t>
        </w:r>
        <w:r w:rsidRPr="002C153D">
          <w:rPr>
            <w:rStyle w:val="af8"/>
            <w:lang w:val="en-US"/>
          </w:rPr>
          <w:t>e</w:t>
        </w:r>
        <w:r w:rsidRPr="003852E5">
          <w:rPr>
            <w:rStyle w:val="af8"/>
          </w:rPr>
          <w:t>9</w:t>
        </w:r>
        <w:r w:rsidRPr="002C153D">
          <w:rPr>
            <w:rStyle w:val="af8"/>
            <w:lang w:val="en-US"/>
          </w:rPr>
          <w:t>a</w:t>
        </w:r>
        <w:r w:rsidRPr="003852E5">
          <w:rPr>
            <w:rStyle w:val="af8"/>
          </w:rPr>
          <w:t>7947</w:t>
        </w:r>
        <w:proofErr w:type="spellStart"/>
        <w:r w:rsidRPr="002C153D">
          <w:rPr>
            <w:rStyle w:val="af8"/>
            <w:lang w:val="en-US"/>
          </w:rPr>
          <w:t>cbc</w:t>
        </w:r>
        <w:proofErr w:type="spellEnd"/>
        <w:r w:rsidRPr="003852E5">
          <w:rPr>
            <w:rStyle w:val="af8"/>
          </w:rPr>
          <w:t>5</w:t>
        </w:r>
        <w:r w:rsidRPr="002C153D">
          <w:rPr>
            <w:rStyle w:val="af8"/>
            <w:lang w:val="en-US"/>
          </w:rPr>
          <w:t>c</w:t>
        </w:r>
        <w:r w:rsidRPr="003852E5">
          <w:rPr>
            <w:rStyle w:val="af8"/>
          </w:rPr>
          <w:t>135</w:t>
        </w:r>
        <w:r w:rsidRPr="002C153D">
          <w:rPr>
            <w:rStyle w:val="af8"/>
            <w:lang w:val="en-US"/>
          </w:rPr>
          <w:t>ad</w:t>
        </w:r>
      </w:hyperlink>
      <w:r w:rsidRPr="003852E5">
        <w:t xml:space="preserve">, </w:t>
      </w:r>
      <w:r w:rsidRPr="00A70EDB">
        <w:t>свободный</w:t>
      </w:r>
      <w:r w:rsidRPr="003852E5">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3DD0FC21" w14:textId="27FB1DC5" w:rsidR="00D465CE" w:rsidRPr="00C53E32" w:rsidRDefault="00C53E32" w:rsidP="00C53E32">
      <w:pPr>
        <w:pStyle w:val="afa"/>
        <w:numPr>
          <w:ilvl w:val="0"/>
          <w:numId w:val="49"/>
        </w:numPr>
        <w:rPr>
          <w:rFonts w:cs="Times New Roman"/>
          <w:szCs w:val="24"/>
          <w:lang w:eastAsia="ru-RU"/>
        </w:rPr>
      </w:pPr>
      <w:r w:rsidRPr="00C53E32">
        <w:rPr>
          <w:lang w:eastAsia="ru-RU"/>
        </w:rPr>
        <w:t>Лукасевич Игорь Ярославович Ico как инструмент финансирования бизнеса: мифы и реальность // Экономика. Налоги. Право. 2018. №2. URL: https://cyberleninka.ru/article/n/ico-kak-instrument-finansirovaniya-biznesa-mify-i-realnost (дата обращения: 01.06.2022).</w:t>
      </w:r>
    </w:p>
    <w:p w14:paraId="58CF79A9" w14:textId="5A7BDF19" w:rsidR="00C53E32" w:rsidRPr="00C53E32" w:rsidRDefault="00C53E32" w:rsidP="00C53E32">
      <w:pPr>
        <w:pStyle w:val="afa"/>
        <w:numPr>
          <w:ilvl w:val="0"/>
          <w:numId w:val="49"/>
        </w:numPr>
        <w:rPr>
          <w:rFonts w:cs="Times New Roman"/>
          <w:szCs w:val="24"/>
          <w:lang w:eastAsia="ru-RU"/>
        </w:rPr>
      </w:pPr>
      <w:r w:rsidRPr="00C53E32">
        <w:rPr>
          <w:lang w:eastAsia="ru-RU"/>
        </w:rPr>
        <w:t>Кожанова А. В. Ico и sto как современные инструменты краудфинансирования стартапов // Вестник ГУУ. 2020. №2. URL: https://cyberleninka.ru/article/n/ico-i-sto-kak-sovremennye-instrumenty-kraudfinansirovaniya-startapov (дата обращения: 01.06.2022).</w:t>
      </w:r>
    </w:p>
    <w:p w14:paraId="6DD2BB92" w14:textId="580F520A" w:rsidR="00D465CE" w:rsidRPr="003852E5" w:rsidRDefault="00C53E32" w:rsidP="00C53E32">
      <w:pPr>
        <w:pStyle w:val="afa"/>
        <w:numPr>
          <w:ilvl w:val="0"/>
          <w:numId w:val="49"/>
        </w:numPr>
      </w:pPr>
      <w:r>
        <w:rPr>
          <w:lang w:val="en-US"/>
        </w:rPr>
        <w:t>RB</w:t>
      </w:r>
      <w:r w:rsidRPr="00C53E32">
        <w:t>.</w:t>
      </w:r>
      <w:r>
        <w:rPr>
          <w:lang w:val="en-US"/>
        </w:rPr>
        <w:t>ru</w:t>
      </w:r>
      <w:r w:rsidRPr="00C53E32">
        <w:t xml:space="preserve"> [</w:t>
      </w:r>
      <w:r w:rsidRPr="00A70EDB">
        <w:t>Электронный</w:t>
      </w:r>
      <w:r w:rsidRPr="00C53E32">
        <w:t xml:space="preserve"> </w:t>
      </w:r>
      <w:r w:rsidRPr="00A70EDB">
        <w:t>ресурс</w:t>
      </w:r>
      <w:r w:rsidRPr="00C53E32">
        <w:t xml:space="preserve">] // </w:t>
      </w:r>
      <w:r>
        <w:t xml:space="preserve">Рейтинг крупнейших </w:t>
      </w:r>
      <w:r>
        <w:rPr>
          <w:lang w:val="en-US"/>
        </w:rPr>
        <w:t>ICO</w:t>
      </w:r>
      <w:r w:rsidRPr="00C53E32">
        <w:t xml:space="preserve"> </w:t>
      </w:r>
      <w:r>
        <w:t>в мире и в России</w:t>
      </w:r>
      <w:r w:rsidRPr="00C53E32">
        <w:t xml:space="preserve">. </w:t>
      </w:r>
      <w:r w:rsidRPr="00C53E32">
        <w:rPr>
          <w:lang w:val="en-US"/>
        </w:rPr>
        <w:t>URL</w:t>
      </w:r>
      <w:r w:rsidRPr="00C53E32">
        <w:t>:</w:t>
      </w:r>
      <w:r>
        <w:t xml:space="preserve"> </w:t>
      </w:r>
      <w:r w:rsidRPr="00C53E32">
        <w:rPr>
          <w:lang w:val="en-US"/>
        </w:rPr>
        <w:t>https</w:t>
      </w:r>
      <w:r w:rsidRPr="00C53E32">
        <w:t>://</w:t>
      </w:r>
      <w:r w:rsidRPr="00C53E32">
        <w:rPr>
          <w:lang w:val="en-US"/>
        </w:rPr>
        <w:t>rb</w:t>
      </w:r>
      <w:r w:rsidRPr="00C53E32">
        <w:t>.</w:t>
      </w:r>
      <w:r w:rsidRPr="00C53E32">
        <w:rPr>
          <w:lang w:val="en-US"/>
        </w:rPr>
        <w:t>ru</w:t>
      </w:r>
      <w:r w:rsidRPr="00C53E32">
        <w:t>/</w:t>
      </w:r>
      <w:r w:rsidRPr="00C53E32">
        <w:rPr>
          <w:lang w:val="en-US"/>
        </w:rPr>
        <w:t>list</w:t>
      </w:r>
      <w:r w:rsidRPr="00C53E32">
        <w:t>/</w:t>
      </w:r>
      <w:r w:rsidRPr="00C53E32">
        <w:rPr>
          <w:lang w:val="en-US"/>
        </w:rPr>
        <w:t>ico</w:t>
      </w:r>
      <w:r w:rsidRPr="00C53E32">
        <w:t>-</w:t>
      </w:r>
      <w:r w:rsidRPr="00C53E32">
        <w:rPr>
          <w:lang w:val="en-US"/>
        </w:rPr>
        <w:t>rating</w:t>
      </w:r>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4872C1A1" w14:textId="3B750121" w:rsidR="00D465CE" w:rsidRPr="00C53E32" w:rsidRDefault="00C53E32" w:rsidP="00C53E32">
      <w:pPr>
        <w:pStyle w:val="afa"/>
        <w:numPr>
          <w:ilvl w:val="0"/>
          <w:numId w:val="49"/>
        </w:numPr>
      </w:pPr>
      <w:r>
        <w:rPr>
          <w:lang w:val="en-US"/>
        </w:rPr>
        <w:t>Filmpro</w:t>
      </w:r>
      <w:r w:rsidRPr="00C53E32">
        <w:t>.</w:t>
      </w:r>
      <w:r>
        <w:rPr>
          <w:lang w:val="en-US"/>
        </w:rPr>
        <w:t>ru</w:t>
      </w:r>
      <w:r w:rsidRPr="00C53E32">
        <w:t xml:space="preserve"> [</w:t>
      </w:r>
      <w:r w:rsidRPr="00A70EDB">
        <w:t>Электронный</w:t>
      </w:r>
      <w:r w:rsidRPr="00C53E32">
        <w:t xml:space="preserve"> </w:t>
      </w:r>
      <w:r w:rsidRPr="00A70EDB">
        <w:t>ресурс</w:t>
      </w:r>
      <w:r w:rsidRPr="00C53E32">
        <w:t>] //</w:t>
      </w:r>
      <w:r>
        <w:t xml:space="preserve"> Кино и краудфандинг. Самые перспективные и безумные проекты</w:t>
      </w:r>
      <w:r w:rsidRPr="00C53E32">
        <w:t xml:space="preserve">. </w:t>
      </w:r>
      <w:r w:rsidRPr="00C53E32">
        <w:rPr>
          <w:lang w:val="en-US"/>
        </w:rPr>
        <w:t>URL</w:t>
      </w:r>
      <w:r w:rsidRPr="003852E5">
        <w:t xml:space="preserve">: </w:t>
      </w:r>
      <w:hyperlink r:id="rId41" w:history="1">
        <w:r w:rsidRPr="00C53E32">
          <w:rPr>
            <w:rStyle w:val="af8"/>
            <w:lang w:val="en-US"/>
          </w:rPr>
          <w:t>https</w:t>
        </w:r>
        <w:r w:rsidRPr="003852E5">
          <w:rPr>
            <w:rStyle w:val="af8"/>
          </w:rPr>
          <w:t>://</w:t>
        </w:r>
        <w:r w:rsidRPr="00C53E32">
          <w:rPr>
            <w:rStyle w:val="af8"/>
            <w:lang w:val="en-US"/>
          </w:rPr>
          <w:t>www</w:t>
        </w:r>
        <w:r w:rsidRPr="003852E5">
          <w:rPr>
            <w:rStyle w:val="af8"/>
          </w:rPr>
          <w:t>.</w:t>
        </w:r>
        <w:proofErr w:type="spellStart"/>
        <w:r w:rsidRPr="00C53E32">
          <w:rPr>
            <w:rStyle w:val="af8"/>
            <w:lang w:val="en-US"/>
          </w:rPr>
          <w:t>filmpro</w:t>
        </w:r>
        <w:proofErr w:type="spellEnd"/>
        <w:r w:rsidRPr="003852E5">
          <w:rPr>
            <w:rStyle w:val="af8"/>
          </w:rPr>
          <w:t>.</w:t>
        </w:r>
        <w:r w:rsidRPr="00C53E32">
          <w:rPr>
            <w:rStyle w:val="af8"/>
            <w:lang w:val="en-US"/>
          </w:rPr>
          <w:t>ru</w:t>
        </w:r>
        <w:r w:rsidRPr="003852E5">
          <w:rPr>
            <w:rStyle w:val="af8"/>
          </w:rPr>
          <w:t>/</w:t>
        </w:r>
        <w:r w:rsidRPr="00C53E32">
          <w:rPr>
            <w:rStyle w:val="af8"/>
            <w:lang w:val="en-US"/>
          </w:rPr>
          <w:t>materials</w:t>
        </w:r>
        <w:r w:rsidRPr="003852E5">
          <w:rPr>
            <w:rStyle w:val="af8"/>
          </w:rPr>
          <w:t>/64197</w:t>
        </w:r>
      </w:hyperlink>
      <w:r w:rsidRPr="003852E5">
        <w:t xml:space="preserve">, </w:t>
      </w:r>
      <w:r w:rsidRPr="00A70EDB">
        <w:t>свободный</w:t>
      </w:r>
      <w:r w:rsidRPr="003852E5">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757B2569" w14:textId="77777777" w:rsidR="00D465CE" w:rsidRPr="00C53E32" w:rsidRDefault="00D465CE" w:rsidP="00D465CE"/>
    <w:p w14:paraId="621AF61A" w14:textId="0FBEB271" w:rsidR="00D465CE" w:rsidRPr="00C53E32" w:rsidRDefault="00C53E32" w:rsidP="00C53E32">
      <w:pPr>
        <w:pStyle w:val="afa"/>
        <w:numPr>
          <w:ilvl w:val="0"/>
          <w:numId w:val="49"/>
        </w:numPr>
      </w:pPr>
      <w:r w:rsidRPr="00C53E32">
        <w:lastRenderedPageBreak/>
        <w:t xml:space="preserve"> </w:t>
      </w:r>
      <w:r w:rsidRPr="00C53E32">
        <w:rPr>
          <w:lang w:eastAsia="ru-RU"/>
        </w:rPr>
        <w:t>Кожанова А. В. Ico и sto как современные инструменты краудфинансирования стартапов // Вестник ГУУ. 2020. №2. URL: https://cyberleninka.ru/article/n/ico-i-sto-kak-sovremennye-instrumenty-kraudfinansirovaniya-startapov (дата обращения: 01.06.2022).</w:t>
      </w:r>
    </w:p>
    <w:p w14:paraId="3F602394" w14:textId="2B9447B8" w:rsidR="00D465CE" w:rsidRPr="00C53E32" w:rsidRDefault="00C53E32" w:rsidP="00C53E32">
      <w:pPr>
        <w:pStyle w:val="afa"/>
        <w:numPr>
          <w:ilvl w:val="0"/>
          <w:numId w:val="49"/>
        </w:numPr>
      </w:pPr>
      <w:r>
        <w:rPr>
          <w:lang w:val="en-US"/>
        </w:rPr>
        <w:t>Ernst</w:t>
      </w:r>
      <w:r w:rsidRPr="00C53E32">
        <w:rPr>
          <w:lang w:val="en-US"/>
        </w:rPr>
        <w:t>&amp;</w:t>
      </w:r>
      <w:r>
        <w:rPr>
          <w:lang w:val="en-US"/>
        </w:rPr>
        <w:t>Young</w:t>
      </w:r>
      <w:r w:rsidRPr="00C53E32">
        <w:rPr>
          <w:lang w:val="en-US"/>
        </w:rPr>
        <w:t xml:space="preserve"> [</w:t>
      </w:r>
      <w:r w:rsidRPr="00A70EDB">
        <w:t>Электронный</w:t>
      </w:r>
      <w:r w:rsidRPr="00C53E32">
        <w:rPr>
          <w:lang w:val="en-US"/>
        </w:rPr>
        <w:t xml:space="preserve"> </w:t>
      </w:r>
      <w:r w:rsidRPr="00A70EDB">
        <w:t>ресурс</w:t>
      </w:r>
      <w:r w:rsidRPr="00C53E32">
        <w:rPr>
          <w:lang w:val="en-US"/>
        </w:rPr>
        <w:t xml:space="preserve">] // </w:t>
      </w:r>
      <w:r>
        <w:rPr>
          <w:lang w:val="en-US"/>
        </w:rPr>
        <w:t>EY study: Initial Coin Offerings (ICOs) The class of 2017 – one year later</w:t>
      </w:r>
      <w:r w:rsidRPr="00C53E32">
        <w:rPr>
          <w:lang w:val="en-US"/>
        </w:rPr>
        <w:t>. URL</w:t>
      </w:r>
      <w:r w:rsidRPr="00C53E32">
        <w:t xml:space="preserve">: https://assets.ey.com/content/dam/ey-sites/ey-com/en_gl/news/2018/10/ey-ico-research-web-oct-17-2018.pdf,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6641C053" w14:textId="37053F0F" w:rsidR="00D465CE" w:rsidRPr="00C53E32" w:rsidRDefault="00C53E32" w:rsidP="00C53E32">
      <w:pPr>
        <w:pStyle w:val="afa"/>
        <w:numPr>
          <w:ilvl w:val="0"/>
          <w:numId w:val="49"/>
        </w:numPr>
      </w:pPr>
      <w:r>
        <w:rPr>
          <w:lang w:val="en-US"/>
        </w:rPr>
        <w:t>Prifinance</w:t>
      </w:r>
      <w:r w:rsidRPr="00C53E32">
        <w:t>.</w:t>
      </w:r>
      <w:r>
        <w:rPr>
          <w:lang w:val="en-US"/>
        </w:rPr>
        <w:t>com</w:t>
      </w:r>
      <w:r w:rsidRPr="00C53E32">
        <w:t xml:space="preserve"> [</w:t>
      </w:r>
      <w:r w:rsidRPr="00A70EDB">
        <w:t>Электронный</w:t>
      </w:r>
      <w:r w:rsidRPr="00C53E32">
        <w:t xml:space="preserve"> </w:t>
      </w:r>
      <w:r w:rsidRPr="00A70EDB">
        <w:t>ресурс</w:t>
      </w:r>
      <w:r w:rsidRPr="00C53E32">
        <w:t xml:space="preserve">] // </w:t>
      </w:r>
      <w:r>
        <w:t xml:space="preserve">Правовое регулирование </w:t>
      </w:r>
      <w:r>
        <w:rPr>
          <w:lang w:val="en-US"/>
        </w:rPr>
        <w:t>ICO</w:t>
      </w:r>
      <w:r w:rsidRPr="00C53E32">
        <w:t xml:space="preserve">. </w:t>
      </w:r>
      <w:r w:rsidRPr="00C53E32">
        <w:rPr>
          <w:lang w:val="en-US"/>
        </w:rPr>
        <w:t>URL</w:t>
      </w:r>
      <w:r w:rsidRPr="00C53E32">
        <w:t xml:space="preserve">: </w:t>
      </w:r>
      <w:hyperlink r:id="rId42" w:history="1">
        <w:r w:rsidRPr="002C153D">
          <w:rPr>
            <w:rStyle w:val="af8"/>
            <w:lang w:val="en-US"/>
          </w:rPr>
          <w:t>https</w:t>
        </w:r>
        <w:r w:rsidRPr="00C53E32">
          <w:rPr>
            <w:rStyle w:val="af8"/>
          </w:rPr>
          <w:t>://</w:t>
        </w:r>
        <w:r w:rsidRPr="002C153D">
          <w:rPr>
            <w:rStyle w:val="af8"/>
            <w:lang w:val="en-US"/>
          </w:rPr>
          <w:t>prifinance</w:t>
        </w:r>
        <w:r w:rsidRPr="00C53E32">
          <w:rPr>
            <w:rStyle w:val="af8"/>
          </w:rPr>
          <w:t>.</w:t>
        </w:r>
        <w:r w:rsidRPr="002C153D">
          <w:rPr>
            <w:rStyle w:val="af8"/>
            <w:lang w:val="en-US"/>
          </w:rPr>
          <w:t>com</w:t>
        </w:r>
        <w:r w:rsidRPr="00C53E32">
          <w:rPr>
            <w:rStyle w:val="af8"/>
          </w:rPr>
          <w:t>/</w:t>
        </w:r>
        <w:r w:rsidRPr="002C153D">
          <w:rPr>
            <w:rStyle w:val="af8"/>
            <w:lang w:val="en-US"/>
          </w:rPr>
          <w:t>articles</w:t>
        </w:r>
        <w:r w:rsidRPr="00C53E32">
          <w:rPr>
            <w:rStyle w:val="af8"/>
          </w:rPr>
          <w:t>/</w:t>
        </w:r>
        <w:r w:rsidRPr="002C153D">
          <w:rPr>
            <w:rStyle w:val="af8"/>
            <w:lang w:val="en-US"/>
          </w:rPr>
          <w:t>regulirovanie</w:t>
        </w:r>
        <w:r w:rsidRPr="00C53E32">
          <w:rPr>
            <w:rStyle w:val="af8"/>
          </w:rPr>
          <w:t>-</w:t>
        </w:r>
        <w:r w:rsidRPr="002C153D">
          <w:rPr>
            <w:rStyle w:val="af8"/>
            <w:lang w:val="en-US"/>
          </w:rPr>
          <w:t>ico</w:t>
        </w:r>
        <w:r w:rsidRPr="00C53E32">
          <w:rPr>
            <w:rStyle w:val="af8"/>
          </w:rPr>
          <w:t>/</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0F09D570" w14:textId="63114C27" w:rsidR="00C53E32" w:rsidRDefault="00C53E32" w:rsidP="00C53E32">
      <w:pPr>
        <w:pStyle w:val="afa"/>
        <w:numPr>
          <w:ilvl w:val="0"/>
          <w:numId w:val="49"/>
        </w:numPr>
      </w:pPr>
      <w:r w:rsidRPr="00C53E32">
        <w:t xml:space="preserve"> </w:t>
      </w:r>
      <w:r>
        <w:t>Федеральный закон «</w:t>
      </w:r>
      <w:r w:rsidRPr="00C53E32">
        <w:t>О цифровых финансовых активах, цифровой валюте и о внесении изменений в отдельные законодательные акты Российской Федерации</w:t>
      </w:r>
      <w:r>
        <w:t>» от 31.07.2020 №259-ФЗ</w:t>
      </w:r>
    </w:p>
    <w:p w14:paraId="5BFB414A" w14:textId="4C85B5A8" w:rsidR="00D465CE" w:rsidRPr="00C53E32" w:rsidRDefault="00C53E32" w:rsidP="00C53E32">
      <w:pPr>
        <w:pStyle w:val="afa"/>
        <w:numPr>
          <w:ilvl w:val="0"/>
          <w:numId w:val="49"/>
        </w:numPr>
        <w:rPr>
          <w:rFonts w:cs="Times New Roman"/>
          <w:szCs w:val="24"/>
          <w:lang w:eastAsia="ru-RU"/>
        </w:rPr>
      </w:pPr>
      <w:r w:rsidRPr="00C53E32">
        <w:rPr>
          <w:lang w:eastAsia="ru-RU"/>
        </w:rPr>
        <w:t>Ефимова Нина Александровна К вопросу о регулировании первичного размещения монет (ICO) и криптовалюты в зарубежных странах: опыт Эстонии // Журнал зарубежного законодательства и сравнительного правоведения. 2018. №5 (72). URL: https://cyberleninka.ru/article/n/k-voprosu-o-regulirovanii-pervichnogo-razmescheniya-monet-ico-i-kriptovalyuty-v-zarubezhnyh-stranah-opyt-estonii (дата обращения: 01.06.2022).</w:t>
      </w:r>
    </w:p>
    <w:p w14:paraId="5104A1BA" w14:textId="332C88BE" w:rsidR="00D465CE" w:rsidRPr="00C26E0A" w:rsidRDefault="00C53E32" w:rsidP="00C53E32">
      <w:pPr>
        <w:pStyle w:val="afa"/>
        <w:numPr>
          <w:ilvl w:val="0"/>
          <w:numId w:val="49"/>
        </w:numPr>
      </w:pPr>
      <w:r w:rsidRPr="00C53E32">
        <w:t xml:space="preserve"> </w:t>
      </w:r>
      <w:r>
        <w:rPr>
          <w:lang w:val="en-US"/>
        </w:rPr>
        <w:t>Media</w:t>
      </w:r>
      <w:r w:rsidRPr="00C53E32">
        <w:t>.</w:t>
      </w:r>
      <w:r>
        <w:rPr>
          <w:lang w:val="en-US"/>
        </w:rPr>
        <w:t>Sigen</w:t>
      </w:r>
      <w:r w:rsidRPr="00C53E32">
        <w:t>.</w:t>
      </w:r>
      <w:r>
        <w:rPr>
          <w:lang w:val="en-US"/>
        </w:rPr>
        <w:t>Pro</w:t>
      </w:r>
      <w:r w:rsidRPr="00C53E32">
        <w:t xml:space="preserve"> [</w:t>
      </w:r>
      <w:r w:rsidRPr="00A70EDB">
        <w:t>Электронный</w:t>
      </w:r>
      <w:r w:rsidRPr="00C53E32">
        <w:t xml:space="preserve"> </w:t>
      </w:r>
      <w:r w:rsidRPr="00A70EDB">
        <w:t>ресурс</w:t>
      </w:r>
      <w:r w:rsidRPr="00C53E32">
        <w:t>] //</w:t>
      </w:r>
      <w:r>
        <w:t xml:space="preserve"> Что стало с крупнейшими </w:t>
      </w:r>
      <w:r>
        <w:rPr>
          <w:lang w:val="en-US"/>
        </w:rPr>
        <w:t>ICO</w:t>
      </w:r>
      <w:r w:rsidRPr="00C53E32">
        <w:t xml:space="preserve"> </w:t>
      </w:r>
      <w:r>
        <w:t>и их проектами?</w:t>
      </w:r>
      <w:r w:rsidRPr="00C53E32">
        <w:t xml:space="preserve">. </w:t>
      </w:r>
      <w:r w:rsidRPr="00C53E32">
        <w:rPr>
          <w:lang w:val="en-US"/>
        </w:rPr>
        <w:t>URL</w:t>
      </w:r>
      <w:r w:rsidRPr="00C53E32">
        <w:t xml:space="preserve">: </w:t>
      </w:r>
      <w:hyperlink r:id="rId43" w:history="1">
        <w:r w:rsidRPr="00C53E32">
          <w:rPr>
            <w:rStyle w:val="af8"/>
            <w:lang w:val="en-US"/>
          </w:rPr>
          <w:t>https</w:t>
        </w:r>
        <w:r w:rsidRPr="00C53E32">
          <w:rPr>
            <w:rStyle w:val="af8"/>
          </w:rPr>
          <w:t>://</w:t>
        </w:r>
        <w:r w:rsidRPr="00C53E32">
          <w:rPr>
            <w:rStyle w:val="af8"/>
            <w:lang w:val="en-US"/>
          </w:rPr>
          <w:t>media</w:t>
        </w:r>
        <w:r w:rsidRPr="00C53E32">
          <w:rPr>
            <w:rStyle w:val="af8"/>
          </w:rPr>
          <w:t>.</w:t>
        </w:r>
        <w:r w:rsidRPr="00C53E32">
          <w:rPr>
            <w:rStyle w:val="af8"/>
            <w:lang w:val="en-US"/>
          </w:rPr>
          <w:t>sigen</w:t>
        </w:r>
        <w:r w:rsidRPr="00C53E32">
          <w:rPr>
            <w:rStyle w:val="af8"/>
          </w:rPr>
          <w:t>.</w:t>
        </w:r>
        <w:r w:rsidRPr="00C53E32">
          <w:rPr>
            <w:rStyle w:val="af8"/>
            <w:lang w:val="en-US"/>
          </w:rPr>
          <w:t>pro</w:t>
        </w:r>
        <w:r w:rsidRPr="00C53E32">
          <w:rPr>
            <w:rStyle w:val="af8"/>
          </w:rPr>
          <w:t>/</w:t>
        </w:r>
        <w:r w:rsidRPr="00C53E32">
          <w:rPr>
            <w:rStyle w:val="af8"/>
            <w:lang w:val="en-US"/>
          </w:rPr>
          <w:t>allarticles</w:t>
        </w:r>
        <w:r w:rsidRPr="00C53E32">
          <w:rPr>
            <w:rStyle w:val="af8"/>
          </w:rPr>
          <w:t>/2237</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39BD4159" w14:textId="6CEE872D" w:rsidR="00D465CE" w:rsidRDefault="00C53E32" w:rsidP="00C53E32">
      <w:pPr>
        <w:pStyle w:val="afa"/>
        <w:numPr>
          <w:ilvl w:val="0"/>
          <w:numId w:val="49"/>
        </w:numPr>
      </w:pPr>
      <w:r>
        <w:t xml:space="preserve"> </w:t>
      </w:r>
      <w:r>
        <w:rPr>
          <w:lang w:val="en-US"/>
        </w:rPr>
        <w:t>CoinGecko</w:t>
      </w:r>
      <w:r w:rsidRPr="00C53E32">
        <w:t xml:space="preserve"> [</w:t>
      </w:r>
      <w:r w:rsidRPr="00A70EDB">
        <w:t>Электронный</w:t>
      </w:r>
      <w:r w:rsidRPr="00C53E32">
        <w:t xml:space="preserve"> </w:t>
      </w:r>
      <w:r w:rsidRPr="00A70EDB">
        <w:t>ресурс</w:t>
      </w:r>
      <w:r w:rsidRPr="00C53E32">
        <w:t xml:space="preserve">] // </w:t>
      </w:r>
      <w:r>
        <w:t xml:space="preserve">Цена </w:t>
      </w:r>
      <w:r>
        <w:rPr>
          <w:lang w:val="en-US"/>
        </w:rPr>
        <w:t>SirinLabs</w:t>
      </w:r>
      <w:r w:rsidRPr="00C53E32">
        <w:t xml:space="preserve">. </w:t>
      </w:r>
      <w:r w:rsidRPr="00C53E32">
        <w:rPr>
          <w:lang w:val="en-US"/>
        </w:rPr>
        <w:t>URL</w:t>
      </w:r>
      <w:r w:rsidRPr="00C53E32">
        <w:t xml:space="preserve">: </w:t>
      </w:r>
      <w:hyperlink r:id="rId44" w:anchor=":~:text=%D0%A6%D0%B5%D0%BD%D0%B0%20%D0%B8%20%D1%80%D1%8B%D0%BD%D0%BE%D1%87%D0%BD%D1%8B%D0%B5%20%D0%B4%D0%B0%D0%BD%D0%BD%D1%8B%D0%B5%20%D0%BC%D0%BE%D0%BD%D0%B5%D1%82%D1%8B,%D1%81%D1%83%D1%82%D0%BE%D1%87%D0%BD%D0%BE%D0%BC%20%D0%BE%D0%B1%D1%8A%D0%B5%D0%BC%D0%B5%20%D1%82%D0%BE%D1%80%D0%B3%D0%BE%D0%B2%206%20601%20%24" w:history="1">
        <w:r w:rsidRPr="002C153D">
          <w:rPr>
            <w:rStyle w:val="af8"/>
          </w:rPr>
          <w:t>https://www.coingecko.com/ru/%D0%9A%D1%80%D0%B8%D0%BF%D1%82%D0%BE%D0%B2%D0%B0%D0%BB%D1%8E%D1%82%D1%8B/sirin-labs-token#:~:text=%D0%A6%D0%B5%D0%BD%D0%B0%20%D0%B8%20%D1%80%D1%8B%D0%BD%D0%BE%D1%87%D0%BD%D1%8B%D0%B5%20%D0%B4%D0%B0%D0%BD%D0%BD%D1%8B%D0%B5%20%D0%BC%D0%BE%D0%BD%D0%B5%D1%82%D1%8B,%D1%81%D1%83%D1%82%D0%BE%D1%87%D0%BD%D0%BE%D0%BC%20%D0%BE%D0%B1%D1%8A%D0%B5%D0%BC%D0%B5%20%D1%82%D0%BE%D1%80%D0%B3%D0%BE%D0%B2%206%20601%20%24</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2C80D8F0" w14:textId="77777777" w:rsidR="00D465CE" w:rsidRDefault="00D465CE" w:rsidP="00D465CE"/>
    <w:p w14:paraId="660F2E5A" w14:textId="1141EFF8" w:rsidR="00D465CE" w:rsidRPr="00291E4D" w:rsidRDefault="00C53E32" w:rsidP="00C53E32">
      <w:pPr>
        <w:pStyle w:val="afa"/>
        <w:numPr>
          <w:ilvl w:val="0"/>
          <w:numId w:val="49"/>
        </w:numPr>
      </w:pPr>
      <w:r>
        <w:rPr>
          <w:lang w:val="en-US"/>
        </w:rPr>
        <w:lastRenderedPageBreak/>
        <w:t>ICOWATCHLIST</w:t>
      </w:r>
      <w:r w:rsidRPr="00C53E32">
        <w:t xml:space="preserve"> [</w:t>
      </w:r>
      <w:r w:rsidRPr="00A70EDB">
        <w:t>Электронный</w:t>
      </w:r>
      <w:r w:rsidRPr="00C53E32">
        <w:t xml:space="preserve"> </w:t>
      </w:r>
      <w:r w:rsidRPr="00A70EDB">
        <w:t>ресурс</w:t>
      </w:r>
      <w:r w:rsidRPr="00C53E32">
        <w:t xml:space="preserve">] // </w:t>
      </w:r>
      <w:r>
        <w:t xml:space="preserve">Статистика </w:t>
      </w:r>
      <w:r>
        <w:rPr>
          <w:lang w:val="en-US"/>
        </w:rPr>
        <w:t>ICO</w:t>
      </w:r>
      <w:r>
        <w:t xml:space="preserve"> - По отраслям – Список наблюдения за </w:t>
      </w:r>
      <w:r>
        <w:rPr>
          <w:lang w:val="en-US"/>
        </w:rPr>
        <w:t>ICO</w:t>
      </w:r>
      <w:r w:rsidRPr="00C53E32">
        <w:t xml:space="preserve">. </w:t>
      </w:r>
      <w:r w:rsidRPr="00C53E32">
        <w:rPr>
          <w:lang w:val="en-US"/>
        </w:rPr>
        <w:t>URL</w:t>
      </w:r>
      <w:r w:rsidRPr="00C53E32">
        <w:t>:</w:t>
      </w:r>
      <w:r>
        <w:t xml:space="preserve"> </w:t>
      </w:r>
      <w:hyperlink r:id="rId45" w:history="1">
        <w:r w:rsidRPr="002C153D">
          <w:rPr>
            <w:rStyle w:val="af8"/>
          </w:rPr>
          <w:t>https://icowatchlist.com/ru/categories-2/</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060CCD4C" w14:textId="4A9A17E6" w:rsidR="00D465CE" w:rsidRDefault="00C53E32" w:rsidP="00C53E32">
      <w:pPr>
        <w:pStyle w:val="afa"/>
        <w:numPr>
          <w:ilvl w:val="0"/>
          <w:numId w:val="49"/>
        </w:numPr>
      </w:pPr>
      <w:r>
        <w:t>РБК</w:t>
      </w:r>
      <w:r w:rsidRPr="00C53E32">
        <w:t xml:space="preserve"> [</w:t>
      </w:r>
      <w:r w:rsidRPr="00A70EDB">
        <w:t>Электронный</w:t>
      </w:r>
      <w:r w:rsidRPr="00C53E32">
        <w:t xml:space="preserve"> </w:t>
      </w:r>
      <w:r w:rsidRPr="00A70EDB">
        <w:t>ресурс</w:t>
      </w:r>
      <w:r w:rsidRPr="00C53E32">
        <w:t>] //</w:t>
      </w:r>
      <w:r>
        <w:t xml:space="preserve"> Цифровая лавина: почему рынок </w:t>
      </w:r>
      <w:r>
        <w:rPr>
          <w:lang w:val="en-US"/>
        </w:rPr>
        <w:t>ICO</w:t>
      </w:r>
      <w:r w:rsidRPr="00C53E32">
        <w:t xml:space="preserve"> </w:t>
      </w:r>
      <w:r>
        <w:t>растет так быстро</w:t>
      </w:r>
      <w:r w:rsidRPr="00C53E32">
        <w:t xml:space="preserve">. </w:t>
      </w:r>
      <w:r w:rsidRPr="00C53E32">
        <w:rPr>
          <w:lang w:val="en-US"/>
        </w:rPr>
        <w:t>URL</w:t>
      </w:r>
      <w:r w:rsidRPr="00C53E32">
        <w:t>:</w:t>
      </w:r>
      <w:r>
        <w:t xml:space="preserve"> </w:t>
      </w:r>
      <w:hyperlink r:id="rId46" w:history="1">
        <w:r w:rsidRPr="009D5E39">
          <w:rPr>
            <w:rStyle w:val="af8"/>
          </w:rPr>
          <w:t>https://www.rbc.ru/magazine/2017/11/59e62b5d9a7947de527907d4</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1EB4DAC0" w14:textId="72000369" w:rsidR="00C53E32" w:rsidRDefault="00C53E32" w:rsidP="00C53E32">
      <w:pPr>
        <w:pStyle w:val="afa"/>
        <w:numPr>
          <w:ilvl w:val="0"/>
          <w:numId w:val="49"/>
        </w:numPr>
      </w:pPr>
      <w:r>
        <w:rPr>
          <w:lang w:val="en-US"/>
        </w:rPr>
        <w:t>Forbes</w:t>
      </w:r>
      <w:r w:rsidRPr="00C53E32">
        <w:t xml:space="preserve"> [</w:t>
      </w:r>
      <w:r w:rsidRPr="00A70EDB">
        <w:t>Электронный</w:t>
      </w:r>
      <w:r w:rsidRPr="00C53E32">
        <w:t xml:space="preserve"> </w:t>
      </w:r>
      <w:r w:rsidRPr="00A70EDB">
        <w:t>ресурс</w:t>
      </w:r>
      <w:r w:rsidRPr="00C53E32">
        <w:t>] //</w:t>
      </w:r>
      <w:r>
        <w:t xml:space="preserve"> Ферма «Колионово» в Московской области привлекла на «</w:t>
      </w:r>
      <w:r>
        <w:rPr>
          <w:lang w:val="en-US"/>
        </w:rPr>
        <w:t>IPO</w:t>
      </w:r>
      <w:r w:rsidRPr="00C53E32">
        <w:t xml:space="preserve"> </w:t>
      </w:r>
      <w:r>
        <w:t xml:space="preserve">на блокчейне» </w:t>
      </w:r>
      <w:r w:rsidRPr="00C53E32">
        <w:t>$500000</w:t>
      </w:r>
      <w:r>
        <w:t xml:space="preserve"> </w:t>
      </w:r>
      <w:r w:rsidRPr="00C53E32">
        <w:t xml:space="preserve">. </w:t>
      </w:r>
      <w:r w:rsidRPr="00C53E32">
        <w:rPr>
          <w:lang w:val="en-US"/>
        </w:rPr>
        <w:t>URL</w:t>
      </w:r>
      <w:r w:rsidRPr="00C53E32">
        <w:t>:</w:t>
      </w:r>
      <w:r>
        <w:t xml:space="preserve"> </w:t>
      </w:r>
      <w:hyperlink r:id="rId47" w:history="1">
        <w:r w:rsidRPr="002C153D">
          <w:rPr>
            <w:rStyle w:val="af8"/>
          </w:rPr>
          <w:t>https://www.forbes.ru/tehnologii/343603-ferma-kolionovo-v-moskovskoy-oblasti-privlekla-na-ipo-na-blokcheyne-500-000</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4203A7C6" w14:textId="53DBDB28" w:rsidR="00C53E32" w:rsidRPr="00C53E32" w:rsidRDefault="00C53E32" w:rsidP="00C53E32">
      <w:pPr>
        <w:pStyle w:val="afa"/>
        <w:numPr>
          <w:ilvl w:val="0"/>
          <w:numId w:val="49"/>
        </w:numPr>
        <w:rPr>
          <w:lang w:val="en-US"/>
        </w:rPr>
      </w:pPr>
      <w:r>
        <w:rPr>
          <w:lang w:val="en-US"/>
        </w:rPr>
        <w:t xml:space="preserve">Tadviser </w:t>
      </w:r>
      <w:r w:rsidRPr="00C53E32">
        <w:rPr>
          <w:lang w:val="en-US"/>
        </w:rPr>
        <w:t>[</w:t>
      </w:r>
      <w:r w:rsidRPr="00A70EDB">
        <w:t>Электронный</w:t>
      </w:r>
      <w:r w:rsidRPr="00C53E32">
        <w:rPr>
          <w:lang w:val="en-US"/>
        </w:rPr>
        <w:t xml:space="preserve"> </w:t>
      </w:r>
      <w:r w:rsidRPr="00A70EDB">
        <w:t>ресурс</w:t>
      </w:r>
      <w:r w:rsidRPr="00C53E32">
        <w:rPr>
          <w:lang w:val="en-US"/>
        </w:rPr>
        <w:t>] //</w:t>
      </w:r>
      <w:r>
        <w:rPr>
          <w:lang w:val="en-US"/>
        </w:rPr>
        <w:t xml:space="preserve"> ICO (Initial Coin Offering)</w:t>
      </w:r>
      <w:r w:rsidRPr="00C53E32">
        <w:rPr>
          <w:lang w:val="en-US"/>
        </w:rPr>
        <w:t>. URL</w:t>
      </w:r>
      <w:r w:rsidRPr="00C53E32">
        <w:t xml:space="preserve">: </w:t>
      </w:r>
      <w:hyperlink r:id="rId48" w:history="1">
        <w:r w:rsidRPr="002C153D">
          <w:rPr>
            <w:rStyle w:val="af8"/>
            <w:lang w:val="en-US"/>
          </w:rPr>
          <w:t>https</w:t>
        </w:r>
        <w:r w:rsidRPr="00C53E32">
          <w:rPr>
            <w:rStyle w:val="af8"/>
          </w:rPr>
          <w:t>://</w:t>
        </w:r>
        <w:r w:rsidRPr="002C153D">
          <w:rPr>
            <w:rStyle w:val="af8"/>
            <w:lang w:val="en-US"/>
          </w:rPr>
          <w:t>www</w:t>
        </w:r>
        <w:r w:rsidRPr="00C53E32">
          <w:rPr>
            <w:rStyle w:val="af8"/>
          </w:rPr>
          <w:t>.</w:t>
        </w:r>
        <w:r w:rsidRPr="002C153D">
          <w:rPr>
            <w:rStyle w:val="af8"/>
            <w:lang w:val="en-US"/>
          </w:rPr>
          <w:t>tadviser</w:t>
        </w:r>
        <w:r w:rsidRPr="00C53E32">
          <w:rPr>
            <w:rStyle w:val="af8"/>
          </w:rPr>
          <w:t>.</w:t>
        </w:r>
        <w:r w:rsidRPr="002C153D">
          <w:rPr>
            <w:rStyle w:val="af8"/>
            <w:lang w:val="en-US"/>
          </w:rPr>
          <w:t>ru</w:t>
        </w:r>
        <w:r w:rsidRPr="00C53E32">
          <w:rPr>
            <w:rStyle w:val="af8"/>
          </w:rPr>
          <w:t>/</w:t>
        </w:r>
        <w:r w:rsidRPr="002C153D">
          <w:rPr>
            <w:rStyle w:val="af8"/>
            <w:lang w:val="en-US"/>
          </w:rPr>
          <w:t>index</w:t>
        </w:r>
        <w:r w:rsidRPr="00C53E32">
          <w:rPr>
            <w:rStyle w:val="af8"/>
          </w:rPr>
          <w:t>.</w:t>
        </w:r>
        <w:r w:rsidRPr="002C153D">
          <w:rPr>
            <w:rStyle w:val="af8"/>
            <w:lang w:val="en-US"/>
          </w:rPr>
          <w:t>php</w:t>
        </w:r>
        <w:r w:rsidRPr="00C53E32">
          <w:rPr>
            <w:rStyle w:val="af8"/>
          </w:rPr>
          <w:t>/%</w:t>
        </w:r>
        <w:r w:rsidRPr="002C153D">
          <w:rPr>
            <w:rStyle w:val="af8"/>
            <w:lang w:val="en-US"/>
          </w:rPr>
          <w:t>D</w:t>
        </w:r>
        <w:r w:rsidRPr="00C53E32">
          <w:rPr>
            <w:rStyle w:val="af8"/>
          </w:rPr>
          <w:t>0%</w:t>
        </w:r>
        <w:r w:rsidRPr="002C153D">
          <w:rPr>
            <w:rStyle w:val="af8"/>
            <w:lang w:val="en-US"/>
          </w:rPr>
          <w:t>A</w:t>
        </w:r>
        <w:r w:rsidRPr="00C53E32">
          <w:rPr>
            <w:rStyle w:val="af8"/>
          </w:rPr>
          <w:t>1%</w:t>
        </w:r>
        <w:r w:rsidRPr="002C153D">
          <w:rPr>
            <w:rStyle w:val="af8"/>
            <w:lang w:val="en-US"/>
          </w:rPr>
          <w:t>D</w:t>
        </w:r>
        <w:r w:rsidRPr="00C53E32">
          <w:rPr>
            <w:rStyle w:val="af8"/>
          </w:rPr>
          <w:t>1%82%</w:t>
        </w:r>
        <w:r w:rsidRPr="002C153D">
          <w:rPr>
            <w:rStyle w:val="af8"/>
            <w:lang w:val="en-US"/>
          </w:rPr>
          <w:t>D</w:t>
        </w:r>
        <w:r w:rsidRPr="00C53E32">
          <w:rPr>
            <w:rStyle w:val="af8"/>
          </w:rPr>
          <w:t>0%</w:t>
        </w:r>
        <w:r w:rsidRPr="002C153D">
          <w:rPr>
            <w:rStyle w:val="af8"/>
            <w:lang w:val="en-US"/>
          </w:rPr>
          <w:t>B</w:t>
        </w:r>
        <w:r w:rsidRPr="00C53E32">
          <w:rPr>
            <w:rStyle w:val="af8"/>
          </w:rPr>
          <w:t>0%</w:t>
        </w:r>
        <w:r w:rsidRPr="002C153D">
          <w:rPr>
            <w:rStyle w:val="af8"/>
            <w:lang w:val="en-US"/>
          </w:rPr>
          <w:t>D</w:t>
        </w:r>
        <w:r w:rsidRPr="00C53E32">
          <w:rPr>
            <w:rStyle w:val="af8"/>
          </w:rPr>
          <w:t>1%82%</w:t>
        </w:r>
        <w:r w:rsidRPr="002C153D">
          <w:rPr>
            <w:rStyle w:val="af8"/>
            <w:lang w:val="en-US"/>
          </w:rPr>
          <w:t>D</w:t>
        </w:r>
        <w:r w:rsidRPr="00C53E32">
          <w:rPr>
            <w:rStyle w:val="af8"/>
          </w:rPr>
          <w:t>1%8</w:t>
        </w:r>
        <w:r w:rsidRPr="002C153D">
          <w:rPr>
            <w:rStyle w:val="af8"/>
            <w:lang w:val="en-US"/>
          </w:rPr>
          <w:t>C</w:t>
        </w:r>
        <w:r w:rsidRPr="00C53E32">
          <w:rPr>
            <w:rStyle w:val="af8"/>
          </w:rPr>
          <w:t>%</w:t>
        </w:r>
        <w:r w:rsidRPr="002C153D">
          <w:rPr>
            <w:rStyle w:val="af8"/>
            <w:lang w:val="en-US"/>
          </w:rPr>
          <w:t>D</w:t>
        </w:r>
        <w:r w:rsidRPr="00C53E32">
          <w:rPr>
            <w:rStyle w:val="af8"/>
          </w:rPr>
          <w:t>1%8</w:t>
        </w:r>
        <w:r w:rsidRPr="002C153D">
          <w:rPr>
            <w:rStyle w:val="af8"/>
            <w:lang w:val="en-US"/>
          </w:rPr>
          <w:t>F</w:t>
        </w:r>
        <w:r w:rsidRPr="00C53E32">
          <w:rPr>
            <w:rStyle w:val="af8"/>
          </w:rPr>
          <w:t>:</w:t>
        </w:r>
        <w:r w:rsidRPr="002C153D">
          <w:rPr>
            <w:rStyle w:val="af8"/>
            <w:lang w:val="en-US"/>
          </w:rPr>
          <w:t>ICO</w:t>
        </w:r>
        <w:r w:rsidRPr="00C53E32">
          <w:rPr>
            <w:rStyle w:val="af8"/>
          </w:rPr>
          <w:t>_(</w:t>
        </w:r>
        <w:r w:rsidRPr="002C153D">
          <w:rPr>
            <w:rStyle w:val="af8"/>
            <w:lang w:val="en-US"/>
          </w:rPr>
          <w:t>Initial</w:t>
        </w:r>
        <w:r w:rsidRPr="00C53E32">
          <w:rPr>
            <w:rStyle w:val="af8"/>
          </w:rPr>
          <w:t>_%</w:t>
        </w:r>
        <w:r w:rsidRPr="002C153D">
          <w:rPr>
            <w:rStyle w:val="af8"/>
            <w:lang w:val="en-US"/>
          </w:rPr>
          <w:t>D</w:t>
        </w:r>
        <w:r w:rsidRPr="00C53E32">
          <w:rPr>
            <w:rStyle w:val="af8"/>
          </w:rPr>
          <w:t>0%</w:t>
        </w:r>
        <w:r w:rsidRPr="002C153D">
          <w:rPr>
            <w:rStyle w:val="af8"/>
            <w:lang w:val="en-US"/>
          </w:rPr>
          <w:t>A</w:t>
        </w:r>
        <w:r w:rsidRPr="00C53E32">
          <w:rPr>
            <w:rStyle w:val="af8"/>
          </w:rPr>
          <w:t>1</w:t>
        </w:r>
        <w:r w:rsidRPr="002C153D">
          <w:rPr>
            <w:rStyle w:val="af8"/>
            <w:lang w:val="en-US"/>
          </w:rPr>
          <w:t>oin</w:t>
        </w:r>
        <w:r w:rsidRPr="00C53E32">
          <w:rPr>
            <w:rStyle w:val="af8"/>
          </w:rPr>
          <w:t>_</w:t>
        </w:r>
        <w:r w:rsidRPr="002C153D">
          <w:rPr>
            <w:rStyle w:val="af8"/>
            <w:lang w:val="en-US"/>
          </w:rPr>
          <w:t>Offering</w:t>
        </w:r>
        <w:r w:rsidRPr="00C53E32">
          <w:rPr>
            <w:rStyle w:val="af8"/>
          </w:rPr>
          <w:t>)</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4E503456" w14:textId="5DA064A5" w:rsidR="00D465CE" w:rsidRPr="00C53E32" w:rsidRDefault="00C53E32" w:rsidP="00C53E32">
      <w:pPr>
        <w:pStyle w:val="afa"/>
        <w:numPr>
          <w:ilvl w:val="0"/>
          <w:numId w:val="49"/>
        </w:numPr>
      </w:pPr>
      <w:r>
        <w:rPr>
          <w:lang w:val="en-US"/>
        </w:rPr>
        <w:t>Bel</w:t>
      </w:r>
      <w:r w:rsidRPr="00C53E32">
        <w:t>.</w:t>
      </w:r>
      <w:r>
        <w:rPr>
          <w:lang w:val="en-US"/>
        </w:rPr>
        <w:t>biz</w:t>
      </w:r>
      <w:r w:rsidRPr="00C53E32">
        <w:t xml:space="preserve"> [</w:t>
      </w:r>
      <w:r w:rsidRPr="00A70EDB">
        <w:t>Электронный</w:t>
      </w:r>
      <w:r w:rsidRPr="00C53E32">
        <w:t xml:space="preserve"> </w:t>
      </w:r>
      <w:r w:rsidRPr="00A70EDB">
        <w:t>ресурс</w:t>
      </w:r>
      <w:r w:rsidRPr="00C53E32">
        <w:t xml:space="preserve">] // </w:t>
      </w:r>
      <w:r>
        <w:rPr>
          <w:lang w:val="en-US"/>
        </w:rPr>
        <w:t>Ernst</w:t>
      </w:r>
      <w:r w:rsidRPr="00C53E32">
        <w:t>&amp;</w:t>
      </w:r>
      <w:r>
        <w:rPr>
          <w:lang w:val="en-US"/>
        </w:rPr>
        <w:t>Young</w:t>
      </w:r>
      <w:r w:rsidRPr="00C53E32">
        <w:t xml:space="preserve"> </w:t>
      </w:r>
      <w:r>
        <w:t xml:space="preserve">исследовали 372 </w:t>
      </w:r>
      <w:r>
        <w:rPr>
          <w:lang w:val="en-US"/>
        </w:rPr>
        <w:t>ICO</w:t>
      </w:r>
      <w:r w:rsidRPr="00C53E32">
        <w:t xml:space="preserve"> </w:t>
      </w:r>
      <w:r>
        <w:t>– проекта. Статистика и рекомендации</w:t>
      </w:r>
      <w:r w:rsidRPr="00C53E32">
        <w:t xml:space="preserve">. </w:t>
      </w:r>
      <w:r w:rsidRPr="00C53E32">
        <w:rPr>
          <w:lang w:val="en-US"/>
        </w:rPr>
        <w:t>URL</w:t>
      </w:r>
      <w:r w:rsidRPr="00C53E32">
        <w:t xml:space="preserve">: </w:t>
      </w:r>
      <w:hyperlink r:id="rId49" w:history="1">
        <w:r w:rsidRPr="002C153D">
          <w:rPr>
            <w:rStyle w:val="af8"/>
            <w:lang w:val="en-US"/>
          </w:rPr>
          <w:t>https</w:t>
        </w:r>
        <w:r w:rsidRPr="00C53E32">
          <w:rPr>
            <w:rStyle w:val="af8"/>
          </w:rPr>
          <w:t>://</w:t>
        </w:r>
        <w:r w:rsidRPr="002C153D">
          <w:rPr>
            <w:rStyle w:val="af8"/>
            <w:lang w:val="en-US"/>
          </w:rPr>
          <w:t>bel</w:t>
        </w:r>
        <w:r w:rsidRPr="00C53E32">
          <w:rPr>
            <w:rStyle w:val="af8"/>
          </w:rPr>
          <w:t>.</w:t>
        </w:r>
        <w:r w:rsidRPr="002C153D">
          <w:rPr>
            <w:rStyle w:val="af8"/>
            <w:lang w:val="en-US"/>
          </w:rPr>
          <w:t>biz</w:t>
        </w:r>
        <w:r w:rsidRPr="00C53E32">
          <w:rPr>
            <w:rStyle w:val="af8"/>
          </w:rPr>
          <w:t>/</w:t>
        </w:r>
        <w:r w:rsidRPr="002C153D">
          <w:rPr>
            <w:rStyle w:val="af8"/>
            <w:lang w:val="en-US"/>
          </w:rPr>
          <w:t>ecosystem</w:t>
        </w:r>
        <w:r w:rsidRPr="00C53E32">
          <w:rPr>
            <w:rStyle w:val="af8"/>
          </w:rPr>
          <w:t>/</w:t>
        </w:r>
        <w:r w:rsidRPr="002C153D">
          <w:rPr>
            <w:rStyle w:val="af8"/>
            <w:lang w:val="en-US"/>
          </w:rPr>
          <w:t>ernst</w:t>
        </w:r>
        <w:r w:rsidRPr="00C53E32">
          <w:rPr>
            <w:rStyle w:val="af8"/>
          </w:rPr>
          <w:t>-</w:t>
        </w:r>
        <w:r w:rsidRPr="002C153D">
          <w:rPr>
            <w:rStyle w:val="af8"/>
            <w:lang w:val="en-US"/>
          </w:rPr>
          <w:t>young</w:t>
        </w:r>
        <w:r w:rsidRPr="00C53E32">
          <w:rPr>
            <w:rStyle w:val="af8"/>
          </w:rPr>
          <w:t>-</w:t>
        </w:r>
        <w:r w:rsidRPr="002C153D">
          <w:rPr>
            <w:rStyle w:val="af8"/>
            <w:lang w:val="en-US"/>
          </w:rPr>
          <w:t>issledovala</w:t>
        </w:r>
        <w:r w:rsidRPr="00C53E32">
          <w:rPr>
            <w:rStyle w:val="af8"/>
          </w:rPr>
          <w:t>-372-</w:t>
        </w:r>
        <w:r w:rsidRPr="002C153D">
          <w:rPr>
            <w:rStyle w:val="af8"/>
            <w:lang w:val="en-US"/>
          </w:rPr>
          <w:t>ico</w:t>
        </w:r>
        <w:r w:rsidRPr="00C53E32">
          <w:rPr>
            <w:rStyle w:val="af8"/>
          </w:rPr>
          <w:t>-</w:t>
        </w:r>
        <w:r w:rsidRPr="002C153D">
          <w:rPr>
            <w:rStyle w:val="af8"/>
            <w:lang w:val="en-US"/>
          </w:rPr>
          <w:t>proekta</w:t>
        </w:r>
        <w:r w:rsidRPr="00C53E32">
          <w:rPr>
            <w:rStyle w:val="af8"/>
          </w:rPr>
          <w:t>-</w:t>
        </w:r>
        <w:r w:rsidRPr="002C153D">
          <w:rPr>
            <w:rStyle w:val="af8"/>
            <w:lang w:val="en-US"/>
          </w:rPr>
          <w:t>statistika</w:t>
        </w:r>
        <w:r w:rsidRPr="00C53E32">
          <w:rPr>
            <w:rStyle w:val="af8"/>
          </w:rPr>
          <w:t>-</w:t>
        </w:r>
        <w:r w:rsidRPr="002C153D">
          <w:rPr>
            <w:rStyle w:val="af8"/>
            <w:lang w:val="en-US"/>
          </w:rPr>
          <w:t>i</w:t>
        </w:r>
        <w:r w:rsidRPr="00C53E32">
          <w:rPr>
            <w:rStyle w:val="af8"/>
          </w:rPr>
          <w:t>-</w:t>
        </w:r>
        <w:r w:rsidRPr="002C153D">
          <w:rPr>
            <w:rStyle w:val="af8"/>
            <w:lang w:val="en-US"/>
          </w:rPr>
          <w:t>rekomendatsii</w:t>
        </w:r>
        <w:r w:rsidRPr="00C53E32">
          <w:rPr>
            <w:rStyle w:val="af8"/>
          </w:rPr>
          <w:t>/</w:t>
        </w:r>
      </w:hyperlink>
      <w:r w:rsidRPr="00C53E32">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4361A4FC" w14:textId="72C24045" w:rsidR="00D465CE" w:rsidRDefault="00C53E32" w:rsidP="00C53E32">
      <w:pPr>
        <w:pStyle w:val="afa"/>
        <w:numPr>
          <w:ilvl w:val="0"/>
          <w:numId w:val="49"/>
        </w:numPr>
      </w:pPr>
      <w:r>
        <w:rPr>
          <w:lang w:val="en-US"/>
        </w:rPr>
        <w:t>Coinmarketcap</w:t>
      </w:r>
      <w:r w:rsidRPr="00C53E32">
        <w:t>.</w:t>
      </w:r>
      <w:r>
        <w:rPr>
          <w:lang w:val="en-US"/>
        </w:rPr>
        <w:t>com</w:t>
      </w:r>
      <w:r w:rsidRPr="00C53E32">
        <w:t xml:space="preserve"> [</w:t>
      </w:r>
      <w:r w:rsidRPr="00A70EDB">
        <w:t>Электронный</w:t>
      </w:r>
      <w:r w:rsidRPr="00C53E32">
        <w:t xml:space="preserve"> </w:t>
      </w:r>
      <w:r w:rsidRPr="00A70EDB">
        <w:t>ресурс</w:t>
      </w:r>
      <w:r w:rsidRPr="00C53E32">
        <w:t xml:space="preserve">] // </w:t>
      </w:r>
      <w:r>
        <w:t xml:space="preserve">Список завершенных </w:t>
      </w:r>
      <w:r>
        <w:rPr>
          <w:lang w:val="en-US"/>
        </w:rPr>
        <w:t>ICO</w:t>
      </w:r>
      <w:r w:rsidRPr="00C53E32">
        <w:t xml:space="preserve">. </w:t>
      </w:r>
      <w:r w:rsidRPr="00C53E32">
        <w:rPr>
          <w:lang w:val="en-US"/>
        </w:rPr>
        <w:t>URL</w:t>
      </w:r>
      <w:r w:rsidRPr="00C53E32">
        <w:t xml:space="preserve">: </w:t>
      </w:r>
      <w:hyperlink r:id="rId50" w:history="1">
        <w:r w:rsidRPr="002C153D">
          <w:rPr>
            <w:rStyle w:val="af8"/>
          </w:rPr>
          <w:t>https://coinmarketcap.com/ru/ico-calendar/ended/</w:t>
        </w:r>
      </w:hyperlink>
      <w:r>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58AA3EB9" w14:textId="1A8C6D86" w:rsidR="00D465CE" w:rsidRDefault="00C53E32" w:rsidP="00C53E32">
      <w:pPr>
        <w:pStyle w:val="afa"/>
        <w:numPr>
          <w:ilvl w:val="0"/>
          <w:numId w:val="49"/>
        </w:numPr>
      </w:pPr>
      <w:r>
        <w:rPr>
          <w:lang w:val="en-US"/>
        </w:rPr>
        <w:t>Blockstate..com</w:t>
      </w:r>
      <w:r w:rsidRPr="00C53E32">
        <w:rPr>
          <w:lang w:val="en-US"/>
        </w:rPr>
        <w:t xml:space="preserve"> [</w:t>
      </w:r>
      <w:r w:rsidRPr="00A70EDB">
        <w:t>Электронный</w:t>
      </w:r>
      <w:r w:rsidRPr="00C53E32">
        <w:rPr>
          <w:lang w:val="en-US"/>
        </w:rPr>
        <w:t xml:space="preserve"> </w:t>
      </w:r>
      <w:r w:rsidRPr="00A70EDB">
        <w:t>ресурс</w:t>
      </w:r>
      <w:r w:rsidRPr="00C53E32">
        <w:rPr>
          <w:lang w:val="en-US"/>
        </w:rPr>
        <w:t>] //</w:t>
      </w:r>
      <w:r>
        <w:rPr>
          <w:lang w:val="en-US"/>
        </w:rPr>
        <w:t xml:space="preserve"> Global STO study</w:t>
      </w:r>
      <w:r w:rsidRPr="00C53E32">
        <w:rPr>
          <w:lang w:val="en-US"/>
        </w:rPr>
        <w:t>. URL</w:t>
      </w:r>
      <w:r w:rsidRPr="00C53E32">
        <w:t xml:space="preserve">: </w:t>
      </w:r>
      <w:hyperlink r:id="rId51" w:history="1">
        <w:r w:rsidRPr="009D5E39">
          <w:rPr>
            <w:rStyle w:val="af8"/>
          </w:rPr>
          <w:t>https://blockstate.com/global-sto-study-en/</w:t>
        </w:r>
      </w:hyperlink>
      <w:r w:rsidRPr="00C53E32">
        <w:rPr>
          <w:rStyle w:val="af8"/>
        </w:rPr>
        <w:t xml:space="preserve"> </w:t>
      </w:r>
      <w:r>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102B1AB9" w14:textId="79719B63" w:rsidR="00D465CE" w:rsidRDefault="00C53E32" w:rsidP="00C53E32">
      <w:pPr>
        <w:pStyle w:val="afa"/>
        <w:numPr>
          <w:ilvl w:val="0"/>
          <w:numId w:val="49"/>
        </w:numPr>
      </w:pPr>
      <w:r>
        <w:rPr>
          <w:lang w:val="en-US"/>
        </w:rPr>
        <w:t>Global</w:t>
      </w:r>
      <w:r w:rsidRPr="00C53E32">
        <w:rPr>
          <w:lang w:val="en-US"/>
        </w:rPr>
        <w:t xml:space="preserve"> </w:t>
      </w:r>
      <w:r>
        <w:rPr>
          <w:lang w:val="en-US"/>
        </w:rPr>
        <w:t>STO</w:t>
      </w:r>
      <w:r w:rsidRPr="00C53E32">
        <w:rPr>
          <w:lang w:val="en-US"/>
        </w:rPr>
        <w:t xml:space="preserve"> </w:t>
      </w:r>
      <w:r>
        <w:rPr>
          <w:lang w:val="en-US"/>
        </w:rPr>
        <w:t>Data</w:t>
      </w:r>
      <w:r w:rsidRPr="00C53E32">
        <w:rPr>
          <w:lang w:val="en-US"/>
        </w:rPr>
        <w:t xml:space="preserve"> [</w:t>
      </w:r>
      <w:r w:rsidRPr="00A70EDB">
        <w:t>Электронный</w:t>
      </w:r>
      <w:r w:rsidRPr="00C53E32">
        <w:rPr>
          <w:lang w:val="en-US"/>
        </w:rPr>
        <w:t xml:space="preserve"> </w:t>
      </w:r>
      <w:r w:rsidRPr="00A70EDB">
        <w:t>ресурс</w:t>
      </w:r>
      <w:r w:rsidRPr="00C53E32">
        <w:rPr>
          <w:lang w:val="en-US"/>
        </w:rPr>
        <w:t xml:space="preserve">] // </w:t>
      </w:r>
      <w:r>
        <w:rPr>
          <w:lang w:val="en-US"/>
        </w:rPr>
        <w:t>Global STO data</w:t>
      </w:r>
      <w:r w:rsidRPr="00C53E32">
        <w:rPr>
          <w:lang w:val="en-US"/>
        </w:rPr>
        <w:t>. URL</w:t>
      </w:r>
      <w:r w:rsidRPr="00C53E32">
        <w:t xml:space="preserve">: </w:t>
      </w:r>
      <w:hyperlink r:id="rId52" w:history="1">
        <w:r w:rsidRPr="00C53E32">
          <w:rPr>
            <w:rStyle w:val="af8"/>
            <w:lang w:val="en-US"/>
          </w:rPr>
          <w:t>https</w:t>
        </w:r>
        <w:r w:rsidRPr="00C53E32">
          <w:rPr>
            <w:rStyle w:val="af8"/>
          </w:rPr>
          <w:t>://</w:t>
        </w:r>
        <w:r w:rsidRPr="00C53E32">
          <w:rPr>
            <w:rStyle w:val="af8"/>
            <w:lang w:val="en-US"/>
          </w:rPr>
          <w:t>global</w:t>
        </w:r>
        <w:r w:rsidRPr="00C53E32">
          <w:rPr>
            <w:rStyle w:val="af8"/>
          </w:rPr>
          <w:t>-</w:t>
        </w:r>
        <w:r w:rsidRPr="00C53E32">
          <w:rPr>
            <w:rStyle w:val="af8"/>
            <w:lang w:val="en-US"/>
          </w:rPr>
          <w:t>sto</w:t>
        </w:r>
        <w:r w:rsidRPr="00C53E32">
          <w:rPr>
            <w:rStyle w:val="af8"/>
          </w:rPr>
          <w:t>-</w:t>
        </w:r>
        <w:r w:rsidRPr="00C53E32">
          <w:rPr>
            <w:rStyle w:val="af8"/>
            <w:lang w:val="en-US"/>
          </w:rPr>
          <w:t>data</w:t>
        </w:r>
        <w:r w:rsidRPr="00C53E32">
          <w:rPr>
            <w:rStyle w:val="af8"/>
          </w:rPr>
          <w:t>.</w:t>
        </w:r>
        <w:r w:rsidRPr="00C53E32">
          <w:rPr>
            <w:rStyle w:val="af8"/>
            <w:lang w:val="en-US"/>
          </w:rPr>
          <w:t>com</w:t>
        </w:r>
        <w:r w:rsidRPr="00C53E32">
          <w:rPr>
            <w:rStyle w:val="af8"/>
          </w:rPr>
          <w:t>/</w:t>
        </w:r>
      </w:hyperlink>
      <w:r w:rsidRPr="00C53E32">
        <w:rPr>
          <w:rStyle w:val="af8"/>
        </w:rPr>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60ACD6BD" w14:textId="12DA0BE8" w:rsidR="00D465CE" w:rsidRPr="00ED04E5" w:rsidRDefault="00C53E32" w:rsidP="00C53E32">
      <w:pPr>
        <w:pStyle w:val="afa"/>
        <w:numPr>
          <w:ilvl w:val="0"/>
          <w:numId w:val="49"/>
        </w:numPr>
      </w:pPr>
      <w:r>
        <w:rPr>
          <w:lang w:val="en-US"/>
        </w:rPr>
        <w:t>Pixelplex</w:t>
      </w:r>
      <w:r w:rsidRPr="00C53E32">
        <w:t>.</w:t>
      </w:r>
      <w:r>
        <w:rPr>
          <w:lang w:val="en-US"/>
        </w:rPr>
        <w:t>io</w:t>
      </w:r>
      <w:r w:rsidRPr="00C53E32">
        <w:t xml:space="preserve"> [</w:t>
      </w:r>
      <w:r w:rsidRPr="00A70EDB">
        <w:t>Электронный</w:t>
      </w:r>
      <w:r w:rsidRPr="00C53E32">
        <w:t xml:space="preserve"> </w:t>
      </w:r>
      <w:r w:rsidRPr="00A70EDB">
        <w:t>ресурс</w:t>
      </w:r>
      <w:r w:rsidRPr="00C53E32">
        <w:t xml:space="preserve">] // </w:t>
      </w:r>
      <w:r>
        <w:rPr>
          <w:lang w:val="en-US"/>
        </w:rPr>
        <w:t>STO</w:t>
      </w:r>
      <w:r w:rsidRPr="00C53E32">
        <w:t xml:space="preserve"> </w:t>
      </w:r>
      <w:r>
        <w:rPr>
          <w:lang w:val="en-US"/>
        </w:rPr>
        <w:t>regulations</w:t>
      </w:r>
      <w:r w:rsidRPr="00C53E32">
        <w:t xml:space="preserve">. </w:t>
      </w:r>
      <w:r w:rsidRPr="00C53E32">
        <w:rPr>
          <w:lang w:val="en-US"/>
        </w:rPr>
        <w:t>URL</w:t>
      </w:r>
      <w:r w:rsidRPr="00C53E32">
        <w:t xml:space="preserve">: </w:t>
      </w:r>
      <w:hyperlink r:id="rId53" w:history="1">
        <w:r w:rsidRPr="002C153D">
          <w:rPr>
            <w:rStyle w:val="af8"/>
          </w:rPr>
          <w:t>https://pixelplex.io/blog/sto-regulations/</w:t>
        </w:r>
      </w:hyperlink>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61B6FEF4" w14:textId="627FBFC9" w:rsidR="00D465CE" w:rsidRDefault="00C53E32" w:rsidP="00C53E32">
      <w:pPr>
        <w:pStyle w:val="afa"/>
        <w:numPr>
          <w:ilvl w:val="0"/>
          <w:numId w:val="49"/>
        </w:numPr>
      </w:pPr>
      <w:r w:rsidRPr="00C53E32">
        <w:rPr>
          <w:lang w:val="en-US"/>
        </w:rPr>
        <w:t>ACT No. XXXI of 2018</w:t>
      </w:r>
      <w:r>
        <w:rPr>
          <w:lang w:val="en-US"/>
        </w:rPr>
        <w:t xml:space="preserve"> of Malta</w:t>
      </w:r>
      <w:r w:rsidRPr="00C53E32">
        <w:rPr>
          <w:lang w:val="en-US"/>
        </w:rPr>
        <w:t>. URL</w:t>
      </w:r>
      <w:r w:rsidRPr="00C53E32">
        <w:t xml:space="preserve">: </w:t>
      </w:r>
      <w:hyperlink r:id="rId54" w:history="1">
        <w:r w:rsidRPr="009D5E39">
          <w:rPr>
            <w:rStyle w:val="af8"/>
          </w:rPr>
          <w:t>https://mdia.gov.mt/wp-content/uploads/2018/10/MDIA.pdf</w:t>
        </w:r>
      </w:hyperlink>
      <w:r w:rsidRPr="00C53E32">
        <w:rPr>
          <w:rStyle w:val="af8"/>
        </w:rPr>
        <w:t xml:space="preserve"> </w:t>
      </w:r>
      <w:r w:rsidRPr="00A70EDB">
        <w:t>свободный</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445FBEDE" w14:textId="77777777" w:rsidR="00D465CE" w:rsidRDefault="00D465CE" w:rsidP="00D465CE"/>
    <w:p w14:paraId="71D55774" w14:textId="77777777" w:rsidR="00D465CE" w:rsidRPr="000B588A" w:rsidRDefault="00D465CE" w:rsidP="00D465CE">
      <w:pPr>
        <w:rPr>
          <w:lang w:val="en-US"/>
        </w:rPr>
      </w:pPr>
    </w:p>
    <w:p w14:paraId="23D6AA7E" w14:textId="38A122A1" w:rsidR="00C53E32" w:rsidRPr="00C53E32" w:rsidRDefault="00C53E32" w:rsidP="00C53E32">
      <w:pPr>
        <w:pStyle w:val="afa"/>
        <w:numPr>
          <w:ilvl w:val="0"/>
          <w:numId w:val="49"/>
        </w:numPr>
        <w:rPr>
          <w:lang w:val="en-US"/>
        </w:rPr>
      </w:pPr>
      <w:r w:rsidRPr="00C53E32">
        <w:rPr>
          <w:lang w:val="en-US"/>
        </w:rPr>
        <w:lastRenderedPageBreak/>
        <w:t xml:space="preserve"> Parhankangas A., Mason C., </w:t>
      </w:r>
      <w:proofErr w:type="spellStart"/>
      <w:r w:rsidRPr="00C53E32">
        <w:rPr>
          <w:lang w:val="en-US"/>
        </w:rPr>
        <w:t>Landström</w:t>
      </w:r>
      <w:proofErr w:type="spellEnd"/>
      <w:r w:rsidRPr="00C53E32">
        <w:rPr>
          <w:lang w:val="en-US"/>
        </w:rPr>
        <w:t xml:space="preserve"> H. Crowdfunding: an introduction //Handbook of research on crowdfunding. – Edward Elgar Publishing, 2019. (</w:t>
      </w:r>
      <w:r>
        <w:t>дата</w:t>
      </w:r>
      <w:r w:rsidRPr="00C53E32">
        <w:rPr>
          <w:lang w:val="en-US"/>
        </w:rPr>
        <w:t xml:space="preserve"> </w:t>
      </w:r>
      <w:r>
        <w:t>обращения</w:t>
      </w:r>
      <w:r w:rsidRPr="00C53E32">
        <w:rPr>
          <w:lang w:val="en-US"/>
        </w:rPr>
        <w:t>: 10.03.2022)</w:t>
      </w:r>
    </w:p>
    <w:p w14:paraId="3FF666F7" w14:textId="35CB0B29" w:rsidR="00D465CE" w:rsidRPr="00C53E32" w:rsidRDefault="00C53E32" w:rsidP="00C53E32">
      <w:pPr>
        <w:pStyle w:val="afa"/>
        <w:numPr>
          <w:ilvl w:val="0"/>
          <w:numId w:val="49"/>
        </w:numPr>
        <w:rPr>
          <w:rFonts w:cs="Times New Roman"/>
          <w:szCs w:val="24"/>
          <w:lang w:eastAsia="ru-RU"/>
        </w:rPr>
      </w:pPr>
      <w:r w:rsidRPr="00C53E32">
        <w:rPr>
          <w:lang w:eastAsia="ru-RU"/>
        </w:rPr>
        <w:t>Сальникова Кристина Владимировна, Пермяков Роман Васильевич АНАЛИТИЧЕСКИЙ ОБЗОР СОСТОЯНИЯ РЫНКА КРАУДФАНДИНГА И КРАУДЛЕНДИНГА В РОССИИ // Вестник евразийской науки. 2021. №2. URL: https://cyberleninka.ru/article/n/analiticheskiy-obzor-sostoyaniya-rynka-kraudfandinga-i-kraudlendinga-v-rossii (дата обращения: 01.06.2022).</w:t>
      </w:r>
    </w:p>
    <w:p w14:paraId="1C0651EA" w14:textId="5EDD3225" w:rsidR="00D465CE" w:rsidRPr="00C53E32" w:rsidRDefault="00C53E32" w:rsidP="00C53E32">
      <w:pPr>
        <w:pStyle w:val="afa"/>
        <w:numPr>
          <w:ilvl w:val="0"/>
          <w:numId w:val="49"/>
        </w:numPr>
      </w:pPr>
      <w:r>
        <w:rPr>
          <w:lang w:val="en-US"/>
        </w:rPr>
        <w:t>RB</w:t>
      </w:r>
      <w:r w:rsidRPr="00C53E32">
        <w:t>.</w:t>
      </w:r>
      <w:r>
        <w:rPr>
          <w:lang w:val="en-US"/>
        </w:rPr>
        <w:t>ru</w:t>
      </w:r>
      <w:r w:rsidRPr="00C53E32">
        <w:t xml:space="preserve"> [</w:t>
      </w:r>
      <w:r w:rsidRPr="00A70EDB">
        <w:t>Электронный</w:t>
      </w:r>
      <w:r w:rsidRPr="00C53E32">
        <w:t xml:space="preserve"> </w:t>
      </w:r>
      <w:r w:rsidRPr="00A70EDB">
        <w:t>ресурс</w:t>
      </w:r>
      <w:r w:rsidRPr="00C53E32">
        <w:t xml:space="preserve">] // </w:t>
      </w:r>
      <w:r>
        <w:t xml:space="preserve">Как собрать деньги на </w:t>
      </w:r>
      <w:proofErr w:type="spellStart"/>
      <w:r>
        <w:t>какстартер</w:t>
      </w:r>
      <w:proofErr w:type="spellEnd"/>
      <w:r>
        <w:t>?</w:t>
      </w:r>
      <w:r w:rsidRPr="00C53E32">
        <w:t xml:space="preserve">. </w:t>
      </w:r>
      <w:r w:rsidRPr="00C53E32">
        <w:rPr>
          <w:lang w:val="en-US"/>
        </w:rPr>
        <w:t>URL</w:t>
      </w:r>
      <w:r w:rsidRPr="00C53E32">
        <w:t xml:space="preserve">: </w:t>
      </w:r>
      <w:hyperlink r:id="rId55" w:history="1">
        <w:r w:rsidRPr="002C153D">
          <w:rPr>
            <w:rStyle w:val="af8"/>
            <w:lang w:val="en-US"/>
          </w:rPr>
          <w:t>https</w:t>
        </w:r>
        <w:r w:rsidRPr="00C53E32">
          <w:rPr>
            <w:rStyle w:val="af8"/>
          </w:rPr>
          <w:t>://</w:t>
        </w:r>
        <w:r w:rsidRPr="002C153D">
          <w:rPr>
            <w:rStyle w:val="af8"/>
            <w:lang w:val="en-US"/>
          </w:rPr>
          <w:t>rb</w:t>
        </w:r>
        <w:r w:rsidRPr="00C53E32">
          <w:rPr>
            <w:rStyle w:val="af8"/>
          </w:rPr>
          <w:t>.</w:t>
        </w:r>
        <w:r w:rsidRPr="002C153D">
          <w:rPr>
            <w:rStyle w:val="af8"/>
            <w:lang w:val="en-US"/>
          </w:rPr>
          <w:t>ru</w:t>
        </w:r>
        <w:r w:rsidRPr="00C53E32">
          <w:rPr>
            <w:rStyle w:val="af8"/>
          </w:rPr>
          <w:t>/</w:t>
        </w:r>
        <w:r w:rsidRPr="002C153D">
          <w:rPr>
            <w:rStyle w:val="af8"/>
            <w:lang w:val="en-US"/>
          </w:rPr>
          <w:t>opinion</w:t>
        </w:r>
        <w:r w:rsidRPr="00C53E32">
          <w:rPr>
            <w:rStyle w:val="af8"/>
          </w:rPr>
          <w:t>/</w:t>
        </w:r>
        <w:r w:rsidRPr="002C153D">
          <w:rPr>
            <w:rStyle w:val="af8"/>
            <w:lang w:val="en-US"/>
          </w:rPr>
          <w:t>kak</w:t>
        </w:r>
        <w:r w:rsidRPr="00C53E32">
          <w:rPr>
            <w:rStyle w:val="af8"/>
          </w:rPr>
          <w:t>-</w:t>
        </w:r>
        <w:r w:rsidRPr="002C153D">
          <w:rPr>
            <w:rStyle w:val="af8"/>
            <w:lang w:val="en-US"/>
          </w:rPr>
          <w:t>sobrat</w:t>
        </w:r>
        <w:r w:rsidRPr="00C53E32">
          <w:rPr>
            <w:rStyle w:val="af8"/>
          </w:rPr>
          <w:t>-</w:t>
        </w:r>
        <w:r w:rsidRPr="002C153D">
          <w:rPr>
            <w:rStyle w:val="af8"/>
            <w:lang w:val="en-US"/>
          </w:rPr>
          <w:t>dengi</w:t>
        </w:r>
        <w:r w:rsidRPr="00C53E32">
          <w:rPr>
            <w:rStyle w:val="af8"/>
          </w:rPr>
          <w:t>-</w:t>
        </w:r>
        <w:r w:rsidRPr="002C153D">
          <w:rPr>
            <w:rStyle w:val="af8"/>
            <w:lang w:val="en-US"/>
          </w:rPr>
          <w:t>na</w:t>
        </w:r>
        <w:r w:rsidRPr="00C53E32">
          <w:rPr>
            <w:rStyle w:val="af8"/>
          </w:rPr>
          <w:t>-</w:t>
        </w:r>
        <w:r w:rsidRPr="002C153D">
          <w:rPr>
            <w:rStyle w:val="af8"/>
            <w:lang w:val="en-US"/>
          </w:rPr>
          <w:t>kickstarter</w:t>
        </w:r>
        <w:r w:rsidRPr="00C53E32">
          <w:rPr>
            <w:rStyle w:val="af8"/>
          </w:rPr>
          <w:t>/</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p>
    <w:p w14:paraId="3092C2D6" w14:textId="33080B2C" w:rsidR="00D465CE" w:rsidRPr="00C53E32" w:rsidRDefault="00C53E32" w:rsidP="00C53E32">
      <w:pPr>
        <w:pStyle w:val="afa"/>
        <w:numPr>
          <w:ilvl w:val="0"/>
          <w:numId w:val="49"/>
        </w:numPr>
      </w:pPr>
      <w:r>
        <w:rPr>
          <w:lang w:val="en-US"/>
        </w:rPr>
        <w:t>RB</w:t>
      </w:r>
      <w:r w:rsidRPr="00C53E32">
        <w:t>.</w:t>
      </w:r>
      <w:r>
        <w:rPr>
          <w:lang w:val="en-US"/>
        </w:rPr>
        <w:t>ru</w:t>
      </w:r>
      <w:r w:rsidRPr="00C53E32">
        <w:t xml:space="preserve"> [</w:t>
      </w:r>
      <w:r w:rsidRPr="00A70EDB">
        <w:t>Электронный</w:t>
      </w:r>
      <w:r w:rsidRPr="00C53E32">
        <w:t xml:space="preserve"> </w:t>
      </w:r>
      <w:r w:rsidRPr="00A70EDB">
        <w:t>ресурс</w:t>
      </w:r>
      <w:r w:rsidRPr="00C53E32">
        <w:t xml:space="preserve">] // </w:t>
      </w:r>
      <w:r>
        <w:t>10 краудфандинговых проектов, которые собрали больше всего денег</w:t>
      </w:r>
      <w:r w:rsidRPr="00C53E32">
        <w:t xml:space="preserve">. </w:t>
      </w:r>
      <w:r w:rsidRPr="00C53E32">
        <w:rPr>
          <w:lang w:val="en-US"/>
        </w:rPr>
        <w:t>URL</w:t>
      </w:r>
      <w:r w:rsidRPr="00C53E32">
        <w:t xml:space="preserve">: </w:t>
      </w:r>
      <w:hyperlink r:id="rId56" w:history="1">
        <w:r w:rsidRPr="00C53E32">
          <w:rPr>
            <w:rStyle w:val="af8"/>
            <w:lang w:val="en-US"/>
          </w:rPr>
          <w:t>https</w:t>
        </w:r>
        <w:r w:rsidRPr="00C53E32">
          <w:rPr>
            <w:rStyle w:val="af8"/>
          </w:rPr>
          <w:t>://</w:t>
        </w:r>
        <w:r w:rsidRPr="00C53E32">
          <w:rPr>
            <w:rStyle w:val="af8"/>
            <w:lang w:val="en-US"/>
          </w:rPr>
          <w:t>rb</w:t>
        </w:r>
        <w:r w:rsidRPr="00C53E32">
          <w:rPr>
            <w:rStyle w:val="af8"/>
          </w:rPr>
          <w:t>.</w:t>
        </w:r>
        <w:r w:rsidRPr="00C53E32">
          <w:rPr>
            <w:rStyle w:val="af8"/>
            <w:lang w:val="en-US"/>
          </w:rPr>
          <w:t>ru</w:t>
        </w:r>
        <w:r w:rsidRPr="00C53E32">
          <w:rPr>
            <w:rStyle w:val="af8"/>
          </w:rPr>
          <w:t>/</w:t>
        </w:r>
        <w:r w:rsidRPr="00C53E32">
          <w:rPr>
            <w:rStyle w:val="af8"/>
            <w:lang w:val="en-US"/>
          </w:rPr>
          <w:t>story</w:t>
        </w:r>
        <w:r w:rsidRPr="00C53E32">
          <w:rPr>
            <w:rStyle w:val="af8"/>
          </w:rPr>
          <w:t>/10-</w:t>
        </w:r>
        <w:r w:rsidRPr="00C53E32">
          <w:rPr>
            <w:rStyle w:val="af8"/>
            <w:lang w:val="en-US"/>
          </w:rPr>
          <w:t>most</w:t>
        </w:r>
        <w:r w:rsidRPr="00C53E32">
          <w:rPr>
            <w:rStyle w:val="af8"/>
          </w:rPr>
          <w:t>-</w:t>
        </w:r>
        <w:r w:rsidRPr="00C53E32">
          <w:rPr>
            <w:rStyle w:val="af8"/>
            <w:lang w:val="en-US"/>
          </w:rPr>
          <w:t>funded</w:t>
        </w:r>
        <w:r w:rsidRPr="00C53E32">
          <w:rPr>
            <w:rStyle w:val="af8"/>
          </w:rPr>
          <w:t>-</w:t>
        </w:r>
        <w:r w:rsidRPr="00C53E32">
          <w:rPr>
            <w:rStyle w:val="af8"/>
            <w:lang w:val="en-US"/>
          </w:rPr>
          <w:t>crowdfunded</w:t>
        </w:r>
        <w:r w:rsidRPr="00C53E32">
          <w:rPr>
            <w:rStyle w:val="af8"/>
          </w:rPr>
          <w:t>-</w:t>
        </w:r>
        <w:r w:rsidRPr="00C53E32">
          <w:rPr>
            <w:rStyle w:val="af8"/>
            <w:lang w:val="en-US"/>
          </w:rPr>
          <w:t>projects</w:t>
        </w:r>
        <w:r w:rsidRPr="00C53E32">
          <w:rPr>
            <w:rStyle w:val="af8"/>
          </w:rPr>
          <w:t>/</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5C3E7FAB" w14:textId="27E76453" w:rsidR="00D465CE" w:rsidRPr="00C53E32" w:rsidRDefault="007C7BDC" w:rsidP="00C53E32">
      <w:pPr>
        <w:pStyle w:val="afa"/>
        <w:numPr>
          <w:ilvl w:val="0"/>
          <w:numId w:val="49"/>
        </w:numPr>
      </w:pPr>
      <w:hyperlink r:id="rId57" w:history="1">
        <w:r w:rsidR="00C53E32" w:rsidRPr="002C153D">
          <w:rPr>
            <w:rStyle w:val="af8"/>
            <w:lang w:val="en-US"/>
          </w:rPr>
          <w:t>KR</w:t>
        </w:r>
        <w:r w:rsidR="00C53E32" w:rsidRPr="00C53E32">
          <w:rPr>
            <w:rStyle w:val="af8"/>
            <w:lang w:val="en-US"/>
          </w:rPr>
          <w:t>-</w:t>
        </w:r>
        <w:r w:rsidR="00C53E32" w:rsidRPr="002C153D">
          <w:rPr>
            <w:rStyle w:val="af8"/>
            <w:lang w:val="en-US"/>
          </w:rPr>
          <w:t>asia</w:t>
        </w:r>
        <w:r w:rsidR="00C53E32" w:rsidRPr="00C53E32">
          <w:rPr>
            <w:rStyle w:val="af8"/>
            <w:lang w:val="en-US"/>
          </w:rPr>
          <w:t>.</w:t>
        </w:r>
        <w:r w:rsidR="00C53E32" w:rsidRPr="002C153D">
          <w:rPr>
            <w:rStyle w:val="af8"/>
            <w:lang w:val="en-US"/>
          </w:rPr>
          <w:t>com</w:t>
        </w:r>
      </w:hyperlink>
      <w:r w:rsidR="00C53E32" w:rsidRPr="00C53E32">
        <w:rPr>
          <w:rStyle w:val="af8"/>
          <w:lang w:val="en-US"/>
        </w:rPr>
        <w:t xml:space="preserve"> </w:t>
      </w:r>
      <w:r w:rsidR="00C53E32" w:rsidRPr="00C53E32">
        <w:rPr>
          <w:lang w:val="en-US"/>
        </w:rPr>
        <w:t>[</w:t>
      </w:r>
      <w:r w:rsidR="00C53E32" w:rsidRPr="00A70EDB">
        <w:t>Электронный</w:t>
      </w:r>
      <w:r w:rsidR="00C53E32" w:rsidRPr="00C53E32">
        <w:rPr>
          <w:lang w:val="en-US"/>
        </w:rPr>
        <w:t xml:space="preserve"> </w:t>
      </w:r>
      <w:r w:rsidR="00C53E32" w:rsidRPr="00A70EDB">
        <w:t>ресурс</w:t>
      </w:r>
      <w:r w:rsidR="00C53E32" w:rsidRPr="00C53E32">
        <w:rPr>
          <w:lang w:val="en-US"/>
        </w:rPr>
        <w:t xml:space="preserve">] // </w:t>
      </w:r>
      <w:r w:rsidR="00C53E32">
        <w:rPr>
          <w:lang w:val="en-US"/>
        </w:rPr>
        <w:t>Xiaomi</w:t>
      </w:r>
      <w:r w:rsidR="00C53E32" w:rsidRPr="00C53E32">
        <w:rPr>
          <w:lang w:val="en-US"/>
        </w:rPr>
        <w:t xml:space="preserve"> </w:t>
      </w:r>
      <w:r w:rsidR="00C53E32">
        <w:rPr>
          <w:lang w:val="en-US"/>
        </w:rPr>
        <w:t>launched</w:t>
      </w:r>
      <w:r w:rsidR="00C53E32" w:rsidRPr="00C53E32">
        <w:rPr>
          <w:lang w:val="en-US"/>
        </w:rPr>
        <w:t xml:space="preserve"> </w:t>
      </w:r>
      <w:r w:rsidR="00C53E32">
        <w:rPr>
          <w:lang w:val="en-US"/>
        </w:rPr>
        <w:t>its</w:t>
      </w:r>
      <w:r w:rsidR="00C53E32" w:rsidRPr="00C53E32">
        <w:rPr>
          <w:lang w:val="en-US"/>
        </w:rPr>
        <w:t xml:space="preserve"> </w:t>
      </w:r>
      <w:r w:rsidR="00C53E32">
        <w:rPr>
          <w:lang w:val="en-US"/>
        </w:rPr>
        <w:t>first</w:t>
      </w:r>
      <w:r w:rsidR="00C53E32" w:rsidRPr="00C53E32">
        <w:rPr>
          <w:lang w:val="en-US"/>
        </w:rPr>
        <w:t xml:space="preserve"> </w:t>
      </w:r>
      <w:r w:rsidR="00C53E32">
        <w:rPr>
          <w:lang w:val="en-US"/>
        </w:rPr>
        <w:t>crowdfunding</w:t>
      </w:r>
      <w:r w:rsidR="00C53E32" w:rsidRPr="00C53E32">
        <w:rPr>
          <w:lang w:val="en-US"/>
        </w:rPr>
        <w:t xml:space="preserve"> </w:t>
      </w:r>
      <w:r w:rsidR="00C53E32">
        <w:rPr>
          <w:lang w:val="en-US"/>
        </w:rPr>
        <w:t>campaign</w:t>
      </w:r>
      <w:r w:rsidR="00C53E32" w:rsidRPr="00C53E32">
        <w:rPr>
          <w:lang w:val="en-US"/>
        </w:rPr>
        <w:t xml:space="preserve"> </w:t>
      </w:r>
      <w:r w:rsidR="00C53E32">
        <w:rPr>
          <w:lang w:val="en-US"/>
        </w:rPr>
        <w:t>for cars</w:t>
      </w:r>
      <w:r w:rsidR="00C53E32" w:rsidRPr="00C53E32">
        <w:rPr>
          <w:lang w:val="en-US"/>
        </w:rPr>
        <w:t>. URL</w:t>
      </w:r>
      <w:r w:rsidR="00C53E32" w:rsidRPr="00C53E32">
        <w:t xml:space="preserve">: </w:t>
      </w:r>
      <w:hyperlink r:id="rId58" w:history="1">
        <w:r w:rsidR="00C53E32" w:rsidRPr="00C53E32">
          <w:rPr>
            <w:rStyle w:val="af8"/>
            <w:lang w:val="en-US"/>
          </w:rPr>
          <w:t>https</w:t>
        </w:r>
        <w:r w:rsidR="00C53E32" w:rsidRPr="00C53E32">
          <w:rPr>
            <w:rStyle w:val="af8"/>
          </w:rPr>
          <w:t>://</w:t>
        </w:r>
        <w:r w:rsidR="00C53E32" w:rsidRPr="00C53E32">
          <w:rPr>
            <w:rStyle w:val="af8"/>
            <w:lang w:val="en-US"/>
          </w:rPr>
          <w:t>kr</w:t>
        </w:r>
        <w:r w:rsidR="00C53E32" w:rsidRPr="00C53E32">
          <w:rPr>
            <w:rStyle w:val="af8"/>
          </w:rPr>
          <w:t>-</w:t>
        </w:r>
        <w:r w:rsidR="00C53E32" w:rsidRPr="00C53E32">
          <w:rPr>
            <w:rStyle w:val="af8"/>
            <w:lang w:val="en-US"/>
          </w:rPr>
          <w:t>asia</w:t>
        </w:r>
        <w:r w:rsidR="00C53E32" w:rsidRPr="00C53E32">
          <w:rPr>
            <w:rStyle w:val="af8"/>
          </w:rPr>
          <w:t>.</w:t>
        </w:r>
        <w:r w:rsidR="00C53E32" w:rsidRPr="00C53E32">
          <w:rPr>
            <w:rStyle w:val="af8"/>
            <w:lang w:val="en-US"/>
          </w:rPr>
          <w:t>com</w:t>
        </w:r>
        <w:r w:rsidR="00C53E32" w:rsidRPr="00C53E32">
          <w:rPr>
            <w:rStyle w:val="af8"/>
          </w:rPr>
          <w:t>/</w:t>
        </w:r>
        <w:r w:rsidR="00C53E32" w:rsidRPr="00C53E32">
          <w:rPr>
            <w:rStyle w:val="af8"/>
            <w:lang w:val="en-US"/>
          </w:rPr>
          <w:t>xiaomi</w:t>
        </w:r>
        <w:r w:rsidR="00C53E32" w:rsidRPr="00C53E32">
          <w:rPr>
            <w:rStyle w:val="af8"/>
          </w:rPr>
          <w:t>-</w:t>
        </w:r>
        <w:r w:rsidR="00C53E32" w:rsidRPr="00C53E32">
          <w:rPr>
            <w:rStyle w:val="af8"/>
            <w:lang w:val="en-US"/>
          </w:rPr>
          <w:t>launched</w:t>
        </w:r>
        <w:r w:rsidR="00C53E32" w:rsidRPr="00C53E32">
          <w:rPr>
            <w:rStyle w:val="af8"/>
          </w:rPr>
          <w:t>-</w:t>
        </w:r>
        <w:r w:rsidR="00C53E32" w:rsidRPr="00C53E32">
          <w:rPr>
            <w:rStyle w:val="af8"/>
            <w:lang w:val="en-US"/>
          </w:rPr>
          <w:t>its</w:t>
        </w:r>
        <w:r w:rsidR="00C53E32" w:rsidRPr="00C53E32">
          <w:rPr>
            <w:rStyle w:val="af8"/>
          </w:rPr>
          <w:t>-</w:t>
        </w:r>
        <w:r w:rsidR="00C53E32" w:rsidRPr="00C53E32">
          <w:rPr>
            <w:rStyle w:val="af8"/>
            <w:lang w:val="en-US"/>
          </w:rPr>
          <w:t>first</w:t>
        </w:r>
        <w:r w:rsidR="00C53E32" w:rsidRPr="00C53E32">
          <w:rPr>
            <w:rStyle w:val="af8"/>
          </w:rPr>
          <w:t>-</w:t>
        </w:r>
        <w:r w:rsidR="00C53E32" w:rsidRPr="00C53E32">
          <w:rPr>
            <w:rStyle w:val="af8"/>
            <w:lang w:val="en-US"/>
          </w:rPr>
          <w:t>crowdfunding</w:t>
        </w:r>
        <w:r w:rsidR="00C53E32" w:rsidRPr="00C53E32">
          <w:rPr>
            <w:rStyle w:val="af8"/>
          </w:rPr>
          <w:t>-</w:t>
        </w:r>
        <w:r w:rsidR="00C53E32" w:rsidRPr="00C53E32">
          <w:rPr>
            <w:rStyle w:val="af8"/>
            <w:lang w:val="en-US"/>
          </w:rPr>
          <w:t>campaign</w:t>
        </w:r>
        <w:r w:rsidR="00C53E32" w:rsidRPr="00C53E32">
          <w:rPr>
            <w:rStyle w:val="af8"/>
          </w:rPr>
          <w:t>-</w:t>
        </w:r>
        <w:r w:rsidR="00C53E32" w:rsidRPr="00C53E32">
          <w:rPr>
            <w:rStyle w:val="af8"/>
            <w:lang w:val="en-US"/>
          </w:rPr>
          <w:t>for</w:t>
        </w:r>
        <w:r w:rsidR="00C53E32" w:rsidRPr="00C53E32">
          <w:rPr>
            <w:rStyle w:val="af8"/>
          </w:rPr>
          <w:t>-</w:t>
        </w:r>
        <w:r w:rsidR="00C53E32" w:rsidRPr="00C53E32">
          <w:rPr>
            <w:rStyle w:val="af8"/>
            <w:lang w:val="en-US"/>
          </w:rPr>
          <w:t>cars</w:t>
        </w:r>
      </w:hyperlink>
      <w:r w:rsidR="00C53E32">
        <w:t>,</w:t>
      </w:r>
      <w:r w:rsidR="00C53E32" w:rsidRPr="00C53E32">
        <w:t xml:space="preserve"> </w:t>
      </w:r>
      <w:r w:rsidR="00C53E32" w:rsidRPr="00A70EDB">
        <w:t>Загл</w:t>
      </w:r>
      <w:r w:rsidR="00C53E32" w:rsidRPr="00C53E32">
        <w:t xml:space="preserve">. </w:t>
      </w:r>
      <w:r w:rsidR="00C53E32" w:rsidRPr="00A70EDB">
        <w:t>с</w:t>
      </w:r>
      <w:r w:rsidR="00C53E32" w:rsidRPr="00C53E32">
        <w:t xml:space="preserve"> </w:t>
      </w:r>
      <w:r w:rsidR="00C53E32" w:rsidRPr="00A70EDB">
        <w:t>экрана</w:t>
      </w:r>
      <w:r w:rsidR="00C53E32" w:rsidRPr="00C53E32">
        <w:t xml:space="preserve"> (</w:t>
      </w:r>
      <w:r w:rsidR="00C53E32" w:rsidRPr="00A70EDB">
        <w:t>дата</w:t>
      </w:r>
      <w:r w:rsidR="00C53E32" w:rsidRPr="00C53E32">
        <w:t xml:space="preserve"> </w:t>
      </w:r>
      <w:r w:rsidR="00C53E32" w:rsidRPr="00A70EDB">
        <w:t>обращения</w:t>
      </w:r>
      <w:r w:rsidR="00C53E32" w:rsidRPr="00C53E32">
        <w:t>: 10.03.2022</w:t>
      </w:r>
      <w:r w:rsidR="00C53E32">
        <w:t>)</w:t>
      </w:r>
    </w:p>
    <w:p w14:paraId="64B49A69" w14:textId="04B84C2F" w:rsidR="00D465CE" w:rsidRPr="00C53E32" w:rsidRDefault="00C53E32" w:rsidP="00C53E32">
      <w:pPr>
        <w:pStyle w:val="afa"/>
        <w:numPr>
          <w:ilvl w:val="0"/>
          <w:numId w:val="49"/>
        </w:numPr>
      </w:pPr>
      <w:r>
        <w:rPr>
          <w:lang w:val="en-US"/>
        </w:rPr>
        <w:t>Tinkoff</w:t>
      </w:r>
      <w:r w:rsidRPr="00C53E32">
        <w:t>.</w:t>
      </w:r>
      <w:r>
        <w:rPr>
          <w:lang w:val="en-US"/>
        </w:rPr>
        <w:t>ru</w:t>
      </w:r>
      <w:r w:rsidRPr="00C53E32">
        <w:t xml:space="preserve"> [</w:t>
      </w:r>
      <w:r w:rsidRPr="00A70EDB">
        <w:t>Электронный</w:t>
      </w:r>
      <w:r w:rsidRPr="00C53E32">
        <w:t xml:space="preserve"> </w:t>
      </w:r>
      <w:r w:rsidRPr="00A70EDB">
        <w:t>ресурс</w:t>
      </w:r>
      <w:r w:rsidRPr="00C53E32">
        <w:t>] //</w:t>
      </w:r>
      <w:r>
        <w:t xml:space="preserve"> Размещение и выкуп акций</w:t>
      </w:r>
      <w:r w:rsidRPr="00C53E32">
        <w:t xml:space="preserve">. </w:t>
      </w:r>
      <w:r w:rsidRPr="00C53E32">
        <w:rPr>
          <w:lang w:val="en-US"/>
        </w:rPr>
        <w:t>URL</w:t>
      </w:r>
      <w:r w:rsidRPr="00C53E32">
        <w:t xml:space="preserve">: </w:t>
      </w:r>
      <w:hyperlink r:id="rId59" w:history="1">
        <w:r w:rsidRPr="002C153D">
          <w:rPr>
            <w:rStyle w:val="af8"/>
            <w:lang w:val="en-US"/>
          </w:rPr>
          <w:t>https</w:t>
        </w:r>
        <w:r w:rsidRPr="00C53E32">
          <w:rPr>
            <w:rStyle w:val="af8"/>
          </w:rPr>
          <w:t>://</w:t>
        </w:r>
        <w:r w:rsidRPr="002C153D">
          <w:rPr>
            <w:rStyle w:val="af8"/>
            <w:lang w:val="en-US"/>
          </w:rPr>
          <w:t>www</w:t>
        </w:r>
        <w:r w:rsidRPr="00C53E32">
          <w:rPr>
            <w:rStyle w:val="af8"/>
          </w:rPr>
          <w:t>.</w:t>
        </w:r>
        <w:proofErr w:type="spellStart"/>
        <w:r w:rsidRPr="002C153D">
          <w:rPr>
            <w:rStyle w:val="af8"/>
            <w:lang w:val="en-US"/>
          </w:rPr>
          <w:t>tinkoff</w:t>
        </w:r>
        <w:proofErr w:type="spellEnd"/>
        <w:r w:rsidRPr="00C53E32">
          <w:rPr>
            <w:rStyle w:val="af8"/>
          </w:rPr>
          <w:t>.</w:t>
        </w:r>
        <w:r w:rsidRPr="002C153D">
          <w:rPr>
            <w:rStyle w:val="af8"/>
            <w:lang w:val="en-US"/>
          </w:rPr>
          <w:t>ru</w:t>
        </w:r>
        <w:r w:rsidRPr="00C53E32">
          <w:rPr>
            <w:rStyle w:val="af8"/>
          </w:rPr>
          <w:t>/</w:t>
        </w:r>
        <w:r w:rsidRPr="002C153D">
          <w:rPr>
            <w:rStyle w:val="af8"/>
            <w:lang w:val="en-US"/>
          </w:rPr>
          <w:t>invest</w:t>
        </w:r>
        <w:r w:rsidRPr="00C53E32">
          <w:rPr>
            <w:rStyle w:val="af8"/>
          </w:rPr>
          <w:t>/</w:t>
        </w:r>
        <w:r w:rsidRPr="002C153D">
          <w:rPr>
            <w:rStyle w:val="af8"/>
            <w:lang w:val="en-US"/>
          </w:rPr>
          <w:t>help</w:t>
        </w:r>
        <w:r w:rsidRPr="00C53E32">
          <w:rPr>
            <w:rStyle w:val="af8"/>
          </w:rPr>
          <w:t>/</w:t>
        </w:r>
        <w:r w:rsidRPr="002C153D">
          <w:rPr>
            <w:rStyle w:val="af8"/>
            <w:lang w:val="en-US"/>
          </w:rPr>
          <w:t>ways</w:t>
        </w:r>
        <w:r w:rsidRPr="00C53E32">
          <w:rPr>
            <w:rStyle w:val="af8"/>
          </w:rPr>
          <w:t>-</w:t>
        </w:r>
        <w:r w:rsidRPr="002C153D">
          <w:rPr>
            <w:rStyle w:val="af8"/>
            <w:lang w:val="en-US"/>
          </w:rPr>
          <w:t>to</w:t>
        </w:r>
        <w:r w:rsidRPr="00C53E32">
          <w:rPr>
            <w:rStyle w:val="af8"/>
          </w:rPr>
          <w:t>-</w:t>
        </w:r>
        <w:r w:rsidRPr="002C153D">
          <w:rPr>
            <w:rStyle w:val="af8"/>
            <w:lang w:val="en-US"/>
          </w:rPr>
          <w:t>invest</w:t>
        </w:r>
        <w:r w:rsidRPr="00C53E32">
          <w:rPr>
            <w:rStyle w:val="af8"/>
          </w:rPr>
          <w:t>/</w:t>
        </w:r>
        <w:proofErr w:type="spellStart"/>
        <w:r w:rsidRPr="002C153D">
          <w:rPr>
            <w:rStyle w:val="af8"/>
            <w:lang w:val="en-US"/>
          </w:rPr>
          <w:t>ipo</w:t>
        </w:r>
        <w:proofErr w:type="spellEnd"/>
        <w:r w:rsidRPr="00C53E32">
          <w:rPr>
            <w:rStyle w:val="af8"/>
          </w:rPr>
          <w:t>-</w:t>
        </w:r>
        <w:r w:rsidRPr="002C153D">
          <w:rPr>
            <w:rStyle w:val="af8"/>
            <w:lang w:val="en-US"/>
          </w:rPr>
          <w:t>n</w:t>
        </w:r>
        <w:r w:rsidRPr="00C53E32">
          <w:rPr>
            <w:rStyle w:val="af8"/>
          </w:rPr>
          <w:t>-</w:t>
        </w:r>
        <w:r w:rsidRPr="002C153D">
          <w:rPr>
            <w:rStyle w:val="af8"/>
            <w:lang w:val="en-US"/>
          </w:rPr>
          <w:t>buyback</w:t>
        </w:r>
        <w:r w:rsidRPr="00C53E32">
          <w:rPr>
            <w:rStyle w:val="af8"/>
          </w:rPr>
          <w:t>/</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7F949F6F" w14:textId="1A31FA49" w:rsidR="00D465CE" w:rsidRPr="00C53E32" w:rsidRDefault="00C53E32" w:rsidP="00C53E32">
      <w:pPr>
        <w:pStyle w:val="afa"/>
        <w:numPr>
          <w:ilvl w:val="0"/>
          <w:numId w:val="49"/>
        </w:numPr>
      </w:pPr>
      <w:proofErr w:type="spellStart"/>
      <w:r>
        <w:rPr>
          <w:lang w:val="en-US"/>
        </w:rPr>
        <w:t>Sarinform</w:t>
      </w:r>
      <w:proofErr w:type="spellEnd"/>
      <w:r w:rsidRPr="00C53E32">
        <w:t>.</w:t>
      </w:r>
      <w:r>
        <w:rPr>
          <w:lang w:val="en-US"/>
        </w:rPr>
        <w:t>ru</w:t>
      </w:r>
      <w:r>
        <w:t xml:space="preserve"> </w:t>
      </w:r>
      <w:r w:rsidRPr="00C53E32">
        <w:t>[</w:t>
      </w:r>
      <w:r w:rsidRPr="00A70EDB">
        <w:t>Электронный</w:t>
      </w:r>
      <w:r w:rsidRPr="00C53E32">
        <w:t xml:space="preserve"> </w:t>
      </w:r>
      <w:r w:rsidRPr="00A70EDB">
        <w:t>ресурс</w:t>
      </w:r>
      <w:r w:rsidRPr="00C53E32">
        <w:t xml:space="preserve">] // </w:t>
      </w:r>
      <w:r>
        <w:rPr>
          <w:lang w:val="en-US"/>
        </w:rPr>
        <w:t>IPO</w:t>
      </w:r>
      <w:r w:rsidRPr="00C53E32">
        <w:t xml:space="preserve"> </w:t>
      </w:r>
      <w:r>
        <w:t>и акции: с чего все начиналось</w:t>
      </w:r>
      <w:r w:rsidRPr="00C53E32">
        <w:t xml:space="preserve">. </w:t>
      </w:r>
      <w:r w:rsidRPr="00C53E32">
        <w:rPr>
          <w:lang w:val="en-US"/>
        </w:rPr>
        <w:t>URL</w:t>
      </w:r>
      <w:r w:rsidRPr="00C53E32">
        <w:t xml:space="preserve">: </w:t>
      </w:r>
      <w:hyperlink r:id="rId60" w:anchor=":~:text=%D0%98%D1%81%D1%82%D0%BE%D1%80%D0%B8%D1%8F%20IPO%20(%D0%B0%D0%BD%D0%B3%D0%BB.,%D0%BE%D1%82%D0%BD%D0%BE%D1%81%D0%B8%D1%82%D1%81%D1%8F%20%D0%BA%20%D0%B2%D1%80%D0%B5%D0%BC%D0%B5%D0%BD%D0%B0%D0%BC%20%D0%A0%D0%B8%D0%BC%D1%81%D0%BA%D0%BE%D0%B9%20%D0%A0%D0%B5%D1%81%D0%BF%D1%83%D0%B1%D0%BB%D0%B8%D0%BA%D0%B8" w:history="1">
        <w:r w:rsidRPr="002C153D">
          <w:rPr>
            <w:rStyle w:val="af8"/>
            <w:lang w:val="en-US"/>
          </w:rPr>
          <w:t>https</w:t>
        </w:r>
        <w:r w:rsidRPr="00C53E32">
          <w:rPr>
            <w:rStyle w:val="af8"/>
          </w:rPr>
          <w:t>://</w:t>
        </w:r>
        <w:r w:rsidRPr="002C153D">
          <w:rPr>
            <w:rStyle w:val="af8"/>
            <w:lang w:val="en-US"/>
          </w:rPr>
          <w:t>sarinform</w:t>
        </w:r>
        <w:r w:rsidRPr="00C53E32">
          <w:rPr>
            <w:rStyle w:val="af8"/>
          </w:rPr>
          <w:t>.</w:t>
        </w:r>
        <w:r w:rsidRPr="002C153D">
          <w:rPr>
            <w:rStyle w:val="af8"/>
            <w:lang w:val="en-US"/>
          </w:rPr>
          <w:t>ru</w:t>
        </w:r>
        <w:r w:rsidRPr="00C53E32">
          <w:rPr>
            <w:rStyle w:val="af8"/>
          </w:rPr>
          <w:t>/</w:t>
        </w:r>
        <w:r w:rsidRPr="002C153D">
          <w:rPr>
            <w:rStyle w:val="af8"/>
            <w:lang w:val="en-US"/>
          </w:rPr>
          <w:t>novosti</w:t>
        </w:r>
        <w:r w:rsidRPr="00C53E32">
          <w:rPr>
            <w:rStyle w:val="af8"/>
          </w:rPr>
          <w:t>-</w:t>
        </w:r>
        <w:r w:rsidRPr="002C153D">
          <w:rPr>
            <w:rStyle w:val="af8"/>
            <w:lang w:val="en-US"/>
          </w:rPr>
          <w:t>kompaniy</w:t>
        </w:r>
        <w:r w:rsidRPr="00C53E32">
          <w:rPr>
            <w:rStyle w:val="af8"/>
          </w:rPr>
          <w:t>/</w:t>
        </w:r>
        <w:r w:rsidRPr="002C153D">
          <w:rPr>
            <w:rStyle w:val="af8"/>
            <w:lang w:val="en-US"/>
          </w:rPr>
          <w:t>ipo</w:t>
        </w:r>
        <w:r w:rsidRPr="00C53E32">
          <w:rPr>
            <w:rStyle w:val="af8"/>
          </w:rPr>
          <w:t>-</w:t>
        </w:r>
        <w:r w:rsidRPr="002C153D">
          <w:rPr>
            <w:rStyle w:val="af8"/>
            <w:lang w:val="en-US"/>
          </w:rPr>
          <w:t>aktsii</w:t>
        </w:r>
        <w:r w:rsidRPr="00C53E32">
          <w:rPr>
            <w:rStyle w:val="af8"/>
          </w:rPr>
          <w:t>-</w:t>
        </w:r>
        <w:r w:rsidRPr="002C153D">
          <w:rPr>
            <w:rStyle w:val="af8"/>
            <w:lang w:val="en-US"/>
          </w:rPr>
          <w:t>s</w:t>
        </w:r>
        <w:r w:rsidRPr="00C53E32">
          <w:rPr>
            <w:rStyle w:val="af8"/>
          </w:rPr>
          <w:t>-</w:t>
        </w:r>
        <w:r w:rsidRPr="002C153D">
          <w:rPr>
            <w:rStyle w:val="af8"/>
            <w:lang w:val="en-US"/>
          </w:rPr>
          <w:t>chego</w:t>
        </w:r>
        <w:r w:rsidRPr="00C53E32">
          <w:rPr>
            <w:rStyle w:val="af8"/>
          </w:rPr>
          <w:t>-</w:t>
        </w:r>
        <w:r w:rsidRPr="002C153D">
          <w:rPr>
            <w:rStyle w:val="af8"/>
            <w:lang w:val="en-US"/>
          </w:rPr>
          <w:t>vse</w:t>
        </w:r>
        <w:r w:rsidRPr="00C53E32">
          <w:rPr>
            <w:rStyle w:val="af8"/>
          </w:rPr>
          <w:t>-</w:t>
        </w:r>
        <w:r w:rsidRPr="002C153D">
          <w:rPr>
            <w:rStyle w:val="af8"/>
            <w:lang w:val="en-US"/>
          </w:rPr>
          <w:t>nachinalos</w:t>
        </w:r>
        <w:r w:rsidRPr="00C53E32">
          <w:rPr>
            <w:rStyle w:val="af8"/>
          </w:rPr>
          <w:t>#:~:</w:t>
        </w:r>
        <w:r w:rsidRPr="002C153D">
          <w:rPr>
            <w:rStyle w:val="af8"/>
            <w:lang w:val="en-US"/>
          </w:rPr>
          <w:t>text</w:t>
        </w:r>
        <w:r w:rsidRPr="00C53E32">
          <w:rPr>
            <w:rStyle w:val="af8"/>
          </w:rPr>
          <w:t>=%</w:t>
        </w:r>
        <w:r w:rsidRPr="002C153D">
          <w:rPr>
            <w:rStyle w:val="af8"/>
            <w:lang w:val="en-US"/>
          </w:rPr>
          <w:t>D</w:t>
        </w:r>
        <w:r w:rsidRPr="00C53E32">
          <w:rPr>
            <w:rStyle w:val="af8"/>
          </w:rPr>
          <w:t>0%98%</w:t>
        </w:r>
        <w:r w:rsidRPr="002C153D">
          <w:rPr>
            <w:rStyle w:val="af8"/>
            <w:lang w:val="en-US"/>
          </w:rPr>
          <w:t>D</w:t>
        </w:r>
        <w:r w:rsidRPr="00C53E32">
          <w:rPr>
            <w:rStyle w:val="af8"/>
          </w:rPr>
          <w:t>1%81%</w:t>
        </w:r>
        <w:r w:rsidRPr="002C153D">
          <w:rPr>
            <w:rStyle w:val="af8"/>
            <w:lang w:val="en-US"/>
          </w:rPr>
          <w:t>D</w:t>
        </w:r>
        <w:r w:rsidRPr="00C53E32">
          <w:rPr>
            <w:rStyle w:val="af8"/>
          </w:rPr>
          <w:t>1%82%</w:t>
        </w:r>
        <w:r w:rsidRPr="002C153D">
          <w:rPr>
            <w:rStyle w:val="af8"/>
            <w:lang w:val="en-US"/>
          </w:rPr>
          <w:t>D</w:t>
        </w:r>
        <w:r w:rsidRPr="00C53E32">
          <w:rPr>
            <w:rStyle w:val="af8"/>
          </w:rPr>
          <w:t>0%</w:t>
        </w:r>
        <w:r w:rsidRPr="002C153D">
          <w:rPr>
            <w:rStyle w:val="af8"/>
            <w:lang w:val="en-US"/>
          </w:rPr>
          <w:t>BE</w:t>
        </w:r>
        <w:r w:rsidRPr="00C53E32">
          <w:rPr>
            <w:rStyle w:val="af8"/>
          </w:rPr>
          <w:t>%</w:t>
        </w:r>
        <w:r w:rsidRPr="002C153D">
          <w:rPr>
            <w:rStyle w:val="af8"/>
            <w:lang w:val="en-US"/>
          </w:rPr>
          <w:t>D</w:t>
        </w:r>
        <w:r w:rsidRPr="00C53E32">
          <w:rPr>
            <w:rStyle w:val="af8"/>
          </w:rPr>
          <w:t>1%80%</w:t>
        </w:r>
        <w:r w:rsidRPr="002C153D">
          <w:rPr>
            <w:rStyle w:val="af8"/>
            <w:lang w:val="en-US"/>
          </w:rPr>
          <w:t>D</w:t>
        </w:r>
        <w:r w:rsidRPr="00C53E32">
          <w:rPr>
            <w:rStyle w:val="af8"/>
          </w:rPr>
          <w:t>0%</w:t>
        </w:r>
        <w:r w:rsidRPr="002C153D">
          <w:rPr>
            <w:rStyle w:val="af8"/>
            <w:lang w:val="en-US"/>
          </w:rPr>
          <w:t>B</w:t>
        </w:r>
        <w:r w:rsidRPr="00C53E32">
          <w:rPr>
            <w:rStyle w:val="af8"/>
          </w:rPr>
          <w:t>8%</w:t>
        </w:r>
        <w:r w:rsidRPr="002C153D">
          <w:rPr>
            <w:rStyle w:val="af8"/>
            <w:lang w:val="en-US"/>
          </w:rPr>
          <w:t>D</w:t>
        </w:r>
        <w:r w:rsidRPr="00C53E32">
          <w:rPr>
            <w:rStyle w:val="af8"/>
          </w:rPr>
          <w:t>1%8</w:t>
        </w:r>
        <w:r w:rsidRPr="002C153D">
          <w:rPr>
            <w:rStyle w:val="af8"/>
            <w:lang w:val="en-US"/>
          </w:rPr>
          <w:t>F</w:t>
        </w:r>
        <w:r w:rsidRPr="00C53E32">
          <w:rPr>
            <w:rStyle w:val="af8"/>
          </w:rPr>
          <w:t>%20</w:t>
        </w:r>
        <w:r w:rsidRPr="002C153D">
          <w:rPr>
            <w:rStyle w:val="af8"/>
            <w:lang w:val="en-US"/>
          </w:rPr>
          <w:t>IPO</w:t>
        </w:r>
        <w:r w:rsidRPr="00C53E32">
          <w:rPr>
            <w:rStyle w:val="af8"/>
          </w:rPr>
          <w:t>%20(%</w:t>
        </w:r>
        <w:r w:rsidRPr="002C153D">
          <w:rPr>
            <w:rStyle w:val="af8"/>
            <w:lang w:val="en-US"/>
          </w:rPr>
          <w:t>D</w:t>
        </w:r>
        <w:r w:rsidRPr="00C53E32">
          <w:rPr>
            <w:rStyle w:val="af8"/>
          </w:rPr>
          <w:t>0%</w:t>
        </w:r>
        <w:r w:rsidRPr="002C153D">
          <w:rPr>
            <w:rStyle w:val="af8"/>
            <w:lang w:val="en-US"/>
          </w:rPr>
          <w:t>B</w:t>
        </w:r>
        <w:r w:rsidRPr="00C53E32">
          <w:rPr>
            <w:rStyle w:val="af8"/>
          </w:rPr>
          <w:t>0%</w:t>
        </w:r>
        <w:r w:rsidRPr="002C153D">
          <w:rPr>
            <w:rStyle w:val="af8"/>
            <w:lang w:val="en-US"/>
          </w:rPr>
          <w:t>D</w:t>
        </w:r>
        <w:r w:rsidRPr="00C53E32">
          <w:rPr>
            <w:rStyle w:val="af8"/>
          </w:rPr>
          <w:t>0%</w:t>
        </w:r>
        <w:r w:rsidRPr="002C153D">
          <w:rPr>
            <w:rStyle w:val="af8"/>
            <w:lang w:val="en-US"/>
          </w:rPr>
          <w:t>BD</w:t>
        </w:r>
        <w:r w:rsidRPr="00C53E32">
          <w:rPr>
            <w:rStyle w:val="af8"/>
          </w:rPr>
          <w:t>%</w:t>
        </w:r>
        <w:r w:rsidRPr="002C153D">
          <w:rPr>
            <w:rStyle w:val="af8"/>
            <w:lang w:val="en-US"/>
          </w:rPr>
          <w:t>D</w:t>
        </w:r>
        <w:r w:rsidRPr="00C53E32">
          <w:rPr>
            <w:rStyle w:val="af8"/>
          </w:rPr>
          <w:t>0%</w:t>
        </w:r>
        <w:r w:rsidRPr="002C153D">
          <w:rPr>
            <w:rStyle w:val="af8"/>
            <w:lang w:val="en-US"/>
          </w:rPr>
          <w:t>B</w:t>
        </w:r>
        <w:r w:rsidRPr="00C53E32">
          <w:rPr>
            <w:rStyle w:val="af8"/>
          </w:rPr>
          <w:t>3%</w:t>
        </w:r>
        <w:r w:rsidRPr="002C153D">
          <w:rPr>
            <w:rStyle w:val="af8"/>
            <w:lang w:val="en-US"/>
          </w:rPr>
          <w:t>D</w:t>
        </w:r>
        <w:r w:rsidRPr="00C53E32">
          <w:rPr>
            <w:rStyle w:val="af8"/>
          </w:rPr>
          <w:t>0%</w:t>
        </w:r>
        <w:r w:rsidRPr="002C153D">
          <w:rPr>
            <w:rStyle w:val="af8"/>
            <w:lang w:val="en-US"/>
          </w:rPr>
          <w:t>BB</w:t>
        </w:r>
        <w:r w:rsidRPr="00C53E32">
          <w:rPr>
            <w:rStyle w:val="af8"/>
          </w:rPr>
          <w:t>.,%</w:t>
        </w:r>
        <w:r w:rsidRPr="002C153D">
          <w:rPr>
            <w:rStyle w:val="af8"/>
            <w:lang w:val="en-US"/>
          </w:rPr>
          <w:t>D</w:t>
        </w:r>
        <w:r w:rsidRPr="00C53E32">
          <w:rPr>
            <w:rStyle w:val="af8"/>
          </w:rPr>
          <w:t>0%</w:t>
        </w:r>
        <w:r w:rsidRPr="002C153D">
          <w:rPr>
            <w:rStyle w:val="af8"/>
            <w:lang w:val="en-US"/>
          </w:rPr>
          <w:t>BE</w:t>
        </w:r>
        <w:r w:rsidRPr="00C53E32">
          <w:rPr>
            <w:rStyle w:val="af8"/>
          </w:rPr>
          <w:t>%</w:t>
        </w:r>
        <w:r w:rsidRPr="002C153D">
          <w:rPr>
            <w:rStyle w:val="af8"/>
            <w:lang w:val="en-US"/>
          </w:rPr>
          <w:t>D</w:t>
        </w:r>
        <w:r w:rsidRPr="00C53E32">
          <w:rPr>
            <w:rStyle w:val="af8"/>
          </w:rPr>
          <w:t>1%82%</w:t>
        </w:r>
        <w:r w:rsidRPr="002C153D">
          <w:rPr>
            <w:rStyle w:val="af8"/>
            <w:lang w:val="en-US"/>
          </w:rPr>
          <w:t>D</w:t>
        </w:r>
        <w:r w:rsidRPr="00C53E32">
          <w:rPr>
            <w:rStyle w:val="af8"/>
          </w:rPr>
          <w:t>0%</w:t>
        </w:r>
        <w:r w:rsidRPr="002C153D">
          <w:rPr>
            <w:rStyle w:val="af8"/>
            <w:lang w:val="en-US"/>
          </w:rPr>
          <w:t>BD</w:t>
        </w:r>
        <w:r w:rsidRPr="00C53E32">
          <w:rPr>
            <w:rStyle w:val="af8"/>
          </w:rPr>
          <w:t>%</w:t>
        </w:r>
        <w:r w:rsidRPr="002C153D">
          <w:rPr>
            <w:rStyle w:val="af8"/>
            <w:lang w:val="en-US"/>
          </w:rPr>
          <w:t>D</w:t>
        </w:r>
        <w:r w:rsidRPr="00C53E32">
          <w:rPr>
            <w:rStyle w:val="af8"/>
          </w:rPr>
          <w:t>0%</w:t>
        </w:r>
        <w:r w:rsidRPr="002C153D">
          <w:rPr>
            <w:rStyle w:val="af8"/>
            <w:lang w:val="en-US"/>
          </w:rPr>
          <w:t>BE</w:t>
        </w:r>
        <w:r w:rsidRPr="00C53E32">
          <w:rPr>
            <w:rStyle w:val="af8"/>
          </w:rPr>
          <w:t>%</w:t>
        </w:r>
        <w:r w:rsidRPr="002C153D">
          <w:rPr>
            <w:rStyle w:val="af8"/>
            <w:lang w:val="en-US"/>
          </w:rPr>
          <w:t>D</w:t>
        </w:r>
        <w:r w:rsidRPr="00C53E32">
          <w:rPr>
            <w:rStyle w:val="af8"/>
          </w:rPr>
          <w:t>1%81%</w:t>
        </w:r>
        <w:r w:rsidRPr="002C153D">
          <w:rPr>
            <w:rStyle w:val="af8"/>
            <w:lang w:val="en-US"/>
          </w:rPr>
          <w:t>D</w:t>
        </w:r>
        <w:r w:rsidRPr="00C53E32">
          <w:rPr>
            <w:rStyle w:val="af8"/>
          </w:rPr>
          <w:t>0%</w:t>
        </w:r>
        <w:r w:rsidRPr="002C153D">
          <w:rPr>
            <w:rStyle w:val="af8"/>
            <w:lang w:val="en-US"/>
          </w:rPr>
          <w:t>B</w:t>
        </w:r>
        <w:r w:rsidRPr="00C53E32">
          <w:rPr>
            <w:rStyle w:val="af8"/>
          </w:rPr>
          <w:t>8%</w:t>
        </w:r>
        <w:r w:rsidRPr="002C153D">
          <w:rPr>
            <w:rStyle w:val="af8"/>
            <w:lang w:val="en-US"/>
          </w:rPr>
          <w:t>D</w:t>
        </w:r>
        <w:r w:rsidRPr="00C53E32">
          <w:rPr>
            <w:rStyle w:val="af8"/>
          </w:rPr>
          <w:t>1%82%</w:t>
        </w:r>
        <w:r w:rsidRPr="002C153D">
          <w:rPr>
            <w:rStyle w:val="af8"/>
            <w:lang w:val="en-US"/>
          </w:rPr>
          <w:t>D</w:t>
        </w:r>
        <w:r w:rsidRPr="00C53E32">
          <w:rPr>
            <w:rStyle w:val="af8"/>
          </w:rPr>
          <w:t>1%81%</w:t>
        </w:r>
        <w:r w:rsidRPr="002C153D">
          <w:rPr>
            <w:rStyle w:val="af8"/>
            <w:lang w:val="en-US"/>
          </w:rPr>
          <w:t>D</w:t>
        </w:r>
        <w:r w:rsidRPr="00C53E32">
          <w:rPr>
            <w:rStyle w:val="af8"/>
          </w:rPr>
          <w:t>1%8</w:t>
        </w:r>
        <w:r w:rsidRPr="002C153D">
          <w:rPr>
            <w:rStyle w:val="af8"/>
            <w:lang w:val="en-US"/>
          </w:rPr>
          <w:t>F</w:t>
        </w:r>
        <w:r w:rsidRPr="00C53E32">
          <w:rPr>
            <w:rStyle w:val="af8"/>
          </w:rPr>
          <w:t>%20%</w:t>
        </w:r>
        <w:r w:rsidRPr="002C153D">
          <w:rPr>
            <w:rStyle w:val="af8"/>
            <w:lang w:val="en-US"/>
          </w:rPr>
          <w:t>D</w:t>
        </w:r>
        <w:r w:rsidRPr="00C53E32">
          <w:rPr>
            <w:rStyle w:val="af8"/>
          </w:rPr>
          <w:t>0%</w:t>
        </w:r>
        <w:r w:rsidRPr="002C153D">
          <w:rPr>
            <w:rStyle w:val="af8"/>
            <w:lang w:val="en-US"/>
          </w:rPr>
          <w:t>BA</w:t>
        </w:r>
        <w:r w:rsidRPr="00C53E32">
          <w:rPr>
            <w:rStyle w:val="af8"/>
          </w:rPr>
          <w:t>%20%</w:t>
        </w:r>
        <w:r w:rsidRPr="002C153D">
          <w:rPr>
            <w:rStyle w:val="af8"/>
            <w:lang w:val="en-US"/>
          </w:rPr>
          <w:t>D</w:t>
        </w:r>
        <w:r w:rsidRPr="00C53E32">
          <w:rPr>
            <w:rStyle w:val="af8"/>
          </w:rPr>
          <w:t>0%</w:t>
        </w:r>
        <w:r w:rsidRPr="002C153D">
          <w:rPr>
            <w:rStyle w:val="af8"/>
            <w:lang w:val="en-US"/>
          </w:rPr>
          <w:t>B</w:t>
        </w:r>
        <w:r w:rsidRPr="00C53E32">
          <w:rPr>
            <w:rStyle w:val="af8"/>
          </w:rPr>
          <w:t>2%</w:t>
        </w:r>
        <w:r w:rsidRPr="002C153D">
          <w:rPr>
            <w:rStyle w:val="af8"/>
            <w:lang w:val="en-US"/>
          </w:rPr>
          <w:t>D</w:t>
        </w:r>
        <w:r w:rsidRPr="00C53E32">
          <w:rPr>
            <w:rStyle w:val="af8"/>
          </w:rPr>
          <w:t>1%80%</w:t>
        </w:r>
        <w:r w:rsidRPr="002C153D">
          <w:rPr>
            <w:rStyle w:val="af8"/>
            <w:lang w:val="en-US"/>
          </w:rPr>
          <w:t>D</w:t>
        </w:r>
        <w:r w:rsidRPr="00C53E32">
          <w:rPr>
            <w:rStyle w:val="af8"/>
          </w:rPr>
          <w:t>0%</w:t>
        </w:r>
        <w:r w:rsidRPr="002C153D">
          <w:rPr>
            <w:rStyle w:val="af8"/>
            <w:lang w:val="en-US"/>
          </w:rPr>
          <w:t>B</w:t>
        </w:r>
        <w:r w:rsidRPr="00C53E32">
          <w:rPr>
            <w:rStyle w:val="af8"/>
          </w:rPr>
          <w:t>5%</w:t>
        </w:r>
        <w:r w:rsidRPr="002C153D">
          <w:rPr>
            <w:rStyle w:val="af8"/>
            <w:lang w:val="en-US"/>
          </w:rPr>
          <w:t>D</w:t>
        </w:r>
        <w:r w:rsidRPr="00C53E32">
          <w:rPr>
            <w:rStyle w:val="af8"/>
          </w:rPr>
          <w:t>0%</w:t>
        </w:r>
        <w:r w:rsidRPr="002C153D">
          <w:rPr>
            <w:rStyle w:val="af8"/>
            <w:lang w:val="en-US"/>
          </w:rPr>
          <w:t>BC</w:t>
        </w:r>
        <w:r w:rsidRPr="00C53E32">
          <w:rPr>
            <w:rStyle w:val="af8"/>
          </w:rPr>
          <w:t>%</w:t>
        </w:r>
        <w:r w:rsidRPr="002C153D">
          <w:rPr>
            <w:rStyle w:val="af8"/>
            <w:lang w:val="en-US"/>
          </w:rPr>
          <w:t>D</w:t>
        </w:r>
        <w:r w:rsidRPr="00C53E32">
          <w:rPr>
            <w:rStyle w:val="af8"/>
          </w:rPr>
          <w:t>0%</w:t>
        </w:r>
        <w:r w:rsidRPr="002C153D">
          <w:rPr>
            <w:rStyle w:val="af8"/>
            <w:lang w:val="en-US"/>
          </w:rPr>
          <w:t>B</w:t>
        </w:r>
        <w:r w:rsidRPr="00C53E32">
          <w:rPr>
            <w:rStyle w:val="af8"/>
          </w:rPr>
          <w:t>5%</w:t>
        </w:r>
        <w:r w:rsidRPr="002C153D">
          <w:rPr>
            <w:rStyle w:val="af8"/>
            <w:lang w:val="en-US"/>
          </w:rPr>
          <w:t>D</w:t>
        </w:r>
        <w:r w:rsidRPr="00C53E32">
          <w:rPr>
            <w:rStyle w:val="af8"/>
          </w:rPr>
          <w:t>0%</w:t>
        </w:r>
        <w:r w:rsidRPr="002C153D">
          <w:rPr>
            <w:rStyle w:val="af8"/>
            <w:lang w:val="en-US"/>
          </w:rPr>
          <w:t>BD</w:t>
        </w:r>
        <w:r w:rsidRPr="00C53E32">
          <w:rPr>
            <w:rStyle w:val="af8"/>
          </w:rPr>
          <w:t>%</w:t>
        </w:r>
        <w:r w:rsidRPr="002C153D">
          <w:rPr>
            <w:rStyle w:val="af8"/>
            <w:lang w:val="en-US"/>
          </w:rPr>
          <w:t>D</w:t>
        </w:r>
        <w:r w:rsidRPr="00C53E32">
          <w:rPr>
            <w:rStyle w:val="af8"/>
          </w:rPr>
          <w:t>0%</w:t>
        </w:r>
        <w:r w:rsidRPr="002C153D">
          <w:rPr>
            <w:rStyle w:val="af8"/>
            <w:lang w:val="en-US"/>
          </w:rPr>
          <w:t>B</w:t>
        </w:r>
        <w:r w:rsidRPr="00C53E32">
          <w:rPr>
            <w:rStyle w:val="af8"/>
          </w:rPr>
          <w:t>0%</w:t>
        </w:r>
        <w:r w:rsidRPr="002C153D">
          <w:rPr>
            <w:rStyle w:val="af8"/>
            <w:lang w:val="en-US"/>
          </w:rPr>
          <w:t>D</w:t>
        </w:r>
        <w:r w:rsidRPr="00C53E32">
          <w:rPr>
            <w:rStyle w:val="af8"/>
          </w:rPr>
          <w:t>0%</w:t>
        </w:r>
        <w:r w:rsidRPr="002C153D">
          <w:rPr>
            <w:rStyle w:val="af8"/>
            <w:lang w:val="en-US"/>
          </w:rPr>
          <w:t>BC</w:t>
        </w:r>
        <w:r w:rsidRPr="00C53E32">
          <w:rPr>
            <w:rStyle w:val="af8"/>
          </w:rPr>
          <w:t>%20%</w:t>
        </w:r>
        <w:r w:rsidRPr="002C153D">
          <w:rPr>
            <w:rStyle w:val="af8"/>
            <w:lang w:val="en-US"/>
          </w:rPr>
          <w:t>D</w:t>
        </w:r>
        <w:r w:rsidRPr="00C53E32">
          <w:rPr>
            <w:rStyle w:val="af8"/>
          </w:rPr>
          <w:t>0%</w:t>
        </w:r>
        <w:r w:rsidRPr="002C153D">
          <w:rPr>
            <w:rStyle w:val="af8"/>
            <w:lang w:val="en-US"/>
          </w:rPr>
          <w:t>A</w:t>
        </w:r>
        <w:r w:rsidRPr="00C53E32">
          <w:rPr>
            <w:rStyle w:val="af8"/>
          </w:rPr>
          <w:t>0%</w:t>
        </w:r>
        <w:r w:rsidRPr="002C153D">
          <w:rPr>
            <w:rStyle w:val="af8"/>
            <w:lang w:val="en-US"/>
          </w:rPr>
          <w:t>D</w:t>
        </w:r>
        <w:r w:rsidRPr="00C53E32">
          <w:rPr>
            <w:rStyle w:val="af8"/>
          </w:rPr>
          <w:t>0%</w:t>
        </w:r>
        <w:r w:rsidRPr="002C153D">
          <w:rPr>
            <w:rStyle w:val="af8"/>
            <w:lang w:val="en-US"/>
          </w:rPr>
          <w:t>B</w:t>
        </w:r>
        <w:r w:rsidRPr="00C53E32">
          <w:rPr>
            <w:rStyle w:val="af8"/>
          </w:rPr>
          <w:t>8%</w:t>
        </w:r>
        <w:r w:rsidRPr="002C153D">
          <w:rPr>
            <w:rStyle w:val="af8"/>
            <w:lang w:val="en-US"/>
          </w:rPr>
          <w:t>D</w:t>
        </w:r>
        <w:r w:rsidRPr="00C53E32">
          <w:rPr>
            <w:rStyle w:val="af8"/>
          </w:rPr>
          <w:t>0%</w:t>
        </w:r>
        <w:r w:rsidRPr="002C153D">
          <w:rPr>
            <w:rStyle w:val="af8"/>
            <w:lang w:val="en-US"/>
          </w:rPr>
          <w:t>BC</w:t>
        </w:r>
        <w:r w:rsidRPr="00C53E32">
          <w:rPr>
            <w:rStyle w:val="af8"/>
          </w:rPr>
          <w:t>%</w:t>
        </w:r>
        <w:r w:rsidRPr="002C153D">
          <w:rPr>
            <w:rStyle w:val="af8"/>
            <w:lang w:val="en-US"/>
          </w:rPr>
          <w:t>D</w:t>
        </w:r>
        <w:r w:rsidRPr="00C53E32">
          <w:rPr>
            <w:rStyle w:val="af8"/>
          </w:rPr>
          <w:t>1%81%</w:t>
        </w:r>
        <w:r w:rsidRPr="002C153D">
          <w:rPr>
            <w:rStyle w:val="af8"/>
            <w:lang w:val="en-US"/>
          </w:rPr>
          <w:t>D</w:t>
        </w:r>
        <w:r w:rsidRPr="00C53E32">
          <w:rPr>
            <w:rStyle w:val="af8"/>
          </w:rPr>
          <w:t>0%</w:t>
        </w:r>
        <w:r w:rsidRPr="002C153D">
          <w:rPr>
            <w:rStyle w:val="af8"/>
            <w:lang w:val="en-US"/>
          </w:rPr>
          <w:t>BA</w:t>
        </w:r>
        <w:r w:rsidRPr="00C53E32">
          <w:rPr>
            <w:rStyle w:val="af8"/>
          </w:rPr>
          <w:t>%</w:t>
        </w:r>
        <w:r w:rsidRPr="002C153D">
          <w:rPr>
            <w:rStyle w:val="af8"/>
            <w:lang w:val="en-US"/>
          </w:rPr>
          <w:t>D</w:t>
        </w:r>
        <w:r w:rsidRPr="00C53E32">
          <w:rPr>
            <w:rStyle w:val="af8"/>
          </w:rPr>
          <w:t>0%</w:t>
        </w:r>
        <w:r w:rsidRPr="002C153D">
          <w:rPr>
            <w:rStyle w:val="af8"/>
            <w:lang w:val="en-US"/>
          </w:rPr>
          <w:t>BE</w:t>
        </w:r>
        <w:r w:rsidRPr="00C53E32">
          <w:rPr>
            <w:rStyle w:val="af8"/>
          </w:rPr>
          <w:t>%</w:t>
        </w:r>
        <w:r w:rsidRPr="002C153D">
          <w:rPr>
            <w:rStyle w:val="af8"/>
            <w:lang w:val="en-US"/>
          </w:rPr>
          <w:t>D</w:t>
        </w:r>
        <w:r w:rsidRPr="00C53E32">
          <w:rPr>
            <w:rStyle w:val="af8"/>
          </w:rPr>
          <w:t>0%</w:t>
        </w:r>
        <w:r w:rsidRPr="002C153D">
          <w:rPr>
            <w:rStyle w:val="af8"/>
            <w:lang w:val="en-US"/>
          </w:rPr>
          <w:t>B</w:t>
        </w:r>
        <w:r w:rsidRPr="00C53E32">
          <w:rPr>
            <w:rStyle w:val="af8"/>
          </w:rPr>
          <w:t>9%20%</w:t>
        </w:r>
        <w:r w:rsidRPr="002C153D">
          <w:rPr>
            <w:rStyle w:val="af8"/>
            <w:lang w:val="en-US"/>
          </w:rPr>
          <w:t>D</w:t>
        </w:r>
        <w:r w:rsidRPr="00C53E32">
          <w:rPr>
            <w:rStyle w:val="af8"/>
          </w:rPr>
          <w:t>0%</w:t>
        </w:r>
        <w:r w:rsidRPr="002C153D">
          <w:rPr>
            <w:rStyle w:val="af8"/>
            <w:lang w:val="en-US"/>
          </w:rPr>
          <w:t>A</w:t>
        </w:r>
        <w:r w:rsidRPr="00C53E32">
          <w:rPr>
            <w:rStyle w:val="af8"/>
          </w:rPr>
          <w:t>0%</w:t>
        </w:r>
        <w:r w:rsidRPr="002C153D">
          <w:rPr>
            <w:rStyle w:val="af8"/>
            <w:lang w:val="en-US"/>
          </w:rPr>
          <w:t>D</w:t>
        </w:r>
        <w:r w:rsidRPr="00C53E32">
          <w:rPr>
            <w:rStyle w:val="af8"/>
          </w:rPr>
          <w:t>0%</w:t>
        </w:r>
        <w:r w:rsidRPr="002C153D">
          <w:rPr>
            <w:rStyle w:val="af8"/>
            <w:lang w:val="en-US"/>
          </w:rPr>
          <w:t>B</w:t>
        </w:r>
        <w:r w:rsidRPr="00C53E32">
          <w:rPr>
            <w:rStyle w:val="af8"/>
          </w:rPr>
          <w:t>5%</w:t>
        </w:r>
        <w:r w:rsidRPr="002C153D">
          <w:rPr>
            <w:rStyle w:val="af8"/>
            <w:lang w:val="en-US"/>
          </w:rPr>
          <w:t>D</w:t>
        </w:r>
        <w:r w:rsidRPr="00C53E32">
          <w:rPr>
            <w:rStyle w:val="af8"/>
          </w:rPr>
          <w:t>1%81%</w:t>
        </w:r>
        <w:r w:rsidRPr="002C153D">
          <w:rPr>
            <w:rStyle w:val="af8"/>
            <w:lang w:val="en-US"/>
          </w:rPr>
          <w:t>D</w:t>
        </w:r>
        <w:r w:rsidRPr="00C53E32">
          <w:rPr>
            <w:rStyle w:val="af8"/>
          </w:rPr>
          <w:t>0%</w:t>
        </w:r>
        <w:r w:rsidRPr="002C153D">
          <w:rPr>
            <w:rStyle w:val="af8"/>
            <w:lang w:val="en-US"/>
          </w:rPr>
          <w:t>BF</w:t>
        </w:r>
        <w:r w:rsidRPr="00C53E32">
          <w:rPr>
            <w:rStyle w:val="af8"/>
          </w:rPr>
          <w:t>%</w:t>
        </w:r>
        <w:r w:rsidRPr="002C153D">
          <w:rPr>
            <w:rStyle w:val="af8"/>
            <w:lang w:val="en-US"/>
          </w:rPr>
          <w:t>D</w:t>
        </w:r>
        <w:r w:rsidRPr="00C53E32">
          <w:rPr>
            <w:rStyle w:val="af8"/>
          </w:rPr>
          <w:t>1%83%</w:t>
        </w:r>
        <w:r w:rsidRPr="002C153D">
          <w:rPr>
            <w:rStyle w:val="af8"/>
            <w:lang w:val="en-US"/>
          </w:rPr>
          <w:t>D</w:t>
        </w:r>
        <w:r w:rsidRPr="00C53E32">
          <w:rPr>
            <w:rStyle w:val="af8"/>
          </w:rPr>
          <w:t>0%</w:t>
        </w:r>
        <w:r w:rsidRPr="002C153D">
          <w:rPr>
            <w:rStyle w:val="af8"/>
            <w:lang w:val="en-US"/>
          </w:rPr>
          <w:t>B</w:t>
        </w:r>
        <w:r w:rsidRPr="00C53E32">
          <w:rPr>
            <w:rStyle w:val="af8"/>
          </w:rPr>
          <w:t>1%</w:t>
        </w:r>
        <w:r w:rsidRPr="002C153D">
          <w:rPr>
            <w:rStyle w:val="af8"/>
            <w:lang w:val="en-US"/>
          </w:rPr>
          <w:t>D</w:t>
        </w:r>
        <w:r w:rsidRPr="00C53E32">
          <w:rPr>
            <w:rStyle w:val="af8"/>
          </w:rPr>
          <w:t>0%</w:t>
        </w:r>
        <w:r w:rsidRPr="002C153D">
          <w:rPr>
            <w:rStyle w:val="af8"/>
            <w:lang w:val="en-US"/>
          </w:rPr>
          <w:t>BB</w:t>
        </w:r>
        <w:r w:rsidRPr="00C53E32">
          <w:rPr>
            <w:rStyle w:val="af8"/>
          </w:rPr>
          <w:t>%</w:t>
        </w:r>
        <w:r w:rsidRPr="002C153D">
          <w:rPr>
            <w:rStyle w:val="af8"/>
            <w:lang w:val="en-US"/>
          </w:rPr>
          <w:t>D</w:t>
        </w:r>
        <w:r w:rsidRPr="00C53E32">
          <w:rPr>
            <w:rStyle w:val="af8"/>
          </w:rPr>
          <w:t>0%</w:t>
        </w:r>
        <w:r w:rsidRPr="002C153D">
          <w:rPr>
            <w:rStyle w:val="af8"/>
            <w:lang w:val="en-US"/>
          </w:rPr>
          <w:t>B</w:t>
        </w:r>
        <w:r w:rsidRPr="00C53E32">
          <w:rPr>
            <w:rStyle w:val="af8"/>
          </w:rPr>
          <w:t>8%</w:t>
        </w:r>
        <w:r w:rsidRPr="002C153D">
          <w:rPr>
            <w:rStyle w:val="af8"/>
            <w:lang w:val="en-US"/>
          </w:rPr>
          <w:t>D</w:t>
        </w:r>
        <w:r w:rsidRPr="00C53E32">
          <w:rPr>
            <w:rStyle w:val="af8"/>
          </w:rPr>
          <w:t>0%</w:t>
        </w:r>
        <w:r w:rsidRPr="002C153D">
          <w:rPr>
            <w:rStyle w:val="af8"/>
            <w:lang w:val="en-US"/>
          </w:rPr>
          <w:t>BA</w:t>
        </w:r>
        <w:r w:rsidRPr="00C53E32">
          <w:rPr>
            <w:rStyle w:val="af8"/>
          </w:rPr>
          <w:t>%</w:t>
        </w:r>
        <w:r w:rsidRPr="002C153D">
          <w:rPr>
            <w:rStyle w:val="af8"/>
            <w:lang w:val="en-US"/>
          </w:rPr>
          <w:t>D</w:t>
        </w:r>
        <w:r w:rsidRPr="00C53E32">
          <w:rPr>
            <w:rStyle w:val="af8"/>
          </w:rPr>
          <w:t>0%</w:t>
        </w:r>
        <w:r w:rsidRPr="002C153D">
          <w:rPr>
            <w:rStyle w:val="af8"/>
            <w:lang w:val="en-US"/>
          </w:rPr>
          <w:t>B</w:t>
        </w:r>
        <w:r w:rsidRPr="00C53E32">
          <w:rPr>
            <w:rStyle w:val="af8"/>
          </w:rPr>
          <w:t>8</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31BB73D2" w14:textId="1B10036C" w:rsidR="00D465CE" w:rsidRPr="00C53E32" w:rsidRDefault="00C53E32" w:rsidP="00C53E32">
      <w:pPr>
        <w:pStyle w:val="afa"/>
        <w:numPr>
          <w:ilvl w:val="0"/>
          <w:numId w:val="49"/>
        </w:numPr>
      </w:pPr>
      <w:proofErr w:type="spellStart"/>
      <w:r>
        <w:rPr>
          <w:lang w:val="en-US"/>
        </w:rPr>
        <w:t>Kommersant</w:t>
      </w:r>
      <w:proofErr w:type="spellEnd"/>
      <w:r w:rsidRPr="00C53E32">
        <w:t>.</w:t>
      </w:r>
      <w:r>
        <w:rPr>
          <w:lang w:val="en-US"/>
        </w:rPr>
        <w:t>ru</w:t>
      </w:r>
      <w:r w:rsidRPr="00C53E32">
        <w:t xml:space="preserve"> [</w:t>
      </w:r>
      <w:r w:rsidRPr="00A70EDB">
        <w:t>Электронный</w:t>
      </w:r>
      <w:r w:rsidRPr="00C53E32">
        <w:t xml:space="preserve"> </w:t>
      </w:r>
      <w:r w:rsidRPr="00A70EDB">
        <w:t>ресурс</w:t>
      </w:r>
      <w:r w:rsidRPr="00C53E32">
        <w:t>] //</w:t>
      </w:r>
      <w:r>
        <w:t xml:space="preserve"> Инвесторы вышли на </w:t>
      </w:r>
      <w:r>
        <w:rPr>
          <w:lang w:val="en-US"/>
        </w:rPr>
        <w:t>IPO</w:t>
      </w:r>
      <w:r w:rsidRPr="00C53E32">
        <w:t xml:space="preserve">. </w:t>
      </w:r>
      <w:r w:rsidRPr="00C53E32">
        <w:rPr>
          <w:lang w:val="en-US"/>
        </w:rPr>
        <w:t>URL</w:t>
      </w:r>
      <w:r w:rsidRPr="00C53E32">
        <w:t xml:space="preserve">: </w:t>
      </w:r>
      <w:hyperlink r:id="rId61" w:anchor=":~:text=%D0%A2%D0%B5%D0%BC%20%D0%BD%D0%B5%20%D0%BC%D0%B5%D0%BD%D0%B5%D0%B5%20%D0%B3%D0%BE%D0%B4%20%D0%B1%D1%8B%D0%BB,%D0%BC%D0%B0%D0%BA%D1%81%D0%B8%D0%BC%D0%B0%D0%BB%D1%8C%D0%BD%D1%8B%D0%B9%20%D1%80%D0%B5%D0%B7%D1%83%D0%BB%D1%8C%D1%82%D0%B0%D1%82%20%D1%81%202014%20%D0%B3%D0%BE%D0%B4%D0%B0" w:history="1">
        <w:r w:rsidRPr="002C153D">
          <w:rPr>
            <w:rStyle w:val="af8"/>
            <w:lang w:val="en-US"/>
          </w:rPr>
          <w:t>https</w:t>
        </w:r>
        <w:r w:rsidRPr="002C153D">
          <w:rPr>
            <w:rStyle w:val="af8"/>
          </w:rPr>
          <w:t>://</w:t>
        </w:r>
        <w:r w:rsidRPr="002C153D">
          <w:rPr>
            <w:rStyle w:val="af8"/>
            <w:lang w:val="en-US"/>
          </w:rPr>
          <w:t>www</w:t>
        </w:r>
        <w:r w:rsidRPr="002C153D">
          <w:rPr>
            <w:rStyle w:val="af8"/>
          </w:rPr>
          <w:t>.</w:t>
        </w:r>
        <w:r w:rsidRPr="002C153D">
          <w:rPr>
            <w:rStyle w:val="af8"/>
            <w:lang w:val="en-US"/>
          </w:rPr>
          <w:t>kommersant</w:t>
        </w:r>
        <w:r w:rsidRPr="002C153D">
          <w:rPr>
            <w:rStyle w:val="af8"/>
          </w:rPr>
          <w:t>.</w:t>
        </w:r>
        <w:r w:rsidRPr="002C153D">
          <w:rPr>
            <w:rStyle w:val="af8"/>
            <w:lang w:val="en-US"/>
          </w:rPr>
          <w:t>ru</w:t>
        </w:r>
        <w:r w:rsidRPr="002C153D">
          <w:rPr>
            <w:rStyle w:val="af8"/>
          </w:rPr>
          <w:t>/</w:t>
        </w:r>
        <w:r w:rsidRPr="002C153D">
          <w:rPr>
            <w:rStyle w:val="af8"/>
            <w:lang w:val="en-US"/>
          </w:rPr>
          <w:t>doc</w:t>
        </w:r>
        <w:r w:rsidRPr="002C153D">
          <w:rPr>
            <w:rStyle w:val="af8"/>
          </w:rPr>
          <w:t>/4815662#:~:</w:t>
        </w:r>
        <w:r w:rsidRPr="002C153D">
          <w:rPr>
            <w:rStyle w:val="af8"/>
            <w:lang w:val="en-US"/>
          </w:rPr>
          <w:t>text</w:t>
        </w:r>
        <w:r w:rsidRPr="002C153D">
          <w:rPr>
            <w:rStyle w:val="af8"/>
          </w:rPr>
          <w:t>=%</w:t>
        </w:r>
        <w:r w:rsidRPr="002C153D">
          <w:rPr>
            <w:rStyle w:val="af8"/>
            <w:lang w:val="en-US"/>
          </w:rPr>
          <w:t>D</w:t>
        </w:r>
        <w:r w:rsidRPr="002C153D">
          <w:rPr>
            <w:rStyle w:val="af8"/>
          </w:rPr>
          <w:t>0%</w:t>
        </w:r>
        <w:r w:rsidRPr="002C153D">
          <w:rPr>
            <w:rStyle w:val="af8"/>
            <w:lang w:val="en-US"/>
          </w:rPr>
          <w:t>A</w:t>
        </w:r>
        <w:r w:rsidRPr="002C153D">
          <w:rPr>
            <w:rStyle w:val="af8"/>
          </w:rPr>
          <w:t>2%</w:t>
        </w:r>
        <w:r w:rsidRPr="002C153D">
          <w:rPr>
            <w:rStyle w:val="af8"/>
            <w:lang w:val="en-US"/>
          </w:rPr>
          <w:t>D</w:t>
        </w:r>
        <w:r w:rsidRPr="002C153D">
          <w:rPr>
            <w:rStyle w:val="af8"/>
          </w:rPr>
          <w:t>0%</w:t>
        </w:r>
        <w:r w:rsidRPr="002C153D">
          <w:rPr>
            <w:rStyle w:val="af8"/>
            <w:lang w:val="en-US"/>
          </w:rPr>
          <w:t>B</w:t>
        </w:r>
        <w:r w:rsidRPr="002C153D">
          <w:rPr>
            <w:rStyle w:val="af8"/>
          </w:rPr>
          <w:t>5%</w:t>
        </w:r>
        <w:r w:rsidRPr="002C153D">
          <w:rPr>
            <w:rStyle w:val="af8"/>
            <w:lang w:val="en-US"/>
          </w:rPr>
          <w:t>D</w:t>
        </w:r>
        <w:r w:rsidRPr="002C153D">
          <w:rPr>
            <w:rStyle w:val="af8"/>
          </w:rPr>
          <w:t>0%</w:t>
        </w:r>
        <w:r w:rsidRPr="002C153D">
          <w:rPr>
            <w:rStyle w:val="af8"/>
            <w:lang w:val="en-US"/>
          </w:rPr>
          <w:t>BC</w:t>
        </w:r>
        <w:r w:rsidRPr="002C153D">
          <w:rPr>
            <w:rStyle w:val="af8"/>
          </w:rPr>
          <w:t>%20%</w:t>
        </w:r>
        <w:r w:rsidRPr="002C153D">
          <w:rPr>
            <w:rStyle w:val="af8"/>
            <w:lang w:val="en-US"/>
          </w:rPr>
          <w:t>D</w:t>
        </w:r>
        <w:r w:rsidRPr="002C153D">
          <w:rPr>
            <w:rStyle w:val="af8"/>
          </w:rPr>
          <w:t>0%</w:t>
        </w:r>
        <w:r w:rsidRPr="002C153D">
          <w:rPr>
            <w:rStyle w:val="af8"/>
            <w:lang w:val="en-US"/>
          </w:rPr>
          <w:t>BD</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5%20%</w:t>
        </w:r>
        <w:r w:rsidRPr="002C153D">
          <w:rPr>
            <w:rStyle w:val="af8"/>
            <w:lang w:val="en-US"/>
          </w:rPr>
          <w:t>D</w:t>
        </w:r>
        <w:r w:rsidRPr="002C153D">
          <w:rPr>
            <w:rStyle w:val="af8"/>
          </w:rPr>
          <w:t>0%</w:t>
        </w:r>
        <w:r w:rsidRPr="002C153D">
          <w:rPr>
            <w:rStyle w:val="af8"/>
            <w:lang w:val="en-US"/>
          </w:rPr>
          <w:t>BC</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5%</w:t>
        </w:r>
        <w:r w:rsidRPr="002C153D">
          <w:rPr>
            <w:rStyle w:val="af8"/>
            <w:lang w:val="en-US"/>
          </w:rPr>
          <w:t>D</w:t>
        </w:r>
        <w:r w:rsidRPr="002C153D">
          <w:rPr>
            <w:rStyle w:val="af8"/>
          </w:rPr>
          <w:t>0%</w:t>
        </w:r>
        <w:r w:rsidRPr="002C153D">
          <w:rPr>
            <w:rStyle w:val="af8"/>
            <w:lang w:val="en-US"/>
          </w:rPr>
          <w:t>BD</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5%</w:t>
        </w:r>
        <w:r w:rsidRPr="002C153D">
          <w:rPr>
            <w:rStyle w:val="af8"/>
            <w:lang w:val="en-US"/>
          </w:rPr>
          <w:t>D</w:t>
        </w:r>
        <w:r w:rsidRPr="002C153D">
          <w:rPr>
            <w:rStyle w:val="af8"/>
          </w:rPr>
          <w:t>0%</w:t>
        </w:r>
        <w:r w:rsidRPr="002C153D">
          <w:rPr>
            <w:rStyle w:val="af8"/>
            <w:lang w:val="en-US"/>
          </w:rPr>
          <w:t>B</w:t>
        </w:r>
        <w:r w:rsidRPr="002C153D">
          <w:rPr>
            <w:rStyle w:val="af8"/>
          </w:rPr>
          <w:t>5%20%</w:t>
        </w:r>
        <w:r w:rsidRPr="002C153D">
          <w:rPr>
            <w:rStyle w:val="af8"/>
            <w:lang w:val="en-US"/>
          </w:rPr>
          <w:t>D</w:t>
        </w:r>
        <w:r w:rsidRPr="002C153D">
          <w:rPr>
            <w:rStyle w:val="af8"/>
          </w:rPr>
          <w:t>0%</w:t>
        </w:r>
        <w:r w:rsidRPr="002C153D">
          <w:rPr>
            <w:rStyle w:val="af8"/>
            <w:lang w:val="en-US"/>
          </w:rPr>
          <w:t>B</w:t>
        </w:r>
        <w:r w:rsidRPr="002C153D">
          <w:rPr>
            <w:rStyle w:val="af8"/>
          </w:rPr>
          <w:t>3%</w:t>
        </w:r>
        <w:r w:rsidRPr="002C153D">
          <w:rPr>
            <w:rStyle w:val="af8"/>
            <w:lang w:val="en-US"/>
          </w:rPr>
          <w:t>D</w:t>
        </w:r>
        <w:r w:rsidRPr="002C153D">
          <w:rPr>
            <w:rStyle w:val="af8"/>
          </w:rPr>
          <w:t>0%</w:t>
        </w:r>
        <w:r w:rsidRPr="002C153D">
          <w:rPr>
            <w:rStyle w:val="af8"/>
            <w:lang w:val="en-US"/>
          </w:rPr>
          <w:t>BE</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4%20%</w:t>
        </w:r>
        <w:r w:rsidRPr="002C153D">
          <w:rPr>
            <w:rStyle w:val="af8"/>
            <w:lang w:val="en-US"/>
          </w:rPr>
          <w:t>D</w:t>
        </w:r>
        <w:r w:rsidRPr="002C153D">
          <w:rPr>
            <w:rStyle w:val="af8"/>
          </w:rPr>
          <w:t>0%</w:t>
        </w:r>
        <w:r w:rsidRPr="002C153D">
          <w:rPr>
            <w:rStyle w:val="af8"/>
            <w:lang w:val="en-US"/>
          </w:rPr>
          <w:t>B</w:t>
        </w:r>
        <w:r w:rsidRPr="002C153D">
          <w:rPr>
            <w:rStyle w:val="af8"/>
          </w:rPr>
          <w:t>1%</w:t>
        </w:r>
        <w:r w:rsidRPr="002C153D">
          <w:rPr>
            <w:rStyle w:val="af8"/>
            <w:lang w:val="en-US"/>
          </w:rPr>
          <w:t>D</w:t>
        </w:r>
        <w:r w:rsidRPr="002C153D">
          <w:rPr>
            <w:rStyle w:val="af8"/>
          </w:rPr>
          <w:t>1%8</w:t>
        </w:r>
        <w:r w:rsidRPr="002C153D">
          <w:rPr>
            <w:rStyle w:val="af8"/>
            <w:lang w:val="en-US"/>
          </w:rPr>
          <w:t>B</w:t>
        </w:r>
        <w:r w:rsidRPr="002C153D">
          <w:rPr>
            <w:rStyle w:val="af8"/>
          </w:rPr>
          <w:t>%</w:t>
        </w:r>
        <w:r w:rsidRPr="002C153D">
          <w:rPr>
            <w:rStyle w:val="af8"/>
            <w:lang w:val="en-US"/>
          </w:rPr>
          <w:t>D</w:t>
        </w:r>
        <w:r w:rsidRPr="002C153D">
          <w:rPr>
            <w:rStyle w:val="af8"/>
          </w:rPr>
          <w:t>0%</w:t>
        </w:r>
        <w:r w:rsidRPr="002C153D">
          <w:rPr>
            <w:rStyle w:val="af8"/>
            <w:lang w:val="en-US"/>
          </w:rPr>
          <w:t>BB</w:t>
        </w:r>
        <w:r w:rsidRPr="002C153D">
          <w:rPr>
            <w:rStyle w:val="af8"/>
          </w:rPr>
          <w:t>,%</w:t>
        </w:r>
        <w:r w:rsidRPr="002C153D">
          <w:rPr>
            <w:rStyle w:val="af8"/>
            <w:lang w:val="en-US"/>
          </w:rPr>
          <w:t>D</w:t>
        </w:r>
        <w:r w:rsidRPr="002C153D">
          <w:rPr>
            <w:rStyle w:val="af8"/>
          </w:rPr>
          <w:t>0%</w:t>
        </w:r>
        <w:r w:rsidRPr="002C153D">
          <w:rPr>
            <w:rStyle w:val="af8"/>
            <w:lang w:val="en-US"/>
          </w:rPr>
          <w:t>BC</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0%</w:t>
        </w:r>
        <w:r w:rsidRPr="002C153D">
          <w:rPr>
            <w:rStyle w:val="af8"/>
            <w:lang w:val="en-US"/>
          </w:rPr>
          <w:t>D</w:t>
        </w:r>
        <w:r w:rsidRPr="002C153D">
          <w:rPr>
            <w:rStyle w:val="af8"/>
          </w:rPr>
          <w:t>0%</w:t>
        </w:r>
        <w:r w:rsidRPr="002C153D">
          <w:rPr>
            <w:rStyle w:val="af8"/>
            <w:lang w:val="en-US"/>
          </w:rPr>
          <w:t>BA</w:t>
        </w:r>
        <w:r w:rsidRPr="002C153D">
          <w:rPr>
            <w:rStyle w:val="af8"/>
          </w:rPr>
          <w:t>%</w:t>
        </w:r>
        <w:r w:rsidRPr="002C153D">
          <w:rPr>
            <w:rStyle w:val="af8"/>
            <w:lang w:val="en-US"/>
          </w:rPr>
          <w:t>D</w:t>
        </w:r>
        <w:r w:rsidRPr="002C153D">
          <w:rPr>
            <w:rStyle w:val="af8"/>
          </w:rPr>
          <w:t>1%81%</w:t>
        </w:r>
        <w:r w:rsidRPr="002C153D">
          <w:rPr>
            <w:rStyle w:val="af8"/>
            <w:lang w:val="en-US"/>
          </w:rPr>
          <w:t>D</w:t>
        </w:r>
        <w:r w:rsidRPr="002C153D">
          <w:rPr>
            <w:rStyle w:val="af8"/>
          </w:rPr>
          <w:t>0%</w:t>
        </w:r>
        <w:r w:rsidRPr="002C153D">
          <w:rPr>
            <w:rStyle w:val="af8"/>
            <w:lang w:val="en-US"/>
          </w:rPr>
          <w:t>B</w:t>
        </w:r>
        <w:r w:rsidRPr="002C153D">
          <w:rPr>
            <w:rStyle w:val="af8"/>
          </w:rPr>
          <w:t>8%</w:t>
        </w:r>
        <w:r w:rsidRPr="002C153D">
          <w:rPr>
            <w:rStyle w:val="af8"/>
            <w:lang w:val="en-US"/>
          </w:rPr>
          <w:t>D</w:t>
        </w:r>
        <w:r w:rsidRPr="002C153D">
          <w:rPr>
            <w:rStyle w:val="af8"/>
          </w:rPr>
          <w:t>0%</w:t>
        </w:r>
        <w:r w:rsidRPr="002C153D">
          <w:rPr>
            <w:rStyle w:val="af8"/>
            <w:lang w:val="en-US"/>
          </w:rPr>
          <w:t>BC</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0%</w:t>
        </w:r>
        <w:r w:rsidRPr="002C153D">
          <w:rPr>
            <w:rStyle w:val="af8"/>
            <w:lang w:val="en-US"/>
          </w:rPr>
          <w:t>D</w:t>
        </w:r>
        <w:r w:rsidRPr="002C153D">
          <w:rPr>
            <w:rStyle w:val="af8"/>
          </w:rPr>
          <w:t>0%</w:t>
        </w:r>
        <w:r w:rsidRPr="002C153D">
          <w:rPr>
            <w:rStyle w:val="af8"/>
            <w:lang w:val="en-US"/>
          </w:rPr>
          <w:t>BB</w:t>
        </w:r>
        <w:r w:rsidRPr="002C153D">
          <w:rPr>
            <w:rStyle w:val="af8"/>
          </w:rPr>
          <w:t>%</w:t>
        </w:r>
        <w:r w:rsidRPr="002C153D">
          <w:rPr>
            <w:rStyle w:val="af8"/>
            <w:lang w:val="en-US"/>
          </w:rPr>
          <w:t>D</w:t>
        </w:r>
        <w:r w:rsidRPr="002C153D">
          <w:rPr>
            <w:rStyle w:val="af8"/>
          </w:rPr>
          <w:t>1%8</w:t>
        </w:r>
        <w:r w:rsidRPr="002C153D">
          <w:rPr>
            <w:rStyle w:val="af8"/>
            <w:lang w:val="en-US"/>
          </w:rPr>
          <w:t>C</w:t>
        </w:r>
        <w:r w:rsidRPr="002C153D">
          <w:rPr>
            <w:rStyle w:val="af8"/>
          </w:rPr>
          <w:t>%</w:t>
        </w:r>
        <w:r w:rsidRPr="002C153D">
          <w:rPr>
            <w:rStyle w:val="af8"/>
            <w:lang w:val="en-US"/>
          </w:rPr>
          <w:t>D</w:t>
        </w:r>
        <w:r w:rsidRPr="002C153D">
          <w:rPr>
            <w:rStyle w:val="af8"/>
          </w:rPr>
          <w:t>0%</w:t>
        </w:r>
        <w:r w:rsidRPr="002C153D">
          <w:rPr>
            <w:rStyle w:val="af8"/>
            <w:lang w:val="en-US"/>
          </w:rPr>
          <w:t>BD</w:t>
        </w:r>
        <w:r w:rsidRPr="002C153D">
          <w:rPr>
            <w:rStyle w:val="af8"/>
          </w:rPr>
          <w:t>%</w:t>
        </w:r>
        <w:r w:rsidRPr="002C153D">
          <w:rPr>
            <w:rStyle w:val="af8"/>
            <w:lang w:val="en-US"/>
          </w:rPr>
          <w:t>D</w:t>
        </w:r>
        <w:r w:rsidRPr="002C153D">
          <w:rPr>
            <w:rStyle w:val="af8"/>
          </w:rPr>
          <w:t>1%8</w:t>
        </w:r>
        <w:r w:rsidRPr="002C153D">
          <w:rPr>
            <w:rStyle w:val="af8"/>
            <w:lang w:val="en-US"/>
          </w:rPr>
          <w:t>B</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9%20%</w:t>
        </w:r>
        <w:r w:rsidRPr="002C153D">
          <w:rPr>
            <w:rStyle w:val="af8"/>
            <w:lang w:val="en-US"/>
          </w:rPr>
          <w:t>D</w:t>
        </w:r>
        <w:r w:rsidRPr="002C153D">
          <w:rPr>
            <w:rStyle w:val="af8"/>
          </w:rPr>
          <w:t>1</w:t>
        </w:r>
        <w:r w:rsidRPr="002C153D">
          <w:rPr>
            <w:rStyle w:val="af8"/>
          </w:rPr>
          <w:lastRenderedPageBreak/>
          <w:t>%80%</w:t>
        </w:r>
        <w:r w:rsidRPr="002C153D">
          <w:rPr>
            <w:rStyle w:val="af8"/>
            <w:lang w:val="en-US"/>
          </w:rPr>
          <w:t>D</w:t>
        </w:r>
        <w:r w:rsidRPr="002C153D">
          <w:rPr>
            <w:rStyle w:val="af8"/>
          </w:rPr>
          <w:t>0%</w:t>
        </w:r>
        <w:r w:rsidRPr="002C153D">
          <w:rPr>
            <w:rStyle w:val="af8"/>
            <w:lang w:val="en-US"/>
          </w:rPr>
          <w:t>B</w:t>
        </w:r>
        <w:r w:rsidRPr="002C153D">
          <w:rPr>
            <w:rStyle w:val="af8"/>
          </w:rPr>
          <w:t>5%</w:t>
        </w:r>
        <w:r w:rsidRPr="002C153D">
          <w:rPr>
            <w:rStyle w:val="af8"/>
            <w:lang w:val="en-US"/>
          </w:rPr>
          <w:t>D</w:t>
        </w:r>
        <w:r w:rsidRPr="002C153D">
          <w:rPr>
            <w:rStyle w:val="af8"/>
          </w:rPr>
          <w:t>0%</w:t>
        </w:r>
        <w:r w:rsidRPr="002C153D">
          <w:rPr>
            <w:rStyle w:val="af8"/>
            <w:lang w:val="en-US"/>
          </w:rPr>
          <w:t>B</w:t>
        </w:r>
        <w:r w:rsidRPr="002C153D">
          <w:rPr>
            <w:rStyle w:val="af8"/>
          </w:rPr>
          <w:t>7%</w:t>
        </w:r>
        <w:r w:rsidRPr="002C153D">
          <w:rPr>
            <w:rStyle w:val="af8"/>
            <w:lang w:val="en-US"/>
          </w:rPr>
          <w:t>D</w:t>
        </w:r>
        <w:r w:rsidRPr="002C153D">
          <w:rPr>
            <w:rStyle w:val="af8"/>
          </w:rPr>
          <w:t>1%83%</w:t>
        </w:r>
        <w:r w:rsidRPr="002C153D">
          <w:rPr>
            <w:rStyle w:val="af8"/>
            <w:lang w:val="en-US"/>
          </w:rPr>
          <w:t>D</w:t>
        </w:r>
        <w:r w:rsidRPr="002C153D">
          <w:rPr>
            <w:rStyle w:val="af8"/>
          </w:rPr>
          <w:t>0%</w:t>
        </w:r>
        <w:r w:rsidRPr="002C153D">
          <w:rPr>
            <w:rStyle w:val="af8"/>
            <w:lang w:val="en-US"/>
          </w:rPr>
          <w:t>BB</w:t>
        </w:r>
        <w:r w:rsidRPr="002C153D">
          <w:rPr>
            <w:rStyle w:val="af8"/>
          </w:rPr>
          <w:t>%</w:t>
        </w:r>
        <w:r w:rsidRPr="002C153D">
          <w:rPr>
            <w:rStyle w:val="af8"/>
            <w:lang w:val="en-US"/>
          </w:rPr>
          <w:t>D</w:t>
        </w:r>
        <w:r w:rsidRPr="002C153D">
          <w:rPr>
            <w:rStyle w:val="af8"/>
          </w:rPr>
          <w:t>1%8</w:t>
        </w:r>
        <w:r w:rsidRPr="002C153D">
          <w:rPr>
            <w:rStyle w:val="af8"/>
            <w:lang w:val="en-US"/>
          </w:rPr>
          <w:t>C</w:t>
        </w:r>
        <w:r w:rsidRPr="002C153D">
          <w:rPr>
            <w:rStyle w:val="af8"/>
          </w:rPr>
          <w:t>%</w:t>
        </w:r>
        <w:r w:rsidRPr="002C153D">
          <w:rPr>
            <w:rStyle w:val="af8"/>
            <w:lang w:val="en-US"/>
          </w:rPr>
          <w:t>D</w:t>
        </w:r>
        <w:r w:rsidRPr="002C153D">
          <w:rPr>
            <w:rStyle w:val="af8"/>
          </w:rPr>
          <w:t>1%82%</w:t>
        </w:r>
        <w:r w:rsidRPr="002C153D">
          <w:rPr>
            <w:rStyle w:val="af8"/>
            <w:lang w:val="en-US"/>
          </w:rPr>
          <w:t>D</w:t>
        </w:r>
        <w:r w:rsidRPr="002C153D">
          <w:rPr>
            <w:rStyle w:val="af8"/>
          </w:rPr>
          <w:t>0%</w:t>
        </w:r>
        <w:r w:rsidRPr="002C153D">
          <w:rPr>
            <w:rStyle w:val="af8"/>
            <w:lang w:val="en-US"/>
          </w:rPr>
          <w:t>B</w:t>
        </w:r>
        <w:r w:rsidRPr="002C153D">
          <w:rPr>
            <w:rStyle w:val="af8"/>
          </w:rPr>
          <w:t>0%</w:t>
        </w:r>
        <w:r w:rsidRPr="002C153D">
          <w:rPr>
            <w:rStyle w:val="af8"/>
            <w:lang w:val="en-US"/>
          </w:rPr>
          <w:t>D</w:t>
        </w:r>
        <w:r w:rsidRPr="002C153D">
          <w:rPr>
            <w:rStyle w:val="af8"/>
          </w:rPr>
          <w:t>1%82%20%</w:t>
        </w:r>
        <w:r w:rsidRPr="002C153D">
          <w:rPr>
            <w:rStyle w:val="af8"/>
            <w:lang w:val="en-US"/>
          </w:rPr>
          <w:t>D</w:t>
        </w:r>
        <w:r w:rsidRPr="002C153D">
          <w:rPr>
            <w:rStyle w:val="af8"/>
          </w:rPr>
          <w:t>1%81%202014%20%</w:t>
        </w:r>
        <w:r w:rsidRPr="002C153D">
          <w:rPr>
            <w:rStyle w:val="af8"/>
            <w:lang w:val="en-US"/>
          </w:rPr>
          <w:t>D</w:t>
        </w:r>
        <w:r w:rsidRPr="002C153D">
          <w:rPr>
            <w:rStyle w:val="af8"/>
          </w:rPr>
          <w:t>0%</w:t>
        </w:r>
        <w:r w:rsidRPr="002C153D">
          <w:rPr>
            <w:rStyle w:val="af8"/>
            <w:lang w:val="en-US"/>
          </w:rPr>
          <w:t>B</w:t>
        </w:r>
        <w:r w:rsidRPr="002C153D">
          <w:rPr>
            <w:rStyle w:val="af8"/>
          </w:rPr>
          <w:t>3%</w:t>
        </w:r>
        <w:r w:rsidRPr="002C153D">
          <w:rPr>
            <w:rStyle w:val="af8"/>
            <w:lang w:val="en-US"/>
          </w:rPr>
          <w:t>D</w:t>
        </w:r>
        <w:r w:rsidRPr="002C153D">
          <w:rPr>
            <w:rStyle w:val="af8"/>
          </w:rPr>
          <w:t>0%</w:t>
        </w:r>
        <w:r w:rsidRPr="002C153D">
          <w:rPr>
            <w:rStyle w:val="af8"/>
            <w:lang w:val="en-US"/>
          </w:rPr>
          <w:t>BE</w:t>
        </w:r>
        <w:r w:rsidRPr="002C153D">
          <w:rPr>
            <w:rStyle w:val="af8"/>
          </w:rPr>
          <w:t>%</w:t>
        </w:r>
        <w:r w:rsidRPr="002C153D">
          <w:rPr>
            <w:rStyle w:val="af8"/>
            <w:lang w:val="en-US"/>
          </w:rPr>
          <w:t>D</w:t>
        </w:r>
        <w:r w:rsidRPr="002C153D">
          <w:rPr>
            <w:rStyle w:val="af8"/>
          </w:rPr>
          <w:t>0%</w:t>
        </w:r>
        <w:r w:rsidRPr="002C153D">
          <w:rPr>
            <w:rStyle w:val="af8"/>
            <w:lang w:val="en-US"/>
          </w:rPr>
          <w:t>B</w:t>
        </w:r>
        <w:r w:rsidRPr="002C153D">
          <w:rPr>
            <w:rStyle w:val="af8"/>
          </w:rPr>
          <w:t>4%</w:t>
        </w:r>
        <w:r w:rsidRPr="002C153D">
          <w:rPr>
            <w:rStyle w:val="af8"/>
            <w:lang w:val="en-US"/>
          </w:rPr>
          <w:t>D</w:t>
        </w:r>
        <w:r w:rsidRPr="002C153D">
          <w:rPr>
            <w:rStyle w:val="af8"/>
          </w:rPr>
          <w:t>0%</w:t>
        </w:r>
        <w:r w:rsidRPr="002C153D">
          <w:rPr>
            <w:rStyle w:val="af8"/>
            <w:lang w:val="en-US"/>
          </w:rPr>
          <w:t>B</w:t>
        </w:r>
        <w:r w:rsidRPr="002C153D">
          <w:rPr>
            <w:rStyle w:val="af8"/>
          </w:rPr>
          <w:t>0</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7F570737" w14:textId="593544FE" w:rsidR="00D465CE" w:rsidRPr="00C53E32" w:rsidRDefault="00C53E32" w:rsidP="00C53E32">
      <w:pPr>
        <w:pStyle w:val="afa"/>
        <w:numPr>
          <w:ilvl w:val="0"/>
          <w:numId w:val="49"/>
        </w:numPr>
      </w:pPr>
      <w:r>
        <w:rPr>
          <w:lang w:val="en-US"/>
        </w:rPr>
        <w:t>Vedomosti</w:t>
      </w:r>
      <w:r w:rsidRPr="00C53E32">
        <w:t>.</w:t>
      </w:r>
      <w:r>
        <w:rPr>
          <w:lang w:val="en-US"/>
        </w:rPr>
        <w:t>ru</w:t>
      </w:r>
      <w:r w:rsidRPr="00C53E32">
        <w:t xml:space="preserve"> [</w:t>
      </w:r>
      <w:r w:rsidRPr="00A70EDB">
        <w:t>Электронный</w:t>
      </w:r>
      <w:r w:rsidRPr="00C53E32">
        <w:t xml:space="preserve"> </w:t>
      </w:r>
      <w:r w:rsidRPr="00A70EDB">
        <w:t>ресурс</w:t>
      </w:r>
      <w:r w:rsidRPr="00C53E32">
        <w:t>] //</w:t>
      </w:r>
      <w:r>
        <w:t xml:space="preserve"> Объем  </w:t>
      </w:r>
      <w:r>
        <w:rPr>
          <w:lang w:val="en-US"/>
        </w:rPr>
        <w:t>IPO</w:t>
      </w:r>
      <w:r w:rsidRPr="00C53E32">
        <w:t xml:space="preserve"> </w:t>
      </w:r>
      <w:r>
        <w:t>в мире упал на 60% в начале 2022 года</w:t>
      </w:r>
      <w:r w:rsidRPr="00C53E32">
        <w:t xml:space="preserve">. </w:t>
      </w:r>
      <w:r w:rsidRPr="00C53E32">
        <w:rPr>
          <w:lang w:val="en-US"/>
        </w:rPr>
        <w:t>URL</w:t>
      </w:r>
      <w:r w:rsidRPr="00C53E32">
        <w:t xml:space="preserve">: </w:t>
      </w:r>
      <w:hyperlink r:id="rId62" w:history="1">
        <w:r w:rsidRPr="002C153D">
          <w:rPr>
            <w:rStyle w:val="af8"/>
            <w:lang w:val="en-US"/>
          </w:rPr>
          <w:t>https</w:t>
        </w:r>
        <w:r w:rsidRPr="00C53E32">
          <w:rPr>
            <w:rStyle w:val="af8"/>
          </w:rPr>
          <w:t>://</w:t>
        </w:r>
        <w:r w:rsidRPr="002C153D">
          <w:rPr>
            <w:rStyle w:val="af8"/>
            <w:lang w:val="en-US"/>
          </w:rPr>
          <w:t>www</w:t>
        </w:r>
        <w:r w:rsidRPr="00C53E32">
          <w:rPr>
            <w:rStyle w:val="af8"/>
          </w:rPr>
          <w:t>.</w:t>
        </w:r>
        <w:proofErr w:type="spellStart"/>
        <w:r w:rsidRPr="002C153D">
          <w:rPr>
            <w:rStyle w:val="af8"/>
            <w:lang w:val="en-US"/>
          </w:rPr>
          <w:t>vedomosti</w:t>
        </w:r>
        <w:proofErr w:type="spellEnd"/>
        <w:r w:rsidRPr="00C53E32">
          <w:rPr>
            <w:rStyle w:val="af8"/>
          </w:rPr>
          <w:t>.</w:t>
        </w:r>
        <w:r w:rsidRPr="002C153D">
          <w:rPr>
            <w:rStyle w:val="af8"/>
            <w:lang w:val="en-US"/>
          </w:rPr>
          <w:t>ru</w:t>
        </w:r>
        <w:r w:rsidRPr="00C53E32">
          <w:rPr>
            <w:rStyle w:val="af8"/>
          </w:rPr>
          <w:t>/</w:t>
        </w:r>
        <w:r w:rsidRPr="002C153D">
          <w:rPr>
            <w:rStyle w:val="af8"/>
            <w:lang w:val="en-US"/>
          </w:rPr>
          <w:t>finance</w:t>
        </w:r>
        <w:r w:rsidRPr="00C53E32">
          <w:rPr>
            <w:rStyle w:val="af8"/>
          </w:rPr>
          <w:t>/</w:t>
        </w:r>
        <w:r w:rsidRPr="002C153D">
          <w:rPr>
            <w:rStyle w:val="af8"/>
            <w:lang w:val="en-US"/>
          </w:rPr>
          <w:t>news</w:t>
        </w:r>
        <w:r w:rsidRPr="00C53E32">
          <w:rPr>
            <w:rStyle w:val="af8"/>
          </w:rPr>
          <w:t>/2022/01/31/907146-</w:t>
        </w:r>
        <w:proofErr w:type="spellStart"/>
        <w:r w:rsidRPr="002C153D">
          <w:rPr>
            <w:rStyle w:val="af8"/>
            <w:lang w:val="en-US"/>
          </w:rPr>
          <w:t>obem</w:t>
        </w:r>
        <w:proofErr w:type="spellEnd"/>
        <w:r w:rsidRPr="00C53E32">
          <w:rPr>
            <w:rStyle w:val="af8"/>
          </w:rPr>
          <w:t>-</w:t>
        </w:r>
        <w:proofErr w:type="spellStart"/>
        <w:r w:rsidRPr="002C153D">
          <w:rPr>
            <w:rStyle w:val="af8"/>
            <w:lang w:val="en-US"/>
          </w:rPr>
          <w:t>ipo</w:t>
        </w:r>
        <w:proofErr w:type="spellEnd"/>
        <w:r w:rsidRPr="00C53E32">
          <w:rPr>
            <w:rStyle w:val="af8"/>
          </w:rPr>
          <w:t>-</w:t>
        </w:r>
        <w:r w:rsidRPr="002C153D">
          <w:rPr>
            <w:rStyle w:val="af8"/>
            <w:lang w:val="en-US"/>
          </w:rPr>
          <w:t>v</w:t>
        </w:r>
        <w:r w:rsidRPr="00C53E32">
          <w:rPr>
            <w:rStyle w:val="af8"/>
          </w:rPr>
          <w:t>-</w:t>
        </w:r>
        <w:r w:rsidRPr="002C153D">
          <w:rPr>
            <w:rStyle w:val="af8"/>
            <w:lang w:val="en-US"/>
          </w:rPr>
          <w:t>mire</w:t>
        </w:r>
        <w:r w:rsidRPr="00C53E32">
          <w:rPr>
            <w:rStyle w:val="af8"/>
          </w:rPr>
          <w:t>-</w:t>
        </w:r>
        <w:proofErr w:type="spellStart"/>
        <w:r w:rsidRPr="002C153D">
          <w:rPr>
            <w:rStyle w:val="af8"/>
            <w:lang w:val="en-US"/>
          </w:rPr>
          <w:t>upal</w:t>
        </w:r>
        <w:proofErr w:type="spellEnd"/>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2C497257" w14:textId="5F820C9F" w:rsidR="00D465CE" w:rsidRPr="00C53E32" w:rsidRDefault="00C53E32" w:rsidP="00C53E32">
      <w:pPr>
        <w:pStyle w:val="afa"/>
        <w:numPr>
          <w:ilvl w:val="0"/>
          <w:numId w:val="49"/>
        </w:numPr>
      </w:pPr>
      <w:r>
        <w:rPr>
          <w:lang w:val="en-US"/>
        </w:rPr>
        <w:t>Quote</w:t>
      </w:r>
      <w:r w:rsidRPr="00C53E32">
        <w:t>.</w:t>
      </w:r>
      <w:r>
        <w:rPr>
          <w:lang w:val="en-US"/>
        </w:rPr>
        <w:t>RBC</w:t>
      </w:r>
      <w:r w:rsidRPr="00C53E32">
        <w:t>.</w:t>
      </w:r>
      <w:r>
        <w:rPr>
          <w:lang w:val="en-US"/>
        </w:rPr>
        <w:t>ru</w:t>
      </w:r>
      <w:r w:rsidRPr="00C53E32">
        <w:t xml:space="preserve"> [</w:t>
      </w:r>
      <w:r w:rsidRPr="00A70EDB">
        <w:t>Электронный</w:t>
      </w:r>
      <w:r w:rsidRPr="00C53E32">
        <w:t xml:space="preserve"> </w:t>
      </w:r>
      <w:r w:rsidRPr="00A70EDB">
        <w:t>ресурс</w:t>
      </w:r>
      <w:r w:rsidRPr="00C53E32">
        <w:t>] //</w:t>
      </w:r>
      <w:r>
        <w:t xml:space="preserve"> Что такое </w:t>
      </w:r>
      <w:r>
        <w:rPr>
          <w:lang w:val="en-US"/>
        </w:rPr>
        <w:t>IPO</w:t>
      </w:r>
      <w:r>
        <w:t>: как компания выходит на биржу</w:t>
      </w:r>
      <w:r w:rsidRPr="00C53E32">
        <w:t xml:space="preserve">. </w:t>
      </w:r>
      <w:r w:rsidRPr="00C53E32">
        <w:rPr>
          <w:lang w:val="en-US"/>
        </w:rPr>
        <w:t>URL</w:t>
      </w:r>
      <w:r w:rsidRPr="00C53E32">
        <w:t xml:space="preserve">: </w:t>
      </w:r>
      <w:hyperlink r:id="rId63" w:history="1">
        <w:r w:rsidRPr="00C53E32">
          <w:rPr>
            <w:rStyle w:val="af8"/>
            <w:lang w:val="en-US"/>
          </w:rPr>
          <w:t>https</w:t>
        </w:r>
        <w:r w:rsidRPr="00C53E32">
          <w:rPr>
            <w:rStyle w:val="af8"/>
          </w:rPr>
          <w:t>://</w:t>
        </w:r>
        <w:r w:rsidRPr="00C53E32">
          <w:rPr>
            <w:rStyle w:val="af8"/>
            <w:lang w:val="en-US"/>
          </w:rPr>
          <w:t>quote</w:t>
        </w:r>
        <w:r w:rsidRPr="00C53E32">
          <w:rPr>
            <w:rStyle w:val="af8"/>
          </w:rPr>
          <w:t>.</w:t>
        </w:r>
        <w:r w:rsidRPr="00C53E32">
          <w:rPr>
            <w:rStyle w:val="af8"/>
            <w:lang w:val="en-US"/>
          </w:rPr>
          <w:t>rbc</w:t>
        </w:r>
        <w:r w:rsidRPr="00C53E32">
          <w:rPr>
            <w:rStyle w:val="af8"/>
          </w:rPr>
          <w:t>.</w:t>
        </w:r>
        <w:r w:rsidRPr="00C53E32">
          <w:rPr>
            <w:rStyle w:val="af8"/>
            <w:lang w:val="en-US"/>
          </w:rPr>
          <w:t>ru</w:t>
        </w:r>
        <w:r w:rsidRPr="00C53E32">
          <w:rPr>
            <w:rStyle w:val="af8"/>
          </w:rPr>
          <w:t>/</w:t>
        </w:r>
        <w:r w:rsidRPr="00C53E32">
          <w:rPr>
            <w:rStyle w:val="af8"/>
            <w:lang w:val="en-US"/>
          </w:rPr>
          <w:t>news</w:t>
        </w:r>
        <w:r w:rsidRPr="00C53E32">
          <w:rPr>
            <w:rStyle w:val="af8"/>
          </w:rPr>
          <w:t>/</w:t>
        </w:r>
        <w:r w:rsidRPr="00C53E32">
          <w:rPr>
            <w:rStyle w:val="af8"/>
            <w:lang w:val="en-US"/>
          </w:rPr>
          <w:t>training</w:t>
        </w:r>
        <w:r w:rsidRPr="00C53E32">
          <w:rPr>
            <w:rStyle w:val="af8"/>
          </w:rPr>
          <w:t>/5</w:t>
        </w:r>
        <w:r w:rsidRPr="00C53E32">
          <w:rPr>
            <w:rStyle w:val="af8"/>
            <w:lang w:val="en-US"/>
          </w:rPr>
          <w:t>e</w:t>
        </w:r>
        <w:r w:rsidRPr="00C53E32">
          <w:rPr>
            <w:rStyle w:val="af8"/>
          </w:rPr>
          <w:t>25</w:t>
        </w:r>
        <w:r w:rsidRPr="00C53E32">
          <w:rPr>
            <w:rStyle w:val="af8"/>
            <w:lang w:val="en-US"/>
          </w:rPr>
          <w:t>ceaf</w:t>
        </w:r>
        <w:r w:rsidRPr="00C53E32">
          <w:rPr>
            <w:rStyle w:val="af8"/>
          </w:rPr>
          <w:t>9</w:t>
        </w:r>
        <w:r w:rsidRPr="00C53E32">
          <w:rPr>
            <w:rStyle w:val="af8"/>
            <w:lang w:val="en-US"/>
          </w:rPr>
          <w:t>a</w:t>
        </w:r>
        <w:r w:rsidRPr="00C53E32">
          <w:rPr>
            <w:rStyle w:val="af8"/>
          </w:rPr>
          <w:t>79471671787078</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78D8A0A6" w14:textId="50BFBE46" w:rsidR="00D465CE" w:rsidRPr="00C53E32" w:rsidRDefault="00C53E32" w:rsidP="00C53E32">
      <w:pPr>
        <w:pStyle w:val="afa"/>
        <w:numPr>
          <w:ilvl w:val="0"/>
          <w:numId w:val="49"/>
        </w:numPr>
      </w:pPr>
      <w:r>
        <w:rPr>
          <w:lang w:val="en-US"/>
        </w:rPr>
        <w:t>RWC</w:t>
      </w:r>
      <w:r w:rsidRPr="00C53E32">
        <w:t>.</w:t>
      </w:r>
      <w:r>
        <w:rPr>
          <w:lang w:val="en-US"/>
        </w:rPr>
        <w:t>com</w:t>
      </w:r>
      <w:r w:rsidRPr="00C53E32">
        <w:t xml:space="preserve"> [</w:t>
      </w:r>
      <w:r w:rsidRPr="00A70EDB">
        <w:t>Электронный</w:t>
      </w:r>
      <w:r w:rsidRPr="00C53E32">
        <w:t xml:space="preserve"> </w:t>
      </w:r>
      <w:r w:rsidRPr="00A70EDB">
        <w:t>ресурс</w:t>
      </w:r>
      <w:r w:rsidRPr="00C53E32">
        <w:t>] //</w:t>
      </w:r>
      <w:r>
        <w:rPr>
          <w:lang w:val="en-US"/>
        </w:rPr>
        <w:t>Global</w:t>
      </w:r>
      <w:r w:rsidRPr="00C53E32">
        <w:t xml:space="preserve"> </w:t>
      </w:r>
      <w:r>
        <w:rPr>
          <w:lang w:val="en-US"/>
        </w:rPr>
        <w:t>IPO</w:t>
      </w:r>
      <w:r w:rsidRPr="00C53E32">
        <w:t xml:space="preserve"> </w:t>
      </w:r>
      <w:r>
        <w:rPr>
          <w:lang w:val="en-US"/>
        </w:rPr>
        <w:t>watch</w:t>
      </w:r>
      <w:r w:rsidRPr="00C53E32">
        <w:t xml:space="preserve">. </w:t>
      </w:r>
      <w:r w:rsidRPr="00C53E32">
        <w:rPr>
          <w:lang w:val="en-US"/>
        </w:rPr>
        <w:t>URL</w:t>
      </w:r>
      <w:r w:rsidRPr="00C53E32">
        <w:t xml:space="preserve">: </w:t>
      </w:r>
      <w:hyperlink r:id="rId64" w:history="1">
        <w:r w:rsidRPr="002C153D">
          <w:rPr>
            <w:rStyle w:val="af8"/>
            <w:lang w:val="en-US"/>
          </w:rPr>
          <w:t>https</w:t>
        </w:r>
        <w:r w:rsidRPr="00C53E32">
          <w:rPr>
            <w:rStyle w:val="af8"/>
          </w:rPr>
          <w:t>://</w:t>
        </w:r>
        <w:r w:rsidRPr="002C153D">
          <w:rPr>
            <w:rStyle w:val="af8"/>
            <w:lang w:val="en-US"/>
          </w:rPr>
          <w:t>www</w:t>
        </w:r>
        <w:r w:rsidRPr="00C53E32">
          <w:rPr>
            <w:rStyle w:val="af8"/>
          </w:rPr>
          <w:t>.</w:t>
        </w:r>
        <w:r w:rsidRPr="002C153D">
          <w:rPr>
            <w:rStyle w:val="af8"/>
            <w:lang w:val="en-US"/>
          </w:rPr>
          <w:t>pwc</w:t>
        </w:r>
        <w:r w:rsidRPr="00C53E32">
          <w:rPr>
            <w:rStyle w:val="af8"/>
          </w:rPr>
          <w:t>.</w:t>
        </w:r>
        <w:r w:rsidRPr="002C153D">
          <w:rPr>
            <w:rStyle w:val="af8"/>
            <w:lang w:val="en-US"/>
          </w:rPr>
          <w:t>com</w:t>
        </w:r>
        <w:r w:rsidRPr="00C53E32">
          <w:rPr>
            <w:rStyle w:val="af8"/>
          </w:rPr>
          <w:t>/</w:t>
        </w:r>
        <w:r w:rsidRPr="002C153D">
          <w:rPr>
            <w:rStyle w:val="af8"/>
            <w:lang w:val="en-US"/>
          </w:rPr>
          <w:t>gx</w:t>
        </w:r>
        <w:r w:rsidRPr="00C53E32">
          <w:rPr>
            <w:rStyle w:val="af8"/>
          </w:rPr>
          <w:t>/</w:t>
        </w:r>
        <w:r w:rsidRPr="002C153D">
          <w:rPr>
            <w:rStyle w:val="af8"/>
            <w:lang w:val="en-US"/>
          </w:rPr>
          <w:t>en</w:t>
        </w:r>
        <w:r w:rsidRPr="00C53E32">
          <w:rPr>
            <w:rStyle w:val="af8"/>
          </w:rPr>
          <w:t>/</w:t>
        </w:r>
        <w:r w:rsidRPr="002C153D">
          <w:rPr>
            <w:rStyle w:val="af8"/>
            <w:lang w:val="en-US"/>
          </w:rPr>
          <w:t>services</w:t>
        </w:r>
        <w:r w:rsidRPr="00C53E32">
          <w:rPr>
            <w:rStyle w:val="af8"/>
          </w:rPr>
          <w:t>/</w:t>
        </w:r>
        <w:r w:rsidRPr="002C153D">
          <w:rPr>
            <w:rStyle w:val="af8"/>
            <w:lang w:val="en-US"/>
          </w:rPr>
          <w:t>audit</w:t>
        </w:r>
        <w:r w:rsidRPr="00C53E32">
          <w:rPr>
            <w:rStyle w:val="af8"/>
          </w:rPr>
          <w:t>-</w:t>
        </w:r>
        <w:r w:rsidRPr="002C153D">
          <w:rPr>
            <w:rStyle w:val="af8"/>
            <w:lang w:val="en-US"/>
          </w:rPr>
          <w:t>assurance</w:t>
        </w:r>
        <w:r w:rsidRPr="00C53E32">
          <w:rPr>
            <w:rStyle w:val="af8"/>
          </w:rPr>
          <w:t>/</w:t>
        </w:r>
        <w:r w:rsidRPr="002C153D">
          <w:rPr>
            <w:rStyle w:val="af8"/>
            <w:lang w:val="en-US"/>
          </w:rPr>
          <w:t>ipo</w:t>
        </w:r>
        <w:r w:rsidRPr="00C53E32">
          <w:rPr>
            <w:rStyle w:val="af8"/>
          </w:rPr>
          <w:t>-</w:t>
        </w:r>
        <w:r w:rsidRPr="002C153D">
          <w:rPr>
            <w:rStyle w:val="af8"/>
            <w:lang w:val="en-US"/>
          </w:rPr>
          <w:t>centre</w:t>
        </w:r>
        <w:r w:rsidRPr="00C53E32">
          <w:rPr>
            <w:rStyle w:val="af8"/>
          </w:rPr>
          <w:t>/</w:t>
        </w:r>
        <w:r w:rsidRPr="002C153D">
          <w:rPr>
            <w:rStyle w:val="af8"/>
            <w:lang w:val="en-US"/>
          </w:rPr>
          <w:t>global</w:t>
        </w:r>
        <w:r w:rsidRPr="00C53E32">
          <w:rPr>
            <w:rStyle w:val="af8"/>
          </w:rPr>
          <w:t>-</w:t>
        </w:r>
        <w:r w:rsidRPr="002C153D">
          <w:rPr>
            <w:rStyle w:val="af8"/>
            <w:lang w:val="en-US"/>
          </w:rPr>
          <w:t>ipo</w:t>
        </w:r>
        <w:r w:rsidRPr="00C53E32">
          <w:rPr>
            <w:rStyle w:val="af8"/>
          </w:rPr>
          <w:t>-</w:t>
        </w:r>
        <w:r w:rsidRPr="002C153D">
          <w:rPr>
            <w:rStyle w:val="af8"/>
            <w:lang w:val="en-US"/>
          </w:rPr>
          <w:t>watch</w:t>
        </w:r>
        <w:r w:rsidRPr="00C53E32">
          <w:rPr>
            <w:rStyle w:val="af8"/>
          </w:rPr>
          <w:t>.</w:t>
        </w:r>
        <w:r w:rsidRPr="002C153D">
          <w:rPr>
            <w:rStyle w:val="af8"/>
            <w:lang w:val="en-US"/>
          </w:rPr>
          <w:t>html</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463BB9B4" w14:textId="6CB02B3E" w:rsidR="00D465CE" w:rsidRPr="00C53E32" w:rsidRDefault="00C53E32" w:rsidP="00C53E32">
      <w:pPr>
        <w:pStyle w:val="afa"/>
        <w:numPr>
          <w:ilvl w:val="0"/>
          <w:numId w:val="49"/>
        </w:numPr>
      </w:pPr>
      <w:r>
        <w:rPr>
          <w:lang w:val="en-US"/>
        </w:rPr>
        <w:t>Quote</w:t>
      </w:r>
      <w:r w:rsidRPr="00C53E32">
        <w:t>.</w:t>
      </w:r>
      <w:r>
        <w:rPr>
          <w:lang w:val="en-US"/>
        </w:rPr>
        <w:t>RBC</w:t>
      </w:r>
      <w:r w:rsidRPr="00C53E32">
        <w:t>.</w:t>
      </w:r>
      <w:r>
        <w:rPr>
          <w:lang w:val="en-US"/>
        </w:rPr>
        <w:t>ru</w:t>
      </w:r>
      <w:r w:rsidRPr="00C53E32">
        <w:t xml:space="preserve"> [</w:t>
      </w:r>
      <w:r w:rsidRPr="00A70EDB">
        <w:t>Электронный</w:t>
      </w:r>
      <w:r w:rsidRPr="00C53E32">
        <w:t xml:space="preserve"> </w:t>
      </w:r>
      <w:r w:rsidRPr="00A70EDB">
        <w:t>ресурс</w:t>
      </w:r>
      <w:r w:rsidRPr="00C53E32">
        <w:t>] //</w:t>
      </w:r>
      <w:r>
        <w:t xml:space="preserve"> Мировой рынок </w:t>
      </w:r>
      <w:r>
        <w:rPr>
          <w:lang w:val="en-US"/>
        </w:rPr>
        <w:t>IPO</w:t>
      </w:r>
      <w:r w:rsidRPr="00C53E32">
        <w:t xml:space="preserve"> </w:t>
      </w:r>
      <w:r>
        <w:t>в год пандемии. Обзор «РБК Инвестиции»</w:t>
      </w:r>
      <w:r w:rsidRPr="00C53E32">
        <w:t xml:space="preserve">. </w:t>
      </w:r>
      <w:r w:rsidRPr="00C53E32">
        <w:rPr>
          <w:lang w:val="en-US"/>
        </w:rPr>
        <w:t>URL</w:t>
      </w:r>
      <w:r w:rsidRPr="00C53E32">
        <w:t xml:space="preserve">: </w:t>
      </w:r>
      <w:hyperlink r:id="rId65" w:history="1">
        <w:r w:rsidRPr="00C53E32">
          <w:rPr>
            <w:rStyle w:val="af8"/>
            <w:lang w:val="en-US"/>
          </w:rPr>
          <w:t>https</w:t>
        </w:r>
        <w:r w:rsidRPr="00C53E32">
          <w:rPr>
            <w:rStyle w:val="af8"/>
          </w:rPr>
          <w:t>://</w:t>
        </w:r>
        <w:r w:rsidRPr="00C53E32">
          <w:rPr>
            <w:rStyle w:val="af8"/>
            <w:lang w:val="en-US"/>
          </w:rPr>
          <w:t>quote</w:t>
        </w:r>
        <w:r w:rsidRPr="00C53E32">
          <w:rPr>
            <w:rStyle w:val="af8"/>
          </w:rPr>
          <w:t>.</w:t>
        </w:r>
        <w:r w:rsidRPr="00C53E32">
          <w:rPr>
            <w:rStyle w:val="af8"/>
            <w:lang w:val="en-US"/>
          </w:rPr>
          <w:t>rbc</w:t>
        </w:r>
        <w:r w:rsidRPr="00C53E32">
          <w:rPr>
            <w:rStyle w:val="af8"/>
          </w:rPr>
          <w:t>.</w:t>
        </w:r>
        <w:r w:rsidRPr="00C53E32">
          <w:rPr>
            <w:rStyle w:val="af8"/>
            <w:lang w:val="en-US"/>
          </w:rPr>
          <w:t>ru</w:t>
        </w:r>
        <w:r w:rsidRPr="00C53E32">
          <w:rPr>
            <w:rStyle w:val="af8"/>
          </w:rPr>
          <w:t>/</w:t>
        </w:r>
        <w:r w:rsidRPr="00C53E32">
          <w:rPr>
            <w:rStyle w:val="af8"/>
            <w:lang w:val="en-US"/>
          </w:rPr>
          <w:t>news</w:t>
        </w:r>
        <w:r w:rsidRPr="00C53E32">
          <w:rPr>
            <w:rStyle w:val="af8"/>
          </w:rPr>
          <w:t>/</w:t>
        </w:r>
        <w:r w:rsidRPr="00C53E32">
          <w:rPr>
            <w:rStyle w:val="af8"/>
            <w:lang w:val="en-US"/>
          </w:rPr>
          <w:t>article</w:t>
        </w:r>
        <w:r w:rsidRPr="00C53E32">
          <w:rPr>
            <w:rStyle w:val="af8"/>
          </w:rPr>
          <w:t>/603931979</w:t>
        </w:r>
        <w:r w:rsidRPr="00C53E32">
          <w:rPr>
            <w:rStyle w:val="af8"/>
            <w:lang w:val="en-US"/>
          </w:rPr>
          <w:t>a</w:t>
        </w:r>
        <w:r w:rsidRPr="00C53E32">
          <w:rPr>
            <w:rStyle w:val="af8"/>
          </w:rPr>
          <w:t>794790</w:t>
        </w:r>
        <w:r w:rsidRPr="00C53E32">
          <w:rPr>
            <w:rStyle w:val="af8"/>
            <w:lang w:val="en-US"/>
          </w:rPr>
          <w:t>aca</w:t>
        </w:r>
        <w:r w:rsidRPr="00C53E32">
          <w:rPr>
            <w:rStyle w:val="af8"/>
          </w:rPr>
          <w:t>96263</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3318B065" w14:textId="05188171" w:rsidR="00C53E32" w:rsidRPr="00C53E32" w:rsidRDefault="00C53E32" w:rsidP="00C53E32">
      <w:pPr>
        <w:pStyle w:val="afa"/>
        <w:numPr>
          <w:ilvl w:val="0"/>
          <w:numId w:val="49"/>
        </w:numPr>
      </w:pPr>
      <w:r>
        <w:rPr>
          <w:lang w:val="en-US"/>
        </w:rPr>
        <w:t>Tadviser</w:t>
      </w:r>
      <w:r w:rsidRPr="00C53E32">
        <w:t>.</w:t>
      </w:r>
      <w:r>
        <w:rPr>
          <w:lang w:val="en-US"/>
        </w:rPr>
        <w:t>ru</w:t>
      </w:r>
      <w:r w:rsidRPr="00C53E32">
        <w:t xml:space="preserve"> [</w:t>
      </w:r>
      <w:r w:rsidRPr="00A70EDB">
        <w:t>Электронный</w:t>
      </w:r>
      <w:r w:rsidRPr="00C53E32">
        <w:t xml:space="preserve"> </w:t>
      </w:r>
      <w:r w:rsidRPr="00A70EDB">
        <w:t>ресурс</w:t>
      </w:r>
      <w:r w:rsidRPr="00C53E32">
        <w:t xml:space="preserve">] // </w:t>
      </w:r>
      <w:r>
        <w:t>Венчурное инвестирование</w:t>
      </w:r>
      <w:r w:rsidRPr="00C53E32">
        <w:t xml:space="preserve">. </w:t>
      </w:r>
      <w:r w:rsidRPr="00C53E32">
        <w:rPr>
          <w:lang w:val="en-US"/>
        </w:rPr>
        <w:t>URL</w:t>
      </w:r>
      <w:r w:rsidRPr="00C53E32">
        <w:t xml:space="preserve">: </w:t>
      </w:r>
      <w:hyperlink r:id="rId66" w:anchor=".2A.D0.92.D0.B5.D0.BD.D1.87.D1.83.D1.80.D0.BD.D1.8B.D0.B5_.D0.B8.D0.BD.D0.B2.D0.B5.D1.81.D1.82.D0.B8.D1.86.D0.B8.D0.B8_.D0.B2_.D0.BC.D0.B8.D1.80.D0.B5_.D0.B2.D1.8B.D1.80.D0.BE.D1.81.D0.BB.D0.B8_.D0.BD.D0.B0_111.25.2C_.D0.B4.D0.BE_.24621_.D0.BC.D0.BB.D1.80.D0.B4" w:history="1">
        <w:r w:rsidRPr="00C53E32">
          <w:rPr>
            <w:rStyle w:val="af8"/>
            <w:lang w:val="en-US"/>
          </w:rPr>
          <w:t>https</w:t>
        </w:r>
        <w:r w:rsidRPr="00C53E32">
          <w:rPr>
            <w:rStyle w:val="af8"/>
          </w:rPr>
          <w:t>://</w:t>
        </w:r>
        <w:r w:rsidRPr="00C53E32">
          <w:rPr>
            <w:rStyle w:val="af8"/>
            <w:lang w:val="en-US"/>
          </w:rPr>
          <w:t>www</w:t>
        </w:r>
        <w:r w:rsidRPr="00C53E32">
          <w:rPr>
            <w:rStyle w:val="af8"/>
          </w:rPr>
          <w:t>.</w:t>
        </w:r>
        <w:r w:rsidRPr="00C53E32">
          <w:rPr>
            <w:rStyle w:val="af8"/>
            <w:lang w:val="en-US"/>
          </w:rPr>
          <w:t>tadviser</w:t>
        </w:r>
        <w:r w:rsidRPr="00C53E32">
          <w:rPr>
            <w:rStyle w:val="af8"/>
          </w:rPr>
          <w:t>.</w:t>
        </w:r>
        <w:r w:rsidRPr="00C53E32">
          <w:rPr>
            <w:rStyle w:val="af8"/>
            <w:lang w:val="en-US"/>
          </w:rPr>
          <w:t>ru</w:t>
        </w:r>
        <w:r w:rsidRPr="00C53E32">
          <w:rPr>
            <w:rStyle w:val="af8"/>
          </w:rPr>
          <w:t>/</w:t>
        </w:r>
        <w:r w:rsidRPr="00C53E32">
          <w:rPr>
            <w:rStyle w:val="af8"/>
            <w:lang w:val="en-US"/>
          </w:rPr>
          <w:t>index</w:t>
        </w:r>
        <w:r w:rsidRPr="00C53E32">
          <w:rPr>
            <w:rStyle w:val="af8"/>
          </w:rPr>
          <w:t>.</w:t>
        </w:r>
        <w:r w:rsidRPr="00C53E32">
          <w:rPr>
            <w:rStyle w:val="af8"/>
            <w:lang w:val="en-US"/>
          </w:rPr>
          <w:t>php</w:t>
        </w:r>
        <w:r w:rsidRPr="00C53E32">
          <w:rPr>
            <w:rStyle w:val="af8"/>
          </w:rPr>
          <w:t>/%</w:t>
        </w:r>
        <w:r w:rsidRPr="00C53E32">
          <w:rPr>
            <w:rStyle w:val="af8"/>
            <w:lang w:val="en-US"/>
          </w:rPr>
          <w:t>D</w:t>
        </w:r>
        <w:r w:rsidRPr="00C53E32">
          <w:rPr>
            <w:rStyle w:val="af8"/>
          </w:rPr>
          <w:t>0%</w:t>
        </w:r>
        <w:r w:rsidRPr="00C53E32">
          <w:rPr>
            <w:rStyle w:val="af8"/>
            <w:lang w:val="en-US"/>
          </w:rPr>
          <w:t>A</w:t>
        </w:r>
        <w:r w:rsidRPr="00C53E32">
          <w:rPr>
            <w:rStyle w:val="af8"/>
          </w:rPr>
          <w:t>1%</w:t>
        </w:r>
        <w:r w:rsidRPr="00C53E32">
          <w:rPr>
            <w:rStyle w:val="af8"/>
            <w:lang w:val="en-US"/>
          </w:rPr>
          <w:t>D</w:t>
        </w:r>
        <w:r w:rsidRPr="00C53E32">
          <w:rPr>
            <w:rStyle w:val="af8"/>
          </w:rPr>
          <w:t>1%82%</w:t>
        </w:r>
        <w:r w:rsidRPr="00C53E32">
          <w:rPr>
            <w:rStyle w:val="af8"/>
            <w:lang w:val="en-US"/>
          </w:rPr>
          <w:t>D</w:t>
        </w:r>
        <w:r w:rsidRPr="00C53E32">
          <w:rPr>
            <w:rStyle w:val="af8"/>
          </w:rPr>
          <w:t>0%</w:t>
        </w:r>
        <w:r w:rsidRPr="00C53E32">
          <w:rPr>
            <w:rStyle w:val="af8"/>
            <w:lang w:val="en-US"/>
          </w:rPr>
          <w:t>B</w:t>
        </w:r>
        <w:r w:rsidRPr="00C53E32">
          <w:rPr>
            <w:rStyle w:val="af8"/>
          </w:rPr>
          <w:t>0%</w:t>
        </w:r>
        <w:r w:rsidRPr="00C53E32">
          <w:rPr>
            <w:rStyle w:val="af8"/>
            <w:lang w:val="en-US"/>
          </w:rPr>
          <w:t>D</w:t>
        </w:r>
        <w:r w:rsidRPr="00C53E32">
          <w:rPr>
            <w:rStyle w:val="af8"/>
          </w:rPr>
          <w:t>1%82%</w:t>
        </w:r>
        <w:r w:rsidRPr="00C53E32">
          <w:rPr>
            <w:rStyle w:val="af8"/>
            <w:lang w:val="en-US"/>
          </w:rPr>
          <w:t>D</w:t>
        </w:r>
        <w:r w:rsidRPr="00C53E32">
          <w:rPr>
            <w:rStyle w:val="af8"/>
          </w:rPr>
          <w:t>1%8</w:t>
        </w:r>
        <w:r w:rsidRPr="00C53E32">
          <w:rPr>
            <w:rStyle w:val="af8"/>
            <w:lang w:val="en-US"/>
          </w:rPr>
          <w:t>C</w:t>
        </w:r>
        <w:r w:rsidRPr="00C53E32">
          <w:rPr>
            <w:rStyle w:val="af8"/>
          </w:rPr>
          <w:t>%</w:t>
        </w:r>
        <w:r w:rsidRPr="00C53E32">
          <w:rPr>
            <w:rStyle w:val="af8"/>
            <w:lang w:val="en-US"/>
          </w:rPr>
          <w:t>D</w:t>
        </w:r>
        <w:r w:rsidRPr="00C53E32">
          <w:rPr>
            <w:rStyle w:val="af8"/>
          </w:rPr>
          <w:t>1%8</w:t>
        </w:r>
        <w:r w:rsidRPr="00C53E32">
          <w:rPr>
            <w:rStyle w:val="af8"/>
            <w:lang w:val="en-US"/>
          </w:rPr>
          <w:t>F</w:t>
        </w:r>
        <w:r w:rsidRPr="00C53E32">
          <w:rPr>
            <w:rStyle w:val="af8"/>
          </w:rPr>
          <w:t>:%</w:t>
        </w:r>
        <w:r w:rsidRPr="00C53E32">
          <w:rPr>
            <w:rStyle w:val="af8"/>
            <w:lang w:val="en-US"/>
          </w:rPr>
          <w:t>D</w:t>
        </w:r>
        <w:r w:rsidRPr="00C53E32">
          <w:rPr>
            <w:rStyle w:val="af8"/>
          </w:rPr>
          <w:t>0%92%</w:t>
        </w:r>
        <w:r w:rsidRPr="00C53E32">
          <w:rPr>
            <w:rStyle w:val="af8"/>
            <w:lang w:val="en-US"/>
          </w:rPr>
          <w:t>D</w:t>
        </w:r>
        <w:r w:rsidRPr="00C53E32">
          <w:rPr>
            <w:rStyle w:val="af8"/>
          </w:rPr>
          <w:t>0%</w:t>
        </w:r>
        <w:r w:rsidRPr="00C53E32">
          <w:rPr>
            <w:rStyle w:val="af8"/>
            <w:lang w:val="en-US"/>
          </w:rPr>
          <w:t>B</w:t>
        </w:r>
        <w:r w:rsidRPr="00C53E32">
          <w:rPr>
            <w:rStyle w:val="af8"/>
          </w:rPr>
          <w:t>5%</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1%87%</w:t>
        </w:r>
        <w:r w:rsidRPr="00C53E32">
          <w:rPr>
            <w:rStyle w:val="af8"/>
            <w:lang w:val="en-US"/>
          </w:rPr>
          <w:t>D</w:t>
        </w:r>
        <w:r w:rsidRPr="00C53E32">
          <w:rPr>
            <w:rStyle w:val="af8"/>
          </w:rPr>
          <w:t>1%83%</w:t>
        </w:r>
        <w:r w:rsidRPr="00C53E32">
          <w:rPr>
            <w:rStyle w:val="af8"/>
            <w:lang w:val="en-US"/>
          </w:rPr>
          <w:t>D</w:t>
        </w:r>
        <w:r w:rsidRPr="00C53E32">
          <w:rPr>
            <w:rStyle w:val="af8"/>
          </w:rPr>
          <w:t>1%80%</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0%</w:t>
        </w:r>
        <w:r w:rsidRPr="00C53E32">
          <w:rPr>
            <w:rStyle w:val="af8"/>
            <w:lang w:val="en-US"/>
          </w:rPr>
          <w:t>BE</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5_%</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2%</w:t>
        </w:r>
        <w:r w:rsidRPr="00C53E32">
          <w:rPr>
            <w:rStyle w:val="af8"/>
            <w:lang w:val="en-US"/>
          </w:rPr>
          <w:t>D</w:t>
        </w:r>
        <w:r w:rsidRPr="00C53E32">
          <w:rPr>
            <w:rStyle w:val="af8"/>
          </w:rPr>
          <w:t>0%</w:t>
        </w:r>
        <w:r w:rsidRPr="00C53E32">
          <w:rPr>
            <w:rStyle w:val="af8"/>
            <w:lang w:val="en-US"/>
          </w:rPr>
          <w:t>B</w:t>
        </w:r>
        <w:r w:rsidRPr="00C53E32">
          <w:rPr>
            <w:rStyle w:val="af8"/>
          </w:rPr>
          <w:t>5%</w:t>
        </w:r>
        <w:r w:rsidRPr="00C53E32">
          <w:rPr>
            <w:rStyle w:val="af8"/>
            <w:lang w:val="en-US"/>
          </w:rPr>
          <w:t>D</w:t>
        </w:r>
        <w:r w:rsidRPr="00C53E32">
          <w:rPr>
            <w:rStyle w:val="af8"/>
          </w:rPr>
          <w:t>1%81%</w:t>
        </w:r>
        <w:r w:rsidRPr="00C53E32">
          <w:rPr>
            <w:rStyle w:val="af8"/>
            <w:lang w:val="en-US"/>
          </w:rPr>
          <w:t>D</w:t>
        </w:r>
        <w:r w:rsidRPr="00C53E32">
          <w:rPr>
            <w:rStyle w:val="af8"/>
          </w:rPr>
          <w:t>1%82%</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1%80%</w:t>
        </w:r>
        <w:r w:rsidRPr="00C53E32">
          <w:rPr>
            <w:rStyle w:val="af8"/>
            <w:lang w:val="en-US"/>
          </w:rPr>
          <w:t>D</w:t>
        </w:r>
        <w:r w:rsidRPr="00C53E32">
          <w:rPr>
            <w:rStyle w:val="af8"/>
          </w:rPr>
          <w:t>0%</w:t>
        </w:r>
        <w:r w:rsidRPr="00C53E32">
          <w:rPr>
            <w:rStyle w:val="af8"/>
            <w:lang w:val="en-US"/>
          </w:rPr>
          <w:t>BE</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2%</w:t>
        </w:r>
        <w:r w:rsidRPr="00C53E32">
          <w:rPr>
            <w:rStyle w:val="af8"/>
            <w:lang w:val="en-US"/>
          </w:rPr>
          <w:t>D</w:t>
        </w:r>
        <w:r w:rsidRPr="00C53E32">
          <w:rPr>
            <w:rStyle w:val="af8"/>
          </w:rPr>
          <w:t>0%</w:t>
        </w:r>
        <w:r w:rsidRPr="00C53E32">
          <w:rPr>
            <w:rStyle w:val="af8"/>
            <w:lang w:val="en-US"/>
          </w:rPr>
          <w:t>B</w:t>
        </w:r>
        <w:r w:rsidRPr="00C53E32">
          <w:rPr>
            <w:rStyle w:val="af8"/>
          </w:rPr>
          <w:t>0%</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0%</w:t>
        </w:r>
        <w:r w:rsidRPr="00C53E32">
          <w:rPr>
            <w:rStyle w:val="af8"/>
            <w:lang w:val="en-US"/>
          </w:rPr>
          <w:t>B</w:t>
        </w:r>
        <w:r w:rsidRPr="00C53E32">
          <w:rPr>
            <w:rStyle w:val="af8"/>
          </w:rPr>
          <w:t>5#.2</w:t>
        </w:r>
        <w:r w:rsidRPr="00C53E32">
          <w:rPr>
            <w:rStyle w:val="af8"/>
            <w:lang w:val="en-US"/>
          </w:rPr>
          <w:t>A</w:t>
        </w:r>
        <w:r w:rsidRPr="00C53E32">
          <w:rPr>
            <w:rStyle w:val="af8"/>
          </w:rPr>
          <w:t>.</w:t>
        </w:r>
        <w:r w:rsidRPr="00C53E32">
          <w:rPr>
            <w:rStyle w:val="af8"/>
            <w:lang w:val="en-US"/>
          </w:rPr>
          <w:t>D</w:t>
        </w:r>
        <w:r w:rsidRPr="00C53E32">
          <w:rPr>
            <w:rStyle w:val="af8"/>
          </w:rPr>
          <w:t>0.92.</w:t>
        </w:r>
        <w:r w:rsidRPr="00C53E32">
          <w:rPr>
            <w:rStyle w:val="af8"/>
            <w:lang w:val="en-US"/>
          </w:rPr>
          <w:t>D</w:t>
        </w:r>
        <w:r w:rsidRPr="00C53E32">
          <w:rPr>
            <w:rStyle w:val="af8"/>
          </w:rPr>
          <w:t>0.</w:t>
        </w:r>
        <w:r w:rsidRPr="00C53E32">
          <w:rPr>
            <w:rStyle w:val="af8"/>
            <w:lang w:val="en-US"/>
          </w:rPr>
          <w:t>B</w:t>
        </w:r>
        <w:r w:rsidRPr="00C53E32">
          <w:rPr>
            <w:rStyle w:val="af8"/>
          </w:rPr>
          <w:t>5.</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1.87.</w:t>
        </w:r>
        <w:r w:rsidRPr="00C53E32">
          <w:rPr>
            <w:rStyle w:val="af8"/>
            <w:lang w:val="en-US"/>
          </w:rPr>
          <w:t>D</w:t>
        </w:r>
        <w:r w:rsidRPr="00C53E32">
          <w:rPr>
            <w:rStyle w:val="af8"/>
          </w:rPr>
          <w:t>1.83.</w:t>
        </w:r>
        <w:r w:rsidRPr="00C53E32">
          <w:rPr>
            <w:rStyle w:val="af8"/>
            <w:lang w:val="en-US"/>
          </w:rPr>
          <w:t>D</w:t>
        </w:r>
        <w:r w:rsidRPr="00C53E32">
          <w:rPr>
            <w:rStyle w:val="af8"/>
          </w:rPr>
          <w:t>1.80.</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1.8</w:t>
        </w:r>
        <w:r w:rsidRPr="00C53E32">
          <w:rPr>
            <w:rStyle w:val="af8"/>
            <w:lang w:val="en-US"/>
          </w:rPr>
          <w:t>B</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5_.</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2.</w:t>
        </w:r>
        <w:r w:rsidRPr="00C53E32">
          <w:rPr>
            <w:rStyle w:val="af8"/>
            <w:lang w:val="en-US"/>
          </w:rPr>
          <w:t>D</w:t>
        </w:r>
        <w:r w:rsidRPr="00C53E32">
          <w:rPr>
            <w:rStyle w:val="af8"/>
          </w:rPr>
          <w:t>0.</w:t>
        </w:r>
        <w:r w:rsidRPr="00C53E32">
          <w:rPr>
            <w:rStyle w:val="af8"/>
            <w:lang w:val="en-US"/>
          </w:rPr>
          <w:t>B</w:t>
        </w:r>
        <w:r w:rsidRPr="00C53E32">
          <w:rPr>
            <w:rStyle w:val="af8"/>
          </w:rPr>
          <w:t>5.</w:t>
        </w:r>
        <w:r w:rsidRPr="00C53E32">
          <w:rPr>
            <w:rStyle w:val="af8"/>
            <w:lang w:val="en-US"/>
          </w:rPr>
          <w:t>D</w:t>
        </w:r>
        <w:r w:rsidRPr="00C53E32">
          <w:rPr>
            <w:rStyle w:val="af8"/>
          </w:rPr>
          <w:t>1.81.</w:t>
        </w:r>
        <w:r w:rsidRPr="00C53E32">
          <w:rPr>
            <w:rStyle w:val="af8"/>
            <w:lang w:val="en-US"/>
          </w:rPr>
          <w:t>D</w:t>
        </w:r>
        <w:r w:rsidRPr="00C53E32">
          <w:rPr>
            <w:rStyle w:val="af8"/>
          </w:rPr>
          <w:t>1.82.</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1.86.</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0.</w:t>
        </w:r>
        <w:r w:rsidRPr="00C53E32">
          <w:rPr>
            <w:rStyle w:val="af8"/>
            <w:lang w:val="en-US"/>
          </w:rPr>
          <w:t>B</w:t>
        </w:r>
        <w:r w:rsidRPr="00C53E32">
          <w:rPr>
            <w:rStyle w:val="af8"/>
          </w:rPr>
          <w:t>8_.</w:t>
        </w:r>
        <w:r w:rsidRPr="00C53E32">
          <w:rPr>
            <w:rStyle w:val="af8"/>
            <w:lang w:val="en-US"/>
          </w:rPr>
          <w:t>D</w:t>
        </w:r>
        <w:r w:rsidRPr="00C53E32">
          <w:rPr>
            <w:rStyle w:val="af8"/>
          </w:rPr>
          <w:t>0.</w:t>
        </w:r>
        <w:r w:rsidRPr="00C53E32">
          <w:rPr>
            <w:rStyle w:val="af8"/>
            <w:lang w:val="en-US"/>
          </w:rPr>
          <w:t>B</w:t>
        </w:r>
        <w:r w:rsidRPr="00C53E32">
          <w:rPr>
            <w:rStyle w:val="af8"/>
          </w:rPr>
          <w:t>2_.</w:t>
        </w:r>
        <w:r w:rsidRPr="00C53E32">
          <w:rPr>
            <w:rStyle w:val="af8"/>
            <w:lang w:val="en-US"/>
          </w:rPr>
          <w:t>D</w:t>
        </w:r>
        <w:r w:rsidRPr="00C53E32">
          <w:rPr>
            <w:rStyle w:val="af8"/>
          </w:rPr>
          <w:t>0.</w:t>
        </w:r>
        <w:r w:rsidRPr="00C53E32">
          <w:rPr>
            <w:rStyle w:val="af8"/>
            <w:lang w:val="en-US"/>
          </w:rPr>
          <w:t>BC</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8.</w:t>
        </w:r>
        <w:r w:rsidRPr="00C53E32">
          <w:rPr>
            <w:rStyle w:val="af8"/>
            <w:lang w:val="en-US"/>
          </w:rPr>
          <w:t>D</w:t>
        </w:r>
        <w:r w:rsidRPr="00C53E32">
          <w:rPr>
            <w:rStyle w:val="af8"/>
          </w:rPr>
          <w:t>1.80.</w:t>
        </w:r>
        <w:r w:rsidRPr="00C53E32">
          <w:rPr>
            <w:rStyle w:val="af8"/>
            <w:lang w:val="en-US"/>
          </w:rPr>
          <w:t>D</w:t>
        </w:r>
        <w:r w:rsidRPr="00C53E32">
          <w:rPr>
            <w:rStyle w:val="af8"/>
          </w:rPr>
          <w:t>0.</w:t>
        </w:r>
        <w:r w:rsidRPr="00C53E32">
          <w:rPr>
            <w:rStyle w:val="af8"/>
            <w:lang w:val="en-US"/>
          </w:rPr>
          <w:t>B</w:t>
        </w:r>
        <w:r w:rsidRPr="00C53E32">
          <w:rPr>
            <w:rStyle w:val="af8"/>
          </w:rPr>
          <w:t>5_.</w:t>
        </w:r>
        <w:r w:rsidRPr="00C53E32">
          <w:rPr>
            <w:rStyle w:val="af8"/>
            <w:lang w:val="en-US"/>
          </w:rPr>
          <w:t>D</w:t>
        </w:r>
        <w:r w:rsidRPr="00C53E32">
          <w:rPr>
            <w:rStyle w:val="af8"/>
          </w:rPr>
          <w:t>0.</w:t>
        </w:r>
        <w:r w:rsidRPr="00C53E32">
          <w:rPr>
            <w:rStyle w:val="af8"/>
            <w:lang w:val="en-US"/>
          </w:rPr>
          <w:t>B</w:t>
        </w:r>
        <w:r w:rsidRPr="00C53E32">
          <w:rPr>
            <w:rStyle w:val="af8"/>
          </w:rPr>
          <w:t>2.</w:t>
        </w:r>
        <w:r w:rsidRPr="00C53E32">
          <w:rPr>
            <w:rStyle w:val="af8"/>
            <w:lang w:val="en-US"/>
          </w:rPr>
          <w:t>D</w:t>
        </w:r>
        <w:r w:rsidRPr="00C53E32">
          <w:rPr>
            <w:rStyle w:val="af8"/>
          </w:rPr>
          <w:t>1.8</w:t>
        </w:r>
        <w:r w:rsidRPr="00C53E32">
          <w:rPr>
            <w:rStyle w:val="af8"/>
            <w:lang w:val="en-US"/>
          </w:rPr>
          <w:t>B</w:t>
        </w:r>
        <w:r w:rsidRPr="00C53E32">
          <w:rPr>
            <w:rStyle w:val="af8"/>
          </w:rPr>
          <w:t>.</w:t>
        </w:r>
        <w:r w:rsidRPr="00C53E32">
          <w:rPr>
            <w:rStyle w:val="af8"/>
            <w:lang w:val="en-US"/>
          </w:rPr>
          <w:t>D</w:t>
        </w:r>
        <w:r w:rsidRPr="00C53E32">
          <w:rPr>
            <w:rStyle w:val="af8"/>
          </w:rPr>
          <w:t>1.80.</w:t>
        </w:r>
        <w:r w:rsidRPr="00C53E32">
          <w:rPr>
            <w:rStyle w:val="af8"/>
            <w:lang w:val="en-US"/>
          </w:rPr>
          <w:t>D</w:t>
        </w:r>
        <w:r w:rsidRPr="00C53E32">
          <w:rPr>
            <w:rStyle w:val="af8"/>
          </w:rPr>
          <w:t>0.</w:t>
        </w:r>
        <w:r w:rsidRPr="00C53E32">
          <w:rPr>
            <w:rStyle w:val="af8"/>
            <w:lang w:val="en-US"/>
          </w:rPr>
          <w:t>BE</w:t>
        </w:r>
        <w:r w:rsidRPr="00C53E32">
          <w:rPr>
            <w:rStyle w:val="af8"/>
          </w:rPr>
          <w:t>.</w:t>
        </w:r>
        <w:r w:rsidRPr="00C53E32">
          <w:rPr>
            <w:rStyle w:val="af8"/>
            <w:lang w:val="en-US"/>
          </w:rPr>
          <w:t>D</w:t>
        </w:r>
        <w:r w:rsidRPr="00C53E32">
          <w:rPr>
            <w:rStyle w:val="af8"/>
          </w:rPr>
          <w:t>1.81.</w:t>
        </w:r>
        <w:r w:rsidRPr="00C53E32">
          <w:rPr>
            <w:rStyle w:val="af8"/>
            <w:lang w:val="en-US"/>
          </w:rPr>
          <w:t>D</w:t>
        </w:r>
        <w:r w:rsidRPr="00C53E32">
          <w:rPr>
            <w:rStyle w:val="af8"/>
          </w:rPr>
          <w:t>0.</w:t>
        </w:r>
        <w:r w:rsidRPr="00C53E32">
          <w:rPr>
            <w:rStyle w:val="af8"/>
            <w:lang w:val="en-US"/>
          </w:rPr>
          <w:t>BB</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8_.</w:t>
        </w:r>
        <w:r w:rsidRPr="00C53E32">
          <w:rPr>
            <w:rStyle w:val="af8"/>
            <w:lang w:val="en-US"/>
          </w:rPr>
          <w:t>D</w:t>
        </w:r>
        <w:r w:rsidRPr="00C53E32">
          <w:rPr>
            <w:rStyle w:val="af8"/>
          </w:rPr>
          <w:t>0.</w:t>
        </w:r>
        <w:r w:rsidRPr="00C53E32">
          <w:rPr>
            <w:rStyle w:val="af8"/>
            <w:lang w:val="en-US"/>
          </w:rPr>
          <w:t>BD</w:t>
        </w:r>
        <w:r w:rsidRPr="00C53E32">
          <w:rPr>
            <w:rStyle w:val="af8"/>
          </w:rPr>
          <w:t>.</w:t>
        </w:r>
        <w:r w:rsidRPr="00C53E32">
          <w:rPr>
            <w:rStyle w:val="af8"/>
            <w:lang w:val="en-US"/>
          </w:rPr>
          <w:t>D</w:t>
        </w:r>
        <w:r w:rsidRPr="00C53E32">
          <w:rPr>
            <w:rStyle w:val="af8"/>
          </w:rPr>
          <w:t>0.</w:t>
        </w:r>
        <w:r w:rsidRPr="00C53E32">
          <w:rPr>
            <w:rStyle w:val="af8"/>
            <w:lang w:val="en-US"/>
          </w:rPr>
          <w:t>B</w:t>
        </w:r>
        <w:r w:rsidRPr="00C53E32">
          <w:rPr>
            <w:rStyle w:val="af8"/>
          </w:rPr>
          <w:t>0_111.25.2</w:t>
        </w:r>
        <w:r w:rsidRPr="00C53E32">
          <w:rPr>
            <w:rStyle w:val="af8"/>
            <w:lang w:val="en-US"/>
          </w:rPr>
          <w:t>C</w:t>
        </w:r>
        <w:r w:rsidRPr="00C53E32">
          <w:rPr>
            <w:rStyle w:val="af8"/>
          </w:rPr>
          <w:t>_.</w:t>
        </w:r>
        <w:r w:rsidRPr="00C53E32">
          <w:rPr>
            <w:rStyle w:val="af8"/>
            <w:lang w:val="en-US"/>
          </w:rPr>
          <w:t>D</w:t>
        </w:r>
        <w:r w:rsidRPr="00C53E32">
          <w:rPr>
            <w:rStyle w:val="af8"/>
          </w:rPr>
          <w:t>0.</w:t>
        </w:r>
        <w:r w:rsidRPr="00C53E32">
          <w:rPr>
            <w:rStyle w:val="af8"/>
            <w:lang w:val="en-US"/>
          </w:rPr>
          <w:t>B</w:t>
        </w:r>
        <w:r w:rsidRPr="00C53E32">
          <w:rPr>
            <w:rStyle w:val="af8"/>
          </w:rPr>
          <w:t>4.</w:t>
        </w:r>
        <w:r w:rsidRPr="00C53E32">
          <w:rPr>
            <w:rStyle w:val="af8"/>
            <w:lang w:val="en-US"/>
          </w:rPr>
          <w:t>D</w:t>
        </w:r>
        <w:r w:rsidRPr="00C53E32">
          <w:rPr>
            <w:rStyle w:val="af8"/>
          </w:rPr>
          <w:t>0.</w:t>
        </w:r>
        <w:r w:rsidRPr="00C53E32">
          <w:rPr>
            <w:rStyle w:val="af8"/>
            <w:lang w:val="en-US"/>
          </w:rPr>
          <w:t>BE</w:t>
        </w:r>
        <w:r w:rsidRPr="00C53E32">
          <w:rPr>
            <w:rStyle w:val="af8"/>
          </w:rPr>
          <w:t>_.24621_.</w:t>
        </w:r>
        <w:r w:rsidRPr="00C53E32">
          <w:rPr>
            <w:rStyle w:val="af8"/>
            <w:lang w:val="en-US"/>
          </w:rPr>
          <w:t>D</w:t>
        </w:r>
        <w:r w:rsidRPr="00C53E32">
          <w:rPr>
            <w:rStyle w:val="af8"/>
          </w:rPr>
          <w:t>0.</w:t>
        </w:r>
        <w:r w:rsidRPr="00C53E32">
          <w:rPr>
            <w:rStyle w:val="af8"/>
            <w:lang w:val="en-US"/>
          </w:rPr>
          <w:t>BC</w:t>
        </w:r>
        <w:r w:rsidRPr="00C53E32">
          <w:rPr>
            <w:rStyle w:val="af8"/>
          </w:rPr>
          <w:t>.</w:t>
        </w:r>
        <w:r w:rsidRPr="00C53E32">
          <w:rPr>
            <w:rStyle w:val="af8"/>
            <w:lang w:val="en-US"/>
          </w:rPr>
          <w:t>D</w:t>
        </w:r>
        <w:r w:rsidRPr="00C53E32">
          <w:rPr>
            <w:rStyle w:val="af8"/>
          </w:rPr>
          <w:t>0.</w:t>
        </w:r>
        <w:r w:rsidRPr="00C53E32">
          <w:rPr>
            <w:rStyle w:val="af8"/>
            <w:lang w:val="en-US"/>
          </w:rPr>
          <w:t>BB</w:t>
        </w:r>
        <w:r w:rsidRPr="00C53E32">
          <w:rPr>
            <w:rStyle w:val="af8"/>
          </w:rPr>
          <w:t>.</w:t>
        </w:r>
        <w:r w:rsidRPr="00C53E32">
          <w:rPr>
            <w:rStyle w:val="af8"/>
            <w:lang w:val="en-US"/>
          </w:rPr>
          <w:t>D</w:t>
        </w:r>
        <w:r w:rsidRPr="00C53E32">
          <w:rPr>
            <w:rStyle w:val="af8"/>
          </w:rPr>
          <w:t>1.80.</w:t>
        </w:r>
        <w:r w:rsidRPr="00C53E32">
          <w:rPr>
            <w:rStyle w:val="af8"/>
            <w:lang w:val="en-US"/>
          </w:rPr>
          <w:t>D</w:t>
        </w:r>
        <w:r w:rsidRPr="00C53E32">
          <w:rPr>
            <w:rStyle w:val="af8"/>
          </w:rPr>
          <w:t>0.</w:t>
        </w:r>
        <w:r w:rsidRPr="00C53E32">
          <w:rPr>
            <w:rStyle w:val="af8"/>
            <w:lang w:val="en-US"/>
          </w:rPr>
          <w:t>B</w:t>
        </w:r>
        <w:r w:rsidRPr="00C53E32">
          <w:rPr>
            <w:rStyle w:val="af8"/>
          </w:rPr>
          <w:t>4</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152CEEA6" w14:textId="6ACE4EAD" w:rsidR="00C53E32" w:rsidRPr="00C53E32" w:rsidRDefault="00C53E32" w:rsidP="00C53E32">
      <w:pPr>
        <w:pStyle w:val="afa"/>
        <w:numPr>
          <w:ilvl w:val="0"/>
          <w:numId w:val="49"/>
        </w:numPr>
        <w:rPr>
          <w:rFonts w:cs="Times New Roman"/>
          <w:szCs w:val="24"/>
          <w:lang w:eastAsia="ru-RU"/>
        </w:rPr>
      </w:pPr>
      <w:r w:rsidRPr="00C53E32">
        <w:rPr>
          <w:lang w:eastAsia="ru-RU"/>
        </w:rPr>
        <w:t>Езангина Ирина Александровна, Маловичко Алина Евгеньевна РЫНОК ВЕНЧУРНОГО ИНВЕСТИРОВАНИЯ В УСЛОВИЯХ ПАНДЕМИИ: РЕАЛИИ ВРЕМЕНИ И ПЕРСПЕКТИВЫ БУДУЩЕГО // Финансы: теория и практика. 2021. №5. URL: https://cyberleninka.ru/article/n/rynok-venchurnogo-investirovaniya-v-usloviyah-pandemii-realii-vremeni-i-perspektivy-buduschego (дата обращения: 01.06.2022).</w:t>
      </w:r>
    </w:p>
    <w:p w14:paraId="232DCA11" w14:textId="77777777" w:rsidR="00D465CE" w:rsidRPr="00C53E32" w:rsidRDefault="00D465CE" w:rsidP="00D465CE"/>
    <w:p w14:paraId="3ACCC6E3" w14:textId="343938D6" w:rsidR="00D465CE" w:rsidRPr="00C53E32" w:rsidRDefault="00D465CE" w:rsidP="00C53E32">
      <w:pPr>
        <w:pStyle w:val="afa"/>
        <w:numPr>
          <w:ilvl w:val="0"/>
          <w:numId w:val="49"/>
        </w:numPr>
        <w:rPr>
          <w:rFonts w:cs="Times New Roman"/>
          <w:szCs w:val="24"/>
          <w:lang w:val="en-US" w:eastAsia="ru-RU"/>
        </w:rPr>
      </w:pPr>
      <w:proofErr w:type="spellStart"/>
      <w:r w:rsidRPr="00C53E32">
        <w:rPr>
          <w:shd w:val="clear" w:color="auto" w:fill="FFFFFF"/>
          <w:lang w:val="en-US" w:eastAsia="ru-RU"/>
        </w:rPr>
        <w:t>Jeong</w:t>
      </w:r>
      <w:proofErr w:type="spellEnd"/>
      <w:r w:rsidRPr="00C53E32">
        <w:rPr>
          <w:shd w:val="clear" w:color="auto" w:fill="FFFFFF"/>
          <w:lang w:val="en-US" w:eastAsia="ru-RU"/>
        </w:rPr>
        <w:t xml:space="preserve"> J. et al. The role of venture capital investment in startups’ sustainable growth and performance: Focusing on absorptive capacity and venture capitalists’ reputation //Sustainability. – 2020. – </w:t>
      </w:r>
      <w:r w:rsidRPr="00C53E32">
        <w:rPr>
          <w:shd w:val="clear" w:color="auto" w:fill="FFFFFF"/>
          <w:lang w:eastAsia="ru-RU"/>
        </w:rPr>
        <w:t>Т</w:t>
      </w:r>
      <w:r w:rsidRPr="00C53E32">
        <w:rPr>
          <w:shd w:val="clear" w:color="auto" w:fill="FFFFFF"/>
          <w:lang w:val="en-US" w:eastAsia="ru-RU"/>
        </w:rPr>
        <w:t xml:space="preserve">. 12. – №. 8. – </w:t>
      </w:r>
      <w:r w:rsidRPr="00C53E32">
        <w:rPr>
          <w:shd w:val="clear" w:color="auto" w:fill="FFFFFF"/>
          <w:lang w:eastAsia="ru-RU"/>
        </w:rPr>
        <w:t>С</w:t>
      </w:r>
      <w:r w:rsidRPr="00C53E32">
        <w:rPr>
          <w:shd w:val="clear" w:color="auto" w:fill="FFFFFF"/>
          <w:lang w:val="en-US" w:eastAsia="ru-RU"/>
        </w:rPr>
        <w:t>. 3447.</w:t>
      </w:r>
      <w:r w:rsidR="00C53E32">
        <w:rPr>
          <w:shd w:val="clear" w:color="auto" w:fill="FFFFFF"/>
          <w:lang w:eastAsia="ru-RU"/>
        </w:rPr>
        <w:t xml:space="preserve"> (дата обращения: 24.02.2022)</w:t>
      </w:r>
    </w:p>
    <w:p w14:paraId="3BE26BB2" w14:textId="4B3AA190" w:rsidR="00C53E32" w:rsidRPr="003852E5" w:rsidRDefault="00C53E32" w:rsidP="00C53E32">
      <w:pPr>
        <w:pStyle w:val="afa"/>
        <w:numPr>
          <w:ilvl w:val="0"/>
          <w:numId w:val="49"/>
        </w:numPr>
        <w:rPr>
          <w:lang w:val="en-US"/>
        </w:rPr>
      </w:pPr>
      <w:r>
        <w:rPr>
          <w:lang w:val="en-US"/>
        </w:rPr>
        <w:lastRenderedPageBreak/>
        <w:t>Graphics</w:t>
      </w:r>
      <w:r w:rsidRPr="003852E5">
        <w:rPr>
          <w:lang w:val="en-US"/>
        </w:rPr>
        <w:t>.</w:t>
      </w:r>
      <w:r>
        <w:rPr>
          <w:lang w:val="en-US"/>
        </w:rPr>
        <w:t>wsj</w:t>
      </w:r>
      <w:r w:rsidRPr="003852E5">
        <w:rPr>
          <w:lang w:val="en-US"/>
        </w:rPr>
        <w:t>.</w:t>
      </w:r>
      <w:r>
        <w:rPr>
          <w:lang w:val="en-US"/>
        </w:rPr>
        <w:t>com</w:t>
      </w:r>
      <w:r w:rsidRPr="003852E5">
        <w:rPr>
          <w:lang w:val="en-US"/>
        </w:rPr>
        <w:t xml:space="preserve"> [</w:t>
      </w:r>
      <w:r w:rsidRPr="00A70EDB">
        <w:t>Электронный</w:t>
      </w:r>
      <w:r w:rsidRPr="003852E5">
        <w:rPr>
          <w:lang w:val="en-US"/>
        </w:rPr>
        <w:t xml:space="preserve"> </w:t>
      </w:r>
      <w:r w:rsidRPr="00A70EDB">
        <w:t>ресурс</w:t>
      </w:r>
      <w:r w:rsidRPr="003852E5">
        <w:rPr>
          <w:lang w:val="en-US"/>
        </w:rPr>
        <w:t>] //</w:t>
      </w:r>
      <w:r>
        <w:rPr>
          <w:lang w:val="en-US"/>
        </w:rPr>
        <w:t>Venture capital deals</w:t>
      </w:r>
      <w:r w:rsidRPr="003852E5">
        <w:rPr>
          <w:lang w:val="en-US"/>
        </w:rPr>
        <w:t xml:space="preserve">. </w:t>
      </w:r>
      <w:r w:rsidRPr="00C53E32">
        <w:rPr>
          <w:lang w:val="en-US"/>
        </w:rPr>
        <w:t>URL</w:t>
      </w:r>
      <w:r w:rsidRPr="003852E5">
        <w:rPr>
          <w:lang w:val="en-US"/>
        </w:rPr>
        <w:t xml:space="preserve">: </w:t>
      </w:r>
      <w:hyperlink r:id="rId67" w:history="1">
        <w:r w:rsidRPr="002C153D">
          <w:rPr>
            <w:rStyle w:val="af8"/>
            <w:lang w:val="en-US"/>
          </w:rPr>
          <w:t>https</w:t>
        </w:r>
        <w:r w:rsidRPr="003852E5">
          <w:rPr>
            <w:rStyle w:val="af8"/>
            <w:lang w:val="en-US"/>
          </w:rPr>
          <w:t>://</w:t>
        </w:r>
        <w:r w:rsidRPr="002C153D">
          <w:rPr>
            <w:rStyle w:val="af8"/>
            <w:lang w:val="en-US"/>
          </w:rPr>
          <w:t>graphics</w:t>
        </w:r>
        <w:r w:rsidRPr="003852E5">
          <w:rPr>
            <w:rStyle w:val="af8"/>
            <w:lang w:val="en-US"/>
          </w:rPr>
          <w:t>.</w:t>
        </w:r>
        <w:r w:rsidRPr="002C153D">
          <w:rPr>
            <w:rStyle w:val="af8"/>
            <w:lang w:val="en-US"/>
          </w:rPr>
          <w:t>wsj</w:t>
        </w:r>
        <w:r w:rsidRPr="003852E5">
          <w:rPr>
            <w:rStyle w:val="af8"/>
            <w:lang w:val="en-US"/>
          </w:rPr>
          <w:t>.</w:t>
        </w:r>
        <w:r w:rsidRPr="002C153D">
          <w:rPr>
            <w:rStyle w:val="af8"/>
            <w:lang w:val="en-US"/>
          </w:rPr>
          <w:t>com</w:t>
        </w:r>
        <w:r w:rsidRPr="003852E5">
          <w:rPr>
            <w:rStyle w:val="af8"/>
            <w:lang w:val="en-US"/>
          </w:rPr>
          <w:t>/</w:t>
        </w:r>
        <w:r w:rsidRPr="002C153D">
          <w:rPr>
            <w:rStyle w:val="af8"/>
            <w:lang w:val="en-US"/>
          </w:rPr>
          <w:t>venture</w:t>
        </w:r>
        <w:r w:rsidRPr="003852E5">
          <w:rPr>
            <w:rStyle w:val="af8"/>
            <w:lang w:val="en-US"/>
          </w:rPr>
          <w:t>-</w:t>
        </w:r>
        <w:r w:rsidRPr="002C153D">
          <w:rPr>
            <w:rStyle w:val="af8"/>
            <w:lang w:val="en-US"/>
          </w:rPr>
          <w:t>capital</w:t>
        </w:r>
        <w:r w:rsidRPr="003852E5">
          <w:rPr>
            <w:rStyle w:val="af8"/>
            <w:lang w:val="en-US"/>
          </w:rPr>
          <w:t>-</w:t>
        </w:r>
        <w:r w:rsidRPr="002C153D">
          <w:rPr>
            <w:rStyle w:val="af8"/>
            <w:lang w:val="en-US"/>
          </w:rPr>
          <w:t>deals</w:t>
        </w:r>
        <w:r w:rsidRPr="003852E5">
          <w:rPr>
            <w:rStyle w:val="af8"/>
            <w:lang w:val="en-US"/>
          </w:rPr>
          <w:t>/</w:t>
        </w:r>
      </w:hyperlink>
      <w:r w:rsidRPr="003852E5">
        <w:rPr>
          <w:lang w:val="en-US"/>
        </w:rPr>
        <w:t xml:space="preserve">, </w:t>
      </w:r>
      <w:r w:rsidRPr="00A70EDB">
        <w:t>Загл</w:t>
      </w:r>
      <w:r w:rsidRPr="003852E5">
        <w:rPr>
          <w:lang w:val="en-US"/>
        </w:rPr>
        <w:t xml:space="preserve">. </w:t>
      </w:r>
      <w:r w:rsidRPr="00A70EDB">
        <w:t>с</w:t>
      </w:r>
      <w:r w:rsidRPr="003852E5">
        <w:rPr>
          <w:lang w:val="en-US"/>
        </w:rPr>
        <w:t xml:space="preserve"> </w:t>
      </w:r>
      <w:r w:rsidRPr="00A70EDB">
        <w:t>экрана</w:t>
      </w:r>
      <w:r w:rsidRPr="003852E5">
        <w:rPr>
          <w:lang w:val="en-US"/>
        </w:rPr>
        <w:t xml:space="preserve"> (</w:t>
      </w:r>
      <w:r w:rsidRPr="00A70EDB">
        <w:t>дата</w:t>
      </w:r>
      <w:r w:rsidRPr="003852E5">
        <w:rPr>
          <w:lang w:val="en-US"/>
        </w:rPr>
        <w:t xml:space="preserve"> </w:t>
      </w:r>
      <w:r w:rsidRPr="00A70EDB">
        <w:t>обращения</w:t>
      </w:r>
      <w:r w:rsidRPr="003852E5">
        <w:rPr>
          <w:lang w:val="en-US"/>
        </w:rPr>
        <w:t>: 10.03.2022)</w:t>
      </w:r>
    </w:p>
    <w:p w14:paraId="0125B3BD" w14:textId="24E2EA9F" w:rsidR="00D465CE" w:rsidRPr="00C53E32" w:rsidRDefault="00C53E32" w:rsidP="00C53E32">
      <w:pPr>
        <w:pStyle w:val="afa"/>
        <w:numPr>
          <w:ilvl w:val="0"/>
          <w:numId w:val="49"/>
        </w:numPr>
      </w:pPr>
      <w:r>
        <w:rPr>
          <w:lang w:val="en-US"/>
        </w:rPr>
        <w:t>Failory</w:t>
      </w:r>
      <w:r w:rsidRPr="00C53E32">
        <w:rPr>
          <w:lang w:val="en-US"/>
        </w:rPr>
        <w:t>.</w:t>
      </w:r>
      <w:r>
        <w:rPr>
          <w:lang w:val="en-US"/>
        </w:rPr>
        <w:t>com</w:t>
      </w:r>
      <w:r w:rsidRPr="00C53E32">
        <w:rPr>
          <w:lang w:val="en-US"/>
        </w:rPr>
        <w:t xml:space="preserve"> [</w:t>
      </w:r>
      <w:r w:rsidRPr="00A70EDB">
        <w:t>Электронный</w:t>
      </w:r>
      <w:r w:rsidRPr="00C53E32">
        <w:rPr>
          <w:lang w:val="en-US"/>
        </w:rPr>
        <w:t xml:space="preserve"> </w:t>
      </w:r>
      <w:r w:rsidRPr="00A70EDB">
        <w:t>ресурс</w:t>
      </w:r>
      <w:r w:rsidRPr="00C53E32">
        <w:rPr>
          <w:lang w:val="en-US"/>
        </w:rPr>
        <w:t xml:space="preserve">] // </w:t>
      </w:r>
      <w:r>
        <w:rPr>
          <w:lang w:val="en-US"/>
        </w:rPr>
        <w:t>Top-70 startups in consumer goods industry</w:t>
      </w:r>
      <w:r w:rsidRPr="00C53E32">
        <w:rPr>
          <w:lang w:val="en-US"/>
        </w:rPr>
        <w:t>. URL</w:t>
      </w:r>
      <w:r w:rsidRPr="00C53E32">
        <w:t xml:space="preserve">: </w:t>
      </w:r>
      <w:hyperlink r:id="rId68" w:history="1">
        <w:r w:rsidRPr="00C53E32">
          <w:rPr>
            <w:rStyle w:val="af8"/>
            <w:lang w:val="en-US"/>
          </w:rPr>
          <w:t>https</w:t>
        </w:r>
        <w:r w:rsidRPr="00C53E32">
          <w:rPr>
            <w:rStyle w:val="af8"/>
          </w:rPr>
          <w:t>://</w:t>
        </w:r>
        <w:r w:rsidRPr="00C53E32">
          <w:rPr>
            <w:rStyle w:val="af8"/>
            <w:lang w:val="en-US"/>
          </w:rPr>
          <w:t>www</w:t>
        </w:r>
        <w:r w:rsidRPr="00C53E32">
          <w:rPr>
            <w:rStyle w:val="af8"/>
          </w:rPr>
          <w:t>.</w:t>
        </w:r>
        <w:r w:rsidRPr="00C53E32">
          <w:rPr>
            <w:rStyle w:val="af8"/>
            <w:lang w:val="en-US"/>
          </w:rPr>
          <w:t>failory</w:t>
        </w:r>
        <w:r w:rsidRPr="00C53E32">
          <w:rPr>
            <w:rStyle w:val="af8"/>
          </w:rPr>
          <w:t>.</w:t>
        </w:r>
        <w:r w:rsidRPr="00C53E32">
          <w:rPr>
            <w:rStyle w:val="af8"/>
            <w:lang w:val="en-US"/>
          </w:rPr>
          <w:t>com</w:t>
        </w:r>
        <w:r w:rsidRPr="00C53E32">
          <w:rPr>
            <w:rStyle w:val="af8"/>
          </w:rPr>
          <w:t>/</w:t>
        </w:r>
        <w:r w:rsidRPr="00C53E32">
          <w:rPr>
            <w:rStyle w:val="af8"/>
            <w:lang w:val="en-US"/>
          </w:rPr>
          <w:t>startups</w:t>
        </w:r>
        <w:r w:rsidRPr="00C53E32">
          <w:rPr>
            <w:rStyle w:val="af8"/>
          </w:rPr>
          <w:t>/</w:t>
        </w:r>
        <w:r w:rsidRPr="00C53E32">
          <w:rPr>
            <w:rStyle w:val="af8"/>
            <w:lang w:val="en-US"/>
          </w:rPr>
          <w:t>consumer</w:t>
        </w:r>
        <w:r w:rsidRPr="00C53E32">
          <w:rPr>
            <w:rStyle w:val="af8"/>
          </w:rPr>
          <w:t>-</w:t>
        </w:r>
        <w:r w:rsidRPr="00C53E32">
          <w:rPr>
            <w:rStyle w:val="af8"/>
            <w:lang w:val="en-US"/>
          </w:rPr>
          <w:t>goods</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10.03.2022</w:t>
      </w:r>
      <w:r>
        <w:t>)</w:t>
      </w:r>
    </w:p>
    <w:p w14:paraId="08E90CEF" w14:textId="7CA71240" w:rsidR="00C53E32" w:rsidRPr="00C53E32" w:rsidRDefault="00C53E32" w:rsidP="00C53E32">
      <w:pPr>
        <w:pStyle w:val="afa"/>
        <w:numPr>
          <w:ilvl w:val="0"/>
          <w:numId w:val="49"/>
        </w:numPr>
      </w:pPr>
      <w:r>
        <w:rPr>
          <w:lang w:val="en-US"/>
        </w:rPr>
        <w:t>Crunchbase.com</w:t>
      </w:r>
      <w:r w:rsidRPr="00C53E32">
        <w:rPr>
          <w:lang w:val="en-US"/>
        </w:rPr>
        <w:t xml:space="preserve"> [</w:t>
      </w:r>
      <w:r w:rsidRPr="00A70EDB">
        <w:t>Электронный</w:t>
      </w:r>
      <w:r w:rsidRPr="00C53E32">
        <w:rPr>
          <w:lang w:val="en-US"/>
        </w:rPr>
        <w:t xml:space="preserve"> </w:t>
      </w:r>
      <w:r w:rsidRPr="00A70EDB">
        <w:t>ресурс</w:t>
      </w:r>
      <w:r w:rsidRPr="00C53E32">
        <w:rPr>
          <w:lang w:val="en-US"/>
        </w:rPr>
        <w:t>] //</w:t>
      </w:r>
      <w:r>
        <w:rPr>
          <w:lang w:val="en-US"/>
        </w:rPr>
        <w:t>Sports companies on early stage of venture funding</w:t>
      </w:r>
      <w:r w:rsidRPr="00C53E32">
        <w:rPr>
          <w:lang w:val="en-US"/>
        </w:rPr>
        <w:t>. URL</w:t>
      </w:r>
      <w:r w:rsidRPr="00C53E32">
        <w:t xml:space="preserve">: </w:t>
      </w:r>
      <w:hyperlink r:id="rId69" w:history="1">
        <w:r w:rsidRPr="002C153D">
          <w:rPr>
            <w:rStyle w:val="af8"/>
            <w:lang w:val="en-US"/>
          </w:rPr>
          <w:t>https</w:t>
        </w:r>
        <w:r w:rsidRPr="00C53E32">
          <w:rPr>
            <w:rStyle w:val="af8"/>
          </w:rPr>
          <w:t>://</w:t>
        </w:r>
        <w:r w:rsidRPr="002C153D">
          <w:rPr>
            <w:rStyle w:val="af8"/>
            <w:lang w:val="en-US"/>
          </w:rPr>
          <w:t>www</w:t>
        </w:r>
        <w:r w:rsidRPr="00C53E32">
          <w:rPr>
            <w:rStyle w:val="af8"/>
          </w:rPr>
          <w:t>.</w:t>
        </w:r>
        <w:r w:rsidRPr="002C153D">
          <w:rPr>
            <w:rStyle w:val="af8"/>
            <w:lang w:val="en-US"/>
          </w:rPr>
          <w:t>crunchbase</w:t>
        </w:r>
        <w:r w:rsidRPr="00C53E32">
          <w:rPr>
            <w:rStyle w:val="af8"/>
          </w:rPr>
          <w:t>.</w:t>
        </w:r>
        <w:r w:rsidRPr="002C153D">
          <w:rPr>
            <w:rStyle w:val="af8"/>
            <w:lang w:val="en-US"/>
          </w:rPr>
          <w:t>com</w:t>
        </w:r>
        <w:r w:rsidRPr="00C53E32">
          <w:rPr>
            <w:rStyle w:val="af8"/>
          </w:rPr>
          <w:t>/</w:t>
        </w:r>
        <w:r w:rsidRPr="002C153D">
          <w:rPr>
            <w:rStyle w:val="af8"/>
            <w:lang w:val="en-US"/>
          </w:rPr>
          <w:t>hub</w:t>
        </w:r>
        <w:r w:rsidRPr="00C53E32">
          <w:rPr>
            <w:rStyle w:val="af8"/>
          </w:rPr>
          <w:t>/</w:t>
        </w:r>
        <w:r w:rsidRPr="002C153D">
          <w:rPr>
            <w:rStyle w:val="af8"/>
            <w:lang w:val="en-US"/>
          </w:rPr>
          <w:t>sports</w:t>
        </w:r>
        <w:r w:rsidRPr="00C53E32">
          <w:rPr>
            <w:rStyle w:val="af8"/>
          </w:rPr>
          <w:t>-</w:t>
        </w:r>
        <w:r w:rsidRPr="002C153D">
          <w:rPr>
            <w:rStyle w:val="af8"/>
            <w:lang w:val="en-US"/>
          </w:rPr>
          <w:t>companies</w:t>
        </w:r>
        <w:r w:rsidRPr="00C53E32">
          <w:rPr>
            <w:rStyle w:val="af8"/>
          </w:rPr>
          <w:t>-</w:t>
        </w:r>
        <w:r w:rsidRPr="002C153D">
          <w:rPr>
            <w:rStyle w:val="af8"/>
            <w:lang w:val="en-US"/>
          </w:rPr>
          <w:t>early</w:t>
        </w:r>
        <w:r w:rsidRPr="00C53E32">
          <w:rPr>
            <w:rStyle w:val="af8"/>
          </w:rPr>
          <w:t>-</w:t>
        </w:r>
        <w:r w:rsidRPr="002C153D">
          <w:rPr>
            <w:rStyle w:val="af8"/>
            <w:lang w:val="en-US"/>
          </w:rPr>
          <w:t>stage</w:t>
        </w:r>
        <w:r w:rsidRPr="00C53E32">
          <w:rPr>
            <w:rStyle w:val="af8"/>
          </w:rPr>
          <w:t>-</w:t>
        </w:r>
        <w:r w:rsidRPr="002C153D">
          <w:rPr>
            <w:rStyle w:val="af8"/>
            <w:lang w:val="en-US"/>
          </w:rPr>
          <w:t>venture</w:t>
        </w:r>
        <w:r w:rsidRPr="00C53E32">
          <w:rPr>
            <w:rStyle w:val="af8"/>
          </w:rPr>
          <w:t>-</w:t>
        </w:r>
        <w:r w:rsidRPr="002C153D">
          <w:rPr>
            <w:rStyle w:val="af8"/>
            <w:lang w:val="en-US"/>
          </w:rPr>
          <w:t>funding</w:t>
        </w:r>
      </w:hyperlink>
      <w:r>
        <w:t>,</w:t>
      </w:r>
      <w:r w:rsidRPr="00C53E32">
        <w:t xml:space="preserve"> </w:t>
      </w:r>
      <w:r w:rsidRPr="00A70EDB">
        <w:t>Загл</w:t>
      </w:r>
      <w:r w:rsidRPr="00C53E32">
        <w:t xml:space="preserve">. </w:t>
      </w:r>
      <w:r w:rsidRPr="00A70EDB">
        <w:t>с</w:t>
      </w:r>
      <w:r w:rsidRPr="00C53E32">
        <w:t xml:space="preserve"> </w:t>
      </w:r>
      <w:r w:rsidRPr="00A70EDB">
        <w:t>экрана</w:t>
      </w:r>
      <w:r w:rsidRPr="00C53E32">
        <w:t xml:space="preserve"> (</w:t>
      </w:r>
      <w:r w:rsidRPr="00A70EDB">
        <w:t>дата</w:t>
      </w:r>
      <w:r w:rsidRPr="00C53E32">
        <w:t xml:space="preserve"> </w:t>
      </w:r>
      <w:r w:rsidRPr="00A70EDB">
        <w:t>обращения</w:t>
      </w:r>
      <w:r w:rsidRPr="00C53E32">
        <w:t>: 24.02.2022</w:t>
      </w:r>
      <w:r>
        <w:t>)</w:t>
      </w:r>
    </w:p>
    <w:p w14:paraId="428F7488" w14:textId="1014559E" w:rsidR="009845EF" w:rsidRDefault="00C53E32" w:rsidP="00C53E32">
      <w:pPr>
        <w:pStyle w:val="afa"/>
        <w:numPr>
          <w:ilvl w:val="0"/>
          <w:numId w:val="49"/>
        </w:numPr>
      </w:pPr>
      <w:r w:rsidRPr="00C53E32">
        <w:t>ТРОШИН И. Д. ICO как инновационный способ привлечения капитала и высокодоходная инвестиция //Мировая экономика: проблемы безопасности. – 2017. – №. 4. – С. 39-42.</w:t>
      </w:r>
      <w:r>
        <w:t xml:space="preserve"> (дата обращения: 10.03.2022)</w:t>
      </w:r>
    </w:p>
    <w:p w14:paraId="772543AB" w14:textId="77777777" w:rsidR="009845EF" w:rsidRDefault="009845EF">
      <w:pPr>
        <w:spacing w:after="200" w:line="276" w:lineRule="auto"/>
        <w:ind w:firstLine="0"/>
        <w:jc w:val="left"/>
      </w:pPr>
      <w:r>
        <w:br w:type="page"/>
      </w:r>
    </w:p>
    <w:p w14:paraId="35D38EA6" w14:textId="5E6827D7" w:rsidR="00C53E32" w:rsidRDefault="009845EF" w:rsidP="009845EF">
      <w:pPr>
        <w:pStyle w:val="1"/>
      </w:pPr>
      <w:bookmarkStart w:id="42" w:name="_Toc105013562"/>
      <w:r>
        <w:lastRenderedPageBreak/>
        <w:t>ПРИЛОЖЕНИЕ</w:t>
      </w:r>
      <w:bookmarkEnd w:id="42"/>
    </w:p>
    <w:p w14:paraId="5CCD41BD" w14:textId="780EAE88" w:rsidR="009845EF" w:rsidRDefault="009845EF" w:rsidP="009845EF">
      <w:pPr>
        <w:pStyle w:val="a5"/>
      </w:pPr>
      <w:r>
        <w:rPr>
          <w:noProof/>
          <w:lang w:eastAsia="ru-RU"/>
        </w:rPr>
        <w:drawing>
          <wp:inline distT="0" distB="0" distL="0" distR="0" wp14:anchorId="28C39DA0" wp14:editId="7382D8EA">
            <wp:extent cx="2796362" cy="494606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70"/>
                    <a:stretch>
                      <a:fillRect/>
                    </a:stretch>
                  </pic:blipFill>
                  <pic:spPr>
                    <a:xfrm>
                      <a:off x="0" y="0"/>
                      <a:ext cx="2804173" cy="4959881"/>
                    </a:xfrm>
                    <a:prstGeom prst="rect">
                      <a:avLst/>
                    </a:prstGeom>
                  </pic:spPr>
                </pic:pic>
              </a:graphicData>
            </a:graphic>
          </wp:inline>
        </w:drawing>
      </w:r>
    </w:p>
    <w:p w14:paraId="664A8626" w14:textId="0387C3BC" w:rsidR="009845EF" w:rsidRDefault="009845EF" w:rsidP="009845EF">
      <w:pPr>
        <w:pStyle w:val="a0"/>
      </w:pPr>
      <w:r>
        <w:t xml:space="preserve"> Личный кабинет дайвера</w:t>
      </w:r>
    </w:p>
    <w:p w14:paraId="0A6CAEF2" w14:textId="6EA69ECA" w:rsidR="009845EF" w:rsidRDefault="009845EF" w:rsidP="009845EF">
      <w:pPr>
        <w:pStyle w:val="a5"/>
      </w:pPr>
      <w:r>
        <w:rPr>
          <w:noProof/>
          <w:lang w:eastAsia="ru-RU"/>
        </w:rPr>
        <w:lastRenderedPageBreak/>
        <w:drawing>
          <wp:inline distT="0" distB="0" distL="0" distR="0" wp14:anchorId="001C02C4" wp14:editId="4DA2C047">
            <wp:extent cx="2934586" cy="520889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71"/>
                    <a:stretch>
                      <a:fillRect/>
                    </a:stretch>
                  </pic:blipFill>
                  <pic:spPr>
                    <a:xfrm>
                      <a:off x="0" y="0"/>
                      <a:ext cx="2938432" cy="5215716"/>
                    </a:xfrm>
                    <a:prstGeom prst="rect">
                      <a:avLst/>
                    </a:prstGeom>
                  </pic:spPr>
                </pic:pic>
              </a:graphicData>
            </a:graphic>
          </wp:inline>
        </w:drawing>
      </w:r>
    </w:p>
    <w:p w14:paraId="0926AED0" w14:textId="4C87C884" w:rsidR="009845EF" w:rsidRDefault="00CA6C87" w:rsidP="009845EF">
      <w:pPr>
        <w:pStyle w:val="a0"/>
      </w:pPr>
      <w:r>
        <w:t xml:space="preserve"> </w:t>
      </w:r>
      <w:r w:rsidR="009845EF">
        <w:t>Страница информации о погружении</w:t>
      </w:r>
    </w:p>
    <w:p w14:paraId="0C0261DC" w14:textId="2F81C122" w:rsidR="009845EF" w:rsidRDefault="009845EF" w:rsidP="009845EF">
      <w:pPr>
        <w:pStyle w:val="a5"/>
      </w:pPr>
      <w:r>
        <w:rPr>
          <w:noProof/>
          <w:lang w:eastAsia="ru-RU"/>
        </w:rPr>
        <w:lastRenderedPageBreak/>
        <w:drawing>
          <wp:inline distT="0" distB="0" distL="0" distR="0" wp14:anchorId="5167F907" wp14:editId="1CC958C3">
            <wp:extent cx="2373273" cy="3062177"/>
            <wp:effectExtent l="0" t="0" r="190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72"/>
                    <a:stretch>
                      <a:fillRect/>
                    </a:stretch>
                  </pic:blipFill>
                  <pic:spPr>
                    <a:xfrm>
                      <a:off x="0" y="0"/>
                      <a:ext cx="2398726" cy="3095018"/>
                    </a:xfrm>
                    <a:prstGeom prst="rect">
                      <a:avLst/>
                    </a:prstGeom>
                  </pic:spPr>
                </pic:pic>
              </a:graphicData>
            </a:graphic>
          </wp:inline>
        </w:drawing>
      </w:r>
    </w:p>
    <w:p w14:paraId="1FDB0A2C" w14:textId="00C1B792" w:rsidR="009845EF" w:rsidRDefault="009845EF" w:rsidP="009845EF">
      <w:pPr>
        <w:pStyle w:val="a0"/>
      </w:pPr>
      <w:r>
        <w:t xml:space="preserve"> Страница с по</w:t>
      </w:r>
      <w:r w:rsidR="00A16659">
        <w:t>с</w:t>
      </w:r>
      <w:r>
        <w:t>том и комментари</w:t>
      </w:r>
      <w:r w:rsidR="00293F7B">
        <w:t>ем</w:t>
      </w:r>
      <w:r>
        <w:t xml:space="preserve"> под ним</w:t>
      </w:r>
    </w:p>
    <w:p w14:paraId="75A667D9" w14:textId="1D49CAF7" w:rsidR="009845EF" w:rsidRDefault="009845EF" w:rsidP="009845EF">
      <w:pPr>
        <w:pStyle w:val="a5"/>
      </w:pPr>
      <w:r>
        <w:rPr>
          <w:noProof/>
          <w:lang w:eastAsia="ru-RU"/>
        </w:rPr>
        <w:drawing>
          <wp:inline distT="0" distB="0" distL="0" distR="0" wp14:anchorId="4F43B83A" wp14:editId="73FF58A4">
            <wp:extent cx="2072640" cy="3817088"/>
            <wp:effectExtent l="0" t="0" r="0"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73"/>
                    <a:stretch>
                      <a:fillRect/>
                    </a:stretch>
                  </pic:blipFill>
                  <pic:spPr>
                    <a:xfrm>
                      <a:off x="0" y="0"/>
                      <a:ext cx="2107769" cy="3881783"/>
                    </a:xfrm>
                    <a:prstGeom prst="rect">
                      <a:avLst/>
                    </a:prstGeom>
                  </pic:spPr>
                </pic:pic>
              </a:graphicData>
            </a:graphic>
          </wp:inline>
        </w:drawing>
      </w:r>
    </w:p>
    <w:p w14:paraId="32FC28CB" w14:textId="430B396A" w:rsidR="009845EF" w:rsidRPr="009845EF" w:rsidRDefault="009845EF" w:rsidP="009845EF">
      <w:pPr>
        <w:pStyle w:val="a0"/>
      </w:pPr>
      <w:r>
        <w:t xml:space="preserve"> Страница информации и рейтинга отеля</w:t>
      </w:r>
    </w:p>
    <w:p w14:paraId="1FD03244" w14:textId="77777777" w:rsidR="009845EF" w:rsidRPr="009845EF" w:rsidRDefault="009845EF" w:rsidP="009845EF"/>
    <w:p w14:paraId="69ED7AFD" w14:textId="77777777" w:rsidR="00D37583" w:rsidRPr="00C53E32" w:rsidRDefault="00D37583" w:rsidP="00A16659">
      <w:pPr>
        <w:ind w:firstLine="0"/>
      </w:pPr>
    </w:p>
    <w:sectPr w:rsidR="00D37583" w:rsidRPr="00C53E32" w:rsidSect="003D7BC4">
      <w:headerReference w:type="default" r:id="rId74"/>
      <w:footerReference w:type="even" r:id="rId75"/>
      <w:footerReference w:type="default" r:id="rId76"/>
      <w:footerReference w:type="first" r:id="rId77"/>
      <w:pgSz w:w="12240" w:h="15840"/>
      <w:pgMar w:top="810"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7" w:author="Vladimir Gorovoy" w:date="2022-04-21T10:32:00Z" w:initials="VG">
    <w:p w14:paraId="57FA1F9F" w14:textId="77777777" w:rsidR="008E2FCE" w:rsidRDefault="008E2FCE" w:rsidP="000701C5">
      <w:pPr>
        <w:jc w:val="left"/>
      </w:pPr>
      <w:r>
        <w:rPr>
          <w:rStyle w:val="aff"/>
        </w:rPr>
        <w:annotationRef/>
      </w:r>
      <w:r>
        <w:rPr>
          <w:sz w:val="20"/>
          <w:szCs w:val="20"/>
        </w:rPr>
        <w:t>Опечатки надо поправить</w:t>
      </w:r>
    </w:p>
  </w:comment>
  <w:comment w:id="18" w:author="Vladimir Gorovoy" w:date="2022-04-21T10:34:00Z" w:initials="VG">
    <w:p w14:paraId="4E58AC13" w14:textId="77777777" w:rsidR="008E2FCE" w:rsidRDefault="008E2FCE" w:rsidP="00266A4F">
      <w:pPr>
        <w:jc w:val="left"/>
      </w:pPr>
      <w:r>
        <w:rPr>
          <w:rStyle w:val="aff"/>
        </w:rPr>
        <w:annotationRef/>
      </w:r>
      <w:r>
        <w:rPr>
          <w:sz w:val="20"/>
          <w:szCs w:val="20"/>
        </w:rPr>
        <w:t>Обычно в дипломных текстах “я” не употребляют</w:t>
      </w:r>
    </w:p>
  </w:comment>
  <w:comment w:id="19" w:author="Vladimir Gorovoy" w:date="2022-04-21T10:35:00Z" w:initials="VG">
    <w:p w14:paraId="71C2B781" w14:textId="77777777" w:rsidR="008E2FCE" w:rsidRDefault="008E2FCE" w:rsidP="00F74791">
      <w:pPr>
        <w:jc w:val="left"/>
      </w:pPr>
      <w:r>
        <w:rPr>
          <w:rStyle w:val="aff"/>
        </w:rPr>
        <w:annotationRef/>
      </w:r>
      <w:r>
        <w:rPr>
          <w:sz w:val="20"/>
          <w:szCs w:val="20"/>
        </w:rPr>
        <w:t>Поправить и везде проверить опечатки автоматически</w:t>
      </w:r>
    </w:p>
    <w:p w14:paraId="5606CA85" w14:textId="77777777" w:rsidR="008E2FCE" w:rsidRDefault="008E2FCE" w:rsidP="00F74791">
      <w:pPr>
        <w:jc w:val="left"/>
      </w:pPr>
      <w:r>
        <w:rPr>
          <w:sz w:val="20"/>
          <w:szCs w:val="20"/>
        </w:rPr>
        <w:t xml:space="preserve">Еще рекомендую </w:t>
      </w:r>
      <w:hyperlink r:id="rId1" w:history="1">
        <w:r w:rsidRPr="00F74791">
          <w:rPr>
            <w:rStyle w:val="af8"/>
            <w:sz w:val="20"/>
            <w:szCs w:val="20"/>
          </w:rPr>
          <w:t>glvrd.ru</w:t>
        </w:r>
      </w:hyperlink>
    </w:p>
    <w:p w14:paraId="5D94377E" w14:textId="77777777" w:rsidR="008E2FCE" w:rsidRDefault="008E2FCE" w:rsidP="00F74791">
      <w:pPr>
        <w:jc w:val="left"/>
      </w:pPr>
    </w:p>
    <w:p w14:paraId="1A21BB30" w14:textId="77777777" w:rsidR="008E2FCE" w:rsidRDefault="008E2FCE" w:rsidP="00F74791">
      <w:pPr>
        <w:jc w:val="lef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FA1F9F" w15:done="0"/>
  <w15:commentEx w15:paraId="4E58AC13" w15:done="0"/>
  <w15:commentEx w15:paraId="1A21BB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BB13F" w16cex:dateUtc="2022-04-21T07:32:00Z"/>
  <w16cex:commentExtensible w16cex:durableId="260BB1B9" w16cex:dateUtc="2022-04-21T07:34:00Z"/>
  <w16cex:commentExtensible w16cex:durableId="260BB1EA" w16cex:dateUtc="2022-04-21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FA1F9F" w16cid:durableId="260BB13F"/>
  <w16cid:commentId w16cid:paraId="4E58AC13" w16cid:durableId="260BB1B9"/>
  <w16cid:commentId w16cid:paraId="1A21BB30" w16cid:durableId="260BB1E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FC127" w14:textId="77777777" w:rsidR="007C7BDC" w:rsidRDefault="007C7BDC" w:rsidP="00BA10DB">
      <w:pPr>
        <w:spacing w:line="240" w:lineRule="auto"/>
      </w:pPr>
      <w:r>
        <w:separator/>
      </w:r>
    </w:p>
  </w:endnote>
  <w:endnote w:type="continuationSeparator" w:id="0">
    <w:p w14:paraId="5729BD2A" w14:textId="77777777" w:rsidR="007C7BDC" w:rsidRDefault="007C7BDC" w:rsidP="00BA10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c"/>
      </w:rPr>
      <w:id w:val="1295722005"/>
      <w:docPartObj>
        <w:docPartGallery w:val="Page Numbers (Bottom of Page)"/>
        <w:docPartUnique/>
      </w:docPartObj>
    </w:sdtPr>
    <w:sdtEndPr>
      <w:rPr>
        <w:rStyle w:val="afc"/>
      </w:rPr>
    </w:sdtEndPr>
    <w:sdtContent>
      <w:p w14:paraId="3C451045" w14:textId="2391ACC6" w:rsidR="000B3DE9" w:rsidRDefault="000B3DE9" w:rsidP="00B47EB6">
        <w:pPr>
          <w:pStyle w:val="af2"/>
          <w:framePr w:wrap="none" w:vAnchor="text" w:hAnchor="margin" w:xAlign="right" w:y="1"/>
          <w:rPr>
            <w:rStyle w:val="afc"/>
          </w:rPr>
        </w:pPr>
        <w:r>
          <w:rPr>
            <w:rStyle w:val="afc"/>
          </w:rPr>
          <w:fldChar w:fldCharType="begin"/>
        </w:r>
        <w:r>
          <w:rPr>
            <w:rStyle w:val="afc"/>
          </w:rPr>
          <w:instrText xml:space="preserve"> PAGE </w:instrText>
        </w:r>
        <w:r>
          <w:rPr>
            <w:rStyle w:val="afc"/>
          </w:rPr>
          <w:fldChar w:fldCharType="end"/>
        </w:r>
      </w:p>
    </w:sdtContent>
  </w:sdt>
  <w:sdt>
    <w:sdtPr>
      <w:rPr>
        <w:rStyle w:val="afc"/>
      </w:rPr>
      <w:id w:val="40258663"/>
      <w:docPartObj>
        <w:docPartGallery w:val="Page Numbers (Bottom of Page)"/>
        <w:docPartUnique/>
      </w:docPartObj>
    </w:sdtPr>
    <w:sdtEndPr>
      <w:rPr>
        <w:rStyle w:val="afc"/>
      </w:rPr>
    </w:sdtEndPr>
    <w:sdtContent>
      <w:p w14:paraId="7483D457" w14:textId="4D4A00F2" w:rsidR="000B3DE9" w:rsidRDefault="000B3DE9" w:rsidP="000B3DE9">
        <w:pPr>
          <w:pStyle w:val="af2"/>
          <w:framePr w:wrap="none" w:vAnchor="text" w:hAnchor="margin" w:xAlign="right" w:y="1"/>
          <w:ind w:right="360"/>
          <w:rPr>
            <w:rStyle w:val="afc"/>
          </w:rPr>
        </w:pPr>
        <w:r>
          <w:rPr>
            <w:rStyle w:val="afc"/>
          </w:rPr>
          <w:fldChar w:fldCharType="begin"/>
        </w:r>
        <w:r>
          <w:rPr>
            <w:rStyle w:val="afc"/>
          </w:rPr>
          <w:instrText xml:space="preserve"> PAGE </w:instrText>
        </w:r>
        <w:r>
          <w:rPr>
            <w:rStyle w:val="afc"/>
          </w:rPr>
          <w:fldChar w:fldCharType="end"/>
        </w:r>
      </w:p>
    </w:sdtContent>
  </w:sdt>
  <w:p w14:paraId="798B1C53" w14:textId="77777777" w:rsidR="000B3DE9" w:rsidRDefault="000B3DE9" w:rsidP="000B3DE9">
    <w:pPr>
      <w:pStyle w:val="a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c"/>
      </w:rPr>
      <w:id w:val="-898890479"/>
      <w:docPartObj>
        <w:docPartGallery w:val="Page Numbers (Bottom of Page)"/>
        <w:docPartUnique/>
      </w:docPartObj>
    </w:sdtPr>
    <w:sdtEndPr>
      <w:rPr>
        <w:rStyle w:val="afc"/>
      </w:rPr>
    </w:sdtEndPr>
    <w:sdtContent>
      <w:p w14:paraId="1E3C1F4E" w14:textId="62BB916E" w:rsidR="000B3DE9" w:rsidRDefault="000B3DE9" w:rsidP="00B47EB6">
        <w:pPr>
          <w:pStyle w:val="af2"/>
          <w:framePr w:wrap="none" w:vAnchor="text" w:hAnchor="margin" w:xAlign="right" w:y="1"/>
          <w:rPr>
            <w:rStyle w:val="afc"/>
          </w:rPr>
        </w:pPr>
        <w:r>
          <w:rPr>
            <w:rStyle w:val="afc"/>
          </w:rPr>
          <w:fldChar w:fldCharType="begin"/>
        </w:r>
        <w:r>
          <w:rPr>
            <w:rStyle w:val="afc"/>
          </w:rPr>
          <w:instrText xml:space="preserve"> PAGE </w:instrText>
        </w:r>
        <w:r>
          <w:rPr>
            <w:rStyle w:val="afc"/>
          </w:rPr>
          <w:fldChar w:fldCharType="separate"/>
        </w:r>
        <w:r>
          <w:rPr>
            <w:rStyle w:val="afc"/>
            <w:noProof/>
          </w:rPr>
          <w:t>6</w:t>
        </w:r>
        <w:r>
          <w:rPr>
            <w:rStyle w:val="afc"/>
          </w:rPr>
          <w:fldChar w:fldCharType="end"/>
        </w:r>
      </w:p>
    </w:sdtContent>
  </w:sdt>
  <w:sdt>
    <w:sdtPr>
      <w:id w:val="596919842"/>
      <w:docPartObj>
        <w:docPartGallery w:val="Page Numbers (Bottom of Page)"/>
        <w:docPartUnique/>
      </w:docPartObj>
    </w:sdtPr>
    <w:sdtEndPr/>
    <w:sdtContent>
      <w:p w14:paraId="43CA14A7" w14:textId="194E3F11" w:rsidR="00D37583" w:rsidRPr="00221DCB" w:rsidRDefault="00D37583" w:rsidP="000B3DE9">
        <w:pPr>
          <w:pStyle w:val="af2"/>
          <w:ind w:right="360"/>
          <w:jc w:val="right"/>
        </w:pPr>
      </w:p>
      <w:p w14:paraId="7F0361D8" w14:textId="5C99F4B9" w:rsidR="00736750" w:rsidRDefault="000B3DE9" w:rsidP="000B3DE9">
        <w:pPr>
          <w:pStyle w:val="af2"/>
          <w:tabs>
            <w:tab w:val="clear" w:pos="4677"/>
            <w:tab w:val="clear" w:pos="9355"/>
            <w:tab w:val="left" w:pos="5885"/>
          </w:tabs>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105640"/>
      <w:docPartObj>
        <w:docPartGallery w:val="Page Numbers (Bottom of Page)"/>
        <w:docPartUnique/>
      </w:docPartObj>
    </w:sdtPr>
    <w:sdtEndPr/>
    <w:sdtContent>
      <w:p w14:paraId="2368FA39" w14:textId="58EA238E" w:rsidR="00D37583" w:rsidRDefault="00D37583">
        <w:pPr>
          <w:pStyle w:val="af2"/>
          <w:jc w:val="right"/>
          <w:rPr>
            <w:lang w:val="en-US"/>
          </w:rPr>
        </w:pPr>
      </w:p>
      <w:p w14:paraId="300A613B" w14:textId="311AF5BF" w:rsidR="00736750" w:rsidRDefault="007C7BDC" w:rsidP="00D37583">
        <w:pPr>
          <w:pStyle w:val="af2"/>
          <w:jc w:val="center"/>
        </w:pPr>
      </w:p>
    </w:sdtContent>
  </w:sdt>
  <w:p w14:paraId="044C582C" w14:textId="77777777" w:rsidR="00736750" w:rsidRDefault="00736750">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9472C" w14:textId="77777777" w:rsidR="007C7BDC" w:rsidRDefault="007C7BDC" w:rsidP="00BA10DB">
      <w:pPr>
        <w:spacing w:line="240" w:lineRule="auto"/>
      </w:pPr>
      <w:r>
        <w:separator/>
      </w:r>
    </w:p>
  </w:footnote>
  <w:footnote w:type="continuationSeparator" w:id="0">
    <w:p w14:paraId="6A56871D" w14:textId="77777777" w:rsidR="007C7BDC" w:rsidRDefault="007C7BDC" w:rsidP="00BA10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F88C3" w14:textId="77777777" w:rsidR="00221DCB" w:rsidRDefault="00221DCB" w:rsidP="00221DCB">
    <w:pPr>
      <w:pStyle w:val="af0"/>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D2F6B"/>
    <w:multiLevelType w:val="hybridMultilevel"/>
    <w:tmpl w:val="1F2EB292"/>
    <w:lvl w:ilvl="0" w:tplc="66B6B8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E940EF"/>
    <w:multiLevelType w:val="hybridMultilevel"/>
    <w:tmpl w:val="D902BAC2"/>
    <w:lvl w:ilvl="0" w:tplc="02C0DB0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30B5CDF"/>
    <w:multiLevelType w:val="hybridMultilevel"/>
    <w:tmpl w:val="37DAFA66"/>
    <w:lvl w:ilvl="0" w:tplc="08DA01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434644B"/>
    <w:multiLevelType w:val="hybridMultilevel"/>
    <w:tmpl w:val="E7ECE66C"/>
    <w:lvl w:ilvl="0" w:tplc="853017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BC5608"/>
    <w:multiLevelType w:val="hybridMultilevel"/>
    <w:tmpl w:val="817C1B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3E695A"/>
    <w:multiLevelType w:val="hybridMultilevel"/>
    <w:tmpl w:val="04B29462"/>
    <w:lvl w:ilvl="0" w:tplc="36D4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9D13CFC"/>
    <w:multiLevelType w:val="hybridMultilevel"/>
    <w:tmpl w:val="685873BA"/>
    <w:lvl w:ilvl="0" w:tplc="DA56B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A533D4E"/>
    <w:multiLevelType w:val="hybridMultilevel"/>
    <w:tmpl w:val="3BA8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9743171"/>
    <w:multiLevelType w:val="hybridMultilevel"/>
    <w:tmpl w:val="A1942832"/>
    <w:lvl w:ilvl="0" w:tplc="877AF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D7E1C2F"/>
    <w:multiLevelType w:val="hybridMultilevel"/>
    <w:tmpl w:val="D528E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E183D30"/>
    <w:multiLevelType w:val="hybridMultilevel"/>
    <w:tmpl w:val="28941C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390A62"/>
    <w:multiLevelType w:val="hybridMultilevel"/>
    <w:tmpl w:val="C03EB8E2"/>
    <w:lvl w:ilvl="0" w:tplc="DDA832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27D59AB"/>
    <w:multiLevelType w:val="hybridMultilevel"/>
    <w:tmpl w:val="428A2540"/>
    <w:lvl w:ilvl="0" w:tplc="1A942894">
      <w:start w:val="1"/>
      <w:numFmt w:val="decimal"/>
      <w:pStyle w:val="a"/>
      <w:lvlText w:val="Таблица 1.%1"/>
      <w:lvlJc w:val="left"/>
      <w:pPr>
        <w:ind w:left="717"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348371F"/>
    <w:multiLevelType w:val="hybridMultilevel"/>
    <w:tmpl w:val="4590FA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7BB7472"/>
    <w:multiLevelType w:val="hybridMultilevel"/>
    <w:tmpl w:val="101C72B2"/>
    <w:lvl w:ilvl="0" w:tplc="F6E657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8CC523F"/>
    <w:multiLevelType w:val="hybridMultilevel"/>
    <w:tmpl w:val="F5AA45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2E9705B3"/>
    <w:multiLevelType w:val="hybridMultilevel"/>
    <w:tmpl w:val="8C3A38BC"/>
    <w:lvl w:ilvl="0" w:tplc="010EE1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4350B6F"/>
    <w:multiLevelType w:val="hybridMultilevel"/>
    <w:tmpl w:val="C82246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7236BB2"/>
    <w:multiLevelType w:val="hybridMultilevel"/>
    <w:tmpl w:val="B60450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7446B77"/>
    <w:multiLevelType w:val="hybridMultilevel"/>
    <w:tmpl w:val="27EAC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C75606"/>
    <w:multiLevelType w:val="hybridMultilevel"/>
    <w:tmpl w:val="BE80CA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B9627E9"/>
    <w:multiLevelType w:val="hybridMultilevel"/>
    <w:tmpl w:val="F970ECA6"/>
    <w:lvl w:ilvl="0" w:tplc="DBD87C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ECC68E6"/>
    <w:multiLevelType w:val="hybridMultilevel"/>
    <w:tmpl w:val="0B589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F513FD8"/>
    <w:multiLevelType w:val="hybridMultilevel"/>
    <w:tmpl w:val="34FAEB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58F5446"/>
    <w:multiLevelType w:val="hybridMultilevel"/>
    <w:tmpl w:val="7A0695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87D1892"/>
    <w:multiLevelType w:val="hybridMultilevel"/>
    <w:tmpl w:val="884EAB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9CE241A"/>
    <w:multiLevelType w:val="hybridMultilevel"/>
    <w:tmpl w:val="2744C3FE"/>
    <w:lvl w:ilvl="0" w:tplc="B638F7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A770CDB"/>
    <w:multiLevelType w:val="hybridMultilevel"/>
    <w:tmpl w:val="E1FE92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4D138B"/>
    <w:multiLevelType w:val="hybridMultilevel"/>
    <w:tmpl w:val="D8362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B716A06"/>
    <w:multiLevelType w:val="hybridMultilevel"/>
    <w:tmpl w:val="95461C56"/>
    <w:lvl w:ilvl="0" w:tplc="FA7C2C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50F918C3"/>
    <w:multiLevelType w:val="hybridMultilevel"/>
    <w:tmpl w:val="70E0C4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2112F7D"/>
    <w:multiLevelType w:val="hybridMultilevel"/>
    <w:tmpl w:val="F0AE0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2DB5A28"/>
    <w:multiLevelType w:val="hybridMultilevel"/>
    <w:tmpl w:val="1996D728"/>
    <w:lvl w:ilvl="0" w:tplc="76981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ABB0C49"/>
    <w:multiLevelType w:val="hybridMultilevel"/>
    <w:tmpl w:val="EEFE4F0C"/>
    <w:lvl w:ilvl="0" w:tplc="80A6BFBA">
      <w:start w:val="1"/>
      <w:numFmt w:val="decimal"/>
      <w:pStyle w:val="a0"/>
      <w:lvlText w:val="Рис.%1"/>
      <w:lvlJc w:val="left"/>
      <w:pPr>
        <w:ind w:left="360" w:hanging="360"/>
      </w:pPr>
      <w:rPr>
        <w:rFonts w:hint="default"/>
        <w:b/>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5B982366"/>
    <w:multiLevelType w:val="hybridMultilevel"/>
    <w:tmpl w:val="8B769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F5214FA"/>
    <w:multiLevelType w:val="hybridMultilevel"/>
    <w:tmpl w:val="E0DCDDF6"/>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2CB454C"/>
    <w:multiLevelType w:val="hybridMultilevel"/>
    <w:tmpl w:val="8FD8DE5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631F6750"/>
    <w:multiLevelType w:val="hybridMultilevel"/>
    <w:tmpl w:val="44CA71C4"/>
    <w:lvl w:ilvl="0" w:tplc="28F0D9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3BB457A"/>
    <w:multiLevelType w:val="hybridMultilevel"/>
    <w:tmpl w:val="22EE821E"/>
    <w:lvl w:ilvl="0" w:tplc="673CED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D802F2"/>
    <w:multiLevelType w:val="hybridMultilevel"/>
    <w:tmpl w:val="40A6972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696F10A8"/>
    <w:multiLevelType w:val="hybridMultilevel"/>
    <w:tmpl w:val="797A9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763F99"/>
    <w:multiLevelType w:val="hybridMultilevel"/>
    <w:tmpl w:val="2E6AF30A"/>
    <w:lvl w:ilvl="0" w:tplc="4E8A90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15:restartNumberingAfterBreak="0">
    <w:nsid w:val="712909A9"/>
    <w:multiLevelType w:val="hybridMultilevel"/>
    <w:tmpl w:val="8416D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64D3D60"/>
    <w:multiLevelType w:val="hybridMultilevel"/>
    <w:tmpl w:val="77A6B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06659789">
    <w:abstractNumId w:val="12"/>
  </w:num>
  <w:num w:numId="2" w16cid:durableId="393940442">
    <w:abstractNumId w:val="33"/>
  </w:num>
  <w:num w:numId="3" w16cid:durableId="1270746915">
    <w:abstractNumId w:val="23"/>
  </w:num>
  <w:num w:numId="4" w16cid:durableId="1704549448">
    <w:abstractNumId w:val="35"/>
  </w:num>
  <w:num w:numId="5" w16cid:durableId="1646885556">
    <w:abstractNumId w:val="9"/>
  </w:num>
  <w:num w:numId="6" w16cid:durableId="987705370">
    <w:abstractNumId w:val="25"/>
  </w:num>
  <w:num w:numId="7" w16cid:durableId="1911191909">
    <w:abstractNumId w:val="31"/>
  </w:num>
  <w:num w:numId="8" w16cid:durableId="1376660302">
    <w:abstractNumId w:val="43"/>
  </w:num>
  <w:num w:numId="9" w16cid:durableId="1470634787">
    <w:abstractNumId w:val="13"/>
  </w:num>
  <w:num w:numId="10" w16cid:durableId="1547570962">
    <w:abstractNumId w:val="7"/>
  </w:num>
  <w:num w:numId="11" w16cid:durableId="1495415671">
    <w:abstractNumId w:val="4"/>
  </w:num>
  <w:num w:numId="12" w16cid:durableId="169376060">
    <w:abstractNumId w:val="15"/>
  </w:num>
  <w:num w:numId="13" w16cid:durableId="1028723376">
    <w:abstractNumId w:val="18"/>
  </w:num>
  <w:num w:numId="14" w16cid:durableId="1075083622">
    <w:abstractNumId w:val="39"/>
  </w:num>
  <w:num w:numId="15" w16cid:durableId="868294630">
    <w:abstractNumId w:val="36"/>
  </w:num>
  <w:num w:numId="16" w16cid:durableId="1671642469">
    <w:abstractNumId w:val="28"/>
  </w:num>
  <w:num w:numId="17" w16cid:durableId="822160315">
    <w:abstractNumId w:val="24"/>
  </w:num>
  <w:num w:numId="18" w16cid:durableId="1403719385">
    <w:abstractNumId w:val="42"/>
  </w:num>
  <w:num w:numId="19" w16cid:durableId="2130779843">
    <w:abstractNumId w:val="10"/>
  </w:num>
  <w:num w:numId="20" w16cid:durableId="1862282464">
    <w:abstractNumId w:val="22"/>
  </w:num>
  <w:num w:numId="21" w16cid:durableId="1088112642">
    <w:abstractNumId w:val="17"/>
  </w:num>
  <w:num w:numId="22" w16cid:durableId="938417072">
    <w:abstractNumId w:val="20"/>
  </w:num>
  <w:num w:numId="23" w16cid:durableId="1435518042">
    <w:abstractNumId w:val="19"/>
  </w:num>
  <w:num w:numId="24" w16cid:durableId="818151939">
    <w:abstractNumId w:val="40"/>
  </w:num>
  <w:num w:numId="25" w16cid:durableId="109207917">
    <w:abstractNumId w:val="27"/>
  </w:num>
  <w:num w:numId="26" w16cid:durableId="711661431">
    <w:abstractNumId w:val="30"/>
  </w:num>
  <w:num w:numId="27" w16cid:durableId="260259158">
    <w:abstractNumId w:val="34"/>
  </w:num>
  <w:num w:numId="28" w16cid:durableId="612639429">
    <w:abstractNumId w:val="33"/>
  </w:num>
  <w:num w:numId="29" w16cid:durableId="273636675">
    <w:abstractNumId w:val="33"/>
  </w:num>
  <w:num w:numId="30" w16cid:durableId="1424766716">
    <w:abstractNumId w:val="33"/>
  </w:num>
  <w:num w:numId="31" w16cid:durableId="1921256023">
    <w:abstractNumId w:val="33"/>
  </w:num>
  <w:num w:numId="32" w16cid:durableId="897861694">
    <w:abstractNumId w:val="32"/>
  </w:num>
  <w:num w:numId="33" w16cid:durableId="1534734773">
    <w:abstractNumId w:val="16"/>
  </w:num>
  <w:num w:numId="34" w16cid:durableId="331374771">
    <w:abstractNumId w:val="29"/>
  </w:num>
  <w:num w:numId="35" w16cid:durableId="1418937131">
    <w:abstractNumId w:val="1"/>
  </w:num>
  <w:num w:numId="36" w16cid:durableId="1416782217">
    <w:abstractNumId w:val="12"/>
    <w:lvlOverride w:ilvl="0">
      <w:startOverride w:val="1"/>
    </w:lvlOverride>
  </w:num>
  <w:num w:numId="37" w16cid:durableId="704601063">
    <w:abstractNumId w:val="14"/>
  </w:num>
  <w:num w:numId="38" w16cid:durableId="510219013">
    <w:abstractNumId w:val="5"/>
  </w:num>
  <w:num w:numId="39" w16cid:durableId="143133523">
    <w:abstractNumId w:val="0"/>
  </w:num>
  <w:num w:numId="40" w16cid:durableId="763182661">
    <w:abstractNumId w:val="41"/>
  </w:num>
  <w:num w:numId="41" w16cid:durableId="32197576">
    <w:abstractNumId w:val="21"/>
  </w:num>
  <w:num w:numId="42" w16cid:durableId="233393588">
    <w:abstractNumId w:val="8"/>
  </w:num>
  <w:num w:numId="43" w16cid:durableId="853306918">
    <w:abstractNumId w:val="2"/>
  </w:num>
  <w:num w:numId="44" w16cid:durableId="2102948300">
    <w:abstractNumId w:val="11"/>
  </w:num>
  <w:num w:numId="45" w16cid:durableId="1715541970">
    <w:abstractNumId w:val="37"/>
  </w:num>
  <w:num w:numId="46" w16cid:durableId="1461069425">
    <w:abstractNumId w:val="6"/>
  </w:num>
  <w:num w:numId="47" w16cid:durableId="1768885614">
    <w:abstractNumId w:val="26"/>
  </w:num>
  <w:num w:numId="48" w16cid:durableId="298808966">
    <w:abstractNumId w:val="3"/>
  </w:num>
  <w:num w:numId="49" w16cid:durableId="2060931915">
    <w:abstractNumId w:val="3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CD3"/>
    <w:rsid w:val="00000AE9"/>
    <w:rsid w:val="00000FBB"/>
    <w:rsid w:val="00001154"/>
    <w:rsid w:val="00001553"/>
    <w:rsid w:val="0000190D"/>
    <w:rsid w:val="00001B59"/>
    <w:rsid w:val="00002CFF"/>
    <w:rsid w:val="000031FF"/>
    <w:rsid w:val="00003BCB"/>
    <w:rsid w:val="000042A8"/>
    <w:rsid w:val="00004459"/>
    <w:rsid w:val="000045E6"/>
    <w:rsid w:val="00005F00"/>
    <w:rsid w:val="00006557"/>
    <w:rsid w:val="00006B38"/>
    <w:rsid w:val="00011E53"/>
    <w:rsid w:val="000126F2"/>
    <w:rsid w:val="00012F4D"/>
    <w:rsid w:val="00013240"/>
    <w:rsid w:val="000143E6"/>
    <w:rsid w:val="000145F2"/>
    <w:rsid w:val="00014EBB"/>
    <w:rsid w:val="00016A02"/>
    <w:rsid w:val="00021978"/>
    <w:rsid w:val="00021F0C"/>
    <w:rsid w:val="00022894"/>
    <w:rsid w:val="00022CAF"/>
    <w:rsid w:val="0002324F"/>
    <w:rsid w:val="00023EBB"/>
    <w:rsid w:val="00024185"/>
    <w:rsid w:val="0002420F"/>
    <w:rsid w:val="0002457D"/>
    <w:rsid w:val="00024973"/>
    <w:rsid w:val="00024FA7"/>
    <w:rsid w:val="00025236"/>
    <w:rsid w:val="000271C1"/>
    <w:rsid w:val="00027CD9"/>
    <w:rsid w:val="000319D0"/>
    <w:rsid w:val="0003296F"/>
    <w:rsid w:val="00033552"/>
    <w:rsid w:val="000339F7"/>
    <w:rsid w:val="000352B7"/>
    <w:rsid w:val="00035555"/>
    <w:rsid w:val="000373AB"/>
    <w:rsid w:val="00037B21"/>
    <w:rsid w:val="00041CE3"/>
    <w:rsid w:val="00041D3A"/>
    <w:rsid w:val="00041E14"/>
    <w:rsid w:val="00041E39"/>
    <w:rsid w:val="00042347"/>
    <w:rsid w:val="00042FD7"/>
    <w:rsid w:val="000446AD"/>
    <w:rsid w:val="0004484B"/>
    <w:rsid w:val="000457B4"/>
    <w:rsid w:val="00046DA3"/>
    <w:rsid w:val="00046F73"/>
    <w:rsid w:val="0005186C"/>
    <w:rsid w:val="00054094"/>
    <w:rsid w:val="0005414B"/>
    <w:rsid w:val="00054BCD"/>
    <w:rsid w:val="00055060"/>
    <w:rsid w:val="00055270"/>
    <w:rsid w:val="000565D7"/>
    <w:rsid w:val="000566E5"/>
    <w:rsid w:val="000567B4"/>
    <w:rsid w:val="000570A9"/>
    <w:rsid w:val="00057971"/>
    <w:rsid w:val="00060AF0"/>
    <w:rsid w:val="0006149C"/>
    <w:rsid w:val="00062930"/>
    <w:rsid w:val="0006357B"/>
    <w:rsid w:val="000642D7"/>
    <w:rsid w:val="00064405"/>
    <w:rsid w:val="00065961"/>
    <w:rsid w:val="00072682"/>
    <w:rsid w:val="00073976"/>
    <w:rsid w:val="0007482C"/>
    <w:rsid w:val="000759E1"/>
    <w:rsid w:val="0007675F"/>
    <w:rsid w:val="000768CE"/>
    <w:rsid w:val="00077EEF"/>
    <w:rsid w:val="0008112D"/>
    <w:rsid w:val="0008153E"/>
    <w:rsid w:val="000831CC"/>
    <w:rsid w:val="000840AF"/>
    <w:rsid w:val="00084995"/>
    <w:rsid w:val="00085736"/>
    <w:rsid w:val="0008701F"/>
    <w:rsid w:val="00087A42"/>
    <w:rsid w:val="0009238B"/>
    <w:rsid w:val="000934CE"/>
    <w:rsid w:val="00096250"/>
    <w:rsid w:val="000A0D71"/>
    <w:rsid w:val="000A1063"/>
    <w:rsid w:val="000A1236"/>
    <w:rsid w:val="000A136E"/>
    <w:rsid w:val="000A1EE3"/>
    <w:rsid w:val="000A21DD"/>
    <w:rsid w:val="000A3029"/>
    <w:rsid w:val="000A4507"/>
    <w:rsid w:val="000A6AA4"/>
    <w:rsid w:val="000A6DB8"/>
    <w:rsid w:val="000A719C"/>
    <w:rsid w:val="000B0E20"/>
    <w:rsid w:val="000B3678"/>
    <w:rsid w:val="000B3A18"/>
    <w:rsid w:val="000B3DE9"/>
    <w:rsid w:val="000B4525"/>
    <w:rsid w:val="000B4B1B"/>
    <w:rsid w:val="000B55E4"/>
    <w:rsid w:val="000B588A"/>
    <w:rsid w:val="000B5D28"/>
    <w:rsid w:val="000B5F7B"/>
    <w:rsid w:val="000B6467"/>
    <w:rsid w:val="000B65D3"/>
    <w:rsid w:val="000B72BB"/>
    <w:rsid w:val="000C01E5"/>
    <w:rsid w:val="000C1602"/>
    <w:rsid w:val="000C1857"/>
    <w:rsid w:val="000C1BB3"/>
    <w:rsid w:val="000C1C26"/>
    <w:rsid w:val="000C22C3"/>
    <w:rsid w:val="000C34F9"/>
    <w:rsid w:val="000C44C0"/>
    <w:rsid w:val="000C490D"/>
    <w:rsid w:val="000C5846"/>
    <w:rsid w:val="000C5F77"/>
    <w:rsid w:val="000C6A68"/>
    <w:rsid w:val="000C7238"/>
    <w:rsid w:val="000C7946"/>
    <w:rsid w:val="000C7EBF"/>
    <w:rsid w:val="000D0B25"/>
    <w:rsid w:val="000D3DFE"/>
    <w:rsid w:val="000D4152"/>
    <w:rsid w:val="000D4C06"/>
    <w:rsid w:val="000D4C81"/>
    <w:rsid w:val="000D4FB4"/>
    <w:rsid w:val="000D537F"/>
    <w:rsid w:val="000D5ED4"/>
    <w:rsid w:val="000D6054"/>
    <w:rsid w:val="000D6612"/>
    <w:rsid w:val="000D7051"/>
    <w:rsid w:val="000E113C"/>
    <w:rsid w:val="000E20AC"/>
    <w:rsid w:val="000E6E0D"/>
    <w:rsid w:val="000F0212"/>
    <w:rsid w:val="000F0488"/>
    <w:rsid w:val="000F1129"/>
    <w:rsid w:val="000F1914"/>
    <w:rsid w:val="000F463A"/>
    <w:rsid w:val="000F58FB"/>
    <w:rsid w:val="000F6492"/>
    <w:rsid w:val="000F67A0"/>
    <w:rsid w:val="000F6DA3"/>
    <w:rsid w:val="000F7031"/>
    <w:rsid w:val="000F7D45"/>
    <w:rsid w:val="001000D3"/>
    <w:rsid w:val="00100D22"/>
    <w:rsid w:val="00100E41"/>
    <w:rsid w:val="00101778"/>
    <w:rsid w:val="00102326"/>
    <w:rsid w:val="001029B0"/>
    <w:rsid w:val="0010308B"/>
    <w:rsid w:val="0010456C"/>
    <w:rsid w:val="00105652"/>
    <w:rsid w:val="0010660A"/>
    <w:rsid w:val="00106F66"/>
    <w:rsid w:val="001072B3"/>
    <w:rsid w:val="001073DC"/>
    <w:rsid w:val="001074A2"/>
    <w:rsid w:val="0010799C"/>
    <w:rsid w:val="00107E1D"/>
    <w:rsid w:val="00110FEF"/>
    <w:rsid w:val="001117A5"/>
    <w:rsid w:val="001125D9"/>
    <w:rsid w:val="00112BE2"/>
    <w:rsid w:val="00112EE0"/>
    <w:rsid w:val="00113494"/>
    <w:rsid w:val="00113F55"/>
    <w:rsid w:val="00114384"/>
    <w:rsid w:val="00114F19"/>
    <w:rsid w:val="00114F1E"/>
    <w:rsid w:val="00115263"/>
    <w:rsid w:val="001160DC"/>
    <w:rsid w:val="0011719C"/>
    <w:rsid w:val="001207AD"/>
    <w:rsid w:val="00122F8C"/>
    <w:rsid w:val="001236CE"/>
    <w:rsid w:val="001240CE"/>
    <w:rsid w:val="00125A91"/>
    <w:rsid w:val="00125CB4"/>
    <w:rsid w:val="001268F3"/>
    <w:rsid w:val="00131612"/>
    <w:rsid w:val="0013179B"/>
    <w:rsid w:val="00132140"/>
    <w:rsid w:val="001332CA"/>
    <w:rsid w:val="00134556"/>
    <w:rsid w:val="001360C1"/>
    <w:rsid w:val="00137856"/>
    <w:rsid w:val="00137D16"/>
    <w:rsid w:val="00140233"/>
    <w:rsid w:val="00141774"/>
    <w:rsid w:val="00142671"/>
    <w:rsid w:val="00143144"/>
    <w:rsid w:val="0014565D"/>
    <w:rsid w:val="00146129"/>
    <w:rsid w:val="001468CB"/>
    <w:rsid w:val="00150DD2"/>
    <w:rsid w:val="0015169C"/>
    <w:rsid w:val="00152072"/>
    <w:rsid w:val="00152522"/>
    <w:rsid w:val="00152984"/>
    <w:rsid w:val="001533AE"/>
    <w:rsid w:val="00155599"/>
    <w:rsid w:val="00156036"/>
    <w:rsid w:val="00160AE8"/>
    <w:rsid w:val="00162312"/>
    <w:rsid w:val="00164340"/>
    <w:rsid w:val="00164C4B"/>
    <w:rsid w:val="00164E9E"/>
    <w:rsid w:val="00165BD6"/>
    <w:rsid w:val="001665E0"/>
    <w:rsid w:val="00166A45"/>
    <w:rsid w:val="00170158"/>
    <w:rsid w:val="0017169A"/>
    <w:rsid w:val="00171F55"/>
    <w:rsid w:val="001756CB"/>
    <w:rsid w:val="0017599D"/>
    <w:rsid w:val="00175A58"/>
    <w:rsid w:val="00176A46"/>
    <w:rsid w:val="001773F9"/>
    <w:rsid w:val="00177805"/>
    <w:rsid w:val="0017796F"/>
    <w:rsid w:val="001803BE"/>
    <w:rsid w:val="00180CFE"/>
    <w:rsid w:val="00181DDF"/>
    <w:rsid w:val="00181F08"/>
    <w:rsid w:val="001844CB"/>
    <w:rsid w:val="00184B63"/>
    <w:rsid w:val="00184E52"/>
    <w:rsid w:val="001856C6"/>
    <w:rsid w:val="001868AD"/>
    <w:rsid w:val="00191A81"/>
    <w:rsid w:val="00191B2B"/>
    <w:rsid w:val="00194B19"/>
    <w:rsid w:val="00195D8E"/>
    <w:rsid w:val="00195E15"/>
    <w:rsid w:val="001A01E3"/>
    <w:rsid w:val="001A24E6"/>
    <w:rsid w:val="001A2C16"/>
    <w:rsid w:val="001A4DB0"/>
    <w:rsid w:val="001A67FD"/>
    <w:rsid w:val="001B1D7D"/>
    <w:rsid w:val="001B2BD3"/>
    <w:rsid w:val="001B528B"/>
    <w:rsid w:val="001B566D"/>
    <w:rsid w:val="001B5BF0"/>
    <w:rsid w:val="001B7586"/>
    <w:rsid w:val="001B7CBB"/>
    <w:rsid w:val="001C087F"/>
    <w:rsid w:val="001C0E3A"/>
    <w:rsid w:val="001C1179"/>
    <w:rsid w:val="001C1238"/>
    <w:rsid w:val="001C1BF8"/>
    <w:rsid w:val="001C1CF6"/>
    <w:rsid w:val="001C1EB9"/>
    <w:rsid w:val="001C236B"/>
    <w:rsid w:val="001C329E"/>
    <w:rsid w:val="001C410B"/>
    <w:rsid w:val="001C4E52"/>
    <w:rsid w:val="001C638A"/>
    <w:rsid w:val="001C6935"/>
    <w:rsid w:val="001C7451"/>
    <w:rsid w:val="001D262A"/>
    <w:rsid w:val="001D279D"/>
    <w:rsid w:val="001D320E"/>
    <w:rsid w:val="001D3B74"/>
    <w:rsid w:val="001D3E78"/>
    <w:rsid w:val="001D3F9E"/>
    <w:rsid w:val="001D4A45"/>
    <w:rsid w:val="001D4B75"/>
    <w:rsid w:val="001D5BB0"/>
    <w:rsid w:val="001D68E3"/>
    <w:rsid w:val="001D6E31"/>
    <w:rsid w:val="001D7FF9"/>
    <w:rsid w:val="001E0DC4"/>
    <w:rsid w:val="001E194C"/>
    <w:rsid w:val="001E21DD"/>
    <w:rsid w:val="001E2265"/>
    <w:rsid w:val="001E2392"/>
    <w:rsid w:val="001E249A"/>
    <w:rsid w:val="001E6870"/>
    <w:rsid w:val="001F0175"/>
    <w:rsid w:val="001F0EED"/>
    <w:rsid w:val="001F21D1"/>
    <w:rsid w:val="001F3EF5"/>
    <w:rsid w:val="001F50E0"/>
    <w:rsid w:val="001F5FDC"/>
    <w:rsid w:val="002001BB"/>
    <w:rsid w:val="0020021E"/>
    <w:rsid w:val="002007DB"/>
    <w:rsid w:val="002009ED"/>
    <w:rsid w:val="0020141E"/>
    <w:rsid w:val="00201B21"/>
    <w:rsid w:val="00202660"/>
    <w:rsid w:val="0020523A"/>
    <w:rsid w:val="00205A94"/>
    <w:rsid w:val="00206872"/>
    <w:rsid w:val="00206ED9"/>
    <w:rsid w:val="002073D7"/>
    <w:rsid w:val="00210923"/>
    <w:rsid w:val="00210A12"/>
    <w:rsid w:val="00210B0A"/>
    <w:rsid w:val="00210DA0"/>
    <w:rsid w:val="0021107A"/>
    <w:rsid w:val="0021213C"/>
    <w:rsid w:val="0021266F"/>
    <w:rsid w:val="00212D3E"/>
    <w:rsid w:val="00214BF9"/>
    <w:rsid w:val="00215977"/>
    <w:rsid w:val="00217554"/>
    <w:rsid w:val="00221676"/>
    <w:rsid w:val="00221D8A"/>
    <w:rsid w:val="00221DCB"/>
    <w:rsid w:val="00222AF9"/>
    <w:rsid w:val="00223C6C"/>
    <w:rsid w:val="0022536C"/>
    <w:rsid w:val="00225D2A"/>
    <w:rsid w:val="002260CC"/>
    <w:rsid w:val="002261C3"/>
    <w:rsid w:val="00226944"/>
    <w:rsid w:val="00226A5F"/>
    <w:rsid w:val="002278F5"/>
    <w:rsid w:val="0022794F"/>
    <w:rsid w:val="0023062D"/>
    <w:rsid w:val="00230E36"/>
    <w:rsid w:val="00232AEA"/>
    <w:rsid w:val="00233039"/>
    <w:rsid w:val="002332F3"/>
    <w:rsid w:val="002339B4"/>
    <w:rsid w:val="0023523E"/>
    <w:rsid w:val="0023534A"/>
    <w:rsid w:val="0023729B"/>
    <w:rsid w:val="002378C0"/>
    <w:rsid w:val="00241CE0"/>
    <w:rsid w:val="00242B76"/>
    <w:rsid w:val="002440F0"/>
    <w:rsid w:val="00244926"/>
    <w:rsid w:val="00244BD9"/>
    <w:rsid w:val="0024657A"/>
    <w:rsid w:val="0024688F"/>
    <w:rsid w:val="00250CA9"/>
    <w:rsid w:val="0025157A"/>
    <w:rsid w:val="00252FB7"/>
    <w:rsid w:val="002544C4"/>
    <w:rsid w:val="00254791"/>
    <w:rsid w:val="00254D2A"/>
    <w:rsid w:val="00254F75"/>
    <w:rsid w:val="002569A3"/>
    <w:rsid w:val="00256F24"/>
    <w:rsid w:val="00257720"/>
    <w:rsid w:val="002608C9"/>
    <w:rsid w:val="002640C5"/>
    <w:rsid w:val="00264270"/>
    <w:rsid w:val="0026583D"/>
    <w:rsid w:val="00272B3C"/>
    <w:rsid w:val="0027350D"/>
    <w:rsid w:val="00273532"/>
    <w:rsid w:val="00273646"/>
    <w:rsid w:val="002742AE"/>
    <w:rsid w:val="00274529"/>
    <w:rsid w:val="002767FD"/>
    <w:rsid w:val="00276B7E"/>
    <w:rsid w:val="0027765F"/>
    <w:rsid w:val="00280411"/>
    <w:rsid w:val="00283307"/>
    <w:rsid w:val="002838A0"/>
    <w:rsid w:val="00283BB9"/>
    <w:rsid w:val="002843A9"/>
    <w:rsid w:val="002844D4"/>
    <w:rsid w:val="002846DD"/>
    <w:rsid w:val="0028478A"/>
    <w:rsid w:val="00285898"/>
    <w:rsid w:val="00286FD3"/>
    <w:rsid w:val="0028708B"/>
    <w:rsid w:val="00291E4D"/>
    <w:rsid w:val="002921D0"/>
    <w:rsid w:val="00292262"/>
    <w:rsid w:val="00292CB1"/>
    <w:rsid w:val="002936F1"/>
    <w:rsid w:val="00293F7B"/>
    <w:rsid w:val="00294108"/>
    <w:rsid w:val="00294653"/>
    <w:rsid w:val="002954ED"/>
    <w:rsid w:val="00296850"/>
    <w:rsid w:val="002968B1"/>
    <w:rsid w:val="00297F7C"/>
    <w:rsid w:val="00297FD4"/>
    <w:rsid w:val="002A1678"/>
    <w:rsid w:val="002A2C5D"/>
    <w:rsid w:val="002A3C93"/>
    <w:rsid w:val="002A4E18"/>
    <w:rsid w:val="002A5ED6"/>
    <w:rsid w:val="002A6921"/>
    <w:rsid w:val="002B1876"/>
    <w:rsid w:val="002B206F"/>
    <w:rsid w:val="002B250A"/>
    <w:rsid w:val="002B2C17"/>
    <w:rsid w:val="002B72D8"/>
    <w:rsid w:val="002C08C3"/>
    <w:rsid w:val="002C1E0A"/>
    <w:rsid w:val="002C1E9B"/>
    <w:rsid w:val="002C3177"/>
    <w:rsid w:val="002C41BB"/>
    <w:rsid w:val="002C438F"/>
    <w:rsid w:val="002C4D12"/>
    <w:rsid w:val="002C4DA2"/>
    <w:rsid w:val="002C688D"/>
    <w:rsid w:val="002C6E48"/>
    <w:rsid w:val="002D0DE1"/>
    <w:rsid w:val="002D0E4E"/>
    <w:rsid w:val="002D2042"/>
    <w:rsid w:val="002D23BE"/>
    <w:rsid w:val="002D26C6"/>
    <w:rsid w:val="002D2B56"/>
    <w:rsid w:val="002D3255"/>
    <w:rsid w:val="002D37CC"/>
    <w:rsid w:val="002D41A4"/>
    <w:rsid w:val="002E33C4"/>
    <w:rsid w:val="002E3BD0"/>
    <w:rsid w:val="002E5716"/>
    <w:rsid w:val="002E69DB"/>
    <w:rsid w:val="002F1DA2"/>
    <w:rsid w:val="002F207B"/>
    <w:rsid w:val="002F2096"/>
    <w:rsid w:val="002F28B7"/>
    <w:rsid w:val="002F2C72"/>
    <w:rsid w:val="002F3501"/>
    <w:rsid w:val="002F383E"/>
    <w:rsid w:val="002F4981"/>
    <w:rsid w:val="002F5CD1"/>
    <w:rsid w:val="00300F03"/>
    <w:rsid w:val="00302964"/>
    <w:rsid w:val="00302BB3"/>
    <w:rsid w:val="003031DE"/>
    <w:rsid w:val="003039C9"/>
    <w:rsid w:val="003045FC"/>
    <w:rsid w:val="00304816"/>
    <w:rsid w:val="00304995"/>
    <w:rsid w:val="00310120"/>
    <w:rsid w:val="00310A5B"/>
    <w:rsid w:val="00310B0D"/>
    <w:rsid w:val="00314F5F"/>
    <w:rsid w:val="00320456"/>
    <w:rsid w:val="00325046"/>
    <w:rsid w:val="00325519"/>
    <w:rsid w:val="0032798E"/>
    <w:rsid w:val="00331D22"/>
    <w:rsid w:val="00331F76"/>
    <w:rsid w:val="00332AC9"/>
    <w:rsid w:val="00333F45"/>
    <w:rsid w:val="00334631"/>
    <w:rsid w:val="0033603E"/>
    <w:rsid w:val="0033610F"/>
    <w:rsid w:val="003376BB"/>
    <w:rsid w:val="00337A0C"/>
    <w:rsid w:val="0034134E"/>
    <w:rsid w:val="003414A4"/>
    <w:rsid w:val="003416ED"/>
    <w:rsid w:val="003425B6"/>
    <w:rsid w:val="003429C1"/>
    <w:rsid w:val="00344835"/>
    <w:rsid w:val="00344EFE"/>
    <w:rsid w:val="00345FDE"/>
    <w:rsid w:val="00346424"/>
    <w:rsid w:val="00346F2A"/>
    <w:rsid w:val="00347CB8"/>
    <w:rsid w:val="0035034A"/>
    <w:rsid w:val="00350AEF"/>
    <w:rsid w:val="00350D06"/>
    <w:rsid w:val="00350F21"/>
    <w:rsid w:val="00352E9A"/>
    <w:rsid w:val="00353812"/>
    <w:rsid w:val="00353C40"/>
    <w:rsid w:val="00355F11"/>
    <w:rsid w:val="00357A93"/>
    <w:rsid w:val="00361EF9"/>
    <w:rsid w:val="00362764"/>
    <w:rsid w:val="003639DA"/>
    <w:rsid w:val="003654AA"/>
    <w:rsid w:val="003663EF"/>
    <w:rsid w:val="00366B08"/>
    <w:rsid w:val="00366DC1"/>
    <w:rsid w:val="00367348"/>
    <w:rsid w:val="00367FAC"/>
    <w:rsid w:val="003700E6"/>
    <w:rsid w:val="00370C03"/>
    <w:rsid w:val="00370C2B"/>
    <w:rsid w:val="0037284F"/>
    <w:rsid w:val="00372A76"/>
    <w:rsid w:val="00373C82"/>
    <w:rsid w:val="00374331"/>
    <w:rsid w:val="00374D8A"/>
    <w:rsid w:val="003760F1"/>
    <w:rsid w:val="00376D28"/>
    <w:rsid w:val="00382272"/>
    <w:rsid w:val="003852E5"/>
    <w:rsid w:val="00385853"/>
    <w:rsid w:val="00385BE5"/>
    <w:rsid w:val="0038607B"/>
    <w:rsid w:val="00391A98"/>
    <w:rsid w:val="00392F4F"/>
    <w:rsid w:val="0039428E"/>
    <w:rsid w:val="00395954"/>
    <w:rsid w:val="003A0A66"/>
    <w:rsid w:val="003A0FA0"/>
    <w:rsid w:val="003A1B0D"/>
    <w:rsid w:val="003A1C5C"/>
    <w:rsid w:val="003A39F9"/>
    <w:rsid w:val="003A40F7"/>
    <w:rsid w:val="003A4104"/>
    <w:rsid w:val="003A47B3"/>
    <w:rsid w:val="003A5D3A"/>
    <w:rsid w:val="003A5E71"/>
    <w:rsid w:val="003A7D4F"/>
    <w:rsid w:val="003A7E0E"/>
    <w:rsid w:val="003B012E"/>
    <w:rsid w:val="003B15AE"/>
    <w:rsid w:val="003B1643"/>
    <w:rsid w:val="003B184E"/>
    <w:rsid w:val="003B1EAF"/>
    <w:rsid w:val="003B3C49"/>
    <w:rsid w:val="003B405E"/>
    <w:rsid w:val="003B4DD0"/>
    <w:rsid w:val="003B4FD4"/>
    <w:rsid w:val="003B5305"/>
    <w:rsid w:val="003B6DD1"/>
    <w:rsid w:val="003B6FA0"/>
    <w:rsid w:val="003B7A41"/>
    <w:rsid w:val="003C0204"/>
    <w:rsid w:val="003C0AAD"/>
    <w:rsid w:val="003C0C8B"/>
    <w:rsid w:val="003C0F77"/>
    <w:rsid w:val="003C37F8"/>
    <w:rsid w:val="003C4490"/>
    <w:rsid w:val="003C4660"/>
    <w:rsid w:val="003C51B2"/>
    <w:rsid w:val="003C51BF"/>
    <w:rsid w:val="003C5271"/>
    <w:rsid w:val="003C5DEE"/>
    <w:rsid w:val="003C6387"/>
    <w:rsid w:val="003C68BC"/>
    <w:rsid w:val="003D097D"/>
    <w:rsid w:val="003D26BA"/>
    <w:rsid w:val="003D2B18"/>
    <w:rsid w:val="003D2E31"/>
    <w:rsid w:val="003D2F02"/>
    <w:rsid w:val="003D37A3"/>
    <w:rsid w:val="003D3859"/>
    <w:rsid w:val="003D4564"/>
    <w:rsid w:val="003D4E68"/>
    <w:rsid w:val="003D5E01"/>
    <w:rsid w:val="003D789F"/>
    <w:rsid w:val="003D7BC4"/>
    <w:rsid w:val="003E0CEF"/>
    <w:rsid w:val="003E18B0"/>
    <w:rsid w:val="003E19A4"/>
    <w:rsid w:val="003E30CF"/>
    <w:rsid w:val="003E3419"/>
    <w:rsid w:val="003E39FD"/>
    <w:rsid w:val="003E3D1B"/>
    <w:rsid w:val="003E4AF3"/>
    <w:rsid w:val="003E510E"/>
    <w:rsid w:val="003E586E"/>
    <w:rsid w:val="003E58C7"/>
    <w:rsid w:val="003E7103"/>
    <w:rsid w:val="003E7A4B"/>
    <w:rsid w:val="003F0F1F"/>
    <w:rsid w:val="003F4B1E"/>
    <w:rsid w:val="003F4ED2"/>
    <w:rsid w:val="003F4F90"/>
    <w:rsid w:val="003F664B"/>
    <w:rsid w:val="003F727E"/>
    <w:rsid w:val="003F74D3"/>
    <w:rsid w:val="003F7DCA"/>
    <w:rsid w:val="0040087B"/>
    <w:rsid w:val="00400FF0"/>
    <w:rsid w:val="0040147A"/>
    <w:rsid w:val="004015C9"/>
    <w:rsid w:val="00401CB0"/>
    <w:rsid w:val="00401FA6"/>
    <w:rsid w:val="00403EC8"/>
    <w:rsid w:val="004049CF"/>
    <w:rsid w:val="00406518"/>
    <w:rsid w:val="00407CBC"/>
    <w:rsid w:val="0041070A"/>
    <w:rsid w:val="00413085"/>
    <w:rsid w:val="004130B1"/>
    <w:rsid w:val="004133C7"/>
    <w:rsid w:val="00414512"/>
    <w:rsid w:val="0041492F"/>
    <w:rsid w:val="00415088"/>
    <w:rsid w:val="004155B4"/>
    <w:rsid w:val="00415D94"/>
    <w:rsid w:val="004160F9"/>
    <w:rsid w:val="00416763"/>
    <w:rsid w:val="00417C5E"/>
    <w:rsid w:val="00417DCA"/>
    <w:rsid w:val="0042031D"/>
    <w:rsid w:val="004208A1"/>
    <w:rsid w:val="00420B91"/>
    <w:rsid w:val="00425677"/>
    <w:rsid w:val="0042599B"/>
    <w:rsid w:val="0042634D"/>
    <w:rsid w:val="00426E1D"/>
    <w:rsid w:val="00427D9D"/>
    <w:rsid w:val="0043174E"/>
    <w:rsid w:val="00431C0B"/>
    <w:rsid w:val="00432EB2"/>
    <w:rsid w:val="0043337C"/>
    <w:rsid w:val="00433579"/>
    <w:rsid w:val="00433623"/>
    <w:rsid w:val="004345C3"/>
    <w:rsid w:val="0043549B"/>
    <w:rsid w:val="0043554B"/>
    <w:rsid w:val="00435966"/>
    <w:rsid w:val="00435CEB"/>
    <w:rsid w:val="00435E87"/>
    <w:rsid w:val="0043696D"/>
    <w:rsid w:val="00436A64"/>
    <w:rsid w:val="00436D47"/>
    <w:rsid w:val="00442535"/>
    <w:rsid w:val="00442B37"/>
    <w:rsid w:val="00442ED5"/>
    <w:rsid w:val="00443ACB"/>
    <w:rsid w:val="00443D61"/>
    <w:rsid w:val="00444D11"/>
    <w:rsid w:val="0044500F"/>
    <w:rsid w:val="00445F09"/>
    <w:rsid w:val="00446AC8"/>
    <w:rsid w:val="004502BF"/>
    <w:rsid w:val="00450821"/>
    <w:rsid w:val="004509C1"/>
    <w:rsid w:val="00451713"/>
    <w:rsid w:val="00451E78"/>
    <w:rsid w:val="00453918"/>
    <w:rsid w:val="00455B17"/>
    <w:rsid w:val="00456417"/>
    <w:rsid w:val="00456F7D"/>
    <w:rsid w:val="00456FA3"/>
    <w:rsid w:val="004576D1"/>
    <w:rsid w:val="00462C35"/>
    <w:rsid w:val="00463822"/>
    <w:rsid w:val="0046460C"/>
    <w:rsid w:val="00465B2F"/>
    <w:rsid w:val="00466375"/>
    <w:rsid w:val="0046744A"/>
    <w:rsid w:val="00470689"/>
    <w:rsid w:val="00471282"/>
    <w:rsid w:val="004722D6"/>
    <w:rsid w:val="00472DDC"/>
    <w:rsid w:val="00474582"/>
    <w:rsid w:val="00474BF6"/>
    <w:rsid w:val="00474D3A"/>
    <w:rsid w:val="00474DE0"/>
    <w:rsid w:val="00477DDA"/>
    <w:rsid w:val="00477DDD"/>
    <w:rsid w:val="00481ADF"/>
    <w:rsid w:val="00485FC2"/>
    <w:rsid w:val="00486234"/>
    <w:rsid w:val="00486C76"/>
    <w:rsid w:val="004904EC"/>
    <w:rsid w:val="00490D8B"/>
    <w:rsid w:val="0049514C"/>
    <w:rsid w:val="004960F4"/>
    <w:rsid w:val="004967B9"/>
    <w:rsid w:val="004967C0"/>
    <w:rsid w:val="00496A59"/>
    <w:rsid w:val="00496F9D"/>
    <w:rsid w:val="00497223"/>
    <w:rsid w:val="004978CA"/>
    <w:rsid w:val="004A0BBF"/>
    <w:rsid w:val="004A188A"/>
    <w:rsid w:val="004A1B07"/>
    <w:rsid w:val="004A1F3C"/>
    <w:rsid w:val="004A23E4"/>
    <w:rsid w:val="004A334E"/>
    <w:rsid w:val="004A3799"/>
    <w:rsid w:val="004A5CE5"/>
    <w:rsid w:val="004A78C2"/>
    <w:rsid w:val="004B2AA7"/>
    <w:rsid w:val="004B410E"/>
    <w:rsid w:val="004B449A"/>
    <w:rsid w:val="004B4989"/>
    <w:rsid w:val="004B4A4E"/>
    <w:rsid w:val="004B76F5"/>
    <w:rsid w:val="004C2353"/>
    <w:rsid w:val="004C2D2F"/>
    <w:rsid w:val="004C3755"/>
    <w:rsid w:val="004C499E"/>
    <w:rsid w:val="004C58A1"/>
    <w:rsid w:val="004C5A1B"/>
    <w:rsid w:val="004C5D71"/>
    <w:rsid w:val="004C6D4D"/>
    <w:rsid w:val="004C712C"/>
    <w:rsid w:val="004D0CA5"/>
    <w:rsid w:val="004D173D"/>
    <w:rsid w:val="004D3554"/>
    <w:rsid w:val="004D3622"/>
    <w:rsid w:val="004D524E"/>
    <w:rsid w:val="004D5DB6"/>
    <w:rsid w:val="004D626C"/>
    <w:rsid w:val="004D7C51"/>
    <w:rsid w:val="004D7E84"/>
    <w:rsid w:val="004E20A3"/>
    <w:rsid w:val="004E3C42"/>
    <w:rsid w:val="004E432B"/>
    <w:rsid w:val="004E4856"/>
    <w:rsid w:val="004E63C1"/>
    <w:rsid w:val="004F07B0"/>
    <w:rsid w:val="004F0BB8"/>
    <w:rsid w:val="004F0D16"/>
    <w:rsid w:val="004F1C1B"/>
    <w:rsid w:val="004F42CF"/>
    <w:rsid w:val="004F5D14"/>
    <w:rsid w:val="004F6507"/>
    <w:rsid w:val="004F69B9"/>
    <w:rsid w:val="004F7CD0"/>
    <w:rsid w:val="0050075E"/>
    <w:rsid w:val="00501A03"/>
    <w:rsid w:val="0050223F"/>
    <w:rsid w:val="00502756"/>
    <w:rsid w:val="00503D54"/>
    <w:rsid w:val="0050407C"/>
    <w:rsid w:val="00504F2F"/>
    <w:rsid w:val="00505AC7"/>
    <w:rsid w:val="00505B8A"/>
    <w:rsid w:val="0051076A"/>
    <w:rsid w:val="00510C9F"/>
    <w:rsid w:val="00511E3A"/>
    <w:rsid w:val="005121F0"/>
    <w:rsid w:val="00512C3A"/>
    <w:rsid w:val="005168A1"/>
    <w:rsid w:val="0051735B"/>
    <w:rsid w:val="00517CF3"/>
    <w:rsid w:val="0052019A"/>
    <w:rsid w:val="00520A13"/>
    <w:rsid w:val="00520F1E"/>
    <w:rsid w:val="00521301"/>
    <w:rsid w:val="005219BA"/>
    <w:rsid w:val="005219D8"/>
    <w:rsid w:val="0052281A"/>
    <w:rsid w:val="00525F74"/>
    <w:rsid w:val="00525F8A"/>
    <w:rsid w:val="005261A6"/>
    <w:rsid w:val="005304F6"/>
    <w:rsid w:val="00530587"/>
    <w:rsid w:val="00530D25"/>
    <w:rsid w:val="00532727"/>
    <w:rsid w:val="005327D2"/>
    <w:rsid w:val="0053282B"/>
    <w:rsid w:val="0053374D"/>
    <w:rsid w:val="00533BFB"/>
    <w:rsid w:val="005378A1"/>
    <w:rsid w:val="00540214"/>
    <w:rsid w:val="005417A6"/>
    <w:rsid w:val="00541C07"/>
    <w:rsid w:val="00542848"/>
    <w:rsid w:val="005431F4"/>
    <w:rsid w:val="00543A6A"/>
    <w:rsid w:val="005444D4"/>
    <w:rsid w:val="00544525"/>
    <w:rsid w:val="00545071"/>
    <w:rsid w:val="00545868"/>
    <w:rsid w:val="00545C9D"/>
    <w:rsid w:val="005466A6"/>
    <w:rsid w:val="005470B3"/>
    <w:rsid w:val="00547A52"/>
    <w:rsid w:val="00551AC2"/>
    <w:rsid w:val="00552364"/>
    <w:rsid w:val="005554A4"/>
    <w:rsid w:val="00555EBD"/>
    <w:rsid w:val="005567D0"/>
    <w:rsid w:val="00556929"/>
    <w:rsid w:val="00556B3F"/>
    <w:rsid w:val="00556D59"/>
    <w:rsid w:val="00560A82"/>
    <w:rsid w:val="00561D67"/>
    <w:rsid w:val="00561E8A"/>
    <w:rsid w:val="0056454A"/>
    <w:rsid w:val="005661A0"/>
    <w:rsid w:val="005663BC"/>
    <w:rsid w:val="005672FD"/>
    <w:rsid w:val="005678F2"/>
    <w:rsid w:val="005679F4"/>
    <w:rsid w:val="00570135"/>
    <w:rsid w:val="0057236E"/>
    <w:rsid w:val="005725D1"/>
    <w:rsid w:val="00573A20"/>
    <w:rsid w:val="00575747"/>
    <w:rsid w:val="005759C4"/>
    <w:rsid w:val="00575D48"/>
    <w:rsid w:val="005779E5"/>
    <w:rsid w:val="00577A57"/>
    <w:rsid w:val="00577C07"/>
    <w:rsid w:val="00577C2C"/>
    <w:rsid w:val="00580077"/>
    <w:rsid w:val="00581902"/>
    <w:rsid w:val="00584F25"/>
    <w:rsid w:val="00587566"/>
    <w:rsid w:val="00590711"/>
    <w:rsid w:val="00590D82"/>
    <w:rsid w:val="00590EE6"/>
    <w:rsid w:val="00592210"/>
    <w:rsid w:val="005945E0"/>
    <w:rsid w:val="005951AC"/>
    <w:rsid w:val="0059730D"/>
    <w:rsid w:val="005A118C"/>
    <w:rsid w:val="005A23A6"/>
    <w:rsid w:val="005A244C"/>
    <w:rsid w:val="005A288E"/>
    <w:rsid w:val="005A2E16"/>
    <w:rsid w:val="005A3050"/>
    <w:rsid w:val="005A318D"/>
    <w:rsid w:val="005A3E78"/>
    <w:rsid w:val="005A4260"/>
    <w:rsid w:val="005A59F2"/>
    <w:rsid w:val="005A6642"/>
    <w:rsid w:val="005B30BD"/>
    <w:rsid w:val="005B3AA1"/>
    <w:rsid w:val="005B52F0"/>
    <w:rsid w:val="005B5BE2"/>
    <w:rsid w:val="005B6485"/>
    <w:rsid w:val="005C197E"/>
    <w:rsid w:val="005C3459"/>
    <w:rsid w:val="005D0CAA"/>
    <w:rsid w:val="005D21BF"/>
    <w:rsid w:val="005D26AE"/>
    <w:rsid w:val="005D26C3"/>
    <w:rsid w:val="005D33BC"/>
    <w:rsid w:val="005D3BDB"/>
    <w:rsid w:val="005D504F"/>
    <w:rsid w:val="005D66F3"/>
    <w:rsid w:val="005D6AF5"/>
    <w:rsid w:val="005D74F5"/>
    <w:rsid w:val="005E1347"/>
    <w:rsid w:val="005E1724"/>
    <w:rsid w:val="005E3264"/>
    <w:rsid w:val="005E3661"/>
    <w:rsid w:val="005E3B26"/>
    <w:rsid w:val="005E47FA"/>
    <w:rsid w:val="005E4E44"/>
    <w:rsid w:val="005E519B"/>
    <w:rsid w:val="005E5849"/>
    <w:rsid w:val="005E6287"/>
    <w:rsid w:val="005E658F"/>
    <w:rsid w:val="005E6675"/>
    <w:rsid w:val="005F296D"/>
    <w:rsid w:val="005F34AF"/>
    <w:rsid w:val="005F3964"/>
    <w:rsid w:val="005F4217"/>
    <w:rsid w:val="005F4A43"/>
    <w:rsid w:val="005F4AE5"/>
    <w:rsid w:val="005F6380"/>
    <w:rsid w:val="005F6C32"/>
    <w:rsid w:val="005F72B6"/>
    <w:rsid w:val="00600D8D"/>
    <w:rsid w:val="006017DF"/>
    <w:rsid w:val="00601820"/>
    <w:rsid w:val="00602BE0"/>
    <w:rsid w:val="00606847"/>
    <w:rsid w:val="00607001"/>
    <w:rsid w:val="006079DD"/>
    <w:rsid w:val="00610EBE"/>
    <w:rsid w:val="006112D6"/>
    <w:rsid w:val="006124A6"/>
    <w:rsid w:val="00612641"/>
    <w:rsid w:val="006130E5"/>
    <w:rsid w:val="006150F7"/>
    <w:rsid w:val="0061773E"/>
    <w:rsid w:val="00617E80"/>
    <w:rsid w:val="0062005A"/>
    <w:rsid w:val="00620414"/>
    <w:rsid w:val="00620605"/>
    <w:rsid w:val="0062062C"/>
    <w:rsid w:val="00620BEB"/>
    <w:rsid w:val="00620E41"/>
    <w:rsid w:val="006226D6"/>
    <w:rsid w:val="00623329"/>
    <w:rsid w:val="006237BF"/>
    <w:rsid w:val="0062400B"/>
    <w:rsid w:val="00624686"/>
    <w:rsid w:val="006256F0"/>
    <w:rsid w:val="00626999"/>
    <w:rsid w:val="006301C5"/>
    <w:rsid w:val="006302D0"/>
    <w:rsid w:val="00630781"/>
    <w:rsid w:val="0063143C"/>
    <w:rsid w:val="00631788"/>
    <w:rsid w:val="00632C83"/>
    <w:rsid w:val="006348CE"/>
    <w:rsid w:val="006349F1"/>
    <w:rsid w:val="00634B87"/>
    <w:rsid w:val="00636EF0"/>
    <w:rsid w:val="006454AC"/>
    <w:rsid w:val="00645834"/>
    <w:rsid w:val="00646360"/>
    <w:rsid w:val="00647E73"/>
    <w:rsid w:val="00647FC3"/>
    <w:rsid w:val="0065016C"/>
    <w:rsid w:val="00650A68"/>
    <w:rsid w:val="00652489"/>
    <w:rsid w:val="006533C3"/>
    <w:rsid w:val="00653BD0"/>
    <w:rsid w:val="00654044"/>
    <w:rsid w:val="006554DB"/>
    <w:rsid w:val="006575B1"/>
    <w:rsid w:val="0066017C"/>
    <w:rsid w:val="00660BA4"/>
    <w:rsid w:val="006613EC"/>
    <w:rsid w:val="006635E4"/>
    <w:rsid w:val="00664591"/>
    <w:rsid w:val="00666734"/>
    <w:rsid w:val="00666F7F"/>
    <w:rsid w:val="00667C7F"/>
    <w:rsid w:val="0067001C"/>
    <w:rsid w:val="00670079"/>
    <w:rsid w:val="00670759"/>
    <w:rsid w:val="00671A8A"/>
    <w:rsid w:val="00671B73"/>
    <w:rsid w:val="00672549"/>
    <w:rsid w:val="00673C3A"/>
    <w:rsid w:val="0067482F"/>
    <w:rsid w:val="0067530F"/>
    <w:rsid w:val="00675F2C"/>
    <w:rsid w:val="006763E3"/>
    <w:rsid w:val="00676D93"/>
    <w:rsid w:val="006800B5"/>
    <w:rsid w:val="006806F5"/>
    <w:rsid w:val="00681892"/>
    <w:rsid w:val="006819B6"/>
    <w:rsid w:val="0068203F"/>
    <w:rsid w:val="0068223B"/>
    <w:rsid w:val="00682E13"/>
    <w:rsid w:val="0068306C"/>
    <w:rsid w:val="00684C98"/>
    <w:rsid w:val="00684CB4"/>
    <w:rsid w:val="00685009"/>
    <w:rsid w:val="00687281"/>
    <w:rsid w:val="00687868"/>
    <w:rsid w:val="00687B1F"/>
    <w:rsid w:val="006911C4"/>
    <w:rsid w:val="006912E9"/>
    <w:rsid w:val="00694DC8"/>
    <w:rsid w:val="0069612D"/>
    <w:rsid w:val="006961A5"/>
    <w:rsid w:val="006A1BD1"/>
    <w:rsid w:val="006A2933"/>
    <w:rsid w:val="006A2B9E"/>
    <w:rsid w:val="006A43DE"/>
    <w:rsid w:val="006A4BA1"/>
    <w:rsid w:val="006A5043"/>
    <w:rsid w:val="006A5756"/>
    <w:rsid w:val="006A5CA0"/>
    <w:rsid w:val="006A63BF"/>
    <w:rsid w:val="006A6ADF"/>
    <w:rsid w:val="006A6DDF"/>
    <w:rsid w:val="006A74CB"/>
    <w:rsid w:val="006A7A43"/>
    <w:rsid w:val="006A7B18"/>
    <w:rsid w:val="006B09EF"/>
    <w:rsid w:val="006B1560"/>
    <w:rsid w:val="006B19E4"/>
    <w:rsid w:val="006B1ABB"/>
    <w:rsid w:val="006B2737"/>
    <w:rsid w:val="006B288B"/>
    <w:rsid w:val="006B29A9"/>
    <w:rsid w:val="006B2E4F"/>
    <w:rsid w:val="006B3953"/>
    <w:rsid w:val="006B3A5D"/>
    <w:rsid w:val="006B6F09"/>
    <w:rsid w:val="006B7D09"/>
    <w:rsid w:val="006C0908"/>
    <w:rsid w:val="006C2452"/>
    <w:rsid w:val="006C4165"/>
    <w:rsid w:val="006C57A0"/>
    <w:rsid w:val="006C7C95"/>
    <w:rsid w:val="006D0313"/>
    <w:rsid w:val="006D0FA2"/>
    <w:rsid w:val="006D111D"/>
    <w:rsid w:val="006D123B"/>
    <w:rsid w:val="006D23B2"/>
    <w:rsid w:val="006D3953"/>
    <w:rsid w:val="006D4306"/>
    <w:rsid w:val="006D4810"/>
    <w:rsid w:val="006D482E"/>
    <w:rsid w:val="006D4D7E"/>
    <w:rsid w:val="006D633E"/>
    <w:rsid w:val="006D72A9"/>
    <w:rsid w:val="006D7D2B"/>
    <w:rsid w:val="006E024A"/>
    <w:rsid w:val="006E0D30"/>
    <w:rsid w:val="006E12AA"/>
    <w:rsid w:val="006E260E"/>
    <w:rsid w:val="006E2619"/>
    <w:rsid w:val="006E2696"/>
    <w:rsid w:val="006E2B61"/>
    <w:rsid w:val="006E3381"/>
    <w:rsid w:val="006E432E"/>
    <w:rsid w:val="006E4BA4"/>
    <w:rsid w:val="006E5352"/>
    <w:rsid w:val="006E5B0D"/>
    <w:rsid w:val="006E5B76"/>
    <w:rsid w:val="006E724D"/>
    <w:rsid w:val="006F13C9"/>
    <w:rsid w:val="006F348D"/>
    <w:rsid w:val="006F4FF5"/>
    <w:rsid w:val="006F577F"/>
    <w:rsid w:val="006F586F"/>
    <w:rsid w:val="006F5B51"/>
    <w:rsid w:val="006F63A2"/>
    <w:rsid w:val="00700039"/>
    <w:rsid w:val="00701DE6"/>
    <w:rsid w:val="00702DF3"/>
    <w:rsid w:val="007031AC"/>
    <w:rsid w:val="0070431D"/>
    <w:rsid w:val="007045DC"/>
    <w:rsid w:val="007046E6"/>
    <w:rsid w:val="00704B55"/>
    <w:rsid w:val="00706118"/>
    <w:rsid w:val="007062D8"/>
    <w:rsid w:val="007062ED"/>
    <w:rsid w:val="007065D9"/>
    <w:rsid w:val="007069D5"/>
    <w:rsid w:val="00706B56"/>
    <w:rsid w:val="00707AFD"/>
    <w:rsid w:val="0071013A"/>
    <w:rsid w:val="007118C6"/>
    <w:rsid w:val="00711B09"/>
    <w:rsid w:val="00712922"/>
    <w:rsid w:val="00713123"/>
    <w:rsid w:val="00713A31"/>
    <w:rsid w:val="00714E1F"/>
    <w:rsid w:val="00716FF9"/>
    <w:rsid w:val="007170F5"/>
    <w:rsid w:val="00717476"/>
    <w:rsid w:val="00720F6B"/>
    <w:rsid w:val="0072311A"/>
    <w:rsid w:val="00723A14"/>
    <w:rsid w:val="00724590"/>
    <w:rsid w:val="00724FD5"/>
    <w:rsid w:val="00725849"/>
    <w:rsid w:val="00730966"/>
    <w:rsid w:val="00730B5A"/>
    <w:rsid w:val="00731507"/>
    <w:rsid w:val="00732F85"/>
    <w:rsid w:val="00733CC8"/>
    <w:rsid w:val="00734BA0"/>
    <w:rsid w:val="00735569"/>
    <w:rsid w:val="00736224"/>
    <w:rsid w:val="00736750"/>
    <w:rsid w:val="0074062A"/>
    <w:rsid w:val="00742277"/>
    <w:rsid w:val="00742320"/>
    <w:rsid w:val="00743172"/>
    <w:rsid w:val="0074368A"/>
    <w:rsid w:val="00744B89"/>
    <w:rsid w:val="00744F50"/>
    <w:rsid w:val="00745D69"/>
    <w:rsid w:val="007501E3"/>
    <w:rsid w:val="007505FD"/>
    <w:rsid w:val="00750720"/>
    <w:rsid w:val="007512D2"/>
    <w:rsid w:val="007512F5"/>
    <w:rsid w:val="0075212D"/>
    <w:rsid w:val="007523F7"/>
    <w:rsid w:val="007536D0"/>
    <w:rsid w:val="0075421A"/>
    <w:rsid w:val="00755A4D"/>
    <w:rsid w:val="00755D01"/>
    <w:rsid w:val="00756E29"/>
    <w:rsid w:val="007573CA"/>
    <w:rsid w:val="00757673"/>
    <w:rsid w:val="007576AD"/>
    <w:rsid w:val="00762A8C"/>
    <w:rsid w:val="00763614"/>
    <w:rsid w:val="00764F62"/>
    <w:rsid w:val="00766442"/>
    <w:rsid w:val="007672D9"/>
    <w:rsid w:val="00770BD1"/>
    <w:rsid w:val="00770EC7"/>
    <w:rsid w:val="00770F35"/>
    <w:rsid w:val="00773613"/>
    <w:rsid w:val="00773761"/>
    <w:rsid w:val="007737A3"/>
    <w:rsid w:val="00774C12"/>
    <w:rsid w:val="007764B6"/>
    <w:rsid w:val="00780093"/>
    <w:rsid w:val="00782329"/>
    <w:rsid w:val="00783FE9"/>
    <w:rsid w:val="007844EA"/>
    <w:rsid w:val="007846CF"/>
    <w:rsid w:val="00784767"/>
    <w:rsid w:val="00786260"/>
    <w:rsid w:val="007903E2"/>
    <w:rsid w:val="00790BE0"/>
    <w:rsid w:val="007926B0"/>
    <w:rsid w:val="007938EF"/>
    <w:rsid w:val="00793D22"/>
    <w:rsid w:val="00793D53"/>
    <w:rsid w:val="00795FC8"/>
    <w:rsid w:val="00796451"/>
    <w:rsid w:val="00796B2F"/>
    <w:rsid w:val="00796CC4"/>
    <w:rsid w:val="00797096"/>
    <w:rsid w:val="007970BA"/>
    <w:rsid w:val="007A187C"/>
    <w:rsid w:val="007A1E2A"/>
    <w:rsid w:val="007A1F2D"/>
    <w:rsid w:val="007A2D65"/>
    <w:rsid w:val="007A39A7"/>
    <w:rsid w:val="007A3D85"/>
    <w:rsid w:val="007A4DAA"/>
    <w:rsid w:val="007A73CC"/>
    <w:rsid w:val="007A7D59"/>
    <w:rsid w:val="007B0A93"/>
    <w:rsid w:val="007B1414"/>
    <w:rsid w:val="007B2E1A"/>
    <w:rsid w:val="007B4811"/>
    <w:rsid w:val="007B5835"/>
    <w:rsid w:val="007B6515"/>
    <w:rsid w:val="007B7299"/>
    <w:rsid w:val="007B7436"/>
    <w:rsid w:val="007C0A50"/>
    <w:rsid w:val="007C1ACC"/>
    <w:rsid w:val="007C23D7"/>
    <w:rsid w:val="007C290D"/>
    <w:rsid w:val="007C2CFC"/>
    <w:rsid w:val="007C2F89"/>
    <w:rsid w:val="007C30C4"/>
    <w:rsid w:val="007C31BF"/>
    <w:rsid w:val="007C5D04"/>
    <w:rsid w:val="007C7155"/>
    <w:rsid w:val="007C7BDC"/>
    <w:rsid w:val="007C7E80"/>
    <w:rsid w:val="007D0377"/>
    <w:rsid w:val="007D183D"/>
    <w:rsid w:val="007D1BFF"/>
    <w:rsid w:val="007D1FA9"/>
    <w:rsid w:val="007D2545"/>
    <w:rsid w:val="007D3B55"/>
    <w:rsid w:val="007D406E"/>
    <w:rsid w:val="007D6D74"/>
    <w:rsid w:val="007D7EC4"/>
    <w:rsid w:val="007E0278"/>
    <w:rsid w:val="007E078B"/>
    <w:rsid w:val="007E08D8"/>
    <w:rsid w:val="007E33A2"/>
    <w:rsid w:val="007E3C2E"/>
    <w:rsid w:val="007E416D"/>
    <w:rsid w:val="007E727C"/>
    <w:rsid w:val="007E7EA9"/>
    <w:rsid w:val="007E7F21"/>
    <w:rsid w:val="007F0A3A"/>
    <w:rsid w:val="007F10EF"/>
    <w:rsid w:val="007F19C7"/>
    <w:rsid w:val="007F1FA9"/>
    <w:rsid w:val="007F2FD8"/>
    <w:rsid w:val="007F33D8"/>
    <w:rsid w:val="007F5EE1"/>
    <w:rsid w:val="007F6534"/>
    <w:rsid w:val="007F65AC"/>
    <w:rsid w:val="007F7BEE"/>
    <w:rsid w:val="0080206A"/>
    <w:rsid w:val="00802D6C"/>
    <w:rsid w:val="00804604"/>
    <w:rsid w:val="0080623B"/>
    <w:rsid w:val="00806CEA"/>
    <w:rsid w:val="00807C6F"/>
    <w:rsid w:val="00807E13"/>
    <w:rsid w:val="00810457"/>
    <w:rsid w:val="00811E2B"/>
    <w:rsid w:val="0081370C"/>
    <w:rsid w:val="0081444D"/>
    <w:rsid w:val="00814BD5"/>
    <w:rsid w:val="0081508B"/>
    <w:rsid w:val="00815958"/>
    <w:rsid w:val="008166AB"/>
    <w:rsid w:val="008206A0"/>
    <w:rsid w:val="0082083D"/>
    <w:rsid w:val="00820EEB"/>
    <w:rsid w:val="008217D1"/>
    <w:rsid w:val="00821929"/>
    <w:rsid w:val="00821FD3"/>
    <w:rsid w:val="00822840"/>
    <w:rsid w:val="008232DA"/>
    <w:rsid w:val="00824506"/>
    <w:rsid w:val="00824A57"/>
    <w:rsid w:val="008268EC"/>
    <w:rsid w:val="00826EDA"/>
    <w:rsid w:val="00827E7F"/>
    <w:rsid w:val="008318E1"/>
    <w:rsid w:val="00832309"/>
    <w:rsid w:val="00832DE2"/>
    <w:rsid w:val="0083354E"/>
    <w:rsid w:val="00834B1A"/>
    <w:rsid w:val="00835518"/>
    <w:rsid w:val="00835B98"/>
    <w:rsid w:val="00836FC1"/>
    <w:rsid w:val="00840DCD"/>
    <w:rsid w:val="0084319F"/>
    <w:rsid w:val="00843650"/>
    <w:rsid w:val="0084511C"/>
    <w:rsid w:val="008455F5"/>
    <w:rsid w:val="00845BE3"/>
    <w:rsid w:val="008469EF"/>
    <w:rsid w:val="00847403"/>
    <w:rsid w:val="00847433"/>
    <w:rsid w:val="00847F9D"/>
    <w:rsid w:val="00852206"/>
    <w:rsid w:val="0085237C"/>
    <w:rsid w:val="008525A2"/>
    <w:rsid w:val="008526DA"/>
    <w:rsid w:val="00852988"/>
    <w:rsid w:val="00853443"/>
    <w:rsid w:val="0085554A"/>
    <w:rsid w:val="00856997"/>
    <w:rsid w:val="00861D8A"/>
    <w:rsid w:val="00862489"/>
    <w:rsid w:val="0086352D"/>
    <w:rsid w:val="008638C9"/>
    <w:rsid w:val="00863F1F"/>
    <w:rsid w:val="00863FF1"/>
    <w:rsid w:val="00867E0F"/>
    <w:rsid w:val="00870B78"/>
    <w:rsid w:val="00872B09"/>
    <w:rsid w:val="00873E7D"/>
    <w:rsid w:val="00874BE5"/>
    <w:rsid w:val="00875291"/>
    <w:rsid w:val="008759AC"/>
    <w:rsid w:val="00875F39"/>
    <w:rsid w:val="00876BF7"/>
    <w:rsid w:val="00881411"/>
    <w:rsid w:val="008818C9"/>
    <w:rsid w:val="0088304D"/>
    <w:rsid w:val="0088350C"/>
    <w:rsid w:val="008849D8"/>
    <w:rsid w:val="008850DE"/>
    <w:rsid w:val="00886967"/>
    <w:rsid w:val="00887CE5"/>
    <w:rsid w:val="00893558"/>
    <w:rsid w:val="00896FD1"/>
    <w:rsid w:val="008A3677"/>
    <w:rsid w:val="008A5AC7"/>
    <w:rsid w:val="008B0577"/>
    <w:rsid w:val="008B07EF"/>
    <w:rsid w:val="008B0D9B"/>
    <w:rsid w:val="008B1411"/>
    <w:rsid w:val="008B1412"/>
    <w:rsid w:val="008B303A"/>
    <w:rsid w:val="008B32F9"/>
    <w:rsid w:val="008B4EC2"/>
    <w:rsid w:val="008B5324"/>
    <w:rsid w:val="008B5330"/>
    <w:rsid w:val="008B798E"/>
    <w:rsid w:val="008C33B7"/>
    <w:rsid w:val="008C3540"/>
    <w:rsid w:val="008C3B64"/>
    <w:rsid w:val="008C3CCC"/>
    <w:rsid w:val="008C3EA6"/>
    <w:rsid w:val="008C4D8F"/>
    <w:rsid w:val="008C7A99"/>
    <w:rsid w:val="008C7F4E"/>
    <w:rsid w:val="008D0103"/>
    <w:rsid w:val="008D2C96"/>
    <w:rsid w:val="008D5643"/>
    <w:rsid w:val="008D599D"/>
    <w:rsid w:val="008D5BE1"/>
    <w:rsid w:val="008D5ED5"/>
    <w:rsid w:val="008D7EBC"/>
    <w:rsid w:val="008E092E"/>
    <w:rsid w:val="008E0A07"/>
    <w:rsid w:val="008E0B14"/>
    <w:rsid w:val="008E1482"/>
    <w:rsid w:val="008E2FCE"/>
    <w:rsid w:val="008E31B1"/>
    <w:rsid w:val="008E5AF2"/>
    <w:rsid w:val="008E66C2"/>
    <w:rsid w:val="008E6AF6"/>
    <w:rsid w:val="008E7281"/>
    <w:rsid w:val="008E792D"/>
    <w:rsid w:val="008F2774"/>
    <w:rsid w:val="008F4BC1"/>
    <w:rsid w:val="008F52D2"/>
    <w:rsid w:val="008F55AC"/>
    <w:rsid w:val="008F5E73"/>
    <w:rsid w:val="008F649D"/>
    <w:rsid w:val="008F6C8F"/>
    <w:rsid w:val="008F746B"/>
    <w:rsid w:val="008F7BC8"/>
    <w:rsid w:val="00900048"/>
    <w:rsid w:val="009047AD"/>
    <w:rsid w:val="009050AF"/>
    <w:rsid w:val="00907A6B"/>
    <w:rsid w:val="0091095B"/>
    <w:rsid w:val="00910ABD"/>
    <w:rsid w:val="009111AA"/>
    <w:rsid w:val="009116DA"/>
    <w:rsid w:val="00912219"/>
    <w:rsid w:val="00912A9E"/>
    <w:rsid w:val="00912C31"/>
    <w:rsid w:val="00913D6B"/>
    <w:rsid w:val="00914CB1"/>
    <w:rsid w:val="00916AC9"/>
    <w:rsid w:val="009178D2"/>
    <w:rsid w:val="009203CC"/>
    <w:rsid w:val="00920E88"/>
    <w:rsid w:val="00920FFE"/>
    <w:rsid w:val="00921080"/>
    <w:rsid w:val="009211D6"/>
    <w:rsid w:val="009218CC"/>
    <w:rsid w:val="00921F8D"/>
    <w:rsid w:val="00922DD6"/>
    <w:rsid w:val="009239BD"/>
    <w:rsid w:val="00923BCA"/>
    <w:rsid w:val="00924752"/>
    <w:rsid w:val="009251B9"/>
    <w:rsid w:val="00926F01"/>
    <w:rsid w:val="009278A1"/>
    <w:rsid w:val="00927BF3"/>
    <w:rsid w:val="009304AC"/>
    <w:rsid w:val="009304DF"/>
    <w:rsid w:val="0093086F"/>
    <w:rsid w:val="00931777"/>
    <w:rsid w:val="009336E8"/>
    <w:rsid w:val="00933B88"/>
    <w:rsid w:val="00933B9F"/>
    <w:rsid w:val="00934650"/>
    <w:rsid w:val="00935BB5"/>
    <w:rsid w:val="009377FA"/>
    <w:rsid w:val="009404E9"/>
    <w:rsid w:val="00942A2A"/>
    <w:rsid w:val="00946A6B"/>
    <w:rsid w:val="00946EA3"/>
    <w:rsid w:val="009477F6"/>
    <w:rsid w:val="00955084"/>
    <w:rsid w:val="0095519D"/>
    <w:rsid w:val="009559AD"/>
    <w:rsid w:val="009566E7"/>
    <w:rsid w:val="0095674D"/>
    <w:rsid w:val="00960362"/>
    <w:rsid w:val="00961021"/>
    <w:rsid w:val="00961AEE"/>
    <w:rsid w:val="009622FF"/>
    <w:rsid w:val="009624F2"/>
    <w:rsid w:val="00962C4A"/>
    <w:rsid w:val="00963AC5"/>
    <w:rsid w:val="009640AD"/>
    <w:rsid w:val="00966138"/>
    <w:rsid w:val="009669E2"/>
    <w:rsid w:val="00967A2E"/>
    <w:rsid w:val="0097037E"/>
    <w:rsid w:val="009707C9"/>
    <w:rsid w:val="00970B7F"/>
    <w:rsid w:val="00970EAF"/>
    <w:rsid w:val="009721BC"/>
    <w:rsid w:val="00972730"/>
    <w:rsid w:val="00973C29"/>
    <w:rsid w:val="00973F87"/>
    <w:rsid w:val="009751BC"/>
    <w:rsid w:val="00975C39"/>
    <w:rsid w:val="00975F78"/>
    <w:rsid w:val="009775B7"/>
    <w:rsid w:val="009802EE"/>
    <w:rsid w:val="00980B39"/>
    <w:rsid w:val="009845EF"/>
    <w:rsid w:val="00984D58"/>
    <w:rsid w:val="00986068"/>
    <w:rsid w:val="0098690B"/>
    <w:rsid w:val="00990914"/>
    <w:rsid w:val="00990994"/>
    <w:rsid w:val="00992076"/>
    <w:rsid w:val="0099211E"/>
    <w:rsid w:val="00993701"/>
    <w:rsid w:val="009940BF"/>
    <w:rsid w:val="00994E6A"/>
    <w:rsid w:val="00995B83"/>
    <w:rsid w:val="00995D32"/>
    <w:rsid w:val="00995D80"/>
    <w:rsid w:val="009A02FA"/>
    <w:rsid w:val="009A2DF6"/>
    <w:rsid w:val="009A3E9A"/>
    <w:rsid w:val="009A427F"/>
    <w:rsid w:val="009A6B40"/>
    <w:rsid w:val="009A6D2F"/>
    <w:rsid w:val="009B0348"/>
    <w:rsid w:val="009B3DD3"/>
    <w:rsid w:val="009B6EF5"/>
    <w:rsid w:val="009B712D"/>
    <w:rsid w:val="009B7742"/>
    <w:rsid w:val="009B783B"/>
    <w:rsid w:val="009B7D6F"/>
    <w:rsid w:val="009B7FCB"/>
    <w:rsid w:val="009C13CF"/>
    <w:rsid w:val="009C36AD"/>
    <w:rsid w:val="009C375D"/>
    <w:rsid w:val="009C3BA7"/>
    <w:rsid w:val="009C6293"/>
    <w:rsid w:val="009C6B66"/>
    <w:rsid w:val="009C6CB3"/>
    <w:rsid w:val="009C6CE0"/>
    <w:rsid w:val="009C72AB"/>
    <w:rsid w:val="009D1481"/>
    <w:rsid w:val="009D19C0"/>
    <w:rsid w:val="009D2676"/>
    <w:rsid w:val="009D2C2E"/>
    <w:rsid w:val="009D2D79"/>
    <w:rsid w:val="009D3F2A"/>
    <w:rsid w:val="009D45B0"/>
    <w:rsid w:val="009D4C9F"/>
    <w:rsid w:val="009D55BD"/>
    <w:rsid w:val="009D5731"/>
    <w:rsid w:val="009D7636"/>
    <w:rsid w:val="009D7BF7"/>
    <w:rsid w:val="009E008B"/>
    <w:rsid w:val="009E0CCD"/>
    <w:rsid w:val="009E129A"/>
    <w:rsid w:val="009E1334"/>
    <w:rsid w:val="009E170E"/>
    <w:rsid w:val="009E23EB"/>
    <w:rsid w:val="009E3367"/>
    <w:rsid w:val="009E3BB7"/>
    <w:rsid w:val="009E3F1B"/>
    <w:rsid w:val="009E4242"/>
    <w:rsid w:val="009E44E6"/>
    <w:rsid w:val="009E4690"/>
    <w:rsid w:val="009E5408"/>
    <w:rsid w:val="009E6609"/>
    <w:rsid w:val="009F0245"/>
    <w:rsid w:val="009F2D79"/>
    <w:rsid w:val="009F3077"/>
    <w:rsid w:val="009F36C1"/>
    <w:rsid w:val="009F4220"/>
    <w:rsid w:val="009F6072"/>
    <w:rsid w:val="009F62FC"/>
    <w:rsid w:val="009F6415"/>
    <w:rsid w:val="009F7BEF"/>
    <w:rsid w:val="00A01790"/>
    <w:rsid w:val="00A04213"/>
    <w:rsid w:val="00A043F6"/>
    <w:rsid w:val="00A058AD"/>
    <w:rsid w:val="00A11924"/>
    <w:rsid w:val="00A134FA"/>
    <w:rsid w:val="00A135D8"/>
    <w:rsid w:val="00A136F5"/>
    <w:rsid w:val="00A14EA5"/>
    <w:rsid w:val="00A15D82"/>
    <w:rsid w:val="00A16628"/>
    <w:rsid w:val="00A16659"/>
    <w:rsid w:val="00A22658"/>
    <w:rsid w:val="00A22E6F"/>
    <w:rsid w:val="00A23D6D"/>
    <w:rsid w:val="00A25A6C"/>
    <w:rsid w:val="00A27D2A"/>
    <w:rsid w:val="00A30176"/>
    <w:rsid w:val="00A3151A"/>
    <w:rsid w:val="00A31E7A"/>
    <w:rsid w:val="00A34C50"/>
    <w:rsid w:val="00A34CC7"/>
    <w:rsid w:val="00A365AE"/>
    <w:rsid w:val="00A37900"/>
    <w:rsid w:val="00A430DA"/>
    <w:rsid w:val="00A43585"/>
    <w:rsid w:val="00A443F6"/>
    <w:rsid w:val="00A44721"/>
    <w:rsid w:val="00A44B58"/>
    <w:rsid w:val="00A44E62"/>
    <w:rsid w:val="00A500F8"/>
    <w:rsid w:val="00A50578"/>
    <w:rsid w:val="00A5064A"/>
    <w:rsid w:val="00A51247"/>
    <w:rsid w:val="00A525C2"/>
    <w:rsid w:val="00A52B43"/>
    <w:rsid w:val="00A54BA2"/>
    <w:rsid w:val="00A54C62"/>
    <w:rsid w:val="00A575D2"/>
    <w:rsid w:val="00A576B2"/>
    <w:rsid w:val="00A57857"/>
    <w:rsid w:val="00A610CC"/>
    <w:rsid w:val="00A61A1F"/>
    <w:rsid w:val="00A61E80"/>
    <w:rsid w:val="00A63519"/>
    <w:rsid w:val="00A6521E"/>
    <w:rsid w:val="00A65EA8"/>
    <w:rsid w:val="00A662E0"/>
    <w:rsid w:val="00A703DB"/>
    <w:rsid w:val="00A70E56"/>
    <w:rsid w:val="00A73490"/>
    <w:rsid w:val="00A7399B"/>
    <w:rsid w:val="00A74688"/>
    <w:rsid w:val="00A74B36"/>
    <w:rsid w:val="00A75AB7"/>
    <w:rsid w:val="00A77C8B"/>
    <w:rsid w:val="00A80B04"/>
    <w:rsid w:val="00A80E6C"/>
    <w:rsid w:val="00A81A51"/>
    <w:rsid w:val="00A8282A"/>
    <w:rsid w:val="00A912C2"/>
    <w:rsid w:val="00A912D0"/>
    <w:rsid w:val="00A942E7"/>
    <w:rsid w:val="00A9501E"/>
    <w:rsid w:val="00A9533C"/>
    <w:rsid w:val="00A95AB5"/>
    <w:rsid w:val="00A967C0"/>
    <w:rsid w:val="00A970A9"/>
    <w:rsid w:val="00A97DA9"/>
    <w:rsid w:val="00AA2199"/>
    <w:rsid w:val="00AA3423"/>
    <w:rsid w:val="00AA6066"/>
    <w:rsid w:val="00AA71C8"/>
    <w:rsid w:val="00AB1446"/>
    <w:rsid w:val="00AB1738"/>
    <w:rsid w:val="00AB23FA"/>
    <w:rsid w:val="00AB264B"/>
    <w:rsid w:val="00AB2A1E"/>
    <w:rsid w:val="00AB350D"/>
    <w:rsid w:val="00AB47B7"/>
    <w:rsid w:val="00AB4FE7"/>
    <w:rsid w:val="00AB60E6"/>
    <w:rsid w:val="00AB6111"/>
    <w:rsid w:val="00AB6459"/>
    <w:rsid w:val="00AC08E3"/>
    <w:rsid w:val="00AC0D8E"/>
    <w:rsid w:val="00AC48F6"/>
    <w:rsid w:val="00AC4A32"/>
    <w:rsid w:val="00AC4E41"/>
    <w:rsid w:val="00AC4F6F"/>
    <w:rsid w:val="00AC6130"/>
    <w:rsid w:val="00AC69DC"/>
    <w:rsid w:val="00AC7D41"/>
    <w:rsid w:val="00AD1039"/>
    <w:rsid w:val="00AD24F5"/>
    <w:rsid w:val="00AD274E"/>
    <w:rsid w:val="00AD33A8"/>
    <w:rsid w:val="00AD7CE5"/>
    <w:rsid w:val="00AE0561"/>
    <w:rsid w:val="00AE179E"/>
    <w:rsid w:val="00AE1DCC"/>
    <w:rsid w:val="00AE3061"/>
    <w:rsid w:val="00AE347F"/>
    <w:rsid w:val="00AE39B0"/>
    <w:rsid w:val="00AE418E"/>
    <w:rsid w:val="00AE42F8"/>
    <w:rsid w:val="00AE4C59"/>
    <w:rsid w:val="00AE5157"/>
    <w:rsid w:val="00AE547A"/>
    <w:rsid w:val="00AE63E6"/>
    <w:rsid w:val="00AF325A"/>
    <w:rsid w:val="00AF5B83"/>
    <w:rsid w:val="00AF72F3"/>
    <w:rsid w:val="00AF78FD"/>
    <w:rsid w:val="00B008CF"/>
    <w:rsid w:val="00B011CB"/>
    <w:rsid w:val="00B02174"/>
    <w:rsid w:val="00B0236E"/>
    <w:rsid w:val="00B02ED1"/>
    <w:rsid w:val="00B03B79"/>
    <w:rsid w:val="00B05543"/>
    <w:rsid w:val="00B1005C"/>
    <w:rsid w:val="00B12243"/>
    <w:rsid w:val="00B1289C"/>
    <w:rsid w:val="00B12A8F"/>
    <w:rsid w:val="00B134CE"/>
    <w:rsid w:val="00B135E9"/>
    <w:rsid w:val="00B1386C"/>
    <w:rsid w:val="00B141AF"/>
    <w:rsid w:val="00B17830"/>
    <w:rsid w:val="00B17ADD"/>
    <w:rsid w:val="00B20F1D"/>
    <w:rsid w:val="00B21480"/>
    <w:rsid w:val="00B21C96"/>
    <w:rsid w:val="00B22975"/>
    <w:rsid w:val="00B22DCB"/>
    <w:rsid w:val="00B22EF4"/>
    <w:rsid w:val="00B23314"/>
    <w:rsid w:val="00B26C8F"/>
    <w:rsid w:val="00B27B8F"/>
    <w:rsid w:val="00B31C87"/>
    <w:rsid w:val="00B33555"/>
    <w:rsid w:val="00B3396D"/>
    <w:rsid w:val="00B33DF2"/>
    <w:rsid w:val="00B342FF"/>
    <w:rsid w:val="00B34C4C"/>
    <w:rsid w:val="00B35014"/>
    <w:rsid w:val="00B40AB9"/>
    <w:rsid w:val="00B41147"/>
    <w:rsid w:val="00B4119C"/>
    <w:rsid w:val="00B415B6"/>
    <w:rsid w:val="00B423A8"/>
    <w:rsid w:val="00B425A5"/>
    <w:rsid w:val="00B43E17"/>
    <w:rsid w:val="00B44EB6"/>
    <w:rsid w:val="00B46290"/>
    <w:rsid w:val="00B462A7"/>
    <w:rsid w:val="00B4649C"/>
    <w:rsid w:val="00B50C04"/>
    <w:rsid w:val="00B51A7C"/>
    <w:rsid w:val="00B51CBA"/>
    <w:rsid w:val="00B52AF7"/>
    <w:rsid w:val="00B53410"/>
    <w:rsid w:val="00B578A3"/>
    <w:rsid w:val="00B57EB7"/>
    <w:rsid w:val="00B60127"/>
    <w:rsid w:val="00B61017"/>
    <w:rsid w:val="00B63AA7"/>
    <w:rsid w:val="00B64169"/>
    <w:rsid w:val="00B655FA"/>
    <w:rsid w:val="00B65C96"/>
    <w:rsid w:val="00B6626D"/>
    <w:rsid w:val="00B71803"/>
    <w:rsid w:val="00B723B3"/>
    <w:rsid w:val="00B733B0"/>
    <w:rsid w:val="00B7386A"/>
    <w:rsid w:val="00B7429C"/>
    <w:rsid w:val="00B744CC"/>
    <w:rsid w:val="00B744F4"/>
    <w:rsid w:val="00B74A22"/>
    <w:rsid w:val="00B80386"/>
    <w:rsid w:val="00B830D7"/>
    <w:rsid w:val="00B83542"/>
    <w:rsid w:val="00B83F81"/>
    <w:rsid w:val="00B86123"/>
    <w:rsid w:val="00B871BD"/>
    <w:rsid w:val="00B9151A"/>
    <w:rsid w:val="00B916F1"/>
    <w:rsid w:val="00B919CD"/>
    <w:rsid w:val="00B92630"/>
    <w:rsid w:val="00B9288E"/>
    <w:rsid w:val="00B955B6"/>
    <w:rsid w:val="00B9574E"/>
    <w:rsid w:val="00B96946"/>
    <w:rsid w:val="00B97824"/>
    <w:rsid w:val="00B9796C"/>
    <w:rsid w:val="00BA10DB"/>
    <w:rsid w:val="00BA11E6"/>
    <w:rsid w:val="00BA33F9"/>
    <w:rsid w:val="00BA3ED5"/>
    <w:rsid w:val="00BA4F6A"/>
    <w:rsid w:val="00BA53E4"/>
    <w:rsid w:val="00BA5885"/>
    <w:rsid w:val="00BA58EB"/>
    <w:rsid w:val="00BA59E9"/>
    <w:rsid w:val="00BA78A1"/>
    <w:rsid w:val="00BB185A"/>
    <w:rsid w:val="00BB18CD"/>
    <w:rsid w:val="00BB2DA6"/>
    <w:rsid w:val="00BC160F"/>
    <w:rsid w:val="00BC3BB2"/>
    <w:rsid w:val="00BC41CB"/>
    <w:rsid w:val="00BC4427"/>
    <w:rsid w:val="00BC4453"/>
    <w:rsid w:val="00BC5741"/>
    <w:rsid w:val="00BC6230"/>
    <w:rsid w:val="00BC7040"/>
    <w:rsid w:val="00BD0871"/>
    <w:rsid w:val="00BD27B2"/>
    <w:rsid w:val="00BD41D4"/>
    <w:rsid w:val="00BD42DA"/>
    <w:rsid w:val="00BD45E9"/>
    <w:rsid w:val="00BD527E"/>
    <w:rsid w:val="00BD5D91"/>
    <w:rsid w:val="00BD63DC"/>
    <w:rsid w:val="00BD6609"/>
    <w:rsid w:val="00BD68D7"/>
    <w:rsid w:val="00BD6C68"/>
    <w:rsid w:val="00BE0E00"/>
    <w:rsid w:val="00BE1CD2"/>
    <w:rsid w:val="00BE1E95"/>
    <w:rsid w:val="00BE4997"/>
    <w:rsid w:val="00BE4D1A"/>
    <w:rsid w:val="00BE6528"/>
    <w:rsid w:val="00BE6B85"/>
    <w:rsid w:val="00BF08AF"/>
    <w:rsid w:val="00BF160E"/>
    <w:rsid w:val="00BF17DC"/>
    <w:rsid w:val="00BF1958"/>
    <w:rsid w:val="00BF30C1"/>
    <w:rsid w:val="00BF38C6"/>
    <w:rsid w:val="00BF4500"/>
    <w:rsid w:val="00BF5652"/>
    <w:rsid w:val="00BF5D8E"/>
    <w:rsid w:val="00BF63FC"/>
    <w:rsid w:val="00C007A3"/>
    <w:rsid w:val="00C01793"/>
    <w:rsid w:val="00C01CD3"/>
    <w:rsid w:val="00C02F35"/>
    <w:rsid w:val="00C03382"/>
    <w:rsid w:val="00C03792"/>
    <w:rsid w:val="00C0622F"/>
    <w:rsid w:val="00C06598"/>
    <w:rsid w:val="00C066E3"/>
    <w:rsid w:val="00C06D3D"/>
    <w:rsid w:val="00C07A05"/>
    <w:rsid w:val="00C117CF"/>
    <w:rsid w:val="00C1229B"/>
    <w:rsid w:val="00C12612"/>
    <w:rsid w:val="00C139E1"/>
    <w:rsid w:val="00C1446F"/>
    <w:rsid w:val="00C150D6"/>
    <w:rsid w:val="00C15B77"/>
    <w:rsid w:val="00C20972"/>
    <w:rsid w:val="00C20A17"/>
    <w:rsid w:val="00C23425"/>
    <w:rsid w:val="00C23859"/>
    <w:rsid w:val="00C249B9"/>
    <w:rsid w:val="00C264D0"/>
    <w:rsid w:val="00C26E0A"/>
    <w:rsid w:val="00C274BF"/>
    <w:rsid w:val="00C30DEF"/>
    <w:rsid w:val="00C32DA2"/>
    <w:rsid w:val="00C3382D"/>
    <w:rsid w:val="00C338A5"/>
    <w:rsid w:val="00C33C16"/>
    <w:rsid w:val="00C34FAE"/>
    <w:rsid w:val="00C363BA"/>
    <w:rsid w:val="00C3678E"/>
    <w:rsid w:val="00C4082A"/>
    <w:rsid w:val="00C41324"/>
    <w:rsid w:val="00C43C8B"/>
    <w:rsid w:val="00C43FAE"/>
    <w:rsid w:val="00C46E98"/>
    <w:rsid w:val="00C471B6"/>
    <w:rsid w:val="00C47830"/>
    <w:rsid w:val="00C50219"/>
    <w:rsid w:val="00C52687"/>
    <w:rsid w:val="00C52E73"/>
    <w:rsid w:val="00C536C6"/>
    <w:rsid w:val="00C53E32"/>
    <w:rsid w:val="00C542E4"/>
    <w:rsid w:val="00C5496A"/>
    <w:rsid w:val="00C560E3"/>
    <w:rsid w:val="00C614F9"/>
    <w:rsid w:val="00C61AB7"/>
    <w:rsid w:val="00C624F1"/>
    <w:rsid w:val="00C64A02"/>
    <w:rsid w:val="00C65884"/>
    <w:rsid w:val="00C708A2"/>
    <w:rsid w:val="00C70965"/>
    <w:rsid w:val="00C72821"/>
    <w:rsid w:val="00C7574D"/>
    <w:rsid w:val="00C75B0B"/>
    <w:rsid w:val="00C80639"/>
    <w:rsid w:val="00C80960"/>
    <w:rsid w:val="00C80CC7"/>
    <w:rsid w:val="00C81723"/>
    <w:rsid w:val="00C8262D"/>
    <w:rsid w:val="00C8310B"/>
    <w:rsid w:val="00C83399"/>
    <w:rsid w:val="00C84AAA"/>
    <w:rsid w:val="00C84DBC"/>
    <w:rsid w:val="00C8516C"/>
    <w:rsid w:val="00C85739"/>
    <w:rsid w:val="00C901DD"/>
    <w:rsid w:val="00C90A57"/>
    <w:rsid w:val="00C90D75"/>
    <w:rsid w:val="00C92C75"/>
    <w:rsid w:val="00C92E21"/>
    <w:rsid w:val="00C93028"/>
    <w:rsid w:val="00C9305C"/>
    <w:rsid w:val="00C942BA"/>
    <w:rsid w:val="00C94FEF"/>
    <w:rsid w:val="00C95B74"/>
    <w:rsid w:val="00C968DE"/>
    <w:rsid w:val="00C972D0"/>
    <w:rsid w:val="00CA0461"/>
    <w:rsid w:val="00CA050E"/>
    <w:rsid w:val="00CA2266"/>
    <w:rsid w:val="00CA269C"/>
    <w:rsid w:val="00CA2BE5"/>
    <w:rsid w:val="00CA2EC4"/>
    <w:rsid w:val="00CA36AE"/>
    <w:rsid w:val="00CA3A07"/>
    <w:rsid w:val="00CA43B4"/>
    <w:rsid w:val="00CA4776"/>
    <w:rsid w:val="00CA54A9"/>
    <w:rsid w:val="00CA5F15"/>
    <w:rsid w:val="00CA64C2"/>
    <w:rsid w:val="00CA6740"/>
    <w:rsid w:val="00CA6C87"/>
    <w:rsid w:val="00CA7F13"/>
    <w:rsid w:val="00CB20B6"/>
    <w:rsid w:val="00CB25CC"/>
    <w:rsid w:val="00CB3B22"/>
    <w:rsid w:val="00CB5048"/>
    <w:rsid w:val="00CB52D4"/>
    <w:rsid w:val="00CB588B"/>
    <w:rsid w:val="00CB6DB0"/>
    <w:rsid w:val="00CB7335"/>
    <w:rsid w:val="00CC12C7"/>
    <w:rsid w:val="00CC2206"/>
    <w:rsid w:val="00CC264A"/>
    <w:rsid w:val="00CC367B"/>
    <w:rsid w:val="00CC555A"/>
    <w:rsid w:val="00CC57D8"/>
    <w:rsid w:val="00CC733E"/>
    <w:rsid w:val="00CC79CA"/>
    <w:rsid w:val="00CC7FEE"/>
    <w:rsid w:val="00CD1100"/>
    <w:rsid w:val="00CD1614"/>
    <w:rsid w:val="00CD256F"/>
    <w:rsid w:val="00CD2C9B"/>
    <w:rsid w:val="00CD2CAA"/>
    <w:rsid w:val="00CD2EAE"/>
    <w:rsid w:val="00CD331B"/>
    <w:rsid w:val="00CD3537"/>
    <w:rsid w:val="00CD4FA7"/>
    <w:rsid w:val="00CD56A6"/>
    <w:rsid w:val="00CD6DA0"/>
    <w:rsid w:val="00CE0DA5"/>
    <w:rsid w:val="00CE44A6"/>
    <w:rsid w:val="00CE498B"/>
    <w:rsid w:val="00CE5277"/>
    <w:rsid w:val="00CE566B"/>
    <w:rsid w:val="00CE7C17"/>
    <w:rsid w:val="00CE7D20"/>
    <w:rsid w:val="00CF07BE"/>
    <w:rsid w:val="00CF1778"/>
    <w:rsid w:val="00CF232D"/>
    <w:rsid w:val="00CF235B"/>
    <w:rsid w:val="00CF364A"/>
    <w:rsid w:val="00CF424C"/>
    <w:rsid w:val="00CF4ED5"/>
    <w:rsid w:val="00CF6511"/>
    <w:rsid w:val="00CF7C84"/>
    <w:rsid w:val="00D0079A"/>
    <w:rsid w:val="00D03057"/>
    <w:rsid w:val="00D03379"/>
    <w:rsid w:val="00D037C1"/>
    <w:rsid w:val="00D05BAC"/>
    <w:rsid w:val="00D0635F"/>
    <w:rsid w:val="00D10075"/>
    <w:rsid w:val="00D13560"/>
    <w:rsid w:val="00D1548D"/>
    <w:rsid w:val="00D16E4C"/>
    <w:rsid w:val="00D20825"/>
    <w:rsid w:val="00D22DFD"/>
    <w:rsid w:val="00D22F30"/>
    <w:rsid w:val="00D23A91"/>
    <w:rsid w:val="00D23AFE"/>
    <w:rsid w:val="00D23BAC"/>
    <w:rsid w:val="00D24B4E"/>
    <w:rsid w:val="00D25C22"/>
    <w:rsid w:val="00D275CA"/>
    <w:rsid w:val="00D27B29"/>
    <w:rsid w:val="00D307D2"/>
    <w:rsid w:val="00D31DF1"/>
    <w:rsid w:val="00D334FB"/>
    <w:rsid w:val="00D355EA"/>
    <w:rsid w:val="00D355EC"/>
    <w:rsid w:val="00D35E12"/>
    <w:rsid w:val="00D36177"/>
    <w:rsid w:val="00D3703A"/>
    <w:rsid w:val="00D37583"/>
    <w:rsid w:val="00D377FA"/>
    <w:rsid w:val="00D409D1"/>
    <w:rsid w:val="00D40E9F"/>
    <w:rsid w:val="00D427C1"/>
    <w:rsid w:val="00D43C45"/>
    <w:rsid w:val="00D44715"/>
    <w:rsid w:val="00D44831"/>
    <w:rsid w:val="00D463C0"/>
    <w:rsid w:val="00D465CE"/>
    <w:rsid w:val="00D47049"/>
    <w:rsid w:val="00D47C74"/>
    <w:rsid w:val="00D500DA"/>
    <w:rsid w:val="00D50D4F"/>
    <w:rsid w:val="00D5239E"/>
    <w:rsid w:val="00D534C9"/>
    <w:rsid w:val="00D5604E"/>
    <w:rsid w:val="00D56813"/>
    <w:rsid w:val="00D6065B"/>
    <w:rsid w:val="00D60BDB"/>
    <w:rsid w:val="00D619E9"/>
    <w:rsid w:val="00D627B5"/>
    <w:rsid w:val="00D634C6"/>
    <w:rsid w:val="00D656EF"/>
    <w:rsid w:val="00D676AD"/>
    <w:rsid w:val="00D70EFE"/>
    <w:rsid w:val="00D71214"/>
    <w:rsid w:val="00D71D1E"/>
    <w:rsid w:val="00D7392D"/>
    <w:rsid w:val="00D74FA3"/>
    <w:rsid w:val="00D75209"/>
    <w:rsid w:val="00D7593B"/>
    <w:rsid w:val="00D75EEB"/>
    <w:rsid w:val="00D76CF1"/>
    <w:rsid w:val="00D82CAF"/>
    <w:rsid w:val="00D847C7"/>
    <w:rsid w:val="00D84A5F"/>
    <w:rsid w:val="00D85A49"/>
    <w:rsid w:val="00D876D6"/>
    <w:rsid w:val="00D9005E"/>
    <w:rsid w:val="00D9013E"/>
    <w:rsid w:val="00D9180A"/>
    <w:rsid w:val="00D91ED1"/>
    <w:rsid w:val="00D927D1"/>
    <w:rsid w:val="00D9393E"/>
    <w:rsid w:val="00D93E4D"/>
    <w:rsid w:val="00D95308"/>
    <w:rsid w:val="00D95CAB"/>
    <w:rsid w:val="00D96EF5"/>
    <w:rsid w:val="00D978DE"/>
    <w:rsid w:val="00D97A28"/>
    <w:rsid w:val="00DA0065"/>
    <w:rsid w:val="00DA2236"/>
    <w:rsid w:val="00DA2E72"/>
    <w:rsid w:val="00DA5745"/>
    <w:rsid w:val="00DA5D75"/>
    <w:rsid w:val="00DA5F26"/>
    <w:rsid w:val="00DA6B2A"/>
    <w:rsid w:val="00DA6C55"/>
    <w:rsid w:val="00DA6DEB"/>
    <w:rsid w:val="00DB1FB3"/>
    <w:rsid w:val="00DB2A7C"/>
    <w:rsid w:val="00DB3FED"/>
    <w:rsid w:val="00DB4499"/>
    <w:rsid w:val="00DB4D69"/>
    <w:rsid w:val="00DB555D"/>
    <w:rsid w:val="00DB5632"/>
    <w:rsid w:val="00DB5722"/>
    <w:rsid w:val="00DB599C"/>
    <w:rsid w:val="00DB5A7E"/>
    <w:rsid w:val="00DB5B58"/>
    <w:rsid w:val="00DB5F5E"/>
    <w:rsid w:val="00DB621A"/>
    <w:rsid w:val="00DC09DB"/>
    <w:rsid w:val="00DC0FEB"/>
    <w:rsid w:val="00DC2C95"/>
    <w:rsid w:val="00DC2ECC"/>
    <w:rsid w:val="00DC3993"/>
    <w:rsid w:val="00DC43F9"/>
    <w:rsid w:val="00DC56BF"/>
    <w:rsid w:val="00DC5921"/>
    <w:rsid w:val="00DC5AFD"/>
    <w:rsid w:val="00DC6945"/>
    <w:rsid w:val="00DC6C4B"/>
    <w:rsid w:val="00DD3355"/>
    <w:rsid w:val="00DD3606"/>
    <w:rsid w:val="00DD59B1"/>
    <w:rsid w:val="00DD7DA3"/>
    <w:rsid w:val="00DE0A7F"/>
    <w:rsid w:val="00DE0F28"/>
    <w:rsid w:val="00DE0F39"/>
    <w:rsid w:val="00DE21F5"/>
    <w:rsid w:val="00DE2BC1"/>
    <w:rsid w:val="00DE31A5"/>
    <w:rsid w:val="00DE33D8"/>
    <w:rsid w:val="00DE3B76"/>
    <w:rsid w:val="00DE43BF"/>
    <w:rsid w:val="00DE55CA"/>
    <w:rsid w:val="00DE7C65"/>
    <w:rsid w:val="00DE7C96"/>
    <w:rsid w:val="00DF138A"/>
    <w:rsid w:val="00DF1C3A"/>
    <w:rsid w:val="00DF2711"/>
    <w:rsid w:val="00DF28F2"/>
    <w:rsid w:val="00DF33D4"/>
    <w:rsid w:val="00DF3421"/>
    <w:rsid w:val="00DF4232"/>
    <w:rsid w:val="00DF5ABB"/>
    <w:rsid w:val="00DF5EBA"/>
    <w:rsid w:val="00DF60EC"/>
    <w:rsid w:val="00E00E5F"/>
    <w:rsid w:val="00E0231C"/>
    <w:rsid w:val="00E02D21"/>
    <w:rsid w:val="00E03555"/>
    <w:rsid w:val="00E03B2A"/>
    <w:rsid w:val="00E03FDD"/>
    <w:rsid w:val="00E04D78"/>
    <w:rsid w:val="00E05C67"/>
    <w:rsid w:val="00E06034"/>
    <w:rsid w:val="00E10013"/>
    <w:rsid w:val="00E101B1"/>
    <w:rsid w:val="00E11E23"/>
    <w:rsid w:val="00E11F82"/>
    <w:rsid w:val="00E12421"/>
    <w:rsid w:val="00E13710"/>
    <w:rsid w:val="00E14FB7"/>
    <w:rsid w:val="00E15AED"/>
    <w:rsid w:val="00E178BD"/>
    <w:rsid w:val="00E2044D"/>
    <w:rsid w:val="00E21C11"/>
    <w:rsid w:val="00E2373A"/>
    <w:rsid w:val="00E253DE"/>
    <w:rsid w:val="00E2602B"/>
    <w:rsid w:val="00E306D6"/>
    <w:rsid w:val="00E30E09"/>
    <w:rsid w:val="00E33CC8"/>
    <w:rsid w:val="00E346BF"/>
    <w:rsid w:val="00E34B88"/>
    <w:rsid w:val="00E35467"/>
    <w:rsid w:val="00E35CDE"/>
    <w:rsid w:val="00E361B7"/>
    <w:rsid w:val="00E36BB9"/>
    <w:rsid w:val="00E37BCF"/>
    <w:rsid w:val="00E41A57"/>
    <w:rsid w:val="00E43F85"/>
    <w:rsid w:val="00E44777"/>
    <w:rsid w:val="00E455EE"/>
    <w:rsid w:val="00E45851"/>
    <w:rsid w:val="00E458AB"/>
    <w:rsid w:val="00E468DD"/>
    <w:rsid w:val="00E514A4"/>
    <w:rsid w:val="00E52CF3"/>
    <w:rsid w:val="00E5455F"/>
    <w:rsid w:val="00E54674"/>
    <w:rsid w:val="00E57EC7"/>
    <w:rsid w:val="00E60FB7"/>
    <w:rsid w:val="00E611A2"/>
    <w:rsid w:val="00E67888"/>
    <w:rsid w:val="00E7192C"/>
    <w:rsid w:val="00E72238"/>
    <w:rsid w:val="00E73BA6"/>
    <w:rsid w:val="00E7414D"/>
    <w:rsid w:val="00E74821"/>
    <w:rsid w:val="00E75F53"/>
    <w:rsid w:val="00E77681"/>
    <w:rsid w:val="00E7771D"/>
    <w:rsid w:val="00E83559"/>
    <w:rsid w:val="00E84629"/>
    <w:rsid w:val="00E84E71"/>
    <w:rsid w:val="00E856C3"/>
    <w:rsid w:val="00E85AA8"/>
    <w:rsid w:val="00E867A0"/>
    <w:rsid w:val="00E875D8"/>
    <w:rsid w:val="00E9155F"/>
    <w:rsid w:val="00E91B81"/>
    <w:rsid w:val="00E927F8"/>
    <w:rsid w:val="00E93BEB"/>
    <w:rsid w:val="00E96132"/>
    <w:rsid w:val="00E9668D"/>
    <w:rsid w:val="00E97A21"/>
    <w:rsid w:val="00E97D07"/>
    <w:rsid w:val="00EA02B0"/>
    <w:rsid w:val="00EA06DC"/>
    <w:rsid w:val="00EA0C44"/>
    <w:rsid w:val="00EA1DD5"/>
    <w:rsid w:val="00EA46D3"/>
    <w:rsid w:val="00EA4E99"/>
    <w:rsid w:val="00EA5189"/>
    <w:rsid w:val="00EA532A"/>
    <w:rsid w:val="00EA65AD"/>
    <w:rsid w:val="00EA65E8"/>
    <w:rsid w:val="00EB0220"/>
    <w:rsid w:val="00EB2ED8"/>
    <w:rsid w:val="00EB3CFD"/>
    <w:rsid w:val="00EB404F"/>
    <w:rsid w:val="00EB49A1"/>
    <w:rsid w:val="00EB5E36"/>
    <w:rsid w:val="00EB64BC"/>
    <w:rsid w:val="00EB6B34"/>
    <w:rsid w:val="00EC0BCB"/>
    <w:rsid w:val="00EC1598"/>
    <w:rsid w:val="00EC3A14"/>
    <w:rsid w:val="00EC44A6"/>
    <w:rsid w:val="00EC5B96"/>
    <w:rsid w:val="00EC646E"/>
    <w:rsid w:val="00EC7C69"/>
    <w:rsid w:val="00ED04E5"/>
    <w:rsid w:val="00ED0528"/>
    <w:rsid w:val="00ED0730"/>
    <w:rsid w:val="00ED1626"/>
    <w:rsid w:val="00ED1D56"/>
    <w:rsid w:val="00ED2165"/>
    <w:rsid w:val="00ED2772"/>
    <w:rsid w:val="00ED2DC4"/>
    <w:rsid w:val="00ED4DDE"/>
    <w:rsid w:val="00ED548C"/>
    <w:rsid w:val="00ED5967"/>
    <w:rsid w:val="00ED5AD7"/>
    <w:rsid w:val="00ED61E3"/>
    <w:rsid w:val="00ED662A"/>
    <w:rsid w:val="00EE1D51"/>
    <w:rsid w:val="00EE2482"/>
    <w:rsid w:val="00EE2539"/>
    <w:rsid w:val="00EE2BA3"/>
    <w:rsid w:val="00EE4DDC"/>
    <w:rsid w:val="00EE51B6"/>
    <w:rsid w:val="00EE52E1"/>
    <w:rsid w:val="00EE6C88"/>
    <w:rsid w:val="00EF1C09"/>
    <w:rsid w:val="00EF27D4"/>
    <w:rsid w:val="00EF450F"/>
    <w:rsid w:val="00EF45DD"/>
    <w:rsid w:val="00EF4C7E"/>
    <w:rsid w:val="00EF5D86"/>
    <w:rsid w:val="00EF6A22"/>
    <w:rsid w:val="00EF7198"/>
    <w:rsid w:val="00F00605"/>
    <w:rsid w:val="00F00EBD"/>
    <w:rsid w:val="00F00FD0"/>
    <w:rsid w:val="00F01880"/>
    <w:rsid w:val="00F018FC"/>
    <w:rsid w:val="00F0417B"/>
    <w:rsid w:val="00F0444A"/>
    <w:rsid w:val="00F048DB"/>
    <w:rsid w:val="00F050A8"/>
    <w:rsid w:val="00F052FE"/>
    <w:rsid w:val="00F062E5"/>
    <w:rsid w:val="00F11C92"/>
    <w:rsid w:val="00F11E88"/>
    <w:rsid w:val="00F125BF"/>
    <w:rsid w:val="00F139C7"/>
    <w:rsid w:val="00F13EBA"/>
    <w:rsid w:val="00F14103"/>
    <w:rsid w:val="00F14473"/>
    <w:rsid w:val="00F147BA"/>
    <w:rsid w:val="00F159CB"/>
    <w:rsid w:val="00F16E1D"/>
    <w:rsid w:val="00F16FB1"/>
    <w:rsid w:val="00F1710E"/>
    <w:rsid w:val="00F21400"/>
    <w:rsid w:val="00F218B9"/>
    <w:rsid w:val="00F218E7"/>
    <w:rsid w:val="00F220FA"/>
    <w:rsid w:val="00F22223"/>
    <w:rsid w:val="00F222F2"/>
    <w:rsid w:val="00F2284E"/>
    <w:rsid w:val="00F22FAE"/>
    <w:rsid w:val="00F25919"/>
    <w:rsid w:val="00F25F17"/>
    <w:rsid w:val="00F269CD"/>
    <w:rsid w:val="00F26F8A"/>
    <w:rsid w:val="00F2770B"/>
    <w:rsid w:val="00F30DF5"/>
    <w:rsid w:val="00F3119C"/>
    <w:rsid w:val="00F31B9E"/>
    <w:rsid w:val="00F32156"/>
    <w:rsid w:val="00F33AD7"/>
    <w:rsid w:val="00F355ED"/>
    <w:rsid w:val="00F35D9F"/>
    <w:rsid w:val="00F435D3"/>
    <w:rsid w:val="00F452E0"/>
    <w:rsid w:val="00F4613C"/>
    <w:rsid w:val="00F50EB6"/>
    <w:rsid w:val="00F52077"/>
    <w:rsid w:val="00F539FD"/>
    <w:rsid w:val="00F544DB"/>
    <w:rsid w:val="00F55777"/>
    <w:rsid w:val="00F558B5"/>
    <w:rsid w:val="00F57860"/>
    <w:rsid w:val="00F5794C"/>
    <w:rsid w:val="00F61308"/>
    <w:rsid w:val="00F61331"/>
    <w:rsid w:val="00F621C8"/>
    <w:rsid w:val="00F62C26"/>
    <w:rsid w:val="00F6360A"/>
    <w:rsid w:val="00F64FFB"/>
    <w:rsid w:val="00F66674"/>
    <w:rsid w:val="00F671C1"/>
    <w:rsid w:val="00F67B55"/>
    <w:rsid w:val="00F705F5"/>
    <w:rsid w:val="00F707F3"/>
    <w:rsid w:val="00F71137"/>
    <w:rsid w:val="00F7252E"/>
    <w:rsid w:val="00F72F60"/>
    <w:rsid w:val="00F7342E"/>
    <w:rsid w:val="00F73958"/>
    <w:rsid w:val="00F7409D"/>
    <w:rsid w:val="00F742E2"/>
    <w:rsid w:val="00F74301"/>
    <w:rsid w:val="00F746FB"/>
    <w:rsid w:val="00F75E85"/>
    <w:rsid w:val="00F76E86"/>
    <w:rsid w:val="00F77E92"/>
    <w:rsid w:val="00F80E2A"/>
    <w:rsid w:val="00F81D36"/>
    <w:rsid w:val="00F81E45"/>
    <w:rsid w:val="00F827ED"/>
    <w:rsid w:val="00F82E75"/>
    <w:rsid w:val="00F831B8"/>
    <w:rsid w:val="00F83404"/>
    <w:rsid w:val="00F834A4"/>
    <w:rsid w:val="00F83E15"/>
    <w:rsid w:val="00F84F8E"/>
    <w:rsid w:val="00F85348"/>
    <w:rsid w:val="00F85EE2"/>
    <w:rsid w:val="00F868B1"/>
    <w:rsid w:val="00F86D12"/>
    <w:rsid w:val="00F87E17"/>
    <w:rsid w:val="00F87F3D"/>
    <w:rsid w:val="00F90169"/>
    <w:rsid w:val="00F90369"/>
    <w:rsid w:val="00F90452"/>
    <w:rsid w:val="00F91419"/>
    <w:rsid w:val="00F91797"/>
    <w:rsid w:val="00F9204B"/>
    <w:rsid w:val="00F921AF"/>
    <w:rsid w:val="00F92546"/>
    <w:rsid w:val="00F93C96"/>
    <w:rsid w:val="00F96131"/>
    <w:rsid w:val="00F97119"/>
    <w:rsid w:val="00F97AFE"/>
    <w:rsid w:val="00FA149C"/>
    <w:rsid w:val="00FA2F7D"/>
    <w:rsid w:val="00FA3359"/>
    <w:rsid w:val="00FA450D"/>
    <w:rsid w:val="00FA4527"/>
    <w:rsid w:val="00FA46FF"/>
    <w:rsid w:val="00FA5A18"/>
    <w:rsid w:val="00FA65DF"/>
    <w:rsid w:val="00FA79C8"/>
    <w:rsid w:val="00FB026E"/>
    <w:rsid w:val="00FB0E67"/>
    <w:rsid w:val="00FB31DE"/>
    <w:rsid w:val="00FB39BC"/>
    <w:rsid w:val="00FB3B2F"/>
    <w:rsid w:val="00FB47AF"/>
    <w:rsid w:val="00FB58A9"/>
    <w:rsid w:val="00FB5AA0"/>
    <w:rsid w:val="00FB6796"/>
    <w:rsid w:val="00FB732C"/>
    <w:rsid w:val="00FB79B9"/>
    <w:rsid w:val="00FC0346"/>
    <w:rsid w:val="00FC1083"/>
    <w:rsid w:val="00FC108C"/>
    <w:rsid w:val="00FC1106"/>
    <w:rsid w:val="00FC2D70"/>
    <w:rsid w:val="00FC366B"/>
    <w:rsid w:val="00FC4EB1"/>
    <w:rsid w:val="00FC7F75"/>
    <w:rsid w:val="00FD282D"/>
    <w:rsid w:val="00FD31A8"/>
    <w:rsid w:val="00FD3343"/>
    <w:rsid w:val="00FD49A2"/>
    <w:rsid w:val="00FD60CD"/>
    <w:rsid w:val="00FD6AD9"/>
    <w:rsid w:val="00FE00BC"/>
    <w:rsid w:val="00FE0605"/>
    <w:rsid w:val="00FE0918"/>
    <w:rsid w:val="00FE2016"/>
    <w:rsid w:val="00FE450C"/>
    <w:rsid w:val="00FE4870"/>
    <w:rsid w:val="00FE6FAA"/>
    <w:rsid w:val="00FF06FA"/>
    <w:rsid w:val="00FF073F"/>
    <w:rsid w:val="00FF0F50"/>
    <w:rsid w:val="00FF137E"/>
    <w:rsid w:val="00FF2204"/>
    <w:rsid w:val="00FF3349"/>
    <w:rsid w:val="00FF373A"/>
    <w:rsid w:val="00FF43FD"/>
    <w:rsid w:val="00FF4F49"/>
    <w:rsid w:val="00FF7A6B"/>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00BE535"/>
  <w15:docId w15:val="{2CE64D77-9896-437D-8AAE-0A6A0CF70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807C6F"/>
    <w:pPr>
      <w:spacing w:after="0" w:line="360" w:lineRule="auto"/>
      <w:ind w:firstLine="709"/>
      <w:jc w:val="both"/>
    </w:pPr>
    <w:rPr>
      <w:rFonts w:ascii="Times New Roman" w:hAnsi="Times New Roman"/>
      <w:sz w:val="24"/>
    </w:rPr>
  </w:style>
  <w:style w:type="paragraph" w:styleId="1">
    <w:name w:val="heading 1"/>
    <w:basedOn w:val="a1"/>
    <w:next w:val="a1"/>
    <w:link w:val="10"/>
    <w:uiPriority w:val="9"/>
    <w:qFormat/>
    <w:rsid w:val="002C6E48"/>
    <w:pPr>
      <w:keepNext/>
      <w:keepLines/>
      <w:pageBreakBefore/>
      <w:spacing w:before="480"/>
      <w:ind w:firstLine="0"/>
      <w:jc w:val="left"/>
      <w:outlineLvl w:val="0"/>
    </w:pPr>
    <w:rPr>
      <w:rFonts w:eastAsiaTheme="majorEastAsia" w:cstheme="majorBidi"/>
      <w:b/>
      <w:bCs/>
      <w:caps/>
      <w:color w:val="000000" w:themeColor="text1"/>
      <w:sz w:val="28"/>
      <w:szCs w:val="28"/>
    </w:rPr>
  </w:style>
  <w:style w:type="paragraph" w:styleId="2">
    <w:name w:val="heading 2"/>
    <w:basedOn w:val="a1"/>
    <w:next w:val="a1"/>
    <w:link w:val="20"/>
    <w:uiPriority w:val="9"/>
    <w:unhideWhenUsed/>
    <w:qFormat/>
    <w:rsid w:val="002C6E48"/>
    <w:pPr>
      <w:keepNext/>
      <w:keepLines/>
      <w:spacing w:before="200"/>
      <w:ind w:firstLine="0"/>
      <w:jc w:val="left"/>
      <w:outlineLvl w:val="1"/>
    </w:pPr>
    <w:rPr>
      <w:rFonts w:eastAsiaTheme="majorEastAsia" w:cstheme="majorBidi"/>
      <w:b/>
      <w:bCs/>
      <w:sz w:val="26"/>
      <w:szCs w:val="26"/>
    </w:rPr>
  </w:style>
  <w:style w:type="paragraph" w:styleId="3">
    <w:name w:val="heading 3"/>
    <w:basedOn w:val="a1"/>
    <w:next w:val="a1"/>
    <w:link w:val="30"/>
    <w:uiPriority w:val="9"/>
    <w:unhideWhenUsed/>
    <w:qFormat/>
    <w:rsid w:val="002C6E48"/>
    <w:pPr>
      <w:keepNext/>
      <w:keepLines/>
      <w:spacing w:before="200"/>
      <w:ind w:firstLine="0"/>
      <w:jc w:val="left"/>
      <w:outlineLvl w:val="2"/>
    </w:pPr>
    <w:rPr>
      <w:rFonts w:eastAsiaTheme="majorEastAsia" w:cstheme="majorBidi"/>
      <w:b/>
      <w:bCs/>
    </w:rPr>
  </w:style>
  <w:style w:type="paragraph" w:styleId="4">
    <w:name w:val="heading 4"/>
    <w:basedOn w:val="a1"/>
    <w:next w:val="a1"/>
    <w:link w:val="40"/>
    <w:uiPriority w:val="9"/>
    <w:semiHidden/>
    <w:unhideWhenUsed/>
    <w:qFormat/>
    <w:rsid w:val="0017780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ГААстиль1"/>
    <w:basedOn w:val="a1"/>
    <w:qFormat/>
    <w:rsid w:val="00847F9D"/>
    <w:rPr>
      <w:rFonts w:cs="Times New Roman"/>
    </w:rPr>
  </w:style>
  <w:style w:type="paragraph" w:customStyle="1" w:styleId="12">
    <w:name w:val="ГААстиль1.2"/>
    <w:basedOn w:val="a1"/>
    <w:qFormat/>
    <w:rsid w:val="00847F9D"/>
    <w:pPr>
      <w:jc w:val="center"/>
    </w:pPr>
  </w:style>
  <w:style w:type="character" w:customStyle="1" w:styleId="10">
    <w:name w:val="Заголовок 1 Знак"/>
    <w:basedOn w:val="a2"/>
    <w:link w:val="1"/>
    <w:uiPriority w:val="9"/>
    <w:rsid w:val="002C6E48"/>
    <w:rPr>
      <w:rFonts w:ascii="Times New Roman" w:eastAsiaTheme="majorEastAsia" w:hAnsi="Times New Roman" w:cstheme="majorBidi"/>
      <w:b/>
      <w:bCs/>
      <w:caps/>
      <w:color w:val="000000" w:themeColor="text1"/>
      <w:sz w:val="28"/>
      <w:szCs w:val="28"/>
    </w:rPr>
  </w:style>
  <w:style w:type="character" w:customStyle="1" w:styleId="20">
    <w:name w:val="Заголовок 2 Знак"/>
    <w:basedOn w:val="a2"/>
    <w:link w:val="2"/>
    <w:uiPriority w:val="9"/>
    <w:rsid w:val="002C6E48"/>
    <w:rPr>
      <w:rFonts w:ascii="Times New Roman" w:eastAsiaTheme="majorEastAsia" w:hAnsi="Times New Roman" w:cstheme="majorBidi"/>
      <w:b/>
      <w:bCs/>
      <w:sz w:val="26"/>
      <w:szCs w:val="26"/>
    </w:rPr>
  </w:style>
  <w:style w:type="paragraph" w:customStyle="1" w:styleId="31">
    <w:name w:val="Заголовок 3оооо"/>
    <w:basedOn w:val="1"/>
    <w:rsid w:val="008B4EC2"/>
  </w:style>
  <w:style w:type="character" w:customStyle="1" w:styleId="30">
    <w:name w:val="Заголовок 3 Знак"/>
    <w:basedOn w:val="a2"/>
    <w:link w:val="3"/>
    <w:uiPriority w:val="9"/>
    <w:rsid w:val="002C6E48"/>
    <w:rPr>
      <w:rFonts w:ascii="Times New Roman" w:eastAsiaTheme="majorEastAsia" w:hAnsi="Times New Roman" w:cstheme="majorBidi"/>
      <w:b/>
      <w:bCs/>
      <w:sz w:val="24"/>
    </w:rPr>
  </w:style>
  <w:style w:type="paragraph" w:customStyle="1" w:styleId="a0">
    <w:name w:val="подпись к рисунку"/>
    <w:basedOn w:val="a1"/>
    <w:next w:val="a1"/>
    <w:qFormat/>
    <w:rsid w:val="005663BC"/>
    <w:pPr>
      <w:numPr>
        <w:numId w:val="2"/>
      </w:numPr>
      <w:spacing w:after="240"/>
      <w:jc w:val="center"/>
    </w:pPr>
    <w:rPr>
      <w:i/>
    </w:rPr>
  </w:style>
  <w:style w:type="paragraph" w:customStyle="1" w:styleId="a5">
    <w:name w:val="рисунок"/>
    <w:basedOn w:val="a1"/>
    <w:next w:val="a0"/>
    <w:qFormat/>
    <w:rsid w:val="002C6E48"/>
    <w:pPr>
      <w:keepNext/>
      <w:keepLines/>
      <w:spacing w:before="240" w:after="120"/>
      <w:ind w:firstLine="0"/>
      <w:jc w:val="center"/>
    </w:pPr>
  </w:style>
  <w:style w:type="paragraph" w:customStyle="1" w:styleId="a6">
    <w:name w:val="Заголовок таблицы"/>
    <w:basedOn w:val="a1"/>
    <w:next w:val="a7"/>
    <w:qFormat/>
    <w:rsid w:val="002C6E48"/>
    <w:pPr>
      <w:keepNext/>
      <w:spacing w:before="240"/>
      <w:ind w:firstLine="0"/>
      <w:jc w:val="center"/>
    </w:pPr>
    <w:rPr>
      <w:b/>
    </w:rPr>
  </w:style>
  <w:style w:type="paragraph" w:customStyle="1" w:styleId="a7">
    <w:name w:val="Содержимое таблицы"/>
    <w:basedOn w:val="a1"/>
    <w:qFormat/>
    <w:rsid w:val="00C32DA2"/>
    <w:pPr>
      <w:ind w:firstLine="0"/>
      <w:jc w:val="left"/>
    </w:pPr>
  </w:style>
  <w:style w:type="paragraph" w:customStyle="1" w:styleId="a">
    <w:name w:val="подпись к таблице"/>
    <w:basedOn w:val="a7"/>
    <w:next w:val="a7"/>
    <w:qFormat/>
    <w:rsid w:val="00501A03"/>
    <w:pPr>
      <w:keepNext/>
      <w:numPr>
        <w:numId w:val="1"/>
      </w:numPr>
      <w:spacing w:before="240"/>
      <w:jc w:val="right"/>
    </w:pPr>
  </w:style>
  <w:style w:type="paragraph" w:styleId="a8">
    <w:name w:val="Balloon Text"/>
    <w:basedOn w:val="a1"/>
    <w:link w:val="a9"/>
    <w:uiPriority w:val="99"/>
    <w:semiHidden/>
    <w:unhideWhenUsed/>
    <w:rsid w:val="001C0E3A"/>
    <w:pPr>
      <w:spacing w:line="240" w:lineRule="auto"/>
    </w:pPr>
    <w:rPr>
      <w:rFonts w:ascii="Tahoma" w:hAnsi="Tahoma" w:cs="Tahoma"/>
      <w:sz w:val="16"/>
      <w:szCs w:val="16"/>
    </w:rPr>
  </w:style>
  <w:style w:type="character" w:customStyle="1" w:styleId="a9">
    <w:name w:val="Текст выноски Знак"/>
    <w:basedOn w:val="a2"/>
    <w:link w:val="a8"/>
    <w:uiPriority w:val="99"/>
    <w:semiHidden/>
    <w:rsid w:val="001C0E3A"/>
    <w:rPr>
      <w:rFonts w:ascii="Tahoma" w:hAnsi="Tahoma" w:cs="Tahoma"/>
      <w:sz w:val="16"/>
      <w:szCs w:val="16"/>
    </w:rPr>
  </w:style>
  <w:style w:type="table" w:styleId="aa">
    <w:name w:val="Table Grid"/>
    <w:basedOn w:val="a3"/>
    <w:uiPriority w:val="39"/>
    <w:rsid w:val="001C0E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laceholder Text"/>
    <w:basedOn w:val="a2"/>
    <w:uiPriority w:val="99"/>
    <w:semiHidden/>
    <w:rsid w:val="00EE2482"/>
    <w:rPr>
      <w:color w:val="808080"/>
    </w:rPr>
  </w:style>
  <w:style w:type="paragraph" w:customStyle="1" w:styleId="ac">
    <w:name w:val="без отступа"/>
    <w:basedOn w:val="a1"/>
    <w:next w:val="a1"/>
    <w:qFormat/>
    <w:rsid w:val="002C6E48"/>
    <w:pPr>
      <w:ind w:firstLine="0"/>
    </w:pPr>
  </w:style>
  <w:style w:type="paragraph" w:customStyle="1" w:styleId="ad">
    <w:name w:val="по центру"/>
    <w:basedOn w:val="a1"/>
    <w:next w:val="a1"/>
    <w:qFormat/>
    <w:rsid w:val="002C6E48"/>
    <w:pPr>
      <w:ind w:firstLine="0"/>
      <w:jc w:val="center"/>
    </w:pPr>
  </w:style>
  <w:style w:type="paragraph" w:customStyle="1" w:styleId="13">
    <w:name w:val="Стиль1"/>
    <w:basedOn w:val="ac"/>
    <w:qFormat/>
    <w:rsid w:val="009F36C1"/>
    <w:pPr>
      <w:ind w:left="4536"/>
    </w:pPr>
  </w:style>
  <w:style w:type="character" w:customStyle="1" w:styleId="ae">
    <w:name w:val="подчеркивание"/>
    <w:basedOn w:val="a2"/>
    <w:uiPriority w:val="1"/>
    <w:qFormat/>
    <w:rsid w:val="009F36C1"/>
    <w:rPr>
      <w:u w:val="single"/>
    </w:rPr>
  </w:style>
  <w:style w:type="character" w:customStyle="1" w:styleId="af">
    <w:name w:val="полужирный"/>
    <w:basedOn w:val="a2"/>
    <w:uiPriority w:val="1"/>
    <w:qFormat/>
    <w:rsid w:val="009F36C1"/>
    <w:rPr>
      <w:b/>
      <w:u w:val="none"/>
    </w:rPr>
  </w:style>
  <w:style w:type="paragraph" w:styleId="af0">
    <w:name w:val="header"/>
    <w:basedOn w:val="a1"/>
    <w:link w:val="af1"/>
    <w:uiPriority w:val="99"/>
    <w:unhideWhenUsed/>
    <w:rsid w:val="00BA10DB"/>
    <w:pPr>
      <w:tabs>
        <w:tab w:val="center" w:pos="4677"/>
        <w:tab w:val="right" w:pos="9355"/>
      </w:tabs>
      <w:spacing w:line="240" w:lineRule="auto"/>
    </w:pPr>
  </w:style>
  <w:style w:type="character" w:customStyle="1" w:styleId="af1">
    <w:name w:val="Верхний колонтитул Знак"/>
    <w:basedOn w:val="a2"/>
    <w:link w:val="af0"/>
    <w:uiPriority w:val="99"/>
    <w:rsid w:val="00BA10DB"/>
    <w:rPr>
      <w:rFonts w:ascii="Times New Roman" w:hAnsi="Times New Roman"/>
      <w:sz w:val="24"/>
    </w:rPr>
  </w:style>
  <w:style w:type="paragraph" w:styleId="af2">
    <w:name w:val="footer"/>
    <w:basedOn w:val="a1"/>
    <w:link w:val="af3"/>
    <w:uiPriority w:val="99"/>
    <w:unhideWhenUsed/>
    <w:rsid w:val="00BA10DB"/>
    <w:pPr>
      <w:tabs>
        <w:tab w:val="center" w:pos="4677"/>
        <w:tab w:val="right" w:pos="9355"/>
      </w:tabs>
      <w:spacing w:line="240" w:lineRule="auto"/>
    </w:pPr>
  </w:style>
  <w:style w:type="character" w:customStyle="1" w:styleId="af3">
    <w:name w:val="Нижний колонтитул Знак"/>
    <w:basedOn w:val="a2"/>
    <w:link w:val="af2"/>
    <w:uiPriority w:val="99"/>
    <w:rsid w:val="00BA10DB"/>
    <w:rPr>
      <w:rFonts w:ascii="Times New Roman" w:hAnsi="Times New Roman"/>
      <w:sz w:val="24"/>
    </w:rPr>
  </w:style>
  <w:style w:type="paragraph" w:styleId="af4">
    <w:name w:val="footnote text"/>
    <w:basedOn w:val="a1"/>
    <w:link w:val="af5"/>
    <w:uiPriority w:val="99"/>
    <w:unhideWhenUsed/>
    <w:rsid w:val="009E4242"/>
    <w:pPr>
      <w:spacing w:line="240" w:lineRule="auto"/>
    </w:pPr>
    <w:rPr>
      <w:sz w:val="20"/>
      <w:szCs w:val="20"/>
    </w:rPr>
  </w:style>
  <w:style w:type="character" w:customStyle="1" w:styleId="af5">
    <w:name w:val="Текст сноски Знак"/>
    <w:basedOn w:val="a2"/>
    <w:link w:val="af4"/>
    <w:uiPriority w:val="99"/>
    <w:rsid w:val="009E4242"/>
    <w:rPr>
      <w:rFonts w:ascii="Times New Roman" w:hAnsi="Times New Roman"/>
      <w:sz w:val="20"/>
      <w:szCs w:val="20"/>
    </w:rPr>
  </w:style>
  <w:style w:type="character" w:styleId="af6">
    <w:name w:val="footnote reference"/>
    <w:basedOn w:val="a2"/>
    <w:uiPriority w:val="99"/>
    <w:unhideWhenUsed/>
    <w:rsid w:val="009E4242"/>
    <w:rPr>
      <w:vertAlign w:val="superscript"/>
    </w:rPr>
  </w:style>
  <w:style w:type="paragraph" w:styleId="af7">
    <w:name w:val="Normal (Web)"/>
    <w:basedOn w:val="a1"/>
    <w:uiPriority w:val="99"/>
    <w:unhideWhenUsed/>
    <w:rsid w:val="009E4242"/>
    <w:pPr>
      <w:spacing w:before="100" w:beforeAutospacing="1" w:after="100" w:afterAutospacing="1" w:line="240" w:lineRule="auto"/>
      <w:ind w:firstLine="0"/>
      <w:jc w:val="left"/>
    </w:pPr>
    <w:rPr>
      <w:rFonts w:eastAsia="Times New Roman" w:cs="Times New Roman"/>
      <w:szCs w:val="24"/>
      <w:lang w:eastAsia="ru-RU"/>
    </w:rPr>
  </w:style>
  <w:style w:type="character" w:styleId="af8">
    <w:name w:val="Hyperlink"/>
    <w:basedOn w:val="a2"/>
    <w:uiPriority w:val="99"/>
    <w:unhideWhenUsed/>
    <w:rsid w:val="009E4242"/>
    <w:rPr>
      <w:color w:val="0000FF"/>
      <w:u w:val="single"/>
    </w:rPr>
  </w:style>
  <w:style w:type="character" w:customStyle="1" w:styleId="journaltitle">
    <w:name w:val="journaltitle"/>
    <w:basedOn w:val="a2"/>
    <w:rsid w:val="009E4242"/>
  </w:style>
  <w:style w:type="paragraph" w:customStyle="1" w:styleId="icon--meta-keyline-before">
    <w:name w:val="icon--meta-keyline-before"/>
    <w:basedOn w:val="a1"/>
    <w:rsid w:val="009E4242"/>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rticlecitationyear">
    <w:name w:val="articlecitation_year"/>
    <w:basedOn w:val="a2"/>
    <w:rsid w:val="009E4242"/>
  </w:style>
  <w:style w:type="character" w:customStyle="1" w:styleId="articlecitationvolume">
    <w:name w:val="articlecitation_volume"/>
    <w:basedOn w:val="a2"/>
    <w:rsid w:val="009E4242"/>
  </w:style>
  <w:style w:type="character" w:customStyle="1" w:styleId="articlecitationpages">
    <w:name w:val="articlecitation_pages"/>
    <w:basedOn w:val="a2"/>
    <w:rsid w:val="009E4242"/>
  </w:style>
  <w:style w:type="paragraph" w:customStyle="1" w:styleId="rtejustify">
    <w:name w:val="rtejustify"/>
    <w:basedOn w:val="a1"/>
    <w:rsid w:val="005E6675"/>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4">
    <w:name w:val="Название1"/>
    <w:basedOn w:val="a1"/>
    <w:rsid w:val="003639DA"/>
    <w:pPr>
      <w:spacing w:before="100" w:beforeAutospacing="1" w:after="100" w:afterAutospacing="1" w:line="240" w:lineRule="auto"/>
      <w:ind w:firstLine="0"/>
      <w:jc w:val="left"/>
    </w:pPr>
    <w:rPr>
      <w:rFonts w:eastAsia="Times New Roman" w:cs="Times New Roman"/>
      <w:szCs w:val="24"/>
      <w:lang w:eastAsia="ru-RU"/>
    </w:rPr>
  </w:style>
  <w:style w:type="paragraph" w:styleId="af9">
    <w:name w:val="TOC Heading"/>
    <w:basedOn w:val="1"/>
    <w:next w:val="a1"/>
    <w:uiPriority w:val="39"/>
    <w:unhideWhenUsed/>
    <w:qFormat/>
    <w:rsid w:val="00E7414D"/>
    <w:pPr>
      <w:pageBreakBefore w:val="0"/>
      <w:spacing w:line="276" w:lineRule="auto"/>
      <w:outlineLvl w:val="9"/>
    </w:pPr>
    <w:rPr>
      <w:rFonts w:asciiTheme="majorHAnsi" w:hAnsiTheme="majorHAnsi"/>
      <w:caps w:val="0"/>
      <w:color w:val="365F91" w:themeColor="accent1" w:themeShade="BF"/>
    </w:rPr>
  </w:style>
  <w:style w:type="paragraph" w:styleId="32">
    <w:name w:val="toc 3"/>
    <w:basedOn w:val="a1"/>
    <w:next w:val="a1"/>
    <w:autoRedefine/>
    <w:uiPriority w:val="39"/>
    <w:unhideWhenUsed/>
    <w:rsid w:val="00770BD1"/>
    <w:pPr>
      <w:ind w:left="480"/>
      <w:jc w:val="left"/>
    </w:pPr>
    <w:rPr>
      <w:rFonts w:asciiTheme="minorHAnsi" w:hAnsiTheme="minorHAnsi" w:cstheme="minorHAnsi"/>
      <w:sz w:val="20"/>
      <w:szCs w:val="20"/>
    </w:rPr>
  </w:style>
  <w:style w:type="paragraph" w:styleId="afa">
    <w:name w:val="List Paragraph"/>
    <w:basedOn w:val="a1"/>
    <w:uiPriority w:val="34"/>
    <w:qFormat/>
    <w:rsid w:val="00E7414D"/>
    <w:pPr>
      <w:ind w:left="720"/>
      <w:contextualSpacing/>
    </w:pPr>
  </w:style>
  <w:style w:type="character" w:styleId="afb">
    <w:name w:val="Strong"/>
    <w:basedOn w:val="a2"/>
    <w:uiPriority w:val="22"/>
    <w:qFormat/>
    <w:rsid w:val="00C30DEF"/>
    <w:rPr>
      <w:b/>
      <w:bCs/>
    </w:rPr>
  </w:style>
  <w:style w:type="character" w:styleId="afc">
    <w:name w:val="page number"/>
    <w:basedOn w:val="a2"/>
    <w:uiPriority w:val="99"/>
    <w:semiHidden/>
    <w:unhideWhenUsed/>
    <w:rsid w:val="009A427F"/>
  </w:style>
  <w:style w:type="paragraph" w:customStyle="1" w:styleId="utl-icon-num-0">
    <w:name w:val="utl-icon-num-0"/>
    <w:basedOn w:val="a1"/>
    <w:rsid w:val="006554DB"/>
    <w:pPr>
      <w:spacing w:before="100" w:beforeAutospacing="1" w:after="100" w:afterAutospacing="1" w:line="240" w:lineRule="auto"/>
      <w:ind w:firstLine="0"/>
      <w:jc w:val="left"/>
    </w:pPr>
    <w:rPr>
      <w:rFonts w:eastAsia="Times New Roman" w:cs="Times New Roman"/>
      <w:szCs w:val="24"/>
      <w:lang w:eastAsia="ru-RU"/>
    </w:rPr>
  </w:style>
  <w:style w:type="paragraph" w:styleId="15">
    <w:name w:val="toc 1"/>
    <w:aliases w:val="Оглав"/>
    <w:basedOn w:val="a1"/>
    <w:next w:val="a1"/>
    <w:autoRedefine/>
    <w:uiPriority w:val="39"/>
    <w:unhideWhenUsed/>
    <w:rsid w:val="00687B1F"/>
    <w:pPr>
      <w:spacing w:before="120"/>
      <w:jc w:val="left"/>
    </w:pPr>
    <w:rPr>
      <w:rFonts w:cstheme="minorHAnsi"/>
      <w:b/>
      <w:bCs/>
      <w:iCs/>
      <w:szCs w:val="24"/>
    </w:rPr>
  </w:style>
  <w:style w:type="paragraph" w:styleId="21">
    <w:name w:val="toc 2"/>
    <w:basedOn w:val="a1"/>
    <w:next w:val="a1"/>
    <w:autoRedefine/>
    <w:uiPriority w:val="39"/>
    <w:unhideWhenUsed/>
    <w:rsid w:val="00770BD1"/>
    <w:pPr>
      <w:spacing w:before="120"/>
      <w:ind w:left="240"/>
      <w:jc w:val="left"/>
    </w:pPr>
    <w:rPr>
      <w:rFonts w:asciiTheme="minorHAnsi" w:hAnsiTheme="minorHAnsi" w:cstheme="minorHAnsi"/>
      <w:b/>
      <w:bCs/>
      <w:sz w:val="22"/>
    </w:rPr>
  </w:style>
  <w:style w:type="paragraph" w:styleId="41">
    <w:name w:val="toc 4"/>
    <w:basedOn w:val="a1"/>
    <w:next w:val="a1"/>
    <w:autoRedefine/>
    <w:uiPriority w:val="39"/>
    <w:semiHidden/>
    <w:unhideWhenUsed/>
    <w:rsid w:val="00191B2B"/>
    <w:pPr>
      <w:ind w:left="720"/>
      <w:jc w:val="left"/>
    </w:pPr>
    <w:rPr>
      <w:rFonts w:asciiTheme="minorHAnsi" w:hAnsiTheme="minorHAnsi" w:cstheme="minorHAnsi"/>
      <w:sz w:val="20"/>
      <w:szCs w:val="20"/>
    </w:rPr>
  </w:style>
  <w:style w:type="paragraph" w:styleId="5">
    <w:name w:val="toc 5"/>
    <w:basedOn w:val="a1"/>
    <w:next w:val="a1"/>
    <w:autoRedefine/>
    <w:uiPriority w:val="39"/>
    <w:semiHidden/>
    <w:unhideWhenUsed/>
    <w:rsid w:val="00191B2B"/>
    <w:pPr>
      <w:ind w:left="960"/>
      <w:jc w:val="left"/>
    </w:pPr>
    <w:rPr>
      <w:rFonts w:asciiTheme="minorHAnsi" w:hAnsiTheme="minorHAnsi" w:cstheme="minorHAnsi"/>
      <w:sz w:val="20"/>
      <w:szCs w:val="20"/>
    </w:rPr>
  </w:style>
  <w:style w:type="paragraph" w:styleId="6">
    <w:name w:val="toc 6"/>
    <w:basedOn w:val="a1"/>
    <w:next w:val="a1"/>
    <w:autoRedefine/>
    <w:uiPriority w:val="39"/>
    <w:semiHidden/>
    <w:unhideWhenUsed/>
    <w:rsid w:val="00191B2B"/>
    <w:pPr>
      <w:ind w:left="1200"/>
      <w:jc w:val="left"/>
    </w:pPr>
    <w:rPr>
      <w:rFonts w:asciiTheme="minorHAnsi" w:hAnsiTheme="minorHAnsi" w:cstheme="minorHAnsi"/>
      <w:sz w:val="20"/>
      <w:szCs w:val="20"/>
    </w:rPr>
  </w:style>
  <w:style w:type="paragraph" w:styleId="7">
    <w:name w:val="toc 7"/>
    <w:basedOn w:val="a1"/>
    <w:next w:val="a1"/>
    <w:autoRedefine/>
    <w:uiPriority w:val="39"/>
    <w:semiHidden/>
    <w:unhideWhenUsed/>
    <w:rsid w:val="00191B2B"/>
    <w:pPr>
      <w:ind w:left="1440"/>
      <w:jc w:val="left"/>
    </w:pPr>
    <w:rPr>
      <w:rFonts w:asciiTheme="minorHAnsi" w:hAnsiTheme="minorHAnsi" w:cstheme="minorHAnsi"/>
      <w:sz w:val="20"/>
      <w:szCs w:val="20"/>
    </w:rPr>
  </w:style>
  <w:style w:type="paragraph" w:styleId="8">
    <w:name w:val="toc 8"/>
    <w:basedOn w:val="a1"/>
    <w:next w:val="a1"/>
    <w:autoRedefine/>
    <w:uiPriority w:val="39"/>
    <w:semiHidden/>
    <w:unhideWhenUsed/>
    <w:rsid w:val="00191B2B"/>
    <w:pPr>
      <w:ind w:left="1680"/>
      <w:jc w:val="left"/>
    </w:pPr>
    <w:rPr>
      <w:rFonts w:asciiTheme="minorHAnsi" w:hAnsiTheme="minorHAnsi" w:cstheme="minorHAnsi"/>
      <w:sz w:val="20"/>
      <w:szCs w:val="20"/>
    </w:rPr>
  </w:style>
  <w:style w:type="paragraph" w:styleId="9">
    <w:name w:val="toc 9"/>
    <w:basedOn w:val="a1"/>
    <w:next w:val="a1"/>
    <w:autoRedefine/>
    <w:uiPriority w:val="39"/>
    <w:semiHidden/>
    <w:unhideWhenUsed/>
    <w:rsid w:val="00191B2B"/>
    <w:pPr>
      <w:ind w:left="1920"/>
      <w:jc w:val="left"/>
    </w:pPr>
    <w:rPr>
      <w:rFonts w:asciiTheme="minorHAnsi" w:hAnsiTheme="minorHAnsi" w:cstheme="minorHAnsi"/>
      <w:sz w:val="20"/>
      <w:szCs w:val="20"/>
    </w:rPr>
  </w:style>
  <w:style w:type="character" w:customStyle="1" w:styleId="hl">
    <w:name w:val="hl"/>
    <w:basedOn w:val="a2"/>
    <w:rsid w:val="00D97A28"/>
  </w:style>
  <w:style w:type="character" w:styleId="afd">
    <w:name w:val="FollowedHyperlink"/>
    <w:basedOn w:val="a2"/>
    <w:uiPriority w:val="99"/>
    <w:semiHidden/>
    <w:unhideWhenUsed/>
    <w:rsid w:val="00EF6A22"/>
    <w:rPr>
      <w:color w:val="800080" w:themeColor="followedHyperlink"/>
      <w:u w:val="single"/>
    </w:rPr>
  </w:style>
  <w:style w:type="character" w:customStyle="1" w:styleId="afe">
    <w:name w:val="ХЗД подчеркнутый"/>
    <w:basedOn w:val="a2"/>
    <w:uiPriority w:val="1"/>
    <w:qFormat/>
    <w:rsid w:val="001C1BF8"/>
    <w:rPr>
      <w:u w:val="single"/>
    </w:rPr>
  </w:style>
  <w:style w:type="character" w:styleId="aff">
    <w:name w:val="annotation reference"/>
    <w:basedOn w:val="a2"/>
    <w:uiPriority w:val="99"/>
    <w:semiHidden/>
    <w:unhideWhenUsed/>
    <w:rsid w:val="008E2FCE"/>
    <w:rPr>
      <w:sz w:val="16"/>
      <w:szCs w:val="16"/>
    </w:rPr>
  </w:style>
  <w:style w:type="paragraph" w:styleId="aff0">
    <w:name w:val="annotation text"/>
    <w:basedOn w:val="a1"/>
    <w:link w:val="aff1"/>
    <w:uiPriority w:val="99"/>
    <w:semiHidden/>
    <w:unhideWhenUsed/>
    <w:rsid w:val="008E2FCE"/>
    <w:pPr>
      <w:spacing w:line="240" w:lineRule="auto"/>
    </w:pPr>
    <w:rPr>
      <w:sz w:val="20"/>
      <w:szCs w:val="20"/>
    </w:rPr>
  </w:style>
  <w:style w:type="character" w:customStyle="1" w:styleId="aff1">
    <w:name w:val="Текст примечания Знак"/>
    <w:basedOn w:val="a2"/>
    <w:link w:val="aff0"/>
    <w:uiPriority w:val="99"/>
    <w:semiHidden/>
    <w:rsid w:val="008E2FCE"/>
    <w:rPr>
      <w:rFonts w:ascii="Times New Roman" w:hAnsi="Times New Roman"/>
      <w:sz w:val="20"/>
      <w:szCs w:val="20"/>
    </w:rPr>
  </w:style>
  <w:style w:type="paragraph" w:styleId="aff2">
    <w:name w:val="annotation subject"/>
    <w:basedOn w:val="aff0"/>
    <w:next w:val="aff0"/>
    <w:link w:val="aff3"/>
    <w:uiPriority w:val="99"/>
    <w:semiHidden/>
    <w:unhideWhenUsed/>
    <w:rsid w:val="008E2FCE"/>
    <w:rPr>
      <w:b/>
      <w:bCs/>
    </w:rPr>
  </w:style>
  <w:style w:type="character" w:customStyle="1" w:styleId="aff3">
    <w:name w:val="Тема примечания Знак"/>
    <w:basedOn w:val="aff1"/>
    <w:link w:val="aff2"/>
    <w:uiPriority w:val="99"/>
    <w:semiHidden/>
    <w:rsid w:val="008E2FCE"/>
    <w:rPr>
      <w:rFonts w:ascii="Times New Roman" w:hAnsi="Times New Roman"/>
      <w:b/>
      <w:bCs/>
      <w:sz w:val="20"/>
      <w:szCs w:val="20"/>
    </w:rPr>
  </w:style>
  <w:style w:type="character" w:styleId="aff4">
    <w:name w:val="Unresolved Mention"/>
    <w:basedOn w:val="a2"/>
    <w:uiPriority w:val="99"/>
    <w:semiHidden/>
    <w:unhideWhenUsed/>
    <w:rsid w:val="008E2FCE"/>
    <w:rPr>
      <w:color w:val="605E5C"/>
      <w:shd w:val="clear" w:color="auto" w:fill="E1DFDD"/>
    </w:rPr>
  </w:style>
  <w:style w:type="paragraph" w:styleId="aff5">
    <w:name w:val="Revision"/>
    <w:hidden/>
    <w:uiPriority w:val="99"/>
    <w:semiHidden/>
    <w:rsid w:val="009377FA"/>
    <w:pPr>
      <w:spacing w:after="0" w:line="240" w:lineRule="auto"/>
    </w:pPr>
    <w:rPr>
      <w:rFonts w:ascii="Times New Roman" w:hAnsi="Times New Roman"/>
      <w:sz w:val="24"/>
    </w:rPr>
  </w:style>
  <w:style w:type="character" w:customStyle="1" w:styleId="40">
    <w:name w:val="Заголовок 4 Знак"/>
    <w:basedOn w:val="a2"/>
    <w:link w:val="4"/>
    <w:uiPriority w:val="9"/>
    <w:semiHidden/>
    <w:rsid w:val="00177805"/>
    <w:rPr>
      <w:rFonts w:asciiTheme="majorHAnsi" w:eastAsiaTheme="majorEastAsia" w:hAnsiTheme="majorHAnsi" w:cstheme="majorBidi"/>
      <w:i/>
      <w:iCs/>
      <w:color w:val="365F91"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2260">
      <w:bodyDiv w:val="1"/>
      <w:marLeft w:val="0"/>
      <w:marRight w:val="0"/>
      <w:marTop w:val="0"/>
      <w:marBottom w:val="0"/>
      <w:divBdr>
        <w:top w:val="none" w:sz="0" w:space="0" w:color="auto"/>
        <w:left w:val="none" w:sz="0" w:space="0" w:color="auto"/>
        <w:bottom w:val="none" w:sz="0" w:space="0" w:color="auto"/>
        <w:right w:val="none" w:sz="0" w:space="0" w:color="auto"/>
      </w:divBdr>
    </w:div>
    <w:div w:id="22168645">
      <w:bodyDiv w:val="1"/>
      <w:marLeft w:val="0"/>
      <w:marRight w:val="0"/>
      <w:marTop w:val="0"/>
      <w:marBottom w:val="0"/>
      <w:divBdr>
        <w:top w:val="none" w:sz="0" w:space="0" w:color="auto"/>
        <w:left w:val="none" w:sz="0" w:space="0" w:color="auto"/>
        <w:bottom w:val="none" w:sz="0" w:space="0" w:color="auto"/>
        <w:right w:val="none" w:sz="0" w:space="0" w:color="auto"/>
      </w:divBdr>
    </w:div>
    <w:div w:id="32922531">
      <w:bodyDiv w:val="1"/>
      <w:marLeft w:val="0"/>
      <w:marRight w:val="0"/>
      <w:marTop w:val="0"/>
      <w:marBottom w:val="0"/>
      <w:divBdr>
        <w:top w:val="none" w:sz="0" w:space="0" w:color="auto"/>
        <w:left w:val="none" w:sz="0" w:space="0" w:color="auto"/>
        <w:bottom w:val="none" w:sz="0" w:space="0" w:color="auto"/>
        <w:right w:val="none" w:sz="0" w:space="0" w:color="auto"/>
      </w:divBdr>
    </w:div>
    <w:div w:id="38821300">
      <w:bodyDiv w:val="1"/>
      <w:marLeft w:val="0"/>
      <w:marRight w:val="0"/>
      <w:marTop w:val="0"/>
      <w:marBottom w:val="0"/>
      <w:divBdr>
        <w:top w:val="none" w:sz="0" w:space="0" w:color="auto"/>
        <w:left w:val="none" w:sz="0" w:space="0" w:color="auto"/>
        <w:bottom w:val="none" w:sz="0" w:space="0" w:color="auto"/>
        <w:right w:val="none" w:sz="0" w:space="0" w:color="auto"/>
      </w:divBdr>
    </w:div>
    <w:div w:id="39794188">
      <w:bodyDiv w:val="1"/>
      <w:marLeft w:val="0"/>
      <w:marRight w:val="0"/>
      <w:marTop w:val="0"/>
      <w:marBottom w:val="0"/>
      <w:divBdr>
        <w:top w:val="none" w:sz="0" w:space="0" w:color="auto"/>
        <w:left w:val="none" w:sz="0" w:space="0" w:color="auto"/>
        <w:bottom w:val="none" w:sz="0" w:space="0" w:color="auto"/>
        <w:right w:val="none" w:sz="0" w:space="0" w:color="auto"/>
      </w:divBdr>
    </w:div>
    <w:div w:id="82920360">
      <w:bodyDiv w:val="1"/>
      <w:marLeft w:val="0"/>
      <w:marRight w:val="0"/>
      <w:marTop w:val="0"/>
      <w:marBottom w:val="0"/>
      <w:divBdr>
        <w:top w:val="none" w:sz="0" w:space="0" w:color="auto"/>
        <w:left w:val="none" w:sz="0" w:space="0" w:color="auto"/>
        <w:bottom w:val="none" w:sz="0" w:space="0" w:color="auto"/>
        <w:right w:val="none" w:sz="0" w:space="0" w:color="auto"/>
      </w:divBdr>
    </w:div>
    <w:div w:id="113257212">
      <w:bodyDiv w:val="1"/>
      <w:marLeft w:val="0"/>
      <w:marRight w:val="0"/>
      <w:marTop w:val="0"/>
      <w:marBottom w:val="0"/>
      <w:divBdr>
        <w:top w:val="none" w:sz="0" w:space="0" w:color="auto"/>
        <w:left w:val="none" w:sz="0" w:space="0" w:color="auto"/>
        <w:bottom w:val="none" w:sz="0" w:space="0" w:color="auto"/>
        <w:right w:val="none" w:sz="0" w:space="0" w:color="auto"/>
      </w:divBdr>
    </w:div>
    <w:div w:id="141121884">
      <w:bodyDiv w:val="1"/>
      <w:marLeft w:val="0"/>
      <w:marRight w:val="0"/>
      <w:marTop w:val="0"/>
      <w:marBottom w:val="0"/>
      <w:divBdr>
        <w:top w:val="none" w:sz="0" w:space="0" w:color="auto"/>
        <w:left w:val="none" w:sz="0" w:space="0" w:color="auto"/>
        <w:bottom w:val="none" w:sz="0" w:space="0" w:color="auto"/>
        <w:right w:val="none" w:sz="0" w:space="0" w:color="auto"/>
      </w:divBdr>
    </w:div>
    <w:div w:id="146438392">
      <w:bodyDiv w:val="1"/>
      <w:marLeft w:val="0"/>
      <w:marRight w:val="0"/>
      <w:marTop w:val="0"/>
      <w:marBottom w:val="0"/>
      <w:divBdr>
        <w:top w:val="none" w:sz="0" w:space="0" w:color="auto"/>
        <w:left w:val="none" w:sz="0" w:space="0" w:color="auto"/>
        <w:bottom w:val="none" w:sz="0" w:space="0" w:color="auto"/>
        <w:right w:val="none" w:sz="0" w:space="0" w:color="auto"/>
      </w:divBdr>
    </w:div>
    <w:div w:id="154608376">
      <w:bodyDiv w:val="1"/>
      <w:marLeft w:val="0"/>
      <w:marRight w:val="0"/>
      <w:marTop w:val="0"/>
      <w:marBottom w:val="0"/>
      <w:divBdr>
        <w:top w:val="none" w:sz="0" w:space="0" w:color="auto"/>
        <w:left w:val="none" w:sz="0" w:space="0" w:color="auto"/>
        <w:bottom w:val="none" w:sz="0" w:space="0" w:color="auto"/>
        <w:right w:val="none" w:sz="0" w:space="0" w:color="auto"/>
      </w:divBdr>
      <w:divsChild>
        <w:div w:id="1502965231">
          <w:marLeft w:val="0"/>
          <w:marRight w:val="0"/>
          <w:marTop w:val="0"/>
          <w:marBottom w:val="0"/>
          <w:divBdr>
            <w:top w:val="none" w:sz="0" w:space="0" w:color="auto"/>
            <w:left w:val="none" w:sz="0" w:space="0" w:color="auto"/>
            <w:bottom w:val="none" w:sz="0" w:space="0" w:color="auto"/>
            <w:right w:val="none" w:sz="0" w:space="0" w:color="auto"/>
          </w:divBdr>
          <w:divsChild>
            <w:div w:id="1834443348">
              <w:marLeft w:val="0"/>
              <w:marRight w:val="0"/>
              <w:marTop w:val="0"/>
              <w:marBottom w:val="0"/>
              <w:divBdr>
                <w:top w:val="none" w:sz="0" w:space="0" w:color="auto"/>
                <w:left w:val="none" w:sz="0" w:space="0" w:color="auto"/>
                <w:bottom w:val="none" w:sz="0" w:space="0" w:color="auto"/>
                <w:right w:val="none" w:sz="0" w:space="0" w:color="auto"/>
              </w:divBdr>
              <w:divsChild>
                <w:div w:id="20885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98273">
      <w:bodyDiv w:val="1"/>
      <w:marLeft w:val="0"/>
      <w:marRight w:val="0"/>
      <w:marTop w:val="0"/>
      <w:marBottom w:val="0"/>
      <w:divBdr>
        <w:top w:val="none" w:sz="0" w:space="0" w:color="auto"/>
        <w:left w:val="none" w:sz="0" w:space="0" w:color="auto"/>
        <w:bottom w:val="none" w:sz="0" w:space="0" w:color="auto"/>
        <w:right w:val="none" w:sz="0" w:space="0" w:color="auto"/>
      </w:divBdr>
    </w:div>
    <w:div w:id="194654655">
      <w:bodyDiv w:val="1"/>
      <w:marLeft w:val="0"/>
      <w:marRight w:val="0"/>
      <w:marTop w:val="0"/>
      <w:marBottom w:val="0"/>
      <w:divBdr>
        <w:top w:val="none" w:sz="0" w:space="0" w:color="auto"/>
        <w:left w:val="none" w:sz="0" w:space="0" w:color="auto"/>
        <w:bottom w:val="none" w:sz="0" w:space="0" w:color="auto"/>
        <w:right w:val="none" w:sz="0" w:space="0" w:color="auto"/>
      </w:divBdr>
    </w:div>
    <w:div w:id="203756699">
      <w:bodyDiv w:val="1"/>
      <w:marLeft w:val="0"/>
      <w:marRight w:val="0"/>
      <w:marTop w:val="0"/>
      <w:marBottom w:val="0"/>
      <w:divBdr>
        <w:top w:val="none" w:sz="0" w:space="0" w:color="auto"/>
        <w:left w:val="none" w:sz="0" w:space="0" w:color="auto"/>
        <w:bottom w:val="none" w:sz="0" w:space="0" w:color="auto"/>
        <w:right w:val="none" w:sz="0" w:space="0" w:color="auto"/>
      </w:divBdr>
    </w:div>
    <w:div w:id="223296025">
      <w:bodyDiv w:val="1"/>
      <w:marLeft w:val="0"/>
      <w:marRight w:val="0"/>
      <w:marTop w:val="0"/>
      <w:marBottom w:val="0"/>
      <w:divBdr>
        <w:top w:val="none" w:sz="0" w:space="0" w:color="auto"/>
        <w:left w:val="none" w:sz="0" w:space="0" w:color="auto"/>
        <w:bottom w:val="none" w:sz="0" w:space="0" w:color="auto"/>
        <w:right w:val="none" w:sz="0" w:space="0" w:color="auto"/>
      </w:divBdr>
    </w:div>
    <w:div w:id="240334590">
      <w:bodyDiv w:val="1"/>
      <w:marLeft w:val="0"/>
      <w:marRight w:val="0"/>
      <w:marTop w:val="0"/>
      <w:marBottom w:val="0"/>
      <w:divBdr>
        <w:top w:val="none" w:sz="0" w:space="0" w:color="auto"/>
        <w:left w:val="none" w:sz="0" w:space="0" w:color="auto"/>
        <w:bottom w:val="none" w:sz="0" w:space="0" w:color="auto"/>
        <w:right w:val="none" w:sz="0" w:space="0" w:color="auto"/>
      </w:divBdr>
    </w:div>
    <w:div w:id="258681611">
      <w:bodyDiv w:val="1"/>
      <w:marLeft w:val="0"/>
      <w:marRight w:val="0"/>
      <w:marTop w:val="0"/>
      <w:marBottom w:val="0"/>
      <w:divBdr>
        <w:top w:val="none" w:sz="0" w:space="0" w:color="auto"/>
        <w:left w:val="none" w:sz="0" w:space="0" w:color="auto"/>
        <w:bottom w:val="none" w:sz="0" w:space="0" w:color="auto"/>
        <w:right w:val="none" w:sz="0" w:space="0" w:color="auto"/>
      </w:divBdr>
    </w:div>
    <w:div w:id="262735305">
      <w:bodyDiv w:val="1"/>
      <w:marLeft w:val="0"/>
      <w:marRight w:val="0"/>
      <w:marTop w:val="0"/>
      <w:marBottom w:val="0"/>
      <w:divBdr>
        <w:top w:val="none" w:sz="0" w:space="0" w:color="auto"/>
        <w:left w:val="none" w:sz="0" w:space="0" w:color="auto"/>
        <w:bottom w:val="none" w:sz="0" w:space="0" w:color="auto"/>
        <w:right w:val="none" w:sz="0" w:space="0" w:color="auto"/>
      </w:divBdr>
    </w:div>
    <w:div w:id="263540572">
      <w:bodyDiv w:val="1"/>
      <w:marLeft w:val="0"/>
      <w:marRight w:val="0"/>
      <w:marTop w:val="0"/>
      <w:marBottom w:val="0"/>
      <w:divBdr>
        <w:top w:val="none" w:sz="0" w:space="0" w:color="auto"/>
        <w:left w:val="none" w:sz="0" w:space="0" w:color="auto"/>
        <w:bottom w:val="none" w:sz="0" w:space="0" w:color="auto"/>
        <w:right w:val="none" w:sz="0" w:space="0" w:color="auto"/>
      </w:divBdr>
    </w:div>
    <w:div w:id="266163127">
      <w:bodyDiv w:val="1"/>
      <w:marLeft w:val="0"/>
      <w:marRight w:val="0"/>
      <w:marTop w:val="0"/>
      <w:marBottom w:val="0"/>
      <w:divBdr>
        <w:top w:val="none" w:sz="0" w:space="0" w:color="auto"/>
        <w:left w:val="none" w:sz="0" w:space="0" w:color="auto"/>
        <w:bottom w:val="none" w:sz="0" w:space="0" w:color="auto"/>
        <w:right w:val="none" w:sz="0" w:space="0" w:color="auto"/>
      </w:divBdr>
      <w:divsChild>
        <w:div w:id="1395660555">
          <w:marLeft w:val="0"/>
          <w:marRight w:val="0"/>
          <w:marTop w:val="0"/>
          <w:marBottom w:val="45"/>
          <w:divBdr>
            <w:top w:val="none" w:sz="0" w:space="0" w:color="auto"/>
            <w:left w:val="none" w:sz="0" w:space="0" w:color="auto"/>
            <w:bottom w:val="none" w:sz="0" w:space="0" w:color="auto"/>
            <w:right w:val="none" w:sz="0" w:space="0" w:color="auto"/>
          </w:divBdr>
        </w:div>
      </w:divsChild>
    </w:div>
    <w:div w:id="286202831">
      <w:bodyDiv w:val="1"/>
      <w:marLeft w:val="0"/>
      <w:marRight w:val="0"/>
      <w:marTop w:val="0"/>
      <w:marBottom w:val="0"/>
      <w:divBdr>
        <w:top w:val="none" w:sz="0" w:space="0" w:color="auto"/>
        <w:left w:val="none" w:sz="0" w:space="0" w:color="auto"/>
        <w:bottom w:val="none" w:sz="0" w:space="0" w:color="auto"/>
        <w:right w:val="none" w:sz="0" w:space="0" w:color="auto"/>
      </w:divBdr>
    </w:div>
    <w:div w:id="289820258">
      <w:bodyDiv w:val="1"/>
      <w:marLeft w:val="0"/>
      <w:marRight w:val="0"/>
      <w:marTop w:val="0"/>
      <w:marBottom w:val="0"/>
      <w:divBdr>
        <w:top w:val="none" w:sz="0" w:space="0" w:color="auto"/>
        <w:left w:val="none" w:sz="0" w:space="0" w:color="auto"/>
        <w:bottom w:val="none" w:sz="0" w:space="0" w:color="auto"/>
        <w:right w:val="none" w:sz="0" w:space="0" w:color="auto"/>
      </w:divBdr>
    </w:div>
    <w:div w:id="303392389">
      <w:bodyDiv w:val="1"/>
      <w:marLeft w:val="0"/>
      <w:marRight w:val="0"/>
      <w:marTop w:val="0"/>
      <w:marBottom w:val="0"/>
      <w:divBdr>
        <w:top w:val="none" w:sz="0" w:space="0" w:color="auto"/>
        <w:left w:val="none" w:sz="0" w:space="0" w:color="auto"/>
        <w:bottom w:val="none" w:sz="0" w:space="0" w:color="auto"/>
        <w:right w:val="none" w:sz="0" w:space="0" w:color="auto"/>
      </w:divBdr>
    </w:div>
    <w:div w:id="303657012">
      <w:bodyDiv w:val="1"/>
      <w:marLeft w:val="0"/>
      <w:marRight w:val="0"/>
      <w:marTop w:val="0"/>
      <w:marBottom w:val="0"/>
      <w:divBdr>
        <w:top w:val="none" w:sz="0" w:space="0" w:color="auto"/>
        <w:left w:val="none" w:sz="0" w:space="0" w:color="auto"/>
        <w:bottom w:val="none" w:sz="0" w:space="0" w:color="auto"/>
        <w:right w:val="none" w:sz="0" w:space="0" w:color="auto"/>
      </w:divBdr>
    </w:div>
    <w:div w:id="307757249">
      <w:bodyDiv w:val="1"/>
      <w:marLeft w:val="0"/>
      <w:marRight w:val="0"/>
      <w:marTop w:val="0"/>
      <w:marBottom w:val="0"/>
      <w:divBdr>
        <w:top w:val="none" w:sz="0" w:space="0" w:color="auto"/>
        <w:left w:val="none" w:sz="0" w:space="0" w:color="auto"/>
        <w:bottom w:val="none" w:sz="0" w:space="0" w:color="auto"/>
        <w:right w:val="none" w:sz="0" w:space="0" w:color="auto"/>
      </w:divBdr>
    </w:div>
    <w:div w:id="313677764">
      <w:bodyDiv w:val="1"/>
      <w:marLeft w:val="0"/>
      <w:marRight w:val="0"/>
      <w:marTop w:val="0"/>
      <w:marBottom w:val="0"/>
      <w:divBdr>
        <w:top w:val="none" w:sz="0" w:space="0" w:color="auto"/>
        <w:left w:val="none" w:sz="0" w:space="0" w:color="auto"/>
        <w:bottom w:val="none" w:sz="0" w:space="0" w:color="auto"/>
        <w:right w:val="none" w:sz="0" w:space="0" w:color="auto"/>
      </w:divBdr>
    </w:div>
    <w:div w:id="343440723">
      <w:bodyDiv w:val="1"/>
      <w:marLeft w:val="0"/>
      <w:marRight w:val="0"/>
      <w:marTop w:val="0"/>
      <w:marBottom w:val="0"/>
      <w:divBdr>
        <w:top w:val="none" w:sz="0" w:space="0" w:color="auto"/>
        <w:left w:val="none" w:sz="0" w:space="0" w:color="auto"/>
        <w:bottom w:val="none" w:sz="0" w:space="0" w:color="auto"/>
        <w:right w:val="none" w:sz="0" w:space="0" w:color="auto"/>
      </w:divBdr>
    </w:div>
    <w:div w:id="364060436">
      <w:bodyDiv w:val="1"/>
      <w:marLeft w:val="0"/>
      <w:marRight w:val="0"/>
      <w:marTop w:val="0"/>
      <w:marBottom w:val="0"/>
      <w:divBdr>
        <w:top w:val="none" w:sz="0" w:space="0" w:color="auto"/>
        <w:left w:val="none" w:sz="0" w:space="0" w:color="auto"/>
        <w:bottom w:val="none" w:sz="0" w:space="0" w:color="auto"/>
        <w:right w:val="none" w:sz="0" w:space="0" w:color="auto"/>
      </w:divBdr>
    </w:div>
    <w:div w:id="380984403">
      <w:bodyDiv w:val="1"/>
      <w:marLeft w:val="0"/>
      <w:marRight w:val="0"/>
      <w:marTop w:val="0"/>
      <w:marBottom w:val="0"/>
      <w:divBdr>
        <w:top w:val="none" w:sz="0" w:space="0" w:color="auto"/>
        <w:left w:val="none" w:sz="0" w:space="0" w:color="auto"/>
        <w:bottom w:val="none" w:sz="0" w:space="0" w:color="auto"/>
        <w:right w:val="none" w:sz="0" w:space="0" w:color="auto"/>
      </w:divBdr>
    </w:div>
    <w:div w:id="385839988">
      <w:bodyDiv w:val="1"/>
      <w:marLeft w:val="0"/>
      <w:marRight w:val="0"/>
      <w:marTop w:val="0"/>
      <w:marBottom w:val="0"/>
      <w:divBdr>
        <w:top w:val="none" w:sz="0" w:space="0" w:color="auto"/>
        <w:left w:val="none" w:sz="0" w:space="0" w:color="auto"/>
        <w:bottom w:val="none" w:sz="0" w:space="0" w:color="auto"/>
        <w:right w:val="none" w:sz="0" w:space="0" w:color="auto"/>
      </w:divBdr>
    </w:div>
    <w:div w:id="395276567">
      <w:bodyDiv w:val="1"/>
      <w:marLeft w:val="0"/>
      <w:marRight w:val="0"/>
      <w:marTop w:val="0"/>
      <w:marBottom w:val="0"/>
      <w:divBdr>
        <w:top w:val="none" w:sz="0" w:space="0" w:color="auto"/>
        <w:left w:val="none" w:sz="0" w:space="0" w:color="auto"/>
        <w:bottom w:val="none" w:sz="0" w:space="0" w:color="auto"/>
        <w:right w:val="none" w:sz="0" w:space="0" w:color="auto"/>
      </w:divBdr>
    </w:div>
    <w:div w:id="422144150">
      <w:bodyDiv w:val="1"/>
      <w:marLeft w:val="0"/>
      <w:marRight w:val="0"/>
      <w:marTop w:val="0"/>
      <w:marBottom w:val="0"/>
      <w:divBdr>
        <w:top w:val="none" w:sz="0" w:space="0" w:color="auto"/>
        <w:left w:val="none" w:sz="0" w:space="0" w:color="auto"/>
        <w:bottom w:val="none" w:sz="0" w:space="0" w:color="auto"/>
        <w:right w:val="none" w:sz="0" w:space="0" w:color="auto"/>
      </w:divBdr>
    </w:div>
    <w:div w:id="426538654">
      <w:bodyDiv w:val="1"/>
      <w:marLeft w:val="0"/>
      <w:marRight w:val="0"/>
      <w:marTop w:val="0"/>
      <w:marBottom w:val="0"/>
      <w:divBdr>
        <w:top w:val="none" w:sz="0" w:space="0" w:color="auto"/>
        <w:left w:val="none" w:sz="0" w:space="0" w:color="auto"/>
        <w:bottom w:val="none" w:sz="0" w:space="0" w:color="auto"/>
        <w:right w:val="none" w:sz="0" w:space="0" w:color="auto"/>
      </w:divBdr>
    </w:div>
    <w:div w:id="441733368">
      <w:bodyDiv w:val="1"/>
      <w:marLeft w:val="0"/>
      <w:marRight w:val="0"/>
      <w:marTop w:val="0"/>
      <w:marBottom w:val="0"/>
      <w:divBdr>
        <w:top w:val="none" w:sz="0" w:space="0" w:color="auto"/>
        <w:left w:val="none" w:sz="0" w:space="0" w:color="auto"/>
        <w:bottom w:val="none" w:sz="0" w:space="0" w:color="auto"/>
        <w:right w:val="none" w:sz="0" w:space="0" w:color="auto"/>
      </w:divBdr>
    </w:div>
    <w:div w:id="444352341">
      <w:bodyDiv w:val="1"/>
      <w:marLeft w:val="0"/>
      <w:marRight w:val="0"/>
      <w:marTop w:val="0"/>
      <w:marBottom w:val="0"/>
      <w:divBdr>
        <w:top w:val="none" w:sz="0" w:space="0" w:color="auto"/>
        <w:left w:val="none" w:sz="0" w:space="0" w:color="auto"/>
        <w:bottom w:val="none" w:sz="0" w:space="0" w:color="auto"/>
        <w:right w:val="none" w:sz="0" w:space="0" w:color="auto"/>
      </w:divBdr>
    </w:div>
    <w:div w:id="449665512">
      <w:bodyDiv w:val="1"/>
      <w:marLeft w:val="0"/>
      <w:marRight w:val="0"/>
      <w:marTop w:val="0"/>
      <w:marBottom w:val="0"/>
      <w:divBdr>
        <w:top w:val="none" w:sz="0" w:space="0" w:color="auto"/>
        <w:left w:val="none" w:sz="0" w:space="0" w:color="auto"/>
        <w:bottom w:val="none" w:sz="0" w:space="0" w:color="auto"/>
        <w:right w:val="none" w:sz="0" w:space="0" w:color="auto"/>
      </w:divBdr>
    </w:div>
    <w:div w:id="460028933">
      <w:bodyDiv w:val="1"/>
      <w:marLeft w:val="0"/>
      <w:marRight w:val="0"/>
      <w:marTop w:val="0"/>
      <w:marBottom w:val="0"/>
      <w:divBdr>
        <w:top w:val="none" w:sz="0" w:space="0" w:color="auto"/>
        <w:left w:val="none" w:sz="0" w:space="0" w:color="auto"/>
        <w:bottom w:val="none" w:sz="0" w:space="0" w:color="auto"/>
        <w:right w:val="none" w:sz="0" w:space="0" w:color="auto"/>
      </w:divBdr>
    </w:div>
    <w:div w:id="464540698">
      <w:bodyDiv w:val="1"/>
      <w:marLeft w:val="0"/>
      <w:marRight w:val="0"/>
      <w:marTop w:val="0"/>
      <w:marBottom w:val="0"/>
      <w:divBdr>
        <w:top w:val="none" w:sz="0" w:space="0" w:color="auto"/>
        <w:left w:val="none" w:sz="0" w:space="0" w:color="auto"/>
        <w:bottom w:val="none" w:sz="0" w:space="0" w:color="auto"/>
        <w:right w:val="none" w:sz="0" w:space="0" w:color="auto"/>
      </w:divBdr>
    </w:div>
    <w:div w:id="472065602">
      <w:bodyDiv w:val="1"/>
      <w:marLeft w:val="0"/>
      <w:marRight w:val="0"/>
      <w:marTop w:val="0"/>
      <w:marBottom w:val="0"/>
      <w:divBdr>
        <w:top w:val="none" w:sz="0" w:space="0" w:color="auto"/>
        <w:left w:val="none" w:sz="0" w:space="0" w:color="auto"/>
        <w:bottom w:val="none" w:sz="0" w:space="0" w:color="auto"/>
        <w:right w:val="none" w:sz="0" w:space="0" w:color="auto"/>
      </w:divBdr>
    </w:div>
    <w:div w:id="483787504">
      <w:bodyDiv w:val="1"/>
      <w:marLeft w:val="0"/>
      <w:marRight w:val="0"/>
      <w:marTop w:val="0"/>
      <w:marBottom w:val="0"/>
      <w:divBdr>
        <w:top w:val="none" w:sz="0" w:space="0" w:color="auto"/>
        <w:left w:val="none" w:sz="0" w:space="0" w:color="auto"/>
        <w:bottom w:val="none" w:sz="0" w:space="0" w:color="auto"/>
        <w:right w:val="none" w:sz="0" w:space="0" w:color="auto"/>
      </w:divBdr>
    </w:div>
    <w:div w:id="490415257">
      <w:bodyDiv w:val="1"/>
      <w:marLeft w:val="0"/>
      <w:marRight w:val="0"/>
      <w:marTop w:val="0"/>
      <w:marBottom w:val="0"/>
      <w:divBdr>
        <w:top w:val="none" w:sz="0" w:space="0" w:color="auto"/>
        <w:left w:val="none" w:sz="0" w:space="0" w:color="auto"/>
        <w:bottom w:val="none" w:sz="0" w:space="0" w:color="auto"/>
        <w:right w:val="none" w:sz="0" w:space="0" w:color="auto"/>
      </w:divBdr>
    </w:div>
    <w:div w:id="500004931">
      <w:bodyDiv w:val="1"/>
      <w:marLeft w:val="0"/>
      <w:marRight w:val="0"/>
      <w:marTop w:val="0"/>
      <w:marBottom w:val="0"/>
      <w:divBdr>
        <w:top w:val="none" w:sz="0" w:space="0" w:color="auto"/>
        <w:left w:val="none" w:sz="0" w:space="0" w:color="auto"/>
        <w:bottom w:val="none" w:sz="0" w:space="0" w:color="auto"/>
        <w:right w:val="none" w:sz="0" w:space="0" w:color="auto"/>
      </w:divBdr>
    </w:div>
    <w:div w:id="595020843">
      <w:bodyDiv w:val="1"/>
      <w:marLeft w:val="0"/>
      <w:marRight w:val="0"/>
      <w:marTop w:val="0"/>
      <w:marBottom w:val="0"/>
      <w:divBdr>
        <w:top w:val="none" w:sz="0" w:space="0" w:color="auto"/>
        <w:left w:val="none" w:sz="0" w:space="0" w:color="auto"/>
        <w:bottom w:val="none" w:sz="0" w:space="0" w:color="auto"/>
        <w:right w:val="none" w:sz="0" w:space="0" w:color="auto"/>
      </w:divBdr>
    </w:div>
    <w:div w:id="599027108">
      <w:bodyDiv w:val="1"/>
      <w:marLeft w:val="0"/>
      <w:marRight w:val="0"/>
      <w:marTop w:val="0"/>
      <w:marBottom w:val="0"/>
      <w:divBdr>
        <w:top w:val="none" w:sz="0" w:space="0" w:color="auto"/>
        <w:left w:val="none" w:sz="0" w:space="0" w:color="auto"/>
        <w:bottom w:val="none" w:sz="0" w:space="0" w:color="auto"/>
        <w:right w:val="none" w:sz="0" w:space="0" w:color="auto"/>
      </w:divBdr>
    </w:div>
    <w:div w:id="604650204">
      <w:bodyDiv w:val="1"/>
      <w:marLeft w:val="0"/>
      <w:marRight w:val="0"/>
      <w:marTop w:val="0"/>
      <w:marBottom w:val="0"/>
      <w:divBdr>
        <w:top w:val="none" w:sz="0" w:space="0" w:color="auto"/>
        <w:left w:val="none" w:sz="0" w:space="0" w:color="auto"/>
        <w:bottom w:val="none" w:sz="0" w:space="0" w:color="auto"/>
        <w:right w:val="none" w:sz="0" w:space="0" w:color="auto"/>
      </w:divBdr>
    </w:div>
    <w:div w:id="614557492">
      <w:bodyDiv w:val="1"/>
      <w:marLeft w:val="0"/>
      <w:marRight w:val="0"/>
      <w:marTop w:val="0"/>
      <w:marBottom w:val="0"/>
      <w:divBdr>
        <w:top w:val="none" w:sz="0" w:space="0" w:color="auto"/>
        <w:left w:val="none" w:sz="0" w:space="0" w:color="auto"/>
        <w:bottom w:val="none" w:sz="0" w:space="0" w:color="auto"/>
        <w:right w:val="none" w:sz="0" w:space="0" w:color="auto"/>
      </w:divBdr>
    </w:div>
    <w:div w:id="623464786">
      <w:bodyDiv w:val="1"/>
      <w:marLeft w:val="0"/>
      <w:marRight w:val="0"/>
      <w:marTop w:val="0"/>
      <w:marBottom w:val="0"/>
      <w:divBdr>
        <w:top w:val="none" w:sz="0" w:space="0" w:color="auto"/>
        <w:left w:val="none" w:sz="0" w:space="0" w:color="auto"/>
        <w:bottom w:val="none" w:sz="0" w:space="0" w:color="auto"/>
        <w:right w:val="none" w:sz="0" w:space="0" w:color="auto"/>
      </w:divBdr>
    </w:div>
    <w:div w:id="633681656">
      <w:bodyDiv w:val="1"/>
      <w:marLeft w:val="0"/>
      <w:marRight w:val="0"/>
      <w:marTop w:val="0"/>
      <w:marBottom w:val="0"/>
      <w:divBdr>
        <w:top w:val="none" w:sz="0" w:space="0" w:color="auto"/>
        <w:left w:val="none" w:sz="0" w:space="0" w:color="auto"/>
        <w:bottom w:val="none" w:sz="0" w:space="0" w:color="auto"/>
        <w:right w:val="none" w:sz="0" w:space="0" w:color="auto"/>
      </w:divBdr>
    </w:div>
    <w:div w:id="645595430">
      <w:bodyDiv w:val="1"/>
      <w:marLeft w:val="0"/>
      <w:marRight w:val="0"/>
      <w:marTop w:val="0"/>
      <w:marBottom w:val="0"/>
      <w:divBdr>
        <w:top w:val="none" w:sz="0" w:space="0" w:color="auto"/>
        <w:left w:val="none" w:sz="0" w:space="0" w:color="auto"/>
        <w:bottom w:val="none" w:sz="0" w:space="0" w:color="auto"/>
        <w:right w:val="none" w:sz="0" w:space="0" w:color="auto"/>
      </w:divBdr>
    </w:div>
    <w:div w:id="665209701">
      <w:bodyDiv w:val="1"/>
      <w:marLeft w:val="0"/>
      <w:marRight w:val="0"/>
      <w:marTop w:val="0"/>
      <w:marBottom w:val="0"/>
      <w:divBdr>
        <w:top w:val="none" w:sz="0" w:space="0" w:color="auto"/>
        <w:left w:val="none" w:sz="0" w:space="0" w:color="auto"/>
        <w:bottom w:val="none" w:sz="0" w:space="0" w:color="auto"/>
        <w:right w:val="none" w:sz="0" w:space="0" w:color="auto"/>
      </w:divBdr>
    </w:div>
    <w:div w:id="671569690">
      <w:bodyDiv w:val="1"/>
      <w:marLeft w:val="0"/>
      <w:marRight w:val="0"/>
      <w:marTop w:val="0"/>
      <w:marBottom w:val="0"/>
      <w:divBdr>
        <w:top w:val="none" w:sz="0" w:space="0" w:color="auto"/>
        <w:left w:val="none" w:sz="0" w:space="0" w:color="auto"/>
        <w:bottom w:val="none" w:sz="0" w:space="0" w:color="auto"/>
        <w:right w:val="none" w:sz="0" w:space="0" w:color="auto"/>
      </w:divBdr>
    </w:div>
    <w:div w:id="674847561">
      <w:bodyDiv w:val="1"/>
      <w:marLeft w:val="0"/>
      <w:marRight w:val="0"/>
      <w:marTop w:val="0"/>
      <w:marBottom w:val="0"/>
      <w:divBdr>
        <w:top w:val="none" w:sz="0" w:space="0" w:color="auto"/>
        <w:left w:val="none" w:sz="0" w:space="0" w:color="auto"/>
        <w:bottom w:val="none" w:sz="0" w:space="0" w:color="auto"/>
        <w:right w:val="none" w:sz="0" w:space="0" w:color="auto"/>
      </w:divBdr>
    </w:div>
    <w:div w:id="681207053">
      <w:bodyDiv w:val="1"/>
      <w:marLeft w:val="0"/>
      <w:marRight w:val="0"/>
      <w:marTop w:val="0"/>
      <w:marBottom w:val="0"/>
      <w:divBdr>
        <w:top w:val="none" w:sz="0" w:space="0" w:color="auto"/>
        <w:left w:val="none" w:sz="0" w:space="0" w:color="auto"/>
        <w:bottom w:val="none" w:sz="0" w:space="0" w:color="auto"/>
        <w:right w:val="none" w:sz="0" w:space="0" w:color="auto"/>
      </w:divBdr>
    </w:div>
    <w:div w:id="701438059">
      <w:bodyDiv w:val="1"/>
      <w:marLeft w:val="0"/>
      <w:marRight w:val="0"/>
      <w:marTop w:val="0"/>
      <w:marBottom w:val="0"/>
      <w:divBdr>
        <w:top w:val="none" w:sz="0" w:space="0" w:color="auto"/>
        <w:left w:val="none" w:sz="0" w:space="0" w:color="auto"/>
        <w:bottom w:val="none" w:sz="0" w:space="0" w:color="auto"/>
        <w:right w:val="none" w:sz="0" w:space="0" w:color="auto"/>
      </w:divBdr>
    </w:div>
    <w:div w:id="716049060">
      <w:bodyDiv w:val="1"/>
      <w:marLeft w:val="0"/>
      <w:marRight w:val="0"/>
      <w:marTop w:val="0"/>
      <w:marBottom w:val="0"/>
      <w:divBdr>
        <w:top w:val="none" w:sz="0" w:space="0" w:color="auto"/>
        <w:left w:val="none" w:sz="0" w:space="0" w:color="auto"/>
        <w:bottom w:val="none" w:sz="0" w:space="0" w:color="auto"/>
        <w:right w:val="none" w:sz="0" w:space="0" w:color="auto"/>
      </w:divBdr>
    </w:div>
    <w:div w:id="716051120">
      <w:bodyDiv w:val="1"/>
      <w:marLeft w:val="0"/>
      <w:marRight w:val="0"/>
      <w:marTop w:val="0"/>
      <w:marBottom w:val="0"/>
      <w:divBdr>
        <w:top w:val="none" w:sz="0" w:space="0" w:color="auto"/>
        <w:left w:val="none" w:sz="0" w:space="0" w:color="auto"/>
        <w:bottom w:val="none" w:sz="0" w:space="0" w:color="auto"/>
        <w:right w:val="none" w:sz="0" w:space="0" w:color="auto"/>
      </w:divBdr>
      <w:divsChild>
        <w:div w:id="1184511795">
          <w:marLeft w:val="0"/>
          <w:marRight w:val="0"/>
          <w:marTop w:val="0"/>
          <w:marBottom w:val="150"/>
          <w:divBdr>
            <w:top w:val="none" w:sz="0" w:space="0" w:color="auto"/>
            <w:left w:val="none" w:sz="0" w:space="0" w:color="auto"/>
            <w:bottom w:val="none" w:sz="0" w:space="0" w:color="auto"/>
            <w:right w:val="none" w:sz="0" w:space="0" w:color="auto"/>
          </w:divBdr>
          <w:divsChild>
            <w:div w:id="529228219">
              <w:marLeft w:val="0"/>
              <w:marRight w:val="45"/>
              <w:marTop w:val="0"/>
              <w:marBottom w:val="75"/>
              <w:divBdr>
                <w:top w:val="single" w:sz="6" w:space="8" w:color="E4E4E4"/>
                <w:left w:val="single" w:sz="6" w:space="11" w:color="E4E4E4"/>
                <w:bottom w:val="single" w:sz="6" w:space="8" w:color="E4E4E4"/>
                <w:right w:val="single" w:sz="6" w:space="11" w:color="E4E4E4"/>
              </w:divBdr>
            </w:div>
            <w:div w:id="1946694428">
              <w:marLeft w:val="0"/>
              <w:marRight w:val="0"/>
              <w:marTop w:val="0"/>
              <w:marBottom w:val="0"/>
              <w:divBdr>
                <w:top w:val="none" w:sz="0" w:space="0" w:color="auto"/>
                <w:left w:val="none" w:sz="0" w:space="0" w:color="auto"/>
                <w:bottom w:val="none" w:sz="0" w:space="0" w:color="auto"/>
                <w:right w:val="none" w:sz="0" w:space="0" w:color="auto"/>
              </w:divBdr>
            </w:div>
            <w:div w:id="447167193">
              <w:marLeft w:val="0"/>
              <w:marRight w:val="45"/>
              <w:marTop w:val="0"/>
              <w:marBottom w:val="75"/>
              <w:divBdr>
                <w:top w:val="single" w:sz="6" w:space="8" w:color="E4E4E4"/>
                <w:left w:val="single" w:sz="6" w:space="11" w:color="E4E4E4"/>
                <w:bottom w:val="single" w:sz="6" w:space="8" w:color="E4E4E4"/>
                <w:right w:val="single" w:sz="6" w:space="11" w:color="E4E4E4"/>
              </w:divBdr>
            </w:div>
            <w:div w:id="1129973746">
              <w:marLeft w:val="0"/>
              <w:marRight w:val="0"/>
              <w:marTop w:val="0"/>
              <w:marBottom w:val="0"/>
              <w:divBdr>
                <w:top w:val="none" w:sz="0" w:space="0" w:color="auto"/>
                <w:left w:val="none" w:sz="0" w:space="0" w:color="auto"/>
                <w:bottom w:val="none" w:sz="0" w:space="0" w:color="auto"/>
                <w:right w:val="none" w:sz="0" w:space="0" w:color="auto"/>
              </w:divBdr>
            </w:div>
          </w:divsChild>
        </w:div>
        <w:div w:id="1870142487">
          <w:marLeft w:val="0"/>
          <w:marRight w:val="0"/>
          <w:marTop w:val="0"/>
          <w:marBottom w:val="0"/>
          <w:divBdr>
            <w:top w:val="none" w:sz="0" w:space="0" w:color="auto"/>
            <w:left w:val="none" w:sz="0" w:space="0" w:color="auto"/>
            <w:bottom w:val="none" w:sz="0" w:space="0" w:color="auto"/>
            <w:right w:val="none" w:sz="0" w:space="0" w:color="auto"/>
          </w:divBdr>
          <w:divsChild>
            <w:div w:id="1202866917">
              <w:marLeft w:val="0"/>
              <w:marRight w:val="0"/>
              <w:marTop w:val="0"/>
              <w:marBottom w:val="150"/>
              <w:divBdr>
                <w:top w:val="none" w:sz="0" w:space="0" w:color="auto"/>
                <w:left w:val="none" w:sz="0" w:space="0" w:color="auto"/>
                <w:bottom w:val="none" w:sz="0" w:space="0" w:color="auto"/>
                <w:right w:val="none" w:sz="0" w:space="0" w:color="auto"/>
              </w:divBdr>
              <w:divsChild>
                <w:div w:id="2005626162">
                  <w:marLeft w:val="0"/>
                  <w:marRight w:val="0"/>
                  <w:marTop w:val="0"/>
                  <w:marBottom w:val="300"/>
                  <w:divBdr>
                    <w:top w:val="none" w:sz="0" w:space="0" w:color="auto"/>
                    <w:left w:val="none" w:sz="0" w:space="0" w:color="auto"/>
                    <w:bottom w:val="none" w:sz="0" w:space="0" w:color="auto"/>
                    <w:right w:val="none" w:sz="0" w:space="0" w:color="auto"/>
                  </w:divBdr>
                  <w:divsChild>
                    <w:div w:id="898856476">
                      <w:marLeft w:val="0"/>
                      <w:marRight w:val="0"/>
                      <w:marTop w:val="0"/>
                      <w:marBottom w:val="90"/>
                      <w:divBdr>
                        <w:top w:val="none" w:sz="0" w:space="0" w:color="auto"/>
                        <w:left w:val="none" w:sz="0" w:space="0" w:color="auto"/>
                        <w:bottom w:val="none" w:sz="0" w:space="0" w:color="auto"/>
                        <w:right w:val="none" w:sz="0" w:space="0" w:color="auto"/>
                      </w:divBdr>
                    </w:div>
                    <w:div w:id="10620201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8870209">
              <w:marLeft w:val="0"/>
              <w:marRight w:val="0"/>
              <w:marTop w:val="0"/>
              <w:marBottom w:val="0"/>
              <w:divBdr>
                <w:top w:val="none" w:sz="0" w:space="0" w:color="auto"/>
                <w:left w:val="none" w:sz="0" w:space="0" w:color="auto"/>
                <w:bottom w:val="none" w:sz="0" w:space="0" w:color="auto"/>
                <w:right w:val="none" w:sz="0" w:space="0" w:color="auto"/>
              </w:divBdr>
            </w:div>
            <w:div w:id="6162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99935">
      <w:bodyDiv w:val="1"/>
      <w:marLeft w:val="0"/>
      <w:marRight w:val="0"/>
      <w:marTop w:val="0"/>
      <w:marBottom w:val="0"/>
      <w:divBdr>
        <w:top w:val="none" w:sz="0" w:space="0" w:color="auto"/>
        <w:left w:val="none" w:sz="0" w:space="0" w:color="auto"/>
        <w:bottom w:val="none" w:sz="0" w:space="0" w:color="auto"/>
        <w:right w:val="none" w:sz="0" w:space="0" w:color="auto"/>
      </w:divBdr>
    </w:div>
    <w:div w:id="721056700">
      <w:bodyDiv w:val="1"/>
      <w:marLeft w:val="0"/>
      <w:marRight w:val="0"/>
      <w:marTop w:val="0"/>
      <w:marBottom w:val="0"/>
      <w:divBdr>
        <w:top w:val="none" w:sz="0" w:space="0" w:color="auto"/>
        <w:left w:val="none" w:sz="0" w:space="0" w:color="auto"/>
        <w:bottom w:val="none" w:sz="0" w:space="0" w:color="auto"/>
        <w:right w:val="none" w:sz="0" w:space="0" w:color="auto"/>
      </w:divBdr>
    </w:div>
    <w:div w:id="740755929">
      <w:bodyDiv w:val="1"/>
      <w:marLeft w:val="0"/>
      <w:marRight w:val="0"/>
      <w:marTop w:val="0"/>
      <w:marBottom w:val="0"/>
      <w:divBdr>
        <w:top w:val="none" w:sz="0" w:space="0" w:color="auto"/>
        <w:left w:val="none" w:sz="0" w:space="0" w:color="auto"/>
        <w:bottom w:val="none" w:sz="0" w:space="0" w:color="auto"/>
        <w:right w:val="none" w:sz="0" w:space="0" w:color="auto"/>
      </w:divBdr>
    </w:div>
    <w:div w:id="761536942">
      <w:bodyDiv w:val="1"/>
      <w:marLeft w:val="0"/>
      <w:marRight w:val="0"/>
      <w:marTop w:val="0"/>
      <w:marBottom w:val="0"/>
      <w:divBdr>
        <w:top w:val="none" w:sz="0" w:space="0" w:color="auto"/>
        <w:left w:val="none" w:sz="0" w:space="0" w:color="auto"/>
        <w:bottom w:val="none" w:sz="0" w:space="0" w:color="auto"/>
        <w:right w:val="none" w:sz="0" w:space="0" w:color="auto"/>
      </w:divBdr>
    </w:div>
    <w:div w:id="76279840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0144435">
      <w:bodyDiv w:val="1"/>
      <w:marLeft w:val="0"/>
      <w:marRight w:val="0"/>
      <w:marTop w:val="0"/>
      <w:marBottom w:val="0"/>
      <w:divBdr>
        <w:top w:val="none" w:sz="0" w:space="0" w:color="auto"/>
        <w:left w:val="none" w:sz="0" w:space="0" w:color="auto"/>
        <w:bottom w:val="none" w:sz="0" w:space="0" w:color="auto"/>
        <w:right w:val="none" w:sz="0" w:space="0" w:color="auto"/>
      </w:divBdr>
    </w:div>
    <w:div w:id="784543928">
      <w:bodyDiv w:val="1"/>
      <w:marLeft w:val="0"/>
      <w:marRight w:val="0"/>
      <w:marTop w:val="0"/>
      <w:marBottom w:val="0"/>
      <w:divBdr>
        <w:top w:val="none" w:sz="0" w:space="0" w:color="auto"/>
        <w:left w:val="none" w:sz="0" w:space="0" w:color="auto"/>
        <w:bottom w:val="none" w:sz="0" w:space="0" w:color="auto"/>
        <w:right w:val="none" w:sz="0" w:space="0" w:color="auto"/>
      </w:divBdr>
    </w:div>
    <w:div w:id="803623224">
      <w:bodyDiv w:val="1"/>
      <w:marLeft w:val="0"/>
      <w:marRight w:val="0"/>
      <w:marTop w:val="0"/>
      <w:marBottom w:val="0"/>
      <w:divBdr>
        <w:top w:val="none" w:sz="0" w:space="0" w:color="auto"/>
        <w:left w:val="none" w:sz="0" w:space="0" w:color="auto"/>
        <w:bottom w:val="none" w:sz="0" w:space="0" w:color="auto"/>
        <w:right w:val="none" w:sz="0" w:space="0" w:color="auto"/>
      </w:divBdr>
    </w:div>
    <w:div w:id="808278819">
      <w:bodyDiv w:val="1"/>
      <w:marLeft w:val="0"/>
      <w:marRight w:val="0"/>
      <w:marTop w:val="0"/>
      <w:marBottom w:val="0"/>
      <w:divBdr>
        <w:top w:val="none" w:sz="0" w:space="0" w:color="auto"/>
        <w:left w:val="none" w:sz="0" w:space="0" w:color="auto"/>
        <w:bottom w:val="none" w:sz="0" w:space="0" w:color="auto"/>
        <w:right w:val="none" w:sz="0" w:space="0" w:color="auto"/>
      </w:divBdr>
    </w:div>
    <w:div w:id="833305290">
      <w:bodyDiv w:val="1"/>
      <w:marLeft w:val="0"/>
      <w:marRight w:val="0"/>
      <w:marTop w:val="0"/>
      <w:marBottom w:val="0"/>
      <w:divBdr>
        <w:top w:val="none" w:sz="0" w:space="0" w:color="auto"/>
        <w:left w:val="none" w:sz="0" w:space="0" w:color="auto"/>
        <w:bottom w:val="none" w:sz="0" w:space="0" w:color="auto"/>
        <w:right w:val="none" w:sz="0" w:space="0" w:color="auto"/>
      </w:divBdr>
    </w:div>
    <w:div w:id="842210755">
      <w:bodyDiv w:val="1"/>
      <w:marLeft w:val="0"/>
      <w:marRight w:val="0"/>
      <w:marTop w:val="0"/>
      <w:marBottom w:val="0"/>
      <w:divBdr>
        <w:top w:val="none" w:sz="0" w:space="0" w:color="auto"/>
        <w:left w:val="none" w:sz="0" w:space="0" w:color="auto"/>
        <w:bottom w:val="none" w:sz="0" w:space="0" w:color="auto"/>
        <w:right w:val="none" w:sz="0" w:space="0" w:color="auto"/>
      </w:divBdr>
    </w:div>
    <w:div w:id="855071568">
      <w:bodyDiv w:val="1"/>
      <w:marLeft w:val="0"/>
      <w:marRight w:val="0"/>
      <w:marTop w:val="0"/>
      <w:marBottom w:val="0"/>
      <w:divBdr>
        <w:top w:val="none" w:sz="0" w:space="0" w:color="auto"/>
        <w:left w:val="none" w:sz="0" w:space="0" w:color="auto"/>
        <w:bottom w:val="none" w:sz="0" w:space="0" w:color="auto"/>
        <w:right w:val="none" w:sz="0" w:space="0" w:color="auto"/>
      </w:divBdr>
    </w:div>
    <w:div w:id="859242893">
      <w:bodyDiv w:val="1"/>
      <w:marLeft w:val="0"/>
      <w:marRight w:val="0"/>
      <w:marTop w:val="0"/>
      <w:marBottom w:val="0"/>
      <w:divBdr>
        <w:top w:val="none" w:sz="0" w:space="0" w:color="auto"/>
        <w:left w:val="none" w:sz="0" w:space="0" w:color="auto"/>
        <w:bottom w:val="none" w:sz="0" w:space="0" w:color="auto"/>
        <w:right w:val="none" w:sz="0" w:space="0" w:color="auto"/>
      </w:divBdr>
    </w:div>
    <w:div w:id="924844382">
      <w:bodyDiv w:val="1"/>
      <w:marLeft w:val="0"/>
      <w:marRight w:val="0"/>
      <w:marTop w:val="0"/>
      <w:marBottom w:val="0"/>
      <w:divBdr>
        <w:top w:val="none" w:sz="0" w:space="0" w:color="auto"/>
        <w:left w:val="none" w:sz="0" w:space="0" w:color="auto"/>
        <w:bottom w:val="none" w:sz="0" w:space="0" w:color="auto"/>
        <w:right w:val="none" w:sz="0" w:space="0" w:color="auto"/>
      </w:divBdr>
    </w:div>
    <w:div w:id="926229501">
      <w:bodyDiv w:val="1"/>
      <w:marLeft w:val="0"/>
      <w:marRight w:val="0"/>
      <w:marTop w:val="0"/>
      <w:marBottom w:val="0"/>
      <w:divBdr>
        <w:top w:val="none" w:sz="0" w:space="0" w:color="auto"/>
        <w:left w:val="none" w:sz="0" w:space="0" w:color="auto"/>
        <w:bottom w:val="none" w:sz="0" w:space="0" w:color="auto"/>
        <w:right w:val="none" w:sz="0" w:space="0" w:color="auto"/>
      </w:divBdr>
    </w:div>
    <w:div w:id="937981388">
      <w:bodyDiv w:val="1"/>
      <w:marLeft w:val="0"/>
      <w:marRight w:val="0"/>
      <w:marTop w:val="0"/>
      <w:marBottom w:val="0"/>
      <w:divBdr>
        <w:top w:val="none" w:sz="0" w:space="0" w:color="auto"/>
        <w:left w:val="none" w:sz="0" w:space="0" w:color="auto"/>
        <w:bottom w:val="none" w:sz="0" w:space="0" w:color="auto"/>
        <w:right w:val="none" w:sz="0" w:space="0" w:color="auto"/>
      </w:divBdr>
    </w:div>
    <w:div w:id="984896642">
      <w:bodyDiv w:val="1"/>
      <w:marLeft w:val="0"/>
      <w:marRight w:val="0"/>
      <w:marTop w:val="0"/>
      <w:marBottom w:val="0"/>
      <w:divBdr>
        <w:top w:val="none" w:sz="0" w:space="0" w:color="auto"/>
        <w:left w:val="none" w:sz="0" w:space="0" w:color="auto"/>
        <w:bottom w:val="none" w:sz="0" w:space="0" w:color="auto"/>
        <w:right w:val="none" w:sz="0" w:space="0" w:color="auto"/>
      </w:divBdr>
    </w:div>
    <w:div w:id="1017732398">
      <w:bodyDiv w:val="1"/>
      <w:marLeft w:val="0"/>
      <w:marRight w:val="0"/>
      <w:marTop w:val="0"/>
      <w:marBottom w:val="0"/>
      <w:divBdr>
        <w:top w:val="none" w:sz="0" w:space="0" w:color="auto"/>
        <w:left w:val="none" w:sz="0" w:space="0" w:color="auto"/>
        <w:bottom w:val="none" w:sz="0" w:space="0" w:color="auto"/>
        <w:right w:val="none" w:sz="0" w:space="0" w:color="auto"/>
      </w:divBdr>
    </w:div>
    <w:div w:id="1026180158">
      <w:bodyDiv w:val="1"/>
      <w:marLeft w:val="0"/>
      <w:marRight w:val="0"/>
      <w:marTop w:val="0"/>
      <w:marBottom w:val="0"/>
      <w:divBdr>
        <w:top w:val="none" w:sz="0" w:space="0" w:color="auto"/>
        <w:left w:val="none" w:sz="0" w:space="0" w:color="auto"/>
        <w:bottom w:val="none" w:sz="0" w:space="0" w:color="auto"/>
        <w:right w:val="none" w:sz="0" w:space="0" w:color="auto"/>
      </w:divBdr>
    </w:div>
    <w:div w:id="1033337133">
      <w:bodyDiv w:val="1"/>
      <w:marLeft w:val="0"/>
      <w:marRight w:val="0"/>
      <w:marTop w:val="0"/>
      <w:marBottom w:val="0"/>
      <w:divBdr>
        <w:top w:val="none" w:sz="0" w:space="0" w:color="auto"/>
        <w:left w:val="none" w:sz="0" w:space="0" w:color="auto"/>
        <w:bottom w:val="none" w:sz="0" w:space="0" w:color="auto"/>
        <w:right w:val="none" w:sz="0" w:space="0" w:color="auto"/>
      </w:divBdr>
    </w:div>
    <w:div w:id="1045987033">
      <w:bodyDiv w:val="1"/>
      <w:marLeft w:val="0"/>
      <w:marRight w:val="0"/>
      <w:marTop w:val="0"/>
      <w:marBottom w:val="0"/>
      <w:divBdr>
        <w:top w:val="none" w:sz="0" w:space="0" w:color="auto"/>
        <w:left w:val="none" w:sz="0" w:space="0" w:color="auto"/>
        <w:bottom w:val="none" w:sz="0" w:space="0" w:color="auto"/>
        <w:right w:val="none" w:sz="0" w:space="0" w:color="auto"/>
      </w:divBdr>
    </w:div>
    <w:div w:id="1069570696">
      <w:bodyDiv w:val="1"/>
      <w:marLeft w:val="0"/>
      <w:marRight w:val="0"/>
      <w:marTop w:val="0"/>
      <w:marBottom w:val="0"/>
      <w:divBdr>
        <w:top w:val="none" w:sz="0" w:space="0" w:color="auto"/>
        <w:left w:val="none" w:sz="0" w:space="0" w:color="auto"/>
        <w:bottom w:val="none" w:sz="0" w:space="0" w:color="auto"/>
        <w:right w:val="none" w:sz="0" w:space="0" w:color="auto"/>
      </w:divBdr>
    </w:div>
    <w:div w:id="1069687954">
      <w:bodyDiv w:val="1"/>
      <w:marLeft w:val="0"/>
      <w:marRight w:val="0"/>
      <w:marTop w:val="0"/>
      <w:marBottom w:val="0"/>
      <w:divBdr>
        <w:top w:val="none" w:sz="0" w:space="0" w:color="auto"/>
        <w:left w:val="none" w:sz="0" w:space="0" w:color="auto"/>
        <w:bottom w:val="none" w:sz="0" w:space="0" w:color="auto"/>
        <w:right w:val="none" w:sz="0" w:space="0" w:color="auto"/>
      </w:divBdr>
    </w:div>
    <w:div w:id="1078675930">
      <w:bodyDiv w:val="1"/>
      <w:marLeft w:val="0"/>
      <w:marRight w:val="0"/>
      <w:marTop w:val="0"/>
      <w:marBottom w:val="0"/>
      <w:divBdr>
        <w:top w:val="none" w:sz="0" w:space="0" w:color="auto"/>
        <w:left w:val="none" w:sz="0" w:space="0" w:color="auto"/>
        <w:bottom w:val="none" w:sz="0" w:space="0" w:color="auto"/>
        <w:right w:val="none" w:sz="0" w:space="0" w:color="auto"/>
      </w:divBdr>
    </w:div>
    <w:div w:id="1083988095">
      <w:bodyDiv w:val="1"/>
      <w:marLeft w:val="0"/>
      <w:marRight w:val="0"/>
      <w:marTop w:val="0"/>
      <w:marBottom w:val="0"/>
      <w:divBdr>
        <w:top w:val="none" w:sz="0" w:space="0" w:color="auto"/>
        <w:left w:val="none" w:sz="0" w:space="0" w:color="auto"/>
        <w:bottom w:val="none" w:sz="0" w:space="0" w:color="auto"/>
        <w:right w:val="none" w:sz="0" w:space="0" w:color="auto"/>
      </w:divBdr>
    </w:div>
    <w:div w:id="1092319279">
      <w:bodyDiv w:val="1"/>
      <w:marLeft w:val="0"/>
      <w:marRight w:val="0"/>
      <w:marTop w:val="0"/>
      <w:marBottom w:val="0"/>
      <w:divBdr>
        <w:top w:val="none" w:sz="0" w:space="0" w:color="auto"/>
        <w:left w:val="none" w:sz="0" w:space="0" w:color="auto"/>
        <w:bottom w:val="none" w:sz="0" w:space="0" w:color="auto"/>
        <w:right w:val="none" w:sz="0" w:space="0" w:color="auto"/>
      </w:divBdr>
    </w:div>
    <w:div w:id="1099909315">
      <w:bodyDiv w:val="1"/>
      <w:marLeft w:val="0"/>
      <w:marRight w:val="0"/>
      <w:marTop w:val="0"/>
      <w:marBottom w:val="0"/>
      <w:divBdr>
        <w:top w:val="none" w:sz="0" w:space="0" w:color="auto"/>
        <w:left w:val="none" w:sz="0" w:space="0" w:color="auto"/>
        <w:bottom w:val="none" w:sz="0" w:space="0" w:color="auto"/>
        <w:right w:val="none" w:sz="0" w:space="0" w:color="auto"/>
      </w:divBdr>
    </w:div>
    <w:div w:id="1100560897">
      <w:bodyDiv w:val="1"/>
      <w:marLeft w:val="0"/>
      <w:marRight w:val="0"/>
      <w:marTop w:val="0"/>
      <w:marBottom w:val="0"/>
      <w:divBdr>
        <w:top w:val="none" w:sz="0" w:space="0" w:color="auto"/>
        <w:left w:val="none" w:sz="0" w:space="0" w:color="auto"/>
        <w:bottom w:val="none" w:sz="0" w:space="0" w:color="auto"/>
        <w:right w:val="none" w:sz="0" w:space="0" w:color="auto"/>
      </w:divBdr>
    </w:div>
    <w:div w:id="1104959784">
      <w:bodyDiv w:val="1"/>
      <w:marLeft w:val="0"/>
      <w:marRight w:val="0"/>
      <w:marTop w:val="0"/>
      <w:marBottom w:val="0"/>
      <w:divBdr>
        <w:top w:val="none" w:sz="0" w:space="0" w:color="auto"/>
        <w:left w:val="none" w:sz="0" w:space="0" w:color="auto"/>
        <w:bottom w:val="none" w:sz="0" w:space="0" w:color="auto"/>
        <w:right w:val="none" w:sz="0" w:space="0" w:color="auto"/>
      </w:divBdr>
    </w:div>
    <w:div w:id="1114642149">
      <w:bodyDiv w:val="1"/>
      <w:marLeft w:val="0"/>
      <w:marRight w:val="0"/>
      <w:marTop w:val="0"/>
      <w:marBottom w:val="0"/>
      <w:divBdr>
        <w:top w:val="none" w:sz="0" w:space="0" w:color="auto"/>
        <w:left w:val="none" w:sz="0" w:space="0" w:color="auto"/>
        <w:bottom w:val="none" w:sz="0" w:space="0" w:color="auto"/>
        <w:right w:val="none" w:sz="0" w:space="0" w:color="auto"/>
      </w:divBdr>
    </w:div>
    <w:div w:id="1127284851">
      <w:bodyDiv w:val="1"/>
      <w:marLeft w:val="0"/>
      <w:marRight w:val="0"/>
      <w:marTop w:val="0"/>
      <w:marBottom w:val="0"/>
      <w:divBdr>
        <w:top w:val="none" w:sz="0" w:space="0" w:color="auto"/>
        <w:left w:val="none" w:sz="0" w:space="0" w:color="auto"/>
        <w:bottom w:val="none" w:sz="0" w:space="0" w:color="auto"/>
        <w:right w:val="none" w:sz="0" w:space="0" w:color="auto"/>
      </w:divBdr>
    </w:div>
    <w:div w:id="1127821308">
      <w:bodyDiv w:val="1"/>
      <w:marLeft w:val="0"/>
      <w:marRight w:val="0"/>
      <w:marTop w:val="0"/>
      <w:marBottom w:val="0"/>
      <w:divBdr>
        <w:top w:val="none" w:sz="0" w:space="0" w:color="auto"/>
        <w:left w:val="none" w:sz="0" w:space="0" w:color="auto"/>
        <w:bottom w:val="none" w:sz="0" w:space="0" w:color="auto"/>
        <w:right w:val="none" w:sz="0" w:space="0" w:color="auto"/>
      </w:divBdr>
    </w:div>
    <w:div w:id="1128429996">
      <w:bodyDiv w:val="1"/>
      <w:marLeft w:val="0"/>
      <w:marRight w:val="0"/>
      <w:marTop w:val="0"/>
      <w:marBottom w:val="0"/>
      <w:divBdr>
        <w:top w:val="none" w:sz="0" w:space="0" w:color="auto"/>
        <w:left w:val="none" w:sz="0" w:space="0" w:color="auto"/>
        <w:bottom w:val="none" w:sz="0" w:space="0" w:color="auto"/>
        <w:right w:val="none" w:sz="0" w:space="0" w:color="auto"/>
      </w:divBdr>
    </w:div>
    <w:div w:id="1130438322">
      <w:bodyDiv w:val="1"/>
      <w:marLeft w:val="0"/>
      <w:marRight w:val="0"/>
      <w:marTop w:val="0"/>
      <w:marBottom w:val="0"/>
      <w:divBdr>
        <w:top w:val="none" w:sz="0" w:space="0" w:color="auto"/>
        <w:left w:val="none" w:sz="0" w:space="0" w:color="auto"/>
        <w:bottom w:val="none" w:sz="0" w:space="0" w:color="auto"/>
        <w:right w:val="none" w:sz="0" w:space="0" w:color="auto"/>
      </w:divBdr>
    </w:div>
    <w:div w:id="1136796678">
      <w:bodyDiv w:val="1"/>
      <w:marLeft w:val="0"/>
      <w:marRight w:val="0"/>
      <w:marTop w:val="0"/>
      <w:marBottom w:val="0"/>
      <w:divBdr>
        <w:top w:val="none" w:sz="0" w:space="0" w:color="auto"/>
        <w:left w:val="none" w:sz="0" w:space="0" w:color="auto"/>
        <w:bottom w:val="none" w:sz="0" w:space="0" w:color="auto"/>
        <w:right w:val="none" w:sz="0" w:space="0" w:color="auto"/>
      </w:divBdr>
    </w:div>
    <w:div w:id="1144464542">
      <w:bodyDiv w:val="1"/>
      <w:marLeft w:val="0"/>
      <w:marRight w:val="0"/>
      <w:marTop w:val="0"/>
      <w:marBottom w:val="0"/>
      <w:divBdr>
        <w:top w:val="none" w:sz="0" w:space="0" w:color="auto"/>
        <w:left w:val="none" w:sz="0" w:space="0" w:color="auto"/>
        <w:bottom w:val="none" w:sz="0" w:space="0" w:color="auto"/>
        <w:right w:val="none" w:sz="0" w:space="0" w:color="auto"/>
      </w:divBdr>
    </w:div>
    <w:div w:id="1149589105">
      <w:bodyDiv w:val="1"/>
      <w:marLeft w:val="0"/>
      <w:marRight w:val="0"/>
      <w:marTop w:val="0"/>
      <w:marBottom w:val="0"/>
      <w:divBdr>
        <w:top w:val="none" w:sz="0" w:space="0" w:color="auto"/>
        <w:left w:val="none" w:sz="0" w:space="0" w:color="auto"/>
        <w:bottom w:val="none" w:sz="0" w:space="0" w:color="auto"/>
        <w:right w:val="none" w:sz="0" w:space="0" w:color="auto"/>
      </w:divBdr>
    </w:div>
    <w:div w:id="1151412416">
      <w:bodyDiv w:val="1"/>
      <w:marLeft w:val="0"/>
      <w:marRight w:val="0"/>
      <w:marTop w:val="0"/>
      <w:marBottom w:val="0"/>
      <w:divBdr>
        <w:top w:val="none" w:sz="0" w:space="0" w:color="auto"/>
        <w:left w:val="none" w:sz="0" w:space="0" w:color="auto"/>
        <w:bottom w:val="none" w:sz="0" w:space="0" w:color="auto"/>
        <w:right w:val="none" w:sz="0" w:space="0" w:color="auto"/>
      </w:divBdr>
    </w:div>
    <w:div w:id="1166869937">
      <w:bodyDiv w:val="1"/>
      <w:marLeft w:val="0"/>
      <w:marRight w:val="0"/>
      <w:marTop w:val="0"/>
      <w:marBottom w:val="0"/>
      <w:divBdr>
        <w:top w:val="none" w:sz="0" w:space="0" w:color="auto"/>
        <w:left w:val="none" w:sz="0" w:space="0" w:color="auto"/>
        <w:bottom w:val="none" w:sz="0" w:space="0" w:color="auto"/>
        <w:right w:val="none" w:sz="0" w:space="0" w:color="auto"/>
      </w:divBdr>
    </w:div>
    <w:div w:id="1197430797">
      <w:bodyDiv w:val="1"/>
      <w:marLeft w:val="0"/>
      <w:marRight w:val="0"/>
      <w:marTop w:val="0"/>
      <w:marBottom w:val="0"/>
      <w:divBdr>
        <w:top w:val="none" w:sz="0" w:space="0" w:color="auto"/>
        <w:left w:val="none" w:sz="0" w:space="0" w:color="auto"/>
        <w:bottom w:val="none" w:sz="0" w:space="0" w:color="auto"/>
        <w:right w:val="none" w:sz="0" w:space="0" w:color="auto"/>
      </w:divBdr>
    </w:div>
    <w:div w:id="1197545767">
      <w:bodyDiv w:val="1"/>
      <w:marLeft w:val="0"/>
      <w:marRight w:val="0"/>
      <w:marTop w:val="0"/>
      <w:marBottom w:val="0"/>
      <w:divBdr>
        <w:top w:val="none" w:sz="0" w:space="0" w:color="auto"/>
        <w:left w:val="none" w:sz="0" w:space="0" w:color="auto"/>
        <w:bottom w:val="none" w:sz="0" w:space="0" w:color="auto"/>
        <w:right w:val="none" w:sz="0" w:space="0" w:color="auto"/>
      </w:divBdr>
    </w:div>
    <w:div w:id="1199440268">
      <w:bodyDiv w:val="1"/>
      <w:marLeft w:val="0"/>
      <w:marRight w:val="0"/>
      <w:marTop w:val="0"/>
      <w:marBottom w:val="0"/>
      <w:divBdr>
        <w:top w:val="none" w:sz="0" w:space="0" w:color="auto"/>
        <w:left w:val="none" w:sz="0" w:space="0" w:color="auto"/>
        <w:bottom w:val="none" w:sz="0" w:space="0" w:color="auto"/>
        <w:right w:val="none" w:sz="0" w:space="0" w:color="auto"/>
      </w:divBdr>
    </w:div>
    <w:div w:id="1239826358">
      <w:bodyDiv w:val="1"/>
      <w:marLeft w:val="0"/>
      <w:marRight w:val="0"/>
      <w:marTop w:val="0"/>
      <w:marBottom w:val="0"/>
      <w:divBdr>
        <w:top w:val="none" w:sz="0" w:space="0" w:color="auto"/>
        <w:left w:val="none" w:sz="0" w:space="0" w:color="auto"/>
        <w:bottom w:val="none" w:sz="0" w:space="0" w:color="auto"/>
        <w:right w:val="none" w:sz="0" w:space="0" w:color="auto"/>
      </w:divBdr>
    </w:div>
    <w:div w:id="1246109917">
      <w:bodyDiv w:val="1"/>
      <w:marLeft w:val="0"/>
      <w:marRight w:val="0"/>
      <w:marTop w:val="0"/>
      <w:marBottom w:val="0"/>
      <w:divBdr>
        <w:top w:val="none" w:sz="0" w:space="0" w:color="auto"/>
        <w:left w:val="none" w:sz="0" w:space="0" w:color="auto"/>
        <w:bottom w:val="none" w:sz="0" w:space="0" w:color="auto"/>
        <w:right w:val="none" w:sz="0" w:space="0" w:color="auto"/>
      </w:divBdr>
    </w:div>
    <w:div w:id="1261720336">
      <w:bodyDiv w:val="1"/>
      <w:marLeft w:val="0"/>
      <w:marRight w:val="0"/>
      <w:marTop w:val="0"/>
      <w:marBottom w:val="0"/>
      <w:divBdr>
        <w:top w:val="none" w:sz="0" w:space="0" w:color="auto"/>
        <w:left w:val="none" w:sz="0" w:space="0" w:color="auto"/>
        <w:bottom w:val="none" w:sz="0" w:space="0" w:color="auto"/>
        <w:right w:val="none" w:sz="0" w:space="0" w:color="auto"/>
      </w:divBdr>
    </w:div>
    <w:div w:id="1279988162">
      <w:bodyDiv w:val="1"/>
      <w:marLeft w:val="0"/>
      <w:marRight w:val="0"/>
      <w:marTop w:val="0"/>
      <w:marBottom w:val="0"/>
      <w:divBdr>
        <w:top w:val="none" w:sz="0" w:space="0" w:color="auto"/>
        <w:left w:val="none" w:sz="0" w:space="0" w:color="auto"/>
        <w:bottom w:val="none" w:sz="0" w:space="0" w:color="auto"/>
        <w:right w:val="none" w:sz="0" w:space="0" w:color="auto"/>
      </w:divBdr>
    </w:div>
    <w:div w:id="1290159631">
      <w:bodyDiv w:val="1"/>
      <w:marLeft w:val="0"/>
      <w:marRight w:val="0"/>
      <w:marTop w:val="0"/>
      <w:marBottom w:val="0"/>
      <w:divBdr>
        <w:top w:val="none" w:sz="0" w:space="0" w:color="auto"/>
        <w:left w:val="none" w:sz="0" w:space="0" w:color="auto"/>
        <w:bottom w:val="none" w:sz="0" w:space="0" w:color="auto"/>
        <w:right w:val="none" w:sz="0" w:space="0" w:color="auto"/>
      </w:divBdr>
    </w:div>
    <w:div w:id="1322659457">
      <w:bodyDiv w:val="1"/>
      <w:marLeft w:val="0"/>
      <w:marRight w:val="0"/>
      <w:marTop w:val="0"/>
      <w:marBottom w:val="0"/>
      <w:divBdr>
        <w:top w:val="none" w:sz="0" w:space="0" w:color="auto"/>
        <w:left w:val="none" w:sz="0" w:space="0" w:color="auto"/>
        <w:bottom w:val="none" w:sz="0" w:space="0" w:color="auto"/>
        <w:right w:val="none" w:sz="0" w:space="0" w:color="auto"/>
      </w:divBdr>
    </w:div>
    <w:div w:id="1332291559">
      <w:bodyDiv w:val="1"/>
      <w:marLeft w:val="0"/>
      <w:marRight w:val="0"/>
      <w:marTop w:val="0"/>
      <w:marBottom w:val="0"/>
      <w:divBdr>
        <w:top w:val="none" w:sz="0" w:space="0" w:color="auto"/>
        <w:left w:val="none" w:sz="0" w:space="0" w:color="auto"/>
        <w:bottom w:val="none" w:sz="0" w:space="0" w:color="auto"/>
        <w:right w:val="none" w:sz="0" w:space="0" w:color="auto"/>
      </w:divBdr>
    </w:div>
    <w:div w:id="1340694740">
      <w:bodyDiv w:val="1"/>
      <w:marLeft w:val="0"/>
      <w:marRight w:val="0"/>
      <w:marTop w:val="0"/>
      <w:marBottom w:val="0"/>
      <w:divBdr>
        <w:top w:val="none" w:sz="0" w:space="0" w:color="auto"/>
        <w:left w:val="none" w:sz="0" w:space="0" w:color="auto"/>
        <w:bottom w:val="none" w:sz="0" w:space="0" w:color="auto"/>
        <w:right w:val="none" w:sz="0" w:space="0" w:color="auto"/>
      </w:divBdr>
    </w:div>
    <w:div w:id="1360665600">
      <w:bodyDiv w:val="1"/>
      <w:marLeft w:val="0"/>
      <w:marRight w:val="0"/>
      <w:marTop w:val="0"/>
      <w:marBottom w:val="0"/>
      <w:divBdr>
        <w:top w:val="none" w:sz="0" w:space="0" w:color="auto"/>
        <w:left w:val="none" w:sz="0" w:space="0" w:color="auto"/>
        <w:bottom w:val="none" w:sz="0" w:space="0" w:color="auto"/>
        <w:right w:val="none" w:sz="0" w:space="0" w:color="auto"/>
      </w:divBdr>
    </w:div>
    <w:div w:id="1370491147">
      <w:bodyDiv w:val="1"/>
      <w:marLeft w:val="0"/>
      <w:marRight w:val="0"/>
      <w:marTop w:val="0"/>
      <w:marBottom w:val="0"/>
      <w:divBdr>
        <w:top w:val="none" w:sz="0" w:space="0" w:color="auto"/>
        <w:left w:val="none" w:sz="0" w:space="0" w:color="auto"/>
        <w:bottom w:val="none" w:sz="0" w:space="0" w:color="auto"/>
        <w:right w:val="none" w:sz="0" w:space="0" w:color="auto"/>
      </w:divBdr>
    </w:div>
    <w:div w:id="1376926541">
      <w:bodyDiv w:val="1"/>
      <w:marLeft w:val="0"/>
      <w:marRight w:val="0"/>
      <w:marTop w:val="0"/>
      <w:marBottom w:val="0"/>
      <w:divBdr>
        <w:top w:val="none" w:sz="0" w:space="0" w:color="auto"/>
        <w:left w:val="none" w:sz="0" w:space="0" w:color="auto"/>
        <w:bottom w:val="none" w:sz="0" w:space="0" w:color="auto"/>
        <w:right w:val="none" w:sz="0" w:space="0" w:color="auto"/>
      </w:divBdr>
    </w:div>
    <w:div w:id="1396129232">
      <w:bodyDiv w:val="1"/>
      <w:marLeft w:val="0"/>
      <w:marRight w:val="0"/>
      <w:marTop w:val="0"/>
      <w:marBottom w:val="0"/>
      <w:divBdr>
        <w:top w:val="none" w:sz="0" w:space="0" w:color="auto"/>
        <w:left w:val="none" w:sz="0" w:space="0" w:color="auto"/>
        <w:bottom w:val="none" w:sz="0" w:space="0" w:color="auto"/>
        <w:right w:val="none" w:sz="0" w:space="0" w:color="auto"/>
      </w:divBdr>
    </w:div>
    <w:div w:id="1404713741">
      <w:bodyDiv w:val="1"/>
      <w:marLeft w:val="0"/>
      <w:marRight w:val="0"/>
      <w:marTop w:val="0"/>
      <w:marBottom w:val="0"/>
      <w:divBdr>
        <w:top w:val="none" w:sz="0" w:space="0" w:color="auto"/>
        <w:left w:val="none" w:sz="0" w:space="0" w:color="auto"/>
        <w:bottom w:val="none" w:sz="0" w:space="0" w:color="auto"/>
        <w:right w:val="none" w:sz="0" w:space="0" w:color="auto"/>
      </w:divBdr>
    </w:div>
    <w:div w:id="1449278530">
      <w:bodyDiv w:val="1"/>
      <w:marLeft w:val="0"/>
      <w:marRight w:val="0"/>
      <w:marTop w:val="0"/>
      <w:marBottom w:val="0"/>
      <w:divBdr>
        <w:top w:val="none" w:sz="0" w:space="0" w:color="auto"/>
        <w:left w:val="none" w:sz="0" w:space="0" w:color="auto"/>
        <w:bottom w:val="none" w:sz="0" w:space="0" w:color="auto"/>
        <w:right w:val="none" w:sz="0" w:space="0" w:color="auto"/>
      </w:divBdr>
    </w:div>
    <w:div w:id="1486167998">
      <w:bodyDiv w:val="1"/>
      <w:marLeft w:val="0"/>
      <w:marRight w:val="0"/>
      <w:marTop w:val="0"/>
      <w:marBottom w:val="0"/>
      <w:divBdr>
        <w:top w:val="none" w:sz="0" w:space="0" w:color="auto"/>
        <w:left w:val="none" w:sz="0" w:space="0" w:color="auto"/>
        <w:bottom w:val="none" w:sz="0" w:space="0" w:color="auto"/>
        <w:right w:val="none" w:sz="0" w:space="0" w:color="auto"/>
      </w:divBdr>
    </w:div>
    <w:div w:id="1498379795">
      <w:bodyDiv w:val="1"/>
      <w:marLeft w:val="0"/>
      <w:marRight w:val="0"/>
      <w:marTop w:val="0"/>
      <w:marBottom w:val="0"/>
      <w:divBdr>
        <w:top w:val="none" w:sz="0" w:space="0" w:color="auto"/>
        <w:left w:val="none" w:sz="0" w:space="0" w:color="auto"/>
        <w:bottom w:val="none" w:sz="0" w:space="0" w:color="auto"/>
        <w:right w:val="none" w:sz="0" w:space="0" w:color="auto"/>
      </w:divBdr>
    </w:div>
    <w:div w:id="1514566750">
      <w:bodyDiv w:val="1"/>
      <w:marLeft w:val="0"/>
      <w:marRight w:val="0"/>
      <w:marTop w:val="0"/>
      <w:marBottom w:val="0"/>
      <w:divBdr>
        <w:top w:val="none" w:sz="0" w:space="0" w:color="auto"/>
        <w:left w:val="none" w:sz="0" w:space="0" w:color="auto"/>
        <w:bottom w:val="none" w:sz="0" w:space="0" w:color="auto"/>
        <w:right w:val="none" w:sz="0" w:space="0" w:color="auto"/>
      </w:divBdr>
    </w:div>
    <w:div w:id="1535382773">
      <w:bodyDiv w:val="1"/>
      <w:marLeft w:val="0"/>
      <w:marRight w:val="0"/>
      <w:marTop w:val="0"/>
      <w:marBottom w:val="0"/>
      <w:divBdr>
        <w:top w:val="none" w:sz="0" w:space="0" w:color="auto"/>
        <w:left w:val="none" w:sz="0" w:space="0" w:color="auto"/>
        <w:bottom w:val="none" w:sz="0" w:space="0" w:color="auto"/>
        <w:right w:val="none" w:sz="0" w:space="0" w:color="auto"/>
      </w:divBdr>
    </w:div>
    <w:div w:id="1554736774">
      <w:bodyDiv w:val="1"/>
      <w:marLeft w:val="0"/>
      <w:marRight w:val="0"/>
      <w:marTop w:val="0"/>
      <w:marBottom w:val="0"/>
      <w:divBdr>
        <w:top w:val="none" w:sz="0" w:space="0" w:color="auto"/>
        <w:left w:val="none" w:sz="0" w:space="0" w:color="auto"/>
        <w:bottom w:val="none" w:sz="0" w:space="0" w:color="auto"/>
        <w:right w:val="none" w:sz="0" w:space="0" w:color="auto"/>
      </w:divBdr>
    </w:div>
    <w:div w:id="1557010906">
      <w:bodyDiv w:val="1"/>
      <w:marLeft w:val="0"/>
      <w:marRight w:val="0"/>
      <w:marTop w:val="0"/>
      <w:marBottom w:val="0"/>
      <w:divBdr>
        <w:top w:val="none" w:sz="0" w:space="0" w:color="auto"/>
        <w:left w:val="none" w:sz="0" w:space="0" w:color="auto"/>
        <w:bottom w:val="none" w:sz="0" w:space="0" w:color="auto"/>
        <w:right w:val="none" w:sz="0" w:space="0" w:color="auto"/>
      </w:divBdr>
    </w:div>
    <w:div w:id="1561667379">
      <w:bodyDiv w:val="1"/>
      <w:marLeft w:val="0"/>
      <w:marRight w:val="0"/>
      <w:marTop w:val="0"/>
      <w:marBottom w:val="0"/>
      <w:divBdr>
        <w:top w:val="none" w:sz="0" w:space="0" w:color="auto"/>
        <w:left w:val="none" w:sz="0" w:space="0" w:color="auto"/>
        <w:bottom w:val="none" w:sz="0" w:space="0" w:color="auto"/>
        <w:right w:val="none" w:sz="0" w:space="0" w:color="auto"/>
      </w:divBdr>
    </w:div>
    <w:div w:id="1586500003">
      <w:bodyDiv w:val="1"/>
      <w:marLeft w:val="0"/>
      <w:marRight w:val="0"/>
      <w:marTop w:val="0"/>
      <w:marBottom w:val="0"/>
      <w:divBdr>
        <w:top w:val="none" w:sz="0" w:space="0" w:color="auto"/>
        <w:left w:val="none" w:sz="0" w:space="0" w:color="auto"/>
        <w:bottom w:val="none" w:sz="0" w:space="0" w:color="auto"/>
        <w:right w:val="none" w:sz="0" w:space="0" w:color="auto"/>
      </w:divBdr>
    </w:div>
    <w:div w:id="1587301636">
      <w:bodyDiv w:val="1"/>
      <w:marLeft w:val="0"/>
      <w:marRight w:val="0"/>
      <w:marTop w:val="0"/>
      <w:marBottom w:val="0"/>
      <w:divBdr>
        <w:top w:val="none" w:sz="0" w:space="0" w:color="auto"/>
        <w:left w:val="none" w:sz="0" w:space="0" w:color="auto"/>
        <w:bottom w:val="none" w:sz="0" w:space="0" w:color="auto"/>
        <w:right w:val="none" w:sz="0" w:space="0" w:color="auto"/>
      </w:divBdr>
      <w:divsChild>
        <w:div w:id="310865250">
          <w:marLeft w:val="0"/>
          <w:marRight w:val="0"/>
          <w:marTop w:val="0"/>
          <w:marBottom w:val="450"/>
          <w:divBdr>
            <w:top w:val="none" w:sz="0" w:space="0" w:color="auto"/>
            <w:left w:val="none" w:sz="0" w:space="0" w:color="auto"/>
            <w:bottom w:val="none" w:sz="0" w:space="0" w:color="auto"/>
            <w:right w:val="none" w:sz="0" w:space="0" w:color="auto"/>
          </w:divBdr>
          <w:divsChild>
            <w:div w:id="2144274169">
              <w:marLeft w:val="0"/>
              <w:marRight w:val="0"/>
              <w:marTop w:val="0"/>
              <w:marBottom w:val="0"/>
              <w:divBdr>
                <w:top w:val="none" w:sz="0" w:space="0" w:color="auto"/>
                <w:left w:val="none" w:sz="0" w:space="0" w:color="auto"/>
                <w:bottom w:val="none" w:sz="0" w:space="0" w:color="auto"/>
                <w:right w:val="none" w:sz="0" w:space="0" w:color="auto"/>
              </w:divBdr>
              <w:divsChild>
                <w:div w:id="1293975347">
                  <w:marLeft w:val="0"/>
                  <w:marRight w:val="225"/>
                  <w:marTop w:val="0"/>
                  <w:marBottom w:val="0"/>
                  <w:divBdr>
                    <w:top w:val="none" w:sz="0" w:space="0" w:color="auto"/>
                    <w:left w:val="none" w:sz="0" w:space="0" w:color="auto"/>
                    <w:bottom w:val="none" w:sz="0" w:space="0" w:color="auto"/>
                    <w:right w:val="none" w:sz="0" w:space="0" w:color="auto"/>
                  </w:divBdr>
                  <w:divsChild>
                    <w:div w:id="1339307260">
                      <w:marLeft w:val="0"/>
                      <w:marRight w:val="0"/>
                      <w:marTop w:val="0"/>
                      <w:marBottom w:val="0"/>
                      <w:divBdr>
                        <w:top w:val="none" w:sz="0" w:space="0" w:color="auto"/>
                        <w:left w:val="none" w:sz="0" w:space="0" w:color="auto"/>
                        <w:bottom w:val="none" w:sz="0" w:space="0" w:color="auto"/>
                        <w:right w:val="none" w:sz="0" w:space="0" w:color="auto"/>
                      </w:divBdr>
                      <w:divsChild>
                        <w:div w:id="10126333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070136">
      <w:bodyDiv w:val="1"/>
      <w:marLeft w:val="0"/>
      <w:marRight w:val="0"/>
      <w:marTop w:val="0"/>
      <w:marBottom w:val="0"/>
      <w:divBdr>
        <w:top w:val="none" w:sz="0" w:space="0" w:color="auto"/>
        <w:left w:val="none" w:sz="0" w:space="0" w:color="auto"/>
        <w:bottom w:val="none" w:sz="0" w:space="0" w:color="auto"/>
        <w:right w:val="none" w:sz="0" w:space="0" w:color="auto"/>
      </w:divBdr>
    </w:div>
    <w:div w:id="1637905198">
      <w:bodyDiv w:val="1"/>
      <w:marLeft w:val="0"/>
      <w:marRight w:val="0"/>
      <w:marTop w:val="0"/>
      <w:marBottom w:val="0"/>
      <w:divBdr>
        <w:top w:val="none" w:sz="0" w:space="0" w:color="auto"/>
        <w:left w:val="none" w:sz="0" w:space="0" w:color="auto"/>
        <w:bottom w:val="none" w:sz="0" w:space="0" w:color="auto"/>
        <w:right w:val="none" w:sz="0" w:space="0" w:color="auto"/>
      </w:divBdr>
    </w:div>
    <w:div w:id="1642342819">
      <w:bodyDiv w:val="1"/>
      <w:marLeft w:val="0"/>
      <w:marRight w:val="0"/>
      <w:marTop w:val="0"/>
      <w:marBottom w:val="0"/>
      <w:divBdr>
        <w:top w:val="none" w:sz="0" w:space="0" w:color="auto"/>
        <w:left w:val="none" w:sz="0" w:space="0" w:color="auto"/>
        <w:bottom w:val="none" w:sz="0" w:space="0" w:color="auto"/>
        <w:right w:val="none" w:sz="0" w:space="0" w:color="auto"/>
      </w:divBdr>
    </w:div>
    <w:div w:id="1645767826">
      <w:bodyDiv w:val="1"/>
      <w:marLeft w:val="0"/>
      <w:marRight w:val="0"/>
      <w:marTop w:val="0"/>
      <w:marBottom w:val="0"/>
      <w:divBdr>
        <w:top w:val="none" w:sz="0" w:space="0" w:color="auto"/>
        <w:left w:val="none" w:sz="0" w:space="0" w:color="auto"/>
        <w:bottom w:val="none" w:sz="0" w:space="0" w:color="auto"/>
        <w:right w:val="none" w:sz="0" w:space="0" w:color="auto"/>
      </w:divBdr>
    </w:div>
    <w:div w:id="1676106696">
      <w:bodyDiv w:val="1"/>
      <w:marLeft w:val="0"/>
      <w:marRight w:val="0"/>
      <w:marTop w:val="0"/>
      <w:marBottom w:val="0"/>
      <w:divBdr>
        <w:top w:val="none" w:sz="0" w:space="0" w:color="auto"/>
        <w:left w:val="none" w:sz="0" w:space="0" w:color="auto"/>
        <w:bottom w:val="none" w:sz="0" w:space="0" w:color="auto"/>
        <w:right w:val="none" w:sz="0" w:space="0" w:color="auto"/>
      </w:divBdr>
    </w:div>
    <w:div w:id="1682197970">
      <w:bodyDiv w:val="1"/>
      <w:marLeft w:val="0"/>
      <w:marRight w:val="0"/>
      <w:marTop w:val="0"/>
      <w:marBottom w:val="0"/>
      <w:divBdr>
        <w:top w:val="none" w:sz="0" w:space="0" w:color="auto"/>
        <w:left w:val="none" w:sz="0" w:space="0" w:color="auto"/>
        <w:bottom w:val="none" w:sz="0" w:space="0" w:color="auto"/>
        <w:right w:val="none" w:sz="0" w:space="0" w:color="auto"/>
      </w:divBdr>
    </w:div>
    <w:div w:id="1700086540">
      <w:bodyDiv w:val="1"/>
      <w:marLeft w:val="0"/>
      <w:marRight w:val="0"/>
      <w:marTop w:val="0"/>
      <w:marBottom w:val="0"/>
      <w:divBdr>
        <w:top w:val="none" w:sz="0" w:space="0" w:color="auto"/>
        <w:left w:val="none" w:sz="0" w:space="0" w:color="auto"/>
        <w:bottom w:val="none" w:sz="0" w:space="0" w:color="auto"/>
        <w:right w:val="none" w:sz="0" w:space="0" w:color="auto"/>
      </w:divBdr>
    </w:div>
    <w:div w:id="1715425145">
      <w:bodyDiv w:val="1"/>
      <w:marLeft w:val="0"/>
      <w:marRight w:val="0"/>
      <w:marTop w:val="0"/>
      <w:marBottom w:val="0"/>
      <w:divBdr>
        <w:top w:val="none" w:sz="0" w:space="0" w:color="auto"/>
        <w:left w:val="none" w:sz="0" w:space="0" w:color="auto"/>
        <w:bottom w:val="none" w:sz="0" w:space="0" w:color="auto"/>
        <w:right w:val="none" w:sz="0" w:space="0" w:color="auto"/>
      </w:divBdr>
    </w:div>
    <w:div w:id="1722434261">
      <w:bodyDiv w:val="1"/>
      <w:marLeft w:val="0"/>
      <w:marRight w:val="0"/>
      <w:marTop w:val="0"/>
      <w:marBottom w:val="0"/>
      <w:divBdr>
        <w:top w:val="none" w:sz="0" w:space="0" w:color="auto"/>
        <w:left w:val="none" w:sz="0" w:space="0" w:color="auto"/>
        <w:bottom w:val="none" w:sz="0" w:space="0" w:color="auto"/>
        <w:right w:val="none" w:sz="0" w:space="0" w:color="auto"/>
      </w:divBdr>
    </w:div>
    <w:div w:id="1751852573">
      <w:bodyDiv w:val="1"/>
      <w:marLeft w:val="0"/>
      <w:marRight w:val="0"/>
      <w:marTop w:val="0"/>
      <w:marBottom w:val="0"/>
      <w:divBdr>
        <w:top w:val="none" w:sz="0" w:space="0" w:color="auto"/>
        <w:left w:val="none" w:sz="0" w:space="0" w:color="auto"/>
        <w:bottom w:val="none" w:sz="0" w:space="0" w:color="auto"/>
        <w:right w:val="none" w:sz="0" w:space="0" w:color="auto"/>
      </w:divBdr>
    </w:div>
    <w:div w:id="1756780274">
      <w:bodyDiv w:val="1"/>
      <w:marLeft w:val="0"/>
      <w:marRight w:val="0"/>
      <w:marTop w:val="0"/>
      <w:marBottom w:val="0"/>
      <w:divBdr>
        <w:top w:val="none" w:sz="0" w:space="0" w:color="auto"/>
        <w:left w:val="none" w:sz="0" w:space="0" w:color="auto"/>
        <w:bottom w:val="none" w:sz="0" w:space="0" w:color="auto"/>
        <w:right w:val="none" w:sz="0" w:space="0" w:color="auto"/>
      </w:divBdr>
    </w:div>
    <w:div w:id="1770081296">
      <w:bodyDiv w:val="1"/>
      <w:marLeft w:val="0"/>
      <w:marRight w:val="0"/>
      <w:marTop w:val="0"/>
      <w:marBottom w:val="0"/>
      <w:divBdr>
        <w:top w:val="none" w:sz="0" w:space="0" w:color="auto"/>
        <w:left w:val="none" w:sz="0" w:space="0" w:color="auto"/>
        <w:bottom w:val="none" w:sz="0" w:space="0" w:color="auto"/>
        <w:right w:val="none" w:sz="0" w:space="0" w:color="auto"/>
      </w:divBdr>
    </w:div>
    <w:div w:id="1779369830">
      <w:bodyDiv w:val="1"/>
      <w:marLeft w:val="0"/>
      <w:marRight w:val="0"/>
      <w:marTop w:val="0"/>
      <w:marBottom w:val="0"/>
      <w:divBdr>
        <w:top w:val="none" w:sz="0" w:space="0" w:color="auto"/>
        <w:left w:val="none" w:sz="0" w:space="0" w:color="auto"/>
        <w:bottom w:val="none" w:sz="0" w:space="0" w:color="auto"/>
        <w:right w:val="none" w:sz="0" w:space="0" w:color="auto"/>
      </w:divBdr>
    </w:div>
    <w:div w:id="1787430196">
      <w:bodyDiv w:val="1"/>
      <w:marLeft w:val="0"/>
      <w:marRight w:val="0"/>
      <w:marTop w:val="0"/>
      <w:marBottom w:val="0"/>
      <w:divBdr>
        <w:top w:val="none" w:sz="0" w:space="0" w:color="auto"/>
        <w:left w:val="none" w:sz="0" w:space="0" w:color="auto"/>
        <w:bottom w:val="none" w:sz="0" w:space="0" w:color="auto"/>
        <w:right w:val="none" w:sz="0" w:space="0" w:color="auto"/>
      </w:divBdr>
    </w:div>
    <w:div w:id="1824811983">
      <w:bodyDiv w:val="1"/>
      <w:marLeft w:val="0"/>
      <w:marRight w:val="0"/>
      <w:marTop w:val="0"/>
      <w:marBottom w:val="0"/>
      <w:divBdr>
        <w:top w:val="none" w:sz="0" w:space="0" w:color="auto"/>
        <w:left w:val="none" w:sz="0" w:space="0" w:color="auto"/>
        <w:bottom w:val="none" w:sz="0" w:space="0" w:color="auto"/>
        <w:right w:val="none" w:sz="0" w:space="0" w:color="auto"/>
      </w:divBdr>
    </w:div>
    <w:div w:id="1837453057">
      <w:bodyDiv w:val="1"/>
      <w:marLeft w:val="0"/>
      <w:marRight w:val="0"/>
      <w:marTop w:val="0"/>
      <w:marBottom w:val="0"/>
      <w:divBdr>
        <w:top w:val="none" w:sz="0" w:space="0" w:color="auto"/>
        <w:left w:val="none" w:sz="0" w:space="0" w:color="auto"/>
        <w:bottom w:val="none" w:sz="0" w:space="0" w:color="auto"/>
        <w:right w:val="none" w:sz="0" w:space="0" w:color="auto"/>
      </w:divBdr>
    </w:div>
    <w:div w:id="1849826843">
      <w:bodyDiv w:val="1"/>
      <w:marLeft w:val="0"/>
      <w:marRight w:val="0"/>
      <w:marTop w:val="0"/>
      <w:marBottom w:val="0"/>
      <w:divBdr>
        <w:top w:val="none" w:sz="0" w:space="0" w:color="auto"/>
        <w:left w:val="none" w:sz="0" w:space="0" w:color="auto"/>
        <w:bottom w:val="none" w:sz="0" w:space="0" w:color="auto"/>
        <w:right w:val="none" w:sz="0" w:space="0" w:color="auto"/>
      </w:divBdr>
    </w:div>
    <w:div w:id="1880044018">
      <w:bodyDiv w:val="1"/>
      <w:marLeft w:val="0"/>
      <w:marRight w:val="0"/>
      <w:marTop w:val="0"/>
      <w:marBottom w:val="0"/>
      <w:divBdr>
        <w:top w:val="none" w:sz="0" w:space="0" w:color="auto"/>
        <w:left w:val="none" w:sz="0" w:space="0" w:color="auto"/>
        <w:bottom w:val="none" w:sz="0" w:space="0" w:color="auto"/>
        <w:right w:val="none" w:sz="0" w:space="0" w:color="auto"/>
      </w:divBdr>
    </w:div>
    <w:div w:id="1889222892">
      <w:bodyDiv w:val="1"/>
      <w:marLeft w:val="0"/>
      <w:marRight w:val="0"/>
      <w:marTop w:val="0"/>
      <w:marBottom w:val="0"/>
      <w:divBdr>
        <w:top w:val="none" w:sz="0" w:space="0" w:color="auto"/>
        <w:left w:val="none" w:sz="0" w:space="0" w:color="auto"/>
        <w:bottom w:val="none" w:sz="0" w:space="0" w:color="auto"/>
        <w:right w:val="none" w:sz="0" w:space="0" w:color="auto"/>
      </w:divBdr>
    </w:div>
    <w:div w:id="1889877341">
      <w:bodyDiv w:val="1"/>
      <w:marLeft w:val="0"/>
      <w:marRight w:val="0"/>
      <w:marTop w:val="0"/>
      <w:marBottom w:val="0"/>
      <w:divBdr>
        <w:top w:val="none" w:sz="0" w:space="0" w:color="auto"/>
        <w:left w:val="none" w:sz="0" w:space="0" w:color="auto"/>
        <w:bottom w:val="none" w:sz="0" w:space="0" w:color="auto"/>
        <w:right w:val="none" w:sz="0" w:space="0" w:color="auto"/>
      </w:divBdr>
    </w:div>
    <w:div w:id="1890340864">
      <w:bodyDiv w:val="1"/>
      <w:marLeft w:val="0"/>
      <w:marRight w:val="0"/>
      <w:marTop w:val="0"/>
      <w:marBottom w:val="0"/>
      <w:divBdr>
        <w:top w:val="none" w:sz="0" w:space="0" w:color="auto"/>
        <w:left w:val="none" w:sz="0" w:space="0" w:color="auto"/>
        <w:bottom w:val="none" w:sz="0" w:space="0" w:color="auto"/>
        <w:right w:val="none" w:sz="0" w:space="0" w:color="auto"/>
      </w:divBdr>
    </w:div>
    <w:div w:id="1905145722">
      <w:bodyDiv w:val="1"/>
      <w:marLeft w:val="0"/>
      <w:marRight w:val="0"/>
      <w:marTop w:val="0"/>
      <w:marBottom w:val="0"/>
      <w:divBdr>
        <w:top w:val="none" w:sz="0" w:space="0" w:color="auto"/>
        <w:left w:val="none" w:sz="0" w:space="0" w:color="auto"/>
        <w:bottom w:val="none" w:sz="0" w:space="0" w:color="auto"/>
        <w:right w:val="none" w:sz="0" w:space="0" w:color="auto"/>
      </w:divBdr>
    </w:div>
    <w:div w:id="1910573026">
      <w:bodyDiv w:val="1"/>
      <w:marLeft w:val="0"/>
      <w:marRight w:val="0"/>
      <w:marTop w:val="0"/>
      <w:marBottom w:val="0"/>
      <w:divBdr>
        <w:top w:val="none" w:sz="0" w:space="0" w:color="auto"/>
        <w:left w:val="none" w:sz="0" w:space="0" w:color="auto"/>
        <w:bottom w:val="none" w:sz="0" w:space="0" w:color="auto"/>
        <w:right w:val="none" w:sz="0" w:space="0" w:color="auto"/>
      </w:divBdr>
    </w:div>
    <w:div w:id="1931574678">
      <w:bodyDiv w:val="1"/>
      <w:marLeft w:val="0"/>
      <w:marRight w:val="0"/>
      <w:marTop w:val="0"/>
      <w:marBottom w:val="0"/>
      <w:divBdr>
        <w:top w:val="none" w:sz="0" w:space="0" w:color="auto"/>
        <w:left w:val="none" w:sz="0" w:space="0" w:color="auto"/>
        <w:bottom w:val="none" w:sz="0" w:space="0" w:color="auto"/>
        <w:right w:val="none" w:sz="0" w:space="0" w:color="auto"/>
      </w:divBdr>
    </w:div>
    <w:div w:id="1937133209">
      <w:bodyDiv w:val="1"/>
      <w:marLeft w:val="0"/>
      <w:marRight w:val="0"/>
      <w:marTop w:val="0"/>
      <w:marBottom w:val="0"/>
      <w:divBdr>
        <w:top w:val="none" w:sz="0" w:space="0" w:color="auto"/>
        <w:left w:val="none" w:sz="0" w:space="0" w:color="auto"/>
        <w:bottom w:val="none" w:sz="0" w:space="0" w:color="auto"/>
        <w:right w:val="none" w:sz="0" w:space="0" w:color="auto"/>
      </w:divBdr>
    </w:div>
    <w:div w:id="1961186493">
      <w:bodyDiv w:val="1"/>
      <w:marLeft w:val="0"/>
      <w:marRight w:val="0"/>
      <w:marTop w:val="0"/>
      <w:marBottom w:val="0"/>
      <w:divBdr>
        <w:top w:val="none" w:sz="0" w:space="0" w:color="auto"/>
        <w:left w:val="none" w:sz="0" w:space="0" w:color="auto"/>
        <w:bottom w:val="none" w:sz="0" w:space="0" w:color="auto"/>
        <w:right w:val="none" w:sz="0" w:space="0" w:color="auto"/>
      </w:divBdr>
    </w:div>
    <w:div w:id="1985116388">
      <w:bodyDiv w:val="1"/>
      <w:marLeft w:val="0"/>
      <w:marRight w:val="0"/>
      <w:marTop w:val="0"/>
      <w:marBottom w:val="0"/>
      <w:divBdr>
        <w:top w:val="none" w:sz="0" w:space="0" w:color="auto"/>
        <w:left w:val="none" w:sz="0" w:space="0" w:color="auto"/>
        <w:bottom w:val="none" w:sz="0" w:space="0" w:color="auto"/>
        <w:right w:val="none" w:sz="0" w:space="0" w:color="auto"/>
      </w:divBdr>
    </w:div>
    <w:div w:id="1994679237">
      <w:bodyDiv w:val="1"/>
      <w:marLeft w:val="0"/>
      <w:marRight w:val="0"/>
      <w:marTop w:val="0"/>
      <w:marBottom w:val="0"/>
      <w:divBdr>
        <w:top w:val="none" w:sz="0" w:space="0" w:color="auto"/>
        <w:left w:val="none" w:sz="0" w:space="0" w:color="auto"/>
        <w:bottom w:val="none" w:sz="0" w:space="0" w:color="auto"/>
        <w:right w:val="none" w:sz="0" w:space="0" w:color="auto"/>
      </w:divBdr>
    </w:div>
    <w:div w:id="2000890385">
      <w:bodyDiv w:val="1"/>
      <w:marLeft w:val="0"/>
      <w:marRight w:val="0"/>
      <w:marTop w:val="0"/>
      <w:marBottom w:val="0"/>
      <w:divBdr>
        <w:top w:val="none" w:sz="0" w:space="0" w:color="auto"/>
        <w:left w:val="none" w:sz="0" w:space="0" w:color="auto"/>
        <w:bottom w:val="none" w:sz="0" w:space="0" w:color="auto"/>
        <w:right w:val="none" w:sz="0" w:space="0" w:color="auto"/>
      </w:divBdr>
    </w:div>
    <w:div w:id="2001732058">
      <w:bodyDiv w:val="1"/>
      <w:marLeft w:val="0"/>
      <w:marRight w:val="0"/>
      <w:marTop w:val="0"/>
      <w:marBottom w:val="0"/>
      <w:divBdr>
        <w:top w:val="none" w:sz="0" w:space="0" w:color="auto"/>
        <w:left w:val="none" w:sz="0" w:space="0" w:color="auto"/>
        <w:bottom w:val="none" w:sz="0" w:space="0" w:color="auto"/>
        <w:right w:val="none" w:sz="0" w:space="0" w:color="auto"/>
      </w:divBdr>
    </w:div>
    <w:div w:id="2006938565">
      <w:bodyDiv w:val="1"/>
      <w:marLeft w:val="0"/>
      <w:marRight w:val="0"/>
      <w:marTop w:val="0"/>
      <w:marBottom w:val="0"/>
      <w:divBdr>
        <w:top w:val="none" w:sz="0" w:space="0" w:color="auto"/>
        <w:left w:val="none" w:sz="0" w:space="0" w:color="auto"/>
        <w:bottom w:val="none" w:sz="0" w:space="0" w:color="auto"/>
        <w:right w:val="none" w:sz="0" w:space="0" w:color="auto"/>
      </w:divBdr>
    </w:div>
    <w:div w:id="2010987365">
      <w:bodyDiv w:val="1"/>
      <w:marLeft w:val="0"/>
      <w:marRight w:val="0"/>
      <w:marTop w:val="0"/>
      <w:marBottom w:val="0"/>
      <w:divBdr>
        <w:top w:val="none" w:sz="0" w:space="0" w:color="auto"/>
        <w:left w:val="none" w:sz="0" w:space="0" w:color="auto"/>
        <w:bottom w:val="none" w:sz="0" w:space="0" w:color="auto"/>
        <w:right w:val="none" w:sz="0" w:space="0" w:color="auto"/>
      </w:divBdr>
    </w:div>
    <w:div w:id="2018145363">
      <w:bodyDiv w:val="1"/>
      <w:marLeft w:val="0"/>
      <w:marRight w:val="0"/>
      <w:marTop w:val="0"/>
      <w:marBottom w:val="0"/>
      <w:divBdr>
        <w:top w:val="none" w:sz="0" w:space="0" w:color="auto"/>
        <w:left w:val="none" w:sz="0" w:space="0" w:color="auto"/>
        <w:bottom w:val="none" w:sz="0" w:space="0" w:color="auto"/>
        <w:right w:val="none" w:sz="0" w:space="0" w:color="auto"/>
      </w:divBdr>
    </w:div>
    <w:div w:id="2020962081">
      <w:bodyDiv w:val="1"/>
      <w:marLeft w:val="0"/>
      <w:marRight w:val="0"/>
      <w:marTop w:val="0"/>
      <w:marBottom w:val="0"/>
      <w:divBdr>
        <w:top w:val="none" w:sz="0" w:space="0" w:color="auto"/>
        <w:left w:val="none" w:sz="0" w:space="0" w:color="auto"/>
        <w:bottom w:val="none" w:sz="0" w:space="0" w:color="auto"/>
        <w:right w:val="none" w:sz="0" w:space="0" w:color="auto"/>
      </w:divBdr>
    </w:div>
    <w:div w:id="2053069717">
      <w:bodyDiv w:val="1"/>
      <w:marLeft w:val="0"/>
      <w:marRight w:val="0"/>
      <w:marTop w:val="0"/>
      <w:marBottom w:val="0"/>
      <w:divBdr>
        <w:top w:val="none" w:sz="0" w:space="0" w:color="auto"/>
        <w:left w:val="none" w:sz="0" w:space="0" w:color="auto"/>
        <w:bottom w:val="none" w:sz="0" w:space="0" w:color="auto"/>
        <w:right w:val="none" w:sz="0" w:space="0" w:color="auto"/>
      </w:divBdr>
    </w:div>
    <w:div w:id="2058124503">
      <w:bodyDiv w:val="1"/>
      <w:marLeft w:val="0"/>
      <w:marRight w:val="0"/>
      <w:marTop w:val="0"/>
      <w:marBottom w:val="0"/>
      <w:divBdr>
        <w:top w:val="none" w:sz="0" w:space="0" w:color="auto"/>
        <w:left w:val="none" w:sz="0" w:space="0" w:color="auto"/>
        <w:bottom w:val="none" w:sz="0" w:space="0" w:color="auto"/>
        <w:right w:val="none" w:sz="0" w:space="0" w:color="auto"/>
      </w:divBdr>
    </w:div>
    <w:div w:id="2070035356">
      <w:bodyDiv w:val="1"/>
      <w:marLeft w:val="0"/>
      <w:marRight w:val="0"/>
      <w:marTop w:val="0"/>
      <w:marBottom w:val="0"/>
      <w:divBdr>
        <w:top w:val="none" w:sz="0" w:space="0" w:color="auto"/>
        <w:left w:val="none" w:sz="0" w:space="0" w:color="auto"/>
        <w:bottom w:val="none" w:sz="0" w:space="0" w:color="auto"/>
        <w:right w:val="none" w:sz="0" w:space="0" w:color="auto"/>
      </w:divBdr>
    </w:div>
    <w:div w:id="2079010625">
      <w:bodyDiv w:val="1"/>
      <w:marLeft w:val="0"/>
      <w:marRight w:val="0"/>
      <w:marTop w:val="0"/>
      <w:marBottom w:val="0"/>
      <w:divBdr>
        <w:top w:val="none" w:sz="0" w:space="0" w:color="auto"/>
        <w:left w:val="none" w:sz="0" w:space="0" w:color="auto"/>
        <w:bottom w:val="none" w:sz="0" w:space="0" w:color="auto"/>
        <w:right w:val="none" w:sz="0" w:space="0" w:color="auto"/>
      </w:divBdr>
      <w:divsChild>
        <w:div w:id="762069776">
          <w:marLeft w:val="0"/>
          <w:marRight w:val="0"/>
          <w:marTop w:val="0"/>
          <w:marBottom w:val="0"/>
          <w:divBdr>
            <w:top w:val="none" w:sz="0" w:space="0" w:color="auto"/>
            <w:left w:val="none" w:sz="0" w:space="0" w:color="auto"/>
            <w:bottom w:val="none" w:sz="0" w:space="0" w:color="auto"/>
            <w:right w:val="none" w:sz="0" w:space="0" w:color="auto"/>
          </w:divBdr>
          <w:divsChild>
            <w:div w:id="1924559918">
              <w:marLeft w:val="0"/>
              <w:marRight w:val="0"/>
              <w:marTop w:val="150"/>
              <w:marBottom w:val="0"/>
              <w:divBdr>
                <w:top w:val="single" w:sz="6" w:space="14" w:color="DDDDDD"/>
                <w:left w:val="none" w:sz="0" w:space="0" w:color="auto"/>
                <w:bottom w:val="none" w:sz="0" w:space="11" w:color="auto"/>
                <w:right w:val="none" w:sz="0" w:space="0" w:color="auto"/>
              </w:divBdr>
            </w:div>
          </w:divsChild>
        </w:div>
        <w:div w:id="1779520454">
          <w:marLeft w:val="0"/>
          <w:marRight w:val="0"/>
          <w:marTop w:val="0"/>
          <w:marBottom w:val="0"/>
          <w:divBdr>
            <w:top w:val="none" w:sz="0" w:space="0" w:color="auto"/>
            <w:left w:val="none" w:sz="0" w:space="0" w:color="auto"/>
            <w:bottom w:val="none" w:sz="0" w:space="0" w:color="auto"/>
            <w:right w:val="none" w:sz="0" w:space="0" w:color="auto"/>
          </w:divBdr>
          <w:divsChild>
            <w:div w:id="1631127925">
              <w:marLeft w:val="0"/>
              <w:marRight w:val="0"/>
              <w:marTop w:val="150"/>
              <w:marBottom w:val="0"/>
              <w:divBdr>
                <w:top w:val="single" w:sz="6" w:space="14" w:color="DDDDDD"/>
                <w:left w:val="none" w:sz="0" w:space="0" w:color="auto"/>
                <w:bottom w:val="none" w:sz="0" w:space="11" w:color="auto"/>
                <w:right w:val="none" w:sz="0" w:space="0" w:color="auto"/>
              </w:divBdr>
              <w:divsChild>
                <w:div w:id="134343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94318">
      <w:bodyDiv w:val="1"/>
      <w:marLeft w:val="0"/>
      <w:marRight w:val="0"/>
      <w:marTop w:val="0"/>
      <w:marBottom w:val="0"/>
      <w:divBdr>
        <w:top w:val="none" w:sz="0" w:space="0" w:color="auto"/>
        <w:left w:val="none" w:sz="0" w:space="0" w:color="auto"/>
        <w:bottom w:val="none" w:sz="0" w:space="0" w:color="auto"/>
        <w:right w:val="none" w:sz="0" w:space="0" w:color="auto"/>
      </w:divBdr>
    </w:div>
    <w:div w:id="2122141591">
      <w:bodyDiv w:val="1"/>
      <w:marLeft w:val="0"/>
      <w:marRight w:val="0"/>
      <w:marTop w:val="0"/>
      <w:marBottom w:val="0"/>
      <w:divBdr>
        <w:top w:val="none" w:sz="0" w:space="0" w:color="auto"/>
        <w:left w:val="none" w:sz="0" w:space="0" w:color="auto"/>
        <w:bottom w:val="none" w:sz="0" w:space="0" w:color="auto"/>
        <w:right w:val="none" w:sz="0" w:space="0" w:color="auto"/>
      </w:divBdr>
      <w:divsChild>
        <w:div w:id="975570500">
          <w:marLeft w:val="0"/>
          <w:marRight w:val="0"/>
          <w:marTop w:val="0"/>
          <w:marBottom w:val="0"/>
          <w:divBdr>
            <w:top w:val="none" w:sz="0" w:space="0" w:color="auto"/>
            <w:left w:val="none" w:sz="0" w:space="0" w:color="auto"/>
            <w:bottom w:val="none" w:sz="0" w:space="0" w:color="auto"/>
            <w:right w:val="none" w:sz="0" w:space="0" w:color="auto"/>
          </w:divBdr>
        </w:div>
        <w:div w:id="1556354369">
          <w:marLeft w:val="0"/>
          <w:marRight w:val="0"/>
          <w:marTop w:val="0"/>
          <w:marBottom w:val="0"/>
          <w:divBdr>
            <w:top w:val="none" w:sz="0" w:space="0" w:color="auto"/>
            <w:left w:val="none" w:sz="0" w:space="0" w:color="auto"/>
            <w:bottom w:val="none" w:sz="0" w:space="0" w:color="auto"/>
            <w:right w:val="none" w:sz="0" w:space="0" w:color="auto"/>
          </w:divBdr>
        </w:div>
        <w:div w:id="2111587285">
          <w:marLeft w:val="0"/>
          <w:marRight w:val="0"/>
          <w:marTop w:val="0"/>
          <w:marBottom w:val="0"/>
          <w:divBdr>
            <w:top w:val="none" w:sz="0" w:space="0" w:color="auto"/>
            <w:left w:val="none" w:sz="0" w:space="0" w:color="auto"/>
            <w:bottom w:val="none" w:sz="0" w:space="0" w:color="auto"/>
            <w:right w:val="none" w:sz="0" w:space="0" w:color="auto"/>
          </w:divBdr>
        </w:div>
      </w:divsChild>
    </w:div>
    <w:div w:id="2140872772">
      <w:bodyDiv w:val="1"/>
      <w:marLeft w:val="0"/>
      <w:marRight w:val="0"/>
      <w:marTop w:val="0"/>
      <w:marBottom w:val="0"/>
      <w:divBdr>
        <w:top w:val="none" w:sz="0" w:space="0" w:color="auto"/>
        <w:left w:val="none" w:sz="0" w:space="0" w:color="auto"/>
        <w:bottom w:val="none" w:sz="0" w:space="0" w:color="auto"/>
        <w:right w:val="none" w:sz="0" w:space="0" w:color="auto"/>
      </w:divBdr>
    </w:div>
    <w:div w:id="214088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glvrd.ru" TargetMode="External"/></Relationships>
</file>

<file path=word/_rels/document.xml.rels><?xml version="1.0" encoding="UTF-8" standalone="yes"?>
<Relationships xmlns="http://schemas.openxmlformats.org/package/2006/relationships"><Relationship Id="rId26" Type="http://schemas.microsoft.com/office/2011/relationships/commentsExtended" Target="commentsExtended.xml"/><Relationship Id="rId21" Type="http://schemas.openxmlformats.org/officeDocument/2006/relationships/image" Target="media/image6.png"/><Relationship Id="rId42" Type="http://schemas.openxmlformats.org/officeDocument/2006/relationships/hyperlink" Target="https://prifinance.com/articles/regulirovanie-ico/" TargetMode="External"/><Relationship Id="rId47" Type="http://schemas.openxmlformats.org/officeDocument/2006/relationships/hyperlink" Target="https://www.forbes.ru/tehnologii/343603-ferma-kolionovo-v-moskovskoy-oblasti-privlekla-na-ipo-na-blokcheyne-500-000" TargetMode="External"/><Relationship Id="rId63" Type="http://schemas.openxmlformats.org/officeDocument/2006/relationships/hyperlink" Target="https://quote.rbc.ru/news/training/5e25ceaf9a79471671787078" TargetMode="External"/><Relationship Id="rId68" Type="http://schemas.openxmlformats.org/officeDocument/2006/relationships/hyperlink" Target="https://www.failory.com/startups/consumer-goods" TargetMode="External"/><Relationship Id="rId16" Type="http://schemas.openxmlformats.org/officeDocument/2006/relationships/image" Target="media/image4.jpeg"/><Relationship Id="rId11" Type="http://schemas.openxmlformats.org/officeDocument/2006/relationships/image" Target="media/image2.jpg"/><Relationship Id="rId24" Type="http://schemas.openxmlformats.org/officeDocument/2006/relationships/image" Target="media/image10.jp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trends.rbc.ru/trends/innovation/612f721e9a7947cbc5c135ad" TargetMode="External"/><Relationship Id="rId45" Type="http://schemas.openxmlformats.org/officeDocument/2006/relationships/hyperlink" Target="https://icowatchlist.com/ru/categories-2/" TargetMode="External"/><Relationship Id="rId53" Type="http://schemas.openxmlformats.org/officeDocument/2006/relationships/hyperlink" Target="https://pixelplex.io/blog/sto-regulations/" TargetMode="External"/><Relationship Id="rId58" Type="http://schemas.openxmlformats.org/officeDocument/2006/relationships/hyperlink" Target="https://kr-asia.com/xiaomi-launched-its-first-crowdfunding-campaign-for-cars" TargetMode="External"/><Relationship Id="rId66" Type="http://schemas.openxmlformats.org/officeDocument/2006/relationships/hyperlink" Target="https://www.tadviser.ru/index.php/%D0%A1%D1%82%D0%B0%D1%82%D1%8C%D1%8F:%D0%92%D0%B5%D0%BD%D1%87%D1%83%D1%80%D0%BD%D0%BE%D0%B5_%D0%B8%D0%BD%D0%B2%D0%B5%D1%81%D1%82%D0%B8%D1%80%D0%BE%D0%B2%D0%B0%D0%BD%D0%B8%D0%B5"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kommersant.ru/doc/4815662" TargetMode="External"/><Relationship Id="rId19" Type="http://schemas.openxmlformats.org/officeDocument/2006/relationships/image" Target="media/image7.emf"/><Relationship Id="rId14" Type="http://schemas.openxmlformats.org/officeDocument/2006/relationships/customXml" Target="ink/ink2.xml"/><Relationship Id="rId22" Type="http://schemas.openxmlformats.org/officeDocument/2006/relationships/image" Target="media/image8.jpg"/><Relationship Id="rId27" Type="http://schemas.microsoft.com/office/2016/09/relationships/commentsIds" Target="commentsIds.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media.sigen.pro/allarticles/2237" TargetMode="External"/><Relationship Id="rId48" Type="http://schemas.openxmlformats.org/officeDocument/2006/relationships/hyperlink" Target="https://www.tadviser.ru/index.php/%D0%A1%D1%82%D0%B0%D1%82%D1%8C%D1%8F:ICO_(Initial_%D0%A1oin_Offering)" TargetMode="External"/><Relationship Id="rId56" Type="http://schemas.openxmlformats.org/officeDocument/2006/relationships/hyperlink" Target="https://rb.ru/story/10-most-funded-crowdfunded-projects/" TargetMode="External"/><Relationship Id="rId64" Type="http://schemas.openxmlformats.org/officeDocument/2006/relationships/hyperlink" Target="https://www.pwc.com/gx/en/services/audit-assurance/ipo-centre/global-ipo-watch.html" TargetMode="External"/><Relationship Id="rId69" Type="http://schemas.openxmlformats.org/officeDocument/2006/relationships/hyperlink" Target="https://www.crunchbase.com/hub/sports-companies-early-stage-venture-funding"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blockstate.com/global-sto-study-en/" TargetMode="External"/><Relationship Id="rId72"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5.jpeg"/><Relationship Id="rId25" Type="http://schemas.openxmlformats.org/officeDocument/2006/relationships/comments" Target="comments.xml"/><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https://www.rbc.ru/magazine/2017/11/59e62b5d9a7947de527907d4" TargetMode="External"/><Relationship Id="rId59" Type="http://schemas.openxmlformats.org/officeDocument/2006/relationships/hyperlink" Target="https://www.tinkoff.ru/invest/help/ways-to-invest/ipo-n-buyback/" TargetMode="External"/><Relationship Id="rId67" Type="http://schemas.openxmlformats.org/officeDocument/2006/relationships/hyperlink" Target="https://graphics.wsj.com/venture-capital-deals/" TargetMode="External"/><Relationship Id="rId20" Type="http://schemas.openxmlformats.org/officeDocument/2006/relationships/customXml" Target="ink/ink3.xml"/><Relationship Id="rId41" Type="http://schemas.openxmlformats.org/officeDocument/2006/relationships/hyperlink" Target="https://www.filmpro.ru/materials/64197" TargetMode="External"/><Relationship Id="rId54" Type="http://schemas.openxmlformats.org/officeDocument/2006/relationships/hyperlink" Target="https://mdia.gov.mt/wp-content/uploads/2018/10/MDIA.pdf" TargetMode="External"/><Relationship Id="rId62" Type="http://schemas.openxmlformats.org/officeDocument/2006/relationships/hyperlink" Target="https://www.vedomosti.ru/finance/news/2022/01/31/907146-obem-ipo-v-mire-upal" TargetMode="External"/><Relationship Id="rId70" Type="http://schemas.openxmlformats.org/officeDocument/2006/relationships/image" Target="media/image21.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g"/><Relationship Id="rId28" Type="http://schemas.microsoft.com/office/2018/08/relationships/commentsExtensible" Target="commentsExtensible.xml"/><Relationship Id="rId36" Type="http://schemas.openxmlformats.org/officeDocument/2006/relationships/image" Target="media/image18.png"/><Relationship Id="rId49" Type="http://schemas.openxmlformats.org/officeDocument/2006/relationships/hyperlink" Target="https://bel.biz/ecosystem/ernst-young-issledovala-372-ico-proekta-statistika-i-rekomendatsii/" TargetMode="External"/><Relationship Id="rId57" Type="http://schemas.openxmlformats.org/officeDocument/2006/relationships/hyperlink" Target="https://kr-asia.com/xiaomi-launched-its-first-crowdfunding-campaign-for-cars%20KR-asia.com" TargetMode="Externa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hyperlink" Target="https://www.coingecko.com/ru/%D0%9A%D1%80%D0%B8%D0%BF%D1%82%D0%BE%D0%B2%D0%B0%D0%BB%D1%8E%D1%82%D1%8B/sirin-labs-token" TargetMode="External"/><Relationship Id="rId52" Type="http://schemas.openxmlformats.org/officeDocument/2006/relationships/hyperlink" Target="https://global-sto-data.com/" TargetMode="External"/><Relationship Id="rId60" Type="http://schemas.openxmlformats.org/officeDocument/2006/relationships/hyperlink" Target="https://sarinform.ru/novosti-kompaniy/ipo-aktsii-s-chego-vse-nachinalos" TargetMode="External"/><Relationship Id="rId65" Type="http://schemas.openxmlformats.org/officeDocument/2006/relationships/hyperlink" Target="https://quote.rbc.ru/news/article/603931979a794790aca96263" TargetMode="External"/><Relationship Id="rId73" Type="http://schemas.openxmlformats.org/officeDocument/2006/relationships/image" Target="media/image2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ustomXml" Target="ink/ink1.xml"/><Relationship Id="rId13" Type="http://schemas.openxmlformats.org/officeDocument/2006/relationships/package" Target="embeddings/_________Microsoft_Word.docx"/><Relationship Id="rId18" Type="http://schemas.openxmlformats.org/officeDocument/2006/relationships/image" Target="media/image6.jpeg"/><Relationship Id="rId39" Type="http://schemas.openxmlformats.org/officeDocument/2006/relationships/hyperlink" Target="https://www.dema.org/" TargetMode="External"/><Relationship Id="rId34" Type="http://schemas.openxmlformats.org/officeDocument/2006/relationships/image" Target="media/image16.png"/><Relationship Id="rId50" Type="http://schemas.openxmlformats.org/officeDocument/2006/relationships/hyperlink" Target="https://coinmarketcap.com/ru/ico-calendar/ended/" TargetMode="External"/><Relationship Id="rId55" Type="http://schemas.openxmlformats.org/officeDocument/2006/relationships/hyperlink" Target="https://rb.ru/opinion/kak-sobrat-dengi-na-kickstarter/"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2.png"/><Relationship Id="rId2" Type="http://schemas.openxmlformats.org/officeDocument/2006/relationships/numbering" Target="numbering.xml"/><Relationship Id="rId29" Type="http://schemas.openxmlformats.org/officeDocument/2006/relationships/image" Target="media/image1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6:55:42.089"/>
    </inkml:context>
    <inkml:brush xml:id="br0">
      <inkml:brushProperty name="width" value="0.05" units="cm"/>
      <inkml:brushProperty name="height" value="0.05" units="cm"/>
    </inkml:brush>
  </inkml:definitions>
  <inkml:trace contextRef="#ctx0" brushRef="#br0">563 229 24575,'9'0'0,"-4"-4"0,2 3 0,-2-30 0,0 20 0,-5-17 0,-5 24 0,0 0 0,1-1 0,0 0 0,0 1 0,-1 0 0,1-1 0,-4 0 0,-2 2 0,-4 3 0,2 0 0,-1 0 0,-1 0 0,0 0 0,2 0 0,3 0 0,0 0 0,0 0 0,0 0 0,-3 0 0,2 0 0,-3 0 0,8 3 0,-14 18 0,15-9 0,-16 9 0,19-13 0,-3-4 0,4 5 0,0 0 0,-4 0 0,3-1 0,-3 1 0,4 0 0,0 0 0,0-1 0,0 1 0,0 0 0,0 0 0,0-1 0,0 1 0,4-4 0,-3-5 0,7-1 0,-3-3 0,0 0 0,-32 47 0,-13 14 0,19-32-3392,-18 31 0,6-6 3392,29-41 0,0-4 0,-1 7 0,0-7 0,1 8 0,4-4 0,0 0 0,0-1 0,0 1 6784,4-4-6784,1-1 0,8 0 0,0-3 0,1 3 0,-1-4 0,-5 0 0,1 0 0,4 0 0,-4 0 0,8 0 0,20-24 0,-22 14 0,17-18 0,-29 23 0,2 1 0,0 0 0,-1-1 0,-4-4 0,0 0 0,0 1 0,0-1 0,0 0 0,0 0 0,4 4 0,-3-3 0,3 3 0,0 1 0,1-8 0,-1 6 0,4-3 0,-7 1 0,3 3 0,0 0 0,1-2 0,0 2 0,6 31 0,-9-18 0,6 28 0,-8-24 0,0-2 0,0 10 0,0-9 0,4 5 0,-3-7 0,7 0 0,-7 0 0,2-1 0,-3 1 0,0 4 0,0-3 0,0 6 0,0-6 0,4 2 0,-3-3 0,3 0 0,0-4 0,-3 3 0,3-4 0,-4 9 0,4-7 0,1 2 0,0-4 0,-2 0 0,1 1 0,-3 3 0,7-7 0,-3 3 0,31-35 0,-21 15 0,21-25 0,-27 27 0,0-3 0,0 8 0,-5-4 0,8 0 0,-10-1 0,10 1 0,-7 0 0,-1 4 0,0 0 0,-4-4 0,4 4 0,1-4 0,0-4 0,3 3 0,-3-8 0,3-3 0,-3 9-1244,3-5 1244,-7 13 0,7-5 0,-7 3 0,3-3 0,-1 4 0,-2-3 0,3 2 0,0-3 0,-3 4 0,3 0 1244,-4-3-1244,4-2 0,-3 0 0,3 2 0,-4 3 0,0 8 0,0 6 0,0 4 0,0 8 0,0-8 0,0 4 0,0-4 0,0 0 0,0-1 0,0 1 0,0 0 0,0 3 0,0-2 0,0 3 0,0-1 0,0-2 0,0 3 0,0-1 0,0 2 0,0 4 0,0-5 0,0 0 0,0-4 0,0-1 0,0 1 0,0 0 0,0-1 0,0 1 0,4 8 0,-3-7 0,3 7 0,-4-4 0,0-4 0,0 4 0,3-4 0,-2-1 0,7-3 0,-7 3 0,3-3 0,-4 4 0,0-1 0,0 1 0,8 0 0,13 7 0,-4-9 0,7 5 0,-15-16 0,-4-1 0,-2-4 0,1 4 0,1-3 0,4 4 0,-4-5 0,3 0 0,-7 0 0,6 4 0,-2 1 0,0-4 0,7-1 0,-6-5 0,6 1 0,-3 4 0,-4 1 0,-1-1 0,0 0 0,-3 0 0,6 0 0,-6 0 0,7 1 0,-3-1 0,0-4 0,-1 3 0,-4-6 0,0 6 0,0-3 0,4 4 0,-3 0 0,2 1 0,1-1 0,-3 0 0,3 0 0,-4 0 0,0 0 0,0-15 0,0 19 0,0-10 0,0 28 0,0-3 0,0 2 0,0-3 0,0 0 0,-4 3 0,3-2 0,-3 3 0,0-1 0,3 2 0,-3 3 0,4 1 0,0-1 0,0 1 0,-3-5 0,2 4 0,-3-7 0,4 2 0,-4-3 0,3 0 0,-3 3 0,4 10 0,0-3 0,0 3 0,0-10 0,23 59 0,-13-50 0,18 45 0,-15-66 0,-4 0 0,4 0 0,7 0 0,-12-4 0,8-1 0,-12 0 0,0 1 0,5 0 0,0-1 0,0 0 0,-1-6 0,1 5 0,0-7 0,0 8 0,-1-7 0,1 10 0,4-13 0,0 5 0,1-8 0,-1 9 0,-8-3 0,2 7 0,-2-4 0,8-4 0,-7 4 0,1-4 0,-7 4 0,4 0 0,-3 0 0,3 8 0,-4 6 0,0 5 0,0 2 0,0-3 0,0 0 0,-4 0 0,3 3 0,-3 2 0,4 3 0,0-3 0,0-1 0,0-1 0,8-6 0,-6 6 0,6-7 0,0 3 0,-6 5 0,5-3 0,1-2 0,-6 0 0,6-3 0,0 0 0,-7 7 0,15-10 0,-6 9 0,-1-6 0,7 0 0,-6-1 0,-1 0 0,3-3 0,-7 3 0,54-24 0,-41 11-3240,40-15 3240,-57 15 0,7-4 0,-7-1 0,3 1 0,-4 0 0,0 0 0,4-5 0,-4 4 0,0-15 0,-1 14 0,-2-7 0,-5 1 0,6 7 0,-6-8 0,0 5 3240,6 3-3240,-13-11 0,13 10 0,-14-11 0,6 1 0,0 9-620,-5-12 620,9 13-1350,-7-2 1350,8 4 0,-14-12 0,11 9 0,-13-10 0,8 10 0,8 6 0,-11-7 0,6 4 0,-3-5 0,0 8-826,-8-17 826,6 18 0,-11-15 0,9 11 0,-1 7 0,0-6 0,1 7 0,-8-4 0,5 1 0,-13 3 0,-32 28 0,-3 8 0,18-9-2929,-20 10 0,14 0 2929,51-19 0,-3-4 127,3 0-127,0-1 872,1 14-872,4-10 0,0 10 0,0-13 599,0 0-599,0 0 6649,0-1-6649,0 1 407,0 0-407,8 0 0,2-1 0,3 1 0,0-4 0,-4-1 0,-1-4 0,5 4 0,-3-3 0,14 3 0,-12-4 0,8 0 0,-11 0 0,3 0 0,-2 0 0,3 0 0,-4 0 0,7 0 0,-5 0-583,5 0 583,-7 0 0,4-8 0,8 2 0,2-7 0,4 4-1898,-10 1 1898,-4 3 0,-5 1-539,1 0 539,4 3 512,-7-7-512,9 3 0,-5-8 0,7 4 0,-3-8 0,-1 7 0,-5-3 0,1 4 0,-41-50 0,-17-8 0,23 33-1718,-22-34 0,1 14 1718,29 54 0,0 0-39,1 0 39,-1 0 0,1 0 0,-1 0 295,-11 8-295,0-2 0,-2 10-2936,6-10 2936,7 10 0,0-14 912,-3 5-912,2 1 0,2-2 1384,0 7-1384,-16-1 0,10 2-1214,-21 3 1214,16-3-112,5-2 112,-11-7 0,22 7 138,-14-6-138,12 6 0,-3-7 0,-1 7 0,0-10 0,-19 21 0,15-19-2301,-15 19 2301,19-21 0,-7 14 0,-6-6 0,2 3 0,4 0 0,8-4 1121,7-5-1121,-26 12 0,6-1 2564,-6-1-2564,0 6 1015,20-11-1015,-10 1 1861,17 2-1861,-3-7 0,-1 7 0,2-2 0,-5 3 580,11-1-580,1-2 0,4 3 1082,4-9-1082,1 0 0,53 2 0,17-4 0,-12 0-2595,11 2 0,-5 0 2595,-32-4 0,9 0-921,-17 0 921,33 0 0,-32 0-2266,4 0 2266,-13 0 0,-3 0-756,-1 0 756,-3 0 0,23 0 0,-10 0 0,17 0 0,-14 0 2226,2 0-2226,-12 0 0,6 0 0,-3 0 415,-3 0-415,10 4 0,21 1 0,-25-1 388,52 0-388,-50 0-2437,28 1 2437,-29 0 0,-1-1 0,20-4 0,-22 4 0,22 0 0,-28 1 2214,-1-1-2214,33 4 0,1-6-3856,13 13 3856,-20-13 0,-18 6 593,-9-8-593,-3 0 2171,2 4-2171,-2-3 0,3 7 0,-3-7 0,10 7 0,-12-7 0,8 2 0,-7-3 34,1 4-34,3 1 0,-3 0 0,-2-1 5696,-3 0-5696,0-3 444,-8 3 1,2-4 0,-7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6-01T16:43:49.021"/>
    </inkml:context>
    <inkml:brush xml:id="br0">
      <inkml:brushProperty name="width" value="0.05" units="cm"/>
      <inkml:brushProperty name="height" value="0.05" units="cm"/>
    </inkml:brush>
  </inkml:definitions>
  <inkml:trace contextRef="#ctx0" brushRef="#br0">695 257 24575,'0'-9'0,"0"0"0,0 0 0,0-3 0,0 2 0,-4-3 0,3 4 0,-3 0 0,0 4 0,-1-2 0,1 2 0,-4 0 0,7-3 0,-3 3 0,-4-4 0,6 0 0,-45-23 0,37 17 0,-37-13-436,45 20 436,-13 7 0,5-11 0,-4 10 0,5-9 0,1 10 0,3-3 0,-3 4 0,3-4 0,-7 3 436,6-3-436,-7 4 0,4 0 0,1 0 0,-1 0 0,0 0 0,-4 0 0,3 0 0,-2 0 0,7 4 0,-3-3 0,-1 6 0,-1-2 0,-2 0 0,3-1 0,0 0 0,4 1 0,-3 0 0,3-1 0,-4-4 0,1 3 0,-1 2 0,0 0 0,-4 3 0,-8 28 0,9-20 0,-4 24 0,12-31 0,3 0 0,-3-1 0,4 1 0,0 0 0,0 0 0,0-1 0,0 1 0,0 0 0,0 4 0,0-4 0,0 4 0,0-4 0,0-1 0,0 5 0,0 1 0,8-5 0,-6 3 0,6-7 0,-4 0 0,1 6 0,3-9 0,-3 10 0,3-11 0,1 7 0,4-3 0,1 3 0,-1-3 0,-5-1 0,5-4 0,1 4 0,26-19 0,-28 15 0,14-12 0,-35 13 0,0 3 0,-3 0 0,2-3 0,-3 3 0,0 0 0,4-3 0,-4 3 0,0 0 0,3-3 0,2 6 0,4-2 0,-4 0 0,-2-1 0,0 0 0,2 1 0,1 0 0,1 2 0,-3-2 0,1 0 0,-1-1 0,0 0 0,-4-3 0,8 7 0,1-4 0,-12 36 0,16-19 0,-18 16 0,21-26 0,-7-6 0,4 8 0,7-7 0,3 9 0,0-9 0,5 7 0,-13-5 0,10 1 0,-7-4 0,0 3 0,6-3 0,28-1 0,-19 4 0,21-7 0,-28 7 0,1-7 0,-1 3 0,0 0 0,0-3 0,36 3 0,-26-4 0,26 0 0,-36 0 0,-4 0 0,4 0 0,-4 0 0,0 0 0,36 0 0,-28 0 0,32 0 0,-51 0 0,16 0 0,-12 0 0,8-4 0,1-1 0,-6 0 0,0-3 0,-1 3 0,-4-4 0,0 0 0,0 1 0,0-1 0,0 0 0,0 0 0,4 4 0,-3 5 0,-1 5 0,-1 4 0,-7-4 0,7 2 0,-3 2 0,4 5 0,0 3 0,0-3 0,0-2 0,0-3 0,0 0 0,0 0 0,0-1 0,8-3 0,1 3 0,9-7 0,-5 3 0,0-4 0,-4 0 0,0 0 0,-1 0 0,1-4 0,-4-1 0,-1-8 0,0 7 0,-3-5 0,6 6 0,-2 0 0,0-3 0,-1 3 0,-4-8 0,4 0 0,1 3 0,0-6 0,-1 10 0,-4-6 0,3 3 0,-2 0 0,7 4 0,-7-3 0,3 3 0,-4-11 0,4 5 0,-3-10 0,7 16 0,-7-11 0,3 10 0,-4-7 0,3 8 0,-2-2 0,7 2 0,-7-4 0,3-4 0,-4 3 0,0-3 0,0 5 0,4 3 0,-3-3 0,3-1 0,-4-1 0,0-2 0,0-1 0,4 7 0,-3-6 0,2 7 0,-3-4 0,0 1 0,4-1 0,-3 0 0,3 8 0,-12 2 0,6 8 0,-5-1 0,7 1 0,-4 0 0,3 0 0,-3-1 0,0-3 0,3 3 0,-3-3 0,4 7 0,-4 2 0,3 0 0,-7-2 0,7-3 0,-3 4 0,0-7 0,3 9 0,-3-9 0,4 7 0,0-5 0,0 1 0,0 0 0,0 3 0,0 2 0,0 3 0,0-3 0,0-1 0,0-1 0,0-2 0,0 3 0,0 3 0,0-5 0,8 5 0,-6-7 0,10 0 0,-7-4 0,3 3 0,1-4 0,0 1 0,0-1 0,-1-4 0,1 0 0,0 0 0,0 0 0,-1 0 0,1 0 0,0 0 0,0 0 0,-1 0 0,1 0 0,0 0 0,0 0 0,-5-4 0,4 3 0,-3-7 0,8 3 0,-4 1 0,4-4 0,0 7 0,-7-7 0,9 3 0,-9-4 0,7 4 0,-9-3 0,4 4 0,-3-1 0,4-3 0,-4 3 0,2-8 0,-2 7 0,0-6 0,-1 8 0,-4-9 0,4 7 0,1-2 0,0 0 0,-2 2 0,-3-10 0,0 6 0,0-3 0,0 4 0,0 1 0,0-1 0,0 0 0,0-4 0,-3 7 0,-2-9 0,-4 13 0,4-10 0,1 15 0,4-2 0,-8 4 0,6 6 0,-6-1 0,1 0 0,5 5 0,-6-9 0,8 7 0,0-5 0,0 9 0,0-6 0,0 5 0,0-7 0,-4 0 0,3-1 0,-3 1 0,4 0 0,0 3 0,-4-6 0,3 6 0,-3-7 0,4 4 0,0-1 0,0 1 0,0 0 0,0 0 0,0 3 0,0-2 0,0 3 0,0-5 0,0 1 0,0 0 0,0 0 0,0-1 0,0 1 0,0 0 0,0-1 0,4 1 0,1-4 0,8 3 0,-8-3 0,7 0 0,-7-2 0,4-3 0,-1 0 0,1 0 0,0 0 0,0 0 0,-1 0 0,1 0 0,0 0 0,3 0 0,-6-7 0,2-3 0,0 0 0,-6-6 0,13 11 0,-13-8 0,14 8 0,-14-7 0,6 6 0,-8-6 0,7 3 0,-5 0 0,6 0 0,0-4 0,-6 0 0,6-1 0,-1 5 0,-5 1 0,6 3 0,-8-3 0,0-1 0,0 0 0,4 0 0,-3 0 0,3 0 0,-4 12 0,0 3 0,-8 4 0,6 5 0,-6-9 0,8 7 0,0-4 0,0-1 0,0 1 0,0 0 0,0 3 0,0-2 0,0 3 0,0-4 0,0 3 0,0-2 0,0 3 0,-4-5 0,3 1 0,-3 0 0,4-1 0,0 1 0,0 0 0,0 0 0,0-1 0,0 1 0,0 0 0,4-4 0,-3 3 0,7-7 0,-7 6 0,7-6 0,-3 3 0,3-4 0,1 0 0,0 0 0,0 0 0,-1 0 0,1 0 0,4 0 0,-4 0 0,4 0 0,-8-4 0,14-1 0,-11-7 0,13 6 0,-9-10 0,2 14 0,-5-14 0,3 14 0,-3-9 0,12-2 0,-9 2 0,11-5 0,-13 7 0,0-4 0,1 7 0,-6-2 0,0 1 0,7 5 0,-6-18 0,6 13 0,-7-13 0,3 10 0,-3 1 0,0 1 0,-2 3 0,-3-4 0,0 1 0,4-1 0,-3 0 0,3-4 0,0 3 0,-3-2 0,3-1 0,-4 3 0,0-3 0,0 5 0,0-1 0,0 0 0,-12 0 0,5 0 0,-5-4 0,4 8 0,3-11-690,-4 14 690,0-10 0,-40-22 0,-1-1-4102,-6-4 4102,-1 0 0,31 30 0,-4-8 0,-5 0 0,19 14-2044,-11-13 2044,9 12 0,1-5 0,-41 8 0,34-10-4519,-29 13 4519,12-28 0,7 21-2555,-19-13 2555,11 12 98,19 5-98,-4-5 0,9 2 0,-28 3-892,21-3 892,-21 4 0,13 0 0,-25 0 0,16 0 0,-28 0-48,41 0 48,-6 0-41,10 0 41,-2 0 700,7 8-700,-7-6 0,-7 14 0,13-14 0,-20 5 0,17 1 0,-2-6 0,9 6 2251,-4-8-2251,10 8 3288,-5-6-3288,7 9 0,0-6 3003,-8 4-3003,3 0 2716,-4-1-2716,5-3 0,8 3 1864,1-3-1864,4 4 971,0-1-971,0 1 0,0 4 0,37-7 0,-17 5 0,24-6-781,-24 0 781,-6 3 0,3-3 0,-3-1 0,-2 0 0,-3-4 0,4 0 0,-4 0 0,20 8 0,-17-6 0,20 6 0,-13-8 0,-1 0-1370,-1 0 1370,-5 0 0,2 0 0,0 0-917,-2 0 917,1 4 0,-3-3 0,22 3 0,-19-4 0,15 0 0,-7 0 0,-2 0 0,4 0 0,-7 0 0,-15 0 690,21 0-690,-25 0 1353,33 0-1353,-34 0 0,22 0 0,-12 0 1025,0 0-1025,0-4 0,-2-9 0,-2-2 0,10-2 0,-11 4 0,-1 0 0,-1-1 0,-7-7 0,7 6 0,-3-5 0,0 6 0,3 0 0,-3 1 0,-4 5 0,6-1 0,-13-8 0,5 6 0,0-5 0,-5 11 0,5-3 0,-8 3 0,5 0 0,-4 1 0,3 4 0,-19 0 0,19 8-2307,-17-2 2307,21 3-500,-19 2 500,-9-1 0,5 4 0,-2-2 0,10 5-3740,-3-7 3740,1 7 0,1-8 0,13-1 0,-35 17 0,26-5-366,-38 14 366,35-12-2191,-1 0 2191,6-9 0,14 0 1935,-10 0-1935,10-4 0,-18 20 0,16-17 0,-20 28 0,22-23 0,-7 8 0,9-9 0,4-6-84,0 14 84,0-8 0,0 9 0,8-15 2081,1 5-2081,9-5 0,7 11 0,-9-6 2349,4-2-2349,58 18-4857,-49-24 4857,50 20 0,-67-27-1387,1 4 1387,10 2 0,-3 0 0,16 11 0,0-14 0,-10 8-2823,16-11 2823,-17 6 0,56-1-2482,-33 2 2482,23-3 0,-46 0 641,-7-4-641,28 4-623,2-4 623,21 0 0,-16 0 0,16 0 0,-28 0 11,11 0-11,-26 0 0,-9 0 2427,33 0-2427,-9 0-116,13 0 116,-20 0 0,-9 0 158,2 0-158,0 0 1744,-5 0-1744,-10 0 0,26 0 0,-22 0 0,25 0 741,-27 0-741,-5-7 0,3 5 0,-7-6 4124,8 4-4124,-4 3 3359,4-3-3359,-8 8 1906,6 1-1906,-5 7 0,7-2 0,-8 3 0,6-1 0,-9-2 0,10 3 0,1-1 0,-3 2 0,11 3 0,-8 1 0,5-5-214,-8 0 1,-3-8 0,-7-1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8T10:20:04.674"/>
    </inkml:context>
    <inkml:brush xml:id="br0">
      <inkml:brushProperty name="width" value="0.05" units="cm"/>
      <inkml:brushProperty name="height" value="0.05" units="cm"/>
      <inkml:brushProperty name="color" value="#FFFFFF"/>
    </inkml:brush>
  </inkml:definitions>
  <inkml:trace contextRef="#ctx0" brushRef="#br0">456 17 24575,'0'9'0,"0"-2"0,0-1 0,0 1 0,0-1 0,0 2 0,0-2 0,0 3 0,0-1 0,0 1 0,0-3 0,0 2 0,0-1 0,0 12 0,0-10 0,0 10 0,0-15 0,0 2 0,0-2 0,0 0 0,0 0 0,0 0 0,0-1 0,0 1 0,0 0 0,0 0 0,0 0 0,0 0 0,0-1 0,0 1 0,0 0 0,0 0 0,0 0 0,0 0 0,0-1 0,0 1 0,0 0 0,-2-2 0,0 0 0,0-4 0,0-2 0,2-2 0,0-5 0,-3 1 0,2-3 0,-3 4 0,4-4 0,0 3 0,-2-1 0,2 3 0,-4-1 0,1 1 0,-1 1 0,0-1 0,0 4 0,0-4 0,0 1 0,0 1 0,-1 0 0,1 0 0,2 2 0,-1-2 0,2 2 0,-2 2 0,2-2 0,-2 4 0,1-2 0,-2 2 0,0 0 0,0 0 0,0 0 0,2-2 0,-2 0 0,4-2 0,-2 0 0,1 2 0,0 4 0,1 5 0,3 5 0,2-1 0,-1 3 0,1-3 0,-3 3 0,2 0 0,-1-2 0,1-1 0,-2-1 0,2-1 0,-3 2 0,1-4 0,-2-1 0,1 0 0,0-2 0,1 2 0,-2-2 0,0-1 0,0 1 0,0-3 0,2-3 0,-2-3 0,3 1 0,-2 1 0,0 1 0,1-2 0,-1 0 0,0 0 0,-1 0 0,0 0 0,0-2 0,0 0 0,0-1 0,0-3 0,0 3 0,0-4 0,-2 0 0,0 2 0,-3-2 0,-1 2 0,1 1 0,-1 1 0,2-1 0,0 2 0,0-1 0,0-1 0,0 6 0,-2-4 0,1 6 0,-1-2 0,2 2 0,0 0 0,1 1 0,0 4 0,0 1 0,2 0 0,-1 2 0,2-3 0,0 3 0,0-2 0,0 2 0,0 1 0,0-1 0,0-1 0,0 1 0,0-2 0,0 1 0,0-2 0,0-1 0,0 0 0,0 0 0,0-4 0,0-6 0,0 1 0,0-4 0,0 5 0,0-2 0,0 1 0,0 0 0,0-1 0,0 1 0,0-3 0,0 2 0,0-3 0,0 3 0,0-2 0,0 3 0,0-1 0,0 2 0,0 1 0,0-1 0,0 0 0,0 0 0,-1 0 0,-2 2 0,1-2 0,-1 4 0,1-2 0,0 1 0,-2 0 0,2-1 0,-2 2 0,0 0 0,0 0 0,0 0 0,2 2 0,-1 0 0,2 2 0,0 0 0,-1 2 0,1-2 0,-1 4 0,0-2 0,2 3 0,-2-1 0,2 1 0,0 2 0,0-2 0,0 0 0,0-1 0,0-2 0,0 0 0,0 0 0,0-2 0,0 2 0,0-2 0,0 2 0,0-2 0,0 0 0,0 2 0,0-2 0,0 2 0,0-6 0,0-6 0,0-1 0,0-6 0,0 5 0,0-3 0,0 2 0,0-5 0,0 5 0,0-2 0,0 3 0,0-1 0,2 1 0,-2-1 0,4 3 0,-4 0 0,2 2 0,0 0 0,-2 0 0,2 0 0,-2 0 0,0 0 0,-2 2 0,0 1 0,-2 1 0,0 0 0,0 0 0,0 1 0,1 1 0,-1 2 0,0 0 0,2 0 0,-2 0 0,2 0 0,-2-1 0,2 1 0,-2 2 0,4-2 0,-4 2 0,4 0 0,-4-1 0,4 3 0,-2-2 0,2 0 0,0 2 0,-2-3 0,2 3 0,-2-4 0,2 2 0,0 0 0,-1-2 0,0 2 0,-1-2 0,2 0 0,0-1 0,0 1 0,-1-2 0,0 2 0,0-2 0,1-2 0,0-2 0,0-5 0,0-4 0,0 2 0,0-4 0,0 1 0,0 1 0,0-3 0,0 5 0,0-4 0,0 4 0,0-2 0,0 2 0,0 3 0,0 0 0,0 2 0,0 0 0,0 0 0,-4 2 0,1 0 0,-3 2 0,2 0 0,0 0 0,0 0 0,2 2 0,-1 0 0,1 2 0,0 2 0,-2 0 0,3 1 0,-2 1 0,2-4 0,-1 2 0,2 0 0,0 0 0,0 1 0,0 1 0,0-2 0,0 2 0,0 1 0,0 2 0,0-2 0,0 4 0,0-4 0,0 2 0,0-2 0,2-1 0,-1 1 0,0-1 0,-1 1 0,0-3 0,0 0 0,0-2 0,0-1 0,0 1 0,0-12 0,-2 1 0,2-8 0,-2 2 0,2 1 0,0-2 0,0 3 0,0-3 0,0 5 0,0-2 0,0 3 0,0-1 0,-2 3 0,2-2 0,-4 3 0,2-1 0,-2 4 0,-2-2 0,2 4 0,-4-2 0,3 2 0,-3 0 0,4 0 0,-2 0 0,2 0 0,-2 0 0,2 0 0,-2 0 0,4 2 0,-2 0 0,2 4 0,0 0 0,-2 1 0,4 1 0,-2 0 0,2 5 0,0 1 0,0 2 0,0-5 0,0 3 0,0-3 0,0 1 0,0-2 0,0 1 0,0-4 0,0 4 0,0-5 0,0 1 0,0 1 0,0-4 0,0 2 0,0-2 0,0-1 0,-2 1 0,2 0 0,-2 0 0,0-2 0,0 0 0,-2-2 0,2-2 0,-2-5 0,4-2 0,-2-3 0,-1-1 0,3-1 0,-2-1 0,2-2 0,-2 3 0,1 0 0,-1 0 0,2 3 0,0 0 0,0 2 0,0 3 0,0-2 0,0 3 0,0-1 0,0 2 0,0 0 0,-2 1 0,2-1 0,-2 0 0,2 0 0,-1 2 0,0-2 0,-2 4 0,0-2 0,1 4 0,1 0 0,1 2 0,0 2 0,0 3 0,0 2 0,0 3 0,0 6 0,2-2 0,1 6 0,2-4 0,0 0 0,-2-3 0,1-2 0,-4-4 0,2-5 0,-2-6 0,0-8 0,0-4 0,2-11 0,-1 8 0,4-8 0,-2 5 0,1 1 0,1 0 0,0 3 0,-3 3 0,3-3 0,-5 5 0,4-2 0,-4 0 0,2 2 0,0-4 0,-1 4 0,1-2 0,-2 4 0,0-1 0,0 4 0,-4-1 0,2 4 0,-4 1 0,2 0 0,0 0 0,-2 0 0,1 0 0,0 1 0,-1 2 0,1 3 0,-3 0 0,1 3 0,1-3 0,-2 2 0,3-4 0,-3 3 0,4-5 0,-2 0 0,2-2 0,2 1 0,0 1 0,2 2 0,0 5 0,0-2 0,0 3 0,2 1 0,-1-2 0,3 0 0,-4-1 0,3-3 0,-2 0 0,1-1 0,-1-2 0,1 0 0,2-2 0,0 0 0,0 0 0,0 0 0,0 0 0,-1 0 0,1 0 0,0 0 0,0 0 0,2 0 0,-2 0 0,2 0 0,-2 2 0,0 0 0,-2 2 0,1 0 0,-2-1 0,0 1 0,1 0 0,-2 4 0,4 2 0,-3 4 0,3 3 0,-1 0 0,0 3 0,1 0 0,-3 1 0,1-6 0,-2-2 0,0-6 0,0-1 0,0-8 0,0-1 0,0-8 0,0 2 0,0-2 0,0 2 0,0 3 0,0-2 0,0 4 0,0-2 0,0 0 0,0-1 0,0-1 0,0 1 0,0 1 0,0 0 0,0 5 0,-2 7 0,-3 4 0,2 5 0,-3 1 0,3-1 0,0 5 0,-1 1 0,3-4 0,-3 3 0,3-8 0,-1 1 0,0-6 0,2-1 0,-2-8 0,2-1 0,0-8 0,0 0 0,2-3 0,0 2 0,3-1 0,-1 4 0,1-2 0,1 4 0,-2 1 0,2 2 0,-2 0 0,0 2 0,0 0 0,0 2 0,-1 0 0,1 0 0,0 0 0,-2 2 0,2-2 0,-2 2 0,0-6 0,0-1 0,-2-3 0,0 1 0,0-1 0,0 4 0,0-2 0,0 2 0,0-2 0,0 2 0,0-2 0,0 0 0,0-3 0,0 0 0,2-5 0,-2 5 0,2-2 0,-2 3 0,0-1 0,0 3 0,0 0 0,-4 4 0,0 0 0,-7 2 0,2 0 0,-8 0 0,8 2 0,-8 2 0,8 6 0,-3 1 0,3 3 0,0 0 0,2 0 0,0-2 0,4 1 0,0-4 0,2 0 0,-1-1 0,2-4 0,0 2 0,0-2 0,2-2 0,0 0 0,2-2 0,0 0 0,-1 0 0,1-4 0,1-1 0,-1-3 0,0-1 0,0 1 0,0-1 0,1 1 0,-1-1 0,0 3 0,0 0 0,0 2 0,0 0 0,0 0 0,-2 0 0,1 0 0,-3 0 0,2 0 0,-2 1 0,-2 2 0,2 4 0,-2 5 0,2 4 0,0-3 0,0 2 0,0-7 0,0 2 0,0-2 0,2-2 0,0 0 0,0-4 0,2 0 0,-2 0 0,0-2 0,0 2 0,-2-2 0,0 0 0,0 0 0,0 0 0,0 2 0,0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DBD0E8-C62F-4E80-B206-D2080D0E5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69</Pages>
  <Words>13755</Words>
  <Characters>94363</Characters>
  <Application>Microsoft Office Word</Application>
  <DocSecurity>0</DocSecurity>
  <Lines>1925</Lines>
  <Paragraphs>740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107378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 </cp:lastModifiedBy>
  <cp:revision>10</cp:revision>
  <cp:lastPrinted>2021-06-07T16:05:00Z</cp:lastPrinted>
  <dcterms:created xsi:type="dcterms:W3CDTF">2022-06-01T17:31:00Z</dcterms:created>
  <dcterms:modified xsi:type="dcterms:W3CDTF">2022-06-01T19:11:00Z</dcterms:modified>
</cp:coreProperties>
</file>