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F" w:rsidRDefault="001470EF" w:rsidP="00147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 xml:space="preserve">Отзыв </w:t>
      </w:r>
    </w:p>
    <w:p w:rsidR="001470EF" w:rsidRPr="001470EF" w:rsidRDefault="001470EF" w:rsidP="00147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>Научного руководителя</w:t>
      </w:r>
    </w:p>
    <w:p w:rsidR="001470EF" w:rsidRPr="001470EF" w:rsidRDefault="001470EF" w:rsidP="00147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</w:pPr>
      <w:proofErr w:type="gramStart"/>
      <w:r w:rsidRPr="001470EF"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>на</w:t>
      </w:r>
      <w:proofErr w:type="gramEnd"/>
      <w:r w:rsidRPr="001470EF"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 xml:space="preserve"> выпускную квалификационную работу</w:t>
      </w:r>
    </w:p>
    <w:p w:rsidR="001470EF" w:rsidRPr="001470EF" w:rsidRDefault="001470EF" w:rsidP="00147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0"/>
          <w:szCs w:val="20"/>
          <w:lang w:eastAsia="ru-RU"/>
        </w:rPr>
      </w:pPr>
      <w:r w:rsidRPr="001470EF"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>Брянцева Е.Г.</w:t>
      </w:r>
    </w:p>
    <w:p w:rsidR="001470EF" w:rsidRPr="001470EF" w:rsidRDefault="001470EF" w:rsidP="0014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</w:pPr>
      <w:r w:rsidRPr="001470EF"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 xml:space="preserve">Проблема ценностей в философии Ф. Ницше в рецепции Ж. </w:t>
      </w:r>
      <w:proofErr w:type="spellStart"/>
      <w:r w:rsidRPr="001470EF">
        <w:rPr>
          <w:rFonts w:ascii="Times New Roman" w:eastAsia="Times New Roman" w:hAnsi="Times New Roman" w:cs="Times New Roman"/>
          <w:b/>
          <w:bCs/>
          <w:iCs/>
          <w:color w:val="000011"/>
          <w:sz w:val="24"/>
          <w:szCs w:val="24"/>
          <w:lang w:eastAsia="ru-RU"/>
        </w:rPr>
        <w:t>Делеза</w:t>
      </w:r>
      <w:proofErr w:type="spellEnd"/>
    </w:p>
    <w:p w:rsidR="001470EF" w:rsidRDefault="001470EF"/>
    <w:p w:rsidR="001470EF" w:rsidRPr="009254AD" w:rsidRDefault="00C4431D" w:rsidP="009254AD">
      <w:pPr>
        <w:spacing w:after="0" w:line="360" w:lineRule="auto"/>
        <w:ind w:firstLine="709"/>
        <w:jc w:val="both"/>
        <w:rPr>
          <w:sz w:val="24"/>
          <w:szCs w:val="24"/>
        </w:rPr>
      </w:pPr>
      <w:r w:rsidRPr="009254AD">
        <w:rPr>
          <w:sz w:val="24"/>
          <w:szCs w:val="24"/>
        </w:rPr>
        <w:t>Выпускная квалификационная работа Ефима Геннадиевича посвящена проблеме ценностей как ключевому</w:t>
      </w:r>
      <w:r w:rsidR="00F84381">
        <w:rPr>
          <w:sz w:val="24"/>
          <w:szCs w:val="24"/>
        </w:rPr>
        <w:t xml:space="preserve"> моменту, связывающему </w:t>
      </w:r>
      <w:r w:rsidRPr="009254AD">
        <w:rPr>
          <w:sz w:val="24"/>
          <w:szCs w:val="24"/>
        </w:rPr>
        <w:t>двух великих философов современности. Именно в этой событийной природе понятия це</w:t>
      </w:r>
      <w:r w:rsidR="009254AD" w:rsidRPr="009254AD">
        <w:rPr>
          <w:sz w:val="24"/>
          <w:szCs w:val="24"/>
        </w:rPr>
        <w:t>нностей в философии Ницше и состоит проблема, служащая источником мысли автора. П</w:t>
      </w:r>
      <w:r w:rsidRPr="009254AD">
        <w:rPr>
          <w:sz w:val="24"/>
          <w:szCs w:val="24"/>
        </w:rPr>
        <w:t>онятие</w:t>
      </w:r>
      <w:r w:rsidR="009254AD" w:rsidRPr="009254AD">
        <w:rPr>
          <w:sz w:val="24"/>
          <w:szCs w:val="24"/>
        </w:rPr>
        <w:t xml:space="preserve"> ценности</w:t>
      </w:r>
      <w:r w:rsidRPr="009254AD">
        <w:rPr>
          <w:sz w:val="24"/>
          <w:szCs w:val="24"/>
        </w:rPr>
        <w:t xml:space="preserve"> оказывается </w:t>
      </w:r>
      <w:r w:rsidR="009254AD" w:rsidRPr="009254AD">
        <w:rPr>
          <w:sz w:val="24"/>
          <w:szCs w:val="24"/>
        </w:rPr>
        <w:t xml:space="preserve">и </w:t>
      </w:r>
      <w:r w:rsidRPr="009254AD">
        <w:rPr>
          <w:sz w:val="24"/>
          <w:szCs w:val="24"/>
        </w:rPr>
        <w:t xml:space="preserve">основанием критики предшествующей философской традиции, </w:t>
      </w:r>
      <w:r w:rsidR="009254AD" w:rsidRPr="009254AD">
        <w:rPr>
          <w:sz w:val="24"/>
          <w:szCs w:val="24"/>
        </w:rPr>
        <w:t xml:space="preserve">и центром сборки остальных концептов немецкого философа, и условием развития его идей, формирования не просто философской интерпретации, но и собственной позиции </w:t>
      </w:r>
      <w:proofErr w:type="spellStart"/>
      <w:r w:rsidR="009254AD" w:rsidRPr="009254AD">
        <w:rPr>
          <w:sz w:val="24"/>
          <w:szCs w:val="24"/>
        </w:rPr>
        <w:t>Делеза</w:t>
      </w:r>
      <w:proofErr w:type="spellEnd"/>
      <w:r w:rsidR="009254AD" w:rsidRPr="009254AD">
        <w:rPr>
          <w:sz w:val="24"/>
          <w:szCs w:val="24"/>
        </w:rPr>
        <w:t xml:space="preserve">. Ефим Геннадьевич, </w:t>
      </w:r>
      <w:r w:rsidR="00802D33">
        <w:rPr>
          <w:sz w:val="24"/>
          <w:szCs w:val="24"/>
        </w:rPr>
        <w:t>честно</w:t>
      </w:r>
      <w:r w:rsidR="009254AD" w:rsidRPr="009254AD">
        <w:rPr>
          <w:sz w:val="24"/>
          <w:szCs w:val="24"/>
        </w:rPr>
        <w:t xml:space="preserve"> отдавая себе и читателю отчет в сложности задачи обнаружения своего рода герменевтического за</w:t>
      </w:r>
      <w:r w:rsidR="00F84381">
        <w:rPr>
          <w:sz w:val="24"/>
          <w:szCs w:val="24"/>
        </w:rPr>
        <w:t>зора между</w:t>
      </w:r>
      <w:r w:rsidR="00802D33">
        <w:rPr>
          <w:sz w:val="24"/>
          <w:szCs w:val="24"/>
        </w:rPr>
        <w:t xml:space="preserve"> идеями философов</w:t>
      </w:r>
      <w:r w:rsidR="009254AD" w:rsidRPr="009254AD">
        <w:rPr>
          <w:sz w:val="24"/>
          <w:szCs w:val="24"/>
        </w:rPr>
        <w:t>, тем не мен</w:t>
      </w:r>
      <w:r w:rsidR="00802D33">
        <w:rPr>
          <w:sz w:val="24"/>
          <w:szCs w:val="24"/>
        </w:rPr>
        <w:t>ее справляется с ней</w:t>
      </w:r>
      <w:r w:rsidR="009254AD" w:rsidRPr="009254AD">
        <w:rPr>
          <w:sz w:val="24"/>
          <w:szCs w:val="24"/>
        </w:rPr>
        <w:t>. Он отмечает</w:t>
      </w:r>
      <w:r w:rsidR="009254AD">
        <w:rPr>
          <w:sz w:val="24"/>
          <w:szCs w:val="24"/>
        </w:rPr>
        <w:t xml:space="preserve"> во-первых, специфику исторической эпохи и окружения, представленную в текстах Ницше и, во-вторых, различие образов философии, сохраняющихся несмотря на жест рецепции, совершае</w:t>
      </w:r>
      <w:r w:rsidR="007218B1">
        <w:rPr>
          <w:sz w:val="24"/>
          <w:szCs w:val="24"/>
        </w:rPr>
        <w:t xml:space="preserve">мый </w:t>
      </w:r>
      <w:proofErr w:type="spellStart"/>
      <w:r w:rsidR="007218B1">
        <w:rPr>
          <w:sz w:val="24"/>
          <w:szCs w:val="24"/>
        </w:rPr>
        <w:t>Делезом</w:t>
      </w:r>
      <w:proofErr w:type="spellEnd"/>
      <w:r w:rsidR="007218B1">
        <w:rPr>
          <w:sz w:val="24"/>
          <w:szCs w:val="24"/>
        </w:rPr>
        <w:t>. Однако демонстрируется</w:t>
      </w:r>
      <w:r w:rsidR="009254AD">
        <w:rPr>
          <w:sz w:val="24"/>
          <w:szCs w:val="24"/>
        </w:rPr>
        <w:t xml:space="preserve"> и необходимая общность, обеспечивающая возможность рецепции – «плюралистический пафос»</w:t>
      </w:r>
      <w:r w:rsidR="00BC46F9">
        <w:rPr>
          <w:sz w:val="24"/>
          <w:szCs w:val="24"/>
        </w:rPr>
        <w:t xml:space="preserve"> (с. 3)</w:t>
      </w:r>
      <w:r w:rsidR="002F0CE3">
        <w:rPr>
          <w:sz w:val="24"/>
          <w:szCs w:val="24"/>
        </w:rPr>
        <w:t xml:space="preserve"> философии </w:t>
      </w:r>
      <w:proofErr w:type="spellStart"/>
      <w:r w:rsidR="002F0CE3">
        <w:rPr>
          <w:sz w:val="24"/>
          <w:szCs w:val="24"/>
        </w:rPr>
        <w:t>Делеза</w:t>
      </w:r>
      <w:proofErr w:type="spellEnd"/>
      <w:r w:rsidR="002F0CE3">
        <w:rPr>
          <w:sz w:val="24"/>
          <w:szCs w:val="24"/>
        </w:rPr>
        <w:t xml:space="preserve"> обнаружива</w:t>
      </w:r>
      <w:r w:rsidR="00802D33">
        <w:rPr>
          <w:sz w:val="24"/>
          <w:szCs w:val="24"/>
        </w:rPr>
        <w:t>ет свое основание</w:t>
      </w:r>
      <w:r w:rsidR="002F0CE3">
        <w:rPr>
          <w:sz w:val="24"/>
          <w:szCs w:val="24"/>
        </w:rPr>
        <w:t xml:space="preserve"> в идеях Ницше, особенно в его разработке понятия ценностей.</w:t>
      </w:r>
    </w:p>
    <w:p w:rsidR="00AE7DB7" w:rsidRDefault="002B76FF" w:rsidP="009254A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могу не отметить, что несмотря на отсутствие герменевтического подхода в описании используемой методологии, текст очевидно ориентирован на практику выстраивания </w:t>
      </w:r>
      <w:r w:rsidR="00F84381">
        <w:rPr>
          <w:sz w:val="24"/>
          <w:szCs w:val="24"/>
        </w:rPr>
        <w:t xml:space="preserve">философского </w:t>
      </w:r>
      <w:r>
        <w:rPr>
          <w:sz w:val="24"/>
          <w:szCs w:val="24"/>
        </w:rPr>
        <w:t>понимания. Этому отвечает и раскрытие неоднозначности ключевых понятий Ницше, и обнаружение как о</w:t>
      </w:r>
      <w:r w:rsidR="00E65975">
        <w:rPr>
          <w:sz w:val="24"/>
          <w:szCs w:val="24"/>
        </w:rPr>
        <w:t>бщности</w:t>
      </w:r>
      <w:r w:rsidR="00F84381">
        <w:rPr>
          <w:sz w:val="24"/>
          <w:szCs w:val="24"/>
        </w:rPr>
        <w:t>, так</w:t>
      </w:r>
      <w:r w:rsidR="00E65975">
        <w:rPr>
          <w:sz w:val="24"/>
          <w:szCs w:val="24"/>
        </w:rPr>
        <w:t xml:space="preserve"> и дистанции </w:t>
      </w:r>
      <w:r>
        <w:rPr>
          <w:sz w:val="24"/>
          <w:szCs w:val="24"/>
        </w:rPr>
        <w:t xml:space="preserve">между Ницше и </w:t>
      </w:r>
      <w:proofErr w:type="spellStart"/>
      <w:r>
        <w:rPr>
          <w:sz w:val="24"/>
          <w:szCs w:val="24"/>
        </w:rPr>
        <w:t>Делезом</w:t>
      </w:r>
      <w:proofErr w:type="spellEnd"/>
      <w:r w:rsidR="00F84381">
        <w:rPr>
          <w:sz w:val="24"/>
          <w:szCs w:val="24"/>
        </w:rPr>
        <w:t xml:space="preserve"> в качестве реализации базового</w:t>
      </w:r>
      <w:r w:rsidR="00E65975">
        <w:rPr>
          <w:sz w:val="24"/>
          <w:szCs w:val="24"/>
        </w:rPr>
        <w:t xml:space="preserve"> герменевтического требования</w:t>
      </w:r>
      <w:r>
        <w:rPr>
          <w:sz w:val="24"/>
          <w:szCs w:val="24"/>
        </w:rPr>
        <w:t>, и удержание в открытости возможностей развития, о котором Ефим Геннадиевич пишет в заверше</w:t>
      </w:r>
      <w:r w:rsidR="00E65975">
        <w:rPr>
          <w:sz w:val="24"/>
          <w:szCs w:val="24"/>
        </w:rPr>
        <w:t>нии. Понятно, что здесь уместен</w:t>
      </w:r>
      <w:r>
        <w:rPr>
          <w:sz w:val="24"/>
          <w:szCs w:val="24"/>
        </w:rPr>
        <w:t xml:space="preserve"> вопрос о том, а как в</w:t>
      </w:r>
      <w:r w:rsidR="00E65975">
        <w:rPr>
          <w:sz w:val="24"/>
          <w:szCs w:val="24"/>
        </w:rPr>
        <w:t xml:space="preserve">страивается сам автор в эту работу понимания, в чем определенность его </w:t>
      </w:r>
      <w:r w:rsidR="00F84381">
        <w:rPr>
          <w:sz w:val="24"/>
          <w:szCs w:val="24"/>
        </w:rPr>
        <w:t>философствования</w:t>
      </w:r>
      <w:r w:rsidR="00E65975" w:rsidRPr="00E65975">
        <w:rPr>
          <w:sz w:val="24"/>
          <w:szCs w:val="24"/>
        </w:rPr>
        <w:t>?</w:t>
      </w:r>
      <w:r w:rsidR="00E65975">
        <w:rPr>
          <w:sz w:val="24"/>
          <w:szCs w:val="24"/>
        </w:rPr>
        <w:t xml:space="preserve"> </w:t>
      </w:r>
      <w:r>
        <w:rPr>
          <w:sz w:val="24"/>
          <w:szCs w:val="24"/>
        </w:rPr>
        <w:t>Отчасти на это есть ответ во введении работы – создание</w:t>
      </w:r>
      <w:r w:rsidR="00F84381">
        <w:rPr>
          <w:sz w:val="24"/>
          <w:szCs w:val="24"/>
        </w:rPr>
        <w:t xml:space="preserve"> собственной философии еще предстоит, более того,</w:t>
      </w:r>
      <w:r>
        <w:rPr>
          <w:sz w:val="24"/>
          <w:szCs w:val="24"/>
        </w:rPr>
        <w:t xml:space="preserve"> было бы самонадеянно предполагать, что ВКР бакалавра </w:t>
      </w:r>
      <w:r w:rsidR="00F84381">
        <w:rPr>
          <w:sz w:val="24"/>
          <w:szCs w:val="24"/>
        </w:rPr>
        <w:t xml:space="preserve">в принципе </w:t>
      </w:r>
      <w:r>
        <w:rPr>
          <w:sz w:val="24"/>
          <w:szCs w:val="24"/>
        </w:rPr>
        <w:t xml:space="preserve">может ее репрезентировать. </w:t>
      </w:r>
    </w:p>
    <w:p w:rsidR="001470EF" w:rsidRDefault="00E65975" w:rsidP="004D683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Однако,</w:t>
      </w:r>
      <w:r w:rsidR="002B76FF">
        <w:rPr>
          <w:sz w:val="24"/>
          <w:szCs w:val="24"/>
        </w:rPr>
        <w:t xml:space="preserve"> несмотря на эту исследовательскую скромность, в работе </w:t>
      </w:r>
      <w:r w:rsidR="00F84381">
        <w:rPr>
          <w:sz w:val="24"/>
          <w:szCs w:val="24"/>
        </w:rPr>
        <w:t>не случайным</w:t>
      </w:r>
      <w:r w:rsidR="002B76FF">
        <w:rPr>
          <w:sz w:val="24"/>
          <w:szCs w:val="24"/>
        </w:rPr>
        <w:t xml:space="preserve"> и при этом оригинальным образом акцентируются концепты, раскрытие которых является </w:t>
      </w:r>
      <w:r>
        <w:rPr>
          <w:sz w:val="24"/>
          <w:szCs w:val="24"/>
        </w:rPr>
        <w:t xml:space="preserve">перспективным для работы в современной традиции эпистемологии и социальной </w:t>
      </w:r>
      <w:r>
        <w:rPr>
          <w:sz w:val="24"/>
          <w:szCs w:val="24"/>
        </w:rPr>
        <w:lastRenderedPageBreak/>
        <w:t>философии</w:t>
      </w:r>
      <w:r w:rsidR="002B76FF">
        <w:rPr>
          <w:sz w:val="24"/>
          <w:szCs w:val="24"/>
        </w:rPr>
        <w:t xml:space="preserve">.  </w:t>
      </w:r>
      <w:r w:rsidR="004D683B">
        <w:rPr>
          <w:sz w:val="24"/>
          <w:szCs w:val="24"/>
        </w:rPr>
        <w:t>Речь идет о</w:t>
      </w:r>
      <w:r>
        <w:rPr>
          <w:sz w:val="24"/>
          <w:szCs w:val="24"/>
        </w:rPr>
        <w:t>б акценте на</w:t>
      </w:r>
      <w:r w:rsidR="004D683B">
        <w:rPr>
          <w:sz w:val="24"/>
          <w:szCs w:val="24"/>
        </w:rPr>
        <w:t xml:space="preserve"> мысли Ницше</w:t>
      </w:r>
      <w:r>
        <w:rPr>
          <w:sz w:val="24"/>
          <w:szCs w:val="24"/>
        </w:rPr>
        <w:t xml:space="preserve"> о</w:t>
      </w:r>
      <w:r w:rsidR="004D683B">
        <w:rPr>
          <w:sz w:val="24"/>
          <w:szCs w:val="24"/>
        </w:rPr>
        <w:t xml:space="preserve"> действии, неотделимом от </w:t>
      </w:r>
      <w:proofErr w:type="spellStart"/>
      <w:r w:rsidR="004D683B">
        <w:rPr>
          <w:sz w:val="24"/>
          <w:szCs w:val="24"/>
        </w:rPr>
        <w:t>актора</w:t>
      </w:r>
      <w:proofErr w:type="spellEnd"/>
      <w:r w:rsidR="004D683B">
        <w:rPr>
          <w:sz w:val="24"/>
          <w:szCs w:val="24"/>
        </w:rPr>
        <w:t xml:space="preserve">. Соответствующее разделение многими философами </w:t>
      </w:r>
      <w:r w:rsidR="004D683B">
        <w:rPr>
          <w:sz w:val="24"/>
          <w:szCs w:val="24"/>
          <w:lang w:val="en-US"/>
        </w:rPr>
        <w:t>XX</w:t>
      </w:r>
      <w:r w:rsidR="004D683B">
        <w:rPr>
          <w:sz w:val="24"/>
          <w:szCs w:val="24"/>
        </w:rPr>
        <w:t xml:space="preserve"> века трактуется как основание европейской метафизики. Его исследование могло бы внести вклад в раскрытие </w:t>
      </w:r>
      <w:r w:rsidR="00F84381">
        <w:rPr>
          <w:sz w:val="24"/>
          <w:szCs w:val="24"/>
        </w:rPr>
        <w:t xml:space="preserve">источников </w:t>
      </w:r>
      <w:r w:rsidR="004D683B">
        <w:rPr>
          <w:sz w:val="24"/>
          <w:szCs w:val="24"/>
        </w:rPr>
        <w:t>перформативного поворота в современных</w:t>
      </w:r>
      <w:r w:rsidR="00F84381">
        <w:rPr>
          <w:sz w:val="24"/>
          <w:szCs w:val="24"/>
        </w:rPr>
        <w:t xml:space="preserve"> </w:t>
      </w:r>
      <w:r w:rsidR="004D683B">
        <w:rPr>
          <w:sz w:val="24"/>
          <w:szCs w:val="24"/>
        </w:rPr>
        <w:t>исследованиях науки</w:t>
      </w:r>
      <w:r w:rsidR="00F84381">
        <w:rPr>
          <w:sz w:val="24"/>
          <w:szCs w:val="24"/>
        </w:rPr>
        <w:t xml:space="preserve"> и общества</w:t>
      </w:r>
      <w:r w:rsidR="004D683B">
        <w:rPr>
          <w:sz w:val="24"/>
          <w:szCs w:val="24"/>
        </w:rPr>
        <w:t xml:space="preserve">.  Принципиальное значение имеет и фиксируемая Ефимом Геннадиевичем проблема власти, заключающаяся в том, что ее репрезентация замещает ее действие. Мне представляется, что эти тезисы могли бы составить перспективное философское исследование. </w:t>
      </w:r>
    </w:p>
    <w:p w:rsidR="004D683B" w:rsidRPr="009254AD" w:rsidRDefault="00E65975" w:rsidP="004D683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х</w:t>
      </w:r>
      <w:r w:rsidR="004D683B">
        <w:rPr>
          <w:sz w:val="24"/>
          <w:szCs w:val="24"/>
        </w:rPr>
        <w:t>отела бы подчеркнуть</w:t>
      </w:r>
      <w:r>
        <w:rPr>
          <w:sz w:val="24"/>
          <w:szCs w:val="24"/>
        </w:rPr>
        <w:t xml:space="preserve"> также</w:t>
      </w:r>
      <w:r w:rsidR="004D683B">
        <w:rPr>
          <w:sz w:val="24"/>
          <w:szCs w:val="24"/>
        </w:rPr>
        <w:t xml:space="preserve"> конструктивность работы с Ефимом Геннадиевичем в качестве научного руководител</w:t>
      </w:r>
      <w:r w:rsidR="00F84381">
        <w:rPr>
          <w:sz w:val="24"/>
          <w:szCs w:val="24"/>
        </w:rPr>
        <w:t>я. Его чуткое и адекватное</w:t>
      </w:r>
      <w:r>
        <w:rPr>
          <w:sz w:val="24"/>
          <w:szCs w:val="24"/>
        </w:rPr>
        <w:t xml:space="preserve"> реагирование на комментарии и советы по поводу исследования, позволяют утверждать, что способность </w:t>
      </w:r>
      <w:r w:rsidR="00F84381">
        <w:rPr>
          <w:sz w:val="24"/>
          <w:szCs w:val="24"/>
        </w:rPr>
        <w:t xml:space="preserve">выстраивания </w:t>
      </w:r>
      <w:bookmarkStart w:id="0" w:name="_GoBack"/>
      <w:bookmarkEnd w:id="0"/>
      <w:r>
        <w:rPr>
          <w:sz w:val="24"/>
          <w:szCs w:val="24"/>
        </w:rPr>
        <w:t xml:space="preserve">диалога между Ницше и </w:t>
      </w:r>
      <w:proofErr w:type="spellStart"/>
      <w:r>
        <w:rPr>
          <w:sz w:val="24"/>
          <w:szCs w:val="24"/>
        </w:rPr>
        <w:t>Делезом</w:t>
      </w:r>
      <w:proofErr w:type="spellEnd"/>
      <w:r w:rsidR="00F84381">
        <w:rPr>
          <w:sz w:val="24"/>
          <w:szCs w:val="24"/>
        </w:rPr>
        <w:t>, обнаруживаемая</w:t>
      </w:r>
      <w:r>
        <w:rPr>
          <w:sz w:val="24"/>
          <w:szCs w:val="24"/>
        </w:rPr>
        <w:t xml:space="preserve"> в его тексте, не является случайной, а характеризует философскую позицию Ефима Геннадиевича по существу. </w:t>
      </w:r>
    </w:p>
    <w:p w:rsidR="001470EF" w:rsidRPr="009254AD" w:rsidRDefault="001470EF" w:rsidP="009254A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254AD">
        <w:rPr>
          <w:rFonts w:cstheme="minorHAnsi"/>
          <w:sz w:val="24"/>
          <w:szCs w:val="24"/>
        </w:rPr>
        <w:t xml:space="preserve">В целом выпускная квалификационная </w:t>
      </w:r>
      <w:r w:rsidRPr="009254AD">
        <w:rPr>
          <w:rFonts w:cstheme="minorHAnsi"/>
          <w:sz w:val="24"/>
          <w:szCs w:val="24"/>
        </w:rPr>
        <w:t>работа Брянцева Ефим</w:t>
      </w:r>
      <w:r w:rsidR="00EB0A55">
        <w:rPr>
          <w:rFonts w:cstheme="minorHAnsi"/>
          <w:sz w:val="24"/>
          <w:szCs w:val="24"/>
        </w:rPr>
        <w:t>а Геннад</w:t>
      </w:r>
      <w:r w:rsidRPr="009254AD">
        <w:rPr>
          <w:rFonts w:cstheme="minorHAnsi"/>
          <w:sz w:val="24"/>
          <w:szCs w:val="24"/>
        </w:rPr>
        <w:t>иевича</w:t>
      </w:r>
      <w:r w:rsidRPr="009254AD">
        <w:rPr>
          <w:rFonts w:cstheme="minorHAnsi"/>
          <w:sz w:val="24"/>
          <w:szCs w:val="24"/>
        </w:rPr>
        <w:t xml:space="preserve"> «</w:t>
      </w:r>
      <w:r w:rsidRPr="009254AD">
        <w:rPr>
          <w:rFonts w:cstheme="minorHAnsi"/>
          <w:sz w:val="24"/>
          <w:szCs w:val="24"/>
        </w:rPr>
        <w:t xml:space="preserve">Проблема ценностей в философии Ф. Ницше в рецепции Ж. </w:t>
      </w:r>
      <w:proofErr w:type="spellStart"/>
      <w:r w:rsidRPr="009254AD">
        <w:rPr>
          <w:rFonts w:cstheme="minorHAnsi"/>
          <w:sz w:val="24"/>
          <w:szCs w:val="24"/>
        </w:rPr>
        <w:t>Делеза</w:t>
      </w:r>
      <w:proofErr w:type="spellEnd"/>
      <w:r w:rsidRPr="009254AD">
        <w:rPr>
          <w:rFonts w:cstheme="minorHAnsi"/>
          <w:sz w:val="24"/>
          <w:szCs w:val="24"/>
        </w:rPr>
        <w:t xml:space="preserve">» представляет собой оригинальное, завершенное авторское исследование, </w:t>
      </w:r>
      <w:r w:rsidR="00E65975">
        <w:rPr>
          <w:rFonts w:cstheme="minorHAnsi"/>
          <w:sz w:val="24"/>
          <w:szCs w:val="24"/>
        </w:rPr>
        <w:t xml:space="preserve">достаточно обоснованное в своих основных выводах, </w:t>
      </w:r>
      <w:r w:rsidRPr="009254AD">
        <w:rPr>
          <w:rFonts w:cstheme="minorHAnsi"/>
          <w:sz w:val="24"/>
          <w:szCs w:val="24"/>
        </w:rPr>
        <w:t>она</w:t>
      </w:r>
      <w:r w:rsidRPr="009254AD">
        <w:rPr>
          <w:rFonts w:cstheme="minorHAnsi"/>
          <w:sz w:val="24"/>
          <w:szCs w:val="24"/>
        </w:rPr>
        <w:t xml:space="preserve"> отвечает всем требованиям, предъявляемым к выпускным квалификационным работам этого уровня, и заслуживает самой высоко</w:t>
      </w:r>
      <w:r w:rsidRPr="009254AD">
        <w:rPr>
          <w:rFonts w:cstheme="minorHAnsi"/>
          <w:sz w:val="24"/>
          <w:szCs w:val="24"/>
        </w:rPr>
        <w:t>й положительной оценки</w:t>
      </w:r>
      <w:r w:rsidRPr="009254AD">
        <w:rPr>
          <w:rFonts w:cstheme="minorHAnsi"/>
          <w:sz w:val="24"/>
          <w:szCs w:val="24"/>
        </w:rPr>
        <w:t xml:space="preserve">. </w:t>
      </w:r>
    </w:p>
    <w:p w:rsidR="001470EF" w:rsidRPr="009254AD" w:rsidRDefault="001470EF" w:rsidP="009254AD">
      <w:pPr>
        <w:spacing w:after="0" w:line="360" w:lineRule="auto"/>
        <w:ind w:firstLine="709"/>
        <w:jc w:val="both"/>
        <w:rPr>
          <w:rFonts w:eastAsia="Times New Roman" w:cstheme="minorHAnsi"/>
          <w:color w:val="000011"/>
          <w:sz w:val="24"/>
          <w:szCs w:val="24"/>
          <w:lang w:eastAsia="ru-RU"/>
        </w:rPr>
      </w:pP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 xml:space="preserve">Д.ф.н., профессор кафедры философии науки и техники             </w:t>
      </w:r>
    </w:p>
    <w:p w:rsidR="001470EF" w:rsidRPr="009254AD" w:rsidRDefault="001470EF" w:rsidP="009254AD">
      <w:pPr>
        <w:spacing w:after="0" w:line="360" w:lineRule="auto"/>
        <w:ind w:firstLine="709"/>
        <w:jc w:val="both"/>
        <w:rPr>
          <w:rFonts w:eastAsia="Times New Roman" w:cstheme="minorHAnsi"/>
          <w:color w:val="000011"/>
          <w:sz w:val="24"/>
          <w:szCs w:val="24"/>
          <w:lang w:eastAsia="ru-RU"/>
        </w:rPr>
      </w:pP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ab/>
      </w: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ab/>
      </w: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ab/>
      </w: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ab/>
      </w:r>
      <w:r w:rsidRPr="009254AD">
        <w:rPr>
          <w:rFonts w:eastAsia="Times New Roman" w:cstheme="minorHAnsi"/>
          <w:noProof/>
          <w:color w:val="000011"/>
          <w:sz w:val="24"/>
          <w:szCs w:val="24"/>
          <w:lang w:eastAsia="ru-RU"/>
        </w:rPr>
        <w:drawing>
          <wp:inline distT="0" distB="0" distL="0" distR="0" wp14:anchorId="6EC0357A" wp14:editId="5ED07032">
            <wp:extent cx="2012950" cy="565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ab/>
        <w:t xml:space="preserve">Л.В. </w:t>
      </w:r>
      <w:proofErr w:type="spellStart"/>
      <w:r w:rsidRPr="009254AD">
        <w:rPr>
          <w:rFonts w:eastAsia="Times New Roman" w:cstheme="minorHAnsi"/>
          <w:color w:val="000011"/>
          <w:sz w:val="24"/>
          <w:szCs w:val="24"/>
          <w:lang w:eastAsia="ru-RU"/>
        </w:rPr>
        <w:t>Шиповалова</w:t>
      </w:r>
      <w:proofErr w:type="spellEnd"/>
    </w:p>
    <w:p w:rsidR="001470EF" w:rsidRPr="00A3162F" w:rsidRDefault="001470EF" w:rsidP="009254AD">
      <w:pPr>
        <w:spacing w:after="0" w:line="360" w:lineRule="auto"/>
        <w:ind w:firstLine="709"/>
        <w:jc w:val="both"/>
        <w:rPr>
          <w:rFonts w:eastAsia="Times New Roman" w:cstheme="minorHAnsi"/>
          <w:color w:val="000011"/>
          <w:sz w:val="24"/>
          <w:szCs w:val="24"/>
          <w:lang w:eastAsia="ru-RU"/>
        </w:rPr>
      </w:pPr>
    </w:p>
    <w:p w:rsidR="001470EF" w:rsidRPr="00A3162F" w:rsidRDefault="00802D33" w:rsidP="009254AD">
      <w:pPr>
        <w:spacing w:after="0" w:line="360" w:lineRule="auto"/>
        <w:ind w:firstLine="709"/>
        <w:jc w:val="both"/>
        <w:rPr>
          <w:rFonts w:eastAsia="Times New Roman" w:cstheme="minorHAnsi"/>
          <w:color w:val="000011"/>
          <w:sz w:val="24"/>
          <w:szCs w:val="24"/>
          <w:lang w:eastAsia="ru-RU"/>
        </w:rPr>
      </w:pPr>
      <w:r>
        <w:rPr>
          <w:rFonts w:eastAsia="Times New Roman" w:cstheme="minorHAnsi"/>
          <w:color w:val="000011"/>
          <w:sz w:val="24"/>
          <w:szCs w:val="24"/>
          <w:lang w:eastAsia="ru-RU"/>
        </w:rPr>
        <w:t>20</w:t>
      </w:r>
      <w:r w:rsidR="001470EF">
        <w:rPr>
          <w:rFonts w:eastAsia="Times New Roman" w:cstheme="minorHAnsi"/>
          <w:color w:val="000011"/>
          <w:sz w:val="24"/>
          <w:szCs w:val="24"/>
          <w:lang w:eastAsia="ru-RU"/>
        </w:rPr>
        <w:t>.05.2022</w:t>
      </w:r>
    </w:p>
    <w:p w:rsidR="001470EF" w:rsidRPr="001470EF" w:rsidRDefault="001470EF">
      <w:pPr>
        <w:rPr>
          <w:lang w:val="en-US"/>
        </w:rPr>
      </w:pPr>
    </w:p>
    <w:sectPr w:rsidR="001470EF" w:rsidRPr="0014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I 1Stone Serif BoldIta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B7"/>
    <w:rsid w:val="001470EF"/>
    <w:rsid w:val="002B76FF"/>
    <w:rsid w:val="002F0CE3"/>
    <w:rsid w:val="003E3094"/>
    <w:rsid w:val="004D683B"/>
    <w:rsid w:val="004E34B8"/>
    <w:rsid w:val="00566C02"/>
    <w:rsid w:val="005901CB"/>
    <w:rsid w:val="006A114A"/>
    <w:rsid w:val="007218B1"/>
    <w:rsid w:val="007225F3"/>
    <w:rsid w:val="00802D33"/>
    <w:rsid w:val="009254AD"/>
    <w:rsid w:val="00AE7DB7"/>
    <w:rsid w:val="00BC46F9"/>
    <w:rsid w:val="00C4431D"/>
    <w:rsid w:val="00D258C8"/>
    <w:rsid w:val="00E4244E"/>
    <w:rsid w:val="00E65975"/>
    <w:rsid w:val="00EB0A55"/>
    <w:rsid w:val="00F84381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E820-EB16-41EB-AE2A-03B18D3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488</Words>
  <Characters>3295</Characters>
  <Application>Microsoft Office Word</Application>
  <DocSecurity>0</DocSecurity>
  <Lines>45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19</cp:revision>
  <dcterms:created xsi:type="dcterms:W3CDTF">2022-05-19T06:27:00Z</dcterms:created>
  <dcterms:modified xsi:type="dcterms:W3CDTF">2022-05-20T14:06:00Z</dcterms:modified>
</cp:coreProperties>
</file>