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4330958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sdtEndPr>
      <w:sdtContent>
        <w:p w14:paraId="373036A3" w14:textId="7F001BCF" w:rsidR="00274514" w:rsidRPr="00274514" w:rsidRDefault="00274514" w:rsidP="00813049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3B7D90">
            <w:rPr>
              <w:rFonts w:ascii="Times New Roman" w:eastAsia="Calibri" w:hAnsi="Times New Roman" w:cs="Times New Roman"/>
              <w:sz w:val="28"/>
              <w:szCs w:val="28"/>
            </w:rPr>
            <w:t>Санкт-Петербургский государственный университет</w:t>
          </w:r>
          <w:r w:rsidRPr="00274514">
            <w:rPr>
              <w:rFonts w:ascii="Times New Roman" w:eastAsia="Calibri" w:hAnsi="Times New Roman" w:cs="Times New Roman"/>
              <w:sz w:val="32"/>
              <w:szCs w:val="32"/>
            </w:rPr>
            <w:br/>
          </w:r>
        </w:p>
        <w:p w14:paraId="33F630B3" w14:textId="4FACCA01" w:rsidR="00274514" w:rsidRDefault="00274514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38252632" w14:textId="77777777" w:rsidR="00274514" w:rsidRDefault="00274514" w:rsidP="00A60622">
          <w:pPr>
            <w:spacing w:line="276" w:lineRule="auto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523E2B98" w14:textId="70ADA8D2" w:rsidR="00274514" w:rsidRDefault="003B7D90" w:rsidP="00DB7BCC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 xml:space="preserve">Храмцова Арина Александровна </w:t>
          </w:r>
        </w:p>
        <w:p w14:paraId="51F348E6" w14:textId="632FD052" w:rsidR="00274514" w:rsidRPr="003B7D90" w:rsidRDefault="00813049" w:rsidP="00DB7BCC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 w:rsidRPr="003B7D90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 xml:space="preserve">Выпускная квалификационная работа </w:t>
          </w:r>
        </w:p>
        <w:p w14:paraId="0512DE45" w14:textId="220CD1A1" w:rsidR="00813049" w:rsidRDefault="00813049" w:rsidP="00DB7BCC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>«</w:t>
          </w:r>
          <w:r w:rsidRPr="00813049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>ОДКБ как институт обеспечения коллективной безопасности: проблема эффективности</w:t>
          </w:r>
          <w: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>»</w:t>
          </w:r>
        </w:p>
        <w:p w14:paraId="60D2E12E" w14:textId="15159DCC" w:rsidR="00F727D7" w:rsidRPr="00813049" w:rsidRDefault="00F727D7" w:rsidP="00A60622">
          <w:pPr>
            <w:spacing w:line="276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t xml:space="preserve"> </w:t>
          </w:r>
        </w:p>
        <w:p w14:paraId="3C57D053" w14:textId="01B497CB" w:rsidR="00813049" w:rsidRPr="00E116B4" w:rsidRDefault="00A60622" w:rsidP="00A60622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E116B4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Уровень образования: бакалавриат</w:t>
          </w:r>
        </w:p>
        <w:p w14:paraId="082FF009" w14:textId="23A95BD4" w:rsidR="00A60622" w:rsidRPr="00E116B4" w:rsidRDefault="00A60622" w:rsidP="00A60622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E116B4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Направление 41.03.04 «Политология»</w:t>
          </w:r>
        </w:p>
        <w:p w14:paraId="3334A8D6" w14:textId="3A1ECA6E" w:rsidR="00A60622" w:rsidRPr="00E116B4" w:rsidRDefault="00A60622" w:rsidP="00A60622">
          <w:pPr>
            <w:spacing w:line="240" w:lineRule="auto"/>
            <w:jc w:val="center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E116B4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Основная образовательная программа СВ.5027* «Политология»</w:t>
          </w:r>
        </w:p>
        <w:p w14:paraId="7170198F" w14:textId="77777777" w:rsidR="00813049" w:rsidRPr="00813049" w:rsidRDefault="00813049" w:rsidP="00B71D2F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74918818" w14:textId="77777777" w:rsidR="00813049" w:rsidRPr="009954A1" w:rsidRDefault="00813049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Научный руководитель:</w:t>
          </w:r>
        </w:p>
        <w:p w14:paraId="0E1EF862" w14:textId="7316F387" w:rsidR="00813049" w:rsidRPr="009954A1" w:rsidRDefault="00813049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заведующий кафедрой</w:t>
          </w:r>
          <w:r w:rsidR="006B29B2"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,</w:t>
          </w:r>
        </w:p>
        <w:p w14:paraId="43CB327F" w14:textId="712624CF" w:rsidR="006B29B2" w:rsidRPr="009954A1" w:rsidRDefault="006B29B2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доктор политических наук,</w:t>
          </w:r>
        </w:p>
        <w:p w14:paraId="552B7E39" w14:textId="5A29D1AB" w:rsidR="00813049" w:rsidRPr="009954A1" w:rsidRDefault="00813049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профессор Радиков</w:t>
          </w:r>
          <w:r w:rsidR="00705D7A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 Иван Владимирович</w:t>
          </w:r>
        </w:p>
        <w:p w14:paraId="0ACFAF9E" w14:textId="5C90FA2B" w:rsidR="00F727D7" w:rsidRPr="009954A1" w:rsidRDefault="00F727D7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14:paraId="61197D1F" w14:textId="712A9FCD" w:rsidR="00B27A1B" w:rsidRDefault="00F727D7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Рецензент: </w:t>
          </w:r>
        </w:p>
        <w:p w14:paraId="0DC76F71" w14:textId="3AED088B" w:rsidR="00B71D2F" w:rsidRDefault="00B71D2F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доцент кафедры муниципального и </w:t>
          </w:r>
        </w:p>
        <w:p w14:paraId="0B4172FD" w14:textId="1E91B9AD" w:rsidR="00B71D2F" w:rsidRDefault="00B71D2F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государственного управления </w:t>
          </w:r>
        </w:p>
        <w:p w14:paraId="578CDB3E" w14:textId="15970DDA" w:rsidR="00B71D2F" w:rsidRDefault="00B71D2F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B71D2F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РАНХиГС Северо-Западный институт Управления</w:t>
          </w:r>
          <w:r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,</w:t>
          </w:r>
        </w:p>
        <w:p w14:paraId="1E800D46" w14:textId="5D89883C" w:rsidR="00B71D2F" w:rsidRPr="009954A1" w:rsidRDefault="00B71D2F" w:rsidP="00813049">
          <w:pPr>
            <w:jc w:val="right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кандидат политических наук,</w:t>
          </w:r>
        </w:p>
        <w:p w14:paraId="40DA1F2F" w14:textId="4937FEC9" w:rsidR="00F727D7" w:rsidRPr="00813049" w:rsidRDefault="00B27A1B" w:rsidP="00813049">
          <w:pPr>
            <w:jc w:val="right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Ковалев</w:t>
          </w:r>
          <w:r w:rsidR="00705D7A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 xml:space="preserve"> </w:t>
          </w: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А</w:t>
          </w:r>
          <w:r w:rsidR="00705D7A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ндрей Андреевич</w:t>
          </w:r>
        </w:p>
        <w:p w14:paraId="54C872EC" w14:textId="77777777" w:rsidR="00274514" w:rsidRDefault="00274514" w:rsidP="00813049">
          <w:pPr>
            <w:jc w:val="right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42C62EC2" w14:textId="77777777" w:rsidR="00274514" w:rsidRDefault="00274514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002C9C07" w14:textId="77777777" w:rsidR="007B4BBD" w:rsidRDefault="007B4BBD" w:rsidP="000E6D6A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  <w:p w14:paraId="01682418" w14:textId="7F63A86F" w:rsidR="00274514" w:rsidRPr="009954A1" w:rsidRDefault="00813049" w:rsidP="00813049">
          <w:pPr>
            <w:jc w:val="center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Санкт-Петербург</w:t>
          </w:r>
        </w:p>
        <w:p w14:paraId="6AE2B4C6" w14:textId="77777777" w:rsidR="000E6D6A" w:rsidRPr="009954A1" w:rsidRDefault="00813049" w:rsidP="00CF58C9">
          <w:pPr>
            <w:jc w:val="center"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954A1"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  <w:t>2022</w:t>
          </w:r>
        </w:p>
        <w:p w14:paraId="5EF7A32D" w14:textId="1923965A" w:rsidR="00EE77EE" w:rsidRDefault="00EE77EE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sectPr w:rsidR="00EE77EE" w:rsidSect="00EE77EE">
              <w:headerReference w:type="default" r:id="rId8"/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14:paraId="6365C36F" w14:textId="77777777" w:rsidR="000E6D6A" w:rsidRPr="009F1F45" w:rsidRDefault="000E6D6A">
          <w:pPr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14:paraId="4767A95F" w14:textId="163DFED4" w:rsidR="00274514" w:rsidRDefault="007B3F59" w:rsidP="00CF58C9">
          <w:pPr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892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37E45B" w14:textId="03574E68" w:rsidR="00C0010C" w:rsidRPr="003043A7" w:rsidRDefault="00C0010C">
          <w:pPr>
            <w:pStyle w:val="a9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043A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7F104D0F" w14:textId="30820D79" w:rsidR="00820B75" w:rsidRPr="003043A7" w:rsidRDefault="00C0010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r w:rsidRPr="003043A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3043A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043A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02203725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Введение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_Toc102203725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F6928FC" w14:textId="1BE6E6F9" w:rsidR="00820B75" w:rsidRPr="003043A7" w:rsidRDefault="007B3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26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I глава - Система коллективной безопасности на постсоветском пространстве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_Toc102203726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0560F81" w14:textId="67589C48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27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1.1 Политико-правовой фундамент возникновения и функционирования системы коллективной безопасности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_Toc102203727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09DBE67" w14:textId="6B4EDD90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28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1.2Формирование системы и средств коллективной безопасности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_Toc102203728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E9E36AF" w14:textId="719B124A" w:rsidR="00820B75" w:rsidRPr="003043A7" w:rsidRDefault="007B3F5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29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1.3</w:t>
            </w:r>
            <w:r w:rsidR="00820B75" w:rsidRPr="003043A7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Критерии модернизации коллективной безопасности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_Toc102203729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36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6A49312" w14:textId="218DCE9A" w:rsidR="00820B75" w:rsidRPr="003043A7" w:rsidRDefault="007B3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0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II глава - Эволюция механизмов и международно-политических стратегий ОДКБ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_Toc102203730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44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2AAD58E" w14:textId="069975CB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1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2.1 Деятельность ОДКБ в сфере противодействия вызовам и «новым» угрозам XXI века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_Toc102203731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47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CF9562" w14:textId="2379F06D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2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2.2 Деятельность ОДКБ в сфере противодействия традиционным угрозам безопасности в </w:t>
            </w:r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XXI</w:t>
            </w:r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веке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_Toc102203732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69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CA2A08D" w14:textId="388B5549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3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2.3 Миротворческий потенциал ОДКБ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_Toc102203733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80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F613CC" w14:textId="2815A347" w:rsidR="00820B75" w:rsidRPr="003043A7" w:rsidRDefault="007B3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4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III</w:t>
            </w:r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глава – Эффективность ОДКБ в сфере обеспечения безопасности и проблема её повышения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_Toc102203734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89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C623307" w14:textId="7C5935FF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5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3.1.  Критерии эффективности деятельности ОДКБ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_Toc102203735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89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E4C7D0C" w14:textId="20D49AD2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6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3.2 Проблемы развития ОДКБ и повышения эффективности ее деятельности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_Toc102203736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105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765DF3F" w14:textId="2F55AA6A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7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_Toc102203737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111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A323BF9" w14:textId="74B5EAD7" w:rsidR="00820B75" w:rsidRPr="003043A7" w:rsidRDefault="007B3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2203738" w:history="1">
            <w:r w:rsidR="00820B75" w:rsidRPr="003043A7">
              <w:rPr>
                <w:rStyle w:val="a7"/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_Toc102203738 \h </w:instrTex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7BCC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t>116</w:t>
            </w:r>
            <w:r w:rsidR="00820B75" w:rsidRPr="003043A7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F401840" w14:textId="443368E4" w:rsidR="00C0010C" w:rsidRDefault="00C0010C">
          <w:r w:rsidRPr="003043A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5C175D8F" w14:textId="25393F7D" w:rsidR="00857D2C" w:rsidRPr="00A85C9A" w:rsidRDefault="00A85C9A" w:rsidP="00A85C9A">
      <w:r>
        <w:br w:type="page"/>
      </w:r>
    </w:p>
    <w:p w14:paraId="06E31F06" w14:textId="2FF9F024" w:rsidR="006A21C3" w:rsidRPr="00857D2C" w:rsidRDefault="00B82EE6" w:rsidP="00857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02203725"/>
      <w:r w:rsidRPr="00857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14:paraId="084B7837" w14:textId="77777777" w:rsidR="00716846" w:rsidRDefault="0071684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65F0D" w14:textId="1728838D" w:rsidR="003566AA" w:rsidRPr="003566AA" w:rsidRDefault="003566AA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AA">
        <w:rPr>
          <w:rFonts w:ascii="Times New Roman" w:eastAsia="Calibri" w:hAnsi="Times New Roman" w:cs="Times New Roman"/>
          <w:sz w:val="28"/>
          <w:szCs w:val="28"/>
        </w:rPr>
        <w:t>Последние десятилетия XXI века демонстрируют рост военных угроз,</w:t>
      </w:r>
      <w:r w:rsidR="001340FF">
        <w:rPr>
          <w:rFonts w:ascii="Times New Roman" w:eastAsia="Calibri" w:hAnsi="Times New Roman" w:cs="Times New Roman"/>
          <w:sz w:val="28"/>
          <w:szCs w:val="28"/>
        </w:rPr>
        <w:t xml:space="preserve"> многие государства предпочитают решать </w:t>
      </w:r>
      <w:r w:rsidR="001340FF" w:rsidRPr="003566AA">
        <w:rPr>
          <w:rFonts w:ascii="Times New Roman" w:eastAsia="Calibri" w:hAnsi="Times New Roman" w:cs="Times New Roman"/>
          <w:sz w:val="28"/>
          <w:szCs w:val="28"/>
        </w:rPr>
        <w:t>внутри</w:t>
      </w:r>
      <w:r w:rsidRPr="003566AA">
        <w:rPr>
          <w:rFonts w:ascii="Times New Roman" w:eastAsia="Calibri" w:hAnsi="Times New Roman" w:cs="Times New Roman"/>
          <w:sz w:val="28"/>
          <w:szCs w:val="28"/>
        </w:rPr>
        <w:t>- и внешнеполитических вопрос</w:t>
      </w:r>
      <w:r w:rsidR="001340FF">
        <w:rPr>
          <w:rFonts w:ascii="Times New Roman" w:eastAsia="Calibri" w:hAnsi="Times New Roman" w:cs="Times New Roman"/>
          <w:sz w:val="28"/>
          <w:szCs w:val="28"/>
        </w:rPr>
        <w:t>ы прибегая к вооруженному насилию</w:t>
      </w:r>
      <w:r w:rsidRPr="003566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40FF">
        <w:rPr>
          <w:rFonts w:ascii="Times New Roman" w:eastAsia="Calibri" w:hAnsi="Times New Roman" w:cs="Times New Roman"/>
          <w:sz w:val="28"/>
          <w:szCs w:val="28"/>
        </w:rPr>
        <w:t>США и</w:t>
      </w:r>
      <w:r w:rsidRPr="003566AA">
        <w:rPr>
          <w:rFonts w:ascii="Times New Roman" w:eastAsia="Calibri" w:hAnsi="Times New Roman" w:cs="Times New Roman"/>
          <w:sz w:val="28"/>
          <w:szCs w:val="28"/>
        </w:rPr>
        <w:t>спольз</w:t>
      </w:r>
      <w:r w:rsidR="001340FF">
        <w:rPr>
          <w:rFonts w:ascii="Times New Roman" w:eastAsia="Calibri" w:hAnsi="Times New Roman" w:cs="Times New Roman"/>
          <w:sz w:val="28"/>
          <w:szCs w:val="28"/>
        </w:rPr>
        <w:t xml:space="preserve">уют военную силу </w:t>
      </w:r>
      <w:r w:rsidRPr="003566AA">
        <w:rPr>
          <w:rFonts w:ascii="Times New Roman" w:eastAsia="Calibri" w:hAnsi="Times New Roman" w:cs="Times New Roman"/>
          <w:sz w:val="28"/>
          <w:szCs w:val="28"/>
        </w:rPr>
        <w:t>для решения своих интересов</w:t>
      </w:r>
      <w:r w:rsidR="001340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6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C95960" w14:textId="77777777" w:rsidR="003566AA" w:rsidRPr="003566AA" w:rsidRDefault="003566AA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6AA">
        <w:rPr>
          <w:rFonts w:ascii="Times New Roman" w:eastAsia="Calibri" w:hAnsi="Times New Roman" w:cs="Times New Roman"/>
          <w:sz w:val="28"/>
          <w:szCs w:val="28"/>
        </w:rPr>
        <w:t>Рассуждения и политиков, и исследователей конца XX — начала XXI века об исчезновении угрозы войн, безусловном примате политических средств над военными в разрешении конфликтов, в проецировании своего влияния, а значит и об исчезновении фундаментальных оснований милитаризма, к сожалению, не подтвердились практикой XXI века. Термины «вырожденная война» (М. Шоу), «обломки» войны (Г. Мюнклер) на деле означали лишь то, что война сохранилась, приняв новую форму.  Военно-силовое противоборство в мире не только не исчезло, но наоборот, возрастает по мере изменения соотношения сил в мировой политике и усиления роли формирующихся новых центров силы, не согласных с претензиями США на однополярную модель мироустройства (Китай, Россия, Индия, Бразилия и некоторые другие страны).</w:t>
      </w:r>
    </w:p>
    <w:p w14:paraId="7719849B" w14:textId="2E42B4EA" w:rsidR="00F126D9" w:rsidRDefault="00AB01AA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начале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B0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века произошло изменение соотношения сил, что в свою очередь привело </w:t>
      </w:r>
      <w:r w:rsidR="003566AA" w:rsidRPr="003566AA">
        <w:rPr>
          <w:rFonts w:ascii="Times New Roman" w:eastAsia="Calibri" w:hAnsi="Times New Roman" w:cs="Times New Roman"/>
          <w:sz w:val="28"/>
          <w:szCs w:val="28"/>
        </w:rPr>
        <w:t>к усилению военного фактора в качестве политического инструмента Запада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Россия стала это осознавать только после событий 2014 года. </w:t>
      </w:r>
    </w:p>
    <w:p w14:paraId="675A8197" w14:textId="1EE845DF" w:rsidR="006B6D05" w:rsidRDefault="00CF73E3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втором десятилетии </w:t>
      </w:r>
      <w:r w:rsidR="000A3163" w:rsidRPr="000A3163">
        <w:rPr>
          <w:rFonts w:ascii="Times New Roman" w:eastAsia="Calibri" w:hAnsi="Times New Roman" w:cs="Times New Roman"/>
          <w:sz w:val="28"/>
          <w:szCs w:val="28"/>
        </w:rPr>
        <w:t>XXI века</w:t>
      </w:r>
      <w:r w:rsidR="000A3163">
        <w:rPr>
          <w:rFonts w:ascii="Times New Roman" w:eastAsia="Calibri" w:hAnsi="Times New Roman" w:cs="Times New Roman"/>
          <w:sz w:val="28"/>
          <w:szCs w:val="28"/>
        </w:rPr>
        <w:t xml:space="preserve"> наблюдается </w:t>
      </w:r>
      <w:r w:rsidR="000A3163" w:rsidRPr="000A3163">
        <w:rPr>
          <w:rFonts w:ascii="Times New Roman" w:eastAsia="Calibri" w:hAnsi="Times New Roman" w:cs="Times New Roman"/>
          <w:sz w:val="28"/>
          <w:szCs w:val="28"/>
        </w:rPr>
        <w:t>возрастание организованного насилия и обострение междержавной конкуренции</w:t>
      </w:r>
      <w:r w:rsidR="000A3163">
        <w:rPr>
          <w:rFonts w:ascii="Times New Roman" w:eastAsia="Calibri" w:hAnsi="Times New Roman" w:cs="Times New Roman"/>
          <w:sz w:val="28"/>
          <w:szCs w:val="28"/>
        </w:rPr>
        <w:t xml:space="preserve">, что в свою очередь повышает </w:t>
      </w:r>
      <w:r w:rsidR="000A3163" w:rsidRPr="000A3163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r w:rsidR="000A3163">
        <w:rPr>
          <w:rFonts w:ascii="Times New Roman" w:eastAsia="Calibri" w:hAnsi="Times New Roman" w:cs="Times New Roman"/>
          <w:sz w:val="28"/>
          <w:szCs w:val="28"/>
        </w:rPr>
        <w:t xml:space="preserve">и роль </w:t>
      </w:r>
      <w:r w:rsidR="000A3163" w:rsidRPr="000A3163">
        <w:rPr>
          <w:rFonts w:ascii="Times New Roman" w:eastAsia="Calibri" w:hAnsi="Times New Roman" w:cs="Times New Roman"/>
          <w:sz w:val="28"/>
          <w:szCs w:val="28"/>
        </w:rPr>
        <w:t xml:space="preserve">союзничества </w:t>
      </w:r>
      <w:r w:rsidR="000A3163">
        <w:rPr>
          <w:rFonts w:ascii="Times New Roman" w:eastAsia="Calibri" w:hAnsi="Times New Roman" w:cs="Times New Roman"/>
          <w:sz w:val="28"/>
          <w:szCs w:val="28"/>
        </w:rPr>
        <w:t xml:space="preserve">государств </w:t>
      </w:r>
      <w:r w:rsidR="000A3163" w:rsidRPr="000A3163">
        <w:rPr>
          <w:rFonts w:ascii="Times New Roman" w:eastAsia="Calibri" w:hAnsi="Times New Roman" w:cs="Times New Roman"/>
          <w:sz w:val="28"/>
          <w:szCs w:val="28"/>
        </w:rPr>
        <w:t>как инструмент военно-политического балансирования</w:t>
      </w:r>
      <w:r w:rsidR="000A31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6AA" w:rsidRPr="003566AA">
        <w:rPr>
          <w:rFonts w:ascii="Times New Roman" w:eastAsia="Calibri" w:hAnsi="Times New Roman" w:cs="Times New Roman"/>
          <w:sz w:val="28"/>
          <w:szCs w:val="28"/>
        </w:rPr>
        <w:t>Обеспечение безопасности в этих условиях требует не только максимизации национальных усилий, но и актуализируют необходимость объединения государств для надёжного обеспечения суверенитета</w:t>
      </w:r>
      <w:r w:rsidR="00A43E82">
        <w:rPr>
          <w:rFonts w:ascii="Times New Roman" w:eastAsia="Calibri" w:hAnsi="Times New Roman" w:cs="Times New Roman"/>
          <w:sz w:val="28"/>
          <w:szCs w:val="28"/>
        </w:rPr>
        <w:t>.</w:t>
      </w:r>
      <w:r w:rsidR="003566AA" w:rsidRPr="00356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E82" w:rsidRPr="00A43E82">
        <w:rPr>
          <w:rFonts w:ascii="Times New Roman" w:eastAsia="Calibri" w:hAnsi="Times New Roman" w:cs="Times New Roman"/>
          <w:sz w:val="28"/>
          <w:szCs w:val="28"/>
        </w:rPr>
        <w:t xml:space="preserve">Государства, которые объединены общим прошлом, общими экономическими, политическими и социально-культурными связями, </w:t>
      </w:r>
      <w:r w:rsidR="00A43E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отдают приоритет созданию коллективной безопасности. </w:t>
      </w:r>
      <w:r w:rsidR="003566AA" w:rsidRPr="003566AA">
        <w:rPr>
          <w:rFonts w:ascii="Times New Roman" w:eastAsia="Calibri" w:hAnsi="Times New Roman" w:cs="Times New Roman"/>
          <w:sz w:val="28"/>
          <w:szCs w:val="28"/>
        </w:rPr>
        <w:t>Таким региональным институтом безопасности на постсоветском пространстве выступает ОДКБ.</w:t>
      </w:r>
    </w:p>
    <w:p w14:paraId="54D68D90" w14:textId="20549165" w:rsidR="003F79FA" w:rsidRPr="006B6D05" w:rsidRDefault="00993724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724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="003F79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79FA" w:rsidRPr="003F79FA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исследования определяется следующими обстоятельствами</w:t>
      </w:r>
      <w:r w:rsidR="00E11AD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AC9B56B" w14:textId="4C96C24C" w:rsidR="00993724" w:rsidRDefault="003F79FA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Во-первых</w:t>
      </w:r>
      <w:r w:rsidRPr="003F79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ОДКБ функционирует в Центральноазиатском</w:t>
      </w:r>
      <w:r w:rsidRPr="003F79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Восточноевропейском</w:t>
      </w:r>
      <w:r w:rsidR="00E11AD6">
        <w:rPr>
          <w:rFonts w:ascii="Times New Roman" w:eastAsia="Calibri" w:hAnsi="Times New Roman" w:cs="Times New Roman"/>
          <w:sz w:val="28"/>
          <w:szCs w:val="28"/>
        </w:rPr>
        <w:t xml:space="preserve"> и Закавказск</w:t>
      </w:r>
      <w:r w:rsidR="00726086">
        <w:rPr>
          <w:rFonts w:ascii="Times New Roman" w:eastAsia="Calibri" w:hAnsi="Times New Roman" w:cs="Times New Roman"/>
          <w:sz w:val="28"/>
          <w:szCs w:val="28"/>
        </w:rPr>
        <w:t>ом</w:t>
      </w:r>
      <w:r w:rsidR="00E11AD6">
        <w:rPr>
          <w:rFonts w:ascii="Times New Roman" w:eastAsia="Calibri" w:hAnsi="Times New Roman" w:cs="Times New Roman"/>
          <w:sz w:val="28"/>
          <w:szCs w:val="28"/>
        </w:rPr>
        <w:t xml:space="preserve"> регионах. В данных регионах существует множество внутри- и внешнеполитических проблем</w:t>
      </w:r>
      <w:r w:rsidR="00E11AD6" w:rsidRPr="00E11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1AD6">
        <w:rPr>
          <w:rFonts w:ascii="Times New Roman" w:eastAsia="Calibri" w:hAnsi="Times New Roman" w:cs="Times New Roman"/>
          <w:sz w:val="28"/>
          <w:szCs w:val="28"/>
        </w:rPr>
        <w:t>которые подкреплены различными региональными факторами</w:t>
      </w:r>
      <w:r w:rsidR="00E11AD6" w:rsidRPr="00E11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7AE3">
        <w:rPr>
          <w:rFonts w:ascii="Times New Roman" w:eastAsia="Calibri" w:hAnsi="Times New Roman" w:cs="Times New Roman"/>
          <w:sz w:val="28"/>
          <w:szCs w:val="28"/>
        </w:rPr>
        <w:t>дестабилизирующими</w:t>
      </w:r>
      <w:r w:rsidR="00E11AD6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3D7AE3">
        <w:rPr>
          <w:rFonts w:ascii="Times New Roman" w:eastAsia="Calibri" w:hAnsi="Times New Roman" w:cs="Times New Roman"/>
          <w:sz w:val="28"/>
          <w:szCs w:val="28"/>
        </w:rPr>
        <w:t xml:space="preserve">состояние </w:t>
      </w:r>
      <w:r w:rsidR="00E11AD6">
        <w:rPr>
          <w:rFonts w:ascii="Times New Roman" w:eastAsia="Calibri" w:hAnsi="Times New Roman" w:cs="Times New Roman"/>
          <w:sz w:val="28"/>
          <w:szCs w:val="28"/>
        </w:rPr>
        <w:t>безопасность.</w:t>
      </w:r>
    </w:p>
    <w:p w14:paraId="52B3B0C4" w14:textId="5C2774C6" w:rsidR="00F0614B" w:rsidRDefault="00E11AD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Во-вторых</w:t>
      </w:r>
      <w:r w:rsidRPr="00E11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ОДКБ в основном сконцентрировало свое внимание на противостоянии угрозам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14B">
        <w:rPr>
          <w:rFonts w:ascii="Times New Roman" w:eastAsia="Calibri" w:hAnsi="Times New Roman" w:cs="Times New Roman"/>
          <w:sz w:val="28"/>
          <w:szCs w:val="28"/>
        </w:rPr>
        <w:t>исходящим из Центральной Азии. К угрозам безопасности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14B">
        <w:rPr>
          <w:rFonts w:ascii="Times New Roman" w:eastAsia="Calibri" w:hAnsi="Times New Roman" w:cs="Times New Roman"/>
          <w:sz w:val="28"/>
          <w:szCs w:val="28"/>
        </w:rPr>
        <w:t>которые наиболее ярко проявляют в данном регионе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>,</w:t>
      </w:r>
      <w:r w:rsidR="00F0614B">
        <w:rPr>
          <w:rFonts w:ascii="Times New Roman" w:eastAsia="Calibri" w:hAnsi="Times New Roman" w:cs="Times New Roman"/>
          <w:sz w:val="28"/>
          <w:szCs w:val="28"/>
        </w:rPr>
        <w:t xml:space="preserve"> можно отнести: действия террористических организаций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14B">
        <w:rPr>
          <w:rFonts w:ascii="Times New Roman" w:eastAsia="Calibri" w:hAnsi="Times New Roman" w:cs="Times New Roman"/>
          <w:sz w:val="28"/>
          <w:szCs w:val="28"/>
        </w:rPr>
        <w:t>экстремизм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14B">
        <w:rPr>
          <w:rFonts w:ascii="Times New Roman" w:eastAsia="Calibri" w:hAnsi="Times New Roman" w:cs="Times New Roman"/>
          <w:sz w:val="28"/>
          <w:szCs w:val="28"/>
        </w:rPr>
        <w:t>незаконный поток наркотических и психотропных веществ из Афганистана</w:t>
      </w:r>
      <w:r w:rsidR="00F0614B" w:rsidRPr="00F0614B">
        <w:rPr>
          <w:rFonts w:ascii="Times New Roman" w:eastAsia="Calibri" w:hAnsi="Times New Roman" w:cs="Times New Roman"/>
          <w:sz w:val="28"/>
          <w:szCs w:val="28"/>
        </w:rPr>
        <w:t>,</w:t>
      </w:r>
      <w:r w:rsidR="00F0614B">
        <w:rPr>
          <w:rFonts w:ascii="Times New Roman" w:eastAsia="Calibri" w:hAnsi="Times New Roman" w:cs="Times New Roman"/>
          <w:sz w:val="28"/>
          <w:szCs w:val="28"/>
        </w:rPr>
        <w:t xml:space="preserve"> межэтнические конфликты на фоне ограниченности ресурсов (конфликт в Ферганской Долине).</w:t>
      </w:r>
    </w:p>
    <w:p w14:paraId="70B7B12F" w14:textId="5A6EB936" w:rsidR="00F0614B" w:rsidRDefault="00F0614B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В-третьих</w:t>
      </w:r>
      <w:r w:rsidRPr="00F06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зоне ответс</w:t>
      </w:r>
      <w:r w:rsidR="0099146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венности </w:t>
      </w:r>
      <w:r w:rsidR="00991462">
        <w:rPr>
          <w:rFonts w:ascii="Times New Roman" w:eastAsia="Calibri" w:hAnsi="Times New Roman" w:cs="Times New Roman"/>
          <w:sz w:val="28"/>
          <w:szCs w:val="28"/>
        </w:rPr>
        <w:t>ОДКБ находится близость Северного маршрута наркотрафика из Афганистана. Финансовая прибыль</w:t>
      </w:r>
      <w:r w:rsidR="00991462" w:rsidRPr="009914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1462">
        <w:rPr>
          <w:rFonts w:ascii="Times New Roman" w:eastAsia="Calibri" w:hAnsi="Times New Roman" w:cs="Times New Roman"/>
          <w:sz w:val="28"/>
          <w:szCs w:val="28"/>
        </w:rPr>
        <w:t>полученная в результате сбыта наркотических и иных запрещенных веществ</w:t>
      </w:r>
      <w:r w:rsidR="00991462" w:rsidRPr="009914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1462">
        <w:rPr>
          <w:rFonts w:ascii="Times New Roman" w:eastAsia="Calibri" w:hAnsi="Times New Roman" w:cs="Times New Roman"/>
          <w:sz w:val="28"/>
          <w:szCs w:val="28"/>
        </w:rPr>
        <w:t>является одним из источников финансирования деятельности террористических организаций</w:t>
      </w:r>
      <w:r w:rsidR="00991462" w:rsidRPr="009914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1462">
        <w:rPr>
          <w:rFonts w:ascii="Times New Roman" w:eastAsia="Calibri" w:hAnsi="Times New Roman" w:cs="Times New Roman"/>
          <w:sz w:val="28"/>
          <w:szCs w:val="28"/>
        </w:rPr>
        <w:t>которые ведут свою деятельность в Центральноазиатском регионе.</w:t>
      </w:r>
    </w:p>
    <w:p w14:paraId="64C42136" w14:textId="15ED32A3" w:rsidR="00247E37" w:rsidRPr="00247E37" w:rsidRDefault="00247E3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Помимо логистических цепочек нелегального оборота наркотиков в зоне ответственности ОДКБ имеются «новые» угрозы безопасности как нелегальная миграция</w:t>
      </w:r>
      <w:r w:rsidRPr="00247E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незаконный оборот оружия и торговля людьми.</w:t>
      </w:r>
    </w:p>
    <w:p w14:paraId="493E0C2A" w14:textId="00718185" w:rsidR="00991462" w:rsidRDefault="00791DDE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В-четвертых</w:t>
      </w:r>
      <w:r w:rsidRPr="00791D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постсоветского пространства имеется «спящие» приграничные межгосударственные конфликты. Подобные территориальные притязания необходимо решать дипломатическим путем на межгосударственном уровне</w:t>
      </w:r>
      <w:r w:rsidR="004140DD">
        <w:rPr>
          <w:rFonts w:ascii="Times New Roman" w:eastAsia="Calibri" w:hAnsi="Times New Roman" w:cs="Times New Roman"/>
          <w:sz w:val="28"/>
          <w:szCs w:val="28"/>
        </w:rPr>
        <w:t>. Требуется обеспечить стабильные условия для безопасности</w:t>
      </w:r>
      <w:r w:rsidR="004140DD" w:rsidRPr="004140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40DD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9B3FB2">
        <w:rPr>
          <w:rFonts w:ascii="Times New Roman" w:eastAsia="Calibri" w:hAnsi="Times New Roman" w:cs="Times New Roman"/>
          <w:sz w:val="28"/>
          <w:szCs w:val="28"/>
        </w:rPr>
        <w:t xml:space="preserve">любые </w:t>
      </w:r>
      <w:r w:rsidR="004140DD">
        <w:rPr>
          <w:rFonts w:ascii="Times New Roman" w:eastAsia="Calibri" w:hAnsi="Times New Roman" w:cs="Times New Roman"/>
          <w:sz w:val="28"/>
          <w:szCs w:val="28"/>
        </w:rPr>
        <w:t>территориальные притязания могут перерасти в масштабный конфликт</w:t>
      </w:r>
      <w:r w:rsidR="004140DD" w:rsidRPr="004140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40DD">
        <w:rPr>
          <w:rFonts w:ascii="Times New Roman" w:eastAsia="Calibri" w:hAnsi="Times New Roman" w:cs="Times New Roman"/>
          <w:sz w:val="28"/>
          <w:szCs w:val="28"/>
        </w:rPr>
        <w:t>угрожающий международной безопасности.</w:t>
      </w:r>
    </w:p>
    <w:p w14:paraId="66A480EE" w14:textId="0DF3F653" w:rsidR="00247E37" w:rsidRDefault="00247E3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В-пятых</w:t>
      </w:r>
      <w:r w:rsidRPr="00247E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6B05">
        <w:rPr>
          <w:rFonts w:ascii="Times New Roman" w:eastAsia="Calibri" w:hAnsi="Times New Roman" w:cs="Times New Roman"/>
          <w:sz w:val="28"/>
          <w:szCs w:val="28"/>
        </w:rPr>
        <w:t>наблюдаются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определенные сложности в формировании действенной политики ОДКБ и соответствию взятым на себя обязательствам в </w:t>
      </w:r>
      <w:r w:rsidR="002D6B05">
        <w:rPr>
          <w:rFonts w:ascii="Times New Roman" w:eastAsia="Calibri" w:hAnsi="Times New Roman" w:cs="Times New Roman"/>
          <w:sz w:val="28"/>
          <w:szCs w:val="28"/>
        </w:rPr>
        <w:t>возникающих кризисных обстоятельствах и отсутствии действий ОДКБ (Киргизия - 2010 год</w:t>
      </w:r>
      <w:r w:rsidR="002D6B05" w:rsidRPr="002D6B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6B05">
        <w:rPr>
          <w:rFonts w:ascii="Times New Roman" w:eastAsia="Calibri" w:hAnsi="Times New Roman" w:cs="Times New Roman"/>
          <w:sz w:val="28"/>
          <w:szCs w:val="28"/>
        </w:rPr>
        <w:t>Нагорный Карабах – 2021 год).</w:t>
      </w:r>
    </w:p>
    <w:p w14:paraId="633D7F87" w14:textId="4AD70F76" w:rsidR="002D6B05" w:rsidRDefault="002D6B05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В-шестых</w:t>
      </w:r>
      <w:r w:rsidRPr="002D6B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остается нерешенной проблема </w:t>
      </w:r>
      <w:r w:rsidR="00061220">
        <w:rPr>
          <w:rFonts w:ascii="Times New Roman" w:eastAsia="Calibri" w:hAnsi="Times New Roman" w:cs="Times New Roman"/>
          <w:sz w:val="28"/>
          <w:szCs w:val="28"/>
        </w:rPr>
        <w:t>создания образа ОДКБ как эффективного регионального и международного института обеспечения безопасности.</w:t>
      </w:r>
    </w:p>
    <w:p w14:paraId="5B6919D1" w14:textId="55F9B912" w:rsidR="00E86B25" w:rsidRDefault="00E86B25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25">
        <w:rPr>
          <w:rFonts w:ascii="Times New Roman" w:eastAsia="Calibri" w:hAnsi="Times New Roman" w:cs="Times New Roman"/>
          <w:sz w:val="28"/>
          <w:szCs w:val="28"/>
        </w:rPr>
        <w:t xml:space="preserve">Исследование вышеуказанных </w:t>
      </w:r>
      <w:r w:rsidR="00CE4D07" w:rsidRPr="00E86B25">
        <w:rPr>
          <w:rFonts w:ascii="Times New Roman" w:eastAsia="Calibri" w:hAnsi="Times New Roman" w:cs="Times New Roman"/>
          <w:sz w:val="28"/>
          <w:szCs w:val="28"/>
        </w:rPr>
        <w:t>проблем способствует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25">
        <w:rPr>
          <w:rFonts w:ascii="Times New Roman" w:eastAsia="Calibri" w:hAnsi="Times New Roman" w:cs="Times New Roman"/>
          <w:sz w:val="28"/>
          <w:szCs w:val="28"/>
        </w:rPr>
        <w:t>пониманию роли ОДКБ на постсоветском пространстве и повышению ее эффективности</w:t>
      </w:r>
    </w:p>
    <w:p w14:paraId="285DC7CD" w14:textId="22BE4016" w:rsidR="00CE4D07" w:rsidRPr="00CE4D07" w:rsidRDefault="004E536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68">
        <w:rPr>
          <w:rFonts w:ascii="Times New Roman" w:eastAsia="Calibri" w:hAnsi="Times New Roman" w:cs="Times New Roman"/>
          <w:b/>
          <w:bCs/>
          <w:sz w:val="28"/>
          <w:szCs w:val="28"/>
        </w:rPr>
        <w:t>Степень разработанности темы в научной литературе</w:t>
      </w:r>
      <w:r w:rsidR="00E457D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05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4D07" w:rsidRPr="00CE4D07">
        <w:rPr>
          <w:rFonts w:ascii="Times New Roman" w:eastAsia="Calibri" w:hAnsi="Times New Roman" w:cs="Times New Roman"/>
          <w:sz w:val="28"/>
          <w:szCs w:val="28"/>
        </w:rPr>
        <w:t xml:space="preserve">Значительный массив литературы, в той или иной мере посвященный исследованию </w:t>
      </w:r>
      <w:r w:rsidR="00415BBA">
        <w:rPr>
          <w:rFonts w:ascii="Times New Roman" w:eastAsia="Calibri" w:hAnsi="Times New Roman" w:cs="Times New Roman"/>
          <w:sz w:val="28"/>
          <w:szCs w:val="28"/>
        </w:rPr>
        <w:t>изучаемой</w:t>
      </w:r>
      <w:r w:rsidR="00CE4D07" w:rsidRPr="00CE4D07">
        <w:rPr>
          <w:rFonts w:ascii="Times New Roman" w:eastAsia="Calibri" w:hAnsi="Times New Roman" w:cs="Times New Roman"/>
          <w:sz w:val="28"/>
          <w:szCs w:val="28"/>
        </w:rPr>
        <w:t xml:space="preserve"> в работе проблемы, условно можно разделить на несколько групп.</w:t>
      </w:r>
    </w:p>
    <w:p w14:paraId="290D4884" w14:textId="69F81F15" w:rsidR="00AE554E" w:rsidRPr="00AE554E" w:rsidRDefault="00AE554E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Первую группу составили доктринальные документы государств-членов ОДКБ</w:t>
      </w:r>
      <w:r w:rsidR="001F7E47" w:rsidRPr="001F7E47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067B16">
        <w:rPr>
          <w:rFonts w:ascii="Times New Roman" w:eastAsia="Calibri" w:hAnsi="Times New Roman" w:cs="Times New Roman"/>
          <w:sz w:val="28"/>
          <w:szCs w:val="28"/>
        </w:rPr>
        <w:t xml:space="preserve">концепции, национальные законодательства, заключенные и действующие соглашения между странами в сфере военно-политических и военно-технических вопросов. </w:t>
      </w:r>
      <w:r w:rsidR="001F41D2">
        <w:rPr>
          <w:rFonts w:ascii="Times New Roman" w:eastAsia="Calibri" w:hAnsi="Times New Roman" w:cs="Times New Roman"/>
          <w:sz w:val="28"/>
          <w:szCs w:val="28"/>
        </w:rPr>
        <w:t>Н</w:t>
      </w:r>
      <w:r w:rsidR="001F7E47" w:rsidRPr="001F7E47">
        <w:rPr>
          <w:rFonts w:ascii="Times New Roman" w:eastAsia="Calibri" w:hAnsi="Times New Roman" w:cs="Times New Roman"/>
          <w:sz w:val="28"/>
          <w:szCs w:val="28"/>
        </w:rPr>
        <w:t>ормативно-правовую основу исследования составили документы ООН, резолюции Совета Безопасности ООН в рамках вопросов международной безопасности, противодействия новым вызовам безопасности, противостояни</w:t>
      </w:r>
      <w:r w:rsidR="009236BF">
        <w:rPr>
          <w:rFonts w:ascii="Times New Roman" w:eastAsia="Calibri" w:hAnsi="Times New Roman" w:cs="Times New Roman"/>
          <w:sz w:val="28"/>
          <w:szCs w:val="28"/>
        </w:rPr>
        <w:t>я</w:t>
      </w:r>
      <w:r w:rsidR="001F7E47" w:rsidRPr="001F7E47">
        <w:rPr>
          <w:rFonts w:ascii="Times New Roman" w:eastAsia="Calibri" w:hAnsi="Times New Roman" w:cs="Times New Roman"/>
          <w:sz w:val="28"/>
          <w:szCs w:val="28"/>
        </w:rPr>
        <w:t xml:space="preserve"> терроризму и иным угрозам международному миру и безопасности.</w:t>
      </w:r>
    </w:p>
    <w:p w14:paraId="4254AF17" w14:textId="0B4CDF14" w:rsidR="004E5368" w:rsidRPr="004E5368" w:rsidRDefault="002A1B89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Вторую группу источников </w:t>
      </w:r>
      <w:r w:rsidR="001F41D2">
        <w:rPr>
          <w:rFonts w:ascii="Times New Roman" w:eastAsia="Calibri" w:hAnsi="Times New Roman" w:cs="Times New Roman"/>
          <w:sz w:val="28"/>
          <w:szCs w:val="28"/>
        </w:rPr>
        <w:t xml:space="preserve">образуют </w:t>
      </w:r>
      <w:r w:rsidR="003668A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3668A0" w:rsidRPr="003668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68A0">
        <w:rPr>
          <w:rFonts w:ascii="Times New Roman" w:eastAsia="Calibri" w:hAnsi="Times New Roman" w:cs="Times New Roman"/>
          <w:sz w:val="28"/>
          <w:szCs w:val="28"/>
        </w:rPr>
        <w:t>посвященные проблеме международной безопасности</w:t>
      </w:r>
      <w:r w:rsidR="000C43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В. Г Барановский и А. Н. Калядин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, Сергунин А.А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,  Кулагин В. М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="000C43B9">
        <w:rPr>
          <w:rFonts w:ascii="Times New Roman" w:eastAsia="Calibri" w:hAnsi="Times New Roman" w:cs="Times New Roman"/>
          <w:sz w:val="28"/>
          <w:szCs w:val="28"/>
        </w:rPr>
        <w:t xml:space="preserve"> внесли существенный вклад в разработку общетеоретических вопросов международной безопасности. 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В сборнике МГИМО (У) МИД России «Современные глобальные проблемы» под редакцией 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В. Г. Барановского, </w:t>
      </w:r>
      <w:r w:rsidR="001A0F3A" w:rsidRPr="004E5368">
        <w:rPr>
          <w:rFonts w:ascii="Times New Roman" w:eastAsia="Calibri" w:hAnsi="Times New Roman" w:cs="Times New Roman"/>
          <w:sz w:val="28"/>
          <w:szCs w:val="28"/>
        </w:rPr>
        <w:t>А. Д.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 Богатурова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 анализируется международная безопасность с точки зрения теории международной политики и международных отношений. В работе МГИМО (У) МИД России В. М. Кулагина «Международная безопасность»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3B9">
        <w:rPr>
          <w:rFonts w:ascii="Times New Roman" w:eastAsia="Calibri" w:hAnsi="Times New Roman" w:cs="Times New Roman"/>
          <w:sz w:val="28"/>
          <w:szCs w:val="28"/>
        </w:rPr>
        <w:t xml:space="preserve">рассматривается 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международная безопасность в рамках теории международных отношений. Проблему региональной безопасности в своих работах </w:t>
      </w:r>
      <w:r w:rsidR="00A81E8B">
        <w:rPr>
          <w:rFonts w:ascii="Times New Roman" w:eastAsia="Calibri" w:hAnsi="Times New Roman" w:cs="Times New Roman"/>
          <w:sz w:val="28"/>
          <w:szCs w:val="28"/>
        </w:rPr>
        <w:t xml:space="preserve">всесторонни </w:t>
      </w:r>
      <w:r w:rsidR="00D0775B">
        <w:rPr>
          <w:rFonts w:ascii="Times New Roman" w:eastAsia="Calibri" w:hAnsi="Times New Roman" w:cs="Times New Roman"/>
          <w:sz w:val="28"/>
          <w:szCs w:val="28"/>
        </w:rPr>
        <w:t xml:space="preserve">проанализировали </w:t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такие исследователи как Базилевский Б. Н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, Блищенко И. П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>, Е.Г., Егоров</w:t>
      </w:r>
      <w:r w:rsidR="004E5368" w:rsidRPr="004E536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="004E5368" w:rsidRPr="004E53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9CD8A5" w14:textId="61413A25" w:rsidR="00B82EE6" w:rsidRDefault="009D7C2D" w:rsidP="00906A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r w:rsidR="005F69AC" w:rsidRPr="005F69AC">
        <w:rPr>
          <w:rFonts w:ascii="Times New Roman" w:eastAsia="Calibri" w:hAnsi="Times New Roman" w:cs="Times New Roman"/>
          <w:sz w:val="28"/>
          <w:szCs w:val="28"/>
        </w:rPr>
        <w:t>международной интеграции</w:t>
      </w:r>
      <w:r w:rsidR="00CC0A24">
        <w:rPr>
          <w:rFonts w:ascii="Times New Roman" w:eastAsia="Calibri" w:hAnsi="Times New Roman" w:cs="Times New Roman"/>
          <w:sz w:val="28"/>
          <w:szCs w:val="28"/>
        </w:rPr>
        <w:t xml:space="preserve"> рассматривают </w:t>
      </w:r>
      <w:r w:rsidR="005F69AC" w:rsidRPr="005F69AC">
        <w:rPr>
          <w:rFonts w:ascii="Times New Roman" w:eastAsia="Calibri" w:hAnsi="Times New Roman" w:cs="Times New Roman"/>
          <w:sz w:val="28"/>
          <w:szCs w:val="28"/>
        </w:rPr>
        <w:t>такие российские исследователи как</w:t>
      </w:r>
      <w:r w:rsidR="00E33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9AC" w:rsidRPr="005F69AC">
        <w:rPr>
          <w:rFonts w:ascii="Times New Roman" w:eastAsia="Calibri" w:hAnsi="Times New Roman" w:cs="Times New Roman"/>
          <w:sz w:val="28"/>
          <w:szCs w:val="28"/>
        </w:rPr>
        <w:t>М.Е. Стержневой</w:t>
      </w:r>
      <w:r w:rsidR="005F69AC" w:rsidRPr="005F69A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="00E336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36D3" w:rsidRPr="00E336D3">
        <w:rPr>
          <w:rFonts w:ascii="Times New Roman" w:eastAsia="Calibri" w:hAnsi="Times New Roman" w:cs="Times New Roman"/>
          <w:sz w:val="28"/>
          <w:szCs w:val="28"/>
        </w:rPr>
        <w:t>Сафая</w:t>
      </w:r>
      <w:r w:rsidR="00E336D3">
        <w:rPr>
          <w:rFonts w:ascii="Times New Roman" w:eastAsia="Calibri" w:hAnsi="Times New Roman" w:cs="Times New Roman"/>
          <w:sz w:val="28"/>
          <w:szCs w:val="28"/>
        </w:rPr>
        <w:t>на</w:t>
      </w:r>
      <w:r w:rsidR="00E336D3" w:rsidRPr="00E336D3">
        <w:rPr>
          <w:rFonts w:ascii="Times New Roman" w:eastAsia="Calibri" w:hAnsi="Times New Roman" w:cs="Times New Roman"/>
          <w:sz w:val="28"/>
          <w:szCs w:val="28"/>
        </w:rPr>
        <w:t xml:space="preserve"> М. К</w:t>
      </w:r>
      <w:r w:rsidR="00E336D3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"/>
      </w:r>
      <w:r w:rsidR="00E50FAA">
        <w:rPr>
          <w:rFonts w:ascii="Times New Roman" w:eastAsia="Calibri" w:hAnsi="Times New Roman" w:cs="Times New Roman"/>
          <w:sz w:val="28"/>
          <w:szCs w:val="28"/>
        </w:rPr>
        <w:t>.</w:t>
      </w:r>
      <w:r w:rsidR="005F69AC" w:rsidRPr="005F69AC">
        <w:rPr>
          <w:rFonts w:ascii="Times New Roman" w:eastAsia="Calibri" w:hAnsi="Times New Roman" w:cs="Times New Roman"/>
          <w:sz w:val="28"/>
          <w:szCs w:val="28"/>
        </w:rPr>
        <w:t xml:space="preserve"> Они в своих работах подходили к проблеме интеграции с точки зрения теоретического осмысления региональных интеграционных процессов.</w:t>
      </w:r>
      <w:r w:rsidR="00BB7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ED1">
        <w:rPr>
          <w:rFonts w:ascii="Times New Roman" w:eastAsia="Calibri" w:hAnsi="Times New Roman" w:cs="Times New Roman"/>
          <w:sz w:val="28"/>
          <w:szCs w:val="28"/>
        </w:rPr>
        <w:t xml:space="preserve">Заслуживают также внимания работа </w:t>
      </w:r>
      <w:r w:rsidR="001355CC">
        <w:rPr>
          <w:rFonts w:ascii="Times New Roman" w:eastAsia="Calibri" w:hAnsi="Times New Roman" w:cs="Times New Roman"/>
          <w:sz w:val="28"/>
          <w:szCs w:val="28"/>
        </w:rPr>
        <w:t>Е.Д.</w:t>
      </w:r>
      <w:r w:rsidR="00BB7883" w:rsidRPr="00BB7883">
        <w:rPr>
          <w:rFonts w:ascii="Times New Roman" w:eastAsia="Calibri" w:hAnsi="Times New Roman" w:cs="Times New Roman"/>
          <w:sz w:val="28"/>
          <w:szCs w:val="28"/>
        </w:rPr>
        <w:t xml:space="preserve"> Халевинской</w:t>
      </w:r>
      <w:r w:rsidR="00BB7883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1"/>
      </w:r>
      <w:r w:rsidR="00A47ED1">
        <w:rPr>
          <w:rFonts w:ascii="Times New Roman" w:eastAsia="Calibri" w:hAnsi="Times New Roman" w:cs="Times New Roman"/>
          <w:sz w:val="28"/>
          <w:szCs w:val="28"/>
        </w:rPr>
        <w:t>, в которой</w:t>
      </w:r>
      <w:r w:rsidR="00767E46" w:rsidRPr="00767E46">
        <w:rPr>
          <w:rFonts w:ascii="Times New Roman" w:eastAsia="Calibri" w:hAnsi="Times New Roman" w:cs="Times New Roman"/>
          <w:sz w:val="28"/>
          <w:szCs w:val="28"/>
        </w:rPr>
        <w:t xml:space="preserve"> производится анализ опыта построения интеграционных структур </w:t>
      </w:r>
      <w:r w:rsidR="00A47ED1" w:rsidRPr="00767E46">
        <w:rPr>
          <w:rFonts w:ascii="Times New Roman" w:eastAsia="Calibri" w:hAnsi="Times New Roman" w:cs="Times New Roman"/>
          <w:sz w:val="28"/>
          <w:szCs w:val="28"/>
        </w:rPr>
        <w:t>на постсоветском простра</w:t>
      </w:r>
      <w:r w:rsidR="00A47ED1">
        <w:rPr>
          <w:rFonts w:ascii="Times New Roman" w:eastAsia="Calibri" w:hAnsi="Times New Roman" w:cs="Times New Roman"/>
          <w:sz w:val="28"/>
          <w:szCs w:val="28"/>
        </w:rPr>
        <w:t xml:space="preserve">нстве, и работа </w:t>
      </w:r>
      <w:r w:rsidR="00BE3BEC" w:rsidRPr="00BB7883">
        <w:rPr>
          <w:rFonts w:ascii="Times New Roman" w:eastAsia="Calibri" w:hAnsi="Times New Roman" w:cs="Times New Roman"/>
          <w:sz w:val="28"/>
          <w:szCs w:val="28"/>
        </w:rPr>
        <w:t>З. А.</w:t>
      </w:r>
      <w:r w:rsidR="00BB7883" w:rsidRPr="00BB7883">
        <w:rPr>
          <w:rFonts w:ascii="Times New Roman" w:eastAsia="Calibri" w:hAnsi="Times New Roman" w:cs="Times New Roman"/>
          <w:sz w:val="28"/>
          <w:szCs w:val="28"/>
        </w:rPr>
        <w:t xml:space="preserve"> Кокошиной</w:t>
      </w:r>
      <w:r w:rsidR="00BB7883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2"/>
      </w:r>
      <w:r w:rsidR="00A47ED1">
        <w:rPr>
          <w:rFonts w:ascii="Times New Roman" w:eastAsia="Calibri" w:hAnsi="Times New Roman" w:cs="Times New Roman"/>
          <w:sz w:val="28"/>
          <w:szCs w:val="28"/>
        </w:rPr>
        <w:t>, в которой</w:t>
      </w:r>
      <w:r w:rsidR="00D91C98">
        <w:rPr>
          <w:rFonts w:ascii="Times New Roman" w:eastAsia="Calibri" w:hAnsi="Times New Roman" w:cs="Times New Roman"/>
          <w:sz w:val="28"/>
          <w:szCs w:val="28"/>
        </w:rPr>
        <w:t xml:space="preserve"> дается</w:t>
      </w:r>
      <w:r w:rsidR="00767E46" w:rsidRPr="00767E46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411453">
        <w:rPr>
          <w:rFonts w:ascii="Times New Roman" w:eastAsia="Calibri" w:hAnsi="Times New Roman" w:cs="Times New Roman"/>
          <w:sz w:val="28"/>
          <w:szCs w:val="28"/>
        </w:rPr>
        <w:t>а</w:t>
      </w:r>
      <w:r w:rsidR="00767E46" w:rsidRPr="00767E46">
        <w:rPr>
          <w:rFonts w:ascii="Times New Roman" w:eastAsia="Calibri" w:hAnsi="Times New Roman" w:cs="Times New Roman"/>
          <w:sz w:val="28"/>
          <w:szCs w:val="28"/>
        </w:rPr>
        <w:t xml:space="preserve"> роли ОДКБ в современной системе международных отношений.</w:t>
      </w:r>
      <w:r w:rsidR="00767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26F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8C226F" w:rsidRPr="008C226F">
        <w:rPr>
          <w:rFonts w:ascii="Times New Roman" w:eastAsia="Calibri" w:hAnsi="Times New Roman" w:cs="Times New Roman"/>
          <w:sz w:val="28"/>
          <w:szCs w:val="28"/>
        </w:rPr>
        <w:t xml:space="preserve"> военного сотрудничества и тема создания в регионе системы коллективной безопасности </w:t>
      </w:r>
      <w:r w:rsidR="008C226F">
        <w:rPr>
          <w:rFonts w:ascii="Times New Roman" w:eastAsia="Calibri" w:hAnsi="Times New Roman" w:cs="Times New Roman"/>
          <w:sz w:val="28"/>
          <w:szCs w:val="28"/>
        </w:rPr>
        <w:t xml:space="preserve">были рассмотрены </w:t>
      </w:r>
      <w:r w:rsidR="008C226F" w:rsidRPr="008C226F">
        <w:rPr>
          <w:rFonts w:ascii="Times New Roman" w:eastAsia="Calibri" w:hAnsi="Times New Roman" w:cs="Times New Roman"/>
          <w:sz w:val="28"/>
          <w:szCs w:val="28"/>
        </w:rPr>
        <w:t>в работах Ю. Л. Никитиной</w:t>
      </w:r>
      <w:r w:rsidR="008C226F" w:rsidRPr="008C2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  <w:r w:rsidR="008C226F" w:rsidRPr="008C226F">
        <w:rPr>
          <w:rFonts w:ascii="Times New Roman" w:eastAsia="Calibri" w:hAnsi="Times New Roman" w:cs="Times New Roman"/>
          <w:sz w:val="28"/>
          <w:szCs w:val="28"/>
        </w:rPr>
        <w:t xml:space="preserve"> и Л. Е. Васильева</w:t>
      </w:r>
      <w:r w:rsidR="008C226F" w:rsidRPr="008C2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  <w:r w:rsidR="008C226F" w:rsidRPr="008C2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FC7444" w14:textId="1F0E1207" w:rsidR="00477499" w:rsidRDefault="00F0118C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</w:t>
      </w:r>
      <w:r w:rsidR="005D06A1" w:rsidRPr="005D06A1">
        <w:rPr>
          <w:rFonts w:ascii="Times New Roman" w:hAnsi="Times New Roman" w:cs="Times New Roman"/>
          <w:sz w:val="28"/>
          <w:szCs w:val="28"/>
        </w:rPr>
        <w:t>Н. Н. Бордюж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, </w:t>
      </w:r>
      <w:r w:rsidR="00E336D3" w:rsidRPr="005D06A1">
        <w:rPr>
          <w:rFonts w:ascii="Times New Roman" w:hAnsi="Times New Roman" w:cs="Times New Roman"/>
          <w:sz w:val="28"/>
          <w:szCs w:val="28"/>
        </w:rPr>
        <w:t>В. Д.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Николаенко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, </w:t>
      </w:r>
      <w:r w:rsidR="00E336D3" w:rsidRPr="005D06A1">
        <w:rPr>
          <w:rFonts w:ascii="Times New Roman" w:hAnsi="Times New Roman" w:cs="Times New Roman"/>
          <w:sz w:val="28"/>
          <w:szCs w:val="28"/>
        </w:rPr>
        <w:t>И. Н.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Панарин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5D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изучение </w:t>
      </w:r>
      <w:r w:rsidRPr="00F0118C">
        <w:rPr>
          <w:rFonts w:ascii="Times New Roman" w:hAnsi="Times New Roman" w:cs="Times New Roman"/>
          <w:sz w:val="28"/>
          <w:szCs w:val="28"/>
        </w:rPr>
        <w:t xml:space="preserve">моделей коллективной безопасности и практического совершенствования механизмов </w:t>
      </w:r>
      <w:r w:rsidR="00960EA8">
        <w:rPr>
          <w:rFonts w:ascii="Times New Roman" w:hAnsi="Times New Roman" w:cs="Times New Roman"/>
          <w:sz w:val="28"/>
          <w:szCs w:val="28"/>
        </w:rPr>
        <w:t>ее осуществления</w:t>
      </w:r>
      <w:r w:rsidR="004F367D">
        <w:rPr>
          <w:rFonts w:ascii="Times New Roman" w:hAnsi="Times New Roman" w:cs="Times New Roman"/>
          <w:sz w:val="28"/>
          <w:szCs w:val="28"/>
        </w:rPr>
        <w:t>.</w:t>
      </w:r>
      <w:r w:rsidRPr="00F0118C">
        <w:rPr>
          <w:rFonts w:ascii="Times New Roman" w:hAnsi="Times New Roman" w:cs="Times New Roman"/>
          <w:sz w:val="28"/>
          <w:szCs w:val="28"/>
        </w:rPr>
        <w:t xml:space="preserve"> </w:t>
      </w:r>
      <w:r w:rsidR="001275F5">
        <w:rPr>
          <w:rFonts w:ascii="Times New Roman" w:hAnsi="Times New Roman" w:cs="Times New Roman"/>
          <w:sz w:val="28"/>
          <w:szCs w:val="28"/>
        </w:rPr>
        <w:t xml:space="preserve">Данные исследователи </w:t>
      </w:r>
      <w:r w:rsidR="0049629B">
        <w:rPr>
          <w:rFonts w:ascii="Times New Roman" w:hAnsi="Times New Roman" w:cs="Times New Roman"/>
          <w:sz w:val="28"/>
          <w:szCs w:val="28"/>
        </w:rPr>
        <w:t xml:space="preserve">описали в своих работах 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практические модели </w:t>
      </w:r>
      <w:r w:rsidR="0049629B">
        <w:rPr>
          <w:rFonts w:ascii="Times New Roman" w:hAnsi="Times New Roman" w:cs="Times New Roman"/>
          <w:sz w:val="28"/>
          <w:szCs w:val="28"/>
        </w:rPr>
        <w:t>у</w:t>
      </w:r>
      <w:r w:rsidR="005D06A1" w:rsidRPr="005D06A1">
        <w:rPr>
          <w:rFonts w:ascii="Times New Roman" w:hAnsi="Times New Roman" w:cs="Times New Roman"/>
          <w:sz w:val="28"/>
          <w:szCs w:val="28"/>
        </w:rPr>
        <w:t>совершенствования деятельности ОДКБ.</w:t>
      </w:r>
      <w:r w:rsidR="001F630C">
        <w:rPr>
          <w:rFonts w:ascii="Times New Roman" w:hAnsi="Times New Roman" w:cs="Times New Roman"/>
          <w:sz w:val="28"/>
          <w:szCs w:val="28"/>
        </w:rPr>
        <w:t xml:space="preserve"> Заслуживают внимания работы</w:t>
      </w:r>
      <w:r w:rsidR="005D06A1">
        <w:rPr>
          <w:rFonts w:ascii="Times New Roman" w:hAnsi="Times New Roman" w:cs="Times New Roman"/>
          <w:sz w:val="28"/>
          <w:szCs w:val="28"/>
        </w:rPr>
        <w:t xml:space="preserve"> </w:t>
      </w:r>
      <w:r w:rsidR="00124821" w:rsidRPr="005D06A1">
        <w:rPr>
          <w:rFonts w:ascii="Times New Roman" w:hAnsi="Times New Roman" w:cs="Times New Roman"/>
          <w:sz w:val="28"/>
          <w:szCs w:val="28"/>
        </w:rPr>
        <w:t>Л. Ю.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Гусев</w:t>
      </w:r>
      <w:r w:rsidR="001F630C">
        <w:rPr>
          <w:rFonts w:ascii="Times New Roman" w:hAnsi="Times New Roman" w:cs="Times New Roman"/>
          <w:sz w:val="28"/>
          <w:szCs w:val="28"/>
        </w:rPr>
        <w:t>а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, </w:t>
      </w:r>
      <w:r w:rsidR="00124821" w:rsidRPr="005D06A1">
        <w:rPr>
          <w:rFonts w:ascii="Times New Roman" w:hAnsi="Times New Roman" w:cs="Times New Roman"/>
          <w:sz w:val="28"/>
          <w:szCs w:val="28"/>
        </w:rPr>
        <w:t>А. А.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Казанцев</w:t>
      </w:r>
      <w:r w:rsidR="001F630C">
        <w:rPr>
          <w:rFonts w:ascii="Times New Roman" w:hAnsi="Times New Roman" w:cs="Times New Roman"/>
          <w:sz w:val="28"/>
          <w:szCs w:val="28"/>
        </w:rPr>
        <w:t>а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, </w:t>
      </w:r>
      <w:r w:rsidR="00124821" w:rsidRPr="005D06A1">
        <w:rPr>
          <w:rFonts w:ascii="Times New Roman" w:hAnsi="Times New Roman" w:cs="Times New Roman"/>
          <w:sz w:val="28"/>
          <w:szCs w:val="28"/>
        </w:rPr>
        <w:t>Ю. А.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Никитин</w:t>
      </w:r>
      <w:r w:rsidR="001F630C">
        <w:rPr>
          <w:rFonts w:ascii="Times New Roman" w:hAnsi="Times New Roman" w:cs="Times New Roman"/>
          <w:sz w:val="28"/>
          <w:szCs w:val="28"/>
        </w:rPr>
        <w:t>ой</w:t>
      </w:r>
      <w:r w:rsidR="005D06A1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1F630C">
        <w:rPr>
          <w:rFonts w:ascii="Times New Roman" w:hAnsi="Times New Roman" w:cs="Times New Roman"/>
          <w:sz w:val="28"/>
          <w:szCs w:val="28"/>
        </w:rPr>
        <w:t>, которые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1F630C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="005D06A1" w:rsidRPr="005D06A1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1F630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D06A1" w:rsidRPr="005D06A1">
        <w:rPr>
          <w:rFonts w:ascii="Times New Roman" w:hAnsi="Times New Roman" w:cs="Times New Roman"/>
          <w:sz w:val="28"/>
          <w:szCs w:val="28"/>
        </w:rPr>
        <w:t>моделей коллективной безопасности в рамках ОДКБ</w:t>
      </w:r>
      <w:r w:rsidR="005D06A1">
        <w:rPr>
          <w:rFonts w:ascii="Times New Roman" w:hAnsi="Times New Roman" w:cs="Times New Roman"/>
          <w:sz w:val="28"/>
          <w:szCs w:val="28"/>
        </w:rPr>
        <w:t>.</w:t>
      </w:r>
    </w:p>
    <w:p w14:paraId="163C07DD" w14:textId="241A1BF3" w:rsidR="00D44032" w:rsidRPr="00D44032" w:rsidRDefault="007168FF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Следующую группу источников представляют </w:t>
      </w:r>
      <w:r w:rsidR="008A597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публикации </w:t>
      </w:r>
      <w:r w:rsidR="00DF32FE" w:rsidRPr="00DF32FE">
        <w:rPr>
          <w:rFonts w:ascii="Times New Roman" w:eastAsia="Calibri" w:hAnsi="Times New Roman" w:cs="Times New Roman"/>
          <w:sz w:val="28"/>
          <w:szCs w:val="28"/>
        </w:rPr>
        <w:t>бывших Генеральных секретарей Совета коллективной безопасности ДКБ</w:t>
      </w:r>
      <w:r w:rsidR="00DF3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C5" w:rsidRPr="008A40C5">
        <w:rPr>
          <w:rFonts w:ascii="Times New Roman" w:eastAsia="Calibri" w:hAnsi="Times New Roman" w:cs="Times New Roman"/>
          <w:sz w:val="28"/>
          <w:szCs w:val="28"/>
        </w:rPr>
        <w:t>В.В. Земского</w:t>
      </w:r>
      <w:r w:rsidR="008A40C5" w:rsidRPr="008A40C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  <w:r w:rsidR="008A40C5" w:rsidRPr="008A40C5">
        <w:rPr>
          <w:rFonts w:ascii="Times New Roman" w:eastAsia="Calibri" w:hAnsi="Times New Roman" w:cs="Times New Roman"/>
          <w:sz w:val="28"/>
          <w:szCs w:val="28"/>
        </w:rPr>
        <w:t>, В. Д. Николаенко</w:t>
      </w:r>
      <w:r w:rsidR="008A40C5" w:rsidRPr="008A40C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  <w:r w:rsidR="008A40C5" w:rsidRPr="008A40C5">
        <w:rPr>
          <w:rFonts w:ascii="Times New Roman" w:eastAsia="Calibri" w:hAnsi="Times New Roman" w:cs="Times New Roman"/>
          <w:sz w:val="28"/>
          <w:szCs w:val="28"/>
        </w:rPr>
        <w:t>, Н. Н. Бордюжи</w:t>
      </w:r>
      <w:r w:rsidR="008A40C5" w:rsidRPr="008A40C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="00DF32FE">
        <w:rPr>
          <w:rFonts w:ascii="Times New Roman" w:eastAsia="Calibri" w:hAnsi="Times New Roman" w:cs="Times New Roman"/>
          <w:sz w:val="28"/>
          <w:szCs w:val="28"/>
        </w:rPr>
        <w:t>.</w:t>
      </w:r>
      <w:r w:rsidR="008A597D">
        <w:rPr>
          <w:rFonts w:ascii="Times New Roman" w:eastAsia="Calibri" w:hAnsi="Times New Roman" w:cs="Times New Roman"/>
          <w:sz w:val="28"/>
          <w:szCs w:val="28"/>
        </w:rPr>
        <w:t xml:space="preserve"> Труды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написанные </w:t>
      </w:r>
      <w:r w:rsidR="00D7724A">
        <w:rPr>
          <w:rFonts w:ascii="Times New Roman" w:eastAsia="Calibri" w:hAnsi="Times New Roman" w:cs="Times New Roman"/>
          <w:sz w:val="28"/>
          <w:szCs w:val="28"/>
        </w:rPr>
        <w:t xml:space="preserve">бывшими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высшими административными лицами ОДКБ являются очень важными с точки зрения изучения </w:t>
      </w:r>
      <w:r w:rsidR="00403430">
        <w:rPr>
          <w:rFonts w:ascii="Times New Roman" w:eastAsia="Calibri" w:hAnsi="Times New Roman" w:cs="Times New Roman"/>
          <w:sz w:val="28"/>
          <w:szCs w:val="28"/>
        </w:rPr>
        <w:t xml:space="preserve">механизма функционирования </w:t>
      </w:r>
      <w:r w:rsidR="00D7724A">
        <w:rPr>
          <w:rFonts w:ascii="Times New Roman" w:eastAsia="Calibri" w:hAnsi="Times New Roman" w:cs="Times New Roman"/>
          <w:sz w:val="28"/>
          <w:szCs w:val="28"/>
        </w:rPr>
        <w:t xml:space="preserve">системы коллективной безопасности, которая сформирована в рамках ОДКБ. </w:t>
      </w:r>
      <w:r w:rsidR="00D44032" w:rsidRPr="00D44032">
        <w:rPr>
          <w:rFonts w:ascii="Times New Roman" w:eastAsia="Calibri" w:hAnsi="Times New Roman" w:cs="Times New Roman"/>
          <w:sz w:val="28"/>
          <w:szCs w:val="28"/>
        </w:rPr>
        <w:t xml:space="preserve">Работа бывшего Генерального Секретаря СКБ Н. Бордюжи внесла весомый вклад в исследование в рамках вопросов, связанных с развитием системы коллективной безопасности ОДКБ, а также вопросов, связанных с факторами стабильности и защиты национальных интересов стран на постсоветском пространстве. </w:t>
      </w:r>
    </w:p>
    <w:p w14:paraId="7B85E52E" w14:textId="512B280B" w:rsidR="00D55BBC" w:rsidRDefault="00D55BBC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BC">
        <w:rPr>
          <w:rFonts w:ascii="Times New Roman" w:hAnsi="Times New Roman" w:cs="Times New Roman"/>
          <w:sz w:val="28"/>
          <w:szCs w:val="28"/>
        </w:rPr>
        <w:t>Различные аспекты проблемы безопасности Центральноазиатского региона анализировали такие исследователи как А. А. Князев</w:t>
      </w:r>
      <w:r w:rsidRPr="00D55BBC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Pr="00D55BBC">
        <w:rPr>
          <w:rFonts w:ascii="Times New Roman" w:hAnsi="Times New Roman" w:cs="Times New Roman"/>
          <w:sz w:val="28"/>
          <w:szCs w:val="28"/>
        </w:rPr>
        <w:t xml:space="preserve">, И.А. </w:t>
      </w:r>
      <w:r w:rsidRPr="00D55BBC">
        <w:rPr>
          <w:rFonts w:ascii="Times New Roman" w:hAnsi="Times New Roman" w:cs="Times New Roman"/>
          <w:sz w:val="28"/>
          <w:szCs w:val="28"/>
        </w:rPr>
        <w:lastRenderedPageBreak/>
        <w:t>Сафранчук</w:t>
      </w:r>
      <w:r w:rsidRPr="00D55BBC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D55BBC">
        <w:rPr>
          <w:rFonts w:ascii="Times New Roman" w:hAnsi="Times New Roman" w:cs="Times New Roman"/>
          <w:sz w:val="28"/>
          <w:szCs w:val="28"/>
        </w:rPr>
        <w:t>, В. И. Маслов</w:t>
      </w:r>
      <w:r w:rsidRPr="00D55BBC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D55BBC">
        <w:rPr>
          <w:rFonts w:ascii="Times New Roman" w:hAnsi="Times New Roman" w:cs="Times New Roman"/>
          <w:sz w:val="28"/>
          <w:szCs w:val="28"/>
        </w:rPr>
        <w:t>. В своих работах они описали существующие тенденции, которые отображают характер современных угроз безопасности в Центрально</w:t>
      </w:r>
      <w:r w:rsidR="00273B5C">
        <w:rPr>
          <w:rFonts w:ascii="Times New Roman" w:hAnsi="Times New Roman" w:cs="Times New Roman"/>
          <w:sz w:val="28"/>
          <w:szCs w:val="28"/>
        </w:rPr>
        <w:t>й Азии</w:t>
      </w:r>
      <w:r w:rsidRPr="00D55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C1EA3" w14:textId="71DCDB2B" w:rsidR="004C6D47" w:rsidRPr="00D55BBC" w:rsidRDefault="00CE4D07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Особую группу представляют диссертационные исследования, посвященные проблеме становления и функционирования ОДКБ.</w:t>
      </w:r>
      <w:r w:rsidR="008B3CEC">
        <w:rPr>
          <w:rFonts w:ascii="Times New Roman" w:hAnsi="Times New Roman" w:cs="Times New Roman"/>
          <w:sz w:val="28"/>
          <w:szCs w:val="28"/>
        </w:rPr>
        <w:t xml:space="preserve"> </w:t>
      </w:r>
      <w:r w:rsidR="00D44032" w:rsidRPr="00D44032">
        <w:rPr>
          <w:rFonts w:ascii="Times New Roman" w:eastAsia="Calibri" w:hAnsi="Times New Roman" w:cs="Times New Roman"/>
          <w:sz w:val="28"/>
          <w:szCs w:val="28"/>
        </w:rPr>
        <w:t xml:space="preserve">Диссертация </w:t>
      </w:r>
      <w:bookmarkStart w:id="2" w:name="_Hlk98767068"/>
      <w:r w:rsidR="00997FED" w:rsidRPr="00997FED">
        <w:rPr>
          <w:rFonts w:ascii="Times New Roman" w:eastAsia="Calibri" w:hAnsi="Times New Roman" w:cs="Times New Roman"/>
          <w:sz w:val="28"/>
          <w:szCs w:val="28"/>
        </w:rPr>
        <w:t>В. Д. Николаенко</w:t>
      </w:r>
      <w:bookmarkEnd w:id="2"/>
      <w:r w:rsidR="00997FED" w:rsidRPr="00997FE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7"/>
      </w:r>
      <w:r w:rsidR="00997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032" w:rsidRPr="00D44032">
        <w:rPr>
          <w:rFonts w:ascii="Times New Roman" w:eastAsia="Calibri" w:hAnsi="Times New Roman" w:cs="Times New Roman"/>
          <w:sz w:val="28"/>
          <w:szCs w:val="28"/>
        </w:rPr>
        <w:t xml:space="preserve">на соискание степени доктора политических наук </w:t>
      </w:r>
      <w:r w:rsidR="00997FED" w:rsidRPr="00997FE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44032" w:rsidRPr="00D44032">
        <w:rPr>
          <w:rFonts w:ascii="Times New Roman" w:eastAsia="Calibri" w:hAnsi="Times New Roman" w:cs="Times New Roman"/>
          <w:sz w:val="28"/>
          <w:szCs w:val="28"/>
        </w:rPr>
        <w:t>является фундаментальным трудом в сфере военно-политической интеграции</w:t>
      </w:r>
      <w:r w:rsidR="006D7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032" w:rsidRPr="00D44032">
        <w:rPr>
          <w:rFonts w:ascii="Times New Roman" w:eastAsia="Calibri" w:hAnsi="Times New Roman" w:cs="Times New Roman"/>
          <w:sz w:val="28"/>
          <w:szCs w:val="28"/>
        </w:rPr>
        <w:t xml:space="preserve">постсоветского пространства. </w:t>
      </w:r>
      <w:r w:rsidR="004C6D47" w:rsidRPr="004C6D47">
        <w:rPr>
          <w:rFonts w:ascii="Times New Roman" w:eastAsia="Calibri" w:hAnsi="Times New Roman" w:cs="Times New Roman"/>
          <w:sz w:val="28"/>
          <w:szCs w:val="28"/>
        </w:rPr>
        <w:t>В</w:t>
      </w:r>
      <w:r w:rsidR="004C6D47">
        <w:rPr>
          <w:rFonts w:ascii="Times New Roman" w:eastAsia="Calibri" w:hAnsi="Times New Roman" w:cs="Times New Roman"/>
          <w:sz w:val="28"/>
          <w:szCs w:val="28"/>
        </w:rPr>
        <w:t xml:space="preserve"> своем диссертационн</w:t>
      </w:r>
      <w:r w:rsidR="00E66D9F">
        <w:rPr>
          <w:rFonts w:ascii="Times New Roman" w:eastAsia="Calibri" w:hAnsi="Times New Roman" w:cs="Times New Roman"/>
          <w:sz w:val="28"/>
          <w:szCs w:val="28"/>
        </w:rPr>
        <w:t>о</w:t>
      </w:r>
      <w:r w:rsidR="004C6D47">
        <w:rPr>
          <w:rFonts w:ascii="Times New Roman" w:eastAsia="Calibri" w:hAnsi="Times New Roman" w:cs="Times New Roman"/>
          <w:sz w:val="28"/>
          <w:szCs w:val="28"/>
        </w:rPr>
        <w:t xml:space="preserve">м исследовании </w:t>
      </w:r>
      <w:r w:rsidR="004B4F77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4C6D47">
        <w:rPr>
          <w:rFonts w:ascii="Times New Roman" w:eastAsia="Calibri" w:hAnsi="Times New Roman" w:cs="Times New Roman"/>
          <w:sz w:val="28"/>
          <w:szCs w:val="28"/>
        </w:rPr>
        <w:t>провел политологический анализ национальных и межгосударственных усилий на постсоветском пространстве в рамках создания коллективного рычага, которы</w:t>
      </w:r>
      <w:r w:rsidR="00017B60">
        <w:rPr>
          <w:rFonts w:ascii="Times New Roman" w:eastAsia="Calibri" w:hAnsi="Times New Roman" w:cs="Times New Roman"/>
          <w:sz w:val="28"/>
          <w:szCs w:val="28"/>
        </w:rPr>
        <w:t>й</w:t>
      </w:r>
      <w:r w:rsidR="004C6D47">
        <w:rPr>
          <w:rFonts w:ascii="Times New Roman" w:eastAsia="Calibri" w:hAnsi="Times New Roman" w:cs="Times New Roman"/>
          <w:sz w:val="28"/>
          <w:szCs w:val="28"/>
        </w:rPr>
        <w:t xml:space="preserve"> оказывает воздействие на военно-политическую обстановку </w:t>
      </w:r>
      <w:r w:rsidR="00FD2B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C6D47">
        <w:rPr>
          <w:rFonts w:ascii="Times New Roman" w:eastAsia="Calibri" w:hAnsi="Times New Roman" w:cs="Times New Roman"/>
          <w:sz w:val="28"/>
          <w:szCs w:val="28"/>
        </w:rPr>
        <w:t>на международную политику</w:t>
      </w:r>
      <w:r w:rsidR="008B50F6">
        <w:rPr>
          <w:rFonts w:ascii="Times New Roman" w:eastAsia="Calibri" w:hAnsi="Times New Roman" w:cs="Times New Roman"/>
          <w:sz w:val="28"/>
          <w:szCs w:val="28"/>
        </w:rPr>
        <w:t xml:space="preserve"> в Центральноазиатском регионе</w:t>
      </w:r>
      <w:r w:rsidR="004C6D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779569" w14:textId="0A0DC036" w:rsidR="00130BE7" w:rsidRDefault="008A5C65" w:rsidP="00906A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Диссертационные исследования </w:t>
      </w:r>
      <w:r w:rsidR="00D6229F">
        <w:rPr>
          <w:rFonts w:ascii="Times New Roman" w:eastAsia="Calibri" w:hAnsi="Times New Roman" w:cs="Times New Roman"/>
          <w:sz w:val="28"/>
          <w:szCs w:val="28"/>
        </w:rPr>
        <w:t xml:space="preserve">в сфере международного и европейского права на соискание ученой степени кандидата юридических наук </w:t>
      </w:r>
      <w:bookmarkStart w:id="3" w:name="_Hlk95407156"/>
      <w:r w:rsidR="00D6229F" w:rsidRPr="00D6229F">
        <w:rPr>
          <w:rFonts w:ascii="Times New Roman" w:eastAsia="Calibri" w:hAnsi="Times New Roman" w:cs="Times New Roman"/>
          <w:sz w:val="28"/>
          <w:szCs w:val="28"/>
        </w:rPr>
        <w:t>Айманбетовой А</w:t>
      </w:r>
      <w:r w:rsidR="00D622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229F" w:rsidRPr="00D6229F">
        <w:rPr>
          <w:rFonts w:ascii="Times New Roman" w:eastAsia="Calibri" w:hAnsi="Times New Roman" w:cs="Times New Roman"/>
          <w:sz w:val="28"/>
          <w:szCs w:val="28"/>
        </w:rPr>
        <w:t>С</w:t>
      </w:r>
      <w:bookmarkEnd w:id="3"/>
      <w:r w:rsidR="002A21D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8"/>
      </w:r>
      <w:r w:rsidR="00D62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229F">
        <w:rPr>
          <w:rFonts w:ascii="Times New Roman" w:eastAsia="Calibri" w:hAnsi="Times New Roman" w:cs="Times New Roman"/>
          <w:sz w:val="28"/>
          <w:szCs w:val="28"/>
        </w:rPr>
        <w:t>Архангельского А. В</w:t>
      </w:r>
      <w:r w:rsidR="002A21D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9"/>
      </w:r>
      <w:r w:rsidR="0024316A">
        <w:rPr>
          <w:rFonts w:ascii="Times New Roman" w:eastAsia="Calibri" w:hAnsi="Times New Roman" w:cs="Times New Roman"/>
          <w:sz w:val="28"/>
          <w:szCs w:val="28"/>
        </w:rPr>
        <w:t xml:space="preserve"> и Лялиной И. С</w:t>
      </w:r>
      <w:r w:rsidR="0024316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0"/>
      </w:r>
      <w:r w:rsidR="00243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A27">
        <w:rPr>
          <w:rFonts w:ascii="Times New Roman" w:eastAsia="Calibri" w:hAnsi="Times New Roman" w:cs="Times New Roman"/>
          <w:sz w:val="28"/>
          <w:szCs w:val="28"/>
        </w:rPr>
        <w:t xml:space="preserve">анализируют </w:t>
      </w:r>
      <w:r w:rsidR="002A21D1">
        <w:rPr>
          <w:rFonts w:ascii="Times New Roman" w:eastAsia="Calibri" w:hAnsi="Times New Roman" w:cs="Times New Roman"/>
          <w:sz w:val="28"/>
          <w:szCs w:val="28"/>
        </w:rPr>
        <w:t>политико-правовы</w:t>
      </w:r>
      <w:r w:rsidR="00785A27">
        <w:rPr>
          <w:rFonts w:ascii="Times New Roman" w:eastAsia="Calibri" w:hAnsi="Times New Roman" w:cs="Times New Roman"/>
          <w:sz w:val="28"/>
          <w:szCs w:val="28"/>
        </w:rPr>
        <w:t>е</w:t>
      </w:r>
      <w:r w:rsidR="002A21D1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 w:rsidR="00785A27">
        <w:rPr>
          <w:rFonts w:ascii="Times New Roman" w:eastAsia="Calibri" w:hAnsi="Times New Roman" w:cs="Times New Roman"/>
          <w:sz w:val="28"/>
          <w:szCs w:val="28"/>
        </w:rPr>
        <w:t>ы</w:t>
      </w:r>
      <w:r w:rsidR="002A21D1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системы коллективной безопасности. </w:t>
      </w:r>
      <w:r w:rsidR="00E350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Научные работы </w:t>
      </w:r>
      <w:r w:rsidR="00975BD1">
        <w:rPr>
          <w:rFonts w:ascii="Times New Roman" w:eastAsia="Calibri" w:hAnsi="Times New Roman" w:cs="Times New Roman"/>
          <w:sz w:val="28"/>
          <w:szCs w:val="28"/>
        </w:rPr>
        <w:t>Антонова М. В</w:t>
      </w:r>
      <w:r w:rsidR="00F261E4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1"/>
      </w:r>
      <w:r w:rsidR="00975BD1">
        <w:rPr>
          <w:rFonts w:ascii="Times New Roman" w:eastAsia="Calibri" w:hAnsi="Times New Roman" w:cs="Times New Roman"/>
          <w:sz w:val="28"/>
          <w:szCs w:val="28"/>
        </w:rPr>
        <w:t xml:space="preserve"> и Никитиной. Ю. А</w:t>
      </w:r>
      <w:r w:rsidR="00F261E4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2"/>
      </w:r>
      <w:r w:rsidR="000C0629" w:rsidRPr="00D44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BD1">
        <w:rPr>
          <w:rFonts w:ascii="Times New Roman" w:eastAsia="Calibri" w:hAnsi="Times New Roman" w:cs="Times New Roman"/>
          <w:sz w:val="28"/>
          <w:szCs w:val="28"/>
        </w:rPr>
        <w:t xml:space="preserve">в сфере международных отношений </w:t>
      </w:r>
      <w:r w:rsidR="00E3500E">
        <w:rPr>
          <w:rFonts w:ascii="Times New Roman" w:eastAsia="Calibri" w:hAnsi="Times New Roman" w:cs="Times New Roman"/>
          <w:sz w:val="28"/>
          <w:szCs w:val="28"/>
        </w:rPr>
        <w:t xml:space="preserve">изучали </w:t>
      </w:r>
      <w:r w:rsidR="00F261E4">
        <w:rPr>
          <w:rFonts w:ascii="Times New Roman" w:eastAsia="Calibri" w:hAnsi="Times New Roman" w:cs="Times New Roman"/>
          <w:sz w:val="28"/>
          <w:szCs w:val="28"/>
        </w:rPr>
        <w:t>международно-политически</w:t>
      </w:r>
      <w:r w:rsidR="00E3500E">
        <w:rPr>
          <w:rFonts w:ascii="Times New Roman" w:eastAsia="Calibri" w:hAnsi="Times New Roman" w:cs="Times New Roman"/>
          <w:sz w:val="28"/>
          <w:szCs w:val="28"/>
        </w:rPr>
        <w:t xml:space="preserve">й фундамент </w:t>
      </w:r>
      <w:r w:rsidR="00F261E4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ОДКБ на постсоветском пространстве. </w:t>
      </w:r>
      <w:r w:rsidR="00A66ADE">
        <w:rPr>
          <w:rFonts w:ascii="Times New Roman" w:eastAsia="Calibri" w:hAnsi="Times New Roman" w:cs="Times New Roman"/>
          <w:sz w:val="28"/>
          <w:szCs w:val="28"/>
        </w:rPr>
        <w:t>В д</w:t>
      </w:r>
      <w:r w:rsidR="00E21B0A">
        <w:rPr>
          <w:rFonts w:ascii="Times New Roman" w:eastAsia="Calibri" w:hAnsi="Times New Roman" w:cs="Times New Roman"/>
          <w:sz w:val="28"/>
          <w:szCs w:val="28"/>
        </w:rPr>
        <w:t>иссертационны</w:t>
      </w:r>
      <w:r w:rsidR="00A66ADE">
        <w:rPr>
          <w:rFonts w:ascii="Times New Roman" w:eastAsia="Calibri" w:hAnsi="Times New Roman" w:cs="Times New Roman"/>
          <w:sz w:val="28"/>
          <w:szCs w:val="28"/>
        </w:rPr>
        <w:t>х</w:t>
      </w:r>
      <w:r w:rsidR="00E21B0A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A66ADE">
        <w:rPr>
          <w:rFonts w:ascii="Times New Roman" w:eastAsia="Calibri" w:hAnsi="Times New Roman" w:cs="Times New Roman"/>
          <w:sz w:val="28"/>
          <w:szCs w:val="28"/>
        </w:rPr>
        <w:t>х</w:t>
      </w:r>
      <w:r w:rsidR="00E21B0A">
        <w:rPr>
          <w:rFonts w:ascii="Times New Roman" w:eastAsia="Calibri" w:hAnsi="Times New Roman" w:cs="Times New Roman"/>
          <w:sz w:val="28"/>
          <w:szCs w:val="28"/>
        </w:rPr>
        <w:t xml:space="preserve"> Чернова В. А</w:t>
      </w:r>
      <w:r w:rsidR="00E21B0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3"/>
      </w:r>
      <w:r w:rsidR="00E21B0A">
        <w:rPr>
          <w:rFonts w:ascii="Times New Roman" w:eastAsia="Calibri" w:hAnsi="Times New Roman" w:cs="Times New Roman"/>
          <w:sz w:val="28"/>
          <w:szCs w:val="28"/>
        </w:rPr>
        <w:t>, Гонт</w:t>
      </w:r>
      <w:r w:rsidR="00650BEE">
        <w:rPr>
          <w:rFonts w:ascii="Times New Roman" w:eastAsia="Calibri" w:hAnsi="Times New Roman" w:cs="Times New Roman"/>
          <w:sz w:val="28"/>
          <w:szCs w:val="28"/>
        </w:rPr>
        <w:t>а</w:t>
      </w:r>
      <w:r w:rsidR="00E21B0A">
        <w:rPr>
          <w:rFonts w:ascii="Times New Roman" w:eastAsia="Calibri" w:hAnsi="Times New Roman" w:cs="Times New Roman"/>
          <w:sz w:val="28"/>
          <w:szCs w:val="28"/>
        </w:rPr>
        <w:t>ря С. М</w:t>
      </w:r>
      <w:r w:rsidR="00E21B0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4"/>
      </w:r>
      <w:r w:rsidR="00E21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0829">
        <w:rPr>
          <w:rFonts w:ascii="Times New Roman" w:eastAsia="Calibri" w:hAnsi="Times New Roman" w:cs="Times New Roman"/>
          <w:sz w:val="28"/>
          <w:szCs w:val="28"/>
        </w:rPr>
        <w:t>Воронкова А. С</w:t>
      </w:r>
      <w:r w:rsidR="00F00829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5"/>
      </w:r>
      <w:r w:rsidR="0013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ADE">
        <w:rPr>
          <w:rFonts w:ascii="Times New Roman" w:eastAsia="Calibri" w:hAnsi="Times New Roman" w:cs="Times New Roman"/>
          <w:sz w:val="28"/>
          <w:szCs w:val="28"/>
        </w:rPr>
        <w:t xml:space="preserve">поднимались важные </w:t>
      </w:r>
      <w:r w:rsidR="00130BE7">
        <w:rPr>
          <w:rFonts w:ascii="Times New Roman" w:eastAsia="Calibri" w:hAnsi="Times New Roman" w:cs="Times New Roman"/>
          <w:sz w:val="28"/>
          <w:szCs w:val="28"/>
        </w:rPr>
        <w:t>вопросы интеграци</w:t>
      </w:r>
      <w:r w:rsidR="00A66ADE">
        <w:rPr>
          <w:rFonts w:ascii="Times New Roman" w:eastAsia="Calibri" w:hAnsi="Times New Roman" w:cs="Times New Roman"/>
          <w:sz w:val="28"/>
          <w:szCs w:val="28"/>
        </w:rPr>
        <w:t>онных процессов</w:t>
      </w:r>
      <w:r w:rsidR="0013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ADE">
        <w:rPr>
          <w:rFonts w:ascii="Times New Roman" w:eastAsia="Calibri" w:hAnsi="Times New Roman" w:cs="Times New Roman"/>
          <w:sz w:val="28"/>
          <w:szCs w:val="28"/>
        </w:rPr>
        <w:t xml:space="preserve">стран </w:t>
      </w:r>
      <w:r w:rsidR="00130BE7">
        <w:rPr>
          <w:rFonts w:ascii="Times New Roman" w:eastAsia="Calibri" w:hAnsi="Times New Roman" w:cs="Times New Roman"/>
          <w:sz w:val="28"/>
          <w:szCs w:val="28"/>
        </w:rPr>
        <w:t xml:space="preserve">ОДКБ и последующее развитие </w:t>
      </w:r>
      <w:r w:rsidR="00A66AD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130BE7">
        <w:rPr>
          <w:rFonts w:ascii="Times New Roman" w:eastAsia="Calibri" w:hAnsi="Times New Roman" w:cs="Times New Roman"/>
          <w:sz w:val="28"/>
          <w:szCs w:val="28"/>
        </w:rPr>
        <w:t>в рамках военно-политического союза</w:t>
      </w:r>
      <w:r w:rsidR="00A66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6B3A52F" w14:textId="7828AE56" w:rsidR="005C670D" w:rsidRPr="005C670D" w:rsidRDefault="005C670D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70D">
        <w:rPr>
          <w:rFonts w:ascii="Times New Roman" w:eastAsia="Calibri" w:hAnsi="Times New Roman" w:cs="Times New Roman"/>
          <w:sz w:val="28"/>
          <w:szCs w:val="28"/>
        </w:rPr>
        <w:t>Несмотря на обширный материал по проблематик</w:t>
      </w:r>
      <w:r w:rsidR="001F6B84">
        <w:rPr>
          <w:rFonts w:ascii="Times New Roman" w:eastAsia="Calibri" w:hAnsi="Times New Roman" w:cs="Times New Roman"/>
          <w:sz w:val="28"/>
          <w:szCs w:val="28"/>
        </w:rPr>
        <w:t>е</w:t>
      </w:r>
      <w:r w:rsidRPr="005C670D">
        <w:rPr>
          <w:rFonts w:ascii="Times New Roman" w:eastAsia="Calibri" w:hAnsi="Times New Roman" w:cs="Times New Roman"/>
          <w:sz w:val="28"/>
          <w:szCs w:val="28"/>
        </w:rPr>
        <w:t xml:space="preserve"> деятельности ОДКБ, к которым </w:t>
      </w:r>
      <w:r w:rsidR="00C15EED" w:rsidRPr="005C670D">
        <w:rPr>
          <w:rFonts w:ascii="Times New Roman" w:eastAsia="Calibri" w:hAnsi="Times New Roman" w:cs="Times New Roman"/>
          <w:sz w:val="28"/>
          <w:szCs w:val="28"/>
        </w:rPr>
        <w:t>относ</w:t>
      </w:r>
      <w:r w:rsidR="00C15EED">
        <w:rPr>
          <w:rFonts w:ascii="Times New Roman" w:eastAsia="Calibri" w:hAnsi="Times New Roman" w:cs="Times New Roman"/>
          <w:sz w:val="28"/>
          <w:szCs w:val="28"/>
        </w:rPr>
        <w:t>ятся</w:t>
      </w:r>
      <w:r w:rsidRPr="005C670D">
        <w:rPr>
          <w:rFonts w:ascii="Times New Roman" w:eastAsia="Calibri" w:hAnsi="Times New Roman" w:cs="Times New Roman"/>
          <w:sz w:val="28"/>
          <w:szCs w:val="28"/>
        </w:rPr>
        <w:t xml:space="preserve"> монографии, научные публикации, диссертационные исследования, можно сделать вывод, что</w:t>
      </w:r>
      <w:r w:rsidR="00D10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EB9">
        <w:rPr>
          <w:rFonts w:ascii="Times New Roman" w:eastAsia="Calibri" w:hAnsi="Times New Roman" w:cs="Times New Roman"/>
          <w:sz w:val="28"/>
          <w:szCs w:val="28"/>
        </w:rPr>
        <w:t xml:space="preserve">комплексных </w:t>
      </w:r>
      <w:r w:rsidR="00E51EB9" w:rsidRPr="005C670D">
        <w:rPr>
          <w:rFonts w:ascii="Times New Roman" w:eastAsia="Calibri" w:hAnsi="Times New Roman" w:cs="Times New Roman"/>
          <w:sz w:val="28"/>
          <w:szCs w:val="28"/>
        </w:rPr>
        <w:t>научных</w:t>
      </w:r>
      <w:r w:rsidRPr="005C670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51EB9">
        <w:rPr>
          <w:rFonts w:ascii="Times New Roman" w:eastAsia="Calibri" w:hAnsi="Times New Roman" w:cs="Times New Roman"/>
          <w:sz w:val="28"/>
          <w:szCs w:val="28"/>
        </w:rPr>
        <w:t xml:space="preserve"> по проблематике </w:t>
      </w:r>
      <w:r w:rsidRPr="005C670D">
        <w:rPr>
          <w:rFonts w:ascii="Times New Roman" w:eastAsia="Calibri" w:hAnsi="Times New Roman" w:cs="Times New Roman"/>
          <w:sz w:val="28"/>
          <w:szCs w:val="28"/>
        </w:rPr>
        <w:t>эффективности ОДКБ как военно-политического союза практически нет</w:t>
      </w:r>
      <w:r w:rsidR="00E51E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0484B30" w14:textId="77777777" w:rsidR="006A1836" w:rsidRPr="006A1836" w:rsidRDefault="006A183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36">
        <w:rPr>
          <w:rFonts w:ascii="Times New Roman" w:eastAsia="Calibri" w:hAnsi="Times New Roman" w:cs="Times New Roman"/>
          <w:b/>
          <w:bCs/>
          <w:sz w:val="28"/>
          <w:szCs w:val="28"/>
        </w:rPr>
        <w:t>Объектом исследования</w:t>
      </w: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 является деятельность ОДКБ, как региональной организации коллективной безопасности в контексте современных угроз мира и безопасности.</w:t>
      </w:r>
    </w:p>
    <w:p w14:paraId="40792BA2" w14:textId="5E4A28F5" w:rsidR="006A1836" w:rsidRPr="006A1836" w:rsidRDefault="006A183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36">
        <w:rPr>
          <w:rFonts w:ascii="Times New Roman" w:eastAsia="Calibri" w:hAnsi="Times New Roman" w:cs="Times New Roman"/>
          <w:b/>
          <w:bCs/>
          <w:sz w:val="28"/>
          <w:szCs w:val="28"/>
        </w:rPr>
        <w:t>Предметом исследования</w:t>
      </w: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4AA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r w:rsidRPr="006A1836">
        <w:rPr>
          <w:rFonts w:ascii="Times New Roman" w:eastAsia="Calibri" w:hAnsi="Times New Roman" w:cs="Times New Roman"/>
          <w:sz w:val="28"/>
          <w:szCs w:val="28"/>
        </w:rPr>
        <w:t>эффективност</w:t>
      </w:r>
      <w:r w:rsidR="000D04AA">
        <w:rPr>
          <w:rFonts w:ascii="Times New Roman" w:eastAsia="Calibri" w:hAnsi="Times New Roman" w:cs="Times New Roman"/>
          <w:sz w:val="28"/>
          <w:szCs w:val="28"/>
        </w:rPr>
        <w:t>и</w:t>
      </w: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 ОДКБ. </w:t>
      </w:r>
    </w:p>
    <w:p w14:paraId="038BAC5D" w14:textId="77777777" w:rsidR="006A1836" w:rsidRPr="006A1836" w:rsidRDefault="006A183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36">
        <w:rPr>
          <w:rFonts w:ascii="Times New Roman" w:eastAsia="Calibri" w:hAnsi="Times New Roman" w:cs="Times New Roman"/>
          <w:b/>
          <w:bCs/>
          <w:sz w:val="28"/>
          <w:szCs w:val="28"/>
        </w:rPr>
        <w:t>Целью исследования</w:t>
      </w: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 оценка эффективности ОДКБ в сфере обеспечения безопасности. </w:t>
      </w:r>
    </w:p>
    <w:p w14:paraId="20601C57" w14:textId="77777777" w:rsidR="006A1836" w:rsidRPr="006A1836" w:rsidRDefault="006A183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В рамках поставленной цели необходимо выполнить следующие </w:t>
      </w:r>
      <w:r w:rsidRPr="006A1836">
        <w:rPr>
          <w:rFonts w:ascii="Times New Roman" w:eastAsia="Calibri" w:hAnsi="Times New Roman" w:cs="Times New Roman"/>
          <w:b/>
          <w:bCs/>
          <w:sz w:val="28"/>
          <w:szCs w:val="28"/>
        </w:rPr>
        <w:t>задачи исследования</w:t>
      </w:r>
      <w:r w:rsidRPr="006A183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66223A7" w14:textId="4DBA91BD" w:rsidR="00711C22" w:rsidRDefault="006376E8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6A1836">
        <w:rPr>
          <w:rFonts w:ascii="Times New Roman" w:hAnsi="Times New Roman" w:cs="Times New Roman"/>
          <w:sz w:val="28"/>
          <w:szCs w:val="28"/>
        </w:rPr>
        <w:t xml:space="preserve">политико-правовые основы функционирования системы коллективной безопасности; </w:t>
      </w:r>
    </w:p>
    <w:p w14:paraId="5929277C" w14:textId="1DC02F07" w:rsidR="006A1836" w:rsidRDefault="00C4336D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этапы становления сил и средств системы коллективной безопасности; </w:t>
      </w:r>
    </w:p>
    <w:p w14:paraId="70D8D8C9" w14:textId="1AFDBBBA" w:rsidR="00C4336D" w:rsidRDefault="00C4336D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подходы к понятию «модернизация» коллективной безопасности и </w:t>
      </w:r>
      <w:r w:rsidR="00737925">
        <w:rPr>
          <w:rFonts w:ascii="Times New Roman" w:hAnsi="Times New Roman" w:cs="Times New Roman"/>
          <w:sz w:val="28"/>
          <w:szCs w:val="28"/>
        </w:rPr>
        <w:t xml:space="preserve">отобразить развитие сил и средств системы коллективной </w:t>
      </w:r>
      <w:r w:rsidR="007E01B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0A8FE" w14:textId="048CFC06" w:rsidR="00C4336D" w:rsidRPr="00C4336D" w:rsidRDefault="00C4336D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4336D">
        <w:rPr>
          <w:rFonts w:ascii="Times New Roman" w:eastAsia="Calibri" w:hAnsi="Times New Roman" w:cs="Times New Roman"/>
          <w:sz w:val="28"/>
          <w:szCs w:val="28"/>
        </w:rPr>
        <w:t>роследить подходы, инструменты деятельности ОДКБ в 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противодействия «новым» угрозам;</w:t>
      </w:r>
    </w:p>
    <w:p w14:paraId="79C4B36A" w14:textId="3B1F4CAA" w:rsidR="00C4336D" w:rsidRPr="00C4336D" w:rsidRDefault="00C4336D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36D">
        <w:rPr>
          <w:rFonts w:ascii="Times New Roman" w:eastAsia="Calibri" w:hAnsi="Times New Roman" w:cs="Times New Roman"/>
          <w:sz w:val="28"/>
          <w:szCs w:val="28"/>
        </w:rPr>
        <w:t>становить подходы, инструменты деятельности ОДКБ в сфере 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от традиционных угроз;</w:t>
      </w:r>
    </w:p>
    <w:p w14:paraId="3ACCFA63" w14:textId="567288D9" w:rsidR="00C4336D" w:rsidRPr="00FC6F82" w:rsidRDefault="00FC6F82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Обозначить</w:t>
      </w:r>
      <w:r w:rsidR="00C4336D" w:rsidRPr="00C4336D">
        <w:rPr>
          <w:rFonts w:ascii="Times New Roman" w:eastAsia="Calibri" w:hAnsi="Times New Roman" w:cs="Times New Roman"/>
          <w:sz w:val="28"/>
          <w:szCs w:val="28"/>
        </w:rPr>
        <w:t xml:space="preserve"> существующие тенденции в</w:t>
      </w:r>
      <w:r w:rsidR="007E01BA">
        <w:rPr>
          <w:rFonts w:ascii="Times New Roman" w:eastAsia="Calibri" w:hAnsi="Times New Roman" w:cs="Times New Roman"/>
          <w:sz w:val="28"/>
          <w:szCs w:val="28"/>
        </w:rPr>
        <w:t xml:space="preserve"> миротворческой деятельности ОДКБ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E91C45" w14:textId="09AC469A" w:rsidR="00FC6F82" w:rsidRPr="00FC6F82" w:rsidRDefault="007E01BA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C6F82" w:rsidRPr="00FC6F82">
        <w:rPr>
          <w:rFonts w:ascii="Times New Roman" w:hAnsi="Times New Roman" w:cs="Times New Roman"/>
          <w:sz w:val="28"/>
          <w:szCs w:val="28"/>
        </w:rPr>
        <w:t>подходы к понятию «эффективность», сформировать критерии эффективности</w:t>
      </w:r>
      <w:r w:rsidR="00776F07">
        <w:rPr>
          <w:rFonts w:ascii="Times New Roman" w:hAnsi="Times New Roman" w:cs="Times New Roman"/>
          <w:sz w:val="28"/>
          <w:szCs w:val="28"/>
        </w:rPr>
        <w:t xml:space="preserve"> ОДКБ</w:t>
      </w:r>
      <w:r w:rsidR="00FC6F82" w:rsidRPr="00FC6F82">
        <w:rPr>
          <w:rFonts w:ascii="Times New Roman" w:hAnsi="Times New Roman" w:cs="Times New Roman"/>
          <w:sz w:val="28"/>
          <w:szCs w:val="28"/>
        </w:rPr>
        <w:t>;</w:t>
      </w:r>
    </w:p>
    <w:p w14:paraId="4DCB1C2F" w14:textId="128BAB7E" w:rsidR="00FC6F82" w:rsidRPr="00FC6F82" w:rsidRDefault="00FC6F82" w:rsidP="00906AD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C6F82">
        <w:rPr>
          <w:rFonts w:ascii="Times New Roman" w:eastAsia="Calibri" w:hAnsi="Times New Roman" w:cs="Times New Roman"/>
          <w:sz w:val="28"/>
          <w:szCs w:val="28"/>
        </w:rPr>
        <w:t xml:space="preserve">ыявить существующие тенденции </w:t>
      </w:r>
      <w:r>
        <w:rPr>
          <w:rFonts w:ascii="Times New Roman" w:eastAsia="Calibri" w:hAnsi="Times New Roman" w:cs="Times New Roman"/>
          <w:sz w:val="28"/>
          <w:szCs w:val="28"/>
        </w:rPr>
        <w:t>в сфере повышения эффективности деятельности ОДКБ.</w:t>
      </w:r>
    </w:p>
    <w:p w14:paraId="6BA9269B" w14:textId="5757A5FB" w:rsidR="000B6949" w:rsidRDefault="008F396D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F396D">
        <w:rPr>
          <w:rFonts w:ascii="Times New Roman" w:hAnsi="Times New Roman" w:cs="Times New Roman"/>
          <w:b/>
          <w:bCs/>
          <w:sz w:val="28"/>
          <w:szCs w:val="28"/>
        </w:rPr>
        <w:t>еоретико-методологическ</w:t>
      </w:r>
      <w:r w:rsidR="0044109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F396D">
        <w:rPr>
          <w:rFonts w:ascii="Times New Roman" w:hAnsi="Times New Roman" w:cs="Times New Roman"/>
          <w:b/>
          <w:bCs/>
          <w:sz w:val="28"/>
          <w:szCs w:val="28"/>
        </w:rPr>
        <w:t xml:space="preserve"> основ</w:t>
      </w:r>
      <w:r w:rsidR="0044109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F396D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="008758C6" w:rsidRPr="008758C6">
        <w:rPr>
          <w:rFonts w:ascii="Times New Roman" w:hAnsi="Times New Roman" w:cs="Times New Roman"/>
          <w:sz w:val="28"/>
          <w:szCs w:val="28"/>
        </w:rPr>
        <w:t xml:space="preserve">стали теория систем, </w:t>
      </w:r>
      <w:r w:rsidR="008758C6">
        <w:rPr>
          <w:rFonts w:ascii="Times New Roman" w:hAnsi="Times New Roman" w:cs="Times New Roman"/>
          <w:sz w:val="28"/>
          <w:szCs w:val="28"/>
        </w:rPr>
        <w:t xml:space="preserve">которая позволила </w:t>
      </w:r>
      <w:r w:rsidR="008758C6" w:rsidRPr="008758C6">
        <w:rPr>
          <w:rFonts w:ascii="Times New Roman" w:hAnsi="Times New Roman" w:cs="Times New Roman"/>
          <w:sz w:val="28"/>
          <w:szCs w:val="28"/>
        </w:rPr>
        <w:t>представить военно-политические отношения в виде</w:t>
      </w:r>
      <w:r w:rsidR="008758C6">
        <w:rPr>
          <w:rFonts w:ascii="Times New Roman" w:hAnsi="Times New Roman" w:cs="Times New Roman"/>
          <w:sz w:val="28"/>
          <w:szCs w:val="28"/>
        </w:rPr>
        <w:t xml:space="preserve"> </w:t>
      </w:r>
      <w:r w:rsidR="008758C6" w:rsidRPr="008758C6">
        <w:rPr>
          <w:rFonts w:ascii="Times New Roman" w:hAnsi="Times New Roman" w:cs="Times New Roman"/>
          <w:sz w:val="28"/>
          <w:szCs w:val="28"/>
        </w:rPr>
        <w:t>отдельных элементов</w:t>
      </w:r>
      <w:r w:rsidR="008758C6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C1089C">
        <w:rPr>
          <w:rFonts w:ascii="Times New Roman" w:hAnsi="Times New Roman" w:cs="Times New Roman"/>
          <w:sz w:val="28"/>
          <w:szCs w:val="28"/>
        </w:rPr>
        <w:t>которые объединены</w:t>
      </w:r>
      <w:r w:rsidR="008758C6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758C6" w:rsidRPr="008758C6">
        <w:rPr>
          <w:rFonts w:ascii="Times New Roman" w:hAnsi="Times New Roman" w:cs="Times New Roman"/>
          <w:sz w:val="28"/>
          <w:szCs w:val="28"/>
        </w:rPr>
        <w:t>целями -обеспечение безопасности</w:t>
      </w:r>
      <w:r w:rsidR="008758C6">
        <w:rPr>
          <w:rFonts w:ascii="Times New Roman" w:hAnsi="Times New Roman" w:cs="Times New Roman"/>
          <w:sz w:val="28"/>
          <w:szCs w:val="28"/>
        </w:rPr>
        <w:t xml:space="preserve">; </w:t>
      </w:r>
      <w:r w:rsidR="008758C6" w:rsidRPr="008758C6">
        <w:rPr>
          <w:rFonts w:ascii="Times New Roman" w:hAnsi="Times New Roman" w:cs="Times New Roman"/>
          <w:sz w:val="28"/>
          <w:szCs w:val="28"/>
        </w:rPr>
        <w:t>теории</w:t>
      </w:r>
      <w:r w:rsidR="005376B8">
        <w:rPr>
          <w:rFonts w:ascii="Times New Roman" w:hAnsi="Times New Roman" w:cs="Times New Roman"/>
          <w:sz w:val="28"/>
          <w:szCs w:val="28"/>
        </w:rPr>
        <w:t xml:space="preserve"> союзничества и союзов</w:t>
      </w:r>
      <w:r w:rsidR="008758C6">
        <w:rPr>
          <w:rFonts w:ascii="Times New Roman" w:hAnsi="Times New Roman" w:cs="Times New Roman"/>
          <w:sz w:val="28"/>
          <w:szCs w:val="28"/>
        </w:rPr>
        <w:t xml:space="preserve">, </w:t>
      </w:r>
      <w:r w:rsidR="00496477" w:rsidRPr="00496477">
        <w:rPr>
          <w:rFonts w:ascii="Times New Roman" w:hAnsi="Times New Roman" w:cs="Times New Roman"/>
          <w:sz w:val="28"/>
          <w:szCs w:val="28"/>
        </w:rPr>
        <w:t>с учетом которых удалось проследить взаимосвязь между национальными интересами государств и коллективными усилиями в обеспечении безопасности; теория комплексов региональной безопасности Б.Бузана и О.Вэвера, давшая возможность сделать упор на региональном измерении проблем безопасности; теория «сообщества безопасности» К.Дойча, ра</w:t>
      </w:r>
      <w:r w:rsidR="00496477">
        <w:rPr>
          <w:rFonts w:ascii="Times New Roman" w:hAnsi="Times New Roman" w:cs="Times New Roman"/>
          <w:sz w:val="28"/>
          <w:szCs w:val="28"/>
        </w:rPr>
        <w:t>з</w:t>
      </w:r>
      <w:r w:rsidR="00496477" w:rsidRPr="00496477">
        <w:rPr>
          <w:rFonts w:ascii="Times New Roman" w:hAnsi="Times New Roman" w:cs="Times New Roman"/>
          <w:sz w:val="28"/>
          <w:szCs w:val="28"/>
        </w:rPr>
        <w:t>ъясняющая особенности объединения независимых государственных един</w:t>
      </w:r>
      <w:r w:rsidR="00496477">
        <w:rPr>
          <w:rFonts w:ascii="Times New Roman" w:hAnsi="Times New Roman" w:cs="Times New Roman"/>
          <w:sz w:val="28"/>
          <w:szCs w:val="28"/>
        </w:rPr>
        <w:t>ен</w:t>
      </w:r>
      <w:r w:rsidR="00496477" w:rsidRPr="00496477">
        <w:rPr>
          <w:rFonts w:ascii="Times New Roman" w:hAnsi="Times New Roman" w:cs="Times New Roman"/>
          <w:sz w:val="28"/>
          <w:szCs w:val="28"/>
        </w:rPr>
        <w:t>ию</w:t>
      </w:r>
      <w:r w:rsidR="001B4296">
        <w:rPr>
          <w:rFonts w:ascii="Times New Roman" w:hAnsi="Times New Roman" w:cs="Times New Roman"/>
          <w:sz w:val="28"/>
          <w:szCs w:val="28"/>
        </w:rPr>
        <w:t>.</w:t>
      </w:r>
    </w:p>
    <w:p w14:paraId="04F5FF54" w14:textId="728105E5" w:rsidR="001B4296" w:rsidRDefault="001B4296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6">
        <w:rPr>
          <w:rFonts w:ascii="Times New Roman" w:hAnsi="Times New Roman" w:cs="Times New Roman"/>
          <w:sz w:val="28"/>
          <w:szCs w:val="28"/>
        </w:rPr>
        <w:t>Автор опирается на концепцию политического реализма. В рамках данной концепции рассматриваются стремление государств к реализации своих национальных интересов и увеличения своего силового потенциала, все это во многом возможно благодаря создани</w:t>
      </w:r>
      <w:r w:rsidR="00D53279">
        <w:rPr>
          <w:rFonts w:ascii="Times New Roman" w:hAnsi="Times New Roman" w:cs="Times New Roman"/>
          <w:sz w:val="28"/>
          <w:szCs w:val="28"/>
        </w:rPr>
        <w:t>ю</w:t>
      </w:r>
      <w:r w:rsidRPr="001B4296">
        <w:rPr>
          <w:rFonts w:ascii="Times New Roman" w:hAnsi="Times New Roman" w:cs="Times New Roman"/>
          <w:sz w:val="28"/>
          <w:szCs w:val="28"/>
        </w:rPr>
        <w:t xml:space="preserve"> альянсов и блоков. </w:t>
      </w:r>
    </w:p>
    <w:p w14:paraId="441610E4" w14:textId="429A0064" w:rsidR="00CA2B3D" w:rsidRDefault="001D397A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7A">
        <w:rPr>
          <w:rFonts w:ascii="Times New Roman" w:hAnsi="Times New Roman" w:cs="Times New Roman"/>
          <w:sz w:val="28"/>
          <w:szCs w:val="28"/>
        </w:rPr>
        <w:lastRenderedPageBreak/>
        <w:t>Для анализа эффективности деятельности ОДКБ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2B3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CA2B3D" w:rsidRPr="00CA2B3D">
        <w:rPr>
          <w:rFonts w:ascii="Times New Roman" w:hAnsi="Times New Roman" w:cs="Times New Roman"/>
          <w:sz w:val="28"/>
          <w:szCs w:val="28"/>
        </w:rPr>
        <w:t>политической специфики функционирования военно</w:t>
      </w:r>
      <w:r w:rsidR="00CA2B3D">
        <w:rPr>
          <w:rFonts w:ascii="Times New Roman" w:hAnsi="Times New Roman" w:cs="Times New Roman"/>
          <w:sz w:val="28"/>
          <w:szCs w:val="28"/>
        </w:rPr>
        <w:t>-</w:t>
      </w:r>
      <w:r w:rsidR="00CA2B3D" w:rsidRPr="00CA2B3D">
        <w:rPr>
          <w:rFonts w:ascii="Times New Roman" w:hAnsi="Times New Roman" w:cs="Times New Roman"/>
          <w:sz w:val="28"/>
          <w:szCs w:val="28"/>
        </w:rPr>
        <w:t>политическ</w:t>
      </w:r>
      <w:r w:rsidR="00CA2B3D">
        <w:rPr>
          <w:rFonts w:ascii="Times New Roman" w:hAnsi="Times New Roman" w:cs="Times New Roman"/>
          <w:sz w:val="28"/>
          <w:szCs w:val="28"/>
        </w:rPr>
        <w:t>ого блока стран</w:t>
      </w:r>
      <w:r w:rsidR="00CA2B3D" w:rsidRPr="00CA2B3D">
        <w:rPr>
          <w:rFonts w:ascii="Times New Roman" w:hAnsi="Times New Roman" w:cs="Times New Roman"/>
          <w:sz w:val="28"/>
          <w:szCs w:val="28"/>
        </w:rPr>
        <w:t xml:space="preserve"> были использованы институциональный, системный и</w:t>
      </w:r>
      <w:r w:rsidR="00CA2B3D">
        <w:rPr>
          <w:rFonts w:ascii="Times New Roman" w:hAnsi="Times New Roman" w:cs="Times New Roman"/>
          <w:sz w:val="28"/>
          <w:szCs w:val="28"/>
        </w:rPr>
        <w:t xml:space="preserve"> </w:t>
      </w:r>
      <w:r w:rsidR="00CA2B3D" w:rsidRPr="00CA2B3D">
        <w:rPr>
          <w:rFonts w:ascii="Times New Roman" w:hAnsi="Times New Roman" w:cs="Times New Roman"/>
          <w:sz w:val="28"/>
          <w:szCs w:val="28"/>
        </w:rPr>
        <w:t>функциональный подходы.</w:t>
      </w:r>
    </w:p>
    <w:p w14:paraId="1FED824D" w14:textId="17A6BCCA" w:rsidR="00B82EE6" w:rsidRDefault="006B377D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119096"/>
      <w:r w:rsidRPr="0004275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="00823EE3" w:rsidRPr="00823EE3">
        <w:rPr>
          <w:rFonts w:ascii="Times New Roman" w:hAnsi="Times New Roman" w:cs="Times New Roman"/>
          <w:sz w:val="28"/>
          <w:szCs w:val="28"/>
        </w:rPr>
        <w:t>состоит</w:t>
      </w:r>
      <w:r w:rsidR="00823EE3">
        <w:rPr>
          <w:rFonts w:ascii="Times New Roman" w:hAnsi="Times New Roman" w:cs="Times New Roman"/>
          <w:sz w:val="28"/>
          <w:szCs w:val="28"/>
        </w:rPr>
        <w:t xml:space="preserve"> в выведении </w:t>
      </w:r>
      <w:r w:rsidR="00A12512">
        <w:rPr>
          <w:rFonts w:ascii="Times New Roman" w:hAnsi="Times New Roman" w:cs="Times New Roman"/>
          <w:sz w:val="28"/>
          <w:szCs w:val="28"/>
        </w:rPr>
        <w:t>схем</w:t>
      </w:r>
      <w:r w:rsidR="00823EE3">
        <w:rPr>
          <w:rFonts w:ascii="Times New Roman" w:hAnsi="Times New Roman" w:cs="Times New Roman"/>
          <w:sz w:val="28"/>
          <w:szCs w:val="28"/>
        </w:rPr>
        <w:t>ы</w:t>
      </w:r>
      <w:r w:rsidR="00A12512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823EE3">
        <w:rPr>
          <w:rFonts w:ascii="Times New Roman" w:hAnsi="Times New Roman" w:cs="Times New Roman"/>
          <w:sz w:val="28"/>
          <w:szCs w:val="28"/>
        </w:rPr>
        <w:t>ев</w:t>
      </w:r>
      <w:r w:rsidR="00A12512">
        <w:rPr>
          <w:rFonts w:ascii="Times New Roman" w:hAnsi="Times New Roman" w:cs="Times New Roman"/>
          <w:sz w:val="28"/>
          <w:szCs w:val="28"/>
        </w:rPr>
        <w:t>, с помощью которых анализируется проблема эффективности О</w:t>
      </w:r>
      <w:r w:rsidR="009C4E67">
        <w:rPr>
          <w:rFonts w:ascii="Times New Roman" w:hAnsi="Times New Roman" w:cs="Times New Roman"/>
          <w:sz w:val="28"/>
          <w:szCs w:val="28"/>
        </w:rPr>
        <w:t>ДКБ</w:t>
      </w:r>
      <w:r w:rsidR="00A12512">
        <w:rPr>
          <w:rFonts w:ascii="Times New Roman" w:hAnsi="Times New Roman" w:cs="Times New Roman"/>
          <w:sz w:val="28"/>
          <w:szCs w:val="28"/>
        </w:rPr>
        <w:t xml:space="preserve">. </w:t>
      </w:r>
      <w:r w:rsidR="00BC5A05">
        <w:rPr>
          <w:rFonts w:ascii="Times New Roman" w:hAnsi="Times New Roman" w:cs="Times New Roman"/>
          <w:sz w:val="28"/>
          <w:szCs w:val="28"/>
        </w:rPr>
        <w:t xml:space="preserve">Выведенные критерии для анализа деятельности ОДКБ могут в дальнейшем быть усовершенствованы для более детального изучения проблемы эффективности ОДКБ. </w:t>
      </w:r>
    </w:p>
    <w:p w14:paraId="3A212EDB" w14:textId="6B2FF71D" w:rsidR="00B33A61" w:rsidRDefault="00825F9C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61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FE2761" w:rsidRPr="00FE2761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 исследования</w:t>
      </w:r>
      <w:r w:rsidR="00FE2761">
        <w:rPr>
          <w:rFonts w:ascii="Times New Roman" w:hAnsi="Times New Roman" w:cs="Times New Roman"/>
          <w:sz w:val="28"/>
          <w:szCs w:val="28"/>
        </w:rPr>
        <w:t xml:space="preserve"> </w:t>
      </w:r>
      <w:r w:rsidR="00FE2761" w:rsidRPr="00825F9C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что полученные данные </w:t>
      </w:r>
      <w:r w:rsidRPr="00825F9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быть применены </w:t>
      </w:r>
      <w:r w:rsidR="00FE2761">
        <w:rPr>
          <w:rFonts w:ascii="Times New Roman" w:hAnsi="Times New Roman" w:cs="Times New Roman"/>
          <w:sz w:val="28"/>
          <w:szCs w:val="28"/>
        </w:rPr>
        <w:t xml:space="preserve">для </w:t>
      </w:r>
      <w:r w:rsidR="00FE2761" w:rsidRPr="00825F9C">
        <w:rPr>
          <w:rFonts w:ascii="Times New Roman" w:hAnsi="Times New Roman" w:cs="Times New Roman"/>
          <w:sz w:val="28"/>
          <w:szCs w:val="28"/>
        </w:rPr>
        <w:t>критического</w:t>
      </w:r>
      <w:r w:rsidRPr="00825F9C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F9C">
        <w:rPr>
          <w:rFonts w:ascii="Times New Roman" w:hAnsi="Times New Roman" w:cs="Times New Roman"/>
          <w:sz w:val="28"/>
          <w:szCs w:val="28"/>
        </w:rPr>
        <w:t xml:space="preserve"> и глубинной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9C">
        <w:rPr>
          <w:rFonts w:ascii="Times New Roman" w:hAnsi="Times New Roman" w:cs="Times New Roman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25F9C">
        <w:rPr>
          <w:rFonts w:ascii="Times New Roman" w:hAnsi="Times New Roman" w:cs="Times New Roman"/>
          <w:sz w:val="28"/>
          <w:szCs w:val="28"/>
        </w:rPr>
        <w:t xml:space="preserve"> ОДКБ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360" w:rsidRPr="00C93360">
        <w:rPr>
          <w:rFonts w:ascii="Times New Roman" w:hAnsi="Times New Roman" w:cs="Times New Roman"/>
          <w:sz w:val="28"/>
          <w:szCs w:val="28"/>
        </w:rPr>
        <w:t>Их можно использовать</w:t>
      </w:r>
      <w:r w:rsidR="00C93360">
        <w:rPr>
          <w:rFonts w:ascii="Times New Roman" w:hAnsi="Times New Roman" w:cs="Times New Roman"/>
          <w:sz w:val="28"/>
          <w:szCs w:val="28"/>
        </w:rPr>
        <w:t xml:space="preserve"> </w:t>
      </w:r>
      <w:r w:rsidR="00FE2761">
        <w:rPr>
          <w:rFonts w:ascii="Times New Roman" w:hAnsi="Times New Roman" w:cs="Times New Roman"/>
          <w:sz w:val="28"/>
          <w:szCs w:val="28"/>
        </w:rPr>
        <w:t xml:space="preserve">для моделирования эффективных инструментов кризисного реагирования ОДКБ. </w:t>
      </w:r>
      <w:r w:rsidR="00F056F1" w:rsidRPr="00F056F1">
        <w:rPr>
          <w:rFonts w:ascii="Times New Roman" w:hAnsi="Times New Roman" w:cs="Times New Roman"/>
          <w:sz w:val="28"/>
          <w:szCs w:val="28"/>
        </w:rPr>
        <w:t xml:space="preserve">Выводы работы могут </w:t>
      </w:r>
      <w:r w:rsidR="00A72507">
        <w:rPr>
          <w:rFonts w:ascii="Times New Roman" w:hAnsi="Times New Roman" w:cs="Times New Roman"/>
          <w:sz w:val="28"/>
          <w:szCs w:val="28"/>
        </w:rPr>
        <w:t>быть применены для преподавания в высших учебных заведениях научных дисциплин, которые поднимают в рамках курса вопросы и проблемы международной, национальный безопасности</w:t>
      </w:r>
      <w:r w:rsidR="00F056F1" w:rsidRPr="00F056F1">
        <w:rPr>
          <w:rFonts w:ascii="Times New Roman" w:hAnsi="Times New Roman" w:cs="Times New Roman"/>
          <w:sz w:val="28"/>
          <w:szCs w:val="28"/>
        </w:rPr>
        <w:t>, а также специальных курсов по международным институтам, проблемам их развития и эффективности.</w:t>
      </w:r>
      <w:bookmarkEnd w:id="4"/>
    </w:p>
    <w:p w14:paraId="0B4FD24E" w14:textId="4609C26B" w:rsidR="00272F0C" w:rsidRDefault="00272F0C" w:rsidP="0027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077331" w14:textId="5DD43186" w:rsidR="00360F1B" w:rsidRPr="00942177" w:rsidRDefault="00360F1B" w:rsidP="00FF63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02203726"/>
      <w:r w:rsidRPr="00942177">
        <w:rPr>
          <w:rFonts w:ascii="Times New Roman" w:hAnsi="Times New Roman" w:cs="Times New Roman"/>
          <w:b/>
          <w:bCs/>
          <w:sz w:val="28"/>
          <w:szCs w:val="28"/>
        </w:rPr>
        <w:lastRenderedPageBreak/>
        <w:t>I глава - Система коллективной безопасности на постсоветском пространстве</w:t>
      </w:r>
      <w:bookmarkEnd w:id="5"/>
    </w:p>
    <w:p w14:paraId="412C333F" w14:textId="5643E148" w:rsidR="00001F25" w:rsidRPr="0076295B" w:rsidRDefault="00001F25" w:rsidP="00272F0C">
      <w:pPr>
        <w:pStyle w:val="a3"/>
        <w:numPr>
          <w:ilvl w:val="1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02203727"/>
      <w:r w:rsidRPr="0076295B">
        <w:rPr>
          <w:rFonts w:ascii="Times New Roman" w:hAnsi="Times New Roman" w:cs="Times New Roman"/>
          <w:b/>
          <w:bCs/>
          <w:sz w:val="28"/>
          <w:szCs w:val="28"/>
        </w:rPr>
        <w:t>Политико-правовой фундамент возникновения и функционирования системы коллективной безопасности</w:t>
      </w:r>
      <w:bookmarkEnd w:id="6"/>
    </w:p>
    <w:p w14:paraId="7BF08C50" w14:textId="77777777" w:rsidR="0076295B" w:rsidRPr="0076295B" w:rsidRDefault="0076295B" w:rsidP="00906ADE">
      <w:pPr>
        <w:pStyle w:val="a3"/>
        <w:ind w:left="4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EEA9" w14:textId="77777777" w:rsidR="00FF636E" w:rsidRDefault="00FF636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73D8A" w14:textId="6EBAD14A" w:rsidR="00692696" w:rsidRDefault="003F22C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организации безопасности можно рассматривать </w:t>
      </w:r>
      <w:r w:rsidR="001D444A">
        <w:rPr>
          <w:rFonts w:ascii="Times New Roman" w:hAnsi="Times New Roman" w:cs="Times New Roman"/>
          <w:sz w:val="28"/>
          <w:szCs w:val="28"/>
        </w:rPr>
        <w:t xml:space="preserve">через призму </w:t>
      </w:r>
      <w:r w:rsidR="00575DAB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1D444A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51240A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C8">
        <w:rPr>
          <w:rFonts w:ascii="Times New Roman" w:hAnsi="Times New Roman" w:cs="Times New Roman"/>
          <w:sz w:val="28"/>
          <w:szCs w:val="28"/>
        </w:rPr>
        <w:t>обеспечения безопасности 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34E" w:rsidRPr="0081134E">
        <w:rPr>
          <w:rFonts w:ascii="Times New Roman" w:hAnsi="Times New Roman" w:cs="Times New Roman"/>
          <w:sz w:val="28"/>
          <w:szCs w:val="28"/>
        </w:rPr>
        <w:t>В связи</w:t>
      </w:r>
      <w:r w:rsidR="006D41C5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81134E" w:rsidRPr="0081134E">
        <w:rPr>
          <w:rFonts w:ascii="Times New Roman" w:hAnsi="Times New Roman" w:cs="Times New Roman"/>
          <w:sz w:val="28"/>
          <w:szCs w:val="28"/>
        </w:rPr>
        <w:t xml:space="preserve"> представляется, что теории «сообществ безопасности» могут быть </w:t>
      </w:r>
      <w:r w:rsidR="0051240A">
        <w:rPr>
          <w:rFonts w:ascii="Times New Roman" w:hAnsi="Times New Roman" w:cs="Times New Roman"/>
          <w:sz w:val="28"/>
          <w:szCs w:val="28"/>
        </w:rPr>
        <w:t>использованы</w:t>
      </w:r>
      <w:r w:rsidR="00692696">
        <w:rPr>
          <w:rFonts w:ascii="Times New Roman" w:hAnsi="Times New Roman" w:cs="Times New Roman"/>
          <w:sz w:val="28"/>
          <w:szCs w:val="28"/>
        </w:rPr>
        <w:t xml:space="preserve"> </w:t>
      </w:r>
      <w:r w:rsidR="00692696" w:rsidRPr="00692696">
        <w:rPr>
          <w:rFonts w:ascii="Times New Roman" w:hAnsi="Times New Roman" w:cs="Times New Roman"/>
          <w:sz w:val="28"/>
          <w:szCs w:val="28"/>
        </w:rPr>
        <w:t>в исследовании</w:t>
      </w:r>
      <w:r w:rsidR="0051240A">
        <w:rPr>
          <w:rFonts w:ascii="Times New Roman" w:hAnsi="Times New Roman" w:cs="Times New Roman"/>
          <w:sz w:val="28"/>
          <w:szCs w:val="28"/>
        </w:rPr>
        <w:t>, посвященным</w:t>
      </w:r>
      <w:r w:rsidR="00692696" w:rsidRPr="0069269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1240A">
        <w:rPr>
          <w:rFonts w:ascii="Times New Roman" w:hAnsi="Times New Roman" w:cs="Times New Roman"/>
          <w:sz w:val="28"/>
          <w:szCs w:val="28"/>
        </w:rPr>
        <w:t>ам</w:t>
      </w:r>
      <w:r w:rsidR="00692696" w:rsidRPr="00692696">
        <w:rPr>
          <w:rFonts w:ascii="Times New Roman" w:hAnsi="Times New Roman" w:cs="Times New Roman"/>
          <w:sz w:val="28"/>
          <w:szCs w:val="28"/>
        </w:rPr>
        <w:t xml:space="preserve"> безопасности на постсоветском пространстве.</w:t>
      </w:r>
      <w:bookmarkStart w:id="7" w:name="_Hlk98426868"/>
    </w:p>
    <w:p w14:paraId="1A124CC2" w14:textId="033A4B7C" w:rsidR="00B7220C" w:rsidRDefault="0097373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теории</w:t>
      </w:r>
      <w:r w:rsidR="001E1719" w:rsidRPr="001E1719">
        <w:rPr>
          <w:rFonts w:ascii="Times New Roman" w:hAnsi="Times New Roman" w:cs="Times New Roman"/>
          <w:sz w:val="28"/>
          <w:szCs w:val="28"/>
        </w:rPr>
        <w:t xml:space="preserve"> «сообществ безопасности»</w:t>
      </w:r>
      <w:r>
        <w:rPr>
          <w:rFonts w:ascii="Times New Roman" w:hAnsi="Times New Roman" w:cs="Times New Roman"/>
          <w:sz w:val="28"/>
          <w:szCs w:val="28"/>
        </w:rPr>
        <w:t>, которую выдвинули</w:t>
      </w:r>
      <w:r w:rsidR="001E1719">
        <w:rPr>
          <w:rFonts w:ascii="Times New Roman" w:hAnsi="Times New Roman" w:cs="Times New Roman"/>
          <w:sz w:val="28"/>
          <w:szCs w:val="28"/>
        </w:rPr>
        <w:t xml:space="preserve"> </w:t>
      </w:r>
      <w:r w:rsidR="001E1719" w:rsidRPr="001E1719">
        <w:rPr>
          <w:rFonts w:ascii="Times New Roman" w:hAnsi="Times New Roman" w:cs="Times New Roman"/>
          <w:sz w:val="28"/>
          <w:szCs w:val="28"/>
        </w:rPr>
        <w:t>Э</w:t>
      </w:r>
      <w:r w:rsidR="004A0448">
        <w:rPr>
          <w:rFonts w:ascii="Times New Roman" w:hAnsi="Times New Roman" w:cs="Times New Roman"/>
          <w:sz w:val="28"/>
          <w:szCs w:val="28"/>
        </w:rPr>
        <w:t>.</w:t>
      </w:r>
      <w:r w:rsidR="001E1719" w:rsidRPr="001E1719">
        <w:rPr>
          <w:rFonts w:ascii="Times New Roman" w:hAnsi="Times New Roman" w:cs="Times New Roman"/>
          <w:sz w:val="28"/>
          <w:szCs w:val="28"/>
        </w:rPr>
        <w:t>Адлер и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719" w:rsidRPr="001E1719">
        <w:rPr>
          <w:rFonts w:ascii="Times New Roman" w:hAnsi="Times New Roman" w:cs="Times New Roman"/>
          <w:sz w:val="28"/>
          <w:szCs w:val="28"/>
        </w:rPr>
        <w:t>Барнетт</w:t>
      </w:r>
      <w:r>
        <w:rPr>
          <w:rFonts w:ascii="Times New Roman" w:hAnsi="Times New Roman" w:cs="Times New Roman"/>
          <w:sz w:val="28"/>
          <w:szCs w:val="28"/>
        </w:rPr>
        <w:t>, развивающие идею</w:t>
      </w:r>
      <w:r w:rsidR="001E1719">
        <w:rPr>
          <w:rFonts w:ascii="Times New Roman" w:hAnsi="Times New Roman" w:cs="Times New Roman"/>
          <w:sz w:val="28"/>
          <w:szCs w:val="28"/>
        </w:rPr>
        <w:t xml:space="preserve"> </w:t>
      </w:r>
      <w:r w:rsidR="00623A5E" w:rsidRPr="00623A5E">
        <w:rPr>
          <w:rFonts w:ascii="Times New Roman" w:hAnsi="Times New Roman" w:cs="Times New Roman"/>
          <w:sz w:val="28"/>
          <w:szCs w:val="28"/>
        </w:rPr>
        <w:t>К. Дойча</w:t>
      </w:r>
      <w:r w:rsidR="00E457DF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5B076E">
        <w:rPr>
          <w:rFonts w:ascii="Times New Roman" w:hAnsi="Times New Roman" w:cs="Times New Roman"/>
          <w:sz w:val="28"/>
          <w:szCs w:val="28"/>
        </w:rPr>
        <w:t xml:space="preserve"> о</w:t>
      </w:r>
      <w:r w:rsidR="00623A5E">
        <w:rPr>
          <w:rFonts w:ascii="Times New Roman" w:hAnsi="Times New Roman" w:cs="Times New Roman"/>
          <w:sz w:val="28"/>
          <w:szCs w:val="28"/>
        </w:rPr>
        <w:t xml:space="preserve"> </w:t>
      </w:r>
      <w:r w:rsidR="00623A5E" w:rsidRPr="00623A5E">
        <w:rPr>
          <w:rFonts w:ascii="Times New Roman" w:hAnsi="Times New Roman" w:cs="Times New Roman"/>
          <w:sz w:val="28"/>
          <w:szCs w:val="28"/>
        </w:rPr>
        <w:t>сообществ</w:t>
      </w:r>
      <w:r w:rsidR="005B076E">
        <w:rPr>
          <w:rFonts w:ascii="Times New Roman" w:hAnsi="Times New Roman" w:cs="Times New Roman"/>
          <w:sz w:val="28"/>
          <w:szCs w:val="28"/>
        </w:rPr>
        <w:t>е</w:t>
      </w:r>
      <w:r w:rsidR="00623A5E" w:rsidRPr="00623A5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23A5E">
        <w:rPr>
          <w:rFonts w:ascii="Times New Roman" w:hAnsi="Times New Roman" w:cs="Times New Roman"/>
          <w:sz w:val="28"/>
          <w:szCs w:val="28"/>
        </w:rPr>
        <w:t xml:space="preserve">. </w:t>
      </w:r>
      <w:r w:rsidR="00F12E3B">
        <w:rPr>
          <w:rFonts w:ascii="Times New Roman" w:hAnsi="Times New Roman" w:cs="Times New Roman"/>
          <w:sz w:val="28"/>
          <w:szCs w:val="28"/>
        </w:rPr>
        <w:t>Концепция «</w:t>
      </w:r>
      <w:r w:rsidR="00F12E3B" w:rsidRPr="00F12E3B">
        <w:rPr>
          <w:rFonts w:ascii="Times New Roman" w:hAnsi="Times New Roman" w:cs="Times New Roman"/>
          <w:sz w:val="28"/>
          <w:szCs w:val="28"/>
        </w:rPr>
        <w:t xml:space="preserve">сообществ безопасности» была </w:t>
      </w:r>
      <w:r w:rsidR="00A9225F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F12E3B" w:rsidRPr="00F12E3B">
        <w:rPr>
          <w:rFonts w:ascii="Times New Roman" w:hAnsi="Times New Roman" w:cs="Times New Roman"/>
          <w:sz w:val="28"/>
          <w:szCs w:val="28"/>
        </w:rPr>
        <w:t>Карлом Дойчем</w:t>
      </w:r>
      <w:r w:rsidR="00F12E3B">
        <w:rPr>
          <w:rFonts w:ascii="Times New Roman" w:hAnsi="Times New Roman" w:cs="Times New Roman"/>
          <w:sz w:val="28"/>
          <w:szCs w:val="28"/>
        </w:rPr>
        <w:t xml:space="preserve"> </w:t>
      </w:r>
      <w:r w:rsidR="00A123D9">
        <w:rPr>
          <w:rFonts w:ascii="Times New Roman" w:hAnsi="Times New Roman" w:cs="Times New Roman"/>
          <w:sz w:val="28"/>
          <w:szCs w:val="28"/>
        </w:rPr>
        <w:t>в работе «Политическое сообщество и Североатлантическая зона»</w:t>
      </w:r>
      <w:r w:rsidR="00A9225F">
        <w:rPr>
          <w:rFonts w:ascii="Times New Roman" w:hAnsi="Times New Roman" w:cs="Times New Roman"/>
          <w:sz w:val="28"/>
          <w:szCs w:val="28"/>
        </w:rPr>
        <w:t>, выпущенной в 1957 году</w:t>
      </w:r>
      <w:r w:rsidR="00A123D9">
        <w:rPr>
          <w:rFonts w:ascii="Times New Roman" w:hAnsi="Times New Roman" w:cs="Times New Roman"/>
          <w:sz w:val="28"/>
          <w:szCs w:val="28"/>
        </w:rPr>
        <w:t xml:space="preserve">. </w:t>
      </w:r>
      <w:r w:rsidR="00A05117">
        <w:rPr>
          <w:rFonts w:ascii="Times New Roman" w:hAnsi="Times New Roman" w:cs="Times New Roman"/>
          <w:sz w:val="28"/>
          <w:szCs w:val="28"/>
        </w:rPr>
        <w:t xml:space="preserve"> </w:t>
      </w:r>
      <w:r w:rsidR="00B30033">
        <w:rPr>
          <w:rFonts w:ascii="Times New Roman" w:hAnsi="Times New Roman" w:cs="Times New Roman"/>
          <w:sz w:val="28"/>
          <w:szCs w:val="28"/>
        </w:rPr>
        <w:t xml:space="preserve">Под </w:t>
      </w:r>
      <w:r w:rsidR="00A05117">
        <w:rPr>
          <w:rFonts w:ascii="Times New Roman" w:hAnsi="Times New Roman" w:cs="Times New Roman"/>
          <w:sz w:val="28"/>
          <w:szCs w:val="28"/>
        </w:rPr>
        <w:t>сообщество</w:t>
      </w:r>
      <w:r w:rsidR="00B30033">
        <w:rPr>
          <w:rFonts w:ascii="Times New Roman" w:hAnsi="Times New Roman" w:cs="Times New Roman"/>
          <w:sz w:val="28"/>
          <w:szCs w:val="28"/>
        </w:rPr>
        <w:t>м</w:t>
      </w:r>
      <w:r w:rsidR="00A0511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B30033">
        <w:rPr>
          <w:rFonts w:ascii="Times New Roman" w:hAnsi="Times New Roman" w:cs="Times New Roman"/>
          <w:sz w:val="28"/>
          <w:szCs w:val="28"/>
        </w:rPr>
        <w:t xml:space="preserve">он определял </w:t>
      </w:r>
      <w:r w:rsidR="00A05117">
        <w:rPr>
          <w:rFonts w:ascii="Times New Roman" w:hAnsi="Times New Roman" w:cs="Times New Roman"/>
          <w:sz w:val="28"/>
          <w:szCs w:val="28"/>
        </w:rPr>
        <w:t xml:space="preserve">группу, </w:t>
      </w:r>
      <w:r w:rsidR="00B30033">
        <w:rPr>
          <w:rFonts w:ascii="Times New Roman" w:hAnsi="Times New Roman" w:cs="Times New Roman"/>
          <w:sz w:val="28"/>
          <w:szCs w:val="28"/>
        </w:rPr>
        <w:t xml:space="preserve">в </w:t>
      </w:r>
      <w:r w:rsidR="00A0511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B30033">
        <w:rPr>
          <w:rFonts w:ascii="Times New Roman" w:hAnsi="Times New Roman" w:cs="Times New Roman"/>
          <w:sz w:val="28"/>
          <w:szCs w:val="28"/>
        </w:rPr>
        <w:t xml:space="preserve">ее члены убеждены, что они </w:t>
      </w:r>
      <w:r w:rsidR="00A05117">
        <w:rPr>
          <w:rFonts w:ascii="Times New Roman" w:hAnsi="Times New Roman" w:cs="Times New Roman"/>
          <w:sz w:val="28"/>
          <w:szCs w:val="28"/>
        </w:rPr>
        <w:t xml:space="preserve">не могут и не будут воевать </w:t>
      </w:r>
      <w:r w:rsidR="00B30033">
        <w:rPr>
          <w:rFonts w:ascii="Times New Roman" w:hAnsi="Times New Roman" w:cs="Times New Roman"/>
          <w:sz w:val="28"/>
          <w:szCs w:val="28"/>
        </w:rPr>
        <w:t>внутри своего сообщества</w:t>
      </w:r>
      <w:r w:rsidR="00A05117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="00B30033">
        <w:rPr>
          <w:rFonts w:ascii="Times New Roman" w:hAnsi="Times New Roman" w:cs="Times New Roman"/>
          <w:sz w:val="28"/>
          <w:szCs w:val="28"/>
        </w:rPr>
        <w:t xml:space="preserve">К. Дойч вывел два типа </w:t>
      </w:r>
      <w:r w:rsidR="00DC333B">
        <w:rPr>
          <w:rFonts w:ascii="Times New Roman" w:hAnsi="Times New Roman" w:cs="Times New Roman"/>
          <w:sz w:val="28"/>
          <w:szCs w:val="28"/>
        </w:rPr>
        <w:t xml:space="preserve">сообществ безопасности, к которым относил плюралистические и объединенные (амальгамированные). </w:t>
      </w:r>
      <w:r w:rsidR="00B3003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8A3AEE">
        <w:rPr>
          <w:rFonts w:ascii="Times New Roman" w:hAnsi="Times New Roman" w:cs="Times New Roman"/>
          <w:sz w:val="28"/>
          <w:szCs w:val="28"/>
        </w:rPr>
        <w:t xml:space="preserve">плюралистического типа </w:t>
      </w:r>
      <w:r w:rsidR="00B30033">
        <w:rPr>
          <w:rFonts w:ascii="Times New Roman" w:hAnsi="Times New Roman" w:cs="Times New Roman"/>
          <w:sz w:val="28"/>
          <w:szCs w:val="28"/>
        </w:rPr>
        <w:t xml:space="preserve">сообщества не теряют своей суверенитет и не делегируют его, тогда как в </w:t>
      </w:r>
      <w:r w:rsidR="008A3AEE">
        <w:rPr>
          <w:rFonts w:ascii="Times New Roman" w:hAnsi="Times New Roman" w:cs="Times New Roman"/>
          <w:sz w:val="28"/>
          <w:szCs w:val="28"/>
        </w:rPr>
        <w:t>объединенных сообществ</w:t>
      </w:r>
      <w:r w:rsidR="00B30033">
        <w:rPr>
          <w:rFonts w:ascii="Times New Roman" w:hAnsi="Times New Roman" w:cs="Times New Roman"/>
          <w:sz w:val="28"/>
          <w:szCs w:val="28"/>
        </w:rPr>
        <w:t>ах</w:t>
      </w:r>
      <w:r w:rsidR="008A3AEE">
        <w:rPr>
          <w:rFonts w:ascii="Times New Roman" w:hAnsi="Times New Roman" w:cs="Times New Roman"/>
          <w:sz w:val="28"/>
          <w:szCs w:val="28"/>
        </w:rPr>
        <w:t xml:space="preserve"> безопасности происходит отказ от </w:t>
      </w:r>
      <w:r w:rsidR="00B3003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A3AEE">
        <w:rPr>
          <w:rFonts w:ascii="Times New Roman" w:hAnsi="Times New Roman" w:cs="Times New Roman"/>
          <w:sz w:val="28"/>
          <w:szCs w:val="28"/>
        </w:rPr>
        <w:t xml:space="preserve">суверенитета </w:t>
      </w:r>
      <w:r w:rsidR="00B3003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8A3AEE">
        <w:rPr>
          <w:rFonts w:ascii="Times New Roman" w:hAnsi="Times New Roman" w:cs="Times New Roman"/>
          <w:sz w:val="28"/>
          <w:szCs w:val="28"/>
        </w:rPr>
        <w:t xml:space="preserve">объединения с </w:t>
      </w:r>
      <w:r w:rsidR="00B30033">
        <w:rPr>
          <w:rFonts w:ascii="Times New Roman" w:hAnsi="Times New Roman" w:cs="Times New Roman"/>
          <w:sz w:val="28"/>
          <w:szCs w:val="28"/>
        </w:rPr>
        <w:t>другими членами</w:t>
      </w:r>
      <w:r w:rsidR="00CB42BA">
        <w:rPr>
          <w:rFonts w:ascii="Times New Roman" w:hAnsi="Times New Roman" w:cs="Times New Roman"/>
          <w:sz w:val="28"/>
          <w:szCs w:val="28"/>
        </w:rPr>
        <w:t xml:space="preserve"> и создания единого государства</w:t>
      </w:r>
      <w:r w:rsidR="008A3AEE">
        <w:rPr>
          <w:rFonts w:ascii="Times New Roman" w:hAnsi="Times New Roman" w:cs="Times New Roman"/>
          <w:sz w:val="28"/>
          <w:szCs w:val="28"/>
        </w:rPr>
        <w:t xml:space="preserve">. </w:t>
      </w:r>
      <w:r w:rsidR="00E9219E">
        <w:rPr>
          <w:rFonts w:ascii="Times New Roman" w:hAnsi="Times New Roman" w:cs="Times New Roman"/>
          <w:sz w:val="28"/>
          <w:szCs w:val="28"/>
        </w:rPr>
        <w:t xml:space="preserve">Еще одной особенностью для </w:t>
      </w:r>
      <w:r w:rsidR="002330D4">
        <w:rPr>
          <w:rFonts w:ascii="Times New Roman" w:hAnsi="Times New Roman" w:cs="Times New Roman"/>
          <w:sz w:val="28"/>
          <w:szCs w:val="28"/>
        </w:rPr>
        <w:t xml:space="preserve">плюралистических сообществ безопасности </w:t>
      </w:r>
      <w:r w:rsidR="00E921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30D4">
        <w:rPr>
          <w:rFonts w:ascii="Times New Roman" w:hAnsi="Times New Roman" w:cs="Times New Roman"/>
          <w:sz w:val="28"/>
          <w:szCs w:val="28"/>
        </w:rPr>
        <w:t xml:space="preserve">разделение общих ценностей, идентичности, </w:t>
      </w:r>
      <w:r w:rsidR="00E921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330D4">
        <w:rPr>
          <w:rFonts w:ascii="Times New Roman" w:hAnsi="Times New Roman" w:cs="Times New Roman"/>
          <w:sz w:val="28"/>
          <w:szCs w:val="28"/>
        </w:rPr>
        <w:t>общие институты</w:t>
      </w:r>
      <w:r w:rsidR="00E9219E">
        <w:rPr>
          <w:rFonts w:ascii="Times New Roman" w:hAnsi="Times New Roman" w:cs="Times New Roman"/>
          <w:sz w:val="28"/>
          <w:szCs w:val="28"/>
        </w:rPr>
        <w:t xml:space="preserve"> и взаимное </w:t>
      </w:r>
      <w:r w:rsidR="002330D4">
        <w:rPr>
          <w:rFonts w:ascii="Times New Roman" w:hAnsi="Times New Roman" w:cs="Times New Roman"/>
          <w:sz w:val="28"/>
          <w:szCs w:val="28"/>
        </w:rPr>
        <w:t xml:space="preserve">стремление оказывать помощь внутри </w:t>
      </w:r>
      <w:r w:rsidR="00E9219E">
        <w:rPr>
          <w:rFonts w:ascii="Times New Roman" w:hAnsi="Times New Roman" w:cs="Times New Roman"/>
          <w:sz w:val="28"/>
          <w:szCs w:val="28"/>
        </w:rPr>
        <w:t xml:space="preserve">группы. </w:t>
      </w:r>
      <w:r w:rsidR="002330D4">
        <w:rPr>
          <w:rFonts w:ascii="Times New Roman" w:hAnsi="Times New Roman" w:cs="Times New Roman"/>
          <w:sz w:val="28"/>
          <w:szCs w:val="28"/>
        </w:rPr>
        <w:t xml:space="preserve">Все эти необходимо поддерживать с помощью постоянной коммуникации </w:t>
      </w:r>
      <w:r w:rsidR="00737186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2330D4">
        <w:rPr>
          <w:rFonts w:ascii="Times New Roman" w:hAnsi="Times New Roman" w:cs="Times New Roman"/>
          <w:sz w:val="28"/>
          <w:szCs w:val="28"/>
        </w:rPr>
        <w:t xml:space="preserve">сообщества. </w:t>
      </w:r>
    </w:p>
    <w:p w14:paraId="6F88EA44" w14:textId="7C2FE9D0" w:rsidR="00342E45" w:rsidRPr="0077757C" w:rsidRDefault="006A3DB0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</w:t>
      </w:r>
      <w:r w:rsidR="00623A5E">
        <w:rPr>
          <w:rFonts w:ascii="Times New Roman" w:hAnsi="Times New Roman" w:cs="Times New Roman"/>
          <w:sz w:val="28"/>
          <w:szCs w:val="28"/>
        </w:rPr>
        <w:t xml:space="preserve">Э. </w:t>
      </w:r>
      <w:r w:rsidR="00623A5E" w:rsidRPr="00623A5E">
        <w:rPr>
          <w:rFonts w:ascii="Times New Roman" w:hAnsi="Times New Roman" w:cs="Times New Roman"/>
          <w:sz w:val="28"/>
          <w:szCs w:val="28"/>
        </w:rPr>
        <w:t>Адлер</w:t>
      </w:r>
      <w:r w:rsidR="00623A5E">
        <w:rPr>
          <w:rFonts w:ascii="Times New Roman" w:hAnsi="Times New Roman" w:cs="Times New Roman"/>
          <w:sz w:val="28"/>
          <w:szCs w:val="28"/>
        </w:rPr>
        <w:t>а</w:t>
      </w:r>
      <w:r w:rsidR="00623A5E" w:rsidRPr="00623A5E">
        <w:rPr>
          <w:rFonts w:ascii="Times New Roman" w:hAnsi="Times New Roman" w:cs="Times New Roman"/>
          <w:sz w:val="28"/>
          <w:szCs w:val="28"/>
        </w:rPr>
        <w:t xml:space="preserve"> и </w:t>
      </w:r>
      <w:r w:rsidR="00623A5E">
        <w:rPr>
          <w:rFonts w:ascii="Times New Roman" w:hAnsi="Times New Roman" w:cs="Times New Roman"/>
          <w:sz w:val="28"/>
          <w:szCs w:val="28"/>
        </w:rPr>
        <w:t xml:space="preserve">М. </w:t>
      </w:r>
      <w:r w:rsidR="00623A5E" w:rsidRPr="00623A5E">
        <w:rPr>
          <w:rFonts w:ascii="Times New Roman" w:hAnsi="Times New Roman" w:cs="Times New Roman"/>
          <w:sz w:val="28"/>
          <w:szCs w:val="28"/>
        </w:rPr>
        <w:t>Барнетт</w:t>
      </w:r>
      <w:r w:rsidR="00623A5E">
        <w:rPr>
          <w:rFonts w:ascii="Times New Roman" w:hAnsi="Times New Roman" w:cs="Times New Roman"/>
          <w:sz w:val="28"/>
          <w:szCs w:val="28"/>
        </w:rPr>
        <w:t xml:space="preserve">а </w:t>
      </w:r>
      <w:r w:rsidR="00FE7469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623A5E" w:rsidRPr="00623A5E">
        <w:rPr>
          <w:rFonts w:ascii="Times New Roman" w:hAnsi="Times New Roman" w:cs="Times New Roman"/>
          <w:sz w:val="28"/>
          <w:szCs w:val="28"/>
        </w:rPr>
        <w:t>конструктивистск</w:t>
      </w:r>
      <w:r w:rsidR="00FE7469">
        <w:rPr>
          <w:rFonts w:ascii="Times New Roman" w:hAnsi="Times New Roman" w:cs="Times New Roman"/>
          <w:sz w:val="28"/>
          <w:szCs w:val="28"/>
        </w:rPr>
        <w:t>ий</w:t>
      </w:r>
      <w:r w:rsidR="00623A5E" w:rsidRPr="00623A5E">
        <w:rPr>
          <w:rFonts w:ascii="Times New Roman" w:hAnsi="Times New Roman" w:cs="Times New Roman"/>
          <w:sz w:val="28"/>
          <w:szCs w:val="28"/>
        </w:rPr>
        <w:t xml:space="preserve"> подход к изучению международных отношений</w:t>
      </w:r>
      <w:r w:rsidR="00FE7469">
        <w:rPr>
          <w:rFonts w:ascii="Times New Roman" w:hAnsi="Times New Roman" w:cs="Times New Roman"/>
          <w:sz w:val="28"/>
          <w:szCs w:val="28"/>
        </w:rPr>
        <w:t xml:space="preserve">, </w:t>
      </w:r>
      <w:r w:rsidR="004920BD">
        <w:rPr>
          <w:rFonts w:ascii="Times New Roman" w:hAnsi="Times New Roman" w:cs="Times New Roman"/>
          <w:sz w:val="28"/>
          <w:szCs w:val="28"/>
        </w:rPr>
        <w:t xml:space="preserve">опираясь </w:t>
      </w:r>
      <w:r w:rsidR="004920BD" w:rsidRPr="00623A5E">
        <w:rPr>
          <w:rFonts w:ascii="Times New Roman" w:hAnsi="Times New Roman" w:cs="Times New Roman"/>
          <w:sz w:val="28"/>
          <w:szCs w:val="28"/>
        </w:rPr>
        <w:t>на</w:t>
      </w:r>
      <w:r w:rsidR="00FE7469">
        <w:rPr>
          <w:rFonts w:ascii="Times New Roman" w:hAnsi="Times New Roman" w:cs="Times New Roman"/>
          <w:sz w:val="28"/>
          <w:szCs w:val="28"/>
        </w:rPr>
        <w:t xml:space="preserve"> </w:t>
      </w:r>
      <w:r w:rsidR="00FE7469" w:rsidRPr="00FE7469">
        <w:rPr>
          <w:rFonts w:ascii="Times New Roman" w:hAnsi="Times New Roman" w:cs="Times New Roman"/>
          <w:sz w:val="28"/>
          <w:szCs w:val="28"/>
        </w:rPr>
        <w:t xml:space="preserve">социологический подход </w:t>
      </w:r>
      <w:r w:rsidR="00FE7469">
        <w:rPr>
          <w:rFonts w:ascii="Times New Roman" w:hAnsi="Times New Roman" w:cs="Times New Roman"/>
          <w:sz w:val="28"/>
          <w:szCs w:val="28"/>
        </w:rPr>
        <w:t xml:space="preserve">К. </w:t>
      </w:r>
      <w:r w:rsidR="00FE7469" w:rsidRPr="00FE7469">
        <w:rPr>
          <w:rFonts w:ascii="Times New Roman" w:hAnsi="Times New Roman" w:cs="Times New Roman"/>
          <w:sz w:val="28"/>
          <w:szCs w:val="28"/>
        </w:rPr>
        <w:t>Дойча</w:t>
      </w:r>
      <w:r w:rsidR="004920BD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FE7469">
        <w:rPr>
          <w:rFonts w:ascii="Times New Roman" w:hAnsi="Times New Roman" w:cs="Times New Roman"/>
          <w:sz w:val="28"/>
          <w:szCs w:val="28"/>
        </w:rPr>
        <w:t>.</w:t>
      </w:r>
      <w:r w:rsidR="00286C94">
        <w:rPr>
          <w:rFonts w:ascii="Times New Roman" w:hAnsi="Times New Roman" w:cs="Times New Roman"/>
          <w:sz w:val="28"/>
          <w:szCs w:val="28"/>
        </w:rPr>
        <w:t xml:space="preserve"> Э. Адлер и М. Барнетт </w:t>
      </w:r>
      <w:r w:rsidR="009D7449">
        <w:rPr>
          <w:rFonts w:ascii="Times New Roman" w:hAnsi="Times New Roman" w:cs="Times New Roman"/>
          <w:sz w:val="28"/>
          <w:szCs w:val="28"/>
        </w:rPr>
        <w:t xml:space="preserve">создавали свою теорию </w:t>
      </w:r>
      <w:r w:rsidR="00B1160E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B1160E" w:rsidRPr="00286C94">
        <w:rPr>
          <w:rFonts w:ascii="Times New Roman" w:hAnsi="Times New Roman" w:cs="Times New Roman"/>
          <w:sz w:val="28"/>
          <w:szCs w:val="28"/>
        </w:rPr>
        <w:t>конструктивистский</w:t>
      </w:r>
      <w:r w:rsidR="00286C9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86C94" w:rsidRPr="00286C94">
        <w:rPr>
          <w:rFonts w:ascii="Times New Roman" w:hAnsi="Times New Roman" w:cs="Times New Roman"/>
          <w:sz w:val="28"/>
          <w:szCs w:val="28"/>
        </w:rPr>
        <w:t>, который позвол</w:t>
      </w:r>
      <w:r w:rsidR="009D7449">
        <w:rPr>
          <w:rFonts w:ascii="Times New Roman" w:hAnsi="Times New Roman" w:cs="Times New Roman"/>
          <w:sz w:val="28"/>
          <w:szCs w:val="28"/>
        </w:rPr>
        <w:t xml:space="preserve">ил объединить </w:t>
      </w:r>
      <w:r w:rsidR="00286C94" w:rsidRPr="00286C94">
        <w:rPr>
          <w:rFonts w:ascii="Times New Roman" w:hAnsi="Times New Roman" w:cs="Times New Roman"/>
          <w:sz w:val="28"/>
          <w:szCs w:val="28"/>
        </w:rPr>
        <w:t>материальные и нормативные</w:t>
      </w:r>
      <w:r w:rsidR="009D7449" w:rsidRPr="009D7449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286C94" w:rsidRPr="00286C94">
        <w:rPr>
          <w:rFonts w:ascii="Times New Roman" w:hAnsi="Times New Roman" w:cs="Times New Roman"/>
          <w:sz w:val="28"/>
          <w:szCs w:val="28"/>
        </w:rPr>
        <w:t>.</w:t>
      </w:r>
      <w:r w:rsidR="009D18F7">
        <w:rPr>
          <w:rFonts w:ascii="Times New Roman" w:hAnsi="Times New Roman" w:cs="Times New Roman"/>
          <w:sz w:val="28"/>
          <w:szCs w:val="28"/>
        </w:rPr>
        <w:t xml:space="preserve"> </w:t>
      </w:r>
      <w:r w:rsidR="00B1160E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9D7449">
        <w:rPr>
          <w:rFonts w:ascii="Times New Roman" w:hAnsi="Times New Roman" w:cs="Times New Roman"/>
          <w:sz w:val="28"/>
          <w:szCs w:val="28"/>
        </w:rPr>
        <w:t>концепции</w:t>
      </w:r>
      <w:r w:rsidR="00B1160E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="00B1160E" w:rsidRPr="00B1160E">
        <w:rPr>
          <w:rFonts w:ascii="Times New Roman" w:hAnsi="Times New Roman" w:cs="Times New Roman"/>
          <w:sz w:val="28"/>
          <w:szCs w:val="28"/>
        </w:rPr>
        <w:t xml:space="preserve">международная безопасность </w:t>
      </w:r>
      <w:r w:rsidR="009D7449">
        <w:rPr>
          <w:rFonts w:ascii="Times New Roman" w:hAnsi="Times New Roman" w:cs="Times New Roman"/>
          <w:sz w:val="28"/>
          <w:szCs w:val="28"/>
        </w:rPr>
        <w:t>трансформируется из-за воздействия на нее</w:t>
      </w:r>
      <w:r w:rsidR="00B1160E" w:rsidRPr="00B1160E">
        <w:rPr>
          <w:rFonts w:ascii="Times New Roman" w:hAnsi="Times New Roman" w:cs="Times New Roman"/>
          <w:sz w:val="28"/>
          <w:szCs w:val="28"/>
        </w:rPr>
        <w:t xml:space="preserve"> материальных</w:t>
      </w:r>
      <w:r w:rsidR="009D7449">
        <w:rPr>
          <w:rFonts w:ascii="Times New Roman" w:hAnsi="Times New Roman" w:cs="Times New Roman"/>
          <w:sz w:val="28"/>
          <w:szCs w:val="28"/>
        </w:rPr>
        <w:t xml:space="preserve"> и</w:t>
      </w:r>
      <w:r w:rsidR="00B1160E" w:rsidRPr="00B1160E">
        <w:rPr>
          <w:rFonts w:ascii="Times New Roman" w:hAnsi="Times New Roman" w:cs="Times New Roman"/>
          <w:sz w:val="28"/>
          <w:szCs w:val="28"/>
        </w:rPr>
        <w:t xml:space="preserve"> нормативных факторов</w:t>
      </w:r>
      <w:r w:rsidR="0077757C">
        <w:rPr>
          <w:rFonts w:ascii="Times New Roman" w:hAnsi="Times New Roman" w:cs="Times New Roman"/>
          <w:sz w:val="28"/>
          <w:szCs w:val="28"/>
        </w:rPr>
        <w:t xml:space="preserve">. Политическим лидерам необходимо понимать современные реалии изменения международной безопасности под воздействие данных факторов, что в свою </w:t>
      </w:r>
      <w:r w:rsidR="00FD3667">
        <w:rPr>
          <w:rFonts w:ascii="Times New Roman" w:hAnsi="Times New Roman" w:cs="Times New Roman"/>
          <w:sz w:val="28"/>
          <w:szCs w:val="28"/>
        </w:rPr>
        <w:t>очередь поможет</w:t>
      </w:r>
      <w:r w:rsidR="0077757C">
        <w:rPr>
          <w:rFonts w:ascii="Times New Roman" w:hAnsi="Times New Roman" w:cs="Times New Roman"/>
          <w:sz w:val="28"/>
          <w:szCs w:val="28"/>
        </w:rPr>
        <w:t xml:space="preserve"> политикам обеспечить безопасность использую </w:t>
      </w:r>
      <w:r w:rsidR="00B1160E" w:rsidRPr="0077757C">
        <w:rPr>
          <w:rFonts w:ascii="Times New Roman" w:hAnsi="Times New Roman" w:cs="Times New Roman"/>
          <w:sz w:val="28"/>
          <w:szCs w:val="28"/>
        </w:rPr>
        <w:t>сообществ</w:t>
      </w:r>
      <w:r w:rsidR="0077757C">
        <w:rPr>
          <w:rFonts w:ascii="Times New Roman" w:hAnsi="Times New Roman" w:cs="Times New Roman"/>
          <w:sz w:val="28"/>
          <w:szCs w:val="28"/>
        </w:rPr>
        <w:t>а</w:t>
      </w:r>
      <w:r w:rsidR="00B1160E" w:rsidRPr="0077757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1160E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="00BB1EBA" w:rsidRPr="007775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49037" w14:textId="6A193C84" w:rsidR="00F97B9F" w:rsidRPr="00623A5E" w:rsidRDefault="0035402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2C">
        <w:rPr>
          <w:rFonts w:ascii="Times New Roman" w:hAnsi="Times New Roman" w:cs="Times New Roman"/>
          <w:sz w:val="28"/>
          <w:szCs w:val="28"/>
        </w:rPr>
        <w:t>Эмануэл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402C">
        <w:rPr>
          <w:rFonts w:ascii="Times New Roman" w:hAnsi="Times New Roman" w:cs="Times New Roman"/>
          <w:sz w:val="28"/>
          <w:szCs w:val="28"/>
        </w:rPr>
        <w:t xml:space="preserve"> Адлер и Майкл Барнетт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67">
        <w:rPr>
          <w:rFonts w:ascii="Times New Roman" w:hAnsi="Times New Roman" w:cs="Times New Roman"/>
          <w:sz w:val="28"/>
          <w:szCs w:val="28"/>
        </w:rPr>
        <w:t xml:space="preserve">в своей концепции сосредотачивают свое внимание </w:t>
      </w:r>
      <w:bookmarkStart w:id="9" w:name="_Hlk98427171"/>
      <w:r>
        <w:rPr>
          <w:rFonts w:ascii="Times New Roman" w:hAnsi="Times New Roman" w:cs="Times New Roman"/>
          <w:sz w:val="28"/>
          <w:szCs w:val="28"/>
        </w:rPr>
        <w:t>плюралистическо</w:t>
      </w:r>
      <w:r w:rsidR="00FD3667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FD36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200ED">
        <w:rPr>
          <w:rFonts w:ascii="Times New Roman" w:hAnsi="Times New Roman" w:cs="Times New Roman"/>
          <w:sz w:val="28"/>
          <w:szCs w:val="28"/>
        </w:rPr>
        <w:t xml:space="preserve">. Исследователи понимают под данным </w:t>
      </w:r>
      <w:r w:rsidR="00731725">
        <w:rPr>
          <w:rFonts w:ascii="Times New Roman" w:hAnsi="Times New Roman" w:cs="Times New Roman"/>
          <w:sz w:val="28"/>
          <w:szCs w:val="28"/>
        </w:rPr>
        <w:t>видом транснациональный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регион, </w:t>
      </w:r>
      <w:r w:rsidR="009200ED">
        <w:rPr>
          <w:rFonts w:ascii="Times New Roman" w:hAnsi="Times New Roman" w:cs="Times New Roman"/>
          <w:sz w:val="28"/>
          <w:szCs w:val="28"/>
        </w:rPr>
        <w:t xml:space="preserve">в состав которого входят </w:t>
      </w:r>
      <w:r>
        <w:rPr>
          <w:rFonts w:ascii="Times New Roman" w:hAnsi="Times New Roman" w:cs="Times New Roman"/>
          <w:sz w:val="28"/>
          <w:szCs w:val="28"/>
        </w:rPr>
        <w:t>суверенны</w:t>
      </w:r>
      <w:r w:rsidR="0092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920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0ED">
        <w:rPr>
          <w:rFonts w:ascii="Times New Roman" w:hAnsi="Times New Roman" w:cs="Times New Roman"/>
          <w:sz w:val="28"/>
          <w:szCs w:val="28"/>
        </w:rPr>
        <w:t xml:space="preserve">стремящиеся </w:t>
      </w:r>
      <w:r w:rsidR="00FC1CAF">
        <w:rPr>
          <w:rFonts w:ascii="Times New Roman" w:hAnsi="Times New Roman" w:cs="Times New Roman"/>
          <w:sz w:val="28"/>
          <w:szCs w:val="28"/>
        </w:rPr>
        <w:t>к единой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200ED">
        <w:rPr>
          <w:rFonts w:ascii="Times New Roman" w:hAnsi="Times New Roman" w:cs="Times New Roman"/>
          <w:sz w:val="28"/>
          <w:szCs w:val="28"/>
        </w:rPr>
        <w:t>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идею о ненападении друг на друга.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0A">
        <w:rPr>
          <w:rFonts w:ascii="Times New Roman" w:hAnsi="Times New Roman" w:cs="Times New Roman"/>
          <w:sz w:val="28"/>
          <w:szCs w:val="28"/>
        </w:rPr>
        <w:t>Адлер и Барнетт вводят свое понятие сообщества, которое обладает такими характеристиками как: наличие и разделение общих ценностей, наличие общей идентичности, общее понимание ключевых вопросов безопасности;</w:t>
      </w:r>
      <w:r w:rsidR="00654100">
        <w:rPr>
          <w:rFonts w:ascii="Times New Roman" w:hAnsi="Times New Roman" w:cs="Times New Roman"/>
          <w:sz w:val="28"/>
          <w:szCs w:val="28"/>
        </w:rPr>
        <w:t xml:space="preserve"> взаимодействие внутри сообщества между его членами по всем возможным вопросам, которые могут возникнуть; чувство ответственности между членами сообщества друг к другу</w:t>
      </w:r>
      <w:r w:rsidR="00654100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654100">
        <w:rPr>
          <w:rFonts w:ascii="Times New Roman" w:hAnsi="Times New Roman" w:cs="Times New Roman"/>
          <w:sz w:val="28"/>
          <w:szCs w:val="28"/>
        </w:rPr>
        <w:t xml:space="preserve"> </w:t>
      </w:r>
      <w:r w:rsidR="002C1D40">
        <w:rPr>
          <w:rFonts w:ascii="Times New Roman" w:hAnsi="Times New Roman" w:cs="Times New Roman"/>
          <w:sz w:val="28"/>
          <w:szCs w:val="28"/>
        </w:rPr>
        <w:t>. При этом необходимо отметить, что между членами сообщества могут быть различные противоречия и точки несогласия, но все свои противоречи</w:t>
      </w:r>
      <w:r w:rsidR="00AA672C">
        <w:rPr>
          <w:rFonts w:ascii="Times New Roman" w:hAnsi="Times New Roman" w:cs="Times New Roman"/>
          <w:sz w:val="28"/>
          <w:szCs w:val="28"/>
        </w:rPr>
        <w:t>я</w:t>
      </w:r>
      <w:r w:rsidR="002C1D40">
        <w:rPr>
          <w:rFonts w:ascii="Times New Roman" w:hAnsi="Times New Roman" w:cs="Times New Roman"/>
          <w:sz w:val="28"/>
          <w:szCs w:val="28"/>
        </w:rPr>
        <w:t xml:space="preserve"> члены сообщества решают мирным и дипломатическим путем. </w:t>
      </w:r>
    </w:p>
    <w:p w14:paraId="05B9FEFC" w14:textId="77777777" w:rsidR="00586819" w:rsidRDefault="0059225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К. Дойч в своей теории сообществ безопасности определял сообщества безопасности в рамках одного географического региона, то </w:t>
      </w:r>
      <w:r w:rsidRPr="00592254">
        <w:rPr>
          <w:rFonts w:ascii="Times New Roman" w:hAnsi="Times New Roman" w:cs="Times New Roman"/>
          <w:sz w:val="28"/>
          <w:szCs w:val="28"/>
        </w:rPr>
        <w:t>Эмануэль Адлер и Майкл Барнетт</w:t>
      </w:r>
      <w:r>
        <w:rPr>
          <w:rFonts w:ascii="Times New Roman" w:hAnsi="Times New Roman" w:cs="Times New Roman"/>
          <w:sz w:val="28"/>
          <w:szCs w:val="28"/>
        </w:rPr>
        <w:t xml:space="preserve"> благодаря использованию конструктивистского подхода определяют сообщества безопасности не только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одного географического региона. </w:t>
      </w:r>
      <w:r w:rsidR="001F3994">
        <w:rPr>
          <w:rFonts w:ascii="Times New Roman" w:hAnsi="Times New Roman" w:cs="Times New Roman"/>
          <w:sz w:val="28"/>
          <w:szCs w:val="28"/>
        </w:rPr>
        <w:t>Таким образом, Адлер и Барнетт в своей теории отошли от географического понимания региона, выдвинутого Дойчем для выделения государств в сообщество безопасности.</w:t>
      </w:r>
    </w:p>
    <w:p w14:paraId="3364A32F" w14:textId="44C07D1F" w:rsidR="00342E45" w:rsidRDefault="001F399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C3">
        <w:rPr>
          <w:rFonts w:ascii="Times New Roman" w:hAnsi="Times New Roman" w:cs="Times New Roman"/>
          <w:sz w:val="28"/>
          <w:szCs w:val="28"/>
        </w:rPr>
        <w:t xml:space="preserve">В своей теории </w:t>
      </w:r>
      <w:r w:rsidR="004061C3" w:rsidRPr="004061C3">
        <w:rPr>
          <w:rFonts w:ascii="Times New Roman" w:hAnsi="Times New Roman" w:cs="Times New Roman"/>
          <w:sz w:val="28"/>
          <w:szCs w:val="28"/>
        </w:rPr>
        <w:t>Адлер и Барнетт</w:t>
      </w:r>
      <w:r w:rsidR="004061C3">
        <w:rPr>
          <w:rFonts w:ascii="Times New Roman" w:hAnsi="Times New Roman" w:cs="Times New Roman"/>
          <w:sz w:val="28"/>
          <w:szCs w:val="28"/>
        </w:rPr>
        <w:t xml:space="preserve"> выделяют три этапа развития сообщества безопасности, к которым относили: зарождение, восхождение, зрелость</w:t>
      </w:r>
      <w:r w:rsidR="004061C3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2B722D">
        <w:rPr>
          <w:rFonts w:ascii="Times New Roman" w:hAnsi="Times New Roman" w:cs="Times New Roman"/>
          <w:sz w:val="28"/>
          <w:szCs w:val="28"/>
        </w:rPr>
        <w:t xml:space="preserve">. На этапе зарождения государства, которые в будущем образуют сообщество безопасности </w:t>
      </w:r>
      <w:r w:rsidR="0095009B">
        <w:rPr>
          <w:rFonts w:ascii="Times New Roman" w:hAnsi="Times New Roman" w:cs="Times New Roman"/>
          <w:sz w:val="28"/>
          <w:szCs w:val="28"/>
        </w:rPr>
        <w:t>еще,</w:t>
      </w:r>
      <w:r w:rsidR="002B722D">
        <w:rPr>
          <w:rFonts w:ascii="Times New Roman" w:hAnsi="Times New Roman" w:cs="Times New Roman"/>
          <w:sz w:val="28"/>
          <w:szCs w:val="28"/>
        </w:rPr>
        <w:t xml:space="preserve"> не направляют свои усилия на его создание, </w:t>
      </w:r>
      <w:r w:rsidR="0095009B">
        <w:rPr>
          <w:rFonts w:ascii="Times New Roman" w:hAnsi="Times New Roman" w:cs="Times New Roman"/>
          <w:sz w:val="28"/>
          <w:szCs w:val="28"/>
        </w:rPr>
        <w:t xml:space="preserve">а просто начинают координировать свое взаимодействие для обеспечения безопасности. Важность этого этапа состоит в том, что члены будущего сообщества безопасности понимают общие угрозы для их безопасности. Этап восхождения предполагает развитие более тесного взаимодействия между государствами будущего сообщества безопасности в рамках разных направлений, которые предполагают координацию общих усилий для обеспечения безопасности. На этом этапе уже отчетливо прослеживает общая идентичность участников, которая проявляется в том, что </w:t>
      </w:r>
      <w:r w:rsidR="006210AB">
        <w:rPr>
          <w:rFonts w:ascii="Times New Roman" w:hAnsi="Times New Roman" w:cs="Times New Roman"/>
          <w:sz w:val="28"/>
          <w:szCs w:val="28"/>
        </w:rPr>
        <w:t xml:space="preserve">участники будущего сообщества готовы к созданию общего сообщества. И последний этап зрелость предполагает под собой то, что </w:t>
      </w:r>
      <w:r w:rsidR="00FE1CA6">
        <w:rPr>
          <w:rFonts w:ascii="Times New Roman" w:hAnsi="Times New Roman" w:cs="Times New Roman"/>
          <w:sz w:val="28"/>
          <w:szCs w:val="28"/>
        </w:rPr>
        <w:t xml:space="preserve">идентичность участников будущего сообщества безопасности сформировалась </w:t>
      </w:r>
      <w:r w:rsidR="006210AB">
        <w:rPr>
          <w:rFonts w:ascii="Times New Roman" w:hAnsi="Times New Roman" w:cs="Times New Roman"/>
          <w:sz w:val="28"/>
          <w:szCs w:val="28"/>
        </w:rPr>
        <w:t xml:space="preserve">по вопросам безопасности и немыслимостью применении какой-либо силы между собой. Заметными индикаторами, которые указывают на данный этап в построении </w:t>
      </w:r>
      <w:r w:rsidR="00781E89">
        <w:rPr>
          <w:rFonts w:ascii="Times New Roman" w:hAnsi="Times New Roman" w:cs="Times New Roman"/>
          <w:sz w:val="28"/>
          <w:szCs w:val="28"/>
        </w:rPr>
        <w:t>сообщества безопасности,</w:t>
      </w:r>
      <w:r w:rsidR="006210AB">
        <w:rPr>
          <w:rFonts w:ascii="Times New Roman" w:hAnsi="Times New Roman" w:cs="Times New Roman"/>
          <w:sz w:val="28"/>
          <w:szCs w:val="28"/>
        </w:rPr>
        <w:t xml:space="preserve"> могут служить: многосторонний подход в процессах принятия решения; изменения в военном планировании безопасности на единый подход</w:t>
      </w:r>
      <w:r w:rsidR="00503459">
        <w:rPr>
          <w:rFonts w:ascii="Times New Roman" w:hAnsi="Times New Roman" w:cs="Times New Roman"/>
          <w:sz w:val="28"/>
          <w:szCs w:val="28"/>
        </w:rPr>
        <w:t xml:space="preserve">, исключающий угрозу </w:t>
      </w:r>
      <w:r w:rsidR="008A4C4D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503459">
        <w:rPr>
          <w:rFonts w:ascii="Times New Roman" w:hAnsi="Times New Roman" w:cs="Times New Roman"/>
          <w:sz w:val="28"/>
          <w:szCs w:val="28"/>
        </w:rPr>
        <w:t>сообщества</w:t>
      </w:r>
      <w:r w:rsidR="006210AB">
        <w:rPr>
          <w:rFonts w:ascii="Times New Roman" w:hAnsi="Times New Roman" w:cs="Times New Roman"/>
          <w:sz w:val="28"/>
          <w:szCs w:val="28"/>
        </w:rPr>
        <w:t xml:space="preserve">; общее </w:t>
      </w:r>
      <w:r w:rsidR="008A4C4D">
        <w:rPr>
          <w:rFonts w:ascii="Times New Roman" w:hAnsi="Times New Roman" w:cs="Times New Roman"/>
          <w:sz w:val="28"/>
          <w:szCs w:val="28"/>
        </w:rPr>
        <w:t xml:space="preserve">видение и представление </w:t>
      </w:r>
      <w:r w:rsidR="006210AB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8A4C4D">
        <w:rPr>
          <w:rFonts w:ascii="Times New Roman" w:hAnsi="Times New Roman" w:cs="Times New Roman"/>
          <w:sz w:val="28"/>
          <w:szCs w:val="28"/>
        </w:rPr>
        <w:t xml:space="preserve">и вызовов </w:t>
      </w:r>
      <w:r w:rsidR="006210AB">
        <w:rPr>
          <w:rFonts w:ascii="Times New Roman" w:hAnsi="Times New Roman" w:cs="Times New Roman"/>
          <w:sz w:val="28"/>
          <w:szCs w:val="28"/>
        </w:rPr>
        <w:t xml:space="preserve">безопасности; </w:t>
      </w:r>
      <w:r w:rsidR="008A4C4D">
        <w:rPr>
          <w:rFonts w:ascii="Times New Roman" w:hAnsi="Times New Roman" w:cs="Times New Roman"/>
          <w:sz w:val="28"/>
          <w:szCs w:val="28"/>
        </w:rPr>
        <w:t xml:space="preserve">разделенный всеми членами группы </w:t>
      </w:r>
      <w:r w:rsidR="00B44EEB">
        <w:rPr>
          <w:rFonts w:ascii="Times New Roman" w:hAnsi="Times New Roman" w:cs="Times New Roman"/>
          <w:sz w:val="28"/>
          <w:szCs w:val="28"/>
        </w:rPr>
        <w:t xml:space="preserve">дискурс. </w:t>
      </w:r>
    </w:p>
    <w:p w14:paraId="0BDB2D74" w14:textId="726B6E9D" w:rsidR="00836AF3" w:rsidRDefault="00781E8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36AF3">
        <w:rPr>
          <w:rFonts w:ascii="Times New Roman" w:hAnsi="Times New Roman" w:cs="Times New Roman"/>
          <w:sz w:val="28"/>
          <w:szCs w:val="28"/>
        </w:rPr>
        <w:t xml:space="preserve">классифицируют сформированные сообщества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жесткие и свободные. </w:t>
      </w:r>
      <w:r w:rsidR="00836AF3">
        <w:rPr>
          <w:rFonts w:ascii="Times New Roman" w:hAnsi="Times New Roman" w:cs="Times New Roman"/>
          <w:sz w:val="28"/>
          <w:szCs w:val="28"/>
        </w:rPr>
        <w:t>Характеристиками для жесткого типа с</w:t>
      </w:r>
      <w:r>
        <w:rPr>
          <w:rFonts w:ascii="Times New Roman" w:hAnsi="Times New Roman" w:cs="Times New Roman"/>
          <w:sz w:val="28"/>
          <w:szCs w:val="28"/>
        </w:rPr>
        <w:t>ообщества безопасности</w:t>
      </w:r>
      <w:r w:rsidR="00836AF3">
        <w:rPr>
          <w:rFonts w:ascii="Times New Roman" w:hAnsi="Times New Roman" w:cs="Times New Roman"/>
          <w:sz w:val="28"/>
          <w:szCs w:val="28"/>
        </w:rPr>
        <w:t xml:space="preserve"> служат:</w:t>
      </w:r>
    </w:p>
    <w:p w14:paraId="2EE525E8" w14:textId="626A0FAC" w:rsidR="00781E89" w:rsidRDefault="004064CD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коллективной безопасности во взаимоотношениях внутри сообщества;</w:t>
      </w:r>
    </w:p>
    <w:p w14:paraId="58D19944" w14:textId="70D6730C" w:rsidR="004064CD" w:rsidRDefault="004064CD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военной интеграции (например, создание общих контингентов войск);</w:t>
      </w:r>
    </w:p>
    <w:p w14:paraId="1CA6C8A7" w14:textId="0BFC7FFD" w:rsidR="004064CD" w:rsidRDefault="004064CD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общих усилий для противодействия угрозам внутри сообщества безопасности; </w:t>
      </w:r>
    </w:p>
    <w:p w14:paraId="043ED692" w14:textId="6768A613" w:rsidR="004064CD" w:rsidRDefault="00246FFA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движение население внутри сообщества;</w:t>
      </w:r>
    </w:p>
    <w:p w14:paraId="286FE31D" w14:textId="7A27B24B" w:rsidR="00246FFA" w:rsidRDefault="00246FFA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правовых норм и национальных законодательств в сфере безопасности.</w:t>
      </w:r>
    </w:p>
    <w:p w14:paraId="5FEFE8A5" w14:textId="0C363BDA" w:rsidR="00246FFA" w:rsidRDefault="008C30F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F3">
        <w:rPr>
          <w:rFonts w:ascii="Times New Roman" w:hAnsi="Times New Roman" w:cs="Times New Roman"/>
          <w:sz w:val="28"/>
          <w:szCs w:val="28"/>
        </w:rPr>
        <w:t xml:space="preserve">Адлер и Барнетт </w:t>
      </w:r>
      <w:r w:rsidR="008C6DAC">
        <w:rPr>
          <w:rFonts w:ascii="Times New Roman" w:hAnsi="Times New Roman" w:cs="Times New Roman"/>
          <w:sz w:val="28"/>
          <w:szCs w:val="28"/>
        </w:rPr>
        <w:t xml:space="preserve">в своей концепции важное внимание уделяют функциям </w:t>
      </w:r>
      <w:r w:rsidRPr="008C30F3"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="008C6DA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A671F">
        <w:rPr>
          <w:rFonts w:ascii="Times New Roman" w:hAnsi="Times New Roman" w:cs="Times New Roman"/>
          <w:sz w:val="28"/>
          <w:szCs w:val="28"/>
        </w:rPr>
        <w:t xml:space="preserve">конструируют </w:t>
      </w:r>
      <w:r w:rsidR="007A671F" w:rsidRPr="008C30F3">
        <w:rPr>
          <w:rFonts w:ascii="Times New Roman" w:hAnsi="Times New Roman" w:cs="Times New Roman"/>
          <w:sz w:val="28"/>
          <w:szCs w:val="28"/>
        </w:rPr>
        <w:t>сообщество</w:t>
      </w:r>
      <w:r w:rsidRPr="008C30F3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7A671F">
        <w:rPr>
          <w:rFonts w:ascii="Times New Roman" w:hAnsi="Times New Roman" w:cs="Times New Roman"/>
          <w:sz w:val="28"/>
          <w:szCs w:val="28"/>
        </w:rPr>
        <w:t xml:space="preserve">Авторы теории считали,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0F3">
        <w:rPr>
          <w:rFonts w:ascii="Times New Roman" w:hAnsi="Times New Roman" w:cs="Times New Roman"/>
          <w:sz w:val="28"/>
          <w:szCs w:val="28"/>
        </w:rPr>
        <w:t xml:space="preserve">еждународные организации </w:t>
      </w:r>
      <w:r w:rsidR="007A671F">
        <w:rPr>
          <w:rFonts w:ascii="Times New Roman" w:hAnsi="Times New Roman" w:cs="Times New Roman"/>
          <w:sz w:val="28"/>
          <w:szCs w:val="28"/>
        </w:rPr>
        <w:t xml:space="preserve">помогают государствам-членам сообщества олицетворять себя </w:t>
      </w:r>
      <w:r w:rsidRPr="008C30F3">
        <w:rPr>
          <w:rFonts w:ascii="Times New Roman" w:hAnsi="Times New Roman" w:cs="Times New Roman"/>
          <w:sz w:val="28"/>
          <w:szCs w:val="28"/>
        </w:rPr>
        <w:t xml:space="preserve">как часть того или иного региона. </w:t>
      </w:r>
      <w:r w:rsidR="004C5FB7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8C30F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C5FB7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8C30F3">
        <w:rPr>
          <w:rFonts w:ascii="Times New Roman" w:hAnsi="Times New Roman" w:cs="Times New Roman"/>
          <w:sz w:val="28"/>
          <w:szCs w:val="28"/>
        </w:rPr>
        <w:t xml:space="preserve">государствам </w:t>
      </w:r>
      <w:r>
        <w:rPr>
          <w:rFonts w:ascii="Times New Roman" w:hAnsi="Times New Roman" w:cs="Times New Roman"/>
          <w:sz w:val="28"/>
          <w:szCs w:val="28"/>
        </w:rPr>
        <w:t xml:space="preserve">воплощать </w:t>
      </w:r>
      <w:r w:rsidRPr="008C30F3">
        <w:rPr>
          <w:rFonts w:ascii="Times New Roman" w:hAnsi="Times New Roman" w:cs="Times New Roman"/>
          <w:sz w:val="28"/>
          <w:szCs w:val="28"/>
        </w:rPr>
        <w:t>интересы</w:t>
      </w:r>
      <w:r w:rsidR="004C5FB7">
        <w:rPr>
          <w:rFonts w:ascii="Times New Roman" w:hAnsi="Times New Roman" w:cs="Times New Roman"/>
          <w:sz w:val="28"/>
          <w:szCs w:val="28"/>
        </w:rPr>
        <w:t xml:space="preserve"> и </w:t>
      </w:r>
      <w:r w:rsidRPr="008C30F3">
        <w:rPr>
          <w:rFonts w:ascii="Times New Roman" w:hAnsi="Times New Roman" w:cs="Times New Roman"/>
          <w:sz w:val="28"/>
          <w:szCs w:val="28"/>
        </w:rPr>
        <w:t>формировать идентичности государств-членов</w:t>
      </w:r>
      <w:r w:rsidR="004C5FB7">
        <w:rPr>
          <w:rFonts w:ascii="Times New Roman" w:hAnsi="Times New Roman" w:cs="Times New Roman"/>
          <w:sz w:val="28"/>
          <w:szCs w:val="28"/>
        </w:rPr>
        <w:t xml:space="preserve"> внутри сообщества</w:t>
      </w:r>
      <w:r w:rsidRPr="008C3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4E">
        <w:rPr>
          <w:rFonts w:ascii="Times New Roman" w:hAnsi="Times New Roman" w:cs="Times New Roman"/>
          <w:sz w:val="28"/>
          <w:szCs w:val="28"/>
        </w:rPr>
        <w:t>Постепенно начинает формировать идентичность между госуда</w:t>
      </w:r>
      <w:r w:rsidR="00174177">
        <w:rPr>
          <w:rFonts w:ascii="Times New Roman" w:hAnsi="Times New Roman" w:cs="Times New Roman"/>
          <w:sz w:val="28"/>
          <w:szCs w:val="28"/>
        </w:rPr>
        <w:t>рствами</w:t>
      </w:r>
      <w:r w:rsidR="0059234E">
        <w:rPr>
          <w:rFonts w:ascii="Times New Roman" w:hAnsi="Times New Roman" w:cs="Times New Roman"/>
          <w:sz w:val="28"/>
          <w:szCs w:val="28"/>
        </w:rPr>
        <w:t xml:space="preserve">-членами посредством коммуникации и диалога, что в свою очередь создает новое самовосприятие государств-участников </w:t>
      </w:r>
      <w:r w:rsidR="0059234E" w:rsidRPr="00065401">
        <w:rPr>
          <w:rFonts w:ascii="Times New Roman" w:hAnsi="Times New Roman" w:cs="Times New Roman"/>
          <w:sz w:val="28"/>
          <w:szCs w:val="28"/>
        </w:rPr>
        <w:t>сообщества.</w:t>
      </w:r>
      <w:r w:rsidR="00592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CE3DD" w14:textId="0522A8D1" w:rsidR="0058735B" w:rsidRDefault="0009678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коллективная система безопасности опирается на теоретические воззрения исследователей сообществ безопасности. Постепенно зарождение </w:t>
      </w:r>
      <w:r w:rsidR="00B10B8A"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идеи объединения государств в рамках сообществ </w:t>
      </w:r>
      <w:r w:rsidR="00B10B8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0B8A">
        <w:rPr>
          <w:rFonts w:ascii="Times New Roman" w:hAnsi="Times New Roman" w:cs="Times New Roman"/>
          <w:sz w:val="28"/>
          <w:szCs w:val="28"/>
        </w:rPr>
        <w:t xml:space="preserve">формирование идентичности образует основу для последующее возведения системы коллективной безопасности. </w:t>
      </w:r>
    </w:p>
    <w:p w14:paraId="650EE5A2" w14:textId="06CB2BA0" w:rsidR="00F47FA7" w:rsidRDefault="00404BA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международных условиях все сложнее становиться обеспечивать безопасность государству в одиночку, так как угрозы безопасности постоянно видоизменяются и усложняются, приобретая при этом транснациональный характер. </w:t>
      </w:r>
      <w:r w:rsidRPr="00404BA8">
        <w:rPr>
          <w:rFonts w:ascii="Times New Roman" w:hAnsi="Times New Roman" w:cs="Times New Roman"/>
          <w:sz w:val="28"/>
          <w:szCs w:val="28"/>
        </w:rPr>
        <w:t xml:space="preserve">Отдельные усилия государств к обеспечению безопасности все больше и больше проигрывают коллективным усилиями </w:t>
      </w:r>
      <w:r w:rsidRPr="00404BA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государств. Коллективная безопасность </w:t>
      </w:r>
      <w:r w:rsidR="00EE68EF">
        <w:rPr>
          <w:rFonts w:ascii="Times New Roman" w:hAnsi="Times New Roman" w:cs="Times New Roman"/>
          <w:sz w:val="28"/>
          <w:szCs w:val="28"/>
        </w:rPr>
        <w:t xml:space="preserve">укрепляет и сохраняет </w:t>
      </w:r>
      <w:r w:rsidRPr="00404BA8">
        <w:rPr>
          <w:rFonts w:ascii="Times New Roman" w:hAnsi="Times New Roman" w:cs="Times New Roman"/>
          <w:sz w:val="28"/>
          <w:szCs w:val="28"/>
        </w:rPr>
        <w:t>международн</w:t>
      </w:r>
      <w:r w:rsidR="00EE68EF">
        <w:rPr>
          <w:rFonts w:ascii="Times New Roman" w:hAnsi="Times New Roman" w:cs="Times New Roman"/>
          <w:sz w:val="28"/>
          <w:szCs w:val="28"/>
        </w:rPr>
        <w:t>ый</w:t>
      </w:r>
      <w:r w:rsidRPr="00404BA8">
        <w:rPr>
          <w:rFonts w:ascii="Times New Roman" w:hAnsi="Times New Roman" w:cs="Times New Roman"/>
          <w:sz w:val="28"/>
          <w:szCs w:val="28"/>
        </w:rPr>
        <w:t xml:space="preserve"> мир, </w:t>
      </w:r>
      <w:r w:rsidR="00EE68EF">
        <w:rPr>
          <w:rFonts w:ascii="Times New Roman" w:hAnsi="Times New Roman" w:cs="Times New Roman"/>
          <w:sz w:val="28"/>
          <w:szCs w:val="28"/>
        </w:rPr>
        <w:t xml:space="preserve">а также обеспечивает национальную безопасность всех государств-членов. </w:t>
      </w:r>
    </w:p>
    <w:p w14:paraId="496F319C" w14:textId="729A7ED2" w:rsidR="00404BA8" w:rsidRDefault="00404BA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A8">
        <w:rPr>
          <w:rFonts w:ascii="Times New Roman" w:hAnsi="Times New Roman" w:cs="Times New Roman"/>
          <w:sz w:val="28"/>
          <w:szCs w:val="28"/>
        </w:rPr>
        <w:t>Коллективную безопасность можно рассматривать с разных точек зрения, с политологической, международно-правовой, с социокультурной, с философской. С точки зрения политологии понятие «коллективная безопасность» трактуется как сотрудничество государств с целью поддержания международного мира и подавлению актов агрессии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4BA8">
        <w:rPr>
          <w:rFonts w:ascii="Times New Roman" w:hAnsi="Times New Roman" w:cs="Times New Roman"/>
          <w:sz w:val="28"/>
          <w:szCs w:val="28"/>
        </w:rPr>
        <w:t>В рамках международно-правового понимания термин «коллективная безопасность» трактуется как сотрудничество государств с целью поддержанию международного мира и подавлению актов агрессии с помощью адекватных и легитимных средств</w:t>
      </w:r>
      <w:r w:rsidRPr="00404BA8">
        <w:rPr>
          <w:rFonts w:ascii="Times New Roman" w:hAnsi="Times New Roman" w:cs="Times New Roman"/>
          <w:sz w:val="28"/>
          <w:szCs w:val="28"/>
          <w:vertAlign w:val="superscript"/>
        </w:rPr>
        <w:footnoteReference w:id="42"/>
      </w:r>
      <w:r w:rsidRPr="00404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A8">
        <w:rPr>
          <w:rFonts w:ascii="Times New Roman" w:hAnsi="Times New Roman" w:cs="Times New Roman"/>
          <w:sz w:val="28"/>
          <w:szCs w:val="28"/>
        </w:rPr>
        <w:t xml:space="preserve">С социокультурной точки зрения понятие «коллективная безопасность» </w:t>
      </w:r>
      <w:r w:rsidR="00980104">
        <w:rPr>
          <w:rFonts w:ascii="Times New Roman" w:hAnsi="Times New Roman" w:cs="Times New Roman"/>
          <w:sz w:val="28"/>
          <w:szCs w:val="28"/>
        </w:rPr>
        <w:t xml:space="preserve">необходимо рассматривать как </w:t>
      </w:r>
      <w:r w:rsidRPr="00404BA8">
        <w:rPr>
          <w:rFonts w:ascii="Times New Roman" w:hAnsi="Times New Roman" w:cs="Times New Roman"/>
          <w:sz w:val="28"/>
          <w:szCs w:val="28"/>
        </w:rPr>
        <w:t>состояние защищенности мирового сообщества или группы государств</w:t>
      </w:r>
      <w:r w:rsidR="00980104">
        <w:rPr>
          <w:rFonts w:ascii="Times New Roman" w:hAnsi="Times New Roman" w:cs="Times New Roman"/>
          <w:sz w:val="28"/>
          <w:szCs w:val="28"/>
        </w:rPr>
        <w:t xml:space="preserve"> на основании коллективных усилий</w:t>
      </w:r>
      <w:r w:rsidRPr="00404BA8">
        <w:rPr>
          <w:rFonts w:ascii="Times New Roman" w:hAnsi="Times New Roman" w:cs="Times New Roman"/>
          <w:sz w:val="28"/>
          <w:szCs w:val="28"/>
        </w:rPr>
        <w:t xml:space="preserve"> от возможн</w:t>
      </w:r>
      <w:r w:rsidR="00980104">
        <w:rPr>
          <w:rFonts w:ascii="Times New Roman" w:hAnsi="Times New Roman" w:cs="Times New Roman"/>
          <w:sz w:val="28"/>
          <w:szCs w:val="28"/>
        </w:rPr>
        <w:t xml:space="preserve">ых актов агрессии и ущерба им, применяя </w:t>
      </w:r>
      <w:r w:rsidRPr="00404BA8">
        <w:rPr>
          <w:rFonts w:ascii="Times New Roman" w:hAnsi="Times New Roman" w:cs="Times New Roman"/>
          <w:sz w:val="28"/>
          <w:szCs w:val="28"/>
        </w:rPr>
        <w:t>вооруженн</w:t>
      </w:r>
      <w:r w:rsidR="00980104">
        <w:rPr>
          <w:rFonts w:ascii="Times New Roman" w:hAnsi="Times New Roman" w:cs="Times New Roman"/>
          <w:sz w:val="28"/>
          <w:szCs w:val="28"/>
        </w:rPr>
        <w:t>ое</w:t>
      </w:r>
      <w:r w:rsidRPr="00404BA8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980104">
        <w:rPr>
          <w:rFonts w:ascii="Times New Roman" w:hAnsi="Times New Roman" w:cs="Times New Roman"/>
          <w:sz w:val="28"/>
          <w:szCs w:val="28"/>
        </w:rPr>
        <w:t>е</w:t>
      </w:r>
      <w:r w:rsidRPr="00404BA8">
        <w:rPr>
          <w:rFonts w:ascii="Times New Roman" w:hAnsi="Times New Roman" w:cs="Times New Roman"/>
          <w:sz w:val="28"/>
          <w:szCs w:val="28"/>
          <w:vertAlign w:val="superscript"/>
        </w:rPr>
        <w:footnoteReference w:id="43"/>
      </w:r>
      <w:r w:rsidRPr="00404BA8">
        <w:rPr>
          <w:rFonts w:ascii="Times New Roman" w:hAnsi="Times New Roman" w:cs="Times New Roman"/>
          <w:sz w:val="28"/>
          <w:szCs w:val="28"/>
        </w:rPr>
        <w:t xml:space="preserve">. Авторы юридического и дипломатического словарю отмечают взаимосвязь международной и коллективной безопасности. Согласно юридическому словарю, </w:t>
      </w:r>
      <w:r w:rsidR="001F1A04">
        <w:rPr>
          <w:rFonts w:ascii="Times New Roman" w:hAnsi="Times New Roman" w:cs="Times New Roman"/>
          <w:sz w:val="28"/>
          <w:szCs w:val="28"/>
        </w:rPr>
        <w:t xml:space="preserve">под </w:t>
      </w:r>
      <w:r w:rsidRPr="00404BA8">
        <w:rPr>
          <w:rFonts w:ascii="Times New Roman" w:hAnsi="Times New Roman" w:cs="Times New Roman"/>
          <w:sz w:val="28"/>
          <w:szCs w:val="28"/>
        </w:rPr>
        <w:t>коллективн</w:t>
      </w:r>
      <w:r w:rsidR="001F1A04">
        <w:rPr>
          <w:rFonts w:ascii="Times New Roman" w:hAnsi="Times New Roman" w:cs="Times New Roman"/>
          <w:sz w:val="28"/>
          <w:szCs w:val="28"/>
        </w:rPr>
        <w:t xml:space="preserve">ой </w:t>
      </w:r>
      <w:r w:rsidRPr="00404BA8">
        <w:rPr>
          <w:rFonts w:ascii="Times New Roman" w:hAnsi="Times New Roman" w:cs="Times New Roman"/>
          <w:sz w:val="28"/>
          <w:szCs w:val="28"/>
        </w:rPr>
        <w:t>безопасн</w:t>
      </w:r>
      <w:r w:rsidR="001F1A04">
        <w:rPr>
          <w:rFonts w:ascii="Times New Roman" w:hAnsi="Times New Roman" w:cs="Times New Roman"/>
          <w:sz w:val="28"/>
          <w:szCs w:val="28"/>
        </w:rPr>
        <w:t xml:space="preserve">остью необходимо понимать </w:t>
      </w:r>
      <w:r w:rsidRPr="00404BA8">
        <w:rPr>
          <w:rFonts w:ascii="Times New Roman" w:hAnsi="Times New Roman" w:cs="Times New Roman"/>
          <w:sz w:val="28"/>
          <w:szCs w:val="28"/>
        </w:rPr>
        <w:t>действи</w:t>
      </w:r>
      <w:r w:rsidR="001F1A04">
        <w:rPr>
          <w:rFonts w:ascii="Times New Roman" w:hAnsi="Times New Roman" w:cs="Times New Roman"/>
          <w:sz w:val="28"/>
          <w:szCs w:val="28"/>
        </w:rPr>
        <w:t>я</w:t>
      </w:r>
      <w:r w:rsidRPr="00404BA8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F1A04">
        <w:rPr>
          <w:rFonts w:ascii="Times New Roman" w:hAnsi="Times New Roman" w:cs="Times New Roman"/>
          <w:sz w:val="28"/>
          <w:szCs w:val="28"/>
        </w:rPr>
        <w:t xml:space="preserve">, направленные на сохранение и </w:t>
      </w:r>
      <w:r w:rsidRPr="00404BA8">
        <w:rPr>
          <w:rFonts w:ascii="Times New Roman" w:hAnsi="Times New Roman" w:cs="Times New Roman"/>
          <w:sz w:val="28"/>
          <w:szCs w:val="28"/>
        </w:rPr>
        <w:t>поддержани</w:t>
      </w:r>
      <w:r w:rsidR="001F1A04">
        <w:rPr>
          <w:rFonts w:ascii="Times New Roman" w:hAnsi="Times New Roman" w:cs="Times New Roman"/>
          <w:sz w:val="28"/>
          <w:szCs w:val="28"/>
        </w:rPr>
        <w:t>е</w:t>
      </w:r>
      <w:r w:rsidRPr="00404BA8">
        <w:rPr>
          <w:rFonts w:ascii="Times New Roman" w:hAnsi="Times New Roman" w:cs="Times New Roman"/>
          <w:sz w:val="28"/>
          <w:szCs w:val="28"/>
        </w:rPr>
        <w:t xml:space="preserve"> международного мира и противо</w:t>
      </w:r>
      <w:r w:rsidR="001F1A04">
        <w:rPr>
          <w:rFonts w:ascii="Times New Roman" w:hAnsi="Times New Roman" w:cs="Times New Roman"/>
          <w:sz w:val="28"/>
          <w:szCs w:val="28"/>
        </w:rPr>
        <w:t>стоя различ</w:t>
      </w:r>
      <w:r w:rsidR="00415EB2">
        <w:rPr>
          <w:rFonts w:ascii="Times New Roman" w:hAnsi="Times New Roman" w:cs="Times New Roman"/>
          <w:sz w:val="28"/>
          <w:szCs w:val="28"/>
        </w:rPr>
        <w:t>ного рода агрессий</w:t>
      </w:r>
      <w:r w:rsidRPr="00404BA8">
        <w:rPr>
          <w:rFonts w:ascii="Times New Roman" w:hAnsi="Times New Roman" w:cs="Times New Roman"/>
          <w:sz w:val="28"/>
          <w:szCs w:val="28"/>
          <w:vertAlign w:val="superscript"/>
        </w:rPr>
        <w:footnoteReference w:id="44"/>
      </w:r>
      <w:r w:rsidRPr="00404BA8">
        <w:rPr>
          <w:rFonts w:ascii="Times New Roman" w:hAnsi="Times New Roman" w:cs="Times New Roman"/>
          <w:sz w:val="28"/>
          <w:szCs w:val="28"/>
        </w:rPr>
        <w:t>. Согласно дипломатическому словарю под редакцией А. А. Громыко, коллективная безопасность – это международная безопасность, которая обеспечивается совместными усилиями государств в рамках мирового или регионального масштаба</w:t>
      </w:r>
      <w:r w:rsidRPr="00404BA8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Pr="00404BA8">
        <w:rPr>
          <w:rFonts w:ascii="Times New Roman" w:hAnsi="Times New Roman" w:cs="Times New Roman"/>
          <w:sz w:val="28"/>
          <w:szCs w:val="28"/>
        </w:rPr>
        <w:t xml:space="preserve">. Рассматривая понятие, коллективная безопасность советский юрист Собакин В. К. понимал </w:t>
      </w:r>
      <w:r w:rsidRPr="00404BA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определенное соглашение, которое было достигнуто между государствами в рамках </w:t>
      </w:r>
      <w:r w:rsidR="00AC71AA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404BA8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AC71AA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404BA8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AC71AA">
        <w:rPr>
          <w:rFonts w:ascii="Times New Roman" w:hAnsi="Times New Roman" w:cs="Times New Roman"/>
          <w:sz w:val="28"/>
          <w:szCs w:val="28"/>
        </w:rPr>
        <w:t xml:space="preserve">и поддержание </w:t>
      </w:r>
      <w:r w:rsidRPr="00404BA8">
        <w:rPr>
          <w:rFonts w:ascii="Times New Roman" w:hAnsi="Times New Roman" w:cs="Times New Roman"/>
          <w:sz w:val="28"/>
          <w:szCs w:val="28"/>
        </w:rPr>
        <w:t xml:space="preserve">международного мира и </w:t>
      </w:r>
      <w:r w:rsidR="00AC71A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404BA8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1964C0">
        <w:rPr>
          <w:rFonts w:ascii="Times New Roman" w:hAnsi="Times New Roman" w:cs="Times New Roman"/>
          <w:sz w:val="28"/>
          <w:szCs w:val="28"/>
        </w:rPr>
        <w:t>Т</w:t>
      </w:r>
      <w:r w:rsidRPr="00404BA8">
        <w:rPr>
          <w:rFonts w:ascii="Times New Roman" w:hAnsi="Times New Roman" w:cs="Times New Roman"/>
          <w:sz w:val="28"/>
          <w:szCs w:val="28"/>
        </w:rPr>
        <w:t xml:space="preserve">акое соглашение между государствами должно </w:t>
      </w:r>
      <w:r w:rsidR="001964C0">
        <w:rPr>
          <w:rFonts w:ascii="Times New Roman" w:hAnsi="Times New Roman" w:cs="Times New Roman"/>
          <w:sz w:val="28"/>
          <w:szCs w:val="28"/>
        </w:rPr>
        <w:t xml:space="preserve">функционировать </w:t>
      </w:r>
      <w:r w:rsidRPr="00404BA8">
        <w:rPr>
          <w:rFonts w:ascii="Times New Roman" w:hAnsi="Times New Roman" w:cs="Times New Roman"/>
          <w:sz w:val="28"/>
          <w:szCs w:val="28"/>
        </w:rPr>
        <w:t xml:space="preserve">на </w:t>
      </w:r>
      <w:r w:rsidR="001964C0">
        <w:rPr>
          <w:rFonts w:ascii="Times New Roman" w:hAnsi="Times New Roman" w:cs="Times New Roman"/>
          <w:sz w:val="28"/>
          <w:szCs w:val="28"/>
        </w:rPr>
        <w:t xml:space="preserve">основах </w:t>
      </w:r>
      <w:r w:rsidRPr="00404BA8">
        <w:rPr>
          <w:rFonts w:ascii="Times New Roman" w:hAnsi="Times New Roman" w:cs="Times New Roman"/>
          <w:sz w:val="28"/>
          <w:szCs w:val="28"/>
        </w:rPr>
        <w:t xml:space="preserve">международного права и отражать </w:t>
      </w:r>
      <w:r w:rsidR="005B6A96">
        <w:rPr>
          <w:rFonts w:ascii="Times New Roman" w:hAnsi="Times New Roman" w:cs="Times New Roman"/>
          <w:sz w:val="28"/>
          <w:szCs w:val="28"/>
        </w:rPr>
        <w:t xml:space="preserve">реалии </w:t>
      </w:r>
      <w:r w:rsidR="005B6A96" w:rsidRPr="00404BA8">
        <w:rPr>
          <w:rFonts w:ascii="Times New Roman" w:hAnsi="Times New Roman" w:cs="Times New Roman"/>
          <w:sz w:val="28"/>
          <w:szCs w:val="28"/>
        </w:rPr>
        <w:t>современного</w:t>
      </w:r>
      <w:r w:rsidRPr="00404BA8">
        <w:rPr>
          <w:rFonts w:ascii="Times New Roman" w:hAnsi="Times New Roman" w:cs="Times New Roman"/>
          <w:sz w:val="28"/>
          <w:szCs w:val="28"/>
        </w:rPr>
        <w:t xml:space="preserve"> </w:t>
      </w:r>
      <w:r w:rsidR="001964C0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404BA8">
        <w:rPr>
          <w:rFonts w:ascii="Times New Roman" w:hAnsi="Times New Roman" w:cs="Times New Roman"/>
          <w:sz w:val="28"/>
          <w:szCs w:val="28"/>
        </w:rPr>
        <w:t>мира</w:t>
      </w:r>
      <w:r w:rsidR="001964C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404BA8">
        <w:rPr>
          <w:rFonts w:ascii="Times New Roman" w:hAnsi="Times New Roman" w:cs="Times New Roman"/>
          <w:sz w:val="28"/>
          <w:szCs w:val="28"/>
          <w:vertAlign w:val="superscript"/>
        </w:rPr>
        <w:footnoteReference w:id="46"/>
      </w:r>
      <w:r w:rsidRPr="00404BA8">
        <w:rPr>
          <w:rFonts w:ascii="Times New Roman" w:hAnsi="Times New Roman" w:cs="Times New Roman"/>
          <w:sz w:val="28"/>
          <w:szCs w:val="28"/>
        </w:rPr>
        <w:t>.</w:t>
      </w:r>
    </w:p>
    <w:p w14:paraId="22647AB1" w14:textId="12E8C419" w:rsidR="00404BA8" w:rsidRDefault="00404BA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A8">
        <w:rPr>
          <w:rFonts w:ascii="Times New Roman" w:hAnsi="Times New Roman" w:cs="Times New Roman"/>
          <w:sz w:val="28"/>
          <w:szCs w:val="28"/>
        </w:rPr>
        <w:t>Таким образом в научной литературе имеется множество точек зрения на понятие «коллективная безопасность», но при этом все они выделяют, прежде всего усилия нескольких государств для поддержания международного мира. Коллективная безопасность – это система коллективных мер, которые применяются государствами для предотвращения угроз миру и безопасности, предупреждения опасных действий для безопасности и возобновление международного мира и безопасности. Коллективная безопасность основана на ид</w:t>
      </w:r>
      <w:r w:rsidR="00E71D6A">
        <w:rPr>
          <w:rFonts w:ascii="Times New Roman" w:hAnsi="Times New Roman" w:cs="Times New Roman"/>
          <w:sz w:val="28"/>
          <w:szCs w:val="28"/>
        </w:rPr>
        <w:t>ее</w:t>
      </w:r>
      <w:r w:rsidRPr="00404BA8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с целью поддержания мира и предотвращения угроз мира и безопасности. </w:t>
      </w:r>
      <w:r w:rsidR="005B6A96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404BA8">
        <w:rPr>
          <w:rFonts w:ascii="Times New Roman" w:hAnsi="Times New Roman" w:cs="Times New Roman"/>
          <w:sz w:val="28"/>
          <w:szCs w:val="28"/>
        </w:rPr>
        <w:t xml:space="preserve">коллективная безопасность </w:t>
      </w:r>
      <w:r w:rsidR="005B6A96">
        <w:rPr>
          <w:rFonts w:ascii="Times New Roman" w:hAnsi="Times New Roman" w:cs="Times New Roman"/>
          <w:sz w:val="28"/>
          <w:szCs w:val="28"/>
        </w:rPr>
        <w:t xml:space="preserve">в своей основе несет </w:t>
      </w:r>
      <w:r w:rsidRPr="00404BA8">
        <w:rPr>
          <w:rFonts w:ascii="Times New Roman" w:hAnsi="Times New Roman" w:cs="Times New Roman"/>
          <w:sz w:val="28"/>
          <w:szCs w:val="28"/>
        </w:rPr>
        <w:t xml:space="preserve">международную </w:t>
      </w:r>
      <w:r w:rsidR="005B6A96">
        <w:rPr>
          <w:rFonts w:ascii="Times New Roman" w:hAnsi="Times New Roman" w:cs="Times New Roman"/>
          <w:sz w:val="28"/>
          <w:szCs w:val="28"/>
        </w:rPr>
        <w:t xml:space="preserve">и национальную </w:t>
      </w:r>
      <w:r w:rsidRPr="00404BA8">
        <w:rPr>
          <w:rFonts w:ascii="Times New Roman" w:hAnsi="Times New Roman" w:cs="Times New Roman"/>
          <w:sz w:val="28"/>
          <w:szCs w:val="28"/>
        </w:rPr>
        <w:t>безопасност</w:t>
      </w:r>
      <w:r w:rsidR="005B6A96">
        <w:rPr>
          <w:rFonts w:ascii="Times New Roman" w:hAnsi="Times New Roman" w:cs="Times New Roman"/>
          <w:sz w:val="28"/>
          <w:szCs w:val="28"/>
        </w:rPr>
        <w:t>ь</w:t>
      </w:r>
      <w:r w:rsidRPr="00404BA8">
        <w:rPr>
          <w:rFonts w:ascii="Times New Roman" w:hAnsi="Times New Roman" w:cs="Times New Roman"/>
          <w:sz w:val="28"/>
          <w:szCs w:val="28"/>
        </w:rPr>
        <w:t xml:space="preserve">, </w:t>
      </w:r>
      <w:r w:rsidR="005B6A96">
        <w:rPr>
          <w:rFonts w:ascii="Times New Roman" w:hAnsi="Times New Roman" w:cs="Times New Roman"/>
          <w:sz w:val="28"/>
          <w:szCs w:val="28"/>
        </w:rPr>
        <w:t>государства-участники должны быть защищены с помощью совместных действий от</w:t>
      </w:r>
      <w:r w:rsidRPr="00404BA8">
        <w:rPr>
          <w:rFonts w:ascii="Times New Roman" w:hAnsi="Times New Roman" w:cs="Times New Roman"/>
          <w:sz w:val="28"/>
          <w:szCs w:val="28"/>
        </w:rPr>
        <w:t xml:space="preserve"> </w:t>
      </w:r>
      <w:r w:rsidR="00DF2704">
        <w:rPr>
          <w:rFonts w:ascii="Times New Roman" w:hAnsi="Times New Roman" w:cs="Times New Roman"/>
          <w:sz w:val="28"/>
          <w:szCs w:val="28"/>
        </w:rPr>
        <w:t xml:space="preserve">различного рода агрессии </w:t>
      </w:r>
      <w:r w:rsidRPr="00404BA8">
        <w:rPr>
          <w:rFonts w:ascii="Times New Roman" w:hAnsi="Times New Roman" w:cs="Times New Roman"/>
          <w:sz w:val="28"/>
          <w:szCs w:val="28"/>
        </w:rPr>
        <w:t>извне на политическую независимость</w:t>
      </w:r>
      <w:r w:rsidR="00DF2704">
        <w:rPr>
          <w:rFonts w:ascii="Times New Roman" w:hAnsi="Times New Roman" w:cs="Times New Roman"/>
          <w:sz w:val="28"/>
          <w:szCs w:val="28"/>
        </w:rPr>
        <w:t xml:space="preserve"> и </w:t>
      </w:r>
      <w:r w:rsidRPr="00404BA8">
        <w:rPr>
          <w:rFonts w:ascii="Times New Roman" w:hAnsi="Times New Roman" w:cs="Times New Roman"/>
          <w:sz w:val="28"/>
          <w:szCs w:val="28"/>
        </w:rPr>
        <w:t xml:space="preserve">территориальную целостность. </w:t>
      </w:r>
    </w:p>
    <w:p w14:paraId="6073FB31" w14:textId="77777777" w:rsidR="00D722C4" w:rsidRPr="00D722C4" w:rsidRDefault="00D722C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C4">
        <w:rPr>
          <w:rFonts w:ascii="Times New Roman" w:hAnsi="Times New Roman" w:cs="Times New Roman"/>
          <w:sz w:val="28"/>
          <w:szCs w:val="28"/>
        </w:rPr>
        <w:t>К признакам коллективной безопасности можно отнести:</w:t>
      </w:r>
    </w:p>
    <w:p w14:paraId="5C78697B" w14:textId="77777777" w:rsidR="00D722C4" w:rsidRPr="00D722C4" w:rsidRDefault="00D722C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C4">
        <w:rPr>
          <w:rFonts w:ascii="Times New Roman" w:hAnsi="Times New Roman" w:cs="Times New Roman"/>
          <w:sz w:val="28"/>
          <w:szCs w:val="28"/>
        </w:rPr>
        <w:t>1.</w:t>
      </w:r>
      <w:r w:rsidRPr="00D722C4">
        <w:rPr>
          <w:rFonts w:ascii="Times New Roman" w:hAnsi="Times New Roman" w:cs="Times New Roman"/>
          <w:sz w:val="28"/>
          <w:szCs w:val="28"/>
        </w:rPr>
        <w:tab/>
        <w:t>политическую волю к сотрудничеству, которая отображена в документах;</w:t>
      </w:r>
    </w:p>
    <w:p w14:paraId="127375FE" w14:textId="3B23E334" w:rsidR="00D722C4" w:rsidRPr="00D722C4" w:rsidRDefault="00D722C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C4">
        <w:rPr>
          <w:rFonts w:ascii="Times New Roman" w:hAnsi="Times New Roman" w:cs="Times New Roman"/>
          <w:sz w:val="28"/>
          <w:szCs w:val="28"/>
        </w:rPr>
        <w:t>2.</w:t>
      </w:r>
      <w:r w:rsidRPr="00D722C4">
        <w:rPr>
          <w:rFonts w:ascii="Times New Roman" w:hAnsi="Times New Roman" w:cs="Times New Roman"/>
          <w:sz w:val="28"/>
          <w:szCs w:val="28"/>
        </w:rPr>
        <w:tab/>
        <w:t>единая безопасность, которая подразумевает, что агрессия против одного государства-участника является агрессией против всех остальных стран-участниц;</w:t>
      </w:r>
    </w:p>
    <w:p w14:paraId="728250BC" w14:textId="77777777" w:rsidR="00D722C4" w:rsidRPr="00D722C4" w:rsidRDefault="00D722C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C4">
        <w:rPr>
          <w:rFonts w:ascii="Times New Roman" w:hAnsi="Times New Roman" w:cs="Times New Roman"/>
          <w:sz w:val="28"/>
          <w:szCs w:val="28"/>
        </w:rPr>
        <w:t>3.</w:t>
      </w:r>
      <w:r w:rsidRPr="00D722C4">
        <w:rPr>
          <w:rFonts w:ascii="Times New Roman" w:hAnsi="Times New Roman" w:cs="Times New Roman"/>
          <w:sz w:val="28"/>
          <w:szCs w:val="28"/>
        </w:rPr>
        <w:tab/>
        <w:t>защита суверенитета, защита территориальной целостности государства-участника;</w:t>
      </w:r>
    </w:p>
    <w:p w14:paraId="3B391A2A" w14:textId="18466838" w:rsidR="001A67BB" w:rsidRDefault="00D722C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C4">
        <w:rPr>
          <w:rFonts w:ascii="Times New Roman" w:hAnsi="Times New Roman" w:cs="Times New Roman"/>
          <w:sz w:val="28"/>
          <w:szCs w:val="28"/>
        </w:rPr>
        <w:t>4.</w:t>
      </w:r>
      <w:r w:rsidRPr="00D722C4">
        <w:rPr>
          <w:rFonts w:ascii="Times New Roman" w:hAnsi="Times New Roman" w:cs="Times New Roman"/>
          <w:sz w:val="28"/>
          <w:szCs w:val="28"/>
        </w:rPr>
        <w:tab/>
      </w:r>
      <w:r w:rsidR="00BB1E56">
        <w:rPr>
          <w:rFonts w:ascii="Times New Roman" w:hAnsi="Times New Roman" w:cs="Times New Roman"/>
          <w:sz w:val="28"/>
          <w:szCs w:val="28"/>
        </w:rPr>
        <w:t xml:space="preserve">коллективный процесс принятия всех решений в рамках вопросов общей </w:t>
      </w:r>
      <w:r w:rsidRPr="00D722C4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2147AFE7" w14:textId="12702EA6" w:rsidR="004A0999" w:rsidRDefault="004A099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система коллективной </w:t>
      </w:r>
      <w:r w:rsidR="0061025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45AD2">
        <w:rPr>
          <w:rFonts w:ascii="Times New Roman" w:hAnsi="Times New Roman" w:cs="Times New Roman"/>
          <w:sz w:val="28"/>
          <w:szCs w:val="28"/>
        </w:rPr>
        <w:t xml:space="preserve">рассматривать с разных точек зрения. </w:t>
      </w:r>
      <w:r w:rsidRPr="004A0999">
        <w:rPr>
          <w:rFonts w:ascii="Times New Roman" w:hAnsi="Times New Roman" w:cs="Times New Roman"/>
          <w:sz w:val="28"/>
          <w:szCs w:val="28"/>
        </w:rPr>
        <w:t>Исторический подход понимает под понятием «система коллективной безопасности» сотрудничество государств с целью поддержания мира и, в случае необходимости, подавления актов агрессии</w:t>
      </w:r>
      <w:r w:rsidR="00C96366">
        <w:rPr>
          <w:rFonts w:ascii="Times New Roman" w:hAnsi="Times New Roman" w:cs="Times New Roman"/>
          <w:sz w:val="28"/>
          <w:szCs w:val="28"/>
        </w:rPr>
        <w:t>.</w:t>
      </w:r>
      <w:r w:rsidRPr="004A0999">
        <w:rPr>
          <w:rFonts w:ascii="Times New Roman" w:hAnsi="Times New Roman" w:cs="Times New Roman"/>
          <w:sz w:val="28"/>
          <w:szCs w:val="28"/>
        </w:rPr>
        <w:t xml:space="preserve"> </w:t>
      </w:r>
      <w:r w:rsidR="003E2953">
        <w:rPr>
          <w:rFonts w:ascii="Times New Roman" w:hAnsi="Times New Roman" w:cs="Times New Roman"/>
          <w:sz w:val="28"/>
          <w:szCs w:val="28"/>
        </w:rPr>
        <w:t>А</w:t>
      </w:r>
      <w:r w:rsidRPr="004A0999">
        <w:rPr>
          <w:rFonts w:ascii="Times New Roman" w:hAnsi="Times New Roman" w:cs="Times New Roman"/>
          <w:sz w:val="28"/>
          <w:szCs w:val="28"/>
        </w:rPr>
        <w:t>кцент ставиться именно на сотрудничество государств с целью поддержания мира, но при этом не уделяется внимание системе управления, международной безопасности. Другое определение системы коллективной безопасности рассматривает совокупность международных договоров и соглашений, коллективных органов и сил, это система, созданная усилиями нескольких государств для предотвращения или нейтрализации различного рода угроз (экономических, военных, экологических и др.)</w:t>
      </w:r>
      <w:r w:rsidR="00610257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Pr="004A0999">
        <w:rPr>
          <w:rFonts w:ascii="Times New Roman" w:hAnsi="Times New Roman" w:cs="Times New Roman"/>
          <w:sz w:val="28"/>
          <w:szCs w:val="28"/>
        </w:rPr>
        <w:t xml:space="preserve"> . Это определение системы коллективной безопасности подчеркивает, что сотрудничество государств происходит на основе международных соглашений в рамках безопасности, выделяет важный компонент системы коллективной безопасности – это коллективный орган управления и коллективные силы для противостояния угрозам.</w:t>
      </w:r>
      <w:r w:rsidR="00042B1F">
        <w:rPr>
          <w:rFonts w:ascii="Times New Roman" w:hAnsi="Times New Roman" w:cs="Times New Roman"/>
          <w:sz w:val="28"/>
          <w:szCs w:val="28"/>
        </w:rPr>
        <w:t xml:space="preserve"> </w:t>
      </w:r>
      <w:r w:rsidR="00042B1F" w:rsidRPr="00042B1F">
        <w:rPr>
          <w:rFonts w:ascii="Times New Roman" w:hAnsi="Times New Roman" w:cs="Times New Roman"/>
          <w:sz w:val="28"/>
          <w:szCs w:val="28"/>
        </w:rPr>
        <w:t xml:space="preserve">Понятие «система коллективной безопасности» подразумевает под собой сотрудничество государств, совокупность межгосударственных, государственных и наднациональных органов управления, а также сил и средств государств-участников, которые в соответствии с нормами международного права и </w:t>
      </w:r>
      <w:r w:rsidR="00373388">
        <w:rPr>
          <w:rFonts w:ascii="Times New Roman" w:hAnsi="Times New Roman" w:cs="Times New Roman"/>
          <w:sz w:val="28"/>
          <w:szCs w:val="28"/>
        </w:rPr>
        <w:t xml:space="preserve">комплексом </w:t>
      </w:r>
      <w:r w:rsidR="00042B1F" w:rsidRPr="00042B1F">
        <w:rPr>
          <w:rFonts w:ascii="Times New Roman" w:hAnsi="Times New Roman" w:cs="Times New Roman"/>
          <w:sz w:val="28"/>
          <w:szCs w:val="28"/>
        </w:rPr>
        <w:t>национальны</w:t>
      </w:r>
      <w:r w:rsidR="00373388">
        <w:rPr>
          <w:rFonts w:ascii="Times New Roman" w:hAnsi="Times New Roman" w:cs="Times New Roman"/>
          <w:sz w:val="28"/>
          <w:szCs w:val="28"/>
        </w:rPr>
        <w:t>х</w:t>
      </w:r>
      <w:r w:rsidR="00042B1F" w:rsidRPr="00042B1F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="00373388">
        <w:rPr>
          <w:rFonts w:ascii="Times New Roman" w:hAnsi="Times New Roman" w:cs="Times New Roman"/>
          <w:sz w:val="28"/>
          <w:szCs w:val="28"/>
        </w:rPr>
        <w:t>тв</w:t>
      </w:r>
      <w:r w:rsidR="00042B1F" w:rsidRPr="00042B1F">
        <w:rPr>
          <w:rFonts w:ascii="Times New Roman" w:hAnsi="Times New Roman" w:cs="Times New Roman"/>
          <w:sz w:val="28"/>
          <w:szCs w:val="28"/>
        </w:rPr>
        <w:t xml:space="preserve"> государств-участников обеспечивают коллективную защиту территориальной целостности каждого государства-участника, обеспечивают защиту суверенитета и защиту коллективных интересов.</w:t>
      </w:r>
    </w:p>
    <w:p w14:paraId="74132CE2" w14:textId="0316EB26" w:rsidR="004A0999" w:rsidRPr="004A0999" w:rsidRDefault="004A099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Система коллективной безопасности – это совокупность элементов коллективной безопасности, к которым относят:</w:t>
      </w:r>
    </w:p>
    <w:p w14:paraId="1EADE219" w14:textId="4CF854B8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Нормативно-правовой компонент, который обеспечивает согласов</w:t>
      </w:r>
      <w:r w:rsidR="00950515">
        <w:rPr>
          <w:rFonts w:ascii="Times New Roman" w:hAnsi="Times New Roman" w:cs="Times New Roman"/>
          <w:sz w:val="28"/>
          <w:szCs w:val="28"/>
        </w:rPr>
        <w:t>ание</w:t>
      </w:r>
      <w:r w:rsidRPr="004A0999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247068">
        <w:rPr>
          <w:rFonts w:ascii="Times New Roman" w:hAnsi="Times New Roman" w:cs="Times New Roman"/>
          <w:sz w:val="28"/>
          <w:szCs w:val="28"/>
        </w:rPr>
        <w:t>ю</w:t>
      </w:r>
      <w:r w:rsidRPr="004A0999">
        <w:rPr>
          <w:rFonts w:ascii="Times New Roman" w:hAnsi="Times New Roman" w:cs="Times New Roman"/>
          <w:sz w:val="28"/>
          <w:szCs w:val="28"/>
        </w:rPr>
        <w:t xml:space="preserve"> совместных усилий государств-участников по </w:t>
      </w:r>
      <w:r w:rsidRPr="004A0999">
        <w:rPr>
          <w:rFonts w:ascii="Times New Roman" w:hAnsi="Times New Roman" w:cs="Times New Roman"/>
          <w:sz w:val="28"/>
          <w:szCs w:val="28"/>
        </w:rPr>
        <w:lastRenderedPageBreak/>
        <w:t>реализации действующих и разработке новых международных соглашений, в рамках которой функционирует система коллективной безопасности;</w:t>
      </w:r>
    </w:p>
    <w:p w14:paraId="0FC7A6A3" w14:textId="2E30CD1D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Наднациональные органы управления и координации деятельности обеспечения безопасности</w:t>
      </w:r>
      <w:r w:rsidR="009863E7">
        <w:rPr>
          <w:rFonts w:ascii="Times New Roman" w:hAnsi="Times New Roman" w:cs="Times New Roman"/>
          <w:sz w:val="28"/>
          <w:szCs w:val="28"/>
        </w:rPr>
        <w:t>;</w:t>
      </w:r>
      <w:r w:rsidRPr="004A0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06E9D" w14:textId="51929AC9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Взаимодействие органов межгосударственных, государственных и наднациональных органов управления в обеспечении безопасности;</w:t>
      </w:r>
    </w:p>
    <w:p w14:paraId="1DB06E1B" w14:textId="39E4739A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Коллективные силы для противостояния угрозам безопасности, совместные операции по поддержанию безопасности;</w:t>
      </w:r>
    </w:p>
    <w:p w14:paraId="147CB909" w14:textId="36A3AD95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>Военно-техническое и военно-экономическое сотрудничество;</w:t>
      </w:r>
    </w:p>
    <w:p w14:paraId="0FD33CBA" w14:textId="5954C563" w:rsidR="004A0999" w:rsidRPr="004A0999" w:rsidRDefault="004A0999" w:rsidP="00906ADE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9">
        <w:rPr>
          <w:rFonts w:ascii="Times New Roman" w:hAnsi="Times New Roman" w:cs="Times New Roman"/>
          <w:sz w:val="28"/>
          <w:szCs w:val="28"/>
        </w:rPr>
        <w:t xml:space="preserve">Стратегии, концепции, военные доктрины государств-участников, национальные законодательства государств-участников, где декларируются цели и приоритеты государств-участников. </w:t>
      </w:r>
    </w:p>
    <w:p w14:paraId="33AF4C74" w14:textId="1D0E78D0" w:rsidR="009C18D7" w:rsidRDefault="009C18D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D7">
        <w:rPr>
          <w:rFonts w:ascii="Times New Roman" w:hAnsi="Times New Roman" w:cs="Times New Roman"/>
          <w:sz w:val="28"/>
          <w:szCs w:val="28"/>
        </w:rPr>
        <w:t xml:space="preserve">В правовой основе деятельности ОДКБ лежит договор о коллективной безопасности (ДКБ), который был подписан 15 мая 1992 года в Ташкенте, Узбекистане, главами государств Армении, Казахстана, Кыргызстана, России, Таджикистана, Узбекистана. </w:t>
      </w:r>
      <w:r w:rsidR="000F5B07">
        <w:rPr>
          <w:rFonts w:ascii="Times New Roman" w:hAnsi="Times New Roman" w:cs="Times New Roman"/>
          <w:sz w:val="28"/>
          <w:szCs w:val="28"/>
        </w:rPr>
        <w:t xml:space="preserve">Позднее в 1993 году к деятельности договора присоединились Азербайджан, Грузия и Белоруссия. Подписанный девятью странами Договор о коллективной безопасности вступил в законную силу и полные права в 1994 году, срок исполнения которого составил пять лет. </w:t>
      </w:r>
      <w:r w:rsidR="003740F0">
        <w:rPr>
          <w:rFonts w:ascii="Times New Roman" w:hAnsi="Times New Roman" w:cs="Times New Roman"/>
          <w:sz w:val="28"/>
          <w:szCs w:val="28"/>
        </w:rPr>
        <w:t xml:space="preserve">Договор о коллективной безопасности был официально зарегистрирован со всеми необходимыми международными нормами и обязательными юридическими аспектами в Организации Объединенных Наций в 1995 году. После окончания первого срока договора в 1995 году представители стран </w:t>
      </w:r>
      <w:r w:rsidRPr="009C18D7">
        <w:rPr>
          <w:rFonts w:ascii="Times New Roman" w:hAnsi="Times New Roman" w:cs="Times New Roman"/>
          <w:sz w:val="28"/>
          <w:szCs w:val="28"/>
        </w:rPr>
        <w:t xml:space="preserve">России, Армении, Белоруссии, России, Казахстана, Киргизии, Таджикистана </w:t>
      </w:r>
      <w:r w:rsidR="003740F0">
        <w:rPr>
          <w:rFonts w:ascii="Times New Roman" w:hAnsi="Times New Roman" w:cs="Times New Roman"/>
          <w:sz w:val="28"/>
          <w:szCs w:val="28"/>
        </w:rPr>
        <w:t xml:space="preserve">заключили решение о последующем продлении деятельности договора сроком еще на пять лет. Однако, такие государства, как </w:t>
      </w:r>
      <w:r w:rsidRPr="009C18D7">
        <w:rPr>
          <w:rFonts w:ascii="Times New Roman" w:hAnsi="Times New Roman" w:cs="Times New Roman"/>
          <w:sz w:val="28"/>
          <w:szCs w:val="28"/>
        </w:rPr>
        <w:t xml:space="preserve">Азербайджан, Грузия и Узбекистан </w:t>
      </w:r>
      <w:r w:rsidR="003740F0">
        <w:rPr>
          <w:rFonts w:ascii="Times New Roman" w:hAnsi="Times New Roman" w:cs="Times New Roman"/>
          <w:sz w:val="28"/>
          <w:szCs w:val="28"/>
        </w:rPr>
        <w:t xml:space="preserve">не стали принимать участие в деятельности ДКБ и </w:t>
      </w:r>
      <w:r w:rsidRPr="009C18D7">
        <w:rPr>
          <w:rFonts w:ascii="Times New Roman" w:hAnsi="Times New Roman" w:cs="Times New Roman"/>
          <w:sz w:val="28"/>
          <w:szCs w:val="28"/>
        </w:rPr>
        <w:t xml:space="preserve">отказались от последующего продления договора и </w:t>
      </w:r>
      <w:r w:rsidR="003740F0">
        <w:rPr>
          <w:rFonts w:ascii="Times New Roman" w:hAnsi="Times New Roman" w:cs="Times New Roman"/>
          <w:sz w:val="28"/>
          <w:szCs w:val="28"/>
        </w:rPr>
        <w:t xml:space="preserve">приняли решение о прекращении деятельности в составе </w:t>
      </w:r>
      <w:r w:rsidRPr="009C18D7">
        <w:rPr>
          <w:rFonts w:ascii="Times New Roman" w:hAnsi="Times New Roman" w:cs="Times New Roman"/>
          <w:sz w:val="28"/>
          <w:szCs w:val="28"/>
        </w:rPr>
        <w:t>ДКБ.</w:t>
      </w:r>
    </w:p>
    <w:p w14:paraId="00DB0650" w14:textId="3E3F0102" w:rsidR="009762D9" w:rsidRDefault="009762D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которые </w:t>
      </w:r>
      <w:r w:rsidR="009C18D7">
        <w:rPr>
          <w:rFonts w:ascii="Times New Roman" w:hAnsi="Times New Roman" w:cs="Times New Roman"/>
          <w:sz w:val="28"/>
          <w:szCs w:val="28"/>
        </w:rPr>
        <w:t xml:space="preserve">продлили </w:t>
      </w:r>
      <w:r>
        <w:rPr>
          <w:rFonts w:ascii="Times New Roman" w:hAnsi="Times New Roman" w:cs="Times New Roman"/>
          <w:sz w:val="28"/>
          <w:szCs w:val="28"/>
        </w:rPr>
        <w:t xml:space="preserve">Договор о коллективной безопасности </w:t>
      </w:r>
      <w:r w:rsidRPr="009762D9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2D9">
        <w:rPr>
          <w:rFonts w:ascii="Times New Roman" w:hAnsi="Times New Roman" w:cs="Times New Roman"/>
          <w:sz w:val="28"/>
          <w:szCs w:val="28"/>
        </w:rPr>
        <w:t>, Армени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2D9">
        <w:rPr>
          <w:rFonts w:ascii="Times New Roman" w:hAnsi="Times New Roman" w:cs="Times New Roman"/>
          <w:sz w:val="28"/>
          <w:szCs w:val="28"/>
        </w:rPr>
        <w:t>, Белорусси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2D9">
        <w:rPr>
          <w:rFonts w:ascii="Times New Roman" w:hAnsi="Times New Roman" w:cs="Times New Roman"/>
          <w:sz w:val="28"/>
          <w:szCs w:val="28"/>
        </w:rPr>
        <w:t>, Казахстан, Киргизи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2D9">
        <w:rPr>
          <w:rFonts w:ascii="Times New Roman" w:hAnsi="Times New Roman" w:cs="Times New Roman"/>
          <w:sz w:val="28"/>
          <w:szCs w:val="28"/>
        </w:rPr>
        <w:t>, Таджикистан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726B" w:rsidRPr="0061726B">
        <w:rPr>
          <w:rFonts w:ascii="Times New Roman" w:hAnsi="Times New Roman" w:cs="Times New Roman"/>
          <w:sz w:val="28"/>
          <w:szCs w:val="28"/>
        </w:rPr>
        <w:t>впоследствии</w:t>
      </w:r>
      <w:r w:rsidR="0061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подписания именуются согласно договору как государства-участники</w:t>
      </w:r>
      <w:r w:rsidR="00257436">
        <w:rPr>
          <w:rFonts w:ascii="Times New Roman" w:hAnsi="Times New Roman" w:cs="Times New Roman"/>
          <w:sz w:val="28"/>
          <w:szCs w:val="28"/>
        </w:rPr>
        <w:t xml:space="preserve">. Государства-участники в своих действия обязуются </w:t>
      </w:r>
      <w:r w:rsidR="00257436" w:rsidRPr="00257436">
        <w:rPr>
          <w:rFonts w:ascii="Times New Roman" w:hAnsi="Times New Roman" w:cs="Times New Roman"/>
          <w:sz w:val="28"/>
          <w:szCs w:val="28"/>
        </w:rPr>
        <w:t>руководст</w:t>
      </w:r>
      <w:r w:rsidR="00257436">
        <w:rPr>
          <w:rFonts w:ascii="Times New Roman" w:hAnsi="Times New Roman" w:cs="Times New Roman"/>
          <w:sz w:val="28"/>
          <w:szCs w:val="28"/>
        </w:rPr>
        <w:t>воваться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 декларациями о суверенитете Независимых Государств, учитыва</w:t>
      </w:r>
      <w:r w:rsidR="00257436">
        <w:rPr>
          <w:rFonts w:ascii="Times New Roman" w:hAnsi="Times New Roman" w:cs="Times New Roman"/>
          <w:sz w:val="28"/>
          <w:szCs w:val="28"/>
        </w:rPr>
        <w:t>ть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 создание государствами</w:t>
      </w:r>
      <w:r w:rsidR="00257436">
        <w:rPr>
          <w:rFonts w:ascii="Times New Roman" w:hAnsi="Times New Roman" w:cs="Times New Roman"/>
          <w:sz w:val="28"/>
          <w:szCs w:val="28"/>
        </w:rPr>
        <w:t>-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57436">
        <w:rPr>
          <w:rFonts w:ascii="Times New Roman" w:hAnsi="Times New Roman" w:cs="Times New Roman"/>
          <w:sz w:val="28"/>
          <w:szCs w:val="28"/>
        </w:rPr>
        <w:t xml:space="preserve">их </w:t>
      </w:r>
      <w:r w:rsidR="00257436" w:rsidRPr="00257436">
        <w:rPr>
          <w:rFonts w:ascii="Times New Roman" w:hAnsi="Times New Roman" w:cs="Times New Roman"/>
          <w:sz w:val="28"/>
          <w:szCs w:val="28"/>
        </w:rPr>
        <w:t>собственных Вооруженных Сил, принима</w:t>
      </w:r>
      <w:r w:rsidR="00257436">
        <w:rPr>
          <w:rFonts w:ascii="Times New Roman" w:hAnsi="Times New Roman" w:cs="Times New Roman"/>
          <w:sz w:val="28"/>
          <w:szCs w:val="28"/>
        </w:rPr>
        <w:t>ть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 </w:t>
      </w:r>
      <w:r w:rsidR="00257436">
        <w:rPr>
          <w:rFonts w:ascii="Times New Roman" w:hAnsi="Times New Roman" w:cs="Times New Roman"/>
          <w:sz w:val="28"/>
          <w:szCs w:val="28"/>
        </w:rPr>
        <w:t xml:space="preserve">скоординированные и 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согласованные действия в </w:t>
      </w:r>
      <w:r w:rsidR="00257436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интересах </w:t>
      </w:r>
      <w:r w:rsidR="002574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57436" w:rsidRPr="00257436">
        <w:rPr>
          <w:rFonts w:ascii="Times New Roman" w:hAnsi="Times New Roman" w:cs="Times New Roman"/>
          <w:sz w:val="28"/>
          <w:szCs w:val="28"/>
        </w:rPr>
        <w:t>обеспечения коллективной безопасности</w:t>
      </w:r>
      <w:r w:rsidR="00257436">
        <w:rPr>
          <w:rFonts w:ascii="Times New Roman" w:hAnsi="Times New Roman" w:cs="Times New Roman"/>
          <w:sz w:val="28"/>
          <w:szCs w:val="28"/>
        </w:rPr>
        <w:t xml:space="preserve"> и </w:t>
      </w:r>
      <w:r w:rsidR="00257436" w:rsidRPr="00257436">
        <w:rPr>
          <w:rFonts w:ascii="Times New Roman" w:hAnsi="Times New Roman" w:cs="Times New Roman"/>
          <w:sz w:val="28"/>
          <w:szCs w:val="28"/>
        </w:rPr>
        <w:t>признава</w:t>
      </w:r>
      <w:r w:rsidR="00257436">
        <w:rPr>
          <w:rFonts w:ascii="Times New Roman" w:hAnsi="Times New Roman" w:cs="Times New Roman"/>
          <w:sz w:val="28"/>
          <w:szCs w:val="28"/>
        </w:rPr>
        <w:t>ть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 </w:t>
      </w:r>
      <w:r w:rsidR="00163468">
        <w:rPr>
          <w:rFonts w:ascii="Times New Roman" w:hAnsi="Times New Roman" w:cs="Times New Roman"/>
          <w:sz w:val="28"/>
          <w:szCs w:val="28"/>
        </w:rPr>
        <w:t xml:space="preserve">всю важность и 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63468">
        <w:rPr>
          <w:rFonts w:ascii="Times New Roman" w:hAnsi="Times New Roman" w:cs="Times New Roman"/>
          <w:sz w:val="28"/>
          <w:szCs w:val="28"/>
        </w:rPr>
        <w:t xml:space="preserve">следования и 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63468">
        <w:rPr>
          <w:rFonts w:ascii="Times New Roman" w:hAnsi="Times New Roman" w:cs="Times New Roman"/>
          <w:sz w:val="28"/>
          <w:szCs w:val="28"/>
        </w:rPr>
        <w:t xml:space="preserve">подписанных соглашений и </w:t>
      </w:r>
      <w:r w:rsidR="00257436" w:rsidRPr="00257436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163468">
        <w:rPr>
          <w:rFonts w:ascii="Times New Roman" w:hAnsi="Times New Roman" w:cs="Times New Roman"/>
          <w:sz w:val="28"/>
          <w:szCs w:val="28"/>
        </w:rPr>
        <w:t xml:space="preserve">которые касаются </w:t>
      </w:r>
      <w:r w:rsidR="00257436" w:rsidRPr="00257436">
        <w:rPr>
          <w:rFonts w:ascii="Times New Roman" w:hAnsi="Times New Roman" w:cs="Times New Roman"/>
          <w:sz w:val="28"/>
          <w:szCs w:val="28"/>
        </w:rPr>
        <w:t>сокращения вооружений, Вооруженных Сил и укрепления мер доверия</w:t>
      </w:r>
      <w:r w:rsidR="00B24A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CFA31" w14:textId="67A958F6" w:rsidR="00B24A03" w:rsidRDefault="00B24A0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 анализе основополагающего документа – Договора о коллективной безопасности можно вывести следующие фундаментальные договоренности государств-участников</w:t>
      </w:r>
      <w:r w:rsidR="00935097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05C" w:rsidRPr="005B705C">
        <w:rPr>
          <w:rFonts w:ascii="Times New Roman" w:hAnsi="Times New Roman" w:cs="Times New Roman"/>
          <w:sz w:val="28"/>
          <w:szCs w:val="28"/>
        </w:rPr>
        <w:t xml:space="preserve">ДКБ является уникальным договором на всем постсоветском пространстве из-за взятых на себя обязательств в военно-политической сфере </w:t>
      </w:r>
      <w:r w:rsidR="005B705C">
        <w:rPr>
          <w:rFonts w:ascii="Times New Roman" w:hAnsi="Times New Roman" w:cs="Times New Roman"/>
          <w:sz w:val="28"/>
          <w:szCs w:val="28"/>
        </w:rPr>
        <w:t xml:space="preserve">его </w:t>
      </w:r>
      <w:r w:rsidR="005B705C" w:rsidRPr="005B705C">
        <w:rPr>
          <w:rFonts w:ascii="Times New Roman" w:hAnsi="Times New Roman" w:cs="Times New Roman"/>
          <w:sz w:val="28"/>
          <w:szCs w:val="28"/>
        </w:rPr>
        <w:t>участниками.</w:t>
      </w:r>
    </w:p>
    <w:p w14:paraId="007578D5" w14:textId="0325D673" w:rsidR="005B705C" w:rsidRDefault="002A3942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второй статье Договора о коллективной безопасности, которую </w:t>
      </w:r>
      <w:r w:rsidR="00C4799F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фундаментальной статьей декларируется, что </w:t>
      </w:r>
      <w:r w:rsidR="0009073A">
        <w:rPr>
          <w:rFonts w:ascii="Times New Roman" w:hAnsi="Times New Roman" w:cs="Times New Roman"/>
          <w:sz w:val="28"/>
          <w:szCs w:val="28"/>
        </w:rPr>
        <w:t xml:space="preserve">участники договора </w:t>
      </w:r>
      <w:r w:rsidR="0009073A" w:rsidRPr="0009073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9073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9073A" w:rsidRPr="0009073A">
        <w:rPr>
          <w:rFonts w:ascii="Times New Roman" w:hAnsi="Times New Roman" w:cs="Times New Roman"/>
          <w:sz w:val="28"/>
          <w:szCs w:val="28"/>
        </w:rPr>
        <w:t>консульт</w:t>
      </w:r>
      <w:r w:rsidR="0009073A">
        <w:rPr>
          <w:rFonts w:ascii="Times New Roman" w:hAnsi="Times New Roman" w:cs="Times New Roman"/>
          <w:sz w:val="28"/>
          <w:szCs w:val="28"/>
        </w:rPr>
        <w:t>ации</w:t>
      </w:r>
      <w:r w:rsidR="0009073A" w:rsidRPr="0009073A">
        <w:rPr>
          <w:rFonts w:ascii="Times New Roman" w:hAnsi="Times New Roman" w:cs="Times New Roman"/>
          <w:sz w:val="28"/>
          <w:szCs w:val="28"/>
        </w:rPr>
        <w:t xml:space="preserve"> друг с другом по вопросам международной безопасности, </w:t>
      </w:r>
      <w:r w:rsidR="0009073A">
        <w:rPr>
          <w:rFonts w:ascii="Times New Roman" w:hAnsi="Times New Roman" w:cs="Times New Roman"/>
          <w:sz w:val="28"/>
          <w:szCs w:val="28"/>
        </w:rPr>
        <w:t xml:space="preserve">которые относятся к </w:t>
      </w:r>
      <w:r w:rsidR="0009073A" w:rsidRPr="0009073A">
        <w:rPr>
          <w:rFonts w:ascii="Times New Roman" w:hAnsi="Times New Roman" w:cs="Times New Roman"/>
          <w:sz w:val="28"/>
          <w:szCs w:val="28"/>
        </w:rPr>
        <w:t>их интерес</w:t>
      </w:r>
      <w:r w:rsidR="0009073A">
        <w:rPr>
          <w:rFonts w:ascii="Times New Roman" w:hAnsi="Times New Roman" w:cs="Times New Roman"/>
          <w:sz w:val="28"/>
          <w:szCs w:val="28"/>
        </w:rPr>
        <w:t>ам</w:t>
      </w:r>
      <w:r w:rsidR="0009073A" w:rsidRPr="0009073A">
        <w:rPr>
          <w:rFonts w:ascii="Times New Roman" w:hAnsi="Times New Roman" w:cs="Times New Roman"/>
          <w:sz w:val="28"/>
          <w:szCs w:val="28"/>
        </w:rPr>
        <w:t xml:space="preserve">, и согласовать по </w:t>
      </w:r>
      <w:r w:rsidR="0009073A">
        <w:rPr>
          <w:rFonts w:ascii="Times New Roman" w:hAnsi="Times New Roman" w:cs="Times New Roman"/>
          <w:sz w:val="28"/>
          <w:szCs w:val="28"/>
        </w:rPr>
        <w:t xml:space="preserve">вопросам безопасности свои </w:t>
      </w:r>
      <w:r w:rsidR="0009073A" w:rsidRPr="0009073A">
        <w:rPr>
          <w:rFonts w:ascii="Times New Roman" w:hAnsi="Times New Roman" w:cs="Times New Roman"/>
          <w:sz w:val="28"/>
          <w:szCs w:val="28"/>
        </w:rPr>
        <w:t>позиции</w:t>
      </w:r>
      <w:r w:rsidR="0009073A">
        <w:rPr>
          <w:rFonts w:ascii="Times New Roman" w:hAnsi="Times New Roman" w:cs="Times New Roman"/>
          <w:sz w:val="28"/>
          <w:szCs w:val="28"/>
        </w:rPr>
        <w:t xml:space="preserve">.  </w:t>
      </w:r>
      <w:r w:rsidR="00752E1F">
        <w:rPr>
          <w:rFonts w:ascii="Times New Roman" w:hAnsi="Times New Roman" w:cs="Times New Roman"/>
          <w:sz w:val="28"/>
          <w:szCs w:val="28"/>
        </w:rPr>
        <w:t>Если же перед один из государством-участником</w:t>
      </w:r>
      <w:r w:rsidR="001D1879">
        <w:rPr>
          <w:rFonts w:ascii="Times New Roman" w:hAnsi="Times New Roman" w:cs="Times New Roman"/>
          <w:sz w:val="28"/>
          <w:szCs w:val="28"/>
        </w:rPr>
        <w:t xml:space="preserve"> или несколькими государствами</w:t>
      </w:r>
      <w:r w:rsidR="00752E1F">
        <w:rPr>
          <w:rFonts w:ascii="Times New Roman" w:hAnsi="Times New Roman" w:cs="Times New Roman"/>
          <w:sz w:val="28"/>
          <w:szCs w:val="28"/>
        </w:rPr>
        <w:t xml:space="preserve"> стоит вопрос угрозы безопасности, угрозы территориальной </w:t>
      </w:r>
      <w:r w:rsidR="001D1879">
        <w:rPr>
          <w:rFonts w:ascii="Times New Roman" w:hAnsi="Times New Roman" w:cs="Times New Roman"/>
          <w:sz w:val="28"/>
          <w:szCs w:val="28"/>
        </w:rPr>
        <w:t>целостности</w:t>
      </w:r>
      <w:r w:rsidR="00752E1F">
        <w:rPr>
          <w:rFonts w:ascii="Times New Roman" w:hAnsi="Times New Roman" w:cs="Times New Roman"/>
          <w:sz w:val="28"/>
          <w:szCs w:val="28"/>
        </w:rPr>
        <w:t xml:space="preserve">, угрозы </w:t>
      </w:r>
      <w:r w:rsidR="001D1879">
        <w:rPr>
          <w:rFonts w:ascii="Times New Roman" w:hAnsi="Times New Roman" w:cs="Times New Roman"/>
          <w:sz w:val="28"/>
          <w:szCs w:val="28"/>
        </w:rPr>
        <w:t>суверенитету,</w:t>
      </w:r>
      <w:r w:rsidR="00752E1F">
        <w:rPr>
          <w:rFonts w:ascii="Times New Roman" w:hAnsi="Times New Roman" w:cs="Times New Roman"/>
          <w:sz w:val="28"/>
          <w:szCs w:val="28"/>
        </w:rPr>
        <w:t xml:space="preserve"> то другие участники договора обязуются </w:t>
      </w:r>
      <w:r w:rsidR="001D1879">
        <w:rPr>
          <w:rFonts w:ascii="Times New Roman" w:hAnsi="Times New Roman" w:cs="Times New Roman"/>
          <w:sz w:val="28"/>
          <w:szCs w:val="28"/>
        </w:rPr>
        <w:t xml:space="preserve">организовать и привести в </w:t>
      </w:r>
      <w:r w:rsidR="00D038E9">
        <w:rPr>
          <w:rFonts w:ascii="Times New Roman" w:hAnsi="Times New Roman" w:cs="Times New Roman"/>
          <w:sz w:val="28"/>
          <w:szCs w:val="28"/>
        </w:rPr>
        <w:t>действие процесс коллективных переговоров</w:t>
      </w:r>
      <w:r w:rsidR="001D187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038E9">
        <w:rPr>
          <w:rFonts w:ascii="Times New Roman" w:hAnsi="Times New Roman" w:cs="Times New Roman"/>
          <w:sz w:val="28"/>
          <w:szCs w:val="28"/>
        </w:rPr>
        <w:t xml:space="preserve">ставят перед собой задачу согласование </w:t>
      </w:r>
      <w:r w:rsidR="001D1879" w:rsidRPr="001D1879">
        <w:rPr>
          <w:rFonts w:ascii="Times New Roman" w:hAnsi="Times New Roman" w:cs="Times New Roman"/>
          <w:sz w:val="28"/>
          <w:szCs w:val="28"/>
        </w:rPr>
        <w:t>своих позиций и принятия</w:t>
      </w:r>
      <w:r w:rsidR="00D038E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1D1879" w:rsidRPr="001D1879">
        <w:rPr>
          <w:rFonts w:ascii="Times New Roman" w:hAnsi="Times New Roman" w:cs="Times New Roman"/>
          <w:sz w:val="28"/>
          <w:szCs w:val="28"/>
        </w:rPr>
        <w:t xml:space="preserve"> мер</w:t>
      </w:r>
      <w:r w:rsidR="001D1879">
        <w:rPr>
          <w:rFonts w:ascii="Times New Roman" w:hAnsi="Times New Roman" w:cs="Times New Roman"/>
          <w:sz w:val="28"/>
          <w:szCs w:val="28"/>
        </w:rPr>
        <w:t xml:space="preserve">, </w:t>
      </w:r>
      <w:r w:rsidR="00DC676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1D1879">
        <w:rPr>
          <w:rFonts w:ascii="Times New Roman" w:hAnsi="Times New Roman" w:cs="Times New Roman"/>
          <w:sz w:val="28"/>
          <w:szCs w:val="28"/>
        </w:rPr>
        <w:t xml:space="preserve">отпор возникшей угрозы безопасности. </w:t>
      </w:r>
    </w:p>
    <w:p w14:paraId="164349E2" w14:textId="0EFAF8A6" w:rsidR="009D3138" w:rsidRPr="009D3138" w:rsidRDefault="00505C4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C53308">
        <w:rPr>
          <w:rFonts w:ascii="Times New Roman" w:hAnsi="Times New Roman" w:cs="Times New Roman"/>
          <w:sz w:val="28"/>
          <w:szCs w:val="28"/>
        </w:rPr>
        <w:t>етверт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53308" w:rsidRPr="00C5330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3308" w:rsidRPr="00C53308">
        <w:rPr>
          <w:rFonts w:ascii="Times New Roman" w:hAnsi="Times New Roman" w:cs="Times New Roman"/>
          <w:sz w:val="28"/>
          <w:szCs w:val="28"/>
        </w:rPr>
        <w:t xml:space="preserve"> Договора о коллективной безопасности, которую можно </w:t>
      </w:r>
      <w:r>
        <w:rPr>
          <w:rFonts w:ascii="Times New Roman" w:hAnsi="Times New Roman" w:cs="Times New Roman"/>
          <w:sz w:val="28"/>
          <w:szCs w:val="28"/>
        </w:rPr>
        <w:t xml:space="preserve">основообразующей </w:t>
      </w:r>
      <w:r w:rsidR="00C53308" w:rsidRPr="00C53308">
        <w:rPr>
          <w:rFonts w:ascii="Times New Roman" w:hAnsi="Times New Roman" w:cs="Times New Roman"/>
          <w:sz w:val="28"/>
          <w:szCs w:val="28"/>
        </w:rPr>
        <w:t xml:space="preserve">статьей декларируется, что </w:t>
      </w:r>
      <w:r w:rsidR="00D53A6F" w:rsidRPr="009D3138">
        <w:rPr>
          <w:rFonts w:ascii="Times New Roman" w:hAnsi="Times New Roman" w:cs="Times New Roman"/>
          <w:sz w:val="28"/>
          <w:szCs w:val="28"/>
        </w:rPr>
        <w:t xml:space="preserve">если один из участников договора </w:t>
      </w:r>
      <w:r>
        <w:rPr>
          <w:rFonts w:ascii="Times New Roman" w:hAnsi="Times New Roman" w:cs="Times New Roman"/>
          <w:sz w:val="28"/>
          <w:szCs w:val="28"/>
        </w:rPr>
        <w:t xml:space="preserve">подвергается какой-либо агрессии из вне другого государства, то данный вид агрессии необходимо воспринимать как угрозу безопасности для всех государств-членов. </w:t>
      </w:r>
      <w:r w:rsidR="00016886" w:rsidRPr="009D3138">
        <w:rPr>
          <w:rFonts w:ascii="Times New Roman" w:hAnsi="Times New Roman" w:cs="Times New Roman"/>
          <w:sz w:val="28"/>
          <w:szCs w:val="28"/>
        </w:rPr>
        <w:t>Участники договора обязуются предоставить всю необходимую помощь</w:t>
      </w:r>
      <w:r w:rsidR="002F716C">
        <w:rPr>
          <w:rFonts w:ascii="Times New Roman" w:hAnsi="Times New Roman" w:cs="Times New Roman"/>
          <w:sz w:val="28"/>
          <w:szCs w:val="28"/>
        </w:rPr>
        <w:t>,</w:t>
      </w:r>
      <w:r w:rsidR="00016886" w:rsidRPr="009D3138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9D3138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16886" w:rsidRPr="009D3138">
        <w:rPr>
          <w:rFonts w:ascii="Times New Roman" w:hAnsi="Times New Roman" w:cs="Times New Roman"/>
          <w:sz w:val="28"/>
          <w:szCs w:val="28"/>
        </w:rPr>
        <w:t xml:space="preserve">военного характера. </w:t>
      </w:r>
      <w:r w:rsidR="00916D31" w:rsidRPr="00916D31">
        <w:rPr>
          <w:rFonts w:ascii="Times New Roman" w:hAnsi="Times New Roman" w:cs="Times New Roman"/>
          <w:sz w:val="28"/>
          <w:szCs w:val="28"/>
        </w:rPr>
        <w:t xml:space="preserve">О </w:t>
      </w:r>
      <w:r w:rsidR="00916D31">
        <w:rPr>
          <w:rFonts w:ascii="Times New Roman" w:hAnsi="Times New Roman" w:cs="Times New Roman"/>
          <w:sz w:val="28"/>
          <w:szCs w:val="28"/>
        </w:rPr>
        <w:t xml:space="preserve">своих действиях и предпринятых </w:t>
      </w:r>
      <w:r w:rsidR="00916D31" w:rsidRPr="00916D31">
        <w:rPr>
          <w:rFonts w:ascii="Times New Roman" w:hAnsi="Times New Roman" w:cs="Times New Roman"/>
          <w:sz w:val="28"/>
          <w:szCs w:val="28"/>
        </w:rPr>
        <w:t>мерах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="00916D31" w:rsidRPr="00916D3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16D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F6E65">
        <w:rPr>
          <w:rFonts w:ascii="Times New Roman" w:hAnsi="Times New Roman" w:cs="Times New Roman"/>
          <w:sz w:val="28"/>
          <w:szCs w:val="28"/>
        </w:rPr>
        <w:t xml:space="preserve">гарантируют, что </w:t>
      </w:r>
      <w:r w:rsidR="004249AA">
        <w:rPr>
          <w:rFonts w:ascii="Times New Roman" w:hAnsi="Times New Roman" w:cs="Times New Roman"/>
          <w:sz w:val="28"/>
          <w:szCs w:val="28"/>
        </w:rPr>
        <w:t>сообщ</w:t>
      </w:r>
      <w:r w:rsidR="005F6E65">
        <w:rPr>
          <w:rFonts w:ascii="Times New Roman" w:hAnsi="Times New Roman" w:cs="Times New Roman"/>
          <w:sz w:val="28"/>
          <w:szCs w:val="28"/>
        </w:rPr>
        <w:t>ат</w:t>
      </w:r>
      <w:r w:rsidR="004249AA">
        <w:rPr>
          <w:rFonts w:ascii="Times New Roman" w:hAnsi="Times New Roman" w:cs="Times New Roman"/>
          <w:sz w:val="28"/>
          <w:szCs w:val="28"/>
        </w:rPr>
        <w:t xml:space="preserve"> в специальной форме </w:t>
      </w:r>
      <w:r w:rsidR="00916D31" w:rsidRPr="00916D31">
        <w:rPr>
          <w:rFonts w:ascii="Times New Roman" w:hAnsi="Times New Roman" w:cs="Times New Roman"/>
          <w:sz w:val="28"/>
          <w:szCs w:val="28"/>
        </w:rPr>
        <w:t>Совет Безопасности ООН</w:t>
      </w:r>
      <w:r w:rsidR="00232999">
        <w:rPr>
          <w:rFonts w:ascii="Times New Roman" w:hAnsi="Times New Roman" w:cs="Times New Roman"/>
          <w:sz w:val="28"/>
          <w:szCs w:val="28"/>
        </w:rPr>
        <w:t xml:space="preserve">, а также в рамках своих действий участники обязуются придерживаться соответствующим статьям </w:t>
      </w:r>
      <w:r w:rsidR="00916D31" w:rsidRPr="00916D31">
        <w:rPr>
          <w:rFonts w:ascii="Times New Roman" w:hAnsi="Times New Roman" w:cs="Times New Roman"/>
          <w:sz w:val="28"/>
          <w:szCs w:val="28"/>
        </w:rPr>
        <w:t>Устава ООН</w:t>
      </w:r>
      <w:r w:rsidR="005844CF">
        <w:rPr>
          <w:rFonts w:ascii="Times New Roman" w:hAnsi="Times New Roman" w:cs="Times New Roman"/>
          <w:sz w:val="28"/>
          <w:szCs w:val="28"/>
        </w:rPr>
        <w:t>.</w:t>
      </w:r>
    </w:p>
    <w:p w14:paraId="0BB01362" w14:textId="77777777" w:rsidR="008E4A08" w:rsidRDefault="008E4A0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2002 году Договор коллективной безопасности перерос в полноценную Организацию Договора о коллективной безопасности (ОДКБ). Государства-члены 7 октября 2002 года подписали основообразующие документы для последующего функционирования ОДКБ – Устав и Соглашение о правовом статусе ОДКБ. </w:t>
      </w:r>
    </w:p>
    <w:p w14:paraId="7CE45A09" w14:textId="6CC86D5F" w:rsidR="008E4A08" w:rsidRPr="00423F41" w:rsidRDefault="008E4A08" w:rsidP="00906AD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90490">
        <w:rPr>
          <w:rFonts w:ascii="Times New Roman" w:eastAsia="Calibri" w:hAnsi="Times New Roman" w:cs="Times New Roman"/>
          <w:sz w:val="28"/>
          <w:szCs w:val="28"/>
        </w:rPr>
        <w:t>Государства-участники ОДКБ на основании подписанного Устава</w:t>
      </w:r>
      <w:r w:rsidRPr="008E4A0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9"/>
      </w:r>
      <w:r w:rsidR="00324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обязуются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укреплять и 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принимать совместные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действия и </w:t>
      </w:r>
      <w:r w:rsidRPr="00C90490">
        <w:rPr>
          <w:rFonts w:ascii="Times New Roman" w:eastAsia="Calibri" w:hAnsi="Times New Roman" w:cs="Times New Roman"/>
          <w:sz w:val="28"/>
          <w:szCs w:val="28"/>
        </w:rPr>
        <w:t>меры для создания и формирования системы коллективной безопасности и созданию региональных группировок войск, государства-</w:t>
      </w:r>
      <w:r>
        <w:rPr>
          <w:rFonts w:ascii="Times New Roman" w:eastAsia="Calibri" w:hAnsi="Times New Roman" w:cs="Times New Roman"/>
          <w:sz w:val="28"/>
          <w:szCs w:val="28"/>
        </w:rPr>
        <w:t>члены констатируют, что будут принимать и координировать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 свои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совместные 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усилия в противостоянии и борьбе с международным терроризмом, </w:t>
      </w:r>
      <w:r>
        <w:rPr>
          <w:rFonts w:ascii="Times New Roman" w:eastAsia="Calibri" w:hAnsi="Times New Roman" w:cs="Times New Roman"/>
          <w:sz w:val="28"/>
          <w:szCs w:val="28"/>
        </w:rPr>
        <w:t>наркотрафиком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незаконн</w:t>
      </w:r>
      <w:r w:rsidR="00D07194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оборот</w:t>
      </w:r>
      <w:r w:rsidR="00D07194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490">
        <w:rPr>
          <w:rFonts w:ascii="Times New Roman" w:eastAsia="Calibri" w:hAnsi="Times New Roman" w:cs="Times New Roman"/>
          <w:sz w:val="28"/>
          <w:szCs w:val="28"/>
        </w:rPr>
        <w:t>оружия, нелегальн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потоками </w:t>
      </w:r>
      <w:r w:rsidRPr="00C90490">
        <w:rPr>
          <w:rFonts w:ascii="Times New Roman" w:eastAsia="Calibri" w:hAnsi="Times New Roman" w:cs="Times New Roman"/>
          <w:sz w:val="28"/>
          <w:szCs w:val="28"/>
        </w:rPr>
        <w:t>миграци</w:t>
      </w:r>
      <w:r>
        <w:rPr>
          <w:rFonts w:ascii="Times New Roman" w:eastAsia="Calibri" w:hAnsi="Times New Roman" w:cs="Times New Roman"/>
          <w:sz w:val="28"/>
          <w:szCs w:val="28"/>
        </w:rPr>
        <w:t>й, организованной преступностью и бандформированиями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иными </w:t>
      </w:r>
      <w:r w:rsidRPr="00C90490">
        <w:rPr>
          <w:rFonts w:ascii="Times New Roman" w:eastAsia="Calibri" w:hAnsi="Times New Roman" w:cs="Times New Roman"/>
          <w:sz w:val="28"/>
          <w:szCs w:val="28"/>
        </w:rPr>
        <w:t xml:space="preserve">вызовами безопасности. </w:t>
      </w:r>
    </w:p>
    <w:p w14:paraId="5F5EF764" w14:textId="77777777" w:rsidR="008E4A08" w:rsidRPr="00560E75" w:rsidRDefault="008E4A0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Компетенцию ОДКБ необходимо рассматривать на основании Устава ОДКБ. В </w:t>
      </w:r>
      <w:r w:rsidRPr="00560E7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 главе Устава ОДКБ закреплены и отображены компетенции организации. В качестве основной деятельности ОДКБ необходимо выделить: защиту государств-участников ОДКБ от внешних угроз во всем их многообразии «традиционных» и «новых» угроз безопасности; развитие, взаимодействие и </w:t>
      </w:r>
      <w:r w:rsidRPr="00560E75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сотрудничество государств-участников ОДКБ в сфере системы коллективной безопасности.</w:t>
      </w:r>
    </w:p>
    <w:p w14:paraId="3F81C9FB" w14:textId="77777777" w:rsidR="008E4A08" w:rsidRPr="00560E75" w:rsidRDefault="008E4A0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Компетенцию ОДКБ в рамках военной сферы необходимо определить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конструирование </w:t>
      </w:r>
      <w:r w:rsidRPr="00560E75">
        <w:rPr>
          <w:rFonts w:ascii="Times New Roman" w:eastAsia="Calibri" w:hAnsi="Times New Roman" w:cs="Times New Roman"/>
          <w:sz w:val="28"/>
          <w:szCs w:val="28"/>
        </w:rPr>
        <w:t>системы коллективной безопасности для государств-</w:t>
      </w:r>
      <w:r>
        <w:rPr>
          <w:rFonts w:ascii="Times New Roman" w:eastAsia="Calibri" w:hAnsi="Times New Roman" w:cs="Times New Roman"/>
          <w:sz w:val="28"/>
          <w:szCs w:val="28"/>
        </w:rPr>
        <w:t>членов Организации</w:t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; создание в рамках системы коллективной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механизмов и средств отражения угроз и вызовов безопасности, к которым относят </w:t>
      </w:r>
      <w:r w:rsidRPr="00560E75">
        <w:rPr>
          <w:rFonts w:ascii="Times New Roman" w:eastAsia="Calibri" w:hAnsi="Times New Roman" w:cs="Times New Roman"/>
          <w:sz w:val="28"/>
          <w:szCs w:val="28"/>
        </w:rPr>
        <w:t>коалиционны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560E75">
        <w:rPr>
          <w:rFonts w:ascii="Times New Roman" w:eastAsia="Calibri" w:hAnsi="Times New Roman" w:cs="Times New Roman"/>
          <w:sz w:val="28"/>
          <w:szCs w:val="28"/>
        </w:rPr>
        <w:t>объединенны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 группиров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 войск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конструирование общих коллективных </w:t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органов управления системой; создание военной инфраструктуры; военно-техническое сотрудничество; подготовка военных кадров для вооруженных сил. </w:t>
      </w:r>
    </w:p>
    <w:p w14:paraId="52D33242" w14:textId="3A8B3814" w:rsidR="00426759" w:rsidRDefault="008E4A0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75">
        <w:rPr>
          <w:rFonts w:ascii="Times New Roman" w:eastAsia="Calibri" w:hAnsi="Times New Roman" w:cs="Times New Roman"/>
          <w:sz w:val="28"/>
          <w:szCs w:val="28"/>
        </w:rPr>
        <w:t>Обращаясь к политико-правовому анализу основ возникновения и функционирования системы коллективной безопасности необходимо рассмотреть содержание Концепции коллективной безопасности</w:t>
      </w:r>
      <w:r w:rsidRPr="00560E7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0"/>
      </w:r>
      <w:r w:rsidRPr="00560E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6759">
        <w:rPr>
          <w:rFonts w:ascii="Times New Roman" w:eastAsia="Calibri" w:hAnsi="Times New Roman" w:cs="Times New Roman"/>
          <w:sz w:val="28"/>
          <w:szCs w:val="28"/>
        </w:rPr>
        <w:t xml:space="preserve">которой члены ОДКБ оперируют в рамках своих действий. </w:t>
      </w:r>
    </w:p>
    <w:p w14:paraId="3A21B6F4" w14:textId="620916A8" w:rsidR="00DB046C" w:rsidRPr="009618BD" w:rsidRDefault="00DB046C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BD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одного из фундаментальных </w:t>
      </w:r>
      <w:r w:rsidRPr="009618BD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ОДКБ - Концепции </w:t>
      </w:r>
      <w:r w:rsidRPr="009618BD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Pr="009618BD">
        <w:rPr>
          <w:rFonts w:ascii="Times New Roman" w:eastAsia="Calibri" w:hAnsi="Times New Roman" w:cs="Times New Roman"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618B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членов Организации </w:t>
      </w:r>
      <w:r w:rsidRPr="009618BD">
        <w:rPr>
          <w:rFonts w:ascii="Times New Roman" w:eastAsia="Calibri" w:hAnsi="Times New Roman" w:cs="Times New Roman"/>
          <w:sz w:val="28"/>
          <w:szCs w:val="28"/>
        </w:rPr>
        <w:t>объединяют: 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военные и политические </w:t>
      </w:r>
      <w:r w:rsidRPr="009618BD">
        <w:rPr>
          <w:rFonts w:ascii="Times New Roman" w:eastAsia="Calibri" w:hAnsi="Times New Roman" w:cs="Times New Roman"/>
          <w:sz w:val="28"/>
          <w:szCs w:val="28"/>
        </w:rPr>
        <w:t xml:space="preserve">интересы, военно-техническая инфраструктура,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9618BD">
        <w:rPr>
          <w:rFonts w:ascii="Times New Roman" w:eastAsia="Calibri" w:hAnsi="Times New Roman" w:cs="Times New Roman"/>
          <w:sz w:val="28"/>
          <w:szCs w:val="28"/>
        </w:rPr>
        <w:t xml:space="preserve">стремление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скоординированному вектору политического курса в рамках укрепления и обеспечения </w:t>
      </w:r>
      <w:r w:rsidRPr="009618BD">
        <w:rPr>
          <w:rFonts w:ascii="Times New Roman" w:eastAsia="Calibri" w:hAnsi="Times New Roman" w:cs="Times New Roman"/>
          <w:sz w:val="28"/>
          <w:szCs w:val="28"/>
        </w:rPr>
        <w:t>коллективной безопасности.</w:t>
      </w:r>
    </w:p>
    <w:p w14:paraId="1CB47CF8" w14:textId="150A2A31" w:rsidR="00DB046C" w:rsidRDefault="00DB046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государства-участники ОДКБ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обозначили в своей деятельности, которая имеет цель </w:t>
      </w:r>
      <w:r w:rsidRPr="00A37BF4">
        <w:rPr>
          <w:rFonts w:ascii="Times New Roman" w:hAnsi="Times New Roman" w:cs="Times New Roman"/>
          <w:sz w:val="28"/>
          <w:szCs w:val="28"/>
        </w:rPr>
        <w:t>предотвратить военную угрозу</w:t>
      </w:r>
      <w:r>
        <w:rPr>
          <w:rFonts w:ascii="Times New Roman" w:hAnsi="Times New Roman" w:cs="Times New Roman"/>
          <w:sz w:val="28"/>
          <w:szCs w:val="28"/>
        </w:rPr>
        <w:t xml:space="preserve">, приоритетные направления, к которым относятся такие направления как: </w:t>
      </w:r>
      <w:r w:rsidRPr="0066791B">
        <w:rPr>
          <w:rFonts w:ascii="Times New Roman" w:hAnsi="Times New Roman" w:cs="Times New Roman"/>
          <w:sz w:val="28"/>
          <w:szCs w:val="28"/>
        </w:rPr>
        <w:t>координация совместных усилий</w:t>
      </w:r>
      <w:r>
        <w:rPr>
          <w:rFonts w:ascii="Times New Roman" w:hAnsi="Times New Roman" w:cs="Times New Roman"/>
          <w:sz w:val="28"/>
          <w:szCs w:val="28"/>
        </w:rPr>
        <w:t xml:space="preserve">; согласование и координация </w:t>
      </w:r>
      <w:r w:rsidRPr="00A37BF4">
        <w:rPr>
          <w:rFonts w:ascii="Times New Roman" w:hAnsi="Times New Roman" w:cs="Times New Roman"/>
          <w:sz w:val="28"/>
          <w:szCs w:val="28"/>
        </w:rPr>
        <w:t>совместных действий и обсуждение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безопасности; взаимное участие в процессах </w:t>
      </w:r>
      <w:r w:rsidRPr="00A37BF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A37BF4">
        <w:rPr>
          <w:rFonts w:ascii="Times New Roman" w:hAnsi="Times New Roman" w:cs="Times New Roman"/>
          <w:sz w:val="28"/>
          <w:szCs w:val="28"/>
        </w:rPr>
        <w:t>мира в соответствии с решениями</w:t>
      </w:r>
      <w:r>
        <w:rPr>
          <w:rFonts w:ascii="Times New Roman" w:hAnsi="Times New Roman" w:cs="Times New Roman"/>
          <w:sz w:val="28"/>
          <w:szCs w:val="28"/>
        </w:rPr>
        <w:t xml:space="preserve">; согласование своих общих мер и </w:t>
      </w:r>
      <w:r w:rsidRPr="00A37BF4">
        <w:rPr>
          <w:rFonts w:ascii="Times New Roman" w:hAnsi="Times New Roman" w:cs="Times New Roman"/>
          <w:sz w:val="28"/>
          <w:szCs w:val="28"/>
        </w:rPr>
        <w:t xml:space="preserve">действий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A37BF4">
        <w:rPr>
          <w:rFonts w:ascii="Times New Roman" w:hAnsi="Times New Roman" w:cs="Times New Roman"/>
          <w:sz w:val="28"/>
          <w:szCs w:val="28"/>
        </w:rPr>
        <w:t xml:space="preserve">охраны границ </w:t>
      </w:r>
      <w:r>
        <w:rPr>
          <w:rFonts w:ascii="Times New Roman" w:hAnsi="Times New Roman" w:cs="Times New Roman"/>
          <w:sz w:val="28"/>
          <w:szCs w:val="28"/>
        </w:rPr>
        <w:t xml:space="preserve">членов Организации. </w:t>
      </w:r>
    </w:p>
    <w:p w14:paraId="43D76736" w14:textId="4DF7D4F4" w:rsidR="0050615A" w:rsidRPr="005C7184" w:rsidRDefault="001707D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вывода к первому параграфу отметим, что г</w:t>
      </w:r>
      <w:r w:rsidR="00C514C6" w:rsidRPr="00C514C6">
        <w:rPr>
          <w:rFonts w:ascii="Times New Roman" w:hAnsi="Times New Roman" w:cs="Times New Roman"/>
          <w:sz w:val="28"/>
          <w:szCs w:val="28"/>
        </w:rPr>
        <w:t xml:space="preserve">осударства стремиться обеспечить состояние защищенности от </w:t>
      </w:r>
      <w:r w:rsidR="00C514C6">
        <w:rPr>
          <w:rFonts w:ascii="Times New Roman" w:hAnsi="Times New Roman" w:cs="Times New Roman"/>
          <w:sz w:val="28"/>
          <w:szCs w:val="28"/>
        </w:rPr>
        <w:t xml:space="preserve">различного рода </w:t>
      </w:r>
      <w:r w:rsidR="00C514C6" w:rsidRPr="00C514C6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C514C6">
        <w:rPr>
          <w:rFonts w:ascii="Times New Roman" w:hAnsi="Times New Roman" w:cs="Times New Roman"/>
          <w:sz w:val="28"/>
          <w:szCs w:val="28"/>
        </w:rPr>
        <w:t>современных и традиционны</w:t>
      </w:r>
      <w:r>
        <w:rPr>
          <w:rFonts w:ascii="Times New Roman" w:hAnsi="Times New Roman" w:cs="Times New Roman"/>
          <w:sz w:val="28"/>
          <w:szCs w:val="28"/>
        </w:rPr>
        <w:t>х. Один из способов обеспечения</w:t>
      </w:r>
      <w:r w:rsidR="00C514C6" w:rsidRPr="00C514C6">
        <w:rPr>
          <w:rFonts w:ascii="Times New Roman" w:hAnsi="Times New Roman" w:cs="Times New Roman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2D1743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F66B38">
        <w:rPr>
          <w:rFonts w:ascii="Times New Roman" w:hAnsi="Times New Roman" w:cs="Times New Roman"/>
          <w:sz w:val="28"/>
          <w:szCs w:val="28"/>
        </w:rPr>
        <w:t xml:space="preserve"> поддержание и </w:t>
      </w:r>
      <w:r w:rsidR="00C514C6" w:rsidRPr="00C514C6">
        <w:rPr>
          <w:rFonts w:ascii="Times New Roman" w:hAnsi="Times New Roman" w:cs="Times New Roman"/>
          <w:sz w:val="28"/>
          <w:szCs w:val="28"/>
        </w:rPr>
        <w:t>укрепление международной безопасности с помощью налаживания связей между государствами, что означает систему коллективной безопасности.  Коллективная безопасность основана на идеи международного сотрудничества с целью поддержания мира и безопасности. Это система коллективных мер, которые применяются государствами для предотвращения угроз миру и безопасности, предупреждения опасных действий для безопасности и возобновление международного мира и безопасности. Коллективная безопасность является способом обеспечения региональной безопасности и международной безопасности, которая основана на общих усилиях государств-участников интеграционного объединения.</w:t>
      </w:r>
    </w:p>
    <w:p w14:paraId="3162F9CC" w14:textId="214800E8" w:rsidR="002E5EE8" w:rsidRPr="0084085C" w:rsidRDefault="002E5EE8" w:rsidP="00906AD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5C">
        <w:rPr>
          <w:rFonts w:ascii="Times New Roman" w:hAnsi="Times New Roman" w:cs="Times New Roman"/>
          <w:sz w:val="28"/>
          <w:szCs w:val="28"/>
        </w:rPr>
        <w:br w:type="page"/>
      </w:r>
    </w:p>
    <w:p w14:paraId="0ABFC353" w14:textId="2F1B435D" w:rsidR="002E5EE8" w:rsidRPr="00FB77F7" w:rsidRDefault="00AD7DE7" w:rsidP="00843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02203728"/>
      <w:r w:rsidRPr="00FB77F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</w:t>
      </w:r>
      <w:r w:rsidR="00843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EE8" w:rsidRPr="00FB77F7">
        <w:rPr>
          <w:rFonts w:ascii="Times New Roman" w:hAnsi="Times New Roman" w:cs="Times New Roman"/>
          <w:b/>
          <w:bCs/>
          <w:sz w:val="28"/>
          <w:szCs w:val="28"/>
        </w:rPr>
        <w:t>Формирование системы и средств коллективной безопасности</w:t>
      </w:r>
      <w:bookmarkEnd w:id="11"/>
    </w:p>
    <w:p w14:paraId="5A0A7255" w14:textId="77777777" w:rsidR="009C36A7" w:rsidRDefault="009C36A7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53178" w14:textId="25160D56" w:rsidR="002E5EE8" w:rsidRDefault="002E5EE8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E8">
        <w:rPr>
          <w:rFonts w:ascii="Times New Roman" w:hAnsi="Times New Roman" w:cs="Times New Roman"/>
          <w:sz w:val="28"/>
          <w:szCs w:val="28"/>
        </w:rPr>
        <w:t xml:space="preserve">В Стратегии ОДКБ </w:t>
      </w:r>
      <w:r w:rsidR="003F7AAD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Pr="002E5EE8">
        <w:rPr>
          <w:rFonts w:ascii="Times New Roman" w:hAnsi="Times New Roman" w:cs="Times New Roman"/>
          <w:sz w:val="28"/>
          <w:szCs w:val="28"/>
        </w:rPr>
        <w:t>определение системы коллективной безопасности</w:t>
      </w:r>
      <w:r w:rsidR="003F7AAD">
        <w:rPr>
          <w:rFonts w:ascii="Times New Roman" w:hAnsi="Times New Roman" w:cs="Times New Roman"/>
          <w:sz w:val="28"/>
          <w:szCs w:val="28"/>
        </w:rPr>
        <w:t>, которое разделяют государства-участники.</w:t>
      </w:r>
      <w:r w:rsidR="00724F33">
        <w:rPr>
          <w:rFonts w:ascii="Times New Roman" w:hAnsi="Times New Roman" w:cs="Times New Roman"/>
          <w:sz w:val="28"/>
          <w:szCs w:val="28"/>
        </w:rPr>
        <w:t xml:space="preserve"> </w:t>
      </w:r>
      <w:r w:rsidRPr="002E5EE8">
        <w:rPr>
          <w:rFonts w:ascii="Times New Roman" w:hAnsi="Times New Roman" w:cs="Times New Roman"/>
          <w:sz w:val="28"/>
          <w:szCs w:val="28"/>
        </w:rPr>
        <w:t xml:space="preserve">Система коллективной безопасности представляет </w:t>
      </w:r>
      <w:r w:rsidR="002E00F3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2E5EE8">
        <w:rPr>
          <w:rFonts w:ascii="Times New Roman" w:hAnsi="Times New Roman" w:cs="Times New Roman"/>
          <w:sz w:val="28"/>
          <w:szCs w:val="28"/>
        </w:rPr>
        <w:t>совокупность органов ОДКБ и национальных органов государственного управления, сил и средств государств – участников ОДКБ, обеспечивающих в соответствии с международным правом и национальным законодательством защиту коллективных интересов, суверенитета и территориальной целостности государств – членов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625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2E5EE8">
        <w:rPr>
          <w:rFonts w:ascii="Times New Roman" w:hAnsi="Times New Roman" w:cs="Times New Roman"/>
          <w:sz w:val="28"/>
          <w:szCs w:val="28"/>
        </w:rPr>
        <w:t>«система коллективной безопасности» подразумевает под собой сотрудничество государств, совокупность межгосударственных, государственных и наднациональных органов управления, а также сил и средств государств-участников, которые в соответствии с нормами международного права и национальным законодательством государств-участников обеспечивают коллективную защиту территориальной целостности каждого государства-участника, обеспечивают защиту суверенитета и защиту коллективных интересов.</w:t>
      </w:r>
    </w:p>
    <w:p w14:paraId="79A52E77" w14:textId="26FDE611" w:rsidR="002E5EE8" w:rsidRDefault="008926C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C3">
        <w:rPr>
          <w:rFonts w:ascii="Times New Roman" w:hAnsi="Times New Roman" w:cs="Times New Roman"/>
          <w:sz w:val="28"/>
          <w:szCs w:val="28"/>
        </w:rPr>
        <w:t>Система коллективной безопасности создана для того, чтобы сдержать и отразить возможные угрозы безопасности, коллективно и вовремя спланировать совместные коллективные действия, чтобы отразить угрозы, обеспечить охрану границ</w:t>
      </w:r>
      <w:r w:rsidR="002B702A">
        <w:rPr>
          <w:rFonts w:ascii="Times New Roman" w:hAnsi="Times New Roman" w:cs="Times New Roman"/>
          <w:sz w:val="28"/>
          <w:szCs w:val="28"/>
        </w:rPr>
        <w:t xml:space="preserve"> членов системы и вносить совместный вклад в проведение специальных операций для поддержания и укрепления мира и безопасности. </w:t>
      </w:r>
    </w:p>
    <w:p w14:paraId="18D43A60" w14:textId="7D7E5D53" w:rsidR="00587CAC" w:rsidRPr="00587CAC" w:rsidRDefault="009A2972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ОДКБ зафиксированы </w:t>
      </w:r>
      <w:r w:rsidR="00587CAC" w:rsidRPr="00587CA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создания </w:t>
      </w:r>
      <w:r w:rsidR="00587CAC" w:rsidRPr="00587CAC">
        <w:rPr>
          <w:rFonts w:ascii="Times New Roman" w:hAnsi="Times New Roman" w:cs="Times New Roman"/>
          <w:sz w:val="28"/>
          <w:szCs w:val="28"/>
        </w:rPr>
        <w:t>системы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>, к которым относятся</w:t>
      </w:r>
      <w:r w:rsidR="00587CAC" w:rsidRPr="00587CAC">
        <w:rPr>
          <w:rFonts w:ascii="Times New Roman" w:hAnsi="Times New Roman" w:cs="Times New Roman"/>
          <w:sz w:val="28"/>
          <w:szCs w:val="28"/>
        </w:rPr>
        <w:t>:</w:t>
      </w:r>
    </w:p>
    <w:p w14:paraId="20D0437A" w14:textId="390299D9" w:rsidR="00587CAC" w:rsidRPr="00587CAC" w:rsidRDefault="00847569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и </w:t>
      </w:r>
      <w:r w:rsidR="00587CAC" w:rsidRPr="00587CAC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587CAC" w:rsidRPr="00587CAC">
        <w:rPr>
          <w:rFonts w:ascii="Times New Roman" w:hAnsi="Times New Roman" w:cs="Times New Roman"/>
          <w:sz w:val="28"/>
          <w:szCs w:val="28"/>
        </w:rPr>
        <w:t xml:space="preserve">положений в сферах обороны и безопасности, которые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зафиксированы </w:t>
      </w:r>
      <w:r w:rsidR="00587CAC" w:rsidRPr="00587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587CAC" w:rsidRPr="00587CAC">
        <w:rPr>
          <w:rFonts w:ascii="Times New Roman" w:hAnsi="Times New Roman" w:cs="Times New Roman"/>
          <w:sz w:val="28"/>
          <w:szCs w:val="28"/>
        </w:rPr>
        <w:t>законодательных актах</w:t>
      </w:r>
      <w:r>
        <w:rPr>
          <w:rFonts w:ascii="Times New Roman" w:hAnsi="Times New Roman" w:cs="Times New Roman"/>
          <w:sz w:val="28"/>
          <w:szCs w:val="28"/>
        </w:rPr>
        <w:t xml:space="preserve"> членов ОДКБ</w:t>
      </w:r>
      <w:r w:rsidR="00587CAC" w:rsidRPr="00587CAC">
        <w:rPr>
          <w:rFonts w:ascii="Times New Roman" w:hAnsi="Times New Roman" w:cs="Times New Roman"/>
          <w:sz w:val="28"/>
          <w:szCs w:val="28"/>
        </w:rPr>
        <w:t>;</w:t>
      </w:r>
    </w:p>
    <w:p w14:paraId="1761FCF2" w14:textId="5AC9C631" w:rsidR="00995509" w:rsidRDefault="008803BA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на регулярной и постоянной основе консультационных встреч в сфере проблематики военного строительства; </w:t>
      </w:r>
    </w:p>
    <w:p w14:paraId="57695D8E" w14:textId="77777777" w:rsidR="00DD426F" w:rsidRDefault="007E3B34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6F">
        <w:rPr>
          <w:rFonts w:ascii="Times New Roman" w:hAnsi="Times New Roman" w:cs="Times New Roman"/>
          <w:sz w:val="28"/>
          <w:szCs w:val="28"/>
        </w:rPr>
        <w:t xml:space="preserve">Коллективная организация </w:t>
      </w:r>
      <w:r w:rsidR="00DD426F" w:rsidRPr="00DD426F">
        <w:rPr>
          <w:rFonts w:ascii="Times New Roman" w:hAnsi="Times New Roman" w:cs="Times New Roman"/>
          <w:sz w:val="28"/>
          <w:szCs w:val="28"/>
        </w:rPr>
        <w:t xml:space="preserve">мероприятий, которые ведают и учреждают </w:t>
      </w:r>
      <w:r w:rsidR="00587CAC" w:rsidRPr="00DD426F">
        <w:rPr>
          <w:rFonts w:ascii="Times New Roman" w:hAnsi="Times New Roman" w:cs="Times New Roman"/>
          <w:sz w:val="28"/>
          <w:szCs w:val="28"/>
        </w:rPr>
        <w:t>разработк</w:t>
      </w:r>
      <w:r w:rsidR="00251429" w:rsidRPr="00DD426F">
        <w:rPr>
          <w:rFonts w:ascii="Times New Roman" w:hAnsi="Times New Roman" w:cs="Times New Roman"/>
          <w:sz w:val="28"/>
          <w:szCs w:val="28"/>
        </w:rPr>
        <w:t>у</w:t>
      </w:r>
      <w:r w:rsidR="00587CAC" w:rsidRPr="00DD426F">
        <w:rPr>
          <w:rFonts w:ascii="Times New Roman" w:hAnsi="Times New Roman" w:cs="Times New Roman"/>
          <w:sz w:val="28"/>
          <w:szCs w:val="28"/>
        </w:rPr>
        <w:t>, производств</w:t>
      </w:r>
      <w:r w:rsidR="00251429" w:rsidRPr="00DD426F">
        <w:rPr>
          <w:rFonts w:ascii="Times New Roman" w:hAnsi="Times New Roman" w:cs="Times New Roman"/>
          <w:sz w:val="28"/>
          <w:szCs w:val="28"/>
        </w:rPr>
        <w:t>о</w:t>
      </w:r>
      <w:r w:rsidR="00587CAC" w:rsidRPr="00DD426F">
        <w:rPr>
          <w:rFonts w:ascii="Times New Roman" w:hAnsi="Times New Roman" w:cs="Times New Roman"/>
          <w:sz w:val="28"/>
          <w:szCs w:val="28"/>
        </w:rPr>
        <w:t>, поставк</w:t>
      </w:r>
      <w:r w:rsidR="00DD426F" w:rsidRPr="00DD426F">
        <w:rPr>
          <w:rFonts w:ascii="Times New Roman" w:hAnsi="Times New Roman" w:cs="Times New Roman"/>
          <w:sz w:val="28"/>
          <w:szCs w:val="28"/>
        </w:rPr>
        <w:t>у</w:t>
      </w:r>
      <w:r w:rsidR="00587CAC" w:rsidRPr="00DD426F">
        <w:rPr>
          <w:rFonts w:ascii="Times New Roman" w:hAnsi="Times New Roman" w:cs="Times New Roman"/>
          <w:sz w:val="28"/>
          <w:szCs w:val="28"/>
        </w:rPr>
        <w:t xml:space="preserve"> и ремонт военной техники и вооружения</w:t>
      </w:r>
      <w:r w:rsidR="00DD426F" w:rsidRPr="00DD426F">
        <w:rPr>
          <w:rFonts w:ascii="Times New Roman" w:hAnsi="Times New Roman" w:cs="Times New Roman"/>
          <w:sz w:val="28"/>
          <w:szCs w:val="28"/>
        </w:rPr>
        <w:t>.</w:t>
      </w:r>
      <w:r w:rsidR="00251429" w:rsidRPr="00DD4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6176B" w14:textId="5EDA572C" w:rsidR="00587CAC" w:rsidRPr="00DD426F" w:rsidRDefault="00E57582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6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87CAC" w:rsidRPr="00DD426F">
        <w:rPr>
          <w:rFonts w:ascii="Times New Roman" w:hAnsi="Times New Roman" w:cs="Times New Roman"/>
          <w:sz w:val="28"/>
          <w:szCs w:val="28"/>
        </w:rPr>
        <w:t xml:space="preserve">системы коллективной безопасности </w:t>
      </w:r>
      <w:r w:rsidRPr="00DD426F">
        <w:rPr>
          <w:rFonts w:ascii="Times New Roman" w:hAnsi="Times New Roman" w:cs="Times New Roman"/>
          <w:sz w:val="28"/>
          <w:szCs w:val="28"/>
        </w:rPr>
        <w:t xml:space="preserve">в рамках Организации Договора о коллективной безопасности </w:t>
      </w:r>
      <w:r w:rsidR="00587CAC" w:rsidRPr="00DD426F">
        <w:rPr>
          <w:rFonts w:ascii="Times New Roman" w:hAnsi="Times New Roman" w:cs="Times New Roman"/>
          <w:sz w:val="28"/>
          <w:szCs w:val="28"/>
        </w:rPr>
        <w:t xml:space="preserve">включает три этапа. На первом этапе предполагается формирование вооруженных сил стран-участниц, начало реализации программы военно-технического сотрудничества государств-участников, а также </w:t>
      </w:r>
      <w:r w:rsidR="00C82104">
        <w:rPr>
          <w:rFonts w:ascii="Times New Roman" w:hAnsi="Times New Roman" w:cs="Times New Roman"/>
          <w:sz w:val="28"/>
          <w:szCs w:val="28"/>
        </w:rPr>
        <w:t>создание и утверждение юридических актов, которые характеризуют компетенции в рамках деятельности коллективной системы безопасности. На втором этапе государства-члены были озадачены мероприятиями по созданию коллективных войск (сил) для отражения угрозы безопасности, а также вопросами в рамках создания единой системы ПВО. В рамках третьего этапа участники Организации завершают все необходимые мероприятия и действия по созданию коллективной системы безопасности</w:t>
      </w:r>
      <w:r w:rsidR="00C378AA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587CAC" w:rsidRPr="00DD426F">
        <w:rPr>
          <w:rFonts w:ascii="Times New Roman" w:hAnsi="Times New Roman" w:cs="Times New Roman"/>
          <w:sz w:val="28"/>
          <w:szCs w:val="28"/>
        </w:rPr>
        <w:t>.</w:t>
      </w:r>
    </w:p>
    <w:p w14:paraId="39680A96" w14:textId="234EC298" w:rsidR="0041638C" w:rsidRDefault="00CE5E0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31D0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5031D0" w:rsidRPr="005031D0">
        <w:rPr>
          <w:rFonts w:ascii="Times New Roman" w:hAnsi="Times New Roman" w:cs="Times New Roman"/>
          <w:sz w:val="28"/>
          <w:szCs w:val="28"/>
        </w:rPr>
        <w:t>коллективной безопасности государств-участников Договора о коллективной безопасности</w:t>
      </w:r>
      <w:r w:rsidR="005031D0">
        <w:rPr>
          <w:rFonts w:ascii="Times New Roman" w:hAnsi="Times New Roman" w:cs="Times New Roman"/>
          <w:sz w:val="28"/>
          <w:szCs w:val="28"/>
        </w:rPr>
        <w:t xml:space="preserve"> от 1995 года</w:t>
      </w:r>
      <w:r w:rsidR="005031D0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50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отмечено, </w:t>
      </w:r>
      <w:r w:rsidR="00AF441C">
        <w:rPr>
          <w:rFonts w:ascii="Times New Roman" w:hAnsi="Times New Roman" w:cs="Times New Roman"/>
          <w:sz w:val="28"/>
          <w:szCs w:val="28"/>
        </w:rPr>
        <w:t xml:space="preserve">что все необходимые действия на первом этапе были осуществлены </w:t>
      </w:r>
      <w:r w:rsidR="005031D0">
        <w:rPr>
          <w:rFonts w:ascii="Times New Roman" w:hAnsi="Times New Roman" w:cs="Times New Roman"/>
          <w:sz w:val="28"/>
          <w:szCs w:val="28"/>
        </w:rPr>
        <w:t xml:space="preserve">с 1995 года по 1997 годы. Были сформированы, укреплены и оснащены в военном плане национальные вооруженные силы стран-участниц ОДКБ, была создана объединенная система ПВО, скорректирован и укреплен режим совместной охраны границ государств-участников ОДКБ, а также был налажен механизм для сотрудничества правоохранительных органов между странами-участницами ОДКБ. </w:t>
      </w:r>
      <w:r w:rsidR="00D801A3">
        <w:rPr>
          <w:rFonts w:ascii="Times New Roman" w:hAnsi="Times New Roman" w:cs="Times New Roman"/>
          <w:sz w:val="28"/>
          <w:szCs w:val="28"/>
        </w:rPr>
        <w:t xml:space="preserve">Все эти действия и мероприятия сопровождались подписание всех </w:t>
      </w:r>
      <w:r w:rsidR="00D801A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нормативно-правовых документов государствами-участниками ОДКБ, а также в нескольких случаях и странами СНГ. </w:t>
      </w:r>
    </w:p>
    <w:p w14:paraId="7A9BF022" w14:textId="62B70B6A" w:rsidR="007435B8" w:rsidRDefault="003975A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в рамках первого этапа строительства системы коллективной безопасности </w:t>
      </w:r>
      <w:r w:rsidR="00BF2E64">
        <w:rPr>
          <w:rFonts w:ascii="Times New Roman" w:hAnsi="Times New Roman" w:cs="Times New Roman"/>
          <w:sz w:val="28"/>
          <w:szCs w:val="28"/>
        </w:rPr>
        <w:t xml:space="preserve">была деятельность невправленная на создание нормативно-правовой базы, а также унификации и гармонизации национальных законодательств, затрагивающих вопросы и аспекты </w:t>
      </w:r>
      <w:r w:rsidR="009342A6">
        <w:rPr>
          <w:rFonts w:ascii="Times New Roman" w:hAnsi="Times New Roman" w:cs="Times New Roman"/>
          <w:sz w:val="28"/>
          <w:szCs w:val="28"/>
        </w:rPr>
        <w:t xml:space="preserve">военно-политического </w:t>
      </w:r>
      <w:r w:rsidR="00C831E3">
        <w:rPr>
          <w:rFonts w:ascii="Times New Roman" w:hAnsi="Times New Roman" w:cs="Times New Roman"/>
          <w:sz w:val="28"/>
          <w:szCs w:val="28"/>
        </w:rPr>
        <w:t xml:space="preserve">сотрудничества и военно-технического </w:t>
      </w:r>
      <w:r w:rsidR="009342A6">
        <w:rPr>
          <w:rFonts w:ascii="Times New Roman" w:hAnsi="Times New Roman" w:cs="Times New Roman"/>
          <w:sz w:val="28"/>
          <w:szCs w:val="28"/>
        </w:rPr>
        <w:t>сотрудничества</w:t>
      </w:r>
      <w:r w:rsidR="00BF2E64">
        <w:rPr>
          <w:rFonts w:ascii="Times New Roman" w:hAnsi="Times New Roman" w:cs="Times New Roman"/>
          <w:sz w:val="28"/>
          <w:szCs w:val="28"/>
        </w:rPr>
        <w:t xml:space="preserve"> членов организации</w:t>
      </w:r>
      <w:r w:rsidR="009342A6">
        <w:rPr>
          <w:rFonts w:ascii="Times New Roman" w:hAnsi="Times New Roman" w:cs="Times New Roman"/>
          <w:sz w:val="28"/>
          <w:szCs w:val="28"/>
        </w:rPr>
        <w:t xml:space="preserve">. </w:t>
      </w:r>
      <w:r w:rsidR="00BF2E64">
        <w:rPr>
          <w:rFonts w:ascii="Times New Roman" w:hAnsi="Times New Roman" w:cs="Times New Roman"/>
          <w:sz w:val="28"/>
          <w:szCs w:val="28"/>
        </w:rPr>
        <w:t xml:space="preserve">А также в рамках первого этапа были завершены все необходимые меры и действия по созданию коллективных органов управления. </w:t>
      </w:r>
      <w:r w:rsidR="000F4781">
        <w:rPr>
          <w:rFonts w:ascii="Times New Roman" w:hAnsi="Times New Roman" w:cs="Times New Roman"/>
          <w:sz w:val="28"/>
          <w:szCs w:val="28"/>
        </w:rPr>
        <w:t xml:space="preserve">Был сформирована и скорректирован механизм встреч и консультаций на регулярной основе на разных уровнях. </w:t>
      </w:r>
    </w:p>
    <w:p w14:paraId="7E23648B" w14:textId="5B1AB606" w:rsidR="00B16B50" w:rsidRDefault="00000CA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первого этапа создания коллективной </w:t>
      </w:r>
      <w:r w:rsidR="00C66D17" w:rsidRPr="00C66D17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безопасности основные задачи и функционирование ОДКБ для их достижения в основном сводились к созданию и укреплению вооруженных сил стран-участниц ОДКБ, а также созданию действенной нормативно-правовой базы для функционирования и регламентации процессов создания системы коллективной безопасности.</w:t>
      </w:r>
      <w:r w:rsidR="003B4926">
        <w:rPr>
          <w:rFonts w:ascii="Times New Roman" w:hAnsi="Times New Roman" w:cs="Times New Roman"/>
          <w:sz w:val="28"/>
          <w:szCs w:val="28"/>
        </w:rPr>
        <w:t xml:space="preserve"> Данные выполненные задачи первого этапа носили сугубо подготовительные процессы для </w:t>
      </w:r>
      <w:r w:rsidR="004D56C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3B4926">
        <w:rPr>
          <w:rFonts w:ascii="Times New Roman" w:hAnsi="Times New Roman" w:cs="Times New Roman"/>
          <w:sz w:val="28"/>
          <w:szCs w:val="28"/>
        </w:rPr>
        <w:t>«</w:t>
      </w:r>
      <w:r w:rsidR="003B4926" w:rsidRPr="003B4926">
        <w:rPr>
          <w:rFonts w:ascii="Times New Roman" w:hAnsi="Times New Roman" w:cs="Times New Roman"/>
          <w:sz w:val="28"/>
          <w:szCs w:val="28"/>
        </w:rPr>
        <w:t>совокупност</w:t>
      </w:r>
      <w:r w:rsidR="003B4926">
        <w:rPr>
          <w:rFonts w:ascii="Times New Roman" w:hAnsi="Times New Roman" w:cs="Times New Roman"/>
          <w:sz w:val="28"/>
          <w:szCs w:val="28"/>
        </w:rPr>
        <w:t>и</w:t>
      </w:r>
      <w:r w:rsidR="003B4926" w:rsidRPr="003B4926">
        <w:rPr>
          <w:rFonts w:ascii="Times New Roman" w:hAnsi="Times New Roman" w:cs="Times New Roman"/>
          <w:sz w:val="28"/>
          <w:szCs w:val="28"/>
        </w:rPr>
        <w:t xml:space="preserve"> межгосударственных и государственных органов управления, сил и средств,</w:t>
      </w:r>
      <w:r w:rsidR="003B4926">
        <w:rPr>
          <w:rFonts w:ascii="Times New Roman" w:hAnsi="Times New Roman" w:cs="Times New Roman"/>
          <w:sz w:val="28"/>
          <w:szCs w:val="28"/>
        </w:rPr>
        <w:t xml:space="preserve"> которые ведают вопросами обеспечения</w:t>
      </w:r>
      <w:r w:rsidR="003B4926" w:rsidRPr="003B4926">
        <w:rPr>
          <w:rFonts w:ascii="Times New Roman" w:hAnsi="Times New Roman" w:cs="Times New Roman"/>
          <w:sz w:val="28"/>
          <w:szCs w:val="28"/>
        </w:rPr>
        <w:t xml:space="preserve"> н</w:t>
      </w:r>
      <w:r w:rsidR="003B4926">
        <w:rPr>
          <w:rFonts w:ascii="Times New Roman" w:hAnsi="Times New Roman" w:cs="Times New Roman"/>
          <w:sz w:val="28"/>
          <w:szCs w:val="28"/>
        </w:rPr>
        <w:t xml:space="preserve">а </w:t>
      </w:r>
      <w:r w:rsidR="003B4926" w:rsidRPr="003B492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B4926">
        <w:rPr>
          <w:rFonts w:ascii="Times New Roman" w:hAnsi="Times New Roman" w:cs="Times New Roman"/>
          <w:sz w:val="28"/>
          <w:szCs w:val="28"/>
        </w:rPr>
        <w:t>нормативно-</w:t>
      </w:r>
      <w:r w:rsidR="003B4926" w:rsidRPr="003B4926">
        <w:rPr>
          <w:rFonts w:ascii="Times New Roman" w:hAnsi="Times New Roman" w:cs="Times New Roman"/>
          <w:sz w:val="28"/>
          <w:szCs w:val="28"/>
        </w:rPr>
        <w:t>правовой основе защиту интересов</w:t>
      </w:r>
      <w:r w:rsidR="003B4926">
        <w:rPr>
          <w:rFonts w:ascii="Times New Roman" w:hAnsi="Times New Roman" w:cs="Times New Roman"/>
          <w:sz w:val="28"/>
          <w:szCs w:val="28"/>
        </w:rPr>
        <w:t xml:space="preserve"> государств-участников ОДКБ</w:t>
      </w:r>
      <w:r w:rsidR="003B4926" w:rsidRPr="003B4926">
        <w:rPr>
          <w:rFonts w:ascii="Times New Roman" w:hAnsi="Times New Roman" w:cs="Times New Roman"/>
          <w:sz w:val="28"/>
          <w:szCs w:val="28"/>
        </w:rPr>
        <w:t xml:space="preserve">, </w:t>
      </w:r>
      <w:r w:rsidR="003B49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B4926" w:rsidRPr="003B4926">
        <w:rPr>
          <w:rFonts w:ascii="Times New Roman" w:hAnsi="Times New Roman" w:cs="Times New Roman"/>
          <w:sz w:val="28"/>
          <w:szCs w:val="28"/>
        </w:rPr>
        <w:t>суверенитета и территориальной целостности»</w:t>
      </w:r>
      <w:r w:rsidR="003B4926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741B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DB9F8" w14:textId="3D3EFEFD" w:rsidR="00BF613E" w:rsidRPr="00931538" w:rsidRDefault="006C4275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формированию и созданию системы коллективной безопасности на втором этапе </w:t>
      </w:r>
      <w:r w:rsidR="000C094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59FB" w:rsidRPr="00A159FB">
        <w:rPr>
          <w:rFonts w:ascii="Times New Roman" w:hAnsi="Times New Roman" w:cs="Times New Roman"/>
          <w:sz w:val="28"/>
          <w:szCs w:val="28"/>
        </w:rPr>
        <w:t xml:space="preserve">Концепции коллективной безопасности государств-участников Договора о коллективной безопасности от 1995 </w:t>
      </w:r>
      <w:r w:rsidR="001D2FD2" w:rsidRPr="00A159FB">
        <w:rPr>
          <w:rFonts w:ascii="Times New Roman" w:hAnsi="Times New Roman" w:cs="Times New Roman"/>
          <w:sz w:val="28"/>
          <w:szCs w:val="28"/>
        </w:rPr>
        <w:t>года</w:t>
      </w:r>
      <w:r w:rsidR="00A159FB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1D2FD2">
        <w:rPr>
          <w:rFonts w:ascii="Times New Roman" w:hAnsi="Times New Roman" w:cs="Times New Roman"/>
          <w:sz w:val="28"/>
          <w:szCs w:val="28"/>
        </w:rPr>
        <w:t xml:space="preserve"> </w:t>
      </w:r>
      <w:r w:rsidR="00A2164B">
        <w:rPr>
          <w:rFonts w:ascii="Times New Roman" w:hAnsi="Times New Roman" w:cs="Times New Roman"/>
          <w:sz w:val="28"/>
          <w:szCs w:val="28"/>
        </w:rPr>
        <w:t xml:space="preserve">были </w:t>
      </w:r>
      <w:r w:rsidR="00931538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931538" w:rsidRPr="00931538">
        <w:rPr>
          <w:rFonts w:ascii="Times New Roman" w:hAnsi="Times New Roman" w:cs="Times New Roman"/>
          <w:sz w:val="28"/>
          <w:szCs w:val="28"/>
        </w:rPr>
        <w:t>создание коалиционных</w:t>
      </w:r>
      <w:r w:rsidR="00931538">
        <w:rPr>
          <w:rFonts w:ascii="Times New Roman" w:hAnsi="Times New Roman" w:cs="Times New Roman"/>
          <w:sz w:val="28"/>
          <w:szCs w:val="28"/>
        </w:rPr>
        <w:t xml:space="preserve">, </w:t>
      </w:r>
      <w:r w:rsidR="00931538" w:rsidRPr="00931538">
        <w:rPr>
          <w:rFonts w:ascii="Times New Roman" w:hAnsi="Times New Roman" w:cs="Times New Roman"/>
          <w:sz w:val="28"/>
          <w:szCs w:val="28"/>
        </w:rPr>
        <w:t xml:space="preserve">объединенных группировок войск </w:t>
      </w:r>
      <w:r w:rsidR="00931538" w:rsidRPr="00931538">
        <w:rPr>
          <w:rFonts w:ascii="Times New Roman" w:hAnsi="Times New Roman" w:cs="Times New Roman"/>
          <w:sz w:val="28"/>
          <w:szCs w:val="28"/>
        </w:rPr>
        <w:lastRenderedPageBreak/>
        <w:t>(сил)</w:t>
      </w:r>
      <w:r w:rsidR="00931538">
        <w:rPr>
          <w:rFonts w:ascii="Times New Roman" w:hAnsi="Times New Roman" w:cs="Times New Roman"/>
          <w:sz w:val="28"/>
          <w:szCs w:val="28"/>
        </w:rPr>
        <w:t xml:space="preserve">. </w:t>
      </w:r>
      <w:r w:rsidR="003E02FD">
        <w:rPr>
          <w:rFonts w:ascii="Times New Roman" w:hAnsi="Times New Roman" w:cs="Times New Roman"/>
          <w:sz w:val="28"/>
          <w:szCs w:val="28"/>
        </w:rPr>
        <w:t>На региональные коалиционные, объединенные группировки войск (сил) возлагается основная задача по обеспечение безопасности государств-участников ОДКБ в случае совершения акта военной агрессии или иной агрессии, которая может повлиять на состояние безопасности в стране-участнице ОДКБ. Р</w:t>
      </w:r>
      <w:r w:rsidR="003E02FD" w:rsidRPr="003E02FD">
        <w:rPr>
          <w:rFonts w:ascii="Times New Roman" w:hAnsi="Times New Roman" w:cs="Times New Roman"/>
          <w:sz w:val="28"/>
          <w:szCs w:val="28"/>
        </w:rPr>
        <w:t>егиональные коалиционные, объединенные группировки войск (сил)</w:t>
      </w:r>
      <w:r w:rsidR="003E02FD">
        <w:rPr>
          <w:rFonts w:ascii="Times New Roman" w:hAnsi="Times New Roman" w:cs="Times New Roman"/>
          <w:sz w:val="28"/>
          <w:szCs w:val="28"/>
        </w:rPr>
        <w:t xml:space="preserve"> должны осуществить все необходимые действия для </w:t>
      </w:r>
      <w:r w:rsidR="005171BD">
        <w:rPr>
          <w:rFonts w:ascii="Times New Roman" w:hAnsi="Times New Roman" w:cs="Times New Roman"/>
          <w:sz w:val="28"/>
          <w:szCs w:val="28"/>
        </w:rPr>
        <w:t xml:space="preserve">отражения военной агрессии, защиты территориальной целостности государств-участников и их суверенитета. </w:t>
      </w:r>
      <w:r w:rsidR="009E587C">
        <w:rPr>
          <w:rFonts w:ascii="Times New Roman" w:hAnsi="Times New Roman" w:cs="Times New Roman"/>
          <w:sz w:val="28"/>
          <w:szCs w:val="28"/>
        </w:rPr>
        <w:t xml:space="preserve">В случае совершения акта военной агрессии на одно государство, которое входит в ОДКБ, </w:t>
      </w:r>
      <w:r w:rsidR="009E587C" w:rsidRPr="009E587C">
        <w:rPr>
          <w:rFonts w:ascii="Times New Roman" w:hAnsi="Times New Roman" w:cs="Times New Roman"/>
          <w:sz w:val="28"/>
          <w:szCs w:val="28"/>
        </w:rPr>
        <w:t>региональные коалиционные, объединенные группировки войск (сил)</w:t>
      </w:r>
      <w:r w:rsidR="009E587C">
        <w:rPr>
          <w:rFonts w:ascii="Times New Roman" w:hAnsi="Times New Roman" w:cs="Times New Roman"/>
          <w:sz w:val="28"/>
          <w:szCs w:val="28"/>
        </w:rPr>
        <w:t xml:space="preserve"> вводиться на нестабильную территорию государства-участника для совершения всех необходимых действий в рамках обеспечения безопасности. </w:t>
      </w:r>
    </w:p>
    <w:p w14:paraId="4D80ADA0" w14:textId="14B20DBF" w:rsidR="00E27B35" w:rsidRDefault="00A9219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Договора о коллективной безопасности в зоне своей </w:t>
      </w:r>
      <w:r w:rsidR="0084555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сформировала три </w:t>
      </w:r>
      <w:r w:rsidR="0084555B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, в рамках котор</w:t>
      </w:r>
      <w:r w:rsidR="0084555B">
        <w:rPr>
          <w:rFonts w:ascii="Times New Roman" w:hAnsi="Times New Roman" w:cs="Times New Roman"/>
          <w:sz w:val="28"/>
          <w:szCs w:val="28"/>
        </w:rPr>
        <w:t xml:space="preserve">ых были </w:t>
      </w:r>
      <w:r w:rsidR="00D42F8D">
        <w:rPr>
          <w:rFonts w:ascii="Times New Roman" w:hAnsi="Times New Roman" w:cs="Times New Roman"/>
          <w:sz w:val="28"/>
          <w:szCs w:val="28"/>
        </w:rPr>
        <w:t>созданы коалиционные</w:t>
      </w:r>
      <w:r w:rsidR="00FC475D">
        <w:rPr>
          <w:rFonts w:ascii="Times New Roman" w:hAnsi="Times New Roman" w:cs="Times New Roman"/>
          <w:sz w:val="28"/>
          <w:szCs w:val="28"/>
        </w:rPr>
        <w:t>, объединенные группировки войск (сил) в рамках второго этапа формирования системы коллективной безопасности.</w:t>
      </w:r>
      <w:r w:rsidR="00EA2952">
        <w:rPr>
          <w:rFonts w:ascii="Times New Roman" w:hAnsi="Times New Roman" w:cs="Times New Roman"/>
          <w:sz w:val="28"/>
          <w:szCs w:val="28"/>
        </w:rPr>
        <w:t xml:space="preserve"> </w:t>
      </w:r>
      <w:r w:rsidR="00D42F8D">
        <w:rPr>
          <w:rFonts w:ascii="Times New Roman" w:hAnsi="Times New Roman" w:cs="Times New Roman"/>
          <w:sz w:val="28"/>
          <w:szCs w:val="28"/>
        </w:rPr>
        <w:t xml:space="preserve">Россия и Белоруссия представляют Восточноевропейский регион; Россия и Армения составляют Кавказский регион; страны Центральной Азии, члены Организации и Россия олицетворяют в себе </w:t>
      </w:r>
      <w:r w:rsidR="00EA2952" w:rsidRPr="00EA2952">
        <w:rPr>
          <w:rFonts w:ascii="Times New Roman" w:hAnsi="Times New Roman" w:cs="Times New Roman"/>
          <w:sz w:val="28"/>
          <w:szCs w:val="28"/>
        </w:rPr>
        <w:t>Центральноазиатский</w:t>
      </w:r>
      <w:r w:rsidR="00D42F8D">
        <w:rPr>
          <w:rFonts w:ascii="Times New Roman" w:hAnsi="Times New Roman" w:cs="Times New Roman"/>
          <w:sz w:val="28"/>
          <w:szCs w:val="28"/>
        </w:rPr>
        <w:t>.</w:t>
      </w:r>
      <w:r w:rsidR="00060E76">
        <w:rPr>
          <w:rFonts w:ascii="Times New Roman" w:hAnsi="Times New Roman" w:cs="Times New Roman"/>
          <w:sz w:val="28"/>
          <w:szCs w:val="28"/>
        </w:rPr>
        <w:t xml:space="preserve"> </w:t>
      </w:r>
      <w:r w:rsidR="00C4287E">
        <w:rPr>
          <w:rFonts w:ascii="Times New Roman" w:hAnsi="Times New Roman" w:cs="Times New Roman"/>
          <w:sz w:val="28"/>
          <w:szCs w:val="28"/>
        </w:rPr>
        <w:t xml:space="preserve">Специфика географии регионов, сформированных в рамках ответственности ОДКБ и </w:t>
      </w:r>
      <w:r w:rsidR="00FF307F">
        <w:rPr>
          <w:rFonts w:ascii="Times New Roman" w:hAnsi="Times New Roman" w:cs="Times New Roman"/>
          <w:sz w:val="28"/>
          <w:szCs w:val="28"/>
        </w:rPr>
        <w:t>отсутств</w:t>
      </w:r>
      <w:r w:rsidR="00A34E8D">
        <w:rPr>
          <w:rFonts w:ascii="Times New Roman" w:hAnsi="Times New Roman" w:cs="Times New Roman"/>
          <w:sz w:val="28"/>
          <w:szCs w:val="28"/>
        </w:rPr>
        <w:t>ие единой системы безопасности подталкивают многих экспертов считать, что коалиционные группировки войск функционируют на основе заключения двусторонних соглашений со страной лидером интеграционного объединения Россией</w:t>
      </w:r>
      <w:r w:rsidR="00C63663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587C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665F0" w14:textId="218C4DC0" w:rsidR="007250E9" w:rsidRDefault="008770F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Восточноевропейского региона были созданы коалиционные войска на основе двусторонних отношений России и Белоруссии в 1997 году было подписано соглашение между государствами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коллективной безопасности</w:t>
      </w:r>
      <w:r w:rsidR="002F34BB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2F34BB">
        <w:rPr>
          <w:rFonts w:ascii="Times New Roman" w:hAnsi="Times New Roman" w:cs="Times New Roman"/>
          <w:sz w:val="28"/>
          <w:szCs w:val="28"/>
        </w:rPr>
        <w:t xml:space="preserve">. </w:t>
      </w:r>
      <w:r w:rsidR="004A3AA8">
        <w:rPr>
          <w:rFonts w:ascii="Times New Roman" w:hAnsi="Times New Roman" w:cs="Times New Roman"/>
          <w:sz w:val="28"/>
          <w:szCs w:val="28"/>
        </w:rPr>
        <w:t>Региональная группировка коалиционных войск на территории Кавказского региона была создана на двусторонних отношениях России и Армении в 2000 году для обеспечения коллективной безопасности в регионе под эгидой ОДКБ</w:t>
      </w:r>
      <w:r w:rsidR="000C5BB1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8654E3">
        <w:rPr>
          <w:rFonts w:ascii="Times New Roman" w:hAnsi="Times New Roman" w:cs="Times New Roman"/>
          <w:sz w:val="28"/>
          <w:szCs w:val="28"/>
        </w:rPr>
        <w:t xml:space="preserve">. </w:t>
      </w:r>
      <w:r w:rsidR="007250E9">
        <w:rPr>
          <w:rFonts w:ascii="Times New Roman" w:hAnsi="Times New Roman" w:cs="Times New Roman"/>
          <w:sz w:val="28"/>
          <w:szCs w:val="28"/>
        </w:rPr>
        <w:t xml:space="preserve">Эти два соглашения создавали фундамент для решения задач в рамках обеспечения безопасности под единым командованием двух сторон в данных регионах. Для обеспечения мира и стабильности в центральноазиатском регионе тоже было подписан соответствующие соглашения на двусторонней основе между Россией, Казахстаном, Кыргызстаном и Таджикистаном. </w:t>
      </w:r>
    </w:p>
    <w:p w14:paraId="036826DB" w14:textId="4DB47E40" w:rsidR="007250E9" w:rsidRDefault="007250E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коалиционными войсками необходимо понимать боеготовые силы и средства коллективной </w:t>
      </w:r>
      <w:r w:rsidR="002520E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безопасности, которые действуют под общим единым командованием</w:t>
      </w:r>
      <w:r w:rsidR="002520E6">
        <w:rPr>
          <w:rFonts w:ascii="Times New Roman" w:hAnsi="Times New Roman" w:cs="Times New Roman"/>
          <w:sz w:val="28"/>
          <w:szCs w:val="28"/>
        </w:rPr>
        <w:t xml:space="preserve">. Данный войска созданы на основе национальных войск каждого государства-участника Организации Договора о коллективной безопасности. В мирное время войска расположены на территории своего государства, однако в случае акта агрессии могут быть использованы только под общим командованием и в соответствии с оперативно-стратегическим замыслом для обеспечения интересов коллективной безопасности. </w:t>
      </w:r>
      <w:r w:rsidR="00693397">
        <w:rPr>
          <w:rFonts w:ascii="Times New Roman" w:hAnsi="Times New Roman" w:cs="Times New Roman"/>
          <w:sz w:val="28"/>
          <w:szCs w:val="28"/>
        </w:rPr>
        <w:t xml:space="preserve">Коллективные силы </w:t>
      </w:r>
      <w:r w:rsidR="003C77EE">
        <w:rPr>
          <w:rFonts w:ascii="Times New Roman" w:hAnsi="Times New Roman" w:cs="Times New Roman"/>
          <w:sz w:val="28"/>
          <w:szCs w:val="28"/>
        </w:rPr>
        <w:t>могут быть использованы только в обеспечении оборонительных мероприятий и подчиняются принципу отпора и сдерживания агрессии против в рамках обеспечения коллективной безопасности государств-участников ОДКБ.</w:t>
      </w:r>
    </w:p>
    <w:p w14:paraId="063BE7FB" w14:textId="4500B594" w:rsidR="008F3878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Совет коллективной безопасности </w:t>
      </w:r>
      <w:r w:rsidR="008F3878">
        <w:rPr>
          <w:rFonts w:ascii="Times New Roman" w:hAnsi="Times New Roman" w:cs="Times New Roman"/>
          <w:sz w:val="28"/>
          <w:szCs w:val="28"/>
        </w:rPr>
        <w:t xml:space="preserve">Организации выделил зону ответственности коллективной безопасности </w:t>
      </w:r>
      <w:r w:rsidR="008F3878" w:rsidRPr="009E57E6">
        <w:rPr>
          <w:rFonts w:ascii="Times New Roman" w:hAnsi="Times New Roman" w:cs="Times New Roman"/>
          <w:sz w:val="28"/>
          <w:szCs w:val="28"/>
        </w:rPr>
        <w:t>Восточноевропейский</w:t>
      </w:r>
      <w:r w:rsidRPr="009E57E6">
        <w:rPr>
          <w:rFonts w:ascii="Times New Roman" w:hAnsi="Times New Roman" w:cs="Times New Roman"/>
          <w:sz w:val="28"/>
          <w:szCs w:val="28"/>
        </w:rPr>
        <w:t xml:space="preserve"> регион, Центральноазиатский региона и Кавказский регион</w:t>
      </w:r>
      <w:r w:rsidR="008F3878">
        <w:rPr>
          <w:rFonts w:ascii="Times New Roman" w:hAnsi="Times New Roman" w:cs="Times New Roman"/>
          <w:sz w:val="28"/>
          <w:szCs w:val="28"/>
        </w:rPr>
        <w:t xml:space="preserve"> и морские территории </w:t>
      </w:r>
      <w:r w:rsidRPr="009E57E6">
        <w:rPr>
          <w:rFonts w:ascii="Times New Roman" w:hAnsi="Times New Roman" w:cs="Times New Roman"/>
          <w:sz w:val="28"/>
          <w:szCs w:val="28"/>
        </w:rPr>
        <w:t>ответственности ОДКБ, которым относится Балтийская зона, Черноморская зона и Каспийская зона</w:t>
      </w:r>
      <w:r w:rsidR="00CF7672">
        <w:rPr>
          <w:rFonts w:ascii="Times New Roman" w:hAnsi="Times New Roman" w:cs="Times New Roman"/>
          <w:sz w:val="28"/>
          <w:szCs w:val="28"/>
        </w:rPr>
        <w:t xml:space="preserve"> </w:t>
      </w:r>
      <w:r w:rsidRPr="009E57E6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  <w:r w:rsidR="008F3878">
        <w:rPr>
          <w:rFonts w:ascii="Times New Roman" w:hAnsi="Times New Roman" w:cs="Times New Roman"/>
          <w:sz w:val="28"/>
          <w:szCs w:val="28"/>
        </w:rPr>
        <w:t xml:space="preserve">Помимо коалиционных войск данные </w:t>
      </w:r>
      <w:r w:rsidR="008F387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 зоны ответственности обеспечены единой совместной системой ПВО. </w:t>
      </w:r>
    </w:p>
    <w:p w14:paraId="4CFC77BD" w14:textId="3AE38B44" w:rsidR="009E57E6" w:rsidRPr="009F0A23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В 2001 году было принято решение о создании Коллективных сил быстрого развертывания Центральноазиатского региона коллективной безопасности (КСБР). </w:t>
      </w:r>
      <w:r w:rsidR="00E97D5B">
        <w:rPr>
          <w:rFonts w:ascii="Times New Roman" w:hAnsi="Times New Roman" w:cs="Times New Roman"/>
          <w:sz w:val="28"/>
          <w:szCs w:val="28"/>
        </w:rPr>
        <w:t xml:space="preserve">В юридических документах о нормативно-правовом положении Коллективных сил быстрого реагирования обозначено, что группировки войск КСБР должны быть применены для исполнения и решения </w:t>
      </w:r>
      <w:r w:rsidRPr="009E57E6">
        <w:rPr>
          <w:rFonts w:ascii="Times New Roman" w:hAnsi="Times New Roman" w:cs="Times New Roman"/>
          <w:sz w:val="28"/>
          <w:szCs w:val="28"/>
        </w:rPr>
        <w:t xml:space="preserve">задач в рамках обеспечения военной безопасности государств-участников Центральноазиатского региона </w:t>
      </w:r>
      <w:r w:rsidR="00E97D5B">
        <w:rPr>
          <w:rFonts w:ascii="Times New Roman" w:hAnsi="Times New Roman" w:cs="Times New Roman"/>
          <w:sz w:val="28"/>
          <w:szCs w:val="28"/>
        </w:rPr>
        <w:t xml:space="preserve">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для </w:t>
      </w:r>
      <w:r w:rsidR="00E97D5B">
        <w:rPr>
          <w:rFonts w:ascii="Times New Roman" w:hAnsi="Times New Roman" w:cs="Times New Roman"/>
          <w:sz w:val="28"/>
          <w:szCs w:val="28"/>
        </w:rPr>
        <w:t xml:space="preserve">применения при отпоре по отношению ко </w:t>
      </w:r>
      <w:r w:rsidRPr="009E57E6">
        <w:rPr>
          <w:rFonts w:ascii="Times New Roman" w:hAnsi="Times New Roman" w:cs="Times New Roman"/>
          <w:sz w:val="28"/>
          <w:szCs w:val="28"/>
        </w:rPr>
        <w:t xml:space="preserve">внешней военной </w:t>
      </w:r>
      <w:r w:rsidR="009F0A23" w:rsidRPr="009E57E6">
        <w:rPr>
          <w:rFonts w:ascii="Times New Roman" w:hAnsi="Times New Roman" w:cs="Times New Roman"/>
          <w:sz w:val="28"/>
          <w:szCs w:val="28"/>
        </w:rPr>
        <w:t>агрессии</w:t>
      </w:r>
      <w:r w:rsidR="009F0A23">
        <w:rPr>
          <w:rFonts w:ascii="Times New Roman" w:hAnsi="Times New Roman" w:cs="Times New Roman"/>
          <w:sz w:val="28"/>
          <w:szCs w:val="28"/>
        </w:rPr>
        <w:t>, а</w:t>
      </w:r>
      <w:r w:rsidR="00E97D5B">
        <w:rPr>
          <w:rFonts w:ascii="Times New Roman" w:hAnsi="Times New Roman" w:cs="Times New Roman"/>
          <w:sz w:val="28"/>
          <w:szCs w:val="28"/>
        </w:rPr>
        <w:t xml:space="preserve"> также для осуществления </w:t>
      </w:r>
      <w:r w:rsidRPr="009E57E6">
        <w:rPr>
          <w:rFonts w:ascii="Times New Roman" w:hAnsi="Times New Roman" w:cs="Times New Roman"/>
          <w:sz w:val="28"/>
          <w:szCs w:val="28"/>
        </w:rPr>
        <w:t>совместных контртеррористических операций</w:t>
      </w:r>
      <w:r w:rsidR="009F0A23" w:rsidRPr="009F0A23">
        <w:rPr>
          <w:rFonts w:ascii="Times New Roman" w:hAnsi="Times New Roman" w:cs="Times New Roman"/>
          <w:sz w:val="28"/>
          <w:szCs w:val="28"/>
        </w:rPr>
        <w:t xml:space="preserve"> </w:t>
      </w:r>
      <w:r w:rsidR="009F0A23">
        <w:rPr>
          <w:rFonts w:ascii="Times New Roman" w:hAnsi="Times New Roman" w:cs="Times New Roman"/>
          <w:sz w:val="28"/>
          <w:szCs w:val="28"/>
        </w:rPr>
        <w:t xml:space="preserve">для обеспечения коллективной безопасности. </w:t>
      </w:r>
    </w:p>
    <w:p w14:paraId="0C8A5CA3" w14:textId="5E1208A8" w:rsidR="009E57E6" w:rsidRPr="009E57E6" w:rsidRDefault="00F33AB0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эффективным функционирование Коллективных сил быстрого реагирования государства-члены Организации Договора о коллективной безопасной понимают сформированные на трех регионах ответственности, которые выделили члены Организации, что и обеспечивает </w:t>
      </w:r>
      <w:r w:rsidR="009E57E6" w:rsidRPr="009E57E6">
        <w:rPr>
          <w:rFonts w:ascii="Times New Roman" w:hAnsi="Times New Roman" w:cs="Times New Roman"/>
          <w:sz w:val="28"/>
          <w:szCs w:val="28"/>
        </w:rPr>
        <w:t>единую систему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7E6" w:rsidRPr="009E57E6">
        <w:rPr>
          <w:rFonts w:ascii="Times New Roman" w:hAnsi="Times New Roman" w:cs="Times New Roman"/>
          <w:sz w:val="28"/>
          <w:szCs w:val="28"/>
        </w:rPr>
        <w:t xml:space="preserve"> </w:t>
      </w:r>
      <w:r w:rsidR="00553F99">
        <w:rPr>
          <w:rFonts w:ascii="Times New Roman" w:hAnsi="Times New Roman" w:cs="Times New Roman"/>
          <w:sz w:val="28"/>
          <w:szCs w:val="28"/>
        </w:rPr>
        <w:t xml:space="preserve">КСБР призваны предотвратить и отразить возможные акты агрессии против государств-членов ОДКБ, но в мирное время войска находятся на территории своих национальных армиях и подчиняются органам военного управления. Оперативно-боевая подготовка КСБР происходит в своих национальных частях, но по согласованным коллективным планам. В момент необходимости применения на практике коллективных сил применяются специальные меры по их приведению в боевую готовность </w:t>
      </w:r>
      <w:r w:rsidR="009E57E6" w:rsidRPr="009E57E6">
        <w:rPr>
          <w:rFonts w:ascii="Times New Roman" w:hAnsi="Times New Roman" w:cs="Times New Roman"/>
          <w:sz w:val="28"/>
          <w:szCs w:val="28"/>
        </w:rPr>
        <w:t xml:space="preserve">в обострения </w:t>
      </w:r>
      <w:r w:rsidR="0047759F">
        <w:rPr>
          <w:rFonts w:ascii="Times New Roman" w:hAnsi="Times New Roman" w:cs="Times New Roman"/>
          <w:sz w:val="28"/>
          <w:szCs w:val="28"/>
        </w:rPr>
        <w:t xml:space="preserve">нестабильной </w:t>
      </w:r>
      <w:r w:rsidR="00553F99">
        <w:rPr>
          <w:rFonts w:ascii="Times New Roman" w:hAnsi="Times New Roman" w:cs="Times New Roman"/>
          <w:sz w:val="28"/>
          <w:szCs w:val="28"/>
        </w:rPr>
        <w:t>региональной безопасн</w:t>
      </w:r>
      <w:r w:rsidR="0047759F">
        <w:rPr>
          <w:rFonts w:ascii="Times New Roman" w:hAnsi="Times New Roman" w:cs="Times New Roman"/>
          <w:sz w:val="28"/>
          <w:szCs w:val="28"/>
        </w:rPr>
        <w:t>ости</w:t>
      </w:r>
      <w:r w:rsidR="00553F99">
        <w:rPr>
          <w:rFonts w:ascii="Times New Roman" w:hAnsi="Times New Roman" w:cs="Times New Roman"/>
          <w:sz w:val="28"/>
          <w:szCs w:val="28"/>
        </w:rPr>
        <w:t xml:space="preserve">. </w:t>
      </w:r>
      <w:r w:rsidR="009E57E6" w:rsidRPr="009E57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446F">
        <w:rPr>
          <w:rFonts w:ascii="Times New Roman" w:hAnsi="Times New Roman" w:cs="Times New Roman"/>
          <w:sz w:val="28"/>
          <w:szCs w:val="28"/>
        </w:rPr>
        <w:t xml:space="preserve">о </w:t>
      </w:r>
      <w:r w:rsidR="009E57E6" w:rsidRPr="009E57E6">
        <w:rPr>
          <w:rFonts w:ascii="Times New Roman" w:hAnsi="Times New Roman" w:cs="Times New Roman"/>
          <w:sz w:val="28"/>
          <w:szCs w:val="28"/>
        </w:rPr>
        <w:t>развертыван</w:t>
      </w:r>
      <w:r w:rsidR="008E446F">
        <w:rPr>
          <w:rFonts w:ascii="Times New Roman" w:hAnsi="Times New Roman" w:cs="Times New Roman"/>
          <w:sz w:val="28"/>
          <w:szCs w:val="28"/>
        </w:rPr>
        <w:t>ии</w:t>
      </w:r>
      <w:r w:rsidR="009E57E6" w:rsidRPr="009E57E6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действующим Положением о порядке принятия и реализации коллективных решений на применение сил и средств системы коллективной безопасности. </w:t>
      </w:r>
    </w:p>
    <w:p w14:paraId="33109DED" w14:textId="0A224762" w:rsidR="009E57E6" w:rsidRP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С </w:t>
      </w:r>
      <w:r w:rsidR="007739BF">
        <w:rPr>
          <w:rFonts w:ascii="Times New Roman" w:hAnsi="Times New Roman" w:cs="Times New Roman"/>
          <w:sz w:val="28"/>
          <w:szCs w:val="28"/>
        </w:rPr>
        <w:t xml:space="preserve">2001 года, когда было принято решение о создании Коллективных сил быстрого реагирования </w:t>
      </w:r>
      <w:r w:rsidR="00C824BE" w:rsidRPr="009E57E6">
        <w:rPr>
          <w:rFonts w:ascii="Times New Roman" w:hAnsi="Times New Roman" w:cs="Times New Roman"/>
          <w:sz w:val="28"/>
          <w:szCs w:val="28"/>
        </w:rPr>
        <w:t>по настоящее время,</w:t>
      </w:r>
      <w:r w:rsidRPr="009E57E6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5B30F2">
        <w:rPr>
          <w:rFonts w:ascii="Times New Roman" w:hAnsi="Times New Roman" w:cs="Times New Roman"/>
          <w:sz w:val="28"/>
          <w:szCs w:val="28"/>
        </w:rPr>
        <w:t xml:space="preserve">в рядах коллективных войск </w:t>
      </w:r>
      <w:r w:rsidRPr="009E57E6">
        <w:rPr>
          <w:rFonts w:ascii="Times New Roman" w:hAnsi="Times New Roman" w:cs="Times New Roman"/>
          <w:sz w:val="28"/>
          <w:szCs w:val="28"/>
        </w:rPr>
        <w:t xml:space="preserve">постоянно увеличивалась и на данный момент </w:t>
      </w:r>
      <w:r w:rsidR="005B30F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E57E6">
        <w:rPr>
          <w:rFonts w:ascii="Times New Roman" w:hAnsi="Times New Roman" w:cs="Times New Roman"/>
          <w:sz w:val="28"/>
          <w:szCs w:val="28"/>
        </w:rPr>
        <w:t>5 тысяч человек</w:t>
      </w:r>
      <w:r w:rsidR="006E70E0">
        <w:rPr>
          <w:rFonts w:ascii="Times New Roman" w:hAnsi="Times New Roman" w:cs="Times New Roman"/>
          <w:sz w:val="28"/>
          <w:szCs w:val="28"/>
        </w:rPr>
        <w:t>.</w:t>
      </w:r>
      <w:r w:rsidRPr="009E57E6">
        <w:rPr>
          <w:rFonts w:ascii="Times New Roman" w:hAnsi="Times New Roman" w:cs="Times New Roman"/>
          <w:sz w:val="28"/>
          <w:szCs w:val="28"/>
        </w:rPr>
        <w:t xml:space="preserve"> В качестве основного метода повышения обороноспособности и боеготовности </w:t>
      </w:r>
      <w:r w:rsidRPr="009E57E6">
        <w:rPr>
          <w:rFonts w:ascii="Times New Roman" w:hAnsi="Times New Roman" w:cs="Times New Roman"/>
          <w:sz w:val="28"/>
          <w:szCs w:val="28"/>
        </w:rPr>
        <w:lastRenderedPageBreak/>
        <w:t>КСБР проводятся специальные учения с 2002 года. В 2002 году первые учения КСБР были «Южный шит Содружества-2002», которые проводились на специальном военном полигоне в Казахстане. Такие учения проводятся ежегодно с целью поддержания войск в полной боеготовности, готовых отразить угрозы безопасности.</w:t>
      </w:r>
    </w:p>
    <w:p w14:paraId="1F87563B" w14:textId="77777777" w:rsidR="009E57E6" w:rsidRP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На территориях, которые находятся в зоне ответственности ОДКБ, имеется большой конфликтогенный потенциал. В связи с этим было принято решение в 2008 году о создании универсальных войск, которые бы реагировали и осуществляли противостояние широкому списку задач и вызовам безопасности в зоне ответственности ОДКБ. В 2008 году были созданы коллективные силы оперативного реагирования (КСОР). КСОР – это универсальные и многозадачные коллективные силы, которые противостоят угрозам суверенитета и территориальной целостности государств-участников ОДКБ, противостоят международному терроризму и экстремизму, а также наркотрафику, противостоят в рамках специальных операций организованной преступности, и решают задачи в рамках ликвидации последствий природных и техногенных чрезвычайных ситуаций, которые произошли в зоне ответственности ОДКБ. </w:t>
      </w:r>
    </w:p>
    <w:p w14:paraId="2603D3B3" w14:textId="2E445851" w:rsidR="009E57E6" w:rsidRPr="00C910C0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В рамках комплектования коллективных силы оперативного реагирования </w:t>
      </w:r>
      <w:r w:rsidR="00653613">
        <w:rPr>
          <w:rFonts w:ascii="Times New Roman" w:hAnsi="Times New Roman" w:cs="Times New Roman"/>
          <w:sz w:val="28"/>
          <w:szCs w:val="28"/>
        </w:rPr>
        <w:t xml:space="preserve">члены Организации </w:t>
      </w:r>
      <w:r w:rsidRPr="009E57E6">
        <w:rPr>
          <w:rFonts w:ascii="Times New Roman" w:hAnsi="Times New Roman" w:cs="Times New Roman"/>
          <w:sz w:val="28"/>
          <w:szCs w:val="28"/>
        </w:rPr>
        <w:t>в рамках своего национального законодательства выделяют воинские контингенты и формирования сил специального назначения, которые имеют современное вооружение</w:t>
      </w:r>
      <w:r w:rsidR="007320E5">
        <w:rPr>
          <w:rFonts w:ascii="Times New Roman" w:hAnsi="Times New Roman" w:cs="Times New Roman"/>
          <w:sz w:val="28"/>
          <w:szCs w:val="28"/>
        </w:rPr>
        <w:t xml:space="preserve">. </w:t>
      </w:r>
      <w:r w:rsidRPr="009E57E6">
        <w:rPr>
          <w:rFonts w:ascii="Times New Roman" w:hAnsi="Times New Roman" w:cs="Times New Roman"/>
          <w:sz w:val="28"/>
          <w:szCs w:val="28"/>
        </w:rPr>
        <w:t>Воинские контингенты и формирования сил специального назначени</w:t>
      </w:r>
      <w:r w:rsidR="00C910C0">
        <w:rPr>
          <w:rFonts w:ascii="Times New Roman" w:hAnsi="Times New Roman" w:cs="Times New Roman"/>
          <w:sz w:val="28"/>
          <w:szCs w:val="28"/>
        </w:rPr>
        <w:t>я</w:t>
      </w:r>
      <w:r w:rsidRPr="009E57E6">
        <w:rPr>
          <w:rFonts w:ascii="Times New Roman" w:hAnsi="Times New Roman" w:cs="Times New Roman"/>
          <w:sz w:val="28"/>
          <w:szCs w:val="28"/>
        </w:rPr>
        <w:t xml:space="preserve"> и направляющих Сторон до принятия решения на развертывание и применение КСОР находятся под национальной юрисдикцией. Их комплектование, материально-техническое и финансовое обеспечение осуществляется </w:t>
      </w:r>
      <w:r w:rsidR="00C910C0" w:rsidRPr="00C910C0">
        <w:rPr>
          <w:rFonts w:ascii="Times New Roman" w:hAnsi="Times New Roman" w:cs="Times New Roman"/>
          <w:sz w:val="28"/>
          <w:szCs w:val="28"/>
        </w:rPr>
        <w:t>государствами-участниками</w:t>
      </w:r>
      <w:r w:rsidR="00C910C0">
        <w:rPr>
          <w:rFonts w:ascii="Times New Roman" w:hAnsi="Times New Roman" w:cs="Times New Roman"/>
          <w:sz w:val="28"/>
          <w:szCs w:val="28"/>
        </w:rPr>
        <w:t xml:space="preserve"> </w:t>
      </w:r>
      <w:r w:rsidRPr="00C910C0">
        <w:rPr>
          <w:rFonts w:ascii="Times New Roman" w:hAnsi="Times New Roman" w:cs="Times New Roman"/>
          <w:sz w:val="28"/>
          <w:szCs w:val="28"/>
        </w:rPr>
        <w:t>ОДКБ.</w:t>
      </w:r>
    </w:p>
    <w:p w14:paraId="7BDD51B1" w14:textId="192919CA" w:rsidR="009E57E6" w:rsidRP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 ОДКБ отмечается, что решение о составе, сроках развертывания и применении контингентов КСОР будет приниматься Советом коллективной безопасности ОДКБ в каждом случае на основании официального обращения одного или нескольких</w:t>
      </w:r>
      <w:r w:rsidR="007E0030">
        <w:rPr>
          <w:rFonts w:ascii="Times New Roman" w:hAnsi="Times New Roman" w:cs="Times New Roman"/>
          <w:sz w:val="28"/>
          <w:szCs w:val="28"/>
        </w:rPr>
        <w:t xml:space="preserve"> членов Организации</w:t>
      </w:r>
      <w:r w:rsidRPr="009E57E6">
        <w:rPr>
          <w:rFonts w:ascii="Times New Roman" w:hAnsi="Times New Roman" w:cs="Times New Roman"/>
          <w:sz w:val="28"/>
          <w:szCs w:val="28"/>
        </w:rPr>
        <w:t xml:space="preserve">. В обычное время войска КСБР находятся в часть национальных </w:t>
      </w:r>
      <w:r w:rsidRPr="009E57E6">
        <w:rPr>
          <w:rFonts w:ascii="Times New Roman" w:hAnsi="Times New Roman" w:cs="Times New Roman"/>
          <w:sz w:val="28"/>
          <w:szCs w:val="28"/>
        </w:rPr>
        <w:lastRenderedPageBreak/>
        <w:t xml:space="preserve">армий по национальной юрисдикции государств-участников ОДКБ. Их комплектование, материально-техническое и финансовое обеспечение осуществляется государствами-участниками ОДКБ. </w:t>
      </w:r>
    </w:p>
    <w:p w14:paraId="7493E111" w14:textId="2673CFED" w:rsid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>С момента создания КСОР и по настоящее время численность КСОР постоянно увеличивалась и на данный момент в Коллективных сил оперативного реагирования имеют в своих войсках 18 тысяч человек</w:t>
      </w:r>
      <w:r w:rsidR="00124144">
        <w:rPr>
          <w:rFonts w:ascii="Times New Roman" w:hAnsi="Times New Roman" w:cs="Times New Roman"/>
          <w:sz w:val="28"/>
          <w:szCs w:val="28"/>
        </w:rPr>
        <w:t>.</w:t>
      </w:r>
      <w:r w:rsidRPr="009E57E6">
        <w:rPr>
          <w:rFonts w:ascii="Times New Roman" w:hAnsi="Times New Roman" w:cs="Times New Roman"/>
          <w:sz w:val="28"/>
          <w:szCs w:val="28"/>
        </w:rPr>
        <w:t xml:space="preserve"> В качестве основного метода повышения обороноспособности и боеготовности КСОР с 2012 года по 2020 год осуществляются учения «взаимодействие» в рамках  совершенствования КСОР, увеличения их боевого потенциала, оснащению соединений, воинских частей и формирований сил специального назначения современными образцами вооружения, военной и специальной техникой.</w:t>
      </w:r>
    </w:p>
    <w:p w14:paraId="00C415C7" w14:textId="0C25EC4C" w:rsidR="00C63663" w:rsidRDefault="003B49B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настоящее время в рамках обеспечения коллективной безопасности осуществляют свою деятельность </w:t>
      </w:r>
      <w:r w:rsidR="008C00A7" w:rsidRPr="008C00A7">
        <w:rPr>
          <w:rFonts w:ascii="Times New Roman" w:hAnsi="Times New Roman" w:cs="Times New Roman"/>
          <w:sz w:val="28"/>
          <w:szCs w:val="28"/>
        </w:rPr>
        <w:t>Западноевропейская группировка войск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группировкой войск Белоруссии и России; </w:t>
      </w:r>
      <w:r w:rsidRPr="008C00A7">
        <w:rPr>
          <w:rFonts w:ascii="Times New Roman" w:hAnsi="Times New Roman" w:cs="Times New Roman"/>
          <w:sz w:val="28"/>
          <w:szCs w:val="28"/>
        </w:rPr>
        <w:t>Кавказская</w:t>
      </w:r>
      <w:r w:rsidR="008C00A7" w:rsidRPr="008C00A7">
        <w:rPr>
          <w:rFonts w:ascii="Times New Roman" w:hAnsi="Times New Roman" w:cs="Times New Roman"/>
          <w:sz w:val="28"/>
          <w:szCs w:val="28"/>
        </w:rPr>
        <w:t xml:space="preserve"> группировка войск</w:t>
      </w:r>
      <w:r>
        <w:rPr>
          <w:rFonts w:ascii="Times New Roman" w:hAnsi="Times New Roman" w:cs="Times New Roman"/>
          <w:sz w:val="28"/>
          <w:szCs w:val="28"/>
        </w:rPr>
        <w:t xml:space="preserve"> Армении и России; </w:t>
      </w:r>
      <w:r w:rsidR="008C00A7" w:rsidRPr="008C00A7">
        <w:rPr>
          <w:rFonts w:ascii="Times New Roman" w:hAnsi="Times New Roman" w:cs="Times New Roman"/>
          <w:sz w:val="28"/>
          <w:szCs w:val="28"/>
        </w:rPr>
        <w:t>Центрально-Азиатск</w:t>
      </w:r>
      <w:r w:rsidR="008C00A7">
        <w:rPr>
          <w:rFonts w:ascii="Times New Roman" w:hAnsi="Times New Roman" w:cs="Times New Roman"/>
          <w:sz w:val="28"/>
          <w:szCs w:val="28"/>
        </w:rPr>
        <w:t xml:space="preserve">ая группировка войск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8C00A7" w:rsidRPr="008C00A7">
        <w:rPr>
          <w:rFonts w:ascii="Times New Roman" w:hAnsi="Times New Roman" w:cs="Times New Roman"/>
          <w:sz w:val="28"/>
          <w:szCs w:val="28"/>
        </w:rPr>
        <w:t>многосторонней основ</w:t>
      </w:r>
      <w:r>
        <w:rPr>
          <w:rFonts w:ascii="Times New Roman" w:hAnsi="Times New Roman" w:cs="Times New Roman"/>
          <w:sz w:val="28"/>
          <w:szCs w:val="28"/>
        </w:rPr>
        <w:t xml:space="preserve">ой соглашений между </w:t>
      </w:r>
      <w:r w:rsidR="00812114">
        <w:rPr>
          <w:rFonts w:ascii="Times New Roman" w:hAnsi="Times New Roman" w:cs="Times New Roman"/>
          <w:sz w:val="28"/>
          <w:szCs w:val="28"/>
        </w:rPr>
        <w:t xml:space="preserve">странами </w:t>
      </w:r>
      <w:r w:rsidR="00812114" w:rsidRPr="008C00A7">
        <w:rPr>
          <w:rFonts w:ascii="Times New Roman" w:hAnsi="Times New Roman" w:cs="Times New Roman"/>
          <w:sz w:val="28"/>
          <w:szCs w:val="28"/>
        </w:rPr>
        <w:t>Казахстана</w:t>
      </w:r>
      <w:r w:rsidR="008C00A7" w:rsidRPr="008C00A7">
        <w:rPr>
          <w:rFonts w:ascii="Times New Roman" w:hAnsi="Times New Roman" w:cs="Times New Roman"/>
          <w:sz w:val="28"/>
          <w:szCs w:val="28"/>
        </w:rPr>
        <w:t xml:space="preserve">, </w:t>
      </w:r>
      <w:r w:rsidRPr="008C00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ыргызстана</w:t>
      </w:r>
      <w:r w:rsidR="008C00A7" w:rsidRPr="008C00A7">
        <w:rPr>
          <w:rFonts w:ascii="Times New Roman" w:hAnsi="Times New Roman" w:cs="Times New Roman"/>
          <w:sz w:val="28"/>
          <w:szCs w:val="28"/>
        </w:rPr>
        <w:t>, Таджикистан</w:t>
      </w:r>
      <w:r w:rsidR="008C00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8C00A7">
        <w:rPr>
          <w:rFonts w:ascii="Times New Roman" w:hAnsi="Times New Roman" w:cs="Times New Roman"/>
          <w:sz w:val="28"/>
          <w:szCs w:val="28"/>
        </w:rPr>
        <w:t xml:space="preserve">. </w:t>
      </w:r>
      <w:r w:rsidR="008C00A7" w:rsidRPr="008C00A7">
        <w:rPr>
          <w:rFonts w:ascii="Times New Roman" w:hAnsi="Times New Roman" w:cs="Times New Roman"/>
          <w:sz w:val="28"/>
          <w:szCs w:val="28"/>
        </w:rPr>
        <w:t>Основу Объединенной группировки войск в Ц</w:t>
      </w:r>
      <w:r w:rsidR="008C00A7">
        <w:rPr>
          <w:rFonts w:ascii="Times New Roman" w:hAnsi="Times New Roman" w:cs="Times New Roman"/>
          <w:sz w:val="28"/>
          <w:szCs w:val="28"/>
        </w:rPr>
        <w:t>ентрально-Азиатского региона составляют войска</w:t>
      </w:r>
      <w:r w:rsidR="008C00A7" w:rsidRPr="008C00A7">
        <w:rPr>
          <w:rFonts w:ascii="Times New Roman" w:hAnsi="Times New Roman" w:cs="Times New Roman"/>
          <w:sz w:val="28"/>
          <w:szCs w:val="28"/>
        </w:rPr>
        <w:t xml:space="preserve"> КСБР. </w:t>
      </w:r>
    </w:p>
    <w:p w14:paraId="11046712" w14:textId="2FBB994E" w:rsidR="008F5DB9" w:rsidRDefault="008F5DB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создания на постсоветском пространстве коллективной системы безопасности представляет </w:t>
      </w:r>
      <w:r w:rsidR="00951008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 xml:space="preserve">завершающие мероприятия. </w:t>
      </w:r>
      <w:r w:rsidR="00951008">
        <w:rPr>
          <w:rFonts w:ascii="Times New Roman" w:hAnsi="Times New Roman" w:cs="Times New Roman"/>
          <w:sz w:val="28"/>
          <w:szCs w:val="28"/>
        </w:rPr>
        <w:t xml:space="preserve">Концепция ОДКБ не является в полной мере итоговым и финальным документом, ее положения усовершенствуются, изменяются и дополняются исходя из вызовов безопасности. </w:t>
      </w:r>
    </w:p>
    <w:p w14:paraId="682E4D6C" w14:textId="3354980E" w:rsid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>ОДКБ осуществляет специальные операции, которые призваны противостоянию угрозам безопасности нового типа, к таким специальным операциям можно отнести комплексную оперативн</w:t>
      </w:r>
      <w:r w:rsidR="003C7672">
        <w:rPr>
          <w:rFonts w:ascii="Times New Roman" w:hAnsi="Times New Roman" w:cs="Times New Roman"/>
          <w:sz w:val="28"/>
          <w:szCs w:val="28"/>
        </w:rPr>
        <w:t xml:space="preserve">ую </w:t>
      </w:r>
      <w:r w:rsidRPr="009E57E6">
        <w:rPr>
          <w:rFonts w:ascii="Times New Roman" w:hAnsi="Times New Roman" w:cs="Times New Roman"/>
          <w:sz w:val="28"/>
          <w:szCs w:val="28"/>
        </w:rPr>
        <w:t xml:space="preserve">операцию «Канал» для пресечения наркотрафика из Афганистана; ежегодные операции «Нелегал» по предотвращению миграции из третьих стран; а также операция «Прокси» в рамках противостояния преступлений в информационном пространстве. </w:t>
      </w:r>
      <w:r w:rsidR="003D6E29">
        <w:rPr>
          <w:rFonts w:ascii="Times New Roman" w:hAnsi="Times New Roman" w:cs="Times New Roman"/>
          <w:sz w:val="28"/>
          <w:szCs w:val="28"/>
        </w:rPr>
        <w:t xml:space="preserve">На </w:t>
      </w:r>
      <w:r w:rsidR="003D6E29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 каждый год начиная с 2004 года осуществляется </w:t>
      </w:r>
      <w:r w:rsidRPr="009E57E6">
        <w:rPr>
          <w:rFonts w:ascii="Times New Roman" w:hAnsi="Times New Roman" w:cs="Times New Roman"/>
          <w:sz w:val="28"/>
          <w:szCs w:val="28"/>
        </w:rPr>
        <w:t xml:space="preserve">военные учения «Рубеж», </w:t>
      </w:r>
      <w:r w:rsidR="003D6E29">
        <w:rPr>
          <w:rFonts w:ascii="Times New Roman" w:hAnsi="Times New Roman" w:cs="Times New Roman"/>
          <w:sz w:val="28"/>
          <w:szCs w:val="28"/>
        </w:rPr>
        <w:t xml:space="preserve">который в качестве своего основного направления ставят </w:t>
      </w:r>
      <w:r w:rsidRPr="009E57E6">
        <w:rPr>
          <w:rFonts w:ascii="Times New Roman" w:hAnsi="Times New Roman" w:cs="Times New Roman"/>
          <w:sz w:val="28"/>
          <w:szCs w:val="28"/>
        </w:rPr>
        <w:t xml:space="preserve">противодействие и предотвращение региональных угроз безопасности. </w:t>
      </w:r>
      <w:r w:rsidR="003D6E29">
        <w:rPr>
          <w:rFonts w:ascii="Times New Roman" w:hAnsi="Times New Roman" w:cs="Times New Roman"/>
          <w:sz w:val="28"/>
          <w:szCs w:val="28"/>
        </w:rPr>
        <w:t xml:space="preserve">Первостепенной задачей для Организации Договора о коллективной безопасности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6E2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E57E6">
        <w:rPr>
          <w:rFonts w:ascii="Times New Roman" w:hAnsi="Times New Roman" w:cs="Times New Roman"/>
          <w:sz w:val="28"/>
          <w:szCs w:val="28"/>
        </w:rPr>
        <w:t>противовоздушного</w:t>
      </w:r>
      <w:r w:rsidR="003D6E29">
        <w:rPr>
          <w:rFonts w:ascii="Times New Roman" w:hAnsi="Times New Roman" w:cs="Times New Roman"/>
          <w:sz w:val="28"/>
          <w:szCs w:val="28"/>
        </w:rPr>
        <w:t xml:space="preserve"> «щита» </w:t>
      </w:r>
      <w:r w:rsidRPr="009E57E6">
        <w:rPr>
          <w:rFonts w:ascii="Times New Roman" w:hAnsi="Times New Roman" w:cs="Times New Roman"/>
          <w:sz w:val="28"/>
          <w:szCs w:val="28"/>
        </w:rPr>
        <w:t xml:space="preserve">на западном стратегическом направлении. </w:t>
      </w:r>
      <w:r w:rsidR="00A96707">
        <w:rPr>
          <w:rFonts w:ascii="Times New Roman" w:hAnsi="Times New Roman" w:cs="Times New Roman"/>
          <w:sz w:val="28"/>
          <w:szCs w:val="28"/>
        </w:rPr>
        <w:t xml:space="preserve">На данный момент в рамках Организации Договора о коллективной безопасности созданы и функционируют </w:t>
      </w:r>
      <w:r w:rsidRPr="009E57E6">
        <w:rPr>
          <w:rFonts w:ascii="Times New Roman" w:hAnsi="Times New Roman" w:cs="Times New Roman"/>
          <w:sz w:val="28"/>
          <w:szCs w:val="28"/>
        </w:rPr>
        <w:t>системы ПВО и ПРО</w:t>
      </w:r>
      <w:r w:rsidR="00A96707">
        <w:rPr>
          <w:rFonts w:ascii="Times New Roman" w:hAnsi="Times New Roman" w:cs="Times New Roman"/>
          <w:sz w:val="28"/>
          <w:szCs w:val="28"/>
        </w:rPr>
        <w:t xml:space="preserve"> в рамках взаимодействия с государствами</w:t>
      </w:r>
      <w:r w:rsidRPr="009E57E6">
        <w:rPr>
          <w:rFonts w:ascii="Times New Roman" w:hAnsi="Times New Roman" w:cs="Times New Roman"/>
          <w:sz w:val="28"/>
          <w:szCs w:val="28"/>
        </w:rPr>
        <w:t xml:space="preserve">: Россия-Белоруссия, Киргизия, Таджикистан, </w:t>
      </w:r>
      <w:r w:rsidR="00A96707">
        <w:rPr>
          <w:rFonts w:ascii="Times New Roman" w:hAnsi="Times New Roman" w:cs="Times New Roman"/>
          <w:sz w:val="28"/>
          <w:szCs w:val="28"/>
        </w:rPr>
        <w:t xml:space="preserve">а также уже имеется нормативно-правовая основа для последующего создания </w:t>
      </w:r>
      <w:r w:rsidRPr="009E57E6">
        <w:rPr>
          <w:rFonts w:ascii="Times New Roman" w:hAnsi="Times New Roman" w:cs="Times New Roman"/>
          <w:sz w:val="28"/>
          <w:szCs w:val="28"/>
        </w:rPr>
        <w:t xml:space="preserve">российско-казахстанской системы ПРО. </w:t>
      </w:r>
    </w:p>
    <w:p w14:paraId="3594FD00" w14:textId="24B86FE4" w:rsidR="009E57E6" w:rsidRPr="009E57E6" w:rsidRDefault="009E57E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В рамках военно-технического сотрудничества </w:t>
      </w:r>
      <w:r w:rsidR="007452D6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совершенствуются </w:t>
      </w:r>
      <w:r w:rsidR="007452D6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E57E6">
        <w:rPr>
          <w:rFonts w:ascii="Times New Roman" w:hAnsi="Times New Roman" w:cs="Times New Roman"/>
          <w:sz w:val="28"/>
          <w:szCs w:val="28"/>
        </w:rPr>
        <w:t>поставок государствам-</w:t>
      </w:r>
      <w:r w:rsidR="007452D6">
        <w:rPr>
          <w:rFonts w:ascii="Times New Roman" w:hAnsi="Times New Roman" w:cs="Times New Roman"/>
          <w:sz w:val="28"/>
          <w:szCs w:val="28"/>
        </w:rPr>
        <w:t xml:space="preserve">членам Организации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вооружения и военной техники, </w:t>
      </w:r>
      <w:r w:rsidR="007452D6">
        <w:rPr>
          <w:rFonts w:ascii="Times New Roman" w:hAnsi="Times New Roman" w:cs="Times New Roman"/>
          <w:sz w:val="28"/>
          <w:szCs w:val="28"/>
        </w:rPr>
        <w:t xml:space="preserve">а также важным механизмом сотрудничества является коллективная </w:t>
      </w:r>
      <w:r w:rsidRPr="009E57E6">
        <w:rPr>
          <w:rFonts w:ascii="Times New Roman" w:hAnsi="Times New Roman" w:cs="Times New Roman"/>
          <w:sz w:val="28"/>
          <w:szCs w:val="28"/>
        </w:rPr>
        <w:t>подготовка военных кадров</w:t>
      </w:r>
      <w:r w:rsidR="007452D6">
        <w:rPr>
          <w:rFonts w:ascii="Times New Roman" w:hAnsi="Times New Roman" w:cs="Times New Roman"/>
          <w:sz w:val="28"/>
          <w:szCs w:val="28"/>
        </w:rPr>
        <w:t xml:space="preserve"> и специалистов. </w:t>
      </w:r>
      <w:r w:rsidRPr="009E57E6">
        <w:rPr>
          <w:rFonts w:ascii="Times New Roman" w:hAnsi="Times New Roman" w:cs="Times New Roman"/>
          <w:sz w:val="28"/>
          <w:szCs w:val="28"/>
        </w:rPr>
        <w:t>В ОДКБ реализована система военно-технического сотрудничества, действующая на основе договора о военно-техническом сотрудничестве.  Прежде всего было необходимо разработать и согласовать межгосудартвенное и многосторонне сотрудничество в рамках нормативно-право</w:t>
      </w:r>
      <w:r w:rsidR="00353F37">
        <w:rPr>
          <w:rFonts w:ascii="Times New Roman" w:hAnsi="Times New Roman" w:cs="Times New Roman"/>
          <w:sz w:val="28"/>
          <w:szCs w:val="28"/>
        </w:rPr>
        <w:t>во</w:t>
      </w:r>
      <w:r w:rsidRPr="009E57E6">
        <w:rPr>
          <w:rFonts w:ascii="Times New Roman" w:hAnsi="Times New Roman" w:cs="Times New Roman"/>
          <w:sz w:val="28"/>
          <w:szCs w:val="28"/>
        </w:rPr>
        <w:t xml:space="preserve">го документа, который регламентирует для всех участников </w:t>
      </w:r>
      <w:r w:rsidR="002A46F5">
        <w:rPr>
          <w:rFonts w:ascii="Times New Roman" w:hAnsi="Times New Roman" w:cs="Times New Roman"/>
          <w:sz w:val="28"/>
          <w:szCs w:val="28"/>
        </w:rPr>
        <w:t xml:space="preserve">обязанности и права при осуществлении </w:t>
      </w:r>
      <w:r w:rsidRPr="009E57E6">
        <w:rPr>
          <w:rFonts w:ascii="Times New Roman" w:hAnsi="Times New Roman" w:cs="Times New Roman"/>
          <w:sz w:val="28"/>
          <w:szCs w:val="28"/>
        </w:rPr>
        <w:t>военно-техническо</w:t>
      </w:r>
      <w:r w:rsidR="002A46F5">
        <w:rPr>
          <w:rFonts w:ascii="Times New Roman" w:hAnsi="Times New Roman" w:cs="Times New Roman"/>
          <w:sz w:val="28"/>
          <w:szCs w:val="28"/>
        </w:rPr>
        <w:t>го</w:t>
      </w:r>
      <w:r w:rsidRPr="009E57E6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2A46F5">
        <w:rPr>
          <w:rFonts w:ascii="Times New Roman" w:hAnsi="Times New Roman" w:cs="Times New Roman"/>
          <w:sz w:val="28"/>
          <w:szCs w:val="28"/>
        </w:rPr>
        <w:t>а</w:t>
      </w:r>
      <w:r w:rsidRPr="009E57E6">
        <w:rPr>
          <w:rFonts w:ascii="Times New Roman" w:hAnsi="Times New Roman" w:cs="Times New Roman"/>
          <w:sz w:val="28"/>
          <w:szCs w:val="28"/>
        </w:rPr>
        <w:t xml:space="preserve">. </w:t>
      </w:r>
      <w:r w:rsidR="004401DD">
        <w:rPr>
          <w:rFonts w:ascii="Times New Roman" w:hAnsi="Times New Roman" w:cs="Times New Roman"/>
          <w:sz w:val="28"/>
          <w:szCs w:val="28"/>
        </w:rPr>
        <w:t xml:space="preserve">Одной из важных задач, которую предполагалось решить с помощью соглашения – это зафиксировать и установить специальный порядок </w:t>
      </w:r>
      <w:r w:rsidRPr="009E57E6">
        <w:rPr>
          <w:rFonts w:ascii="Times New Roman" w:hAnsi="Times New Roman" w:cs="Times New Roman"/>
          <w:sz w:val="28"/>
          <w:szCs w:val="28"/>
        </w:rPr>
        <w:t>взаимодействия</w:t>
      </w:r>
      <w:r w:rsidR="004401DD">
        <w:rPr>
          <w:rFonts w:ascii="Times New Roman" w:hAnsi="Times New Roman" w:cs="Times New Roman"/>
          <w:sz w:val="28"/>
          <w:szCs w:val="28"/>
        </w:rPr>
        <w:t xml:space="preserve"> в рамках Организации, так и на двустороннем уровне каждой страны-члена между собой, на основании </w:t>
      </w:r>
      <w:r w:rsidRPr="009E57E6">
        <w:rPr>
          <w:rFonts w:ascii="Times New Roman" w:hAnsi="Times New Roman" w:cs="Times New Roman"/>
          <w:sz w:val="28"/>
          <w:szCs w:val="28"/>
        </w:rPr>
        <w:t>союзнических отношений</w:t>
      </w:r>
      <w:r w:rsidR="004401DD">
        <w:rPr>
          <w:rFonts w:ascii="Times New Roman" w:hAnsi="Times New Roman" w:cs="Times New Roman"/>
          <w:sz w:val="28"/>
          <w:szCs w:val="28"/>
        </w:rPr>
        <w:t xml:space="preserve">, которые подразумевали под собой приобретение военной техники по льготным ценам 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реэкспорта </w:t>
      </w:r>
      <w:r w:rsidR="002103B7">
        <w:rPr>
          <w:rFonts w:ascii="Times New Roman" w:hAnsi="Times New Roman" w:cs="Times New Roman"/>
          <w:sz w:val="28"/>
          <w:szCs w:val="28"/>
        </w:rPr>
        <w:t xml:space="preserve">поставок военной техники </w:t>
      </w:r>
      <w:r w:rsidRPr="009E57E6">
        <w:rPr>
          <w:rFonts w:ascii="Times New Roman" w:hAnsi="Times New Roman" w:cs="Times New Roman"/>
          <w:sz w:val="28"/>
          <w:szCs w:val="28"/>
        </w:rPr>
        <w:t xml:space="preserve">и возможного контроля за этими процессами. Создание данного соглашения претерпело множество этапов в его утверждении и согласовании между всеми участниками ОДКБ. Работа над созданием данного соглашения была завершена в 2000 году подписанием Соглашения главами правительств по поручению глав государств. Данное Соглашение со временем претерпевало множество поправок </w:t>
      </w:r>
      <w:r w:rsidRPr="009E57E6">
        <w:rPr>
          <w:rFonts w:ascii="Times New Roman" w:hAnsi="Times New Roman" w:cs="Times New Roman"/>
          <w:sz w:val="28"/>
          <w:szCs w:val="28"/>
        </w:rPr>
        <w:lastRenderedPageBreak/>
        <w:t xml:space="preserve">в 2003, 2007, 2010 года оно добавлялось изменениями. Нормативно-правовой базой военно-технического сотрудничества ОДКБ является Соглашение об основных принципах военно-технического сотрудничества между государствами-участниками ОДКБ. Данное Соглашение предполагает: </w:t>
      </w:r>
    </w:p>
    <w:p w14:paraId="2FBAC756" w14:textId="567CC821" w:rsidR="009E57E6" w:rsidRPr="009E57E6" w:rsidRDefault="009E57E6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>осуществлять поставку военной продукции между государствами-участниками ОДКБ в рамках цен, которые формируются на основе цен на данную продукцию, закупаемую национальными вооруженными силами сторон для собственных нужд;</w:t>
      </w:r>
    </w:p>
    <w:p w14:paraId="2B7DFC05" w14:textId="03BEA505" w:rsidR="009E57E6" w:rsidRPr="009E57E6" w:rsidRDefault="00B45794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9E57E6" w:rsidRPr="009E57E6">
        <w:rPr>
          <w:rFonts w:ascii="Times New Roman" w:hAnsi="Times New Roman" w:cs="Times New Roman"/>
          <w:sz w:val="28"/>
          <w:szCs w:val="28"/>
        </w:rPr>
        <w:t>военной продукции цены рассчитываются на основе ее остаточной стоимости, при этом необходимо учитывать затраты по ее хранению, обслуживанию, транспортировке и других расходов, которые связаны с осуществлением поставки;</w:t>
      </w:r>
    </w:p>
    <w:p w14:paraId="1B3A1420" w14:textId="42E03B5E" w:rsidR="009E57E6" w:rsidRPr="009E57E6" w:rsidRDefault="009E57E6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6">
        <w:rPr>
          <w:rFonts w:ascii="Times New Roman" w:hAnsi="Times New Roman" w:cs="Times New Roman"/>
          <w:sz w:val="28"/>
          <w:szCs w:val="28"/>
        </w:rPr>
        <w:t xml:space="preserve">при осуществлении транспортировки военной продукции с помощью любого вида транспорта, стороны используют тарифы, которые установлены в государстве для осуществления </w:t>
      </w:r>
      <w:r w:rsidR="00194459">
        <w:rPr>
          <w:rFonts w:ascii="Times New Roman" w:hAnsi="Times New Roman" w:cs="Times New Roman"/>
          <w:sz w:val="28"/>
          <w:szCs w:val="28"/>
        </w:rPr>
        <w:t xml:space="preserve">соответствующих транспортных </w:t>
      </w:r>
      <w:r w:rsidRPr="009E57E6">
        <w:rPr>
          <w:rFonts w:ascii="Times New Roman" w:hAnsi="Times New Roman" w:cs="Times New Roman"/>
          <w:sz w:val="28"/>
          <w:szCs w:val="28"/>
        </w:rPr>
        <w:t>перевозок</w:t>
      </w:r>
      <w:r w:rsidR="00194459">
        <w:rPr>
          <w:rFonts w:ascii="Times New Roman" w:hAnsi="Times New Roman" w:cs="Times New Roman"/>
          <w:sz w:val="28"/>
          <w:szCs w:val="28"/>
        </w:rPr>
        <w:t xml:space="preserve"> для национальных </w:t>
      </w:r>
      <w:r w:rsidRPr="009E57E6">
        <w:rPr>
          <w:rFonts w:ascii="Times New Roman" w:hAnsi="Times New Roman" w:cs="Times New Roman"/>
          <w:sz w:val="28"/>
          <w:szCs w:val="28"/>
        </w:rPr>
        <w:t>вооруженных сил;</w:t>
      </w:r>
    </w:p>
    <w:p w14:paraId="7AFD03C1" w14:textId="77777777" w:rsidR="00867447" w:rsidRDefault="00867447" w:rsidP="00906A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47">
        <w:rPr>
          <w:rFonts w:ascii="Times New Roman" w:hAnsi="Times New Roman" w:cs="Times New Roman"/>
          <w:sz w:val="28"/>
          <w:szCs w:val="28"/>
        </w:rPr>
        <w:t xml:space="preserve">налогом на добавленную стоимость (НДС) не наделяются военные </w:t>
      </w:r>
      <w:r w:rsidR="009E57E6" w:rsidRPr="00867447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867447">
        <w:rPr>
          <w:rFonts w:ascii="Times New Roman" w:hAnsi="Times New Roman" w:cs="Times New Roman"/>
          <w:sz w:val="28"/>
          <w:szCs w:val="28"/>
        </w:rPr>
        <w:t xml:space="preserve">и их </w:t>
      </w:r>
      <w:r w:rsidR="009E57E6" w:rsidRPr="00867447">
        <w:rPr>
          <w:rFonts w:ascii="Times New Roman" w:hAnsi="Times New Roman" w:cs="Times New Roman"/>
          <w:sz w:val="28"/>
          <w:szCs w:val="28"/>
        </w:rPr>
        <w:t>продукци</w:t>
      </w:r>
      <w:r w:rsidRPr="00867447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6C766C95" w14:textId="2119EF46" w:rsidR="00C0208F" w:rsidRPr="00867447" w:rsidRDefault="00C0208F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47">
        <w:rPr>
          <w:rFonts w:ascii="Times New Roman" w:hAnsi="Times New Roman" w:cs="Times New Roman"/>
          <w:sz w:val="28"/>
          <w:szCs w:val="28"/>
        </w:rPr>
        <w:t xml:space="preserve">Данное Соглашение об основных принципах военно-технического сотрудничества между государствами – участниками Договора о коллективной безопасности исключает возможность получения прибыли любым государством-участником ОДКБ, которое осуществляет поставку военной продукции своим союзникам. Это в свою очередь создает равные условия для всех государств-участников ОДКБ сотрудничества в этой области и полностью исключает возможность для спекуляции вооружением в рамках ОДКБ. Важно также отметить, что данное Соглашение создало условия для самого благоприятного сотрудничества в экономической сфере в рамках приобретения военной продукции в сравнении с другими государствами постсоветского пространства.  Данное Соглашение позволяет государствам-участникам ОДКБ </w:t>
      </w:r>
      <w:r w:rsidRPr="0086744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приобретать военную продукцию по специальным льготным ценам, избегая при этом статьи расходов, которые связаны с процессом транспортировки военной продукции и порядок налогообложения при пересечении границы государств-участников ОДКБ. </w:t>
      </w:r>
    </w:p>
    <w:p w14:paraId="5ED06DA0" w14:textId="6CB9B500" w:rsidR="00C0208F" w:rsidRPr="00C0208F" w:rsidRDefault="00C0208F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8F">
        <w:rPr>
          <w:rFonts w:ascii="Times New Roman" w:hAnsi="Times New Roman" w:cs="Times New Roman"/>
          <w:sz w:val="28"/>
          <w:szCs w:val="28"/>
        </w:rPr>
        <w:t xml:space="preserve">Еще одним направлением военно-экономического сотрудничества государств-участников ОДКБ является подготовка военных кадров для ОДКБ. </w:t>
      </w:r>
      <w:r w:rsidR="006C1DED">
        <w:rPr>
          <w:rFonts w:ascii="Times New Roman" w:hAnsi="Times New Roman" w:cs="Times New Roman"/>
          <w:sz w:val="28"/>
          <w:szCs w:val="28"/>
        </w:rPr>
        <w:t>С 2003</w:t>
      </w:r>
      <w:r w:rsidR="00FB56BB">
        <w:rPr>
          <w:rFonts w:ascii="Times New Roman" w:hAnsi="Times New Roman" w:cs="Times New Roman"/>
          <w:sz w:val="28"/>
          <w:szCs w:val="28"/>
        </w:rPr>
        <w:t xml:space="preserve"> год</w:t>
      </w:r>
      <w:r w:rsidR="006C1DED">
        <w:rPr>
          <w:rFonts w:ascii="Times New Roman" w:hAnsi="Times New Roman" w:cs="Times New Roman"/>
          <w:sz w:val="28"/>
          <w:szCs w:val="28"/>
        </w:rPr>
        <w:t xml:space="preserve">а происходил процесс разработки данного Соглашения до 2004 года, а в 2005 </w:t>
      </w:r>
      <w:r w:rsidR="00E941AB">
        <w:rPr>
          <w:rFonts w:ascii="Times New Roman" w:hAnsi="Times New Roman" w:cs="Times New Roman"/>
          <w:sz w:val="28"/>
          <w:szCs w:val="28"/>
        </w:rPr>
        <w:t>году вступило</w:t>
      </w:r>
      <w:r w:rsidR="00FB56BB">
        <w:rPr>
          <w:rFonts w:ascii="Times New Roman" w:hAnsi="Times New Roman" w:cs="Times New Roman"/>
          <w:sz w:val="28"/>
          <w:szCs w:val="28"/>
        </w:rPr>
        <w:t xml:space="preserve"> в </w:t>
      </w:r>
      <w:r w:rsidR="00E941AB">
        <w:rPr>
          <w:rFonts w:ascii="Times New Roman" w:hAnsi="Times New Roman" w:cs="Times New Roman"/>
          <w:sz w:val="28"/>
          <w:szCs w:val="28"/>
        </w:rPr>
        <w:t>силу и</w:t>
      </w:r>
      <w:r w:rsidR="00FB56BB">
        <w:rPr>
          <w:rFonts w:ascii="Times New Roman" w:hAnsi="Times New Roman" w:cs="Times New Roman"/>
          <w:sz w:val="28"/>
          <w:szCs w:val="28"/>
        </w:rPr>
        <w:t xml:space="preserve"> начались работы по координации программ обучения </w:t>
      </w:r>
      <w:r w:rsidRPr="00C0208F">
        <w:rPr>
          <w:rFonts w:ascii="Times New Roman" w:hAnsi="Times New Roman" w:cs="Times New Roman"/>
          <w:sz w:val="28"/>
          <w:szCs w:val="28"/>
        </w:rPr>
        <w:t>военных специальностей</w:t>
      </w:r>
      <w:r w:rsidR="00FB56BB" w:rsidRPr="00FB56BB"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="00FB56BB">
        <w:rPr>
          <w:rFonts w:ascii="Times New Roman" w:hAnsi="Times New Roman" w:cs="Times New Roman"/>
          <w:sz w:val="28"/>
          <w:szCs w:val="28"/>
        </w:rPr>
        <w:t xml:space="preserve"> кадров и специалистов</w:t>
      </w:r>
      <w:r w:rsidR="006C1DED">
        <w:rPr>
          <w:rFonts w:ascii="Times New Roman" w:hAnsi="Times New Roman" w:cs="Times New Roman"/>
          <w:sz w:val="28"/>
          <w:szCs w:val="28"/>
        </w:rPr>
        <w:t>, которое включает в себя такие направления совместной работы</w:t>
      </w:r>
      <w:r w:rsidRPr="00C0208F">
        <w:rPr>
          <w:rFonts w:ascii="Times New Roman" w:hAnsi="Times New Roman" w:cs="Times New Roman"/>
          <w:sz w:val="28"/>
          <w:szCs w:val="28"/>
          <w:vertAlign w:val="superscript"/>
        </w:rPr>
        <w:footnoteReference w:id="60"/>
      </w:r>
      <w:r w:rsidRPr="00C0208F">
        <w:rPr>
          <w:rFonts w:ascii="Times New Roman" w:hAnsi="Times New Roman" w:cs="Times New Roman"/>
          <w:sz w:val="28"/>
          <w:szCs w:val="28"/>
        </w:rPr>
        <w:t>:</w:t>
      </w:r>
    </w:p>
    <w:p w14:paraId="7D0A852A" w14:textId="0A4F608F" w:rsidR="00C0208F" w:rsidRPr="00C0208F" w:rsidRDefault="00E941AB" w:rsidP="00906ADE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процесса </w:t>
      </w:r>
      <w:r w:rsidR="00C0208F" w:rsidRPr="00C0208F">
        <w:rPr>
          <w:rFonts w:ascii="Times New Roman" w:hAnsi="Times New Roman" w:cs="Times New Roman"/>
          <w:sz w:val="28"/>
          <w:szCs w:val="28"/>
        </w:rPr>
        <w:t xml:space="preserve">подготовки военных кадров </w:t>
      </w:r>
      <w:r>
        <w:rPr>
          <w:rFonts w:ascii="Times New Roman" w:hAnsi="Times New Roman" w:cs="Times New Roman"/>
          <w:sz w:val="28"/>
          <w:szCs w:val="28"/>
        </w:rPr>
        <w:t xml:space="preserve">на разных уровнях образования, при чем речь идет не только о подготовке офицерского корпуса, но и младших специалистов; </w:t>
      </w:r>
    </w:p>
    <w:p w14:paraId="17A387A2" w14:textId="260029C2" w:rsidR="00C0208F" w:rsidRPr="00C0208F" w:rsidRDefault="00C0208F" w:rsidP="00906ADE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8F">
        <w:rPr>
          <w:rFonts w:ascii="Times New Roman" w:hAnsi="Times New Roman" w:cs="Times New Roman"/>
          <w:sz w:val="28"/>
          <w:szCs w:val="28"/>
        </w:rPr>
        <w:t xml:space="preserve"> </w:t>
      </w:r>
      <w:r w:rsidR="00E941AB">
        <w:rPr>
          <w:rFonts w:ascii="Times New Roman" w:hAnsi="Times New Roman" w:cs="Times New Roman"/>
          <w:sz w:val="28"/>
          <w:szCs w:val="28"/>
        </w:rPr>
        <w:t xml:space="preserve">Члены ОДКБ ставят перед собой задачу создать </w:t>
      </w:r>
      <w:r w:rsidRPr="00C0208F">
        <w:rPr>
          <w:rFonts w:ascii="Times New Roman" w:hAnsi="Times New Roman" w:cs="Times New Roman"/>
          <w:sz w:val="28"/>
          <w:szCs w:val="28"/>
        </w:rPr>
        <w:t xml:space="preserve">и </w:t>
      </w:r>
      <w:r w:rsidR="00E941AB">
        <w:rPr>
          <w:rFonts w:ascii="Times New Roman" w:hAnsi="Times New Roman" w:cs="Times New Roman"/>
          <w:sz w:val="28"/>
          <w:szCs w:val="28"/>
        </w:rPr>
        <w:t>укреплять</w:t>
      </w:r>
      <w:r w:rsidRPr="00C0208F">
        <w:rPr>
          <w:rFonts w:ascii="Times New Roman" w:hAnsi="Times New Roman" w:cs="Times New Roman"/>
          <w:sz w:val="28"/>
          <w:szCs w:val="28"/>
        </w:rPr>
        <w:t xml:space="preserve"> </w:t>
      </w:r>
      <w:r w:rsidR="00E941A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C0208F">
        <w:rPr>
          <w:rFonts w:ascii="Times New Roman" w:hAnsi="Times New Roman" w:cs="Times New Roman"/>
          <w:sz w:val="28"/>
          <w:szCs w:val="28"/>
        </w:rPr>
        <w:t xml:space="preserve">систему подготовки военных кадров для военных сил на </w:t>
      </w:r>
      <w:r w:rsidR="00E941AB">
        <w:rPr>
          <w:rFonts w:ascii="Times New Roman" w:hAnsi="Times New Roman" w:cs="Times New Roman"/>
          <w:sz w:val="28"/>
          <w:szCs w:val="28"/>
        </w:rPr>
        <w:t xml:space="preserve">базе утверждённых и согласованных </w:t>
      </w:r>
      <w:r w:rsidRPr="00C0208F">
        <w:rPr>
          <w:rFonts w:ascii="Times New Roman" w:hAnsi="Times New Roman" w:cs="Times New Roman"/>
          <w:sz w:val="28"/>
          <w:szCs w:val="28"/>
        </w:rPr>
        <w:t>и программ обучения</w:t>
      </w:r>
      <w:r w:rsidR="00E941AB">
        <w:rPr>
          <w:rFonts w:ascii="Times New Roman" w:hAnsi="Times New Roman" w:cs="Times New Roman"/>
          <w:sz w:val="28"/>
          <w:szCs w:val="28"/>
        </w:rPr>
        <w:t xml:space="preserve"> и направлениям</w:t>
      </w:r>
      <w:r w:rsidRPr="00C0208F">
        <w:rPr>
          <w:rFonts w:ascii="Times New Roman" w:hAnsi="Times New Roman" w:cs="Times New Roman"/>
          <w:sz w:val="28"/>
          <w:szCs w:val="28"/>
        </w:rPr>
        <w:t>;</w:t>
      </w:r>
    </w:p>
    <w:p w14:paraId="796365C9" w14:textId="48A024D4" w:rsidR="00C0208F" w:rsidRPr="00C0208F" w:rsidRDefault="00C629C5" w:rsidP="00906ADE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08F" w:rsidRPr="00C0208F">
        <w:rPr>
          <w:rFonts w:ascii="Times New Roman" w:hAnsi="Times New Roman" w:cs="Times New Roman"/>
          <w:sz w:val="28"/>
          <w:szCs w:val="28"/>
        </w:rPr>
        <w:t>одготовка военных кадров будет осуществляться на платной основе или квотам, устанавливаемым принимающей стороной, на льготной или безвозмездной основе.</w:t>
      </w:r>
    </w:p>
    <w:p w14:paraId="7544CB6C" w14:textId="019A46BB" w:rsidR="00C0208F" w:rsidRPr="00C0208F" w:rsidRDefault="00D5791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и получения образования</w:t>
      </w:r>
      <w:r w:rsidR="009B26CA">
        <w:rPr>
          <w:rFonts w:ascii="Times New Roman" w:hAnsi="Times New Roman" w:cs="Times New Roman"/>
          <w:sz w:val="28"/>
          <w:szCs w:val="28"/>
        </w:rPr>
        <w:t xml:space="preserve">, а также присвоение </w:t>
      </w:r>
      <w:r>
        <w:rPr>
          <w:rFonts w:ascii="Times New Roman" w:hAnsi="Times New Roman" w:cs="Times New Roman"/>
          <w:sz w:val="28"/>
          <w:szCs w:val="28"/>
        </w:rPr>
        <w:t xml:space="preserve">научных степеней </w:t>
      </w:r>
      <w:r w:rsidR="009B26CA">
        <w:rPr>
          <w:rFonts w:ascii="Times New Roman" w:hAnsi="Times New Roman" w:cs="Times New Roman"/>
          <w:sz w:val="28"/>
          <w:szCs w:val="28"/>
        </w:rPr>
        <w:t xml:space="preserve">будет осуществляться на платформах высших военных учебных заведений, военных академий, а также в военных училищах </w:t>
      </w:r>
      <w:r w:rsidR="00C0208F" w:rsidRPr="00C0208F">
        <w:rPr>
          <w:rFonts w:ascii="Times New Roman" w:hAnsi="Times New Roman" w:cs="Times New Roman"/>
          <w:sz w:val="28"/>
          <w:szCs w:val="28"/>
        </w:rPr>
        <w:t xml:space="preserve">и в учебных центрах. </w:t>
      </w:r>
      <w:r w:rsidR="009B26CA">
        <w:rPr>
          <w:rFonts w:ascii="Times New Roman" w:hAnsi="Times New Roman" w:cs="Times New Roman"/>
          <w:sz w:val="28"/>
          <w:szCs w:val="28"/>
        </w:rPr>
        <w:t xml:space="preserve">Помимо получения образования для военнослужащих, в рамках коллективной системы безопасности ОДКБ предусмотрена программа подготовки научно-педагогического и научных кадров для подготовки военных кадров. </w:t>
      </w:r>
      <w:r w:rsidR="00C0208F" w:rsidRPr="00C0208F">
        <w:rPr>
          <w:rFonts w:ascii="Times New Roman" w:hAnsi="Times New Roman" w:cs="Times New Roman"/>
          <w:sz w:val="28"/>
          <w:szCs w:val="28"/>
        </w:rPr>
        <w:t xml:space="preserve">Профессиональное обучение военных для ОДКБ осуществляется в России, Белоруссии и Казахстане. </w:t>
      </w:r>
    </w:p>
    <w:p w14:paraId="03825646" w14:textId="68D74DCB" w:rsidR="006252AA" w:rsidRDefault="00FB1EA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вывода ко второму параграфу отметим, что </w:t>
      </w:r>
      <w:r w:rsidR="00E307BF">
        <w:rPr>
          <w:rFonts w:ascii="Times New Roman" w:hAnsi="Times New Roman" w:cs="Times New Roman"/>
          <w:sz w:val="28"/>
          <w:szCs w:val="28"/>
        </w:rPr>
        <w:t xml:space="preserve">система коллективной безопасности Организации Договора о коллективной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E307BF">
        <w:rPr>
          <w:rFonts w:ascii="Times New Roman" w:hAnsi="Times New Roman" w:cs="Times New Roman"/>
          <w:sz w:val="28"/>
          <w:szCs w:val="28"/>
        </w:rPr>
        <w:t xml:space="preserve">совокупность сил, средств, наднациональные административные органы управления, </w:t>
      </w:r>
      <w:r w:rsidRPr="00FB1EA6">
        <w:rPr>
          <w:rFonts w:ascii="Times New Roman" w:hAnsi="Times New Roman" w:cs="Times New Roman"/>
          <w:sz w:val="28"/>
          <w:szCs w:val="28"/>
        </w:rPr>
        <w:t xml:space="preserve">доктринальный </w:t>
      </w:r>
      <w:r w:rsidR="00086A47" w:rsidRPr="00FB1EA6">
        <w:rPr>
          <w:rFonts w:ascii="Times New Roman" w:hAnsi="Times New Roman" w:cs="Times New Roman"/>
          <w:sz w:val="28"/>
          <w:szCs w:val="28"/>
        </w:rPr>
        <w:t>компонент</w:t>
      </w:r>
      <w:r w:rsidR="00086A4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307BF">
        <w:rPr>
          <w:rFonts w:ascii="Times New Roman" w:hAnsi="Times New Roman" w:cs="Times New Roman"/>
          <w:sz w:val="28"/>
          <w:szCs w:val="28"/>
        </w:rPr>
        <w:t>систему военно-технического и военно-экономического сотрудничества</w:t>
      </w:r>
      <w:r w:rsidR="00984CE9">
        <w:rPr>
          <w:rFonts w:ascii="Times New Roman" w:hAnsi="Times New Roman" w:cs="Times New Roman"/>
          <w:sz w:val="28"/>
          <w:szCs w:val="28"/>
        </w:rPr>
        <w:t xml:space="preserve">, которая была реализована в рамках трех этапов создания системы коллективной безопасности. </w:t>
      </w:r>
    </w:p>
    <w:p w14:paraId="3BCE24CC" w14:textId="6E667F92" w:rsidR="00033458" w:rsidRDefault="00033458" w:rsidP="00906A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38FF98" w14:textId="21FD3F7B" w:rsidR="00033458" w:rsidRPr="00851353" w:rsidRDefault="00033458" w:rsidP="004A65BB">
      <w:pPr>
        <w:pStyle w:val="a3"/>
        <w:numPr>
          <w:ilvl w:val="1"/>
          <w:numId w:val="28"/>
        </w:num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02203729"/>
      <w:r w:rsidRPr="008513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модернизации коллективной безопасности</w:t>
      </w:r>
      <w:bookmarkEnd w:id="13"/>
    </w:p>
    <w:p w14:paraId="2E5F721E" w14:textId="77777777" w:rsidR="00B27FA8" w:rsidRDefault="00B27FA8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21A8C" w14:textId="1A118D1E" w:rsidR="00651C58" w:rsidRDefault="004D2FA9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4">
        <w:rPr>
          <w:rFonts w:ascii="Times New Roman" w:hAnsi="Times New Roman" w:cs="Times New Roman"/>
          <w:sz w:val="28"/>
          <w:szCs w:val="28"/>
        </w:rPr>
        <w:t xml:space="preserve">Совместными усилиями группы государств легче обеспечивать безопасность одного государства и безопасность государств-участников. Отдельные усилия государств к обеспечению безопасности все больше проигрывают коллективным усилиями государств. Коллективная безопасность является </w:t>
      </w:r>
      <w:r w:rsidR="00D54A05">
        <w:rPr>
          <w:rFonts w:ascii="Times New Roman" w:hAnsi="Times New Roman" w:cs="Times New Roman"/>
          <w:sz w:val="28"/>
          <w:szCs w:val="28"/>
        </w:rPr>
        <w:t>одним из инструментов, который призван обеспечить и укрепить международную безопасность, мир и стабильность</w:t>
      </w:r>
      <w:r w:rsidRPr="003838A4">
        <w:rPr>
          <w:rFonts w:ascii="Times New Roman" w:hAnsi="Times New Roman" w:cs="Times New Roman"/>
          <w:sz w:val="28"/>
          <w:szCs w:val="28"/>
        </w:rPr>
        <w:t xml:space="preserve">, как одной страны, так и всех участников коллективной безопасности. </w:t>
      </w:r>
    </w:p>
    <w:p w14:paraId="5D927856" w14:textId="7E820D38" w:rsidR="00033458" w:rsidRDefault="001B1E12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науке существует множество подходов к определению термина модернизация. В качестве классического и базисного определения модернизация, можно обозначить процесс </w:t>
      </w:r>
      <w:r w:rsidRPr="001B1E12">
        <w:rPr>
          <w:rFonts w:ascii="Times New Roman" w:hAnsi="Times New Roman" w:cs="Times New Roman"/>
          <w:sz w:val="28"/>
          <w:szCs w:val="28"/>
        </w:rPr>
        <w:t>осовременивани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2945">
        <w:rPr>
          <w:rFonts w:ascii="Times New Roman" w:hAnsi="Times New Roman" w:cs="Times New Roman"/>
          <w:sz w:val="28"/>
          <w:szCs w:val="28"/>
        </w:rPr>
        <w:t xml:space="preserve"> какого-либо объекта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E8F">
        <w:rPr>
          <w:rFonts w:ascii="Times New Roman" w:hAnsi="Times New Roman" w:cs="Times New Roman"/>
          <w:sz w:val="28"/>
          <w:szCs w:val="28"/>
        </w:rPr>
        <w:t xml:space="preserve">Понятие модернизации неразделимо связано с такими понятиями как: трансформация, изменение, совершенствование, модификация, реформирование и </w:t>
      </w:r>
      <w:r w:rsidR="00DC54AC">
        <w:rPr>
          <w:rFonts w:ascii="Times New Roman" w:hAnsi="Times New Roman" w:cs="Times New Roman"/>
          <w:sz w:val="28"/>
          <w:szCs w:val="28"/>
        </w:rPr>
        <w:t>т. д.</w:t>
      </w:r>
      <w:r w:rsidR="00CE1E8F">
        <w:rPr>
          <w:rFonts w:ascii="Times New Roman" w:hAnsi="Times New Roman" w:cs="Times New Roman"/>
          <w:sz w:val="28"/>
          <w:szCs w:val="28"/>
        </w:rPr>
        <w:t xml:space="preserve"> </w:t>
      </w:r>
      <w:r w:rsidR="00BA0781">
        <w:rPr>
          <w:rFonts w:ascii="Times New Roman" w:hAnsi="Times New Roman" w:cs="Times New Roman"/>
          <w:sz w:val="28"/>
          <w:szCs w:val="28"/>
        </w:rPr>
        <w:t>В своем общем виде понятие модернизация представляет с собой один из видов развития</w:t>
      </w:r>
      <w:r w:rsidR="00BA0781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="00242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3CE3ED" w14:textId="6E1484D2" w:rsidR="006F3CC3" w:rsidRDefault="006F3CC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C3">
        <w:rPr>
          <w:rFonts w:ascii="Times New Roman" w:hAnsi="Times New Roman" w:cs="Times New Roman"/>
          <w:sz w:val="28"/>
          <w:szCs w:val="28"/>
        </w:rPr>
        <w:t>Понятие «модернизация» появилось в общественно-политическом дискурсе после того, как мировое сообщество обратилось к анализу особенностей мирового цивилизационного прогресса и отражало в своей сущности перспективы и тенденции, по которым осуществляются изменения и преобразования государств и обществ с разным уровнем развития.</w:t>
      </w:r>
    </w:p>
    <w:p w14:paraId="5B79BEB8" w14:textId="2AC18F1F" w:rsidR="0057693D" w:rsidRDefault="000F089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FD3893" w:rsidRPr="00FD389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FD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изменения, трансформации объектов. Модернизация системы коллективной безопасности </w:t>
      </w:r>
      <w:r w:rsidR="00D611DA">
        <w:rPr>
          <w:rFonts w:ascii="Times New Roman" w:hAnsi="Times New Roman" w:cs="Times New Roman"/>
          <w:sz w:val="28"/>
          <w:szCs w:val="28"/>
        </w:rPr>
        <w:t xml:space="preserve">подразумевает под собой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C44088">
        <w:rPr>
          <w:rFonts w:ascii="Times New Roman" w:hAnsi="Times New Roman" w:cs="Times New Roman"/>
          <w:sz w:val="28"/>
          <w:szCs w:val="28"/>
        </w:rPr>
        <w:t xml:space="preserve">я, которые </w:t>
      </w:r>
      <w:r w:rsidR="00D611DA">
        <w:rPr>
          <w:rFonts w:ascii="Times New Roman" w:hAnsi="Times New Roman" w:cs="Times New Roman"/>
          <w:sz w:val="28"/>
          <w:szCs w:val="28"/>
        </w:rPr>
        <w:t>происходят</w:t>
      </w:r>
      <w:r w:rsidR="00C44088">
        <w:rPr>
          <w:rFonts w:ascii="Times New Roman" w:hAnsi="Times New Roman" w:cs="Times New Roman"/>
          <w:sz w:val="28"/>
          <w:szCs w:val="28"/>
        </w:rPr>
        <w:t xml:space="preserve"> в рамках создания и обновления элементов системы коллективной безопасности. К элементам системы коллективной безопасности относятся: </w:t>
      </w:r>
    </w:p>
    <w:p w14:paraId="6C24C2E9" w14:textId="6BC2267B" w:rsidR="00C44088" w:rsidRDefault="00C44088" w:rsidP="00906ADE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8144162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44088">
        <w:rPr>
          <w:rFonts w:ascii="Times New Roman" w:hAnsi="Times New Roman" w:cs="Times New Roman"/>
          <w:sz w:val="28"/>
          <w:szCs w:val="28"/>
        </w:rPr>
        <w:t>ормативно-правовой компонент</w:t>
      </w:r>
      <w:bookmarkEnd w:id="14"/>
      <w:r>
        <w:rPr>
          <w:rFonts w:ascii="Times New Roman" w:hAnsi="Times New Roman" w:cs="Times New Roman"/>
          <w:sz w:val="28"/>
          <w:szCs w:val="28"/>
        </w:rPr>
        <w:t>;</w:t>
      </w:r>
    </w:p>
    <w:p w14:paraId="124B35B2" w14:textId="4C934014" w:rsidR="00C44088" w:rsidRDefault="00C44088" w:rsidP="00906ADE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8145461"/>
      <w:r>
        <w:rPr>
          <w:rFonts w:ascii="Times New Roman" w:hAnsi="Times New Roman" w:cs="Times New Roman"/>
          <w:sz w:val="28"/>
          <w:szCs w:val="28"/>
        </w:rPr>
        <w:t>н</w:t>
      </w:r>
      <w:r w:rsidRPr="00C44088">
        <w:rPr>
          <w:rFonts w:ascii="Times New Roman" w:hAnsi="Times New Roman" w:cs="Times New Roman"/>
          <w:sz w:val="28"/>
          <w:szCs w:val="28"/>
        </w:rPr>
        <w:t>аднациональные органы управления и координации деятельности обеспечения безопасности</w:t>
      </w:r>
      <w:bookmarkEnd w:id="15"/>
      <w:r>
        <w:rPr>
          <w:rFonts w:ascii="Times New Roman" w:hAnsi="Times New Roman" w:cs="Times New Roman"/>
          <w:sz w:val="28"/>
          <w:szCs w:val="28"/>
        </w:rPr>
        <w:t>;</w:t>
      </w:r>
    </w:p>
    <w:p w14:paraId="480E2F5C" w14:textId="01C76020" w:rsidR="00C44088" w:rsidRDefault="00786F90" w:rsidP="00906ADE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6F90">
        <w:rPr>
          <w:rFonts w:ascii="Times New Roman" w:hAnsi="Times New Roman" w:cs="Times New Roman"/>
          <w:sz w:val="28"/>
          <w:szCs w:val="28"/>
        </w:rPr>
        <w:t>оллективные силы</w:t>
      </w:r>
      <w:r w:rsidR="007B4A06">
        <w:rPr>
          <w:rFonts w:ascii="Times New Roman" w:hAnsi="Times New Roman" w:cs="Times New Roman"/>
          <w:sz w:val="28"/>
          <w:szCs w:val="28"/>
        </w:rPr>
        <w:t xml:space="preserve"> </w:t>
      </w:r>
      <w:r w:rsidR="005E4A20">
        <w:rPr>
          <w:rFonts w:ascii="Times New Roman" w:hAnsi="Times New Roman" w:cs="Times New Roman"/>
          <w:sz w:val="28"/>
          <w:szCs w:val="28"/>
        </w:rPr>
        <w:t>и средства</w:t>
      </w:r>
      <w:r w:rsidR="007B4A06">
        <w:rPr>
          <w:rFonts w:ascii="Times New Roman" w:hAnsi="Times New Roman" w:cs="Times New Roman"/>
          <w:sz w:val="28"/>
          <w:szCs w:val="28"/>
        </w:rPr>
        <w:t xml:space="preserve"> (специальные операции)</w:t>
      </w:r>
      <w:r w:rsidRPr="00786F90">
        <w:rPr>
          <w:rFonts w:ascii="Times New Roman" w:hAnsi="Times New Roman" w:cs="Times New Roman"/>
          <w:sz w:val="28"/>
          <w:szCs w:val="28"/>
        </w:rPr>
        <w:t xml:space="preserve"> для противостояния угрозам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CCE13" w14:textId="77777777" w:rsidR="005065D2" w:rsidRDefault="00786F90" w:rsidP="00906ADE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6F90">
        <w:rPr>
          <w:rFonts w:ascii="Times New Roman" w:hAnsi="Times New Roman" w:cs="Times New Roman"/>
          <w:sz w:val="28"/>
          <w:szCs w:val="28"/>
        </w:rPr>
        <w:t>оенно-техническое и военно-экономическое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01674" w14:textId="353AF3EE" w:rsidR="0057693D" w:rsidRPr="005065D2" w:rsidRDefault="002F56D0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D2">
        <w:rPr>
          <w:rFonts w:ascii="Times New Roman" w:hAnsi="Times New Roman" w:cs="Times New Roman"/>
          <w:sz w:val="28"/>
          <w:szCs w:val="28"/>
        </w:rPr>
        <w:t xml:space="preserve">Рассмотрим, какие происходили изменения с данными элементами системы коллективной безопасности, как происходила адаптация системы коллективной безопасности под современные угрозы и вызовы безопасности. </w:t>
      </w:r>
    </w:p>
    <w:p w14:paraId="1D4CEA20" w14:textId="3ADC6372" w:rsidR="0057693D" w:rsidRDefault="00BB3C7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98179520"/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BB3C76">
        <w:rPr>
          <w:rFonts w:ascii="Times New Roman" w:hAnsi="Times New Roman" w:cs="Times New Roman"/>
          <w:sz w:val="28"/>
          <w:szCs w:val="28"/>
        </w:rPr>
        <w:t>нормативно-правовой компонент</w:t>
      </w:r>
      <w:r>
        <w:rPr>
          <w:rFonts w:ascii="Times New Roman" w:hAnsi="Times New Roman" w:cs="Times New Roman"/>
          <w:sz w:val="28"/>
          <w:szCs w:val="28"/>
        </w:rPr>
        <w:t xml:space="preserve">а системы коллективной безопасности ОДКБ включает в себя трансформацию </w:t>
      </w:r>
      <w:r w:rsidRPr="00BB3C76">
        <w:rPr>
          <w:rFonts w:ascii="Times New Roman" w:hAnsi="Times New Roman" w:cs="Times New Roman"/>
          <w:sz w:val="28"/>
          <w:szCs w:val="28"/>
        </w:rPr>
        <w:t>совместных усилий государств-участников по реализации действующих и разработке новых международных соглашений</w:t>
      </w:r>
      <w:bookmarkEnd w:id="16"/>
      <w:r w:rsidRPr="00BB3C76">
        <w:rPr>
          <w:rFonts w:ascii="Times New Roman" w:hAnsi="Times New Roman" w:cs="Times New Roman"/>
          <w:sz w:val="28"/>
          <w:szCs w:val="28"/>
        </w:rPr>
        <w:t>, в рамках которой функционирует система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>. В 2006 году была создана Парламентская Ассамблея ОДКБ</w:t>
      </w:r>
      <w:r w:rsidR="00960266">
        <w:rPr>
          <w:rFonts w:ascii="Times New Roman" w:hAnsi="Times New Roman" w:cs="Times New Roman"/>
          <w:sz w:val="28"/>
          <w:szCs w:val="28"/>
        </w:rPr>
        <w:t xml:space="preserve">. Главной целью, которая ставит </w:t>
      </w:r>
      <w:r w:rsidR="0036191E">
        <w:rPr>
          <w:rFonts w:ascii="Times New Roman" w:hAnsi="Times New Roman" w:cs="Times New Roman"/>
          <w:sz w:val="28"/>
          <w:szCs w:val="28"/>
        </w:rPr>
        <w:t>перед собой,</w:t>
      </w:r>
      <w:r w:rsidR="00960266">
        <w:rPr>
          <w:rFonts w:ascii="Times New Roman" w:hAnsi="Times New Roman" w:cs="Times New Roman"/>
          <w:sz w:val="28"/>
          <w:szCs w:val="28"/>
        </w:rPr>
        <w:t xml:space="preserve"> ПА ОДКБ является координация, </w:t>
      </w:r>
      <w:r w:rsidRPr="00BB3C76">
        <w:rPr>
          <w:rFonts w:ascii="Times New Roman" w:hAnsi="Times New Roman" w:cs="Times New Roman"/>
          <w:sz w:val="28"/>
          <w:szCs w:val="28"/>
        </w:rPr>
        <w:t>согласование</w:t>
      </w:r>
      <w:r w:rsidR="00960266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BB3C76">
        <w:rPr>
          <w:rFonts w:ascii="Times New Roman" w:hAnsi="Times New Roman" w:cs="Times New Roman"/>
          <w:sz w:val="28"/>
          <w:szCs w:val="28"/>
        </w:rPr>
        <w:t xml:space="preserve"> национальных законодательств</w:t>
      </w:r>
      <w:r w:rsidR="00960266">
        <w:rPr>
          <w:rFonts w:ascii="Times New Roman" w:hAnsi="Times New Roman" w:cs="Times New Roman"/>
          <w:sz w:val="28"/>
          <w:szCs w:val="28"/>
        </w:rPr>
        <w:t xml:space="preserve"> членов Организации</w:t>
      </w:r>
      <w:r w:rsidRPr="00BB3C76">
        <w:rPr>
          <w:rFonts w:ascii="Times New Roman" w:hAnsi="Times New Roman" w:cs="Times New Roman"/>
          <w:sz w:val="28"/>
          <w:szCs w:val="28"/>
        </w:rPr>
        <w:t xml:space="preserve">. </w:t>
      </w:r>
      <w:r w:rsidR="0036191E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BB3C76">
        <w:rPr>
          <w:rFonts w:ascii="Times New Roman" w:hAnsi="Times New Roman" w:cs="Times New Roman"/>
          <w:sz w:val="28"/>
          <w:szCs w:val="28"/>
        </w:rPr>
        <w:t xml:space="preserve">Совета коллективной безопасности </w:t>
      </w:r>
      <w:r w:rsidR="0036191E">
        <w:rPr>
          <w:rFonts w:ascii="Times New Roman" w:hAnsi="Times New Roman" w:cs="Times New Roman"/>
          <w:sz w:val="28"/>
          <w:szCs w:val="28"/>
        </w:rPr>
        <w:t xml:space="preserve">(СКБ) подписываются </w:t>
      </w:r>
      <w:r w:rsidRPr="00BB3C76">
        <w:rPr>
          <w:rFonts w:ascii="Times New Roman" w:hAnsi="Times New Roman" w:cs="Times New Roman"/>
          <w:sz w:val="28"/>
          <w:szCs w:val="28"/>
        </w:rPr>
        <w:t xml:space="preserve">законодательные акты, но </w:t>
      </w:r>
      <w:r w:rsidR="0036191E">
        <w:rPr>
          <w:rFonts w:ascii="Times New Roman" w:hAnsi="Times New Roman" w:cs="Times New Roman"/>
          <w:sz w:val="28"/>
          <w:szCs w:val="28"/>
        </w:rPr>
        <w:t xml:space="preserve">СКБ не может в полной мере гарантировать и отвечать за исполнение положений законодательных актов. Именно для наблюдения и контроля за осуществлением актов СКБ, а также для координации и согласованности национальных законодательств членов Организации была создана </w:t>
      </w:r>
      <w:r w:rsidRPr="00BB3C76">
        <w:rPr>
          <w:rFonts w:ascii="Times New Roman" w:hAnsi="Times New Roman" w:cs="Times New Roman"/>
          <w:sz w:val="28"/>
          <w:szCs w:val="28"/>
        </w:rPr>
        <w:t>Парламентская Ассамблея ОДКБ</w:t>
      </w:r>
      <w:r w:rsidR="0036191E">
        <w:rPr>
          <w:rFonts w:ascii="Times New Roman" w:hAnsi="Times New Roman" w:cs="Times New Roman"/>
          <w:sz w:val="28"/>
          <w:szCs w:val="28"/>
        </w:rPr>
        <w:t>.</w:t>
      </w:r>
      <w:r w:rsidRPr="00BB3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D70E4" w14:textId="536FB921" w:rsidR="00B70A9D" w:rsidRPr="00A41030" w:rsidRDefault="00704B9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ПА ОДКБ ведет серьезную работу в рамках </w:t>
      </w:r>
      <w:r w:rsidR="00B70A9D" w:rsidRPr="00B70A9D">
        <w:rPr>
          <w:rFonts w:ascii="Times New Roman" w:hAnsi="Times New Roman" w:cs="Times New Roman"/>
          <w:sz w:val="28"/>
          <w:szCs w:val="28"/>
        </w:rPr>
        <w:t xml:space="preserve">гармонизации и унификации национальных законодательств </w:t>
      </w:r>
      <w:r>
        <w:rPr>
          <w:rFonts w:ascii="Times New Roman" w:hAnsi="Times New Roman" w:cs="Times New Roman"/>
          <w:sz w:val="28"/>
          <w:szCs w:val="28"/>
        </w:rPr>
        <w:t xml:space="preserve">членов Организации. Была принята </w:t>
      </w:r>
      <w:bookmarkStart w:id="17" w:name="_Hlk98145136"/>
      <w:r w:rsidR="00B70A9D" w:rsidRPr="00B70A9D">
        <w:rPr>
          <w:rFonts w:ascii="Times New Roman" w:hAnsi="Times New Roman" w:cs="Times New Roman"/>
          <w:sz w:val="28"/>
          <w:szCs w:val="28"/>
        </w:rPr>
        <w:t>Программа по сближению и гармонизации национального законодательства государств — членов на 2016–2020 годы</w:t>
      </w:r>
      <w:bookmarkEnd w:id="17"/>
      <w:r w:rsidR="00B70A9D" w:rsidRPr="00B70A9D">
        <w:rPr>
          <w:rFonts w:ascii="Times New Roman" w:hAnsi="Times New Roman" w:cs="Times New Roman"/>
          <w:sz w:val="28"/>
          <w:szCs w:val="28"/>
        </w:rPr>
        <w:t xml:space="preserve">. </w:t>
      </w:r>
      <w:r w:rsidR="00DD0522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в рамках данной Программы </w:t>
      </w:r>
      <w:r w:rsidR="00B70A9D" w:rsidRPr="00B70A9D">
        <w:rPr>
          <w:rFonts w:ascii="Times New Roman" w:hAnsi="Times New Roman" w:cs="Times New Roman"/>
          <w:sz w:val="28"/>
          <w:szCs w:val="28"/>
        </w:rPr>
        <w:t>направлен</w:t>
      </w:r>
      <w:r w:rsidR="00DD0522">
        <w:rPr>
          <w:rFonts w:ascii="Times New Roman" w:hAnsi="Times New Roman" w:cs="Times New Roman"/>
          <w:sz w:val="28"/>
          <w:szCs w:val="28"/>
        </w:rPr>
        <w:t>ию</w:t>
      </w:r>
      <w:r w:rsidR="00B70A9D" w:rsidRPr="00B70A9D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DD0522">
        <w:rPr>
          <w:rFonts w:ascii="Times New Roman" w:hAnsi="Times New Roman" w:cs="Times New Roman"/>
          <w:sz w:val="28"/>
          <w:szCs w:val="28"/>
        </w:rPr>
        <w:t>я</w:t>
      </w:r>
      <w:r w:rsidR="00B70A9D" w:rsidRPr="00B70A9D">
        <w:rPr>
          <w:rFonts w:ascii="Times New Roman" w:hAnsi="Times New Roman" w:cs="Times New Roman"/>
          <w:sz w:val="28"/>
          <w:szCs w:val="28"/>
        </w:rPr>
        <w:t xml:space="preserve"> </w:t>
      </w:r>
      <w:r w:rsidR="00DD0522">
        <w:rPr>
          <w:rFonts w:ascii="Times New Roman" w:hAnsi="Times New Roman" w:cs="Times New Roman"/>
          <w:sz w:val="28"/>
          <w:szCs w:val="28"/>
        </w:rPr>
        <w:t>угрозе безопасности террористического и экстремистского характера</w:t>
      </w:r>
      <w:r w:rsidR="00B70A9D" w:rsidRPr="00B70A9D">
        <w:rPr>
          <w:rFonts w:ascii="Times New Roman" w:hAnsi="Times New Roman" w:cs="Times New Roman"/>
          <w:sz w:val="28"/>
          <w:szCs w:val="28"/>
        </w:rPr>
        <w:t xml:space="preserve">. </w:t>
      </w:r>
      <w:r w:rsidR="00A41030">
        <w:rPr>
          <w:rFonts w:ascii="Times New Roman" w:hAnsi="Times New Roman" w:cs="Times New Roman"/>
          <w:sz w:val="28"/>
          <w:szCs w:val="28"/>
        </w:rPr>
        <w:t xml:space="preserve">В ходе Программы были приняты важные нормативно-правовые акты и законодательства, главной целью </w:t>
      </w:r>
      <w:r w:rsidR="00A41030">
        <w:rPr>
          <w:rFonts w:ascii="Times New Roman" w:hAnsi="Times New Roman" w:cs="Times New Roman"/>
          <w:sz w:val="28"/>
          <w:szCs w:val="28"/>
        </w:rPr>
        <w:lastRenderedPageBreak/>
        <w:t>которых был унификация и гармонизация национальных законодательств членов ОДКБ в сфере противодействия угрозе международного терроризма</w:t>
      </w:r>
      <w:r w:rsidR="008450F1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="008450F1" w:rsidRPr="00A41030">
        <w:rPr>
          <w:rFonts w:ascii="Times New Roman" w:hAnsi="Times New Roman" w:cs="Times New Roman"/>
          <w:sz w:val="28"/>
          <w:szCs w:val="28"/>
        </w:rPr>
        <w:t>.</w:t>
      </w:r>
    </w:p>
    <w:p w14:paraId="00744DA5" w14:textId="4737D1AB" w:rsidR="008450F1" w:rsidRDefault="008450F1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модернизацию нормативно-правового компонента системы коллективной безопасности в значительной степени повлиял накопленный опыт ОДКБ противодействия террористической угрозе. </w:t>
      </w:r>
      <w:r w:rsidR="003D0614">
        <w:rPr>
          <w:rFonts w:ascii="Times New Roman" w:hAnsi="Times New Roman" w:cs="Times New Roman"/>
          <w:sz w:val="28"/>
          <w:szCs w:val="28"/>
        </w:rPr>
        <w:t>Накопленный опыт</w:t>
      </w:r>
      <w:r w:rsidR="009C17FA">
        <w:rPr>
          <w:rFonts w:ascii="Times New Roman" w:hAnsi="Times New Roman" w:cs="Times New Roman"/>
          <w:sz w:val="28"/>
          <w:szCs w:val="28"/>
        </w:rPr>
        <w:t xml:space="preserve"> противостояния данной угрозы лег в основу создания </w:t>
      </w:r>
      <w:r w:rsidR="009C17FA" w:rsidRPr="009C17FA">
        <w:rPr>
          <w:rFonts w:ascii="Times New Roman" w:hAnsi="Times New Roman" w:cs="Times New Roman"/>
          <w:sz w:val="28"/>
          <w:szCs w:val="28"/>
        </w:rPr>
        <w:t>Программ</w:t>
      </w:r>
      <w:r w:rsidR="009C17FA">
        <w:rPr>
          <w:rFonts w:ascii="Times New Roman" w:hAnsi="Times New Roman" w:cs="Times New Roman"/>
          <w:sz w:val="28"/>
          <w:szCs w:val="28"/>
        </w:rPr>
        <w:t>ы</w:t>
      </w:r>
      <w:r w:rsidR="009C17FA" w:rsidRPr="009C17FA">
        <w:rPr>
          <w:rFonts w:ascii="Times New Roman" w:hAnsi="Times New Roman" w:cs="Times New Roman"/>
          <w:sz w:val="28"/>
          <w:szCs w:val="28"/>
        </w:rPr>
        <w:t xml:space="preserve"> </w:t>
      </w:r>
      <w:r w:rsidR="003155B6">
        <w:rPr>
          <w:rFonts w:ascii="Times New Roman" w:hAnsi="Times New Roman" w:cs="Times New Roman"/>
          <w:sz w:val="28"/>
          <w:szCs w:val="28"/>
        </w:rPr>
        <w:t xml:space="preserve">в рамках согласования и укреплению гармонизации </w:t>
      </w:r>
      <w:r w:rsidR="009C17FA" w:rsidRPr="009C17FA">
        <w:rPr>
          <w:rFonts w:ascii="Times New Roman" w:hAnsi="Times New Roman" w:cs="Times New Roman"/>
          <w:sz w:val="28"/>
          <w:szCs w:val="28"/>
        </w:rPr>
        <w:t>национальн</w:t>
      </w:r>
      <w:r w:rsidR="003155B6">
        <w:rPr>
          <w:rFonts w:ascii="Times New Roman" w:hAnsi="Times New Roman" w:cs="Times New Roman"/>
          <w:sz w:val="28"/>
          <w:szCs w:val="28"/>
        </w:rPr>
        <w:t xml:space="preserve">ых </w:t>
      </w:r>
      <w:r w:rsidR="00421E50">
        <w:rPr>
          <w:rFonts w:ascii="Times New Roman" w:hAnsi="Times New Roman" w:cs="Times New Roman"/>
          <w:sz w:val="28"/>
          <w:szCs w:val="28"/>
        </w:rPr>
        <w:t xml:space="preserve">законодательств </w:t>
      </w:r>
      <w:r w:rsidR="00421E50" w:rsidRPr="009C17FA">
        <w:rPr>
          <w:rFonts w:ascii="Times New Roman" w:hAnsi="Times New Roman" w:cs="Times New Roman"/>
          <w:sz w:val="28"/>
          <w:szCs w:val="28"/>
        </w:rPr>
        <w:t>членов</w:t>
      </w:r>
      <w:r w:rsidR="009C17FA" w:rsidRPr="009C17FA">
        <w:rPr>
          <w:rFonts w:ascii="Times New Roman" w:hAnsi="Times New Roman" w:cs="Times New Roman"/>
          <w:sz w:val="28"/>
          <w:szCs w:val="28"/>
        </w:rPr>
        <w:t xml:space="preserve"> </w:t>
      </w:r>
      <w:r w:rsidR="003155B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C17FA" w:rsidRPr="009C17FA">
        <w:rPr>
          <w:rFonts w:ascii="Times New Roman" w:hAnsi="Times New Roman" w:cs="Times New Roman"/>
          <w:sz w:val="28"/>
          <w:szCs w:val="28"/>
        </w:rPr>
        <w:t xml:space="preserve">на </w:t>
      </w:r>
      <w:r w:rsidR="003155B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C17FA" w:rsidRPr="009C17FA">
        <w:rPr>
          <w:rFonts w:ascii="Times New Roman" w:hAnsi="Times New Roman" w:cs="Times New Roman"/>
          <w:sz w:val="28"/>
          <w:szCs w:val="28"/>
        </w:rPr>
        <w:t>2016–2020 годы</w:t>
      </w:r>
      <w:r w:rsidR="009C17FA">
        <w:rPr>
          <w:rFonts w:ascii="Times New Roman" w:hAnsi="Times New Roman" w:cs="Times New Roman"/>
          <w:sz w:val="28"/>
          <w:szCs w:val="28"/>
        </w:rPr>
        <w:t xml:space="preserve">. Были приведены в единый вид национальные законодательства государств-участников ОДКБ, так противостоянию терроризму необходимо осуществлять не только коллективными усилиями, но и изнутри, в рамках каждого государства. Именно в этом отображается модернизация нормативно-правового компонента, которая представляет из себя официально принятые нормативно-правовые документы, которые регламентируют и гармонизируют действия государств в противостоянии угрозы международного терроризма, как одной из разрушительной и </w:t>
      </w:r>
      <w:r w:rsidR="00CB2BE1">
        <w:rPr>
          <w:rFonts w:ascii="Times New Roman" w:hAnsi="Times New Roman" w:cs="Times New Roman"/>
          <w:sz w:val="28"/>
          <w:szCs w:val="28"/>
        </w:rPr>
        <w:t xml:space="preserve">опасной угрозы безопасности. </w:t>
      </w:r>
    </w:p>
    <w:p w14:paraId="6D680634" w14:textId="30AAB864" w:rsidR="0057693D" w:rsidRDefault="00743E4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743E4B">
        <w:rPr>
          <w:rFonts w:ascii="Times New Roman" w:hAnsi="Times New Roman" w:cs="Times New Roman"/>
          <w:sz w:val="28"/>
          <w:szCs w:val="28"/>
        </w:rPr>
        <w:t>наднациональны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3E4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3E4B">
        <w:rPr>
          <w:rFonts w:ascii="Times New Roman" w:hAnsi="Times New Roman" w:cs="Times New Roman"/>
          <w:sz w:val="28"/>
          <w:szCs w:val="28"/>
        </w:rPr>
        <w:t xml:space="preserve"> управления и координации деятельности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системы коллективной безопасности ОДКБ </w:t>
      </w:r>
      <w:r w:rsidR="0094258D" w:rsidRPr="0094258D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94258D">
        <w:rPr>
          <w:rFonts w:ascii="Times New Roman" w:hAnsi="Times New Roman" w:cs="Times New Roman"/>
          <w:sz w:val="28"/>
          <w:szCs w:val="28"/>
        </w:rPr>
        <w:t xml:space="preserve"> </w:t>
      </w:r>
      <w:r w:rsidR="003C1847">
        <w:rPr>
          <w:rFonts w:ascii="Times New Roman" w:hAnsi="Times New Roman" w:cs="Times New Roman"/>
          <w:sz w:val="28"/>
          <w:szCs w:val="28"/>
        </w:rPr>
        <w:t xml:space="preserve">высшие административные изменения. </w:t>
      </w:r>
      <w:r w:rsidR="003C1847" w:rsidRPr="003C1847">
        <w:rPr>
          <w:rFonts w:ascii="Times New Roman" w:hAnsi="Times New Roman" w:cs="Times New Roman"/>
          <w:sz w:val="28"/>
          <w:szCs w:val="28"/>
        </w:rPr>
        <w:t xml:space="preserve">В интеграционных объединениях всегда можно выделить государство лидера в этом объединении. С одной стороны государство лидер в </w:t>
      </w:r>
      <w:r w:rsidR="002B5FA4" w:rsidRPr="002B5FA4">
        <w:rPr>
          <w:rFonts w:ascii="Times New Roman" w:hAnsi="Times New Roman" w:cs="Times New Roman"/>
          <w:sz w:val="28"/>
          <w:szCs w:val="28"/>
        </w:rPr>
        <w:t>интеграционном объединении</w:t>
      </w:r>
      <w:r w:rsidR="002B5FA4">
        <w:rPr>
          <w:rFonts w:ascii="Times New Roman" w:hAnsi="Times New Roman" w:cs="Times New Roman"/>
          <w:sz w:val="28"/>
          <w:szCs w:val="28"/>
        </w:rPr>
        <w:t xml:space="preserve"> </w:t>
      </w:r>
      <w:r w:rsidR="003C1847" w:rsidRPr="003C1847">
        <w:rPr>
          <w:rFonts w:ascii="Times New Roman" w:hAnsi="Times New Roman" w:cs="Times New Roman"/>
          <w:sz w:val="28"/>
          <w:szCs w:val="28"/>
        </w:rPr>
        <w:t>имеет доминирующую позицию по отношению к другим государствам, а с другой стороны государство лидер обеспечивает надзор за соблюдением всех требований и норм, которые были утверждены государствами-участниками.</w:t>
      </w:r>
      <w:r w:rsidR="00E71409">
        <w:rPr>
          <w:rFonts w:ascii="Times New Roman" w:hAnsi="Times New Roman" w:cs="Times New Roman"/>
          <w:sz w:val="28"/>
          <w:szCs w:val="28"/>
        </w:rPr>
        <w:t xml:space="preserve"> Таким лидером в интеграционном объединении ОДКБ является Россия. Согласно Уставу ОДКБ в состав наднациональных органов управления системы коллективной безопасности входят все </w:t>
      </w:r>
      <w:r w:rsidR="00E71409">
        <w:rPr>
          <w:rFonts w:ascii="Times New Roman" w:hAnsi="Times New Roman" w:cs="Times New Roman"/>
          <w:sz w:val="28"/>
          <w:szCs w:val="28"/>
        </w:rPr>
        <w:lastRenderedPageBreak/>
        <w:t>представители государств-участников</w:t>
      </w:r>
      <w:r w:rsidR="006D423C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6D423C">
        <w:rPr>
          <w:rFonts w:ascii="Times New Roman" w:hAnsi="Times New Roman" w:cs="Times New Roman"/>
          <w:sz w:val="28"/>
          <w:szCs w:val="28"/>
        </w:rPr>
        <w:t xml:space="preserve">, к которым можно отнести </w:t>
      </w:r>
      <w:r w:rsidR="006D423C" w:rsidRPr="006D423C">
        <w:rPr>
          <w:rFonts w:ascii="Times New Roman" w:hAnsi="Times New Roman" w:cs="Times New Roman"/>
          <w:sz w:val="28"/>
          <w:szCs w:val="28"/>
        </w:rPr>
        <w:t>совет коллективной безопасности, который состоит из первых лиц государств-участников; совет министров иностранных дел, который координирует внешнеполитическую деятельность; совет министров обороны, который ведает вопросами военной безопасности и сферой военно-экономического сотрудничества</w:t>
      </w:r>
      <w:r w:rsidR="006D423C">
        <w:rPr>
          <w:rFonts w:ascii="Times New Roman" w:hAnsi="Times New Roman" w:cs="Times New Roman"/>
          <w:sz w:val="28"/>
          <w:szCs w:val="28"/>
        </w:rPr>
        <w:t xml:space="preserve">. </w:t>
      </w:r>
      <w:r w:rsidR="00652398">
        <w:rPr>
          <w:rFonts w:ascii="Times New Roman" w:hAnsi="Times New Roman" w:cs="Times New Roman"/>
          <w:sz w:val="28"/>
          <w:szCs w:val="28"/>
        </w:rPr>
        <w:t xml:space="preserve">Однако если обратиться к высшей администрации Организации, то можно сказать, что Россия </w:t>
      </w:r>
      <w:r w:rsidR="004567CB">
        <w:rPr>
          <w:rFonts w:ascii="Times New Roman" w:hAnsi="Times New Roman" w:cs="Times New Roman"/>
          <w:sz w:val="28"/>
          <w:szCs w:val="28"/>
        </w:rPr>
        <w:t xml:space="preserve">на правах </w:t>
      </w:r>
      <w:r w:rsidR="00652398">
        <w:rPr>
          <w:rFonts w:ascii="Times New Roman" w:hAnsi="Times New Roman" w:cs="Times New Roman"/>
          <w:sz w:val="28"/>
          <w:szCs w:val="28"/>
        </w:rPr>
        <w:t>лидер</w:t>
      </w:r>
      <w:r w:rsidR="004567CB">
        <w:rPr>
          <w:rFonts w:ascii="Times New Roman" w:hAnsi="Times New Roman" w:cs="Times New Roman"/>
          <w:sz w:val="28"/>
          <w:szCs w:val="28"/>
        </w:rPr>
        <w:t>а</w:t>
      </w:r>
      <w:r w:rsidR="00652398">
        <w:rPr>
          <w:rFonts w:ascii="Times New Roman" w:hAnsi="Times New Roman" w:cs="Times New Roman"/>
          <w:sz w:val="28"/>
          <w:szCs w:val="28"/>
        </w:rPr>
        <w:t xml:space="preserve"> данного интеграционного объединения и на протяжении с 2003–201</w:t>
      </w:r>
      <w:r w:rsidR="00441D1E">
        <w:rPr>
          <w:rFonts w:ascii="Times New Roman" w:hAnsi="Times New Roman" w:cs="Times New Roman"/>
          <w:sz w:val="28"/>
          <w:szCs w:val="28"/>
        </w:rPr>
        <w:t>7</w:t>
      </w:r>
      <w:r w:rsidR="00652398">
        <w:rPr>
          <w:rFonts w:ascii="Times New Roman" w:hAnsi="Times New Roman" w:cs="Times New Roman"/>
          <w:sz w:val="28"/>
          <w:szCs w:val="28"/>
        </w:rPr>
        <w:t xml:space="preserve"> гг. Генеральным Секретарем Организации Договора о коллективной безопасности является именно представитель России</w:t>
      </w:r>
      <w:r w:rsidR="00441D1E">
        <w:rPr>
          <w:rFonts w:ascii="Times New Roman" w:hAnsi="Times New Roman" w:cs="Times New Roman"/>
          <w:sz w:val="28"/>
          <w:szCs w:val="28"/>
        </w:rPr>
        <w:t xml:space="preserve"> – </w:t>
      </w:r>
      <w:r w:rsidR="00441D1E" w:rsidRPr="00441D1E">
        <w:rPr>
          <w:rFonts w:ascii="Times New Roman" w:hAnsi="Times New Roman" w:cs="Times New Roman"/>
          <w:sz w:val="28"/>
          <w:szCs w:val="28"/>
        </w:rPr>
        <w:t>Николай Николаевич Бордюжа</w:t>
      </w:r>
      <w:r w:rsidR="00441D1E">
        <w:rPr>
          <w:rFonts w:ascii="Times New Roman" w:hAnsi="Times New Roman" w:cs="Times New Roman"/>
          <w:sz w:val="28"/>
          <w:szCs w:val="28"/>
        </w:rPr>
        <w:t xml:space="preserve">. </w:t>
      </w:r>
      <w:r w:rsidR="00576D27" w:rsidRPr="00576D27">
        <w:rPr>
          <w:rFonts w:ascii="Times New Roman" w:hAnsi="Times New Roman" w:cs="Times New Roman"/>
          <w:sz w:val="28"/>
          <w:szCs w:val="28"/>
        </w:rPr>
        <w:t>Генеральный секретарь Организации является высшим административным должностным лицом Организации. Генеральный секретарь осуществляет руководство Секретариатом, а также координацию деятельности постоянно действующих рабочих органов Организации</w:t>
      </w:r>
      <w:r w:rsidR="00576D27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576D27" w:rsidRPr="00576D27">
        <w:rPr>
          <w:rFonts w:ascii="Times New Roman" w:hAnsi="Times New Roman" w:cs="Times New Roman"/>
          <w:sz w:val="28"/>
          <w:szCs w:val="28"/>
        </w:rPr>
        <w:t>.</w:t>
      </w:r>
      <w:r w:rsidR="007D3157">
        <w:rPr>
          <w:rFonts w:ascii="Times New Roman" w:hAnsi="Times New Roman" w:cs="Times New Roman"/>
          <w:sz w:val="28"/>
          <w:szCs w:val="28"/>
        </w:rPr>
        <w:t xml:space="preserve"> С 201</w:t>
      </w:r>
      <w:r w:rsidR="00441D1E">
        <w:rPr>
          <w:rFonts w:ascii="Times New Roman" w:hAnsi="Times New Roman" w:cs="Times New Roman"/>
          <w:sz w:val="28"/>
          <w:szCs w:val="28"/>
        </w:rPr>
        <w:t>7</w:t>
      </w:r>
      <w:r w:rsidR="007D3157">
        <w:rPr>
          <w:rFonts w:ascii="Times New Roman" w:hAnsi="Times New Roman" w:cs="Times New Roman"/>
          <w:sz w:val="28"/>
          <w:szCs w:val="28"/>
        </w:rPr>
        <w:t xml:space="preserve"> года по 2018 годы Генеральным Секретарем Организации был выбран представитель Армении</w:t>
      </w:r>
      <w:r w:rsidR="00441D1E">
        <w:rPr>
          <w:rFonts w:ascii="Times New Roman" w:hAnsi="Times New Roman" w:cs="Times New Roman"/>
          <w:sz w:val="28"/>
          <w:szCs w:val="28"/>
        </w:rPr>
        <w:t xml:space="preserve"> </w:t>
      </w:r>
      <w:r w:rsidR="00DA1E9F">
        <w:rPr>
          <w:rFonts w:ascii="Times New Roman" w:hAnsi="Times New Roman" w:cs="Times New Roman"/>
          <w:sz w:val="28"/>
          <w:szCs w:val="28"/>
        </w:rPr>
        <w:t>–</w:t>
      </w:r>
      <w:r w:rsidR="00441D1E">
        <w:rPr>
          <w:rFonts w:ascii="Times New Roman" w:hAnsi="Times New Roman" w:cs="Times New Roman"/>
          <w:sz w:val="28"/>
          <w:szCs w:val="28"/>
        </w:rPr>
        <w:t xml:space="preserve"> </w:t>
      </w:r>
      <w:r w:rsidR="00DA1E9F" w:rsidRPr="00DA1E9F">
        <w:rPr>
          <w:rFonts w:ascii="Times New Roman" w:hAnsi="Times New Roman" w:cs="Times New Roman"/>
          <w:sz w:val="28"/>
          <w:szCs w:val="28"/>
        </w:rPr>
        <w:t>Юрий Григорьевич Хачатуров</w:t>
      </w:r>
      <w:r w:rsidR="007D3157">
        <w:rPr>
          <w:rFonts w:ascii="Times New Roman" w:hAnsi="Times New Roman" w:cs="Times New Roman"/>
          <w:sz w:val="28"/>
          <w:szCs w:val="28"/>
        </w:rPr>
        <w:t>, с 2018 по настоящее время Генеральным Секретарем Организация является представитель Республики Белоруссия</w:t>
      </w:r>
      <w:r w:rsidR="00DA1E9F">
        <w:rPr>
          <w:rFonts w:ascii="Times New Roman" w:hAnsi="Times New Roman" w:cs="Times New Roman"/>
          <w:sz w:val="28"/>
          <w:szCs w:val="28"/>
        </w:rPr>
        <w:t xml:space="preserve"> - </w:t>
      </w:r>
      <w:r w:rsidR="00DA1E9F" w:rsidRPr="00DA1E9F">
        <w:rPr>
          <w:rFonts w:ascii="Times New Roman" w:hAnsi="Times New Roman" w:cs="Times New Roman"/>
          <w:sz w:val="28"/>
          <w:szCs w:val="28"/>
        </w:rPr>
        <w:t>Станислав Васильевич Зась</w:t>
      </w:r>
      <w:r w:rsidR="007D3157">
        <w:rPr>
          <w:rFonts w:ascii="Times New Roman" w:hAnsi="Times New Roman" w:cs="Times New Roman"/>
          <w:sz w:val="28"/>
          <w:szCs w:val="28"/>
        </w:rPr>
        <w:t>.</w:t>
      </w:r>
      <w:r w:rsidR="00B00122">
        <w:rPr>
          <w:rFonts w:ascii="Times New Roman" w:hAnsi="Times New Roman" w:cs="Times New Roman"/>
          <w:sz w:val="28"/>
          <w:szCs w:val="28"/>
        </w:rPr>
        <w:t xml:space="preserve"> Таким образом можно сказать, что на период становления ОДКБ высшим административным должностным лицом Организации являлся именно представитель России, как страны лидера в данном интеграционном объединении. </w:t>
      </w:r>
      <w:r w:rsidR="007D3157">
        <w:rPr>
          <w:rFonts w:ascii="Times New Roman" w:hAnsi="Times New Roman" w:cs="Times New Roman"/>
          <w:sz w:val="28"/>
          <w:szCs w:val="28"/>
        </w:rPr>
        <w:t xml:space="preserve"> </w:t>
      </w:r>
      <w:r w:rsidR="000C14A1">
        <w:rPr>
          <w:rFonts w:ascii="Times New Roman" w:hAnsi="Times New Roman" w:cs="Times New Roman"/>
          <w:sz w:val="28"/>
          <w:szCs w:val="28"/>
        </w:rPr>
        <w:t xml:space="preserve">После высшими административными лицами являлись представители других государств-участников, что свидетельствует о развитии демократических процессов в рамках высшей администрации ОДКБ. Модернизация данного компонента системы коллективной безопасности заключается в том, что </w:t>
      </w:r>
      <w:r w:rsidR="006D23CC">
        <w:rPr>
          <w:rFonts w:ascii="Times New Roman" w:hAnsi="Times New Roman" w:cs="Times New Roman"/>
          <w:sz w:val="28"/>
          <w:szCs w:val="28"/>
        </w:rPr>
        <w:t xml:space="preserve">происходят процессы демократизации в выборе на должности высшей администрации Организации. </w:t>
      </w:r>
    </w:p>
    <w:p w14:paraId="5F15FA23" w14:textId="77777777" w:rsidR="00A34E71" w:rsidRDefault="00F75D2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A">
        <w:rPr>
          <w:rFonts w:ascii="Times New Roman" w:hAnsi="Times New Roman" w:cs="Times New Roman"/>
          <w:sz w:val="28"/>
          <w:szCs w:val="28"/>
        </w:rPr>
        <w:lastRenderedPageBreak/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5D2A">
        <w:rPr>
          <w:rFonts w:ascii="Times New Roman" w:hAnsi="Times New Roman" w:cs="Times New Roman"/>
          <w:sz w:val="28"/>
          <w:szCs w:val="28"/>
        </w:rPr>
        <w:t>оллективны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5C6AFD">
        <w:rPr>
          <w:rFonts w:ascii="Times New Roman" w:hAnsi="Times New Roman" w:cs="Times New Roman"/>
          <w:sz w:val="28"/>
          <w:szCs w:val="28"/>
        </w:rPr>
        <w:t xml:space="preserve">сил </w:t>
      </w:r>
      <w:r w:rsidR="00CC6497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5C6AFD">
        <w:rPr>
          <w:rFonts w:ascii="Times New Roman" w:hAnsi="Times New Roman" w:cs="Times New Roman"/>
          <w:sz w:val="28"/>
          <w:szCs w:val="28"/>
        </w:rPr>
        <w:t>системы</w:t>
      </w:r>
      <w:r w:rsidRPr="00F75D2A">
        <w:rPr>
          <w:rFonts w:ascii="Times New Roman" w:hAnsi="Times New Roman" w:cs="Times New Roman"/>
          <w:sz w:val="28"/>
          <w:szCs w:val="28"/>
        </w:rPr>
        <w:t xml:space="preserve"> коллективной безопасности ОДКБ включает в себя трансформацию</w:t>
      </w:r>
      <w:r w:rsidR="00CC6497" w:rsidRPr="00CC6497">
        <w:t xml:space="preserve"> </w:t>
      </w:r>
      <w:r w:rsidR="00CC6497" w:rsidRPr="00CC6497">
        <w:rPr>
          <w:rFonts w:ascii="Times New Roman" w:hAnsi="Times New Roman" w:cs="Times New Roman"/>
          <w:sz w:val="28"/>
          <w:szCs w:val="28"/>
        </w:rPr>
        <w:t>укреплени</w:t>
      </w:r>
      <w:r w:rsidR="00CC6497">
        <w:rPr>
          <w:rFonts w:ascii="Times New Roman" w:hAnsi="Times New Roman" w:cs="Times New Roman"/>
          <w:sz w:val="28"/>
          <w:szCs w:val="28"/>
        </w:rPr>
        <w:t xml:space="preserve">я </w:t>
      </w:r>
      <w:r w:rsidR="00CC6497" w:rsidRPr="00CC6497">
        <w:rPr>
          <w:rFonts w:ascii="Times New Roman" w:hAnsi="Times New Roman" w:cs="Times New Roman"/>
          <w:sz w:val="28"/>
          <w:szCs w:val="28"/>
        </w:rPr>
        <w:t>обороноспособности стран Центральной Азии</w:t>
      </w:r>
      <w:r w:rsidR="00CC6497">
        <w:rPr>
          <w:rFonts w:ascii="Times New Roman" w:hAnsi="Times New Roman" w:cs="Times New Roman"/>
          <w:sz w:val="28"/>
          <w:szCs w:val="28"/>
        </w:rPr>
        <w:t xml:space="preserve">, так как ОДКБ сконцентрировало свои усилия по обеспечению безопасности в основном в данном регионе. </w:t>
      </w:r>
      <w:r w:rsidR="005B3C82">
        <w:rPr>
          <w:rFonts w:ascii="Times New Roman" w:hAnsi="Times New Roman" w:cs="Times New Roman"/>
          <w:sz w:val="28"/>
          <w:szCs w:val="28"/>
        </w:rPr>
        <w:t xml:space="preserve">Организация имеет в своем </w:t>
      </w:r>
      <w:r w:rsidR="007E68C8">
        <w:rPr>
          <w:rFonts w:ascii="Times New Roman" w:hAnsi="Times New Roman" w:cs="Times New Roman"/>
          <w:sz w:val="28"/>
          <w:szCs w:val="28"/>
        </w:rPr>
        <w:t>распоряжении</w:t>
      </w:r>
      <w:r w:rsidR="005B3C82">
        <w:rPr>
          <w:rFonts w:ascii="Times New Roman" w:hAnsi="Times New Roman" w:cs="Times New Roman"/>
          <w:sz w:val="28"/>
          <w:szCs w:val="28"/>
        </w:rPr>
        <w:t xml:space="preserve"> КСБР и в 200</w:t>
      </w:r>
      <w:r w:rsidR="005E4A20">
        <w:rPr>
          <w:rFonts w:ascii="Times New Roman" w:hAnsi="Times New Roman" w:cs="Times New Roman"/>
          <w:sz w:val="28"/>
          <w:szCs w:val="28"/>
        </w:rPr>
        <w:t>8</w:t>
      </w:r>
      <w:r w:rsidR="005B3C82">
        <w:rPr>
          <w:rFonts w:ascii="Times New Roman" w:hAnsi="Times New Roman" w:cs="Times New Roman"/>
          <w:sz w:val="28"/>
          <w:szCs w:val="28"/>
        </w:rPr>
        <w:t xml:space="preserve"> году исходя из </w:t>
      </w:r>
      <w:r w:rsidR="007E68C8">
        <w:rPr>
          <w:rFonts w:ascii="Times New Roman" w:hAnsi="Times New Roman" w:cs="Times New Roman"/>
          <w:sz w:val="28"/>
          <w:szCs w:val="28"/>
        </w:rPr>
        <w:t xml:space="preserve">трансформации угроз в Центральной Азии были созданы КСОР. </w:t>
      </w:r>
      <w:r w:rsidR="00A34E71" w:rsidRPr="00A34E71">
        <w:rPr>
          <w:rFonts w:ascii="Times New Roman" w:hAnsi="Times New Roman" w:cs="Times New Roman"/>
          <w:sz w:val="28"/>
          <w:szCs w:val="28"/>
        </w:rPr>
        <w:t xml:space="preserve">КСБР проводят учения «Кобальт» - антитеррористические учения; «Взаимодействие», на которых применяются специальные операции ОДКБ; «Боевое братство». Данные учения позволяют КСБР трансформироваться и быть готовыми отразить возможные угрозы в зоне ответственности ОДКБ в регионе Центральная Азия. </w:t>
      </w:r>
    </w:p>
    <w:p w14:paraId="445B7B87" w14:textId="5371B02A" w:rsidR="009F5767" w:rsidRDefault="00D34FED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силы оперативного реагирования </w:t>
      </w:r>
      <w:r w:rsidR="007E68C8">
        <w:rPr>
          <w:rFonts w:ascii="Times New Roman" w:hAnsi="Times New Roman" w:cs="Times New Roman"/>
          <w:sz w:val="28"/>
          <w:szCs w:val="28"/>
        </w:rPr>
        <w:t xml:space="preserve">в своем распоряжении имеет </w:t>
      </w:r>
      <w:r w:rsidR="007E68C8" w:rsidRPr="007E68C8">
        <w:rPr>
          <w:rFonts w:ascii="Times New Roman" w:hAnsi="Times New Roman" w:cs="Times New Roman"/>
          <w:sz w:val="28"/>
          <w:szCs w:val="28"/>
        </w:rPr>
        <w:t>на территории Республики Таджикистан российск</w:t>
      </w:r>
      <w:r w:rsidR="007E68C8">
        <w:rPr>
          <w:rFonts w:ascii="Times New Roman" w:hAnsi="Times New Roman" w:cs="Times New Roman"/>
          <w:sz w:val="28"/>
          <w:szCs w:val="28"/>
        </w:rPr>
        <w:t>ую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7E68C8">
        <w:rPr>
          <w:rFonts w:ascii="Times New Roman" w:hAnsi="Times New Roman" w:cs="Times New Roman"/>
          <w:sz w:val="28"/>
          <w:szCs w:val="28"/>
        </w:rPr>
        <w:t>ую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 баз</w:t>
      </w:r>
      <w:r w:rsidR="007E68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 номером 201, а также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 авиабаз</w:t>
      </w:r>
      <w:r w:rsidR="007E68C8">
        <w:rPr>
          <w:rFonts w:ascii="Times New Roman" w:hAnsi="Times New Roman" w:cs="Times New Roman"/>
          <w:sz w:val="28"/>
          <w:szCs w:val="28"/>
        </w:rPr>
        <w:t>у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 «Кант» </w:t>
      </w:r>
      <w:r>
        <w:rPr>
          <w:rFonts w:ascii="Times New Roman" w:hAnsi="Times New Roman" w:cs="Times New Roman"/>
          <w:sz w:val="28"/>
          <w:szCs w:val="28"/>
        </w:rPr>
        <w:t>на территории Кыргызстана</w:t>
      </w:r>
      <w:r w:rsidR="007E68C8" w:rsidRPr="007E68C8">
        <w:rPr>
          <w:rFonts w:ascii="Times New Roman" w:hAnsi="Times New Roman" w:cs="Times New Roman"/>
          <w:sz w:val="28"/>
          <w:szCs w:val="28"/>
        </w:rPr>
        <w:t>, которые важным фактором сохранения стабильности</w:t>
      </w:r>
      <w:r w:rsidR="007E68C8">
        <w:rPr>
          <w:rFonts w:ascii="Times New Roman" w:hAnsi="Times New Roman" w:cs="Times New Roman"/>
          <w:sz w:val="28"/>
          <w:szCs w:val="28"/>
        </w:rPr>
        <w:t xml:space="preserve"> в данном регионе. 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Авиабаза «Кант» в 2014 году была усилена </w:t>
      </w:r>
      <w:r w:rsidR="00EE61F9">
        <w:rPr>
          <w:rFonts w:ascii="Times New Roman" w:hAnsi="Times New Roman" w:cs="Times New Roman"/>
          <w:sz w:val="28"/>
          <w:szCs w:val="28"/>
        </w:rPr>
        <w:t xml:space="preserve">специальной военной техникой. 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Осенью 2017 года премьер-министр </w:t>
      </w:r>
      <w:r w:rsidR="002E337B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7E68C8" w:rsidRPr="007E68C8">
        <w:rPr>
          <w:rFonts w:ascii="Times New Roman" w:hAnsi="Times New Roman" w:cs="Times New Roman"/>
          <w:sz w:val="28"/>
          <w:szCs w:val="28"/>
        </w:rPr>
        <w:t>С</w:t>
      </w:r>
      <w:r w:rsidR="002E337B">
        <w:rPr>
          <w:rFonts w:ascii="Times New Roman" w:hAnsi="Times New Roman" w:cs="Times New Roman"/>
          <w:sz w:val="28"/>
          <w:szCs w:val="28"/>
        </w:rPr>
        <w:t xml:space="preserve">. </w:t>
      </w:r>
      <w:r w:rsidR="007E68C8" w:rsidRPr="007E68C8">
        <w:rPr>
          <w:rFonts w:ascii="Times New Roman" w:hAnsi="Times New Roman" w:cs="Times New Roman"/>
          <w:sz w:val="28"/>
          <w:szCs w:val="28"/>
        </w:rPr>
        <w:t xml:space="preserve">Исаков </w:t>
      </w:r>
      <w:r w:rsidR="002E337B">
        <w:rPr>
          <w:rFonts w:ascii="Times New Roman" w:hAnsi="Times New Roman" w:cs="Times New Roman"/>
          <w:sz w:val="28"/>
          <w:szCs w:val="28"/>
        </w:rPr>
        <w:t>объявил, что с российской стороной производятся переговоры с целью создания второй российской военной базе на территории юга страны</w:t>
      </w:r>
      <w:r w:rsidR="00A6746D">
        <w:rPr>
          <w:rFonts w:ascii="Times New Roman" w:hAnsi="Times New Roman" w:cs="Times New Roman"/>
          <w:sz w:val="28"/>
          <w:szCs w:val="28"/>
        </w:rPr>
        <w:t xml:space="preserve">, в зоне наибольшей нестабильности. </w:t>
      </w:r>
    </w:p>
    <w:p w14:paraId="0AE4A76F" w14:textId="51074784" w:rsidR="008C1657" w:rsidRDefault="008C165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были созданы Миротворческие силы ОДКБ. </w:t>
      </w:r>
      <w:r w:rsidR="001A66FC" w:rsidRPr="001A66FC">
        <w:rPr>
          <w:rFonts w:ascii="Times New Roman" w:hAnsi="Times New Roman" w:cs="Times New Roman"/>
          <w:sz w:val="28"/>
          <w:szCs w:val="28"/>
        </w:rPr>
        <w:t xml:space="preserve">С 2012 года проводиться регулярно коллективные учения миротворческих сил ОДКБ «нерушимое братство», на которых совершенствуются механизмы действий миротворческих контингентов. В ходе коллективных учений миротворческих сил ОДКБ контингенты отрабатываются </w:t>
      </w:r>
      <w:r w:rsidR="001A66FC">
        <w:rPr>
          <w:rFonts w:ascii="Times New Roman" w:hAnsi="Times New Roman" w:cs="Times New Roman"/>
          <w:sz w:val="28"/>
          <w:szCs w:val="28"/>
        </w:rPr>
        <w:t xml:space="preserve">задачи различного рода в рамках обеспечения безопасности гражданского населения, </w:t>
      </w:r>
      <w:r w:rsidR="0048110B">
        <w:rPr>
          <w:rFonts w:ascii="Times New Roman" w:hAnsi="Times New Roman" w:cs="Times New Roman"/>
          <w:sz w:val="28"/>
          <w:szCs w:val="28"/>
        </w:rPr>
        <w:t>обеспечения защиты объектов специального назначения и практики осуществления,</w:t>
      </w:r>
      <w:r w:rsidR="001A66FC">
        <w:rPr>
          <w:rFonts w:ascii="Times New Roman" w:hAnsi="Times New Roman" w:cs="Times New Roman"/>
          <w:sz w:val="28"/>
          <w:szCs w:val="28"/>
        </w:rPr>
        <w:t xml:space="preserve"> поставленных задач без применения оружия. </w:t>
      </w:r>
    </w:p>
    <w:p w14:paraId="2D8D3DB6" w14:textId="00DBD904" w:rsidR="008D037E" w:rsidRDefault="00B5323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ОДКБ в своем арсенале противодействия «новым» и традиционным угрозам безопасности имеют специальные операции, которые трансформируются исходя от характера и развития угроз и вызовов безопасности. </w:t>
      </w:r>
      <w:r w:rsidR="000A0271">
        <w:rPr>
          <w:rFonts w:ascii="Times New Roman" w:hAnsi="Times New Roman" w:cs="Times New Roman"/>
          <w:sz w:val="28"/>
          <w:szCs w:val="28"/>
        </w:rPr>
        <w:t xml:space="preserve">Операция «Канал» по противодействию наркотической угрозы </w:t>
      </w:r>
      <w:r w:rsidR="000A0271">
        <w:rPr>
          <w:rFonts w:ascii="Times New Roman" w:hAnsi="Times New Roman" w:cs="Times New Roman"/>
          <w:sz w:val="28"/>
          <w:szCs w:val="28"/>
        </w:rPr>
        <w:lastRenderedPageBreak/>
        <w:t>проводиться с 2003 года на постоянной основе, а в 2013 году был создан Центр антинаркотических операций ОДКБ, который координирует действия Организации в рамках противостояния данному вызову безопасности.</w:t>
      </w:r>
      <w:r w:rsidR="001F3F1A">
        <w:rPr>
          <w:rFonts w:ascii="Times New Roman" w:hAnsi="Times New Roman" w:cs="Times New Roman"/>
          <w:sz w:val="28"/>
          <w:szCs w:val="28"/>
        </w:rPr>
        <w:t xml:space="preserve"> С 2008 года осуществляется операция «Нелегал» по пресечению незаконной миграции, а с 2017 года данной операции был присвоен статус постоянной. </w:t>
      </w:r>
      <w:r w:rsidR="000A0271">
        <w:rPr>
          <w:rFonts w:ascii="Times New Roman" w:hAnsi="Times New Roman" w:cs="Times New Roman"/>
          <w:sz w:val="28"/>
          <w:szCs w:val="28"/>
        </w:rPr>
        <w:t xml:space="preserve"> </w:t>
      </w:r>
      <w:r w:rsidR="002036DC">
        <w:rPr>
          <w:rFonts w:ascii="Times New Roman" w:hAnsi="Times New Roman" w:cs="Times New Roman"/>
          <w:sz w:val="28"/>
          <w:szCs w:val="28"/>
        </w:rPr>
        <w:t xml:space="preserve">С 2019 года ОДКБ проводит операцию «Наемник», цель которой является борьба с вербовкой боевиков на территорию стран ОДКБ. </w:t>
      </w:r>
      <w:r w:rsidR="00981823" w:rsidRPr="00981823">
        <w:rPr>
          <w:rFonts w:ascii="Times New Roman" w:hAnsi="Times New Roman" w:cs="Times New Roman"/>
          <w:sz w:val="28"/>
          <w:szCs w:val="28"/>
        </w:rPr>
        <w:t>Трансформируются угрозы безопасности, и вместе с этим модернизируются силы и средства ОДКБ в рамках обеспечения безопасности.</w:t>
      </w:r>
    </w:p>
    <w:p w14:paraId="74C85A29" w14:textId="614FE4EC" w:rsidR="00A34E71" w:rsidRDefault="008D037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элемента системы коллективной безопасности в</w:t>
      </w:r>
      <w:r w:rsidRPr="008D037E">
        <w:rPr>
          <w:rFonts w:ascii="Times New Roman" w:hAnsi="Times New Roman" w:cs="Times New Roman"/>
          <w:sz w:val="28"/>
          <w:szCs w:val="28"/>
        </w:rPr>
        <w:t>оенно-техническо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037E">
        <w:rPr>
          <w:rFonts w:ascii="Times New Roman" w:hAnsi="Times New Roman" w:cs="Times New Roman"/>
          <w:sz w:val="28"/>
          <w:szCs w:val="28"/>
        </w:rPr>
        <w:t xml:space="preserve"> и военно-экономическо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037E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осуществлении поставок военной техники и оснащению новыми видами вооружений. </w:t>
      </w:r>
      <w:r w:rsidR="00A92265">
        <w:rPr>
          <w:rFonts w:ascii="Times New Roman" w:hAnsi="Times New Roman" w:cs="Times New Roman"/>
          <w:sz w:val="28"/>
          <w:szCs w:val="28"/>
        </w:rPr>
        <w:t xml:space="preserve">Отправной точкой </w:t>
      </w:r>
      <w:r w:rsidR="0042501D" w:rsidRPr="0042501D">
        <w:rPr>
          <w:rFonts w:ascii="Times New Roman" w:hAnsi="Times New Roman" w:cs="Times New Roman"/>
          <w:sz w:val="28"/>
          <w:szCs w:val="28"/>
        </w:rPr>
        <w:t>научно-техническо</w:t>
      </w:r>
      <w:r w:rsidR="0042501D">
        <w:rPr>
          <w:rFonts w:ascii="Times New Roman" w:hAnsi="Times New Roman" w:cs="Times New Roman"/>
          <w:sz w:val="28"/>
          <w:szCs w:val="28"/>
        </w:rPr>
        <w:t>го</w:t>
      </w:r>
      <w:r w:rsidR="0042501D" w:rsidRPr="0042501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42501D">
        <w:rPr>
          <w:rFonts w:ascii="Times New Roman" w:hAnsi="Times New Roman" w:cs="Times New Roman"/>
          <w:sz w:val="28"/>
          <w:szCs w:val="28"/>
        </w:rPr>
        <w:t>а</w:t>
      </w:r>
      <w:r w:rsidR="0042501D" w:rsidRPr="0042501D">
        <w:rPr>
          <w:rFonts w:ascii="Times New Roman" w:hAnsi="Times New Roman" w:cs="Times New Roman"/>
          <w:sz w:val="28"/>
          <w:szCs w:val="28"/>
        </w:rPr>
        <w:t xml:space="preserve"> </w:t>
      </w:r>
      <w:r w:rsidR="00A92265">
        <w:rPr>
          <w:rFonts w:ascii="Times New Roman" w:hAnsi="Times New Roman" w:cs="Times New Roman"/>
          <w:sz w:val="28"/>
          <w:szCs w:val="28"/>
        </w:rPr>
        <w:t xml:space="preserve">членов Организации </w:t>
      </w:r>
      <w:r w:rsidR="0042501D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42501D" w:rsidRPr="0042501D">
        <w:rPr>
          <w:rFonts w:ascii="Times New Roman" w:hAnsi="Times New Roman" w:cs="Times New Roman"/>
          <w:sz w:val="28"/>
          <w:szCs w:val="28"/>
        </w:rPr>
        <w:t>2005 год</w:t>
      </w:r>
      <w:r w:rsidR="0042501D">
        <w:rPr>
          <w:rFonts w:ascii="Times New Roman" w:hAnsi="Times New Roman" w:cs="Times New Roman"/>
          <w:sz w:val="28"/>
          <w:szCs w:val="28"/>
        </w:rPr>
        <w:t xml:space="preserve">, </w:t>
      </w:r>
      <w:r w:rsidR="00A92265">
        <w:rPr>
          <w:rFonts w:ascii="Times New Roman" w:hAnsi="Times New Roman" w:cs="Times New Roman"/>
          <w:sz w:val="28"/>
          <w:szCs w:val="28"/>
        </w:rPr>
        <w:t xml:space="preserve">когда было принято и подписано </w:t>
      </w:r>
      <w:r w:rsidR="0042501D" w:rsidRPr="0042501D">
        <w:rPr>
          <w:rFonts w:ascii="Times New Roman" w:hAnsi="Times New Roman" w:cs="Times New Roman"/>
          <w:sz w:val="28"/>
          <w:szCs w:val="28"/>
        </w:rPr>
        <w:t>Соглашени</w:t>
      </w:r>
      <w:r w:rsidR="00A92265">
        <w:rPr>
          <w:rFonts w:ascii="Times New Roman" w:hAnsi="Times New Roman" w:cs="Times New Roman"/>
          <w:sz w:val="28"/>
          <w:szCs w:val="28"/>
        </w:rPr>
        <w:t>е</w:t>
      </w:r>
      <w:r w:rsidR="0042501D" w:rsidRPr="0042501D">
        <w:rPr>
          <w:rFonts w:ascii="Times New Roman" w:hAnsi="Times New Roman" w:cs="Times New Roman"/>
          <w:sz w:val="28"/>
          <w:szCs w:val="28"/>
        </w:rPr>
        <w:t xml:space="preserve"> о создании Межгосударственной комиссии </w:t>
      </w:r>
      <w:r w:rsidR="00A922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2501D" w:rsidRPr="0042501D">
        <w:rPr>
          <w:rFonts w:ascii="Times New Roman" w:hAnsi="Times New Roman" w:cs="Times New Roman"/>
          <w:sz w:val="28"/>
          <w:szCs w:val="28"/>
        </w:rPr>
        <w:t>военно-экономическо</w:t>
      </w:r>
      <w:r w:rsidR="00A92265">
        <w:rPr>
          <w:rFonts w:ascii="Times New Roman" w:hAnsi="Times New Roman" w:cs="Times New Roman"/>
          <w:sz w:val="28"/>
          <w:szCs w:val="28"/>
        </w:rPr>
        <w:t>го</w:t>
      </w:r>
      <w:r w:rsidR="0042501D" w:rsidRPr="0042501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A92265">
        <w:rPr>
          <w:rFonts w:ascii="Times New Roman" w:hAnsi="Times New Roman" w:cs="Times New Roman"/>
          <w:sz w:val="28"/>
          <w:szCs w:val="28"/>
        </w:rPr>
        <w:t>а</w:t>
      </w:r>
      <w:r w:rsidR="0042501D" w:rsidRPr="0042501D">
        <w:rPr>
          <w:rFonts w:ascii="Times New Roman" w:hAnsi="Times New Roman" w:cs="Times New Roman"/>
          <w:sz w:val="28"/>
          <w:szCs w:val="28"/>
        </w:rPr>
        <w:t xml:space="preserve">. </w:t>
      </w:r>
      <w:r w:rsidR="00961197">
        <w:rPr>
          <w:rFonts w:ascii="Times New Roman" w:hAnsi="Times New Roman" w:cs="Times New Roman"/>
          <w:sz w:val="28"/>
          <w:szCs w:val="28"/>
        </w:rPr>
        <w:t>Н</w:t>
      </w:r>
      <w:r w:rsidR="00961197" w:rsidRPr="00961197">
        <w:rPr>
          <w:rFonts w:ascii="Times New Roman" w:hAnsi="Times New Roman" w:cs="Times New Roman"/>
          <w:sz w:val="28"/>
          <w:szCs w:val="28"/>
        </w:rPr>
        <w:t>ормативную базу научно-технологического сотрудничества составляют Соглашение об основных принципах военно</w:t>
      </w:r>
      <w:r w:rsidR="00961197">
        <w:rPr>
          <w:rFonts w:ascii="Times New Roman" w:hAnsi="Times New Roman" w:cs="Times New Roman"/>
          <w:sz w:val="28"/>
          <w:szCs w:val="28"/>
        </w:rPr>
        <w:t>-</w:t>
      </w:r>
      <w:r w:rsidR="00961197" w:rsidRPr="00961197">
        <w:rPr>
          <w:rFonts w:ascii="Times New Roman" w:hAnsi="Times New Roman" w:cs="Times New Roman"/>
          <w:sz w:val="28"/>
          <w:szCs w:val="28"/>
        </w:rPr>
        <w:t>технического сотрудничества между государствами-участниками Договора о коллективной безопасности», «Концепция военного сотрудничества государств-участников Содружества Независимых Государств до 202</w:t>
      </w:r>
      <w:r w:rsidR="00961197">
        <w:rPr>
          <w:rFonts w:ascii="Times New Roman" w:hAnsi="Times New Roman" w:cs="Times New Roman"/>
          <w:sz w:val="28"/>
          <w:szCs w:val="28"/>
        </w:rPr>
        <w:t>5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 года», «Протокол о размещении объектов военной инфраструктуры на территориях государств-членов Организации Договора о коллективной безопасности». </w:t>
      </w:r>
      <w:r w:rsidR="008607C7">
        <w:rPr>
          <w:rFonts w:ascii="Times New Roman" w:hAnsi="Times New Roman" w:cs="Times New Roman"/>
          <w:sz w:val="28"/>
          <w:szCs w:val="28"/>
        </w:rPr>
        <w:t xml:space="preserve">Одним из важных механизмов в рамках сотрудничества 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607C7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961197" w:rsidRPr="00961197">
        <w:rPr>
          <w:rFonts w:ascii="Times New Roman" w:hAnsi="Times New Roman" w:cs="Times New Roman"/>
          <w:sz w:val="28"/>
          <w:szCs w:val="28"/>
        </w:rPr>
        <w:t>подготовка кадров</w:t>
      </w:r>
      <w:r w:rsidR="008607C7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 для вооруженных сил, </w:t>
      </w:r>
      <w:r w:rsidR="008607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1197" w:rsidRPr="00961197">
        <w:rPr>
          <w:rFonts w:ascii="Times New Roman" w:hAnsi="Times New Roman" w:cs="Times New Roman"/>
          <w:sz w:val="28"/>
          <w:szCs w:val="28"/>
        </w:rPr>
        <w:t>правоохранительных органов и спецслужб</w:t>
      </w:r>
      <w:r w:rsidR="00545217">
        <w:rPr>
          <w:rFonts w:ascii="Times New Roman" w:hAnsi="Times New Roman" w:cs="Times New Roman"/>
          <w:sz w:val="28"/>
          <w:szCs w:val="28"/>
        </w:rPr>
        <w:t xml:space="preserve"> членов ОДКБ.</w:t>
      </w:r>
      <w:r w:rsidR="004C3472">
        <w:rPr>
          <w:rFonts w:ascii="Times New Roman" w:hAnsi="Times New Roman" w:cs="Times New Roman"/>
          <w:sz w:val="28"/>
          <w:szCs w:val="28"/>
        </w:rPr>
        <w:t xml:space="preserve"> </w:t>
      </w:r>
      <w:r w:rsidR="002801EE">
        <w:rPr>
          <w:rFonts w:ascii="Times New Roman" w:hAnsi="Times New Roman" w:cs="Times New Roman"/>
          <w:sz w:val="28"/>
          <w:szCs w:val="28"/>
        </w:rPr>
        <w:t xml:space="preserve">Перечисленная нормативно-правовая основа дает возможность государства-участникам Организации производить </w:t>
      </w:r>
      <w:r w:rsidR="004C3472" w:rsidRPr="004C3472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2801EE">
        <w:rPr>
          <w:rFonts w:ascii="Times New Roman" w:hAnsi="Times New Roman" w:cs="Times New Roman"/>
          <w:sz w:val="28"/>
          <w:szCs w:val="28"/>
        </w:rPr>
        <w:t xml:space="preserve">военной продукции и техники, </w:t>
      </w:r>
      <w:r w:rsidR="004C3472" w:rsidRPr="004C3472">
        <w:rPr>
          <w:rFonts w:ascii="Times New Roman" w:hAnsi="Times New Roman" w:cs="Times New Roman"/>
          <w:sz w:val="28"/>
          <w:szCs w:val="28"/>
        </w:rPr>
        <w:t>учрежд</w:t>
      </w:r>
      <w:r w:rsidR="002801EE">
        <w:rPr>
          <w:rFonts w:ascii="Times New Roman" w:hAnsi="Times New Roman" w:cs="Times New Roman"/>
          <w:sz w:val="28"/>
          <w:szCs w:val="28"/>
        </w:rPr>
        <w:t>ать</w:t>
      </w:r>
      <w:r w:rsidR="004C3472" w:rsidRPr="004C3472">
        <w:rPr>
          <w:rFonts w:ascii="Times New Roman" w:hAnsi="Times New Roman" w:cs="Times New Roman"/>
          <w:sz w:val="28"/>
          <w:szCs w:val="28"/>
        </w:rPr>
        <w:t xml:space="preserve"> </w:t>
      </w:r>
      <w:r w:rsidR="002801EE">
        <w:rPr>
          <w:rFonts w:ascii="Times New Roman" w:hAnsi="Times New Roman" w:cs="Times New Roman"/>
          <w:sz w:val="28"/>
          <w:szCs w:val="28"/>
        </w:rPr>
        <w:t>коллективные</w:t>
      </w:r>
      <w:r w:rsidR="004C3472" w:rsidRPr="004C347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801EE">
        <w:rPr>
          <w:rFonts w:ascii="Times New Roman" w:hAnsi="Times New Roman" w:cs="Times New Roman"/>
          <w:sz w:val="28"/>
          <w:szCs w:val="28"/>
        </w:rPr>
        <w:t>я</w:t>
      </w:r>
      <w:r w:rsidR="004C3472" w:rsidRPr="004C3472">
        <w:rPr>
          <w:rFonts w:ascii="Times New Roman" w:hAnsi="Times New Roman" w:cs="Times New Roman"/>
          <w:sz w:val="28"/>
          <w:szCs w:val="28"/>
        </w:rPr>
        <w:t xml:space="preserve">, </w:t>
      </w:r>
      <w:r w:rsidR="002801EE" w:rsidRPr="002801EE">
        <w:rPr>
          <w:rFonts w:ascii="Times New Roman" w:hAnsi="Times New Roman" w:cs="Times New Roman"/>
          <w:sz w:val="28"/>
          <w:szCs w:val="28"/>
        </w:rPr>
        <w:t xml:space="preserve">формирование национальных программ вооружения и государственных оборонных </w:t>
      </w:r>
      <w:r w:rsidR="00B60F8E" w:rsidRPr="002801EE">
        <w:rPr>
          <w:rFonts w:ascii="Times New Roman" w:hAnsi="Times New Roman" w:cs="Times New Roman"/>
          <w:sz w:val="28"/>
          <w:szCs w:val="28"/>
        </w:rPr>
        <w:t>заказов</w:t>
      </w:r>
      <w:r w:rsidR="00B60F8E">
        <w:rPr>
          <w:rFonts w:ascii="Times New Roman" w:hAnsi="Times New Roman" w:cs="Times New Roman"/>
          <w:sz w:val="28"/>
          <w:szCs w:val="28"/>
        </w:rPr>
        <w:t>, и</w:t>
      </w:r>
      <w:r w:rsidR="002801EE">
        <w:rPr>
          <w:rFonts w:ascii="Times New Roman" w:hAnsi="Times New Roman" w:cs="Times New Roman"/>
          <w:sz w:val="28"/>
          <w:szCs w:val="28"/>
        </w:rPr>
        <w:t xml:space="preserve"> немало важным еще является возможность выхода на совместной основе </w:t>
      </w:r>
      <w:r w:rsidR="004C3472" w:rsidRPr="004C3472">
        <w:rPr>
          <w:rFonts w:ascii="Times New Roman" w:hAnsi="Times New Roman" w:cs="Times New Roman"/>
          <w:sz w:val="28"/>
          <w:szCs w:val="28"/>
        </w:rPr>
        <w:t>на рынки третьих стран</w:t>
      </w:r>
      <w:r w:rsidR="002801EE">
        <w:rPr>
          <w:rFonts w:ascii="Times New Roman" w:hAnsi="Times New Roman" w:cs="Times New Roman"/>
          <w:sz w:val="28"/>
          <w:szCs w:val="28"/>
        </w:rPr>
        <w:t>.</w:t>
      </w:r>
      <w:r w:rsidR="004C3472" w:rsidRPr="004C34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7971F" w14:textId="7F811A91" w:rsidR="00A613FC" w:rsidRDefault="00282A5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коллективной системы безопасности и </w:t>
      </w:r>
      <w:r w:rsidR="00E20F7C">
        <w:rPr>
          <w:rFonts w:ascii="Times New Roman" w:hAnsi="Times New Roman" w:cs="Times New Roman"/>
          <w:sz w:val="28"/>
          <w:szCs w:val="28"/>
        </w:rPr>
        <w:t>коллективного оснащения,</w:t>
      </w:r>
      <w:r>
        <w:rPr>
          <w:rFonts w:ascii="Times New Roman" w:hAnsi="Times New Roman" w:cs="Times New Roman"/>
          <w:sz w:val="28"/>
          <w:szCs w:val="28"/>
        </w:rPr>
        <w:t xml:space="preserve"> и эксплуатации военно-оборотной инфраструктуры государства-члены ОДКБ </w:t>
      </w:r>
      <w:r w:rsidR="00170917">
        <w:rPr>
          <w:rFonts w:ascii="Times New Roman" w:hAnsi="Times New Roman" w:cs="Times New Roman"/>
          <w:sz w:val="28"/>
          <w:szCs w:val="28"/>
        </w:rPr>
        <w:t xml:space="preserve">осуществляется процедура и специальные мероприятия поставок оружия и военной техники членам Организации, в обмен на разрешение размещения и эксплуатации российских военных баз на национальных </w:t>
      </w:r>
      <w:r w:rsidR="00E20F7C">
        <w:rPr>
          <w:rFonts w:ascii="Times New Roman" w:hAnsi="Times New Roman" w:cs="Times New Roman"/>
          <w:sz w:val="28"/>
          <w:szCs w:val="28"/>
        </w:rPr>
        <w:t>территориях союзников</w:t>
      </w:r>
      <w:r w:rsidR="00170917">
        <w:rPr>
          <w:rFonts w:ascii="Times New Roman" w:hAnsi="Times New Roman" w:cs="Times New Roman"/>
          <w:sz w:val="28"/>
          <w:szCs w:val="28"/>
        </w:rPr>
        <w:t xml:space="preserve"> по ОДКБ. </w:t>
      </w:r>
      <w:r w:rsidR="00E20F7C">
        <w:rPr>
          <w:rFonts w:ascii="Times New Roman" w:hAnsi="Times New Roman" w:cs="Times New Roman"/>
          <w:sz w:val="28"/>
          <w:szCs w:val="28"/>
        </w:rPr>
        <w:t xml:space="preserve">Данная практика характерна прежде всего для Кыргызстана и Таджикистана. Россия поставляет военную технику и оружие своим союзникам по ОДКБ, а взамен Таджикистан дает разрешение о нахождении и размещении военной базы России под кодовым номером 201, а на территории Кыргызстана на аналогичных условиях функционирует авиабаза «Кант». </w:t>
      </w:r>
      <w:r w:rsidR="00921664" w:rsidRPr="00921664">
        <w:rPr>
          <w:rFonts w:ascii="Times New Roman" w:hAnsi="Times New Roman" w:cs="Times New Roman"/>
          <w:sz w:val="28"/>
          <w:szCs w:val="28"/>
        </w:rPr>
        <w:t>Кроме того, производственная кооперация сохраняется у РФ и Белоруссии, чей ВПК сохраняет связи с порядка 400 российскими оборонными предприятиями</w:t>
      </w:r>
      <w:r w:rsidR="00D565CE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="00EB50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27864" w14:textId="22A5B698" w:rsidR="00961197" w:rsidRDefault="000A3A5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вектор в направлении развития </w:t>
      </w:r>
      <w:r w:rsidR="00EB506D" w:rsidRPr="00EB506D">
        <w:rPr>
          <w:rFonts w:ascii="Times New Roman" w:hAnsi="Times New Roman" w:cs="Times New Roman"/>
          <w:sz w:val="28"/>
          <w:szCs w:val="28"/>
        </w:rPr>
        <w:t>военно-техническо</w:t>
      </w:r>
      <w:r w:rsidR="00A56474">
        <w:rPr>
          <w:rFonts w:ascii="Times New Roman" w:hAnsi="Times New Roman" w:cs="Times New Roman"/>
          <w:sz w:val="28"/>
          <w:szCs w:val="28"/>
        </w:rPr>
        <w:t>го</w:t>
      </w:r>
      <w:r w:rsidR="00EB506D" w:rsidRPr="00EB506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A56474">
        <w:rPr>
          <w:rFonts w:ascii="Times New Roman" w:hAnsi="Times New Roman" w:cs="Times New Roman"/>
          <w:sz w:val="28"/>
          <w:szCs w:val="28"/>
        </w:rPr>
        <w:t>а</w:t>
      </w:r>
      <w:r w:rsidR="00EB506D" w:rsidRPr="00EB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ОДКБ предоставляет </w:t>
      </w:r>
      <w:r w:rsidR="00EB506D" w:rsidRPr="00EB506D">
        <w:rPr>
          <w:rFonts w:ascii="Times New Roman" w:hAnsi="Times New Roman" w:cs="Times New Roman"/>
          <w:sz w:val="28"/>
          <w:szCs w:val="28"/>
        </w:rPr>
        <w:t xml:space="preserve">утвержденный в 2017 году План проведения работ в области стандартизации вооружения и военной техники </w:t>
      </w:r>
      <w:r w:rsidR="004B166D">
        <w:rPr>
          <w:rFonts w:ascii="Times New Roman" w:hAnsi="Times New Roman" w:cs="Times New Roman"/>
          <w:sz w:val="28"/>
          <w:szCs w:val="28"/>
        </w:rPr>
        <w:t>на период до</w:t>
      </w:r>
      <w:r w:rsidR="00EB506D" w:rsidRPr="00EB506D">
        <w:rPr>
          <w:rFonts w:ascii="Times New Roman" w:hAnsi="Times New Roman" w:cs="Times New Roman"/>
          <w:sz w:val="28"/>
          <w:szCs w:val="28"/>
        </w:rPr>
        <w:t xml:space="preserve"> 2025 года</w:t>
      </w:r>
      <w:r w:rsidR="00EB506D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A56474">
        <w:rPr>
          <w:rFonts w:ascii="Times New Roman" w:hAnsi="Times New Roman" w:cs="Times New Roman"/>
          <w:sz w:val="28"/>
          <w:szCs w:val="28"/>
        </w:rPr>
        <w:t>.</w:t>
      </w:r>
      <w:r w:rsidR="00CF1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3872" w14:textId="458BABD2" w:rsidR="00E46AD5" w:rsidRPr="00E144D1" w:rsidRDefault="00236AC5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развития элементов системы коллективной безопасности, ОДКБ развивает свои международные связи и встраивается в международный диалог. Стартом развития международного диалога ОДКБ можно считать </w:t>
      </w:r>
      <w:r w:rsidR="00E46AD5" w:rsidRPr="00E46AD5">
        <w:rPr>
          <w:rFonts w:ascii="Times New Roman" w:hAnsi="Times New Roman" w:cs="Times New Roman"/>
          <w:sz w:val="28"/>
          <w:szCs w:val="28"/>
        </w:rPr>
        <w:t>2004 год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E46AD5" w:rsidRPr="00E46AD5">
        <w:rPr>
          <w:rFonts w:ascii="Times New Roman" w:hAnsi="Times New Roman" w:cs="Times New Roman"/>
          <w:sz w:val="28"/>
          <w:szCs w:val="28"/>
        </w:rPr>
        <w:t xml:space="preserve"> ОДКБ получила статус наблюдателя при Генеральной Ассамблеи ООН, с этого момента ОДКБ активно развивает свои внешнеполитические связи с различными органами ООН. Развивается активно внешнеполитическое направление с ОБСЕ в рамках вопросов обеспечения безопасности. Среди внешнеполитических векторов ОДКБ можно выделить векторов взаимодействия с ШОС. Также можно выделить такие направления внешнеполитической деятельности ОДКБ, как </w:t>
      </w:r>
      <w:r w:rsidR="00E46AD5" w:rsidRPr="00E46AD5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СНГ, ЕврАзЭС, также можно отметить, </w:t>
      </w:r>
      <w:r w:rsidR="00390C59">
        <w:rPr>
          <w:rFonts w:ascii="Times New Roman" w:hAnsi="Times New Roman" w:cs="Times New Roman"/>
          <w:sz w:val="28"/>
          <w:szCs w:val="28"/>
        </w:rPr>
        <w:t xml:space="preserve">немало важными и значимыми являются налаженные контакты </w:t>
      </w:r>
      <w:r w:rsidR="00E46AD5" w:rsidRPr="00E46AD5">
        <w:rPr>
          <w:rFonts w:ascii="Times New Roman" w:hAnsi="Times New Roman" w:cs="Times New Roman"/>
          <w:sz w:val="28"/>
          <w:szCs w:val="28"/>
        </w:rPr>
        <w:t xml:space="preserve">с такими организациями, как Красный Крест, Международная организация по вопросам миграции. Таким образом ОДКБ осуществляет многовекторную внешнеполитическую деятельность в сфере обеспечения безопасности. </w:t>
      </w:r>
      <w:r w:rsidR="00E46AD5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E46AD5" w:rsidRPr="00E46AD5">
        <w:rPr>
          <w:rFonts w:ascii="Times New Roman" w:hAnsi="Times New Roman" w:cs="Times New Roman"/>
          <w:sz w:val="28"/>
          <w:szCs w:val="28"/>
        </w:rPr>
        <w:t xml:space="preserve">Генеральный секретарь ОДКБ Н.Н. Бордюжа отмечал, что </w:t>
      </w:r>
      <w:r w:rsidR="00E144D1">
        <w:rPr>
          <w:rFonts w:ascii="Times New Roman" w:hAnsi="Times New Roman" w:cs="Times New Roman"/>
          <w:sz w:val="28"/>
          <w:szCs w:val="28"/>
        </w:rPr>
        <w:t>наличие соглашений с разными международными организациями и развитие международных соглашени</w:t>
      </w:r>
      <w:r w:rsidR="006D3CA8">
        <w:rPr>
          <w:rFonts w:ascii="Times New Roman" w:hAnsi="Times New Roman" w:cs="Times New Roman"/>
          <w:sz w:val="28"/>
          <w:szCs w:val="28"/>
        </w:rPr>
        <w:t>й</w:t>
      </w:r>
      <w:r w:rsidR="00E144D1">
        <w:rPr>
          <w:rFonts w:ascii="Times New Roman" w:hAnsi="Times New Roman" w:cs="Times New Roman"/>
          <w:sz w:val="28"/>
          <w:szCs w:val="28"/>
        </w:rPr>
        <w:t xml:space="preserve"> по разным направлениям внешней политики Организации имеет главной своей целью – это устранение и блокирование на разных уровнях все возможные пути распространение и расширения международных угроз безопасности</w:t>
      </w:r>
      <w:r w:rsidR="00E46AD5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E46AD5" w:rsidRPr="00E14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7B78D412" w14:textId="076733D4" w:rsidR="00236AC5" w:rsidRPr="00E46AD5" w:rsidRDefault="00866CD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вывода к третьему параграфу необходимо отметить, что п</w:t>
      </w:r>
      <w:r w:rsidR="009F74D6">
        <w:rPr>
          <w:rFonts w:ascii="Times New Roman" w:hAnsi="Times New Roman" w:cs="Times New Roman"/>
          <w:sz w:val="28"/>
          <w:szCs w:val="28"/>
        </w:rPr>
        <w:t xml:space="preserve">роцесс модернизации системы коллективной безопасности – это </w:t>
      </w:r>
      <w:r>
        <w:rPr>
          <w:rFonts w:ascii="Times New Roman" w:hAnsi="Times New Roman" w:cs="Times New Roman"/>
          <w:sz w:val="28"/>
          <w:szCs w:val="28"/>
        </w:rPr>
        <w:t xml:space="preserve">видоизменение </w:t>
      </w:r>
      <w:r w:rsidR="009F74D6">
        <w:rPr>
          <w:rFonts w:ascii="Times New Roman" w:hAnsi="Times New Roman" w:cs="Times New Roman"/>
          <w:sz w:val="28"/>
          <w:szCs w:val="28"/>
        </w:rPr>
        <w:t>ее элементов. В современном мире т</w:t>
      </w:r>
      <w:r w:rsidR="00236AC5">
        <w:rPr>
          <w:rFonts w:ascii="Times New Roman" w:hAnsi="Times New Roman" w:cs="Times New Roman"/>
          <w:sz w:val="28"/>
          <w:szCs w:val="28"/>
        </w:rPr>
        <w:t xml:space="preserve">рансформируются угрозы безопасности и вместе с этим развивается и модернизируется система коллективной безопасности ОДКБ </w:t>
      </w:r>
      <w:r w:rsidR="0048110B">
        <w:rPr>
          <w:rFonts w:ascii="Times New Roman" w:hAnsi="Times New Roman" w:cs="Times New Roman"/>
          <w:sz w:val="28"/>
          <w:szCs w:val="28"/>
        </w:rPr>
        <w:t>с целью</w:t>
      </w:r>
      <w:r w:rsidR="00236AC5">
        <w:rPr>
          <w:rFonts w:ascii="Times New Roman" w:hAnsi="Times New Roman" w:cs="Times New Roman"/>
          <w:sz w:val="28"/>
          <w:szCs w:val="28"/>
        </w:rPr>
        <w:t xml:space="preserve"> противосто</w:t>
      </w:r>
      <w:r w:rsidR="0048110B">
        <w:rPr>
          <w:rFonts w:ascii="Times New Roman" w:hAnsi="Times New Roman" w:cs="Times New Roman"/>
          <w:sz w:val="28"/>
          <w:szCs w:val="28"/>
        </w:rPr>
        <w:t>яния</w:t>
      </w:r>
      <w:r w:rsidR="00236AC5">
        <w:rPr>
          <w:rFonts w:ascii="Times New Roman" w:hAnsi="Times New Roman" w:cs="Times New Roman"/>
          <w:sz w:val="28"/>
          <w:szCs w:val="28"/>
        </w:rPr>
        <w:t xml:space="preserve"> новым вызовам</w:t>
      </w:r>
      <w:r w:rsidR="009F74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B2C2CE" w14:textId="26E82D6F" w:rsidR="007431A3" w:rsidRDefault="007431A3" w:rsidP="00906AD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E393FC" w14:textId="6E3D42B6" w:rsidR="00163B64" w:rsidRPr="00900ECF" w:rsidRDefault="003E68AF" w:rsidP="008C11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102203730"/>
      <w:r w:rsidRPr="00C54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глава - Эволюция механизмов и международно-политических стратегий ОДКБ</w:t>
      </w:r>
      <w:bookmarkEnd w:id="18"/>
    </w:p>
    <w:p w14:paraId="688D6F24" w14:textId="77777777" w:rsidR="008C11B9" w:rsidRDefault="008C11B9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5BAE8" w14:textId="6BB70D7D" w:rsidR="00163B64" w:rsidRDefault="008A4351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Договора о коллективной безопасности сконцентрировала свое основное внимание </w:t>
      </w:r>
      <w:r w:rsidR="00CE1E04">
        <w:rPr>
          <w:rFonts w:ascii="Times New Roman" w:hAnsi="Times New Roman" w:cs="Times New Roman"/>
          <w:sz w:val="28"/>
          <w:szCs w:val="28"/>
        </w:rPr>
        <w:t>на противостояние</w:t>
      </w:r>
      <w:r>
        <w:rPr>
          <w:rFonts w:ascii="Times New Roman" w:hAnsi="Times New Roman" w:cs="Times New Roman"/>
          <w:sz w:val="28"/>
          <w:szCs w:val="28"/>
        </w:rPr>
        <w:t xml:space="preserve"> угрозам безопасности, исходящим из центральноазиатского региона. </w:t>
      </w:r>
      <w:r w:rsidR="00CE1E04">
        <w:rPr>
          <w:rFonts w:ascii="Times New Roman" w:hAnsi="Times New Roman" w:cs="Times New Roman"/>
          <w:sz w:val="28"/>
          <w:szCs w:val="28"/>
        </w:rPr>
        <w:t>Центральноазиатский регион обладает весьма значительным проблемный и конфликтогенным потенциалом, который угрожает безопасности Евразии и международной безопасности.</w:t>
      </w:r>
      <w:r w:rsidR="00453F92">
        <w:rPr>
          <w:rFonts w:ascii="Times New Roman" w:hAnsi="Times New Roman" w:cs="Times New Roman"/>
          <w:sz w:val="28"/>
          <w:szCs w:val="28"/>
        </w:rPr>
        <w:t xml:space="preserve"> Ряд исследователей относят к проблемам международной безопасности в данном регионе: </w:t>
      </w:r>
      <w:r w:rsidR="000F3805">
        <w:rPr>
          <w:rFonts w:ascii="Times New Roman" w:hAnsi="Times New Roman" w:cs="Times New Roman"/>
          <w:sz w:val="28"/>
          <w:szCs w:val="28"/>
        </w:rPr>
        <w:t>проблему международного терроризма, проникновения боевиков на территорию региона; наркотрафик из Афганистана</w:t>
      </w:r>
      <w:r w:rsidR="002A67FF">
        <w:rPr>
          <w:rFonts w:ascii="Times New Roman" w:hAnsi="Times New Roman" w:cs="Times New Roman"/>
          <w:sz w:val="28"/>
          <w:szCs w:val="28"/>
        </w:rPr>
        <w:t xml:space="preserve"> и близость границ нестабильного региона Афганистана</w:t>
      </w:r>
      <w:r w:rsidR="000F3805">
        <w:rPr>
          <w:rFonts w:ascii="Times New Roman" w:hAnsi="Times New Roman" w:cs="Times New Roman"/>
          <w:sz w:val="28"/>
          <w:szCs w:val="28"/>
        </w:rPr>
        <w:t>; незаконная миграция, незаконный оборот оружия и торговля людьми; организованная преступность; религиозный экстремизм, радикальный исламизм</w:t>
      </w:r>
      <w:r w:rsidR="000F3805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="000F3805">
        <w:rPr>
          <w:rFonts w:ascii="Times New Roman" w:hAnsi="Times New Roman" w:cs="Times New Roman"/>
          <w:sz w:val="28"/>
          <w:szCs w:val="28"/>
        </w:rPr>
        <w:t xml:space="preserve"> </w:t>
      </w:r>
      <w:r w:rsidR="00825587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="00BD11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454DC" w14:textId="0F0CA49B" w:rsidR="008E727C" w:rsidRDefault="00B94612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Казахстане многие эксперты отмеча</w:t>
      </w:r>
      <w:r w:rsidR="00B15BDA">
        <w:rPr>
          <w:rFonts w:ascii="Times New Roman" w:hAnsi="Times New Roman" w:cs="Times New Roman"/>
          <w:sz w:val="28"/>
          <w:szCs w:val="28"/>
        </w:rPr>
        <w:t>ли на момент начала 2000-ных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0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сильн</w:t>
      </w:r>
      <w:r w:rsidR="00C167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</w:t>
      </w:r>
      <w:r w:rsidR="00C167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C16706">
        <w:rPr>
          <w:rFonts w:ascii="Times New Roman" w:hAnsi="Times New Roman" w:cs="Times New Roman"/>
          <w:sz w:val="28"/>
          <w:szCs w:val="28"/>
        </w:rPr>
        <w:t>а</w:t>
      </w:r>
      <w:r w:rsidR="00B15BDA">
        <w:rPr>
          <w:rFonts w:ascii="Times New Roman" w:hAnsi="Times New Roman" w:cs="Times New Roman"/>
          <w:sz w:val="28"/>
          <w:szCs w:val="28"/>
        </w:rPr>
        <w:t xml:space="preserve">, однако в настоящее время террористическая угроза хоть и снизала свои показатели, однако все же сохраняется на территории государства. </w:t>
      </w:r>
      <w:r w:rsidR="00C040DF">
        <w:rPr>
          <w:rFonts w:ascii="Times New Roman" w:hAnsi="Times New Roman" w:cs="Times New Roman"/>
          <w:sz w:val="28"/>
          <w:szCs w:val="28"/>
        </w:rPr>
        <w:t xml:space="preserve">Одними из сильных и мощных трансформаторов идей терроризма являются в Казахстане </w:t>
      </w:r>
      <w:r w:rsidRPr="00B94612">
        <w:rPr>
          <w:rFonts w:ascii="Times New Roman" w:hAnsi="Times New Roman" w:cs="Times New Roman"/>
          <w:sz w:val="28"/>
          <w:szCs w:val="28"/>
        </w:rPr>
        <w:t>исламистские течения и организации</w:t>
      </w:r>
      <w:r w:rsidR="00CA59C6">
        <w:rPr>
          <w:rFonts w:ascii="Times New Roman" w:hAnsi="Times New Roman" w:cs="Times New Roman"/>
          <w:sz w:val="28"/>
          <w:szCs w:val="28"/>
        </w:rPr>
        <w:t xml:space="preserve"> экстремистского типа</w:t>
      </w:r>
      <w:r w:rsidRPr="00B94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04">
        <w:rPr>
          <w:rFonts w:ascii="Times New Roman" w:hAnsi="Times New Roman" w:cs="Times New Roman"/>
          <w:sz w:val="28"/>
          <w:szCs w:val="28"/>
        </w:rPr>
        <w:t xml:space="preserve">На территории Казахстана функционируют и осуществляют свою подпольную и незаконную деятельность </w:t>
      </w:r>
      <w:r w:rsidRPr="00B94612">
        <w:rPr>
          <w:rFonts w:ascii="Times New Roman" w:hAnsi="Times New Roman" w:cs="Times New Roman"/>
          <w:sz w:val="28"/>
          <w:szCs w:val="28"/>
        </w:rPr>
        <w:t>уйгурски</w:t>
      </w:r>
      <w:r w:rsidR="00492304">
        <w:rPr>
          <w:rFonts w:ascii="Times New Roman" w:hAnsi="Times New Roman" w:cs="Times New Roman"/>
          <w:sz w:val="28"/>
          <w:szCs w:val="28"/>
        </w:rPr>
        <w:t>е</w:t>
      </w:r>
      <w:r w:rsidRPr="00B94612">
        <w:rPr>
          <w:rFonts w:ascii="Times New Roman" w:hAnsi="Times New Roman" w:cs="Times New Roman"/>
          <w:sz w:val="28"/>
          <w:szCs w:val="28"/>
        </w:rPr>
        <w:t xml:space="preserve"> экстремистски</w:t>
      </w:r>
      <w:r w:rsidR="00492304">
        <w:rPr>
          <w:rFonts w:ascii="Times New Roman" w:hAnsi="Times New Roman" w:cs="Times New Roman"/>
          <w:sz w:val="28"/>
          <w:szCs w:val="28"/>
        </w:rPr>
        <w:t>е</w:t>
      </w:r>
      <w:r w:rsidRPr="00B94612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r w:rsidR="00B057D6">
        <w:rPr>
          <w:rFonts w:ascii="Times New Roman" w:hAnsi="Times New Roman" w:cs="Times New Roman"/>
          <w:sz w:val="28"/>
          <w:szCs w:val="28"/>
        </w:rPr>
        <w:t xml:space="preserve">Специалисты и эксперты в сфере изучения международного терроризма и безопасности не исключают возможность объединения под общим началом </w:t>
      </w:r>
      <w:r w:rsidRPr="00B94612">
        <w:rPr>
          <w:rFonts w:ascii="Times New Roman" w:hAnsi="Times New Roman" w:cs="Times New Roman"/>
          <w:sz w:val="28"/>
          <w:szCs w:val="28"/>
        </w:rPr>
        <w:t xml:space="preserve">казахстанского подполья с </w:t>
      </w:r>
      <w:r w:rsidR="00B057D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B94612">
        <w:rPr>
          <w:rFonts w:ascii="Times New Roman" w:hAnsi="Times New Roman" w:cs="Times New Roman"/>
          <w:sz w:val="28"/>
          <w:szCs w:val="28"/>
        </w:rPr>
        <w:t>уйгурски</w:t>
      </w:r>
      <w:r w:rsidR="00B057D6">
        <w:rPr>
          <w:rFonts w:ascii="Times New Roman" w:hAnsi="Times New Roman" w:cs="Times New Roman"/>
          <w:sz w:val="28"/>
          <w:szCs w:val="28"/>
        </w:rPr>
        <w:t>х экстремистов и террористов</w:t>
      </w:r>
      <w:r w:rsidRPr="00B94612">
        <w:rPr>
          <w:rFonts w:ascii="Times New Roman" w:hAnsi="Times New Roman" w:cs="Times New Roman"/>
          <w:sz w:val="28"/>
          <w:szCs w:val="28"/>
        </w:rPr>
        <w:t xml:space="preserve">. </w:t>
      </w:r>
      <w:r w:rsidR="00122CC9">
        <w:rPr>
          <w:rFonts w:ascii="Times New Roman" w:hAnsi="Times New Roman" w:cs="Times New Roman"/>
          <w:sz w:val="28"/>
          <w:szCs w:val="28"/>
        </w:rPr>
        <w:t>Характерные черты для у</w:t>
      </w:r>
      <w:r w:rsidRPr="00B94612">
        <w:rPr>
          <w:rFonts w:ascii="Times New Roman" w:hAnsi="Times New Roman" w:cs="Times New Roman"/>
          <w:sz w:val="28"/>
          <w:szCs w:val="28"/>
        </w:rPr>
        <w:t>йгурски</w:t>
      </w:r>
      <w:r w:rsidR="00122CC9">
        <w:rPr>
          <w:rFonts w:ascii="Times New Roman" w:hAnsi="Times New Roman" w:cs="Times New Roman"/>
          <w:sz w:val="28"/>
          <w:szCs w:val="28"/>
        </w:rPr>
        <w:t>х</w:t>
      </w:r>
      <w:r w:rsidRPr="00B94612">
        <w:rPr>
          <w:rFonts w:ascii="Times New Roman" w:hAnsi="Times New Roman" w:cs="Times New Roman"/>
          <w:sz w:val="28"/>
          <w:szCs w:val="28"/>
        </w:rPr>
        <w:t xml:space="preserve"> </w:t>
      </w:r>
      <w:r w:rsidR="00122CC9">
        <w:rPr>
          <w:rFonts w:ascii="Times New Roman" w:hAnsi="Times New Roman" w:cs="Times New Roman"/>
          <w:sz w:val="28"/>
          <w:szCs w:val="28"/>
        </w:rPr>
        <w:lastRenderedPageBreak/>
        <w:t>представителей террористических и экстремистах организаций является тенденции к криминальной деятельности и радикальный исламизм, а также потенциальное сильное воздействие на радикализацию обычных бандформирований на территории Казахстана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="00C16706" w:rsidRPr="00C167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926017" w14:textId="165FB67B" w:rsidR="00533DD9" w:rsidRDefault="005F5478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Таджикистане также имеет сильный террористический потенциал, который не только безопасности Таджикистана, но и международной безопасности.</w:t>
      </w:r>
      <w:r w:rsidR="003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A84" w:rsidRPr="00321A84">
        <w:rPr>
          <w:rFonts w:ascii="Times New Roman" w:hAnsi="Times New Roman" w:cs="Times New Roman"/>
          <w:sz w:val="28"/>
          <w:szCs w:val="28"/>
        </w:rPr>
        <w:t xml:space="preserve">В Таджикистане наиболее </w:t>
      </w:r>
      <w:r w:rsidR="00CA59C6">
        <w:rPr>
          <w:rFonts w:ascii="Times New Roman" w:hAnsi="Times New Roman" w:cs="Times New Roman"/>
          <w:sz w:val="28"/>
          <w:szCs w:val="28"/>
        </w:rPr>
        <w:t xml:space="preserve">сложная и нестабильная ситуация в </w:t>
      </w:r>
      <w:r w:rsidR="00CA59C6" w:rsidRPr="00CA59C6">
        <w:rPr>
          <w:rFonts w:ascii="Times New Roman" w:hAnsi="Times New Roman" w:cs="Times New Roman"/>
          <w:sz w:val="28"/>
          <w:szCs w:val="28"/>
        </w:rPr>
        <w:t>Центральной Азии</w:t>
      </w:r>
      <w:r w:rsidR="00CA59C6">
        <w:rPr>
          <w:rFonts w:ascii="Times New Roman" w:hAnsi="Times New Roman" w:cs="Times New Roman"/>
          <w:sz w:val="28"/>
          <w:szCs w:val="28"/>
        </w:rPr>
        <w:t xml:space="preserve"> с террористической угрозой из-за наличия протяженной границы с Афганистаном, ситуация в котором сложно поддается контролю. </w:t>
      </w:r>
      <w:r w:rsidR="00321A84" w:rsidRPr="00321A84">
        <w:rPr>
          <w:rFonts w:ascii="Times New Roman" w:hAnsi="Times New Roman" w:cs="Times New Roman"/>
          <w:sz w:val="28"/>
          <w:szCs w:val="28"/>
        </w:rPr>
        <w:t>Особую опасность представляет соседство Таджикистана с нестабильным Афганистаном</w:t>
      </w:r>
      <w:r w:rsidR="00321A84">
        <w:rPr>
          <w:rFonts w:ascii="Times New Roman" w:hAnsi="Times New Roman" w:cs="Times New Roman"/>
          <w:sz w:val="28"/>
          <w:szCs w:val="28"/>
        </w:rPr>
        <w:t>. Помимо угрозы международного терроризма, граница Таджикистана одна из ключевых и важных точек в маршруте наркотиков из Афганистана, одна из ключевых точек «Северного маршрута»</w:t>
      </w:r>
      <w:r w:rsidR="00321A84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321A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DD8FF" w14:textId="5BBBC61E" w:rsidR="00DC1FEE" w:rsidRDefault="00206AA3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Кыргызстане одна из угроз безопасности представляю </w:t>
      </w:r>
      <w:r w:rsidRPr="00206AA3">
        <w:rPr>
          <w:rFonts w:ascii="Times New Roman" w:hAnsi="Times New Roman" w:cs="Times New Roman"/>
          <w:sz w:val="28"/>
          <w:szCs w:val="28"/>
        </w:rPr>
        <w:t>деятельност</w:t>
      </w:r>
      <w:r w:rsidR="00AC7B27">
        <w:rPr>
          <w:rFonts w:ascii="Times New Roman" w:hAnsi="Times New Roman" w:cs="Times New Roman"/>
          <w:sz w:val="28"/>
          <w:szCs w:val="28"/>
        </w:rPr>
        <w:t>ь</w:t>
      </w:r>
      <w:r w:rsidRPr="00206AA3">
        <w:rPr>
          <w:rFonts w:ascii="Times New Roman" w:hAnsi="Times New Roman" w:cs="Times New Roman"/>
          <w:sz w:val="28"/>
          <w:szCs w:val="28"/>
        </w:rPr>
        <w:t xml:space="preserve"> экстремистских групп из соседн</w:t>
      </w:r>
      <w:r w:rsidR="00AC7B27">
        <w:rPr>
          <w:rFonts w:ascii="Times New Roman" w:hAnsi="Times New Roman" w:cs="Times New Roman"/>
          <w:sz w:val="28"/>
          <w:szCs w:val="28"/>
        </w:rPr>
        <w:t>его</w:t>
      </w:r>
      <w:r w:rsidRPr="00206AA3">
        <w:rPr>
          <w:rFonts w:ascii="Times New Roman" w:hAnsi="Times New Roman" w:cs="Times New Roman"/>
          <w:sz w:val="28"/>
          <w:szCs w:val="28"/>
        </w:rPr>
        <w:t xml:space="preserve"> Таджикистана</w:t>
      </w:r>
      <w:r w:rsidR="00AC7B27">
        <w:rPr>
          <w:rFonts w:ascii="Times New Roman" w:hAnsi="Times New Roman" w:cs="Times New Roman"/>
          <w:sz w:val="28"/>
          <w:szCs w:val="28"/>
        </w:rPr>
        <w:t>. Угроза международного терроризма также актуальна для Кыргызстана</w:t>
      </w:r>
      <w:r w:rsidR="00DC1FEE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="00AC7B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BEC39" w14:textId="07D10E8C" w:rsidR="00206AA3" w:rsidRDefault="008576F8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на тех территориях, где имеет </w:t>
      </w:r>
      <w:r w:rsidR="00D57D49">
        <w:rPr>
          <w:rFonts w:ascii="Times New Roman" w:hAnsi="Times New Roman" w:cs="Times New Roman"/>
          <w:sz w:val="28"/>
          <w:szCs w:val="28"/>
        </w:rPr>
        <w:t>террористический и экстремистский потенциал,</w:t>
      </w:r>
      <w:r>
        <w:rPr>
          <w:rFonts w:ascii="Times New Roman" w:hAnsi="Times New Roman" w:cs="Times New Roman"/>
          <w:sz w:val="28"/>
          <w:szCs w:val="28"/>
        </w:rPr>
        <w:t xml:space="preserve"> имеются такие проблемы как: незаконная миграция, незаконная деятельность боевиков и различных бандформирований, незаконная торговля оружием и людьми</w:t>
      </w:r>
      <w:r w:rsidR="00D57D49">
        <w:rPr>
          <w:rFonts w:ascii="Times New Roman" w:hAnsi="Times New Roman" w:cs="Times New Roman"/>
          <w:sz w:val="28"/>
          <w:szCs w:val="28"/>
        </w:rPr>
        <w:t xml:space="preserve">. Все это составляет угрозу международной безопасности.  </w:t>
      </w:r>
      <w:r w:rsidR="00DC1FEE">
        <w:rPr>
          <w:rFonts w:ascii="Times New Roman" w:hAnsi="Times New Roman" w:cs="Times New Roman"/>
          <w:sz w:val="28"/>
          <w:szCs w:val="28"/>
        </w:rPr>
        <w:t xml:space="preserve">В </w:t>
      </w:r>
      <w:r w:rsidR="00615FDA">
        <w:rPr>
          <w:rFonts w:ascii="Times New Roman" w:hAnsi="Times New Roman" w:cs="Times New Roman"/>
          <w:sz w:val="28"/>
          <w:szCs w:val="28"/>
        </w:rPr>
        <w:t>Центральноазиатском регионе помимо террористической угрозы, наркотрафик</w:t>
      </w:r>
      <w:r w:rsidR="00EA2116">
        <w:rPr>
          <w:rFonts w:ascii="Times New Roman" w:hAnsi="Times New Roman" w:cs="Times New Roman"/>
          <w:sz w:val="28"/>
          <w:szCs w:val="28"/>
        </w:rPr>
        <w:t>а</w:t>
      </w:r>
      <w:r w:rsidR="00615FDA">
        <w:rPr>
          <w:rFonts w:ascii="Times New Roman" w:hAnsi="Times New Roman" w:cs="Times New Roman"/>
          <w:sz w:val="28"/>
          <w:szCs w:val="28"/>
        </w:rPr>
        <w:t xml:space="preserve"> из Афганистана, деятельность экстремистских организаций и организаций, </w:t>
      </w:r>
      <w:r w:rsidR="00BD16A3">
        <w:rPr>
          <w:rFonts w:ascii="Times New Roman" w:hAnsi="Times New Roman" w:cs="Times New Roman"/>
          <w:sz w:val="28"/>
          <w:szCs w:val="28"/>
        </w:rPr>
        <w:t>имее</w:t>
      </w:r>
      <w:r w:rsidR="00EA2116">
        <w:rPr>
          <w:rFonts w:ascii="Times New Roman" w:hAnsi="Times New Roman" w:cs="Times New Roman"/>
          <w:sz w:val="28"/>
          <w:szCs w:val="28"/>
        </w:rPr>
        <w:t>тся</w:t>
      </w:r>
      <w:r w:rsidR="00BD16A3">
        <w:rPr>
          <w:rFonts w:ascii="Times New Roman" w:hAnsi="Times New Roman" w:cs="Times New Roman"/>
          <w:sz w:val="28"/>
          <w:szCs w:val="28"/>
        </w:rPr>
        <w:t xml:space="preserve"> давний «замороженный» приграничный конфликт на территории Ферганской долины из-за ограниченности ресурсов, на которую претендуют Кыргызстан, Таджикистан и Узбекистан, время от времени вспыхивает. </w:t>
      </w:r>
      <w:r w:rsidR="00395DA6">
        <w:rPr>
          <w:rFonts w:ascii="Times New Roman" w:hAnsi="Times New Roman" w:cs="Times New Roman"/>
          <w:sz w:val="28"/>
          <w:szCs w:val="28"/>
        </w:rPr>
        <w:t xml:space="preserve">Все это составляют проблемы не только для данного региона, но и для международной безопасности. </w:t>
      </w:r>
    </w:p>
    <w:p w14:paraId="418A8869" w14:textId="31A01762" w:rsidR="00CC5BCF" w:rsidRPr="00CC5BCF" w:rsidRDefault="0093461A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 рамках вопросов обеспечения безопасности на территории стран центральноазиатского региона отчетливо прослеживается вектор интеграции и обеспечения коллективной системы безопасности в военно-политическом объединении ОДКБ. </w:t>
      </w:r>
      <w:r w:rsidR="00CC5BCF" w:rsidRPr="00CC5BCF">
        <w:rPr>
          <w:rFonts w:ascii="Times New Roman" w:hAnsi="Times New Roman" w:cs="Times New Roman"/>
          <w:sz w:val="28"/>
          <w:szCs w:val="28"/>
        </w:rPr>
        <w:t xml:space="preserve">В рамках укрепления взаимной поддержки государств – членов ОДКБ </w:t>
      </w:r>
      <w:r w:rsidR="003D00EF">
        <w:rPr>
          <w:rFonts w:ascii="Times New Roman" w:hAnsi="Times New Roman" w:cs="Times New Roman"/>
          <w:sz w:val="28"/>
          <w:szCs w:val="28"/>
        </w:rPr>
        <w:t xml:space="preserve">принимаются коллективные меры в рамках наиболее остро значимых проблемах </w:t>
      </w:r>
      <w:r w:rsidR="004D74F6">
        <w:rPr>
          <w:rFonts w:ascii="Times New Roman" w:hAnsi="Times New Roman" w:cs="Times New Roman"/>
          <w:sz w:val="28"/>
          <w:szCs w:val="28"/>
        </w:rPr>
        <w:t>международной</w:t>
      </w:r>
      <w:r w:rsidR="00CC5BCF" w:rsidRPr="00CC5BCF">
        <w:rPr>
          <w:rFonts w:ascii="Times New Roman" w:hAnsi="Times New Roman" w:cs="Times New Roman"/>
          <w:sz w:val="28"/>
          <w:szCs w:val="28"/>
        </w:rPr>
        <w:t xml:space="preserve"> и</w:t>
      </w:r>
      <w:r w:rsidR="00CC5BCF">
        <w:rPr>
          <w:rFonts w:ascii="Times New Roman" w:hAnsi="Times New Roman" w:cs="Times New Roman"/>
          <w:sz w:val="28"/>
          <w:szCs w:val="28"/>
        </w:rPr>
        <w:t xml:space="preserve"> региональной безопасности.</w:t>
      </w:r>
      <w:r w:rsidR="00E52160">
        <w:rPr>
          <w:rFonts w:ascii="Times New Roman" w:hAnsi="Times New Roman" w:cs="Times New Roman"/>
          <w:sz w:val="28"/>
          <w:szCs w:val="28"/>
        </w:rPr>
        <w:t xml:space="preserve"> Таким образом, ОДКБ выполняет важную функцию обеспечения безопасности в регионе Центральной Азии и вклад деятельности ОДКБ положительно сказывается на укреплении международной безопасности. В настоящее время ОДКБ становиться полноправным </w:t>
      </w:r>
      <w:r w:rsidR="006510EC">
        <w:rPr>
          <w:rFonts w:ascii="Times New Roman" w:hAnsi="Times New Roman" w:cs="Times New Roman"/>
          <w:sz w:val="28"/>
          <w:szCs w:val="28"/>
        </w:rPr>
        <w:t xml:space="preserve">международным игроком, который вносит весомый вклад не только в вопросы международной безопасности, но и в вопросы военно-политической повестки дня на международной арене. </w:t>
      </w:r>
      <w:r w:rsidR="00E52160">
        <w:rPr>
          <w:rFonts w:ascii="Times New Roman" w:hAnsi="Times New Roman" w:cs="Times New Roman"/>
          <w:sz w:val="28"/>
          <w:szCs w:val="28"/>
        </w:rPr>
        <w:t xml:space="preserve"> </w:t>
      </w:r>
      <w:r w:rsidR="00CC5B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505BC" w14:textId="7882C894" w:rsidR="00C16706" w:rsidRPr="008B73C8" w:rsidRDefault="008B73C8" w:rsidP="00906A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F8EEB4" w14:textId="2E3780D4" w:rsidR="005928F6" w:rsidRPr="004229ED" w:rsidRDefault="005928F6" w:rsidP="003D44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102203731"/>
      <w:r w:rsidRPr="00422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 Деятельность ОДКБ в сфере противодействия вызовам и </w:t>
      </w:r>
      <w:r w:rsidR="00A30702" w:rsidRPr="004229ED">
        <w:rPr>
          <w:rFonts w:ascii="Times New Roman" w:hAnsi="Times New Roman" w:cs="Times New Roman"/>
          <w:b/>
          <w:bCs/>
          <w:sz w:val="28"/>
          <w:szCs w:val="28"/>
        </w:rPr>
        <w:t xml:space="preserve">«новым» </w:t>
      </w:r>
      <w:r w:rsidRPr="004229ED">
        <w:rPr>
          <w:rFonts w:ascii="Times New Roman" w:hAnsi="Times New Roman" w:cs="Times New Roman"/>
          <w:b/>
          <w:bCs/>
          <w:sz w:val="28"/>
          <w:szCs w:val="28"/>
        </w:rPr>
        <w:t>угрозам XXI века</w:t>
      </w:r>
      <w:bookmarkEnd w:id="19"/>
    </w:p>
    <w:p w14:paraId="237CB2BA" w14:textId="77777777" w:rsidR="00AA229F" w:rsidRDefault="00AA229F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EB50B" w14:textId="68125CBD" w:rsidR="00D36624" w:rsidRDefault="00FB7A73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Организация Договора о коллективной безопасности </w:t>
      </w:r>
      <w:r w:rsidR="003F01FE">
        <w:rPr>
          <w:rFonts w:ascii="Times New Roman" w:hAnsi="Times New Roman" w:cs="Times New Roman"/>
          <w:sz w:val="28"/>
          <w:szCs w:val="28"/>
        </w:rPr>
        <w:t>сконцентрировала свои усилия в рамках обеспечения безопасности в регионе Центральная Азия. П</w:t>
      </w:r>
      <w:r>
        <w:rPr>
          <w:rFonts w:ascii="Times New Roman" w:hAnsi="Times New Roman" w:cs="Times New Roman"/>
          <w:sz w:val="28"/>
          <w:szCs w:val="28"/>
        </w:rPr>
        <w:t xml:space="preserve">о мере развития инструментов и способов обеспечения безопасности, которые использует ОДКБ, также развиваются и эволюционируют угрозы и вызовы безопасности. </w:t>
      </w:r>
      <w:r w:rsidRPr="00FB7A73">
        <w:rPr>
          <w:rFonts w:ascii="Times New Roman" w:hAnsi="Times New Roman" w:cs="Times New Roman"/>
          <w:sz w:val="28"/>
          <w:szCs w:val="28"/>
        </w:rPr>
        <w:t>Это связано с быстры</w:t>
      </w:r>
      <w:r>
        <w:rPr>
          <w:rFonts w:ascii="Times New Roman" w:hAnsi="Times New Roman" w:cs="Times New Roman"/>
          <w:sz w:val="28"/>
          <w:szCs w:val="28"/>
        </w:rPr>
        <w:t>ми темпами</w:t>
      </w:r>
      <w:r w:rsidRPr="00FB7A7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B7A73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FB7A73">
        <w:rPr>
          <w:rFonts w:ascii="Times New Roman" w:hAnsi="Times New Roman" w:cs="Times New Roman"/>
          <w:sz w:val="28"/>
          <w:szCs w:val="28"/>
        </w:rPr>
        <w:t>в зоне ответственности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FB7A73">
        <w:rPr>
          <w:rFonts w:ascii="Times New Roman" w:hAnsi="Times New Roman" w:cs="Times New Roman"/>
          <w:sz w:val="28"/>
          <w:szCs w:val="28"/>
        </w:rPr>
        <w:t xml:space="preserve">, а также с технологическими и интеллектуальными новшествами, которые </w:t>
      </w:r>
      <w:r w:rsidR="008A0FEB">
        <w:rPr>
          <w:rFonts w:ascii="Times New Roman" w:hAnsi="Times New Roman" w:cs="Times New Roman"/>
          <w:sz w:val="28"/>
          <w:szCs w:val="28"/>
        </w:rPr>
        <w:t xml:space="preserve">видоизменяют </w:t>
      </w:r>
      <w:r w:rsidR="00D36624">
        <w:rPr>
          <w:rFonts w:ascii="Times New Roman" w:hAnsi="Times New Roman" w:cs="Times New Roman"/>
          <w:sz w:val="28"/>
          <w:szCs w:val="28"/>
        </w:rPr>
        <w:t xml:space="preserve">вызовы безопасности, переводя их на новые уровни угроз. </w:t>
      </w:r>
    </w:p>
    <w:p w14:paraId="638CFA17" w14:textId="01FC2B7E" w:rsidR="005928F6" w:rsidRDefault="000E41F2" w:rsidP="0049174B">
      <w:pPr>
        <w:pStyle w:val="a3"/>
        <w:spacing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измененный и трансформирующимся характером угроз, которые могут подорвать состояние стабильности и безопасности в зоне ответственности ОДКБ, в 2016 году была принята Стратегия </w:t>
      </w:r>
      <w:r w:rsidRPr="000E41F2">
        <w:rPr>
          <w:rFonts w:ascii="Times New Roman" w:hAnsi="Times New Roman" w:cs="Times New Roman"/>
          <w:sz w:val="28"/>
          <w:szCs w:val="28"/>
        </w:rPr>
        <w:t>коллективной безопасности ОДКБ на период до 2025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425D0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119F7" w:rsidRPr="00A119F7">
        <w:rPr>
          <w:rFonts w:ascii="Times New Roman" w:hAnsi="Times New Roman" w:cs="Times New Roman"/>
          <w:sz w:val="28"/>
          <w:szCs w:val="28"/>
        </w:rPr>
        <w:t xml:space="preserve">Стратегия коллективной безопасности </w:t>
      </w:r>
      <w:r w:rsidR="00A119F7">
        <w:rPr>
          <w:rFonts w:ascii="Times New Roman" w:hAnsi="Times New Roman" w:cs="Times New Roman"/>
          <w:sz w:val="28"/>
          <w:szCs w:val="28"/>
        </w:rPr>
        <w:t xml:space="preserve">является фундаментальным </w:t>
      </w:r>
      <w:r w:rsidR="00A119F7" w:rsidRPr="00A119F7">
        <w:rPr>
          <w:rFonts w:ascii="Times New Roman" w:hAnsi="Times New Roman" w:cs="Times New Roman"/>
          <w:sz w:val="28"/>
          <w:szCs w:val="28"/>
        </w:rPr>
        <w:t>документ</w:t>
      </w:r>
      <w:r w:rsidR="00A119F7">
        <w:rPr>
          <w:rFonts w:ascii="Times New Roman" w:hAnsi="Times New Roman" w:cs="Times New Roman"/>
          <w:sz w:val="28"/>
          <w:szCs w:val="28"/>
        </w:rPr>
        <w:t>ом</w:t>
      </w:r>
      <w:r w:rsidR="00A119F7" w:rsidRPr="00A119F7">
        <w:rPr>
          <w:rFonts w:ascii="Times New Roman" w:hAnsi="Times New Roman" w:cs="Times New Roman"/>
          <w:sz w:val="28"/>
          <w:szCs w:val="28"/>
        </w:rPr>
        <w:t xml:space="preserve">, </w:t>
      </w:r>
      <w:r w:rsidR="00A119F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D4112">
        <w:rPr>
          <w:rFonts w:ascii="Times New Roman" w:hAnsi="Times New Roman" w:cs="Times New Roman"/>
          <w:sz w:val="28"/>
          <w:szCs w:val="28"/>
        </w:rPr>
        <w:t xml:space="preserve">является основообразующим для долгосрочных действий Организации в сере обеспечения безопасности. </w:t>
      </w:r>
      <w:r w:rsidR="0014636F">
        <w:rPr>
          <w:rFonts w:ascii="Times New Roman" w:hAnsi="Times New Roman" w:cs="Times New Roman"/>
          <w:sz w:val="28"/>
          <w:szCs w:val="28"/>
        </w:rPr>
        <w:t xml:space="preserve">Анализ Стратегии позволяет вывести основные </w:t>
      </w:r>
      <w:r w:rsidR="00935825">
        <w:rPr>
          <w:rFonts w:ascii="Times New Roman" w:hAnsi="Times New Roman" w:cs="Times New Roman"/>
          <w:sz w:val="28"/>
          <w:szCs w:val="28"/>
        </w:rPr>
        <w:t>направления деятельности ОДКБ в рамках противостояния «новым» и «традиционным» угрозам</w:t>
      </w:r>
      <w:r w:rsidR="0014636F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6F721E">
        <w:rPr>
          <w:rFonts w:ascii="Times New Roman" w:hAnsi="Times New Roman" w:cs="Times New Roman"/>
          <w:sz w:val="28"/>
          <w:szCs w:val="28"/>
        </w:rPr>
        <w:t>В связи с внутренними и внешними вызовами для безопасности государств-участников, ОДКБ осуществляет свою деятельность в направлениях:</w:t>
      </w:r>
    </w:p>
    <w:p w14:paraId="69224476" w14:textId="5880A3EE" w:rsidR="00F744E0" w:rsidRDefault="00F744E0" w:rsidP="00906ADE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94951481"/>
      <w:r>
        <w:rPr>
          <w:rFonts w:ascii="Times New Roman" w:hAnsi="Times New Roman" w:cs="Times New Roman"/>
          <w:sz w:val="28"/>
          <w:szCs w:val="28"/>
        </w:rPr>
        <w:t>противостояние международному терроризму и экстремизму</w:t>
      </w:r>
      <w:bookmarkEnd w:id="20"/>
      <w:r>
        <w:rPr>
          <w:rFonts w:ascii="Times New Roman" w:hAnsi="Times New Roman" w:cs="Times New Roman"/>
          <w:sz w:val="28"/>
          <w:szCs w:val="28"/>
        </w:rPr>
        <w:t>;</w:t>
      </w:r>
    </w:p>
    <w:p w14:paraId="5A1DB920" w14:textId="149F021D" w:rsidR="007F29E0" w:rsidRDefault="007F29E0" w:rsidP="00906ADE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E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ACFF52" w14:textId="6FA7CE8F" w:rsidR="00F744E0" w:rsidRDefault="00F744E0" w:rsidP="00906ADE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противостояние </w:t>
      </w:r>
      <w:r w:rsidR="00AD3D8A">
        <w:rPr>
          <w:rFonts w:ascii="Times New Roman" w:hAnsi="Times New Roman" w:cs="Times New Roman"/>
          <w:sz w:val="28"/>
          <w:szCs w:val="28"/>
        </w:rPr>
        <w:t xml:space="preserve">и борьба с </w:t>
      </w:r>
      <w:r w:rsidR="00AD3D8A" w:rsidRPr="00F744E0">
        <w:rPr>
          <w:rFonts w:ascii="Times New Roman" w:hAnsi="Times New Roman" w:cs="Times New Roman"/>
          <w:sz w:val="28"/>
          <w:szCs w:val="28"/>
        </w:rPr>
        <w:t>незакон</w:t>
      </w:r>
      <w:r w:rsidR="00AD3D8A">
        <w:rPr>
          <w:rFonts w:ascii="Times New Roman" w:hAnsi="Times New Roman" w:cs="Times New Roman"/>
          <w:sz w:val="28"/>
          <w:szCs w:val="28"/>
        </w:rPr>
        <w:t>ным</w:t>
      </w:r>
      <w:r w:rsidRPr="00F744E0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AD3D8A">
        <w:rPr>
          <w:rFonts w:ascii="Times New Roman" w:hAnsi="Times New Roman" w:cs="Times New Roman"/>
          <w:sz w:val="28"/>
          <w:szCs w:val="28"/>
        </w:rPr>
        <w:t>том</w:t>
      </w:r>
      <w:r w:rsidRPr="00F744E0">
        <w:rPr>
          <w:rFonts w:ascii="Times New Roman" w:hAnsi="Times New Roman" w:cs="Times New Roman"/>
          <w:sz w:val="28"/>
          <w:szCs w:val="28"/>
        </w:rPr>
        <w:t xml:space="preserve">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35E">
        <w:rPr>
          <w:rFonts w:ascii="Times New Roman" w:hAnsi="Times New Roman" w:cs="Times New Roman"/>
          <w:sz w:val="28"/>
          <w:szCs w:val="28"/>
        </w:rPr>
        <w:t xml:space="preserve">иных запрещенных </w:t>
      </w:r>
      <w:r w:rsidRPr="00F744E0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286EA7" w14:textId="6223DB40" w:rsidR="00F744E0" w:rsidRPr="007F29E0" w:rsidRDefault="00F744E0" w:rsidP="00906ADE">
      <w:pPr>
        <w:pStyle w:val="a3"/>
        <w:numPr>
          <w:ilvl w:val="0"/>
          <w:numId w:val="8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противостояние</w:t>
      </w:r>
      <w:r w:rsidRPr="00F744E0">
        <w:rPr>
          <w:rFonts w:ascii="Times New Roman" w:hAnsi="Times New Roman" w:cs="Times New Roman"/>
          <w:sz w:val="28"/>
          <w:szCs w:val="28"/>
        </w:rPr>
        <w:t xml:space="preserve"> </w:t>
      </w:r>
      <w:r w:rsidR="00AD3D8A">
        <w:rPr>
          <w:rFonts w:ascii="Times New Roman" w:hAnsi="Times New Roman" w:cs="Times New Roman"/>
          <w:sz w:val="28"/>
          <w:szCs w:val="28"/>
        </w:rPr>
        <w:t xml:space="preserve">и борьба с </w:t>
      </w:r>
      <w:r w:rsidRPr="00F744E0">
        <w:rPr>
          <w:rFonts w:ascii="Times New Roman" w:hAnsi="Times New Roman" w:cs="Times New Roman"/>
          <w:sz w:val="28"/>
          <w:szCs w:val="28"/>
        </w:rPr>
        <w:t>нелегальной миграци</w:t>
      </w:r>
      <w:r w:rsidR="00AD3D8A">
        <w:rPr>
          <w:rFonts w:ascii="Times New Roman" w:hAnsi="Times New Roman" w:cs="Times New Roman"/>
          <w:sz w:val="28"/>
          <w:szCs w:val="28"/>
        </w:rPr>
        <w:t>ей</w:t>
      </w:r>
      <w:r w:rsidR="007F29E0">
        <w:rPr>
          <w:rFonts w:ascii="Times New Roman" w:hAnsi="Times New Roman" w:cs="Times New Roman"/>
          <w:sz w:val="28"/>
          <w:szCs w:val="28"/>
        </w:rPr>
        <w:t>.</w:t>
      </w:r>
    </w:p>
    <w:p w14:paraId="03A7C324" w14:textId="4F388F0B" w:rsidR="00F744E0" w:rsidRDefault="002B7D95" w:rsidP="00F240DC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D95">
        <w:rPr>
          <w:rFonts w:ascii="Times New Roman" w:hAnsi="Times New Roman" w:cs="Times New Roman"/>
          <w:i/>
          <w:iCs/>
          <w:sz w:val="28"/>
          <w:szCs w:val="28"/>
        </w:rPr>
        <w:t>Противостояние международному терроризму и экстремизму</w:t>
      </w:r>
    </w:p>
    <w:p w14:paraId="67396E1C" w14:textId="35A9401E" w:rsidR="00BD210B" w:rsidRDefault="009B2719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0B" w:rsidRPr="00BD210B">
        <w:rPr>
          <w:rFonts w:ascii="Times New Roman" w:hAnsi="Times New Roman" w:cs="Times New Roman"/>
          <w:sz w:val="28"/>
          <w:szCs w:val="28"/>
        </w:rPr>
        <w:t>Согласно Уставу ОДКБ статья №8</w:t>
      </w:r>
      <w:r w:rsidR="00BD210B" w:rsidRPr="00BD210B">
        <w:rPr>
          <w:rFonts w:ascii="Times New Roman" w:hAnsi="Times New Roman" w:cs="Times New Roman"/>
          <w:sz w:val="28"/>
          <w:szCs w:val="28"/>
          <w:vertAlign w:val="superscript"/>
        </w:rPr>
        <w:footnoteReference w:id="74"/>
      </w:r>
      <w:r w:rsidR="00BD210B" w:rsidRPr="00BD210B">
        <w:rPr>
          <w:rFonts w:ascii="Times New Roman" w:hAnsi="Times New Roman" w:cs="Times New Roman"/>
          <w:sz w:val="28"/>
          <w:szCs w:val="28"/>
        </w:rPr>
        <w:t>: «Государства – участники координируют и объединяют свои усилия в борьбе с международным терроризмом и экстремизмом, незаконным оборотом наркотических средств и психотропных веществ, оружия, организованной транснациональной преступностью, нелегальной миграцией и другими угрозами безопасности государств – членов». Согласно Стратегии ОДКБ к современным угрозам безопасности относят международный терроризм</w:t>
      </w:r>
      <w:r w:rsidR="00BD210B" w:rsidRPr="00BD210B">
        <w:rPr>
          <w:rFonts w:ascii="Times New Roman" w:hAnsi="Times New Roman" w:cs="Times New Roman"/>
          <w:sz w:val="28"/>
          <w:szCs w:val="28"/>
          <w:vertAlign w:val="superscript"/>
        </w:rPr>
        <w:footnoteReference w:id="75"/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. Таким образом борьба с международным терроризмом является одним из приоритетных направлений деятельности ОДКБ. </w:t>
      </w:r>
    </w:p>
    <w:p w14:paraId="136A45B4" w14:textId="1C3206A0" w:rsidR="00BD210B" w:rsidRPr="00BD210B" w:rsidRDefault="00BD210B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0B">
        <w:rPr>
          <w:rFonts w:ascii="Times New Roman" w:hAnsi="Times New Roman" w:cs="Times New Roman"/>
          <w:sz w:val="28"/>
          <w:szCs w:val="28"/>
        </w:rPr>
        <w:t>О</w:t>
      </w:r>
      <w:r w:rsidR="00D430D2">
        <w:rPr>
          <w:rFonts w:ascii="Times New Roman" w:hAnsi="Times New Roman" w:cs="Times New Roman"/>
          <w:sz w:val="28"/>
          <w:szCs w:val="28"/>
        </w:rPr>
        <w:t>рганизация</w:t>
      </w:r>
      <w:r w:rsidRPr="00BD210B">
        <w:rPr>
          <w:rFonts w:ascii="Times New Roman" w:hAnsi="Times New Roman" w:cs="Times New Roman"/>
          <w:sz w:val="28"/>
          <w:szCs w:val="28"/>
        </w:rPr>
        <w:t xml:space="preserve"> </w:t>
      </w:r>
      <w:r w:rsidR="00D430D2">
        <w:rPr>
          <w:rFonts w:ascii="Times New Roman" w:hAnsi="Times New Roman" w:cs="Times New Roman"/>
          <w:sz w:val="28"/>
          <w:szCs w:val="28"/>
        </w:rPr>
        <w:t xml:space="preserve">предпринимает ряд направлений, которые имеют своей целью комплексное противостояние </w:t>
      </w:r>
      <w:r w:rsidR="00252A4C">
        <w:rPr>
          <w:rFonts w:ascii="Times New Roman" w:hAnsi="Times New Roman" w:cs="Times New Roman"/>
          <w:sz w:val="28"/>
          <w:szCs w:val="28"/>
        </w:rPr>
        <w:t>угрозе международного терроризма. К таким направлениям деятельности можно отнести</w:t>
      </w:r>
      <w:r w:rsidRPr="00BD21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C79602" w14:textId="650659EF" w:rsidR="00BD210B" w:rsidRDefault="00BD210B" w:rsidP="00906ADE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0B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B31C7F">
        <w:rPr>
          <w:rFonts w:ascii="Times New Roman" w:hAnsi="Times New Roman" w:cs="Times New Roman"/>
          <w:sz w:val="28"/>
          <w:szCs w:val="28"/>
        </w:rPr>
        <w:t>ой вектор, который основан на п</w:t>
      </w:r>
      <w:r w:rsidR="005A28C9">
        <w:rPr>
          <w:rFonts w:ascii="Times New Roman" w:hAnsi="Times New Roman" w:cs="Times New Roman"/>
          <w:sz w:val="28"/>
          <w:szCs w:val="28"/>
        </w:rPr>
        <w:t>латформе Парламентской Ассамблеи ОДКБ</w:t>
      </w:r>
      <w:r w:rsidR="00B31C7F">
        <w:rPr>
          <w:rFonts w:ascii="Times New Roman" w:hAnsi="Times New Roman" w:cs="Times New Roman"/>
          <w:sz w:val="28"/>
          <w:szCs w:val="28"/>
        </w:rPr>
        <w:t>.</w:t>
      </w:r>
      <w:r w:rsidRPr="00BD210B">
        <w:rPr>
          <w:rFonts w:ascii="Times New Roman" w:hAnsi="Times New Roman" w:cs="Times New Roman"/>
          <w:sz w:val="28"/>
          <w:szCs w:val="28"/>
        </w:rPr>
        <w:t xml:space="preserve"> </w:t>
      </w:r>
      <w:r w:rsidR="00657FE2">
        <w:rPr>
          <w:rFonts w:ascii="Times New Roman" w:hAnsi="Times New Roman" w:cs="Times New Roman"/>
          <w:sz w:val="28"/>
          <w:szCs w:val="28"/>
        </w:rPr>
        <w:t>В</w:t>
      </w:r>
      <w:r w:rsidRPr="00BD210B">
        <w:rPr>
          <w:rFonts w:ascii="Times New Roman" w:hAnsi="Times New Roman" w:cs="Times New Roman"/>
          <w:sz w:val="28"/>
          <w:szCs w:val="28"/>
        </w:rPr>
        <w:t xml:space="preserve"> рамках данного направления была принята программа по координации</w:t>
      </w:r>
      <w:r w:rsidR="00DD7E00">
        <w:rPr>
          <w:rFonts w:ascii="Times New Roman" w:hAnsi="Times New Roman" w:cs="Times New Roman"/>
          <w:sz w:val="28"/>
          <w:szCs w:val="28"/>
        </w:rPr>
        <w:t xml:space="preserve"> и унификации</w:t>
      </w:r>
      <w:r w:rsidRPr="00BD210B">
        <w:rPr>
          <w:rFonts w:ascii="Times New Roman" w:hAnsi="Times New Roman" w:cs="Times New Roman"/>
          <w:sz w:val="28"/>
          <w:szCs w:val="28"/>
        </w:rPr>
        <w:t xml:space="preserve"> национальных законодательств на период 2016–2020 годы</w:t>
      </w:r>
      <w:r w:rsidR="005F619E">
        <w:rPr>
          <w:rFonts w:ascii="Times New Roman" w:hAnsi="Times New Roman" w:cs="Times New Roman"/>
          <w:sz w:val="28"/>
          <w:szCs w:val="28"/>
        </w:rPr>
        <w:t xml:space="preserve">. </w:t>
      </w:r>
      <w:r w:rsidR="00657FE2">
        <w:rPr>
          <w:rFonts w:ascii="Times New Roman" w:hAnsi="Times New Roman" w:cs="Times New Roman"/>
          <w:sz w:val="28"/>
          <w:szCs w:val="28"/>
        </w:rPr>
        <w:t xml:space="preserve">В ходе этой программы была проведена большая работа по гармонизации </w:t>
      </w:r>
      <w:r w:rsidR="005F619E" w:rsidRPr="005F619E">
        <w:rPr>
          <w:rFonts w:ascii="Times New Roman" w:hAnsi="Times New Roman" w:cs="Times New Roman"/>
          <w:sz w:val="28"/>
          <w:szCs w:val="28"/>
        </w:rPr>
        <w:t>106 национальных законодательств государств</w:t>
      </w:r>
      <w:r w:rsidR="00657FE2">
        <w:rPr>
          <w:rFonts w:ascii="Times New Roman" w:hAnsi="Times New Roman" w:cs="Times New Roman"/>
          <w:sz w:val="28"/>
          <w:szCs w:val="28"/>
        </w:rPr>
        <w:t>, входящих в Организацию, в том числе гармонизация законодательств в сфере противостояния международному терроризму</w:t>
      </w:r>
      <w:r w:rsidR="005F619E">
        <w:rPr>
          <w:rFonts w:ascii="Times New Roman" w:hAnsi="Times New Roman" w:cs="Times New Roman"/>
          <w:sz w:val="28"/>
          <w:szCs w:val="28"/>
        </w:rPr>
        <w:t>;</w:t>
      </w:r>
    </w:p>
    <w:p w14:paraId="3E89676B" w14:textId="384A9FCC" w:rsidR="00BD210B" w:rsidRDefault="006B1802" w:rsidP="00906ADE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в рамках обеспечения безопасного информационного пространства. В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 рамках данного направления </w:t>
      </w:r>
      <w:r>
        <w:rPr>
          <w:rFonts w:ascii="Times New Roman" w:hAnsi="Times New Roman" w:cs="Times New Roman"/>
          <w:sz w:val="28"/>
          <w:szCs w:val="28"/>
        </w:rPr>
        <w:t>осуществляется коллективная работа членов Организации, которая направлена на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 контрпропаганд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 идеологии </w:t>
      </w:r>
      <w:r w:rsidR="00BD210B" w:rsidRPr="00BD210B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терроризма, разрабатываются и вводятся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механизмы, которые призваны обеспечить от негативного и разрушительного </w:t>
      </w:r>
      <w:r w:rsidR="00703C79" w:rsidRPr="00BD210B">
        <w:rPr>
          <w:rFonts w:ascii="Times New Roman" w:hAnsi="Times New Roman" w:cs="Times New Roman"/>
          <w:sz w:val="28"/>
          <w:szCs w:val="28"/>
        </w:rPr>
        <w:t>информационно</w:t>
      </w:r>
      <w:r w:rsidR="00BD210B" w:rsidRPr="00BD210B">
        <w:rPr>
          <w:rFonts w:ascii="Times New Roman" w:hAnsi="Times New Roman" w:cs="Times New Roman"/>
          <w:sz w:val="28"/>
          <w:szCs w:val="28"/>
        </w:rPr>
        <w:t>-психологического воздействия информаци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3C79">
        <w:rPr>
          <w:rFonts w:ascii="Times New Roman" w:hAnsi="Times New Roman" w:cs="Times New Roman"/>
          <w:sz w:val="28"/>
          <w:szCs w:val="28"/>
        </w:rPr>
        <w:t>в рамках зоны ответственности ОДКБ</w:t>
      </w:r>
      <w:r w:rsidR="00BD461A">
        <w:rPr>
          <w:rFonts w:ascii="Times New Roman" w:hAnsi="Times New Roman" w:cs="Times New Roman"/>
          <w:sz w:val="28"/>
          <w:szCs w:val="28"/>
        </w:rPr>
        <w:t xml:space="preserve">. </w:t>
      </w:r>
      <w:r w:rsidR="00703C79">
        <w:rPr>
          <w:rFonts w:ascii="Times New Roman" w:hAnsi="Times New Roman" w:cs="Times New Roman"/>
          <w:sz w:val="28"/>
          <w:szCs w:val="28"/>
        </w:rPr>
        <w:t>Уделяется важное внимание д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еятельности общественно-культурных </w:t>
      </w:r>
      <w:r w:rsidR="00703C79">
        <w:rPr>
          <w:rFonts w:ascii="Times New Roman" w:hAnsi="Times New Roman" w:cs="Times New Roman"/>
          <w:sz w:val="28"/>
          <w:szCs w:val="28"/>
        </w:rPr>
        <w:t>центров и ресурсов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 для противодействия идеологии терроризма. </w:t>
      </w:r>
      <w:r w:rsidR="00703C79">
        <w:rPr>
          <w:rFonts w:ascii="Times New Roman" w:hAnsi="Times New Roman" w:cs="Times New Roman"/>
          <w:sz w:val="28"/>
          <w:szCs w:val="28"/>
        </w:rPr>
        <w:t xml:space="preserve">Проводиться мониторинг и блокировка от разрушительной и информации, которая обладает какой-либо террористической направленностью в рамках специальной и постоянной операции </w:t>
      </w:r>
      <w:r w:rsidR="00BD210B" w:rsidRPr="00BD210B">
        <w:rPr>
          <w:rFonts w:ascii="Times New Roman" w:hAnsi="Times New Roman" w:cs="Times New Roman"/>
          <w:sz w:val="28"/>
          <w:szCs w:val="28"/>
        </w:rPr>
        <w:t>«П</w:t>
      </w:r>
      <w:r w:rsidR="007926C6">
        <w:rPr>
          <w:rFonts w:ascii="Times New Roman" w:hAnsi="Times New Roman" w:cs="Times New Roman"/>
          <w:sz w:val="28"/>
          <w:szCs w:val="28"/>
        </w:rPr>
        <w:t>рокси</w:t>
      </w:r>
      <w:r w:rsidR="00BD210B" w:rsidRPr="00BD210B">
        <w:rPr>
          <w:rFonts w:ascii="Times New Roman" w:hAnsi="Times New Roman" w:cs="Times New Roman"/>
          <w:sz w:val="28"/>
          <w:szCs w:val="28"/>
        </w:rPr>
        <w:t>»;</w:t>
      </w:r>
    </w:p>
    <w:p w14:paraId="7C6370CC" w14:textId="053825B8" w:rsidR="00A85BD0" w:rsidRDefault="00A85BD0" w:rsidP="00906ADE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D0">
        <w:rPr>
          <w:rFonts w:ascii="Times New Roman" w:hAnsi="Times New Roman" w:cs="Times New Roman"/>
          <w:sz w:val="28"/>
          <w:szCs w:val="28"/>
        </w:rPr>
        <w:t xml:space="preserve">С 2005 года при Комитете секретарей совета безопасности работает специальная группа, которая занимается анализом ситуации в рамках противодействия международному терроризму. Специальная группа подготавливает предложения и меры борьбы с международным терроризмов, </w:t>
      </w:r>
      <w:r w:rsidR="006718EF">
        <w:rPr>
          <w:rFonts w:ascii="Times New Roman" w:hAnsi="Times New Roman" w:cs="Times New Roman"/>
          <w:sz w:val="28"/>
          <w:szCs w:val="28"/>
        </w:rPr>
        <w:t xml:space="preserve">прогноз и изучение </w:t>
      </w:r>
      <w:r w:rsidRPr="00A85BD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6718EF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Pr="00A85BD0">
        <w:rPr>
          <w:rFonts w:ascii="Times New Roman" w:hAnsi="Times New Roman" w:cs="Times New Roman"/>
          <w:sz w:val="28"/>
          <w:szCs w:val="28"/>
        </w:rPr>
        <w:t xml:space="preserve">Комитет секретарей совета безопасности в рамках совместной деятельности государств-участников в противодействии терроризму. Немалый вклад в разработку мер в противодействии международного терроризма внесла специальная группа по </w:t>
      </w:r>
      <w:r w:rsidR="0099442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A85BD0">
        <w:rPr>
          <w:rFonts w:ascii="Times New Roman" w:hAnsi="Times New Roman" w:cs="Times New Roman"/>
          <w:sz w:val="28"/>
          <w:szCs w:val="28"/>
        </w:rPr>
        <w:t>Афганистан</w:t>
      </w:r>
      <w:r w:rsidR="0099442A">
        <w:rPr>
          <w:rFonts w:ascii="Times New Roman" w:hAnsi="Times New Roman" w:cs="Times New Roman"/>
          <w:sz w:val="28"/>
          <w:szCs w:val="28"/>
        </w:rPr>
        <w:t>а</w:t>
      </w:r>
      <w:r w:rsidRPr="00A85BD0">
        <w:rPr>
          <w:rFonts w:ascii="Times New Roman" w:hAnsi="Times New Roman" w:cs="Times New Roman"/>
          <w:sz w:val="28"/>
          <w:szCs w:val="28"/>
        </w:rPr>
        <w:t xml:space="preserve"> </w:t>
      </w:r>
      <w:r w:rsidR="0099442A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A85BD0">
        <w:rPr>
          <w:rFonts w:ascii="Times New Roman" w:hAnsi="Times New Roman" w:cs="Times New Roman"/>
          <w:sz w:val="28"/>
          <w:szCs w:val="28"/>
        </w:rPr>
        <w:t>СМИД ОДКБ.</w:t>
      </w:r>
    </w:p>
    <w:p w14:paraId="1E5F0A8F" w14:textId="6D800C07" w:rsidR="00BD210B" w:rsidRDefault="0062700B" w:rsidP="00906ADE">
      <w:pPr>
        <w:pStyle w:val="a3"/>
        <w:numPr>
          <w:ilvl w:val="0"/>
          <w:numId w:val="9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Внешнеполитический вектор в</w:t>
      </w:r>
      <w:r w:rsidR="00BD210B" w:rsidRPr="00BD210B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 с международными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к которым можно отнести </w:t>
      </w:r>
      <w:r w:rsidR="00BD210B" w:rsidRPr="00BD210B">
        <w:rPr>
          <w:rFonts w:ascii="Times New Roman" w:hAnsi="Times New Roman" w:cs="Times New Roman"/>
          <w:sz w:val="28"/>
          <w:szCs w:val="28"/>
        </w:rPr>
        <w:t>СНГ, ШОС, ЕС, ООН, ОБСЕ, ЕАЭС</w:t>
      </w:r>
      <w:r>
        <w:rPr>
          <w:rFonts w:ascii="Times New Roman" w:hAnsi="Times New Roman" w:cs="Times New Roman"/>
          <w:sz w:val="28"/>
          <w:szCs w:val="28"/>
        </w:rPr>
        <w:t xml:space="preserve">. В рамках данного направления обеспечивается и реализуется межорганизационное взаимодействие и противостояние </w:t>
      </w:r>
      <w:r w:rsidR="00BD210B" w:rsidRPr="00BD210B">
        <w:rPr>
          <w:rFonts w:ascii="Times New Roman" w:hAnsi="Times New Roman" w:cs="Times New Roman"/>
          <w:sz w:val="28"/>
          <w:szCs w:val="28"/>
        </w:rPr>
        <w:t>деятельности международного терроризма</w:t>
      </w:r>
      <w:r w:rsidR="00A85BD0">
        <w:rPr>
          <w:rFonts w:ascii="Times New Roman" w:hAnsi="Times New Roman" w:cs="Times New Roman"/>
          <w:sz w:val="28"/>
          <w:szCs w:val="28"/>
        </w:rPr>
        <w:t>;</w:t>
      </w:r>
    </w:p>
    <w:p w14:paraId="48C50D17" w14:textId="571EAD2A" w:rsidR="00A85BD0" w:rsidRPr="00A85BD0" w:rsidRDefault="00B56105" w:rsidP="00906A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 военного сотрудничества членов </w:t>
      </w:r>
      <w:r w:rsidR="00B44311">
        <w:rPr>
          <w:rFonts w:ascii="Times New Roman" w:hAnsi="Times New Roman" w:cs="Times New Roman"/>
          <w:sz w:val="28"/>
          <w:szCs w:val="28"/>
        </w:rPr>
        <w:t>Организации. В</w:t>
      </w:r>
      <w:r w:rsidR="00A85BD0" w:rsidRPr="00A85BD0">
        <w:rPr>
          <w:rFonts w:ascii="Times New Roman" w:hAnsi="Times New Roman" w:cs="Times New Roman"/>
          <w:sz w:val="28"/>
          <w:szCs w:val="28"/>
        </w:rPr>
        <w:t xml:space="preserve"> рамках данного направления </w:t>
      </w:r>
      <w:r w:rsidR="00B4431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85BD0" w:rsidRPr="00A85BD0">
        <w:rPr>
          <w:rFonts w:ascii="Times New Roman" w:hAnsi="Times New Roman" w:cs="Times New Roman"/>
          <w:sz w:val="28"/>
          <w:szCs w:val="28"/>
        </w:rPr>
        <w:t xml:space="preserve">военные учения, </w:t>
      </w:r>
      <w:r w:rsidR="00B44311">
        <w:rPr>
          <w:rFonts w:ascii="Times New Roman" w:hAnsi="Times New Roman" w:cs="Times New Roman"/>
          <w:sz w:val="28"/>
          <w:szCs w:val="28"/>
        </w:rPr>
        <w:t xml:space="preserve">в ходе которых оттачивается деятельность военных и </w:t>
      </w:r>
      <w:r w:rsidR="00A85BD0" w:rsidRPr="00A85BD0">
        <w:rPr>
          <w:rFonts w:ascii="Times New Roman" w:hAnsi="Times New Roman" w:cs="Times New Roman"/>
          <w:sz w:val="28"/>
          <w:szCs w:val="28"/>
        </w:rPr>
        <w:t>отрабатываются совместные методы борьбы с международным терроризмом</w:t>
      </w:r>
      <w:r w:rsidR="00B44311">
        <w:rPr>
          <w:rFonts w:ascii="Times New Roman" w:hAnsi="Times New Roman" w:cs="Times New Roman"/>
          <w:sz w:val="28"/>
          <w:szCs w:val="28"/>
        </w:rPr>
        <w:t xml:space="preserve"> и боевиками, имеющими боевой опыт из горящих точек. </w:t>
      </w:r>
      <w:r w:rsidR="00440DEF">
        <w:rPr>
          <w:rFonts w:ascii="Times New Roman" w:hAnsi="Times New Roman" w:cs="Times New Roman"/>
          <w:sz w:val="28"/>
          <w:szCs w:val="28"/>
        </w:rPr>
        <w:t xml:space="preserve"> </w:t>
      </w:r>
      <w:r w:rsidR="00B44311">
        <w:rPr>
          <w:rFonts w:ascii="Times New Roman" w:hAnsi="Times New Roman" w:cs="Times New Roman"/>
          <w:sz w:val="28"/>
          <w:szCs w:val="28"/>
        </w:rPr>
        <w:t>С</w:t>
      </w:r>
      <w:r w:rsidR="00440DEF" w:rsidRPr="00440DEF">
        <w:rPr>
          <w:rFonts w:ascii="Times New Roman" w:hAnsi="Times New Roman" w:cs="Times New Roman"/>
          <w:sz w:val="28"/>
          <w:szCs w:val="28"/>
        </w:rPr>
        <w:t xml:space="preserve"> 2017 года был создан Центр</w:t>
      </w:r>
      <w:r w:rsidR="00E4349B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="00440DEF" w:rsidRPr="00440DEF">
        <w:rPr>
          <w:rFonts w:ascii="Times New Roman" w:hAnsi="Times New Roman" w:cs="Times New Roman"/>
          <w:sz w:val="28"/>
          <w:szCs w:val="28"/>
        </w:rPr>
        <w:t xml:space="preserve"> кризисного реагирования ОДКБ</w:t>
      </w:r>
      <w:r w:rsidR="00B44311">
        <w:rPr>
          <w:rFonts w:ascii="Times New Roman" w:hAnsi="Times New Roman" w:cs="Times New Roman"/>
          <w:sz w:val="28"/>
          <w:szCs w:val="28"/>
        </w:rPr>
        <w:t xml:space="preserve"> на платформе Министерства Обороны России с целью повышения эффективности и координации совместных действий. </w:t>
      </w:r>
    </w:p>
    <w:p w14:paraId="5D3F0A47" w14:textId="746FCB6A" w:rsidR="00E478F5" w:rsidRPr="00CD4EB6" w:rsidRDefault="007F78E3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Обратимся к </w:t>
      </w:r>
      <w:r w:rsidR="00E41669">
        <w:rPr>
          <w:rFonts w:ascii="Times New Roman" w:hAnsi="Times New Roman" w:cs="Times New Roman"/>
          <w:sz w:val="28"/>
          <w:szCs w:val="28"/>
        </w:rPr>
        <w:t>а</w:t>
      </w:r>
      <w:r w:rsidR="00E41669" w:rsidRPr="00E41669">
        <w:rPr>
          <w:rFonts w:ascii="Times New Roman" w:hAnsi="Times New Roman" w:cs="Times New Roman"/>
          <w:sz w:val="28"/>
          <w:szCs w:val="28"/>
        </w:rPr>
        <w:t>нтитеррористически</w:t>
      </w:r>
      <w:r w:rsidR="00E41669">
        <w:rPr>
          <w:rFonts w:ascii="Times New Roman" w:hAnsi="Times New Roman" w:cs="Times New Roman"/>
          <w:sz w:val="28"/>
          <w:szCs w:val="28"/>
        </w:rPr>
        <w:t>м</w:t>
      </w:r>
      <w:r w:rsidR="00E41669" w:rsidRPr="00E41669">
        <w:rPr>
          <w:rFonts w:ascii="Times New Roman" w:hAnsi="Times New Roman" w:cs="Times New Roman"/>
          <w:sz w:val="28"/>
          <w:szCs w:val="28"/>
        </w:rPr>
        <w:t xml:space="preserve"> учения</w:t>
      </w:r>
      <w:r w:rsidR="00E41669">
        <w:rPr>
          <w:rFonts w:ascii="Times New Roman" w:hAnsi="Times New Roman" w:cs="Times New Roman"/>
          <w:sz w:val="28"/>
          <w:szCs w:val="28"/>
        </w:rPr>
        <w:t>м</w:t>
      </w:r>
      <w:r w:rsidR="00E41669" w:rsidRPr="00E41669">
        <w:rPr>
          <w:rFonts w:ascii="Times New Roman" w:hAnsi="Times New Roman" w:cs="Times New Roman"/>
          <w:sz w:val="28"/>
          <w:szCs w:val="28"/>
        </w:rPr>
        <w:t xml:space="preserve"> и операци</w:t>
      </w:r>
      <w:r w:rsidR="00E41669">
        <w:rPr>
          <w:rFonts w:ascii="Times New Roman" w:hAnsi="Times New Roman" w:cs="Times New Roman"/>
          <w:sz w:val="28"/>
          <w:szCs w:val="28"/>
        </w:rPr>
        <w:t>ям</w:t>
      </w:r>
      <w:r w:rsidR="00E41669" w:rsidRPr="00E41669">
        <w:rPr>
          <w:rFonts w:ascii="Times New Roman" w:hAnsi="Times New Roman" w:cs="Times New Roman"/>
          <w:sz w:val="28"/>
          <w:szCs w:val="28"/>
        </w:rPr>
        <w:t xml:space="preserve"> ОДКБ</w:t>
      </w:r>
      <w:r w:rsidR="00E41669">
        <w:rPr>
          <w:rFonts w:ascii="Times New Roman" w:hAnsi="Times New Roman" w:cs="Times New Roman"/>
          <w:sz w:val="28"/>
          <w:szCs w:val="28"/>
        </w:rPr>
        <w:t xml:space="preserve">. </w:t>
      </w:r>
      <w:r w:rsidR="004E1862">
        <w:rPr>
          <w:rFonts w:ascii="Times New Roman" w:hAnsi="Times New Roman" w:cs="Times New Roman"/>
          <w:sz w:val="28"/>
          <w:szCs w:val="28"/>
        </w:rPr>
        <w:t xml:space="preserve">С 2010 года на платформе Организации осуществляются специальные учения контртеррористической направленности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«Кобальт». </w:t>
      </w:r>
      <w:r w:rsidR="00FC34C8">
        <w:rPr>
          <w:rFonts w:ascii="Times New Roman" w:hAnsi="Times New Roman" w:cs="Times New Roman"/>
          <w:sz w:val="28"/>
          <w:szCs w:val="28"/>
        </w:rPr>
        <w:t xml:space="preserve">В рамках контртеррористических специальных учениях задействованы части </w:t>
      </w:r>
      <w:r w:rsidR="00E478F5" w:rsidRPr="00CD4EB6">
        <w:rPr>
          <w:rFonts w:ascii="Times New Roman" w:hAnsi="Times New Roman" w:cs="Times New Roman"/>
          <w:sz w:val="28"/>
          <w:szCs w:val="28"/>
        </w:rPr>
        <w:t>подразделения внутренних войск, органы внутренних дел</w:t>
      </w:r>
      <w:r w:rsidR="00FC34C8">
        <w:rPr>
          <w:rFonts w:ascii="Times New Roman" w:hAnsi="Times New Roman" w:cs="Times New Roman"/>
          <w:sz w:val="28"/>
          <w:szCs w:val="28"/>
        </w:rPr>
        <w:t xml:space="preserve"> государств-членов Организации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, входящие в состав КСОР. </w:t>
      </w:r>
      <w:r w:rsidR="003D051F">
        <w:rPr>
          <w:rFonts w:ascii="Times New Roman" w:hAnsi="Times New Roman" w:cs="Times New Roman"/>
          <w:sz w:val="28"/>
          <w:szCs w:val="28"/>
        </w:rPr>
        <w:t xml:space="preserve">Учения направлены на отработку и оттачивание военного мастерства в операциях, направленных на пресечение деятельности боевиков, бандформирований и </w:t>
      </w:r>
      <w:r w:rsidR="00E478F5" w:rsidRPr="00CD4EB6">
        <w:rPr>
          <w:rFonts w:ascii="Times New Roman" w:hAnsi="Times New Roman" w:cs="Times New Roman"/>
          <w:sz w:val="28"/>
          <w:szCs w:val="28"/>
        </w:rPr>
        <w:t>террористическим группам</w:t>
      </w:r>
      <w:r w:rsidR="003D051F">
        <w:rPr>
          <w:rFonts w:ascii="Times New Roman" w:hAnsi="Times New Roman" w:cs="Times New Roman"/>
          <w:sz w:val="28"/>
          <w:szCs w:val="28"/>
        </w:rPr>
        <w:t>.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</w:t>
      </w:r>
      <w:r w:rsidR="003D051F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3D051F">
        <w:rPr>
          <w:rFonts w:ascii="Times New Roman" w:hAnsi="Times New Roman" w:cs="Times New Roman"/>
          <w:sz w:val="28"/>
          <w:szCs w:val="28"/>
        </w:rPr>
        <w:t xml:space="preserve">контртеррористические специальные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учения «Кобальт» </w:t>
      </w:r>
      <w:r w:rsidR="003D051F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A70F7F">
        <w:rPr>
          <w:rFonts w:ascii="Times New Roman" w:hAnsi="Times New Roman" w:cs="Times New Roman"/>
          <w:sz w:val="28"/>
          <w:szCs w:val="28"/>
        </w:rPr>
        <w:t xml:space="preserve">в </w:t>
      </w:r>
      <w:r w:rsidR="00E478F5" w:rsidRPr="00CD4EB6">
        <w:rPr>
          <w:rFonts w:ascii="Times New Roman" w:hAnsi="Times New Roman" w:cs="Times New Roman"/>
          <w:sz w:val="28"/>
          <w:szCs w:val="28"/>
        </w:rPr>
        <w:t>Армении</w:t>
      </w:r>
      <w:r w:rsidR="00A70F7F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051F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A70F7F">
        <w:rPr>
          <w:rFonts w:ascii="Times New Roman" w:hAnsi="Times New Roman" w:cs="Times New Roman"/>
          <w:sz w:val="28"/>
          <w:szCs w:val="28"/>
        </w:rPr>
        <w:t>участие около шестисот человек и сорок единиц военной техники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, </w:t>
      </w:r>
      <w:r w:rsidR="00DB5950">
        <w:rPr>
          <w:rFonts w:ascii="Times New Roman" w:hAnsi="Times New Roman" w:cs="Times New Roman"/>
          <w:sz w:val="28"/>
          <w:szCs w:val="28"/>
        </w:rPr>
        <w:t xml:space="preserve">а также была задействована авиационные силы </w:t>
      </w:r>
      <w:r w:rsidR="00E478F5" w:rsidRPr="00CD4EB6">
        <w:rPr>
          <w:rFonts w:ascii="Times New Roman" w:hAnsi="Times New Roman" w:cs="Times New Roman"/>
          <w:sz w:val="28"/>
          <w:szCs w:val="28"/>
        </w:rPr>
        <w:t>Ми-24 и Ми-8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="00DB5950">
        <w:rPr>
          <w:rFonts w:ascii="Times New Roman" w:hAnsi="Times New Roman" w:cs="Times New Roman"/>
          <w:sz w:val="28"/>
          <w:szCs w:val="28"/>
        </w:rPr>
        <w:t>.</w:t>
      </w:r>
      <w:r w:rsidR="00D919E9">
        <w:rPr>
          <w:rFonts w:ascii="Times New Roman" w:hAnsi="Times New Roman" w:cs="Times New Roman"/>
          <w:sz w:val="28"/>
          <w:szCs w:val="28"/>
        </w:rPr>
        <w:t xml:space="preserve"> </w:t>
      </w:r>
      <w:r w:rsidR="0082574E">
        <w:rPr>
          <w:rFonts w:ascii="Times New Roman" w:hAnsi="Times New Roman" w:cs="Times New Roman"/>
          <w:sz w:val="28"/>
          <w:szCs w:val="28"/>
        </w:rPr>
        <w:t xml:space="preserve">Высшие административные лица Организации </w:t>
      </w:r>
      <w:r w:rsidR="00E478F5" w:rsidRPr="00CD4EB6">
        <w:rPr>
          <w:rFonts w:ascii="Times New Roman" w:hAnsi="Times New Roman" w:cs="Times New Roman"/>
          <w:sz w:val="28"/>
          <w:szCs w:val="28"/>
        </w:rPr>
        <w:t>отметил</w:t>
      </w:r>
      <w:r w:rsidR="0082574E">
        <w:rPr>
          <w:rFonts w:ascii="Times New Roman" w:hAnsi="Times New Roman" w:cs="Times New Roman"/>
          <w:sz w:val="28"/>
          <w:szCs w:val="28"/>
        </w:rPr>
        <w:t>и</w:t>
      </w:r>
      <w:r w:rsidR="00E478F5" w:rsidRPr="00CD4EB6">
        <w:rPr>
          <w:rFonts w:ascii="Times New Roman" w:hAnsi="Times New Roman" w:cs="Times New Roman"/>
          <w:sz w:val="28"/>
          <w:szCs w:val="28"/>
        </w:rPr>
        <w:t>, что данные учения были скоординированы с учетом опыта деятельности террористов в Сирии и в Центральном регионе. Данные учения были максимально приближены к ситуации, которая сложилась в Кавказском регионе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="00E478F5" w:rsidRPr="00CD4EB6">
        <w:rPr>
          <w:rFonts w:ascii="Times New Roman" w:hAnsi="Times New Roman" w:cs="Times New Roman"/>
          <w:sz w:val="28"/>
          <w:szCs w:val="28"/>
        </w:rPr>
        <w:t>. В 2018 году учения «Кобальт» проводились в Казахстане</w:t>
      </w:r>
      <w:r w:rsidR="00466555">
        <w:rPr>
          <w:rFonts w:ascii="Times New Roman" w:hAnsi="Times New Roman" w:cs="Times New Roman"/>
          <w:sz w:val="28"/>
          <w:szCs w:val="28"/>
        </w:rPr>
        <w:t>, в которых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были задействованы подразделения оперативной группы государств-участников ОДКБ, </w:t>
      </w:r>
      <w:r w:rsidR="00466555">
        <w:rPr>
          <w:rFonts w:ascii="Times New Roman" w:hAnsi="Times New Roman" w:cs="Times New Roman"/>
          <w:sz w:val="28"/>
          <w:szCs w:val="28"/>
        </w:rPr>
        <w:t xml:space="preserve">высшие административные лица </w:t>
      </w:r>
      <w:r w:rsidR="00E478F5" w:rsidRPr="00CD4EB6">
        <w:rPr>
          <w:rFonts w:ascii="Times New Roman" w:hAnsi="Times New Roman" w:cs="Times New Roman"/>
          <w:sz w:val="28"/>
          <w:szCs w:val="28"/>
        </w:rPr>
        <w:t>Полиции Республики Армения</w:t>
      </w:r>
      <w:r w:rsidR="00466555">
        <w:rPr>
          <w:rFonts w:ascii="Times New Roman" w:hAnsi="Times New Roman" w:cs="Times New Roman"/>
          <w:sz w:val="28"/>
          <w:szCs w:val="28"/>
        </w:rPr>
        <w:t xml:space="preserve">,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МВД Республики Беларусь, МВД России, МВД Казахстана и Кыргызской Республики и МВД Республики Таджикистан. В учении приняли участие </w:t>
      </w:r>
      <w:r w:rsidR="001438F5">
        <w:rPr>
          <w:rFonts w:ascii="Times New Roman" w:hAnsi="Times New Roman" w:cs="Times New Roman"/>
          <w:sz w:val="28"/>
          <w:szCs w:val="28"/>
        </w:rPr>
        <w:t>около семисот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военнослужащих, </w:t>
      </w:r>
      <w:r w:rsidR="001438F5">
        <w:rPr>
          <w:rFonts w:ascii="Times New Roman" w:hAnsi="Times New Roman" w:cs="Times New Roman"/>
          <w:sz w:val="28"/>
          <w:szCs w:val="28"/>
        </w:rPr>
        <w:t>семьдесят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единиц боевой, а также до </w:t>
      </w:r>
      <w:r w:rsidR="001438F5">
        <w:rPr>
          <w:rFonts w:ascii="Times New Roman" w:hAnsi="Times New Roman" w:cs="Times New Roman"/>
          <w:sz w:val="28"/>
          <w:szCs w:val="28"/>
        </w:rPr>
        <w:t>пяти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единиц авиационной техники,</w:t>
      </w:r>
      <w:r w:rsidR="001438F5">
        <w:rPr>
          <w:rFonts w:ascii="Times New Roman" w:hAnsi="Times New Roman" w:cs="Times New Roman"/>
          <w:sz w:val="28"/>
          <w:szCs w:val="28"/>
        </w:rPr>
        <w:t xml:space="preserve"> пятисот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единиц стрелкового и артиллерийского оружия, были применены технологии беспилотной разведки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. По словам </w:t>
      </w:r>
      <w:r w:rsidR="0077785B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генерального секретаря ОДКБ Юрия Хачатурова в данные учениях были отработаны </w:t>
      </w:r>
      <w:r w:rsidR="00445B35">
        <w:rPr>
          <w:rFonts w:ascii="Times New Roman" w:hAnsi="Times New Roman" w:cs="Times New Roman"/>
          <w:sz w:val="28"/>
          <w:szCs w:val="28"/>
        </w:rPr>
        <w:t xml:space="preserve">тренировочно-боевые элементы </w:t>
      </w:r>
      <w:r w:rsidR="00E478F5" w:rsidRPr="00CD4EB6">
        <w:rPr>
          <w:rFonts w:ascii="Times New Roman" w:hAnsi="Times New Roman" w:cs="Times New Roman"/>
          <w:sz w:val="28"/>
          <w:szCs w:val="28"/>
        </w:rPr>
        <w:t>по</w:t>
      </w:r>
      <w:r w:rsidR="00445B35">
        <w:rPr>
          <w:rFonts w:ascii="Times New Roman" w:hAnsi="Times New Roman" w:cs="Times New Roman"/>
          <w:sz w:val="28"/>
          <w:szCs w:val="28"/>
        </w:rPr>
        <w:t xml:space="preserve"> блокированию деятельности и </w:t>
      </w:r>
      <w:r w:rsidR="00445B35">
        <w:rPr>
          <w:rFonts w:ascii="Times New Roman" w:hAnsi="Times New Roman" w:cs="Times New Roman"/>
          <w:sz w:val="28"/>
          <w:szCs w:val="28"/>
        </w:rPr>
        <w:lastRenderedPageBreak/>
        <w:t>планов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террористически</w:t>
      </w:r>
      <w:r w:rsidR="00445B35">
        <w:rPr>
          <w:rFonts w:ascii="Times New Roman" w:hAnsi="Times New Roman" w:cs="Times New Roman"/>
          <w:sz w:val="28"/>
          <w:szCs w:val="28"/>
        </w:rPr>
        <w:t>х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5B35">
        <w:rPr>
          <w:rFonts w:ascii="Times New Roman" w:hAnsi="Times New Roman" w:cs="Times New Roman"/>
          <w:sz w:val="28"/>
          <w:szCs w:val="28"/>
        </w:rPr>
        <w:t>й</w:t>
      </w:r>
      <w:r w:rsidR="00E478F5" w:rsidRPr="00CD4EB6">
        <w:rPr>
          <w:rFonts w:ascii="Times New Roman" w:hAnsi="Times New Roman" w:cs="Times New Roman"/>
          <w:sz w:val="28"/>
          <w:szCs w:val="28"/>
        </w:rPr>
        <w:t>, он высоко оценил уровень проделанной работы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="00E478F5" w:rsidRPr="00CD4EB6">
        <w:rPr>
          <w:rFonts w:ascii="Times New Roman" w:hAnsi="Times New Roman" w:cs="Times New Roman"/>
          <w:sz w:val="28"/>
          <w:szCs w:val="28"/>
        </w:rPr>
        <w:t>. На данный момент ведется активная подготовка антитеррористических учений «Кобальт-2021», которые состояться на территории Таджикистана и будут посвящены укреплению таджикско-афганской границы и отработке специальных операций по противостоянию террористическим группам и отработке действий препятствующим деятельности незаконным вооруженным формированиям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 w:rsidR="00E478F5" w:rsidRPr="00CD4EB6">
        <w:rPr>
          <w:rFonts w:ascii="Times New Roman" w:hAnsi="Times New Roman" w:cs="Times New Roman"/>
          <w:sz w:val="28"/>
          <w:szCs w:val="28"/>
        </w:rPr>
        <w:t>.</w:t>
      </w:r>
    </w:p>
    <w:p w14:paraId="567A22EE" w14:textId="77777777" w:rsidR="00E478F5" w:rsidRPr="00CD4EB6" w:rsidRDefault="00E478F5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B6">
        <w:rPr>
          <w:rFonts w:ascii="Times New Roman" w:hAnsi="Times New Roman" w:cs="Times New Roman"/>
          <w:sz w:val="28"/>
          <w:szCs w:val="28"/>
        </w:rPr>
        <w:t>С 2004 года проводятся учения Коллективных сил быстрого развертывания «Рубеж». В рамках учений 2007 годы были отработаны методы борьбы с террористическими группировками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 w:rsidRPr="00CD4EB6">
        <w:rPr>
          <w:rFonts w:ascii="Times New Roman" w:hAnsi="Times New Roman" w:cs="Times New Roman"/>
          <w:sz w:val="28"/>
          <w:szCs w:val="28"/>
        </w:rPr>
        <w:t>. В 2012 году учения «Рубеж» проводились на территории Российской Федерации. В учении приняли участие Коллективные силы быстрого развертывания Центральноазиатского региона коллективной безопасности ОДКБ (КСБР ЦАР). Были отработаны действия в рамках проведении боевых операций противостоянии террористическим группировкам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 w:rsidRPr="00CD4EB6">
        <w:rPr>
          <w:rFonts w:ascii="Times New Roman" w:hAnsi="Times New Roman" w:cs="Times New Roman"/>
          <w:sz w:val="28"/>
          <w:szCs w:val="28"/>
        </w:rPr>
        <w:t xml:space="preserve">. В 2016 году на ключевых учения «Рубеж-2016», которые были проведены на территории Киргизии в ее горной части на специальном полигоне учебного центра «Эдельвейс» Вооруженных Сил Кыргызской Республики, отрабатывались методы противостояния террористским группировкам. В рамках учений были задействованы около одной тысячи военных, принимали участие Республика Казахстан, Кыргызская Республика и Российская Федерация. </w:t>
      </w:r>
      <w:r w:rsidRPr="00CD4EB6">
        <w:rPr>
          <w:rFonts w:ascii="Times New Roman" w:hAnsi="Times New Roman" w:cs="Times New Roman"/>
          <w:sz w:val="28"/>
          <w:szCs w:val="28"/>
        </w:rPr>
        <w:lastRenderedPageBreak/>
        <w:t>Наблюдателями на учениях были специальные представители от Республики Армении и Республики Беларусь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 w:rsidRPr="00CD4EB6">
        <w:rPr>
          <w:rFonts w:ascii="Times New Roman" w:hAnsi="Times New Roman" w:cs="Times New Roman"/>
          <w:sz w:val="28"/>
          <w:szCs w:val="28"/>
        </w:rPr>
        <w:t>.</w:t>
      </w:r>
    </w:p>
    <w:p w14:paraId="269AD5D6" w14:textId="03D33990" w:rsidR="00E478F5" w:rsidRPr="00CD4EB6" w:rsidRDefault="00C2331D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Организации Договора о коллективной безопасности в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 xml:space="preserve">были осуществлены новый тип военных учений для КСОР, оперативно-стратегического плана </w:t>
      </w:r>
      <w:r w:rsidR="00E478F5" w:rsidRPr="00CD4EB6">
        <w:rPr>
          <w:rFonts w:ascii="Times New Roman" w:hAnsi="Times New Roman" w:cs="Times New Roman"/>
          <w:sz w:val="28"/>
          <w:szCs w:val="28"/>
        </w:rPr>
        <w:t>«Боевое братство – 2017». В   оперативно-стратегическое учение «Боевое братство – 2017» вошли учения «Поиск-2017», «Взаимодействие – 2017», «Нерушимое братство – 2017»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ходе этих специальных оперативно-стратегических учений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была проведена операция в Таджикистане, </w:t>
      </w:r>
      <w:r>
        <w:rPr>
          <w:rFonts w:ascii="Times New Roman" w:hAnsi="Times New Roman" w:cs="Times New Roman"/>
          <w:sz w:val="28"/>
          <w:szCs w:val="28"/>
        </w:rPr>
        <w:t xml:space="preserve">участие в которой принимали военных силы спецопераций России, </w:t>
      </w:r>
      <w:r w:rsidR="00551D15">
        <w:rPr>
          <w:rFonts w:ascii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</w:rPr>
        <w:t xml:space="preserve">боевой и практический опыт </w:t>
      </w:r>
      <w:r w:rsidR="00E478F5" w:rsidRPr="00CD4EB6">
        <w:rPr>
          <w:rFonts w:ascii="Times New Roman" w:hAnsi="Times New Roman" w:cs="Times New Roman"/>
          <w:sz w:val="28"/>
          <w:szCs w:val="28"/>
        </w:rPr>
        <w:t>в освобождении Пальмиры. Они отрабатывали свои действия в рамках уничтожения незаконных группировок. В состав 2018 года оперативно-стратегических учений «Боевое братство – 2018» вошли учения «Поиск-2018», учения КСОР ОДКБ «Взаимодействие-2018», учения Миротворческих сил ОДКБ «Нерушимое братство-2018» и учения коллективных сил быстрого развертывания Центрально-Азиатского региона ОДКБ «Рубеж-2018»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. В рамках данных учений было уделено внимание отработке действий в рамках противостояния террористическим группировкам и противостоянию деятельности бандформированиям. В 2019 году в рамках учений «Боевое братство 2019» были отработаны контртеррористические мероприятия. </w:t>
      </w:r>
      <w:r w:rsidR="00C33494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начальник объединенного штаба </w:t>
      </w:r>
      <w:r w:rsidR="00C334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генерал-полковник Анатолий Сидорова: «Приоритетной целью оперативно-стратегических учений </w:t>
      </w:r>
      <w:r w:rsidR="00E478F5" w:rsidRPr="00CD4EB6">
        <w:rPr>
          <w:rFonts w:ascii="Times New Roman" w:hAnsi="Times New Roman" w:cs="Times New Roman"/>
          <w:sz w:val="28"/>
          <w:szCs w:val="28"/>
        </w:rPr>
        <w:lastRenderedPageBreak/>
        <w:t>"Боевое братство-2019" является реализация контртеррористических мероприятий»</w:t>
      </w:r>
      <w:r w:rsidR="00E478F5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="00E478F5" w:rsidRPr="00CD4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85B19" w14:textId="59368512" w:rsidR="007F61B3" w:rsidRPr="007F61B3" w:rsidRDefault="007F61B3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 xml:space="preserve">Отработка действий и </w:t>
      </w:r>
      <w:r w:rsidR="00C33494">
        <w:rPr>
          <w:rFonts w:ascii="Times New Roman" w:hAnsi="Times New Roman" w:cs="Times New Roman"/>
          <w:sz w:val="28"/>
          <w:szCs w:val="28"/>
        </w:rPr>
        <w:t xml:space="preserve">специальных механизмов в рамках отпора и противостояния угрозе </w:t>
      </w:r>
      <w:r w:rsidRPr="007F61B3">
        <w:rPr>
          <w:rFonts w:ascii="Times New Roman" w:hAnsi="Times New Roman" w:cs="Times New Roman"/>
          <w:sz w:val="28"/>
          <w:szCs w:val="28"/>
        </w:rPr>
        <w:t>международно</w:t>
      </w:r>
      <w:r w:rsidR="00C33494">
        <w:rPr>
          <w:rFonts w:ascii="Times New Roman" w:hAnsi="Times New Roman" w:cs="Times New Roman"/>
          <w:sz w:val="28"/>
          <w:szCs w:val="28"/>
        </w:rPr>
        <w:t>го</w:t>
      </w:r>
      <w:r w:rsidRPr="007F61B3">
        <w:rPr>
          <w:rFonts w:ascii="Times New Roman" w:hAnsi="Times New Roman" w:cs="Times New Roman"/>
          <w:sz w:val="28"/>
          <w:szCs w:val="28"/>
        </w:rPr>
        <w:t xml:space="preserve"> терроризм</w:t>
      </w:r>
      <w:r w:rsidR="00C33494">
        <w:rPr>
          <w:rFonts w:ascii="Times New Roman" w:hAnsi="Times New Roman" w:cs="Times New Roman"/>
          <w:sz w:val="28"/>
          <w:szCs w:val="28"/>
        </w:rPr>
        <w:t>а</w:t>
      </w:r>
      <w:r w:rsidRPr="007F61B3">
        <w:rPr>
          <w:rFonts w:ascii="Times New Roman" w:hAnsi="Times New Roman" w:cs="Times New Roman"/>
          <w:sz w:val="28"/>
          <w:szCs w:val="28"/>
        </w:rPr>
        <w:t xml:space="preserve"> и экстремизм</w:t>
      </w:r>
      <w:r w:rsidR="00C33494">
        <w:rPr>
          <w:rFonts w:ascii="Times New Roman" w:hAnsi="Times New Roman" w:cs="Times New Roman"/>
          <w:sz w:val="28"/>
          <w:szCs w:val="28"/>
        </w:rPr>
        <w:t>а</w:t>
      </w:r>
      <w:r w:rsidRPr="007F61B3">
        <w:rPr>
          <w:rFonts w:ascii="Times New Roman" w:hAnsi="Times New Roman" w:cs="Times New Roman"/>
          <w:sz w:val="28"/>
          <w:szCs w:val="28"/>
        </w:rPr>
        <w:t xml:space="preserve"> уделяется весомое внимание на каждых учения ОДКБ. В рамках учений воспроизводятся ситуации, в которых отрабатываются все возможные варианты событий противостояния террористическим и незаконным группировкам, бандформированиям. В рамках ОДКБ уделяется внимание незаконной миграции, через которую осуществляется доставка боевиков и представителей террористических организаций на территории </w:t>
      </w:r>
      <w:r w:rsidRPr="00D07B72">
        <w:rPr>
          <w:rFonts w:ascii="Times New Roman" w:hAnsi="Times New Roman" w:cs="Times New Roman"/>
          <w:sz w:val="28"/>
          <w:szCs w:val="28"/>
        </w:rPr>
        <w:t>государств-участков.</w:t>
      </w:r>
      <w:r w:rsidRPr="007F6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80BD8" w14:textId="507FF637" w:rsidR="008432D8" w:rsidRDefault="007F61B3" w:rsidP="006B4C6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В качестве результата деятельности ОДКБ в рамках борьбы с терроризмом можно представить глобальный индекс терроризма (GTI) в период с 2015 года по 2020 год.</w:t>
      </w:r>
    </w:p>
    <w:p w14:paraId="58156D47" w14:textId="38AF6CE7" w:rsidR="006B4C6F" w:rsidRPr="006B4C6F" w:rsidRDefault="006B4C6F" w:rsidP="006B4C6F">
      <w:pPr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4C6F">
        <w:rPr>
          <w:rFonts w:ascii="Times New Roman" w:hAnsi="Times New Roman" w:cs="Times New Roman"/>
          <w:i/>
          <w:iCs/>
          <w:sz w:val="24"/>
          <w:szCs w:val="24"/>
        </w:rPr>
        <w:t>Таблица №1. Показатели террористической активность в государствах-участниках ОДКБ за период 2015–2020 годы, подготовлено на основе данных Глобального индекса терроризма</w:t>
      </w:r>
      <w:r w:rsidRPr="006B4C6F">
        <w:rPr>
          <w:rFonts w:ascii="Times New Roman" w:hAnsi="Times New Roman" w:cs="Times New Roman"/>
          <w:sz w:val="24"/>
          <w:szCs w:val="24"/>
          <w:vertAlign w:val="superscript"/>
        </w:rPr>
        <w:footnoteReference w:id="87"/>
      </w:r>
      <w:r w:rsidRPr="006B4C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5"/>
        <w:gridCol w:w="1303"/>
        <w:gridCol w:w="1289"/>
        <w:gridCol w:w="1289"/>
        <w:gridCol w:w="1304"/>
        <w:gridCol w:w="1289"/>
        <w:gridCol w:w="1289"/>
      </w:tblGrid>
      <w:tr w:rsidR="00F50165" w14:paraId="13B01AF5" w14:textId="77777777" w:rsidTr="006B4C6F">
        <w:tc>
          <w:tcPr>
            <w:tcW w:w="1865" w:type="dxa"/>
          </w:tcPr>
          <w:p w14:paraId="6794D073" w14:textId="77777777" w:rsidR="00F50165" w:rsidRPr="00C4528B" w:rsidRDefault="00F50165" w:rsidP="00906ADE">
            <w:pPr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30DC7B5" w14:textId="40667DA6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89" w:type="dxa"/>
          </w:tcPr>
          <w:p w14:paraId="52B3553A" w14:textId="480B37FB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89" w:type="dxa"/>
          </w:tcPr>
          <w:p w14:paraId="44D9702E" w14:textId="539E47B7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04" w:type="dxa"/>
          </w:tcPr>
          <w:p w14:paraId="64B173F1" w14:textId="185D9AD0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89" w:type="dxa"/>
          </w:tcPr>
          <w:p w14:paraId="06B9DF96" w14:textId="357F1F12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89" w:type="dxa"/>
          </w:tcPr>
          <w:p w14:paraId="23C33AB6" w14:textId="1ABF94E6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50165" w14:paraId="4BC65393" w14:textId="77777777" w:rsidTr="006B4C6F">
        <w:tc>
          <w:tcPr>
            <w:tcW w:w="1865" w:type="dxa"/>
          </w:tcPr>
          <w:p w14:paraId="6606DD60" w14:textId="33A82048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Армения</w:t>
            </w:r>
          </w:p>
        </w:tc>
        <w:tc>
          <w:tcPr>
            <w:tcW w:w="1303" w:type="dxa"/>
          </w:tcPr>
          <w:p w14:paraId="3067AACE" w14:textId="3C12F01F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1289" w:type="dxa"/>
          </w:tcPr>
          <w:p w14:paraId="14106F24" w14:textId="5CBD008B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1289" w:type="dxa"/>
          </w:tcPr>
          <w:p w14:paraId="5584646F" w14:textId="002AD2B9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304" w:type="dxa"/>
          </w:tcPr>
          <w:p w14:paraId="530DE48B" w14:textId="5087B693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1,1692</w:t>
            </w:r>
          </w:p>
        </w:tc>
        <w:tc>
          <w:tcPr>
            <w:tcW w:w="1289" w:type="dxa"/>
          </w:tcPr>
          <w:p w14:paraId="570589C0" w14:textId="05E2A767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  <w:tc>
          <w:tcPr>
            <w:tcW w:w="1289" w:type="dxa"/>
          </w:tcPr>
          <w:p w14:paraId="0A82821D" w14:textId="01741101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F50165" w14:paraId="5529A516" w14:textId="77777777" w:rsidTr="006B4C6F">
        <w:tc>
          <w:tcPr>
            <w:tcW w:w="1865" w:type="dxa"/>
          </w:tcPr>
          <w:p w14:paraId="1280FB5B" w14:textId="21A69FF8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Белоруссия</w:t>
            </w:r>
          </w:p>
        </w:tc>
        <w:tc>
          <w:tcPr>
            <w:tcW w:w="1303" w:type="dxa"/>
          </w:tcPr>
          <w:p w14:paraId="79379A70" w14:textId="600C0F76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1289" w:type="dxa"/>
          </w:tcPr>
          <w:p w14:paraId="652CA65C" w14:textId="49BA03A6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1,357</w:t>
            </w:r>
          </w:p>
        </w:tc>
        <w:tc>
          <w:tcPr>
            <w:tcW w:w="1289" w:type="dxa"/>
          </w:tcPr>
          <w:p w14:paraId="7CF6F202" w14:textId="6A8F6602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8AF27B8" w14:textId="1FBC3947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14:paraId="62939462" w14:textId="12EE205A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14:paraId="52B06BF0" w14:textId="545BE21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165" w14:paraId="503F3237" w14:textId="77777777" w:rsidTr="006B4C6F">
        <w:tc>
          <w:tcPr>
            <w:tcW w:w="1865" w:type="dxa"/>
          </w:tcPr>
          <w:p w14:paraId="39AF2119" w14:textId="3C1294AC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303" w:type="dxa"/>
          </w:tcPr>
          <w:p w14:paraId="0E958956" w14:textId="3B0F2EEB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6,207</w:t>
            </w:r>
          </w:p>
        </w:tc>
        <w:tc>
          <w:tcPr>
            <w:tcW w:w="1289" w:type="dxa"/>
          </w:tcPr>
          <w:p w14:paraId="19C26623" w14:textId="62BE56A7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289" w:type="dxa"/>
          </w:tcPr>
          <w:p w14:paraId="51D5018A" w14:textId="0628B542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ECD" w:rsidRPr="00C45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304" w:type="dxa"/>
          </w:tcPr>
          <w:p w14:paraId="73A8E724" w14:textId="59CAC2A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5,230</w:t>
            </w:r>
          </w:p>
        </w:tc>
        <w:tc>
          <w:tcPr>
            <w:tcW w:w="1289" w:type="dxa"/>
          </w:tcPr>
          <w:p w14:paraId="31B85261" w14:textId="5299F35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89" w:type="dxa"/>
          </w:tcPr>
          <w:p w14:paraId="073D2849" w14:textId="7718D0FA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4,542</w:t>
            </w:r>
          </w:p>
        </w:tc>
      </w:tr>
      <w:tr w:rsidR="00F50165" w14:paraId="45AA1904" w14:textId="77777777" w:rsidTr="006B4C6F">
        <w:tc>
          <w:tcPr>
            <w:tcW w:w="1865" w:type="dxa"/>
          </w:tcPr>
          <w:p w14:paraId="23763C94" w14:textId="74CDD680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Казахстан</w:t>
            </w:r>
          </w:p>
        </w:tc>
        <w:tc>
          <w:tcPr>
            <w:tcW w:w="1303" w:type="dxa"/>
          </w:tcPr>
          <w:p w14:paraId="09FEB004" w14:textId="0E160381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</w:tc>
        <w:tc>
          <w:tcPr>
            <w:tcW w:w="1289" w:type="dxa"/>
          </w:tcPr>
          <w:p w14:paraId="0AB3506A" w14:textId="7D9128ED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1289" w:type="dxa"/>
          </w:tcPr>
          <w:p w14:paraId="1C20A683" w14:textId="44DC0DB9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1304" w:type="dxa"/>
          </w:tcPr>
          <w:p w14:paraId="2BA0A551" w14:textId="49075556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1289" w:type="dxa"/>
          </w:tcPr>
          <w:p w14:paraId="4CF2D0F8" w14:textId="3961A9FF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1289" w:type="dxa"/>
          </w:tcPr>
          <w:p w14:paraId="1A478AF2" w14:textId="72C368BC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0,901</w:t>
            </w:r>
          </w:p>
        </w:tc>
      </w:tr>
      <w:tr w:rsidR="00F50165" w14:paraId="3964B654" w14:textId="77777777" w:rsidTr="006B4C6F">
        <w:tc>
          <w:tcPr>
            <w:tcW w:w="1865" w:type="dxa"/>
          </w:tcPr>
          <w:p w14:paraId="298E83A6" w14:textId="01783C85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Кыргызстан</w:t>
            </w:r>
          </w:p>
        </w:tc>
        <w:tc>
          <w:tcPr>
            <w:tcW w:w="1303" w:type="dxa"/>
          </w:tcPr>
          <w:p w14:paraId="5B5D3EEF" w14:textId="4D95F0FA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1,722</w:t>
            </w:r>
          </w:p>
        </w:tc>
        <w:tc>
          <w:tcPr>
            <w:tcW w:w="1289" w:type="dxa"/>
          </w:tcPr>
          <w:p w14:paraId="2344498B" w14:textId="0C4A8A41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1,445</w:t>
            </w:r>
          </w:p>
        </w:tc>
        <w:tc>
          <w:tcPr>
            <w:tcW w:w="1289" w:type="dxa"/>
          </w:tcPr>
          <w:p w14:paraId="0DC6107F" w14:textId="22A6948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04" w:type="dxa"/>
          </w:tcPr>
          <w:p w14:paraId="0273980E" w14:textId="6B9C4891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1,892</w:t>
            </w:r>
          </w:p>
        </w:tc>
        <w:tc>
          <w:tcPr>
            <w:tcW w:w="1289" w:type="dxa"/>
          </w:tcPr>
          <w:p w14:paraId="279D023E" w14:textId="6598E0DA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1,467</w:t>
            </w:r>
          </w:p>
        </w:tc>
        <w:tc>
          <w:tcPr>
            <w:tcW w:w="1289" w:type="dxa"/>
          </w:tcPr>
          <w:p w14:paraId="4D6BBDFF" w14:textId="34F706E7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F50165" w14:paraId="52505561" w14:textId="77777777" w:rsidTr="006B4C6F">
        <w:tc>
          <w:tcPr>
            <w:tcW w:w="1865" w:type="dxa"/>
          </w:tcPr>
          <w:p w14:paraId="67B3946C" w14:textId="3E904F6B" w:rsidR="00F50165" w:rsidRPr="00C4528B" w:rsidRDefault="00F50165" w:rsidP="0066628C">
            <w:pPr>
              <w:ind w:right="-1"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Таджикистан</w:t>
            </w:r>
          </w:p>
        </w:tc>
        <w:tc>
          <w:tcPr>
            <w:tcW w:w="1303" w:type="dxa"/>
          </w:tcPr>
          <w:p w14:paraId="6F51E041" w14:textId="03D0A17D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289" w:type="dxa"/>
          </w:tcPr>
          <w:p w14:paraId="33150278" w14:textId="75CFFC8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3,086</w:t>
            </w:r>
          </w:p>
        </w:tc>
        <w:tc>
          <w:tcPr>
            <w:tcW w:w="1289" w:type="dxa"/>
          </w:tcPr>
          <w:p w14:paraId="480C7BF4" w14:textId="4717586D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304" w:type="dxa"/>
          </w:tcPr>
          <w:p w14:paraId="21FC089F" w14:textId="65A82CD4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2,233</w:t>
            </w:r>
          </w:p>
        </w:tc>
        <w:tc>
          <w:tcPr>
            <w:tcW w:w="1289" w:type="dxa"/>
          </w:tcPr>
          <w:p w14:paraId="5CE39274" w14:textId="7FCCBC0B" w:rsidR="00F50165" w:rsidRPr="00C4528B" w:rsidRDefault="00F50165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CE6ECD" w:rsidRPr="00C452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9" w:type="dxa"/>
          </w:tcPr>
          <w:p w14:paraId="21764C0D" w14:textId="6C56FBF0" w:rsidR="00F50165" w:rsidRPr="00C4528B" w:rsidRDefault="00CE6ECD" w:rsidP="0066628C">
            <w:pPr>
              <w:spacing w:line="360" w:lineRule="auto"/>
              <w:ind w:left="-492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B">
              <w:rPr>
                <w:rFonts w:ascii="Times New Roman" w:hAnsi="Times New Roman" w:cs="Times New Roman"/>
                <w:sz w:val="24"/>
                <w:szCs w:val="24"/>
              </w:rPr>
              <w:t>4,180</w:t>
            </w:r>
          </w:p>
        </w:tc>
      </w:tr>
    </w:tbl>
    <w:p w14:paraId="4644256F" w14:textId="77777777" w:rsidR="006B4C6F" w:rsidRDefault="006B4C6F" w:rsidP="001E35DC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66251" w14:textId="65BE07F5" w:rsidR="00724748" w:rsidRPr="00724748" w:rsidRDefault="005357A0" w:rsidP="001E35DC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приведенные в таблице об террористической активности в государствах ОДКБ, можно объяснить тем, что на территории Ближнего Востока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наблюдается рост террористической активности, что оказывает негативное воздействие на </w:t>
      </w:r>
      <w:r w:rsidR="00724748" w:rsidRPr="00724748">
        <w:rPr>
          <w:rFonts w:ascii="Times New Roman" w:hAnsi="Times New Roman" w:cs="Times New Roman"/>
          <w:sz w:val="28"/>
          <w:szCs w:val="28"/>
        </w:rPr>
        <w:t>Закавказь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4748" w:rsidRPr="00724748">
        <w:rPr>
          <w:rFonts w:ascii="Times New Roman" w:hAnsi="Times New Roman" w:cs="Times New Roman"/>
          <w:sz w:val="28"/>
          <w:szCs w:val="28"/>
        </w:rPr>
        <w:t xml:space="preserve"> и Центральн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24748" w:rsidRPr="00724748">
        <w:rPr>
          <w:rFonts w:ascii="Times New Roman" w:hAnsi="Times New Roman" w:cs="Times New Roman"/>
          <w:sz w:val="28"/>
          <w:szCs w:val="28"/>
        </w:rPr>
        <w:t xml:space="preserve"> Ази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4748" w:rsidRPr="00724748">
        <w:rPr>
          <w:rFonts w:ascii="Times New Roman" w:hAnsi="Times New Roman" w:cs="Times New Roman"/>
          <w:sz w:val="28"/>
          <w:szCs w:val="28"/>
        </w:rPr>
        <w:t xml:space="preserve">. </w:t>
      </w:r>
      <w:r w:rsidR="00383D9F">
        <w:rPr>
          <w:rFonts w:ascii="Times New Roman" w:hAnsi="Times New Roman" w:cs="Times New Roman"/>
          <w:sz w:val="28"/>
          <w:szCs w:val="28"/>
        </w:rPr>
        <w:t xml:space="preserve">При президенте России создан специальный центр, который занимается вопросами Афганистана. Специальный представитель отметил, что на территории северного Афганистана осуществляется целенаправленная подготовка боевиков и террористов в </w:t>
      </w:r>
      <w:r w:rsidR="00724748" w:rsidRPr="00724748">
        <w:rPr>
          <w:rFonts w:ascii="Times New Roman" w:hAnsi="Times New Roman" w:cs="Times New Roman"/>
          <w:sz w:val="28"/>
          <w:szCs w:val="28"/>
        </w:rPr>
        <w:t>специальн</w:t>
      </w:r>
      <w:r w:rsidR="00383D9F">
        <w:rPr>
          <w:rFonts w:ascii="Times New Roman" w:hAnsi="Times New Roman" w:cs="Times New Roman"/>
          <w:sz w:val="28"/>
          <w:szCs w:val="28"/>
        </w:rPr>
        <w:t>о разработанных центрах с участие</w:t>
      </w:r>
      <w:r w:rsidR="0042341B">
        <w:rPr>
          <w:rFonts w:ascii="Times New Roman" w:hAnsi="Times New Roman" w:cs="Times New Roman"/>
          <w:sz w:val="28"/>
          <w:szCs w:val="28"/>
        </w:rPr>
        <w:t>м</w:t>
      </w:r>
      <w:r w:rsidR="00383D9F">
        <w:rPr>
          <w:rFonts w:ascii="Times New Roman" w:hAnsi="Times New Roman" w:cs="Times New Roman"/>
          <w:sz w:val="28"/>
          <w:szCs w:val="28"/>
        </w:rPr>
        <w:t xml:space="preserve"> опытных инструкторов из таких запрещенных организаций как </w:t>
      </w:r>
      <w:r w:rsidR="00724748" w:rsidRPr="00724748">
        <w:rPr>
          <w:rFonts w:ascii="Times New Roman" w:hAnsi="Times New Roman" w:cs="Times New Roman"/>
          <w:sz w:val="28"/>
          <w:szCs w:val="28"/>
        </w:rPr>
        <w:t>ИГИЛ, «Аль-Каид</w:t>
      </w:r>
      <w:r w:rsidR="00383D9F">
        <w:rPr>
          <w:rFonts w:ascii="Times New Roman" w:hAnsi="Times New Roman" w:cs="Times New Roman"/>
          <w:sz w:val="28"/>
          <w:szCs w:val="28"/>
        </w:rPr>
        <w:t>а</w:t>
      </w:r>
      <w:r w:rsidR="00724748" w:rsidRPr="00724748">
        <w:rPr>
          <w:rFonts w:ascii="Times New Roman" w:hAnsi="Times New Roman" w:cs="Times New Roman"/>
          <w:sz w:val="28"/>
          <w:szCs w:val="28"/>
        </w:rPr>
        <w:t>»</w:t>
      </w:r>
      <w:r w:rsidR="00724748" w:rsidRPr="00724748">
        <w:rPr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="00724748" w:rsidRPr="00724748">
        <w:rPr>
          <w:rFonts w:ascii="Times New Roman" w:hAnsi="Times New Roman" w:cs="Times New Roman"/>
          <w:sz w:val="28"/>
          <w:szCs w:val="28"/>
        </w:rPr>
        <w:t xml:space="preserve">. Эти центры нацелены на регион Центральной Азии и Россию, </w:t>
      </w:r>
      <w:r w:rsidR="00771D8F">
        <w:rPr>
          <w:rFonts w:ascii="Times New Roman" w:hAnsi="Times New Roman" w:cs="Times New Roman"/>
          <w:sz w:val="28"/>
          <w:szCs w:val="28"/>
        </w:rPr>
        <w:t xml:space="preserve">данные территории являются наиболее привлекательными для последующего проникновения в пространство </w:t>
      </w:r>
      <w:r w:rsidR="00724748" w:rsidRPr="00724748">
        <w:rPr>
          <w:rFonts w:ascii="Times New Roman" w:hAnsi="Times New Roman" w:cs="Times New Roman"/>
          <w:sz w:val="28"/>
          <w:szCs w:val="28"/>
        </w:rPr>
        <w:t>СНГ</w:t>
      </w:r>
      <w:r w:rsidR="00724748" w:rsidRPr="00724748">
        <w:rPr>
          <w:rFonts w:ascii="Times New Roman" w:hAnsi="Times New Roman" w:cs="Times New Roman"/>
          <w:sz w:val="28"/>
          <w:szCs w:val="28"/>
          <w:vertAlign w:val="superscript"/>
        </w:rPr>
        <w:footnoteReference w:id="89"/>
      </w:r>
      <w:r w:rsidR="00724748" w:rsidRPr="007247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06AB7E" w14:textId="79725EB3" w:rsidR="00724748" w:rsidRPr="00724748" w:rsidRDefault="00724748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48">
        <w:rPr>
          <w:rFonts w:ascii="Times New Roman" w:hAnsi="Times New Roman" w:cs="Times New Roman"/>
          <w:sz w:val="28"/>
          <w:szCs w:val="28"/>
        </w:rPr>
        <w:t>Авторы доклада «Угроза международного терроризма и религиозного экстремизма государствам-членам ОДКБ на центральноазиатском и афганском направлении»</w:t>
      </w:r>
      <w:r w:rsidRPr="00724748">
        <w:rPr>
          <w:rFonts w:ascii="Times New Roman" w:hAnsi="Times New Roman" w:cs="Times New Roman"/>
          <w:sz w:val="28"/>
          <w:szCs w:val="28"/>
          <w:vertAlign w:val="superscript"/>
        </w:rPr>
        <w:footnoteReference w:id="90"/>
      </w:r>
      <w:r w:rsidRPr="00724748">
        <w:rPr>
          <w:rFonts w:ascii="Times New Roman" w:hAnsi="Times New Roman" w:cs="Times New Roman"/>
          <w:sz w:val="28"/>
          <w:szCs w:val="28"/>
        </w:rPr>
        <w:t xml:space="preserve">  </w:t>
      </w:r>
      <w:r w:rsidR="00BA5932">
        <w:rPr>
          <w:rFonts w:ascii="Times New Roman" w:hAnsi="Times New Roman" w:cs="Times New Roman"/>
          <w:sz w:val="28"/>
          <w:szCs w:val="28"/>
        </w:rPr>
        <w:t xml:space="preserve">связываю увеличение террористической активности </w:t>
      </w:r>
      <w:r w:rsidRPr="00724748">
        <w:rPr>
          <w:rFonts w:ascii="Times New Roman" w:hAnsi="Times New Roman" w:cs="Times New Roman"/>
          <w:sz w:val="28"/>
          <w:szCs w:val="28"/>
        </w:rPr>
        <w:t>на территории Закавказья и Центральн</w:t>
      </w:r>
      <w:r w:rsidR="00BA5932">
        <w:rPr>
          <w:rFonts w:ascii="Times New Roman" w:hAnsi="Times New Roman" w:cs="Times New Roman"/>
          <w:sz w:val="28"/>
          <w:szCs w:val="28"/>
        </w:rPr>
        <w:t>ой</w:t>
      </w:r>
      <w:r w:rsidRPr="00724748">
        <w:rPr>
          <w:rFonts w:ascii="Times New Roman" w:hAnsi="Times New Roman" w:cs="Times New Roman"/>
          <w:sz w:val="28"/>
          <w:szCs w:val="28"/>
        </w:rPr>
        <w:t xml:space="preserve"> Ази</w:t>
      </w:r>
      <w:r w:rsidR="00BA5932">
        <w:rPr>
          <w:rFonts w:ascii="Times New Roman" w:hAnsi="Times New Roman" w:cs="Times New Roman"/>
          <w:sz w:val="28"/>
          <w:szCs w:val="28"/>
        </w:rPr>
        <w:t>и</w:t>
      </w:r>
      <w:r w:rsidRPr="00724748">
        <w:rPr>
          <w:rFonts w:ascii="Times New Roman" w:hAnsi="Times New Roman" w:cs="Times New Roman"/>
          <w:sz w:val="28"/>
          <w:szCs w:val="28"/>
        </w:rPr>
        <w:t xml:space="preserve"> с тем, что на севере Афганистана </w:t>
      </w:r>
      <w:r w:rsidR="00BA5932">
        <w:rPr>
          <w:rFonts w:ascii="Times New Roman" w:hAnsi="Times New Roman" w:cs="Times New Roman"/>
          <w:sz w:val="28"/>
          <w:szCs w:val="28"/>
        </w:rPr>
        <w:t xml:space="preserve">возросла и вышла на новый уровень </w:t>
      </w:r>
      <w:r w:rsidRPr="0072474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A5932">
        <w:rPr>
          <w:rFonts w:ascii="Times New Roman" w:hAnsi="Times New Roman" w:cs="Times New Roman"/>
          <w:sz w:val="28"/>
          <w:szCs w:val="28"/>
        </w:rPr>
        <w:t xml:space="preserve">запрещенной организации </w:t>
      </w:r>
      <w:r w:rsidRPr="00724748">
        <w:rPr>
          <w:rFonts w:ascii="Times New Roman" w:hAnsi="Times New Roman" w:cs="Times New Roman"/>
          <w:sz w:val="28"/>
          <w:szCs w:val="28"/>
        </w:rPr>
        <w:t xml:space="preserve">ИГИЛ, также на ситуацию оказывает влияние </w:t>
      </w:r>
      <w:r w:rsidR="00BA5932">
        <w:rPr>
          <w:rFonts w:ascii="Times New Roman" w:hAnsi="Times New Roman" w:cs="Times New Roman"/>
          <w:sz w:val="28"/>
          <w:szCs w:val="28"/>
        </w:rPr>
        <w:t>нестабильн</w:t>
      </w:r>
      <w:r w:rsidR="0045365D">
        <w:rPr>
          <w:rFonts w:ascii="Times New Roman" w:hAnsi="Times New Roman" w:cs="Times New Roman"/>
          <w:sz w:val="28"/>
          <w:szCs w:val="28"/>
        </w:rPr>
        <w:t>ый</w:t>
      </w:r>
      <w:r w:rsidR="00BA5932">
        <w:rPr>
          <w:rFonts w:ascii="Times New Roman" w:hAnsi="Times New Roman" w:cs="Times New Roman"/>
          <w:sz w:val="28"/>
          <w:szCs w:val="28"/>
        </w:rPr>
        <w:t xml:space="preserve"> </w:t>
      </w:r>
      <w:r w:rsidRPr="00724748">
        <w:rPr>
          <w:rFonts w:ascii="Times New Roman" w:hAnsi="Times New Roman" w:cs="Times New Roman"/>
          <w:sz w:val="28"/>
          <w:szCs w:val="28"/>
        </w:rPr>
        <w:t>конфликт в Сирии</w:t>
      </w:r>
      <w:r w:rsidR="00BA5932">
        <w:rPr>
          <w:rFonts w:ascii="Times New Roman" w:hAnsi="Times New Roman" w:cs="Times New Roman"/>
          <w:sz w:val="28"/>
          <w:szCs w:val="28"/>
        </w:rPr>
        <w:t xml:space="preserve"> и передвижение боевиков из зоны боевых действий на территорию </w:t>
      </w:r>
      <w:r w:rsidRPr="00724748">
        <w:rPr>
          <w:rFonts w:ascii="Times New Roman" w:hAnsi="Times New Roman" w:cs="Times New Roman"/>
          <w:sz w:val="28"/>
          <w:szCs w:val="28"/>
        </w:rPr>
        <w:t xml:space="preserve">Центральной Азии. </w:t>
      </w:r>
    </w:p>
    <w:p w14:paraId="14E5B313" w14:textId="4AADAA96" w:rsidR="007F29E0" w:rsidRDefault="00171894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894">
        <w:rPr>
          <w:rFonts w:ascii="Times New Roman" w:hAnsi="Times New Roman" w:cs="Times New Roman"/>
          <w:i/>
          <w:iCs/>
          <w:sz w:val="28"/>
          <w:szCs w:val="28"/>
        </w:rPr>
        <w:t>Обеспечение информационной безопасности</w:t>
      </w:r>
    </w:p>
    <w:p w14:paraId="26E07ABB" w14:textId="42FE933E" w:rsidR="00007999" w:rsidRDefault="00FC0659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безопасности на просторах сети и защита информационного пространства является важным вектором деятельности </w:t>
      </w:r>
      <w:r w:rsidR="00CD5A9F" w:rsidRPr="00CD5A9F">
        <w:rPr>
          <w:rFonts w:ascii="Times New Roman" w:eastAsia="Calibri" w:hAnsi="Times New Roman" w:cs="Times New Roman"/>
          <w:sz w:val="28"/>
          <w:szCs w:val="28"/>
        </w:rPr>
        <w:t>ОДКБ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D5A9F" w:rsidRPr="00CD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596">
        <w:rPr>
          <w:rFonts w:ascii="Times New Roman" w:eastAsia="Calibri" w:hAnsi="Times New Roman" w:cs="Times New Roman"/>
          <w:sz w:val="28"/>
          <w:szCs w:val="28"/>
        </w:rPr>
        <w:t>Бывший Генеральный секретарь ОДКБ Н. Н. Бордюжа, который стоял у истоков создания ОДКБ и занимал пост высшего административного лица Организации шестнадцать лет, подчеркивал важность всех мероприятий в рамка</w:t>
      </w:r>
      <w:r w:rsidR="002740AF">
        <w:rPr>
          <w:rFonts w:ascii="Times New Roman" w:eastAsia="Calibri" w:hAnsi="Times New Roman" w:cs="Times New Roman"/>
          <w:sz w:val="28"/>
          <w:szCs w:val="28"/>
        </w:rPr>
        <w:t>х</w:t>
      </w:r>
      <w:r w:rsidR="0095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в сфере обеспечения безопасного информационного пространства в зоне ответственности ОДКБ. </w:t>
      </w:r>
      <w:r w:rsidR="00CD5A9F" w:rsidRPr="00CD5A9F">
        <w:rPr>
          <w:rFonts w:ascii="Times New Roman" w:eastAsia="Calibri" w:hAnsi="Times New Roman" w:cs="Times New Roman"/>
          <w:sz w:val="28"/>
          <w:szCs w:val="28"/>
        </w:rPr>
        <w:t xml:space="preserve"> «Сегодня вопрос информационной безопасности — вопрос номер один. Не нужно никаких войск, огромного количества оружия, чтобы дестабилизировать обстановку в каком-нибудь государстве. Можно просто нацелить на него свои информационные ресурсы, раскачивая там ситуацию посредством воздействия на общественное мнение»</w:t>
      </w:r>
      <w:r w:rsidR="00CD5A9F" w:rsidRPr="00CD5A9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1"/>
      </w:r>
      <w:r w:rsidR="00CD5A9F" w:rsidRPr="00CD5A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406B">
        <w:rPr>
          <w:rFonts w:ascii="Times New Roman" w:eastAsia="Calibri" w:hAnsi="Times New Roman" w:cs="Times New Roman"/>
          <w:sz w:val="28"/>
          <w:szCs w:val="28"/>
        </w:rPr>
        <w:t xml:space="preserve">Важность и высокую значимость безопасного информационного пространства в зоне ответственности Организации подчернили и отметили Министры иностранных дел государств-членов ОДКБ. Министрами </w:t>
      </w:r>
      <w:r w:rsidR="00870CD5">
        <w:rPr>
          <w:rFonts w:ascii="Times New Roman" w:eastAsia="Calibri" w:hAnsi="Times New Roman" w:cs="Times New Roman"/>
          <w:sz w:val="28"/>
          <w:szCs w:val="28"/>
        </w:rPr>
        <w:t>было высказано коллективное опасение, набирающее в современном мире угрозе безопасности, которая исходит из информационного пространства. В последнее время все чаще и чаще террористические группировки и международные террористические организации использую ресурс сети Интернат для оказания негативно и разрушающего воздействия на психику человека, применяя психологические технологии и приемы пропаганды террористической деятельности</w:t>
      </w:r>
      <w:r w:rsidR="00CD5A9F" w:rsidRPr="00CD5A9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2"/>
      </w:r>
      <w:r w:rsidR="00CD5A9F" w:rsidRPr="00CD5A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7999">
        <w:rPr>
          <w:rFonts w:ascii="Times New Roman" w:eastAsia="Calibri" w:hAnsi="Times New Roman" w:cs="Times New Roman"/>
          <w:sz w:val="28"/>
          <w:szCs w:val="28"/>
        </w:rPr>
        <w:t>Защита информационного пространства от деструктивного воздействия и блокирования каналов, которые используют террористические организации для распространения идеологии терроризма, является важным направлением деятельности ОДКБ.</w:t>
      </w:r>
    </w:p>
    <w:p w14:paraId="0083A3FA" w14:textId="22DEDE96" w:rsidR="00494A6C" w:rsidRDefault="00C47335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35">
        <w:rPr>
          <w:rFonts w:ascii="Times New Roman" w:eastAsia="Calibri" w:hAnsi="Times New Roman" w:cs="Times New Roman"/>
          <w:sz w:val="28"/>
          <w:szCs w:val="28"/>
        </w:rPr>
        <w:t xml:space="preserve">ОДКБ </w:t>
      </w:r>
      <w:r w:rsidR="00494A6C">
        <w:rPr>
          <w:rFonts w:ascii="Times New Roman" w:eastAsia="Calibri" w:hAnsi="Times New Roman" w:cs="Times New Roman"/>
          <w:sz w:val="28"/>
          <w:szCs w:val="28"/>
        </w:rPr>
        <w:t>обладает и развивает несколько направлений своей деятельности в рамках защиты информационного пространства и противостоянии угрозам, исходящим из него. К таким направлениям можно отнести:</w:t>
      </w:r>
    </w:p>
    <w:p w14:paraId="7D729F62" w14:textId="06A75F97" w:rsidR="00C47335" w:rsidRPr="00B364FD" w:rsidRDefault="00494A6C" w:rsidP="00906A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в рамках </w:t>
      </w:r>
      <w:r w:rsidR="002A4930">
        <w:rPr>
          <w:rFonts w:ascii="Times New Roman" w:eastAsia="Calibri" w:hAnsi="Times New Roman" w:cs="Times New Roman"/>
          <w:sz w:val="28"/>
          <w:szCs w:val="28"/>
        </w:rPr>
        <w:t xml:space="preserve">сближения </w:t>
      </w:r>
      <w:r w:rsidR="00B364FD" w:rsidRPr="00B364FD">
        <w:rPr>
          <w:rFonts w:ascii="Times New Roman" w:eastAsia="Calibri" w:hAnsi="Times New Roman" w:cs="Times New Roman"/>
          <w:sz w:val="28"/>
          <w:szCs w:val="28"/>
        </w:rPr>
        <w:t xml:space="preserve">национальных законодательств </w:t>
      </w:r>
      <w:r w:rsidR="00B364FD">
        <w:rPr>
          <w:rFonts w:ascii="Times New Roman" w:eastAsia="Calibri" w:hAnsi="Times New Roman" w:cs="Times New Roman"/>
          <w:sz w:val="28"/>
          <w:szCs w:val="28"/>
        </w:rPr>
        <w:t xml:space="preserve">государств-участников </w:t>
      </w:r>
      <w:r w:rsidR="00B364FD" w:rsidRPr="00B364FD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694B66">
        <w:rPr>
          <w:rFonts w:ascii="Times New Roman" w:eastAsia="Calibri" w:hAnsi="Times New Roman" w:cs="Times New Roman"/>
          <w:sz w:val="28"/>
          <w:szCs w:val="28"/>
        </w:rPr>
        <w:t xml:space="preserve">защиты и </w:t>
      </w:r>
      <w:r w:rsidR="00860422">
        <w:rPr>
          <w:rFonts w:ascii="Times New Roman" w:eastAsia="Calibri" w:hAnsi="Times New Roman" w:cs="Times New Roman"/>
          <w:sz w:val="28"/>
          <w:szCs w:val="28"/>
        </w:rPr>
        <w:t>обеспечения безопасного информационного пространства</w:t>
      </w:r>
      <w:r w:rsidR="00B364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3677FA4" w14:textId="51D16AE0" w:rsidR="00C47335" w:rsidRDefault="00860422" w:rsidP="00906A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и модернизация механизмов и инструментов, которые призваны обеспечивать безопасное информационное пространство в зоне ответственности Организации; </w:t>
      </w:r>
    </w:p>
    <w:p w14:paraId="7A2FB7F0" w14:textId="28982FEB" w:rsidR="00C47335" w:rsidRDefault="00860422" w:rsidP="00906A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экспертных встреч для координации и совершенствования </w:t>
      </w:r>
      <w:r w:rsidR="00C47335" w:rsidRPr="00C47335">
        <w:rPr>
          <w:rFonts w:ascii="Times New Roman" w:eastAsia="Calibri" w:hAnsi="Times New Roman" w:cs="Times New Roman"/>
          <w:sz w:val="28"/>
          <w:szCs w:val="28"/>
        </w:rPr>
        <w:t xml:space="preserve">мер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защиты </w:t>
      </w:r>
      <w:r w:rsidR="00C47335" w:rsidRPr="00C47335">
        <w:rPr>
          <w:rFonts w:ascii="Times New Roman" w:eastAsia="Calibri" w:hAnsi="Times New Roman" w:cs="Times New Roman"/>
          <w:sz w:val="28"/>
          <w:szCs w:val="28"/>
        </w:rPr>
        <w:t>информационного пространства;</w:t>
      </w:r>
    </w:p>
    <w:p w14:paraId="65C0F9DA" w14:textId="78F061E5" w:rsidR="00324EFB" w:rsidRDefault="006E3C45" w:rsidP="00906A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47335" w:rsidRPr="00C47335">
        <w:rPr>
          <w:rFonts w:ascii="Times New Roman" w:eastAsia="Calibri" w:hAnsi="Times New Roman" w:cs="Times New Roman"/>
          <w:sz w:val="28"/>
          <w:szCs w:val="28"/>
        </w:rPr>
        <w:t>ониторинг информационного пространства с помощью системы «Прокси»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E25B3">
        <w:rPr>
          <w:rFonts w:ascii="Times New Roman" w:eastAsia="Calibri" w:hAnsi="Times New Roman" w:cs="Times New Roman"/>
          <w:sz w:val="28"/>
          <w:szCs w:val="28"/>
        </w:rPr>
        <w:t>блокировка информационных ресурсов,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несут в своей сути деструктивное воздействие в сети Интернет. </w:t>
      </w:r>
    </w:p>
    <w:p w14:paraId="56632DEF" w14:textId="614C9386" w:rsidR="004C6355" w:rsidRPr="00324EFB" w:rsidRDefault="004C6355" w:rsidP="00906AD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FB">
        <w:rPr>
          <w:rFonts w:ascii="Times New Roman" w:hAnsi="Times New Roman" w:cs="Times New Roman"/>
          <w:sz w:val="28"/>
          <w:szCs w:val="28"/>
        </w:rPr>
        <w:t>Авторы доклада Национального антитеррористического комитета отмечают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="003E25B3">
        <w:rPr>
          <w:rFonts w:ascii="Times New Roman" w:hAnsi="Times New Roman" w:cs="Times New Roman"/>
          <w:sz w:val="28"/>
          <w:szCs w:val="28"/>
        </w:rPr>
        <w:t xml:space="preserve">, </w:t>
      </w:r>
      <w:r w:rsidRPr="00324EFB">
        <w:rPr>
          <w:rFonts w:ascii="Times New Roman" w:hAnsi="Times New Roman" w:cs="Times New Roman"/>
          <w:sz w:val="28"/>
          <w:szCs w:val="28"/>
        </w:rPr>
        <w:t xml:space="preserve">что </w:t>
      </w:r>
      <w:r w:rsidR="003E25B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24EFB">
        <w:rPr>
          <w:rFonts w:ascii="Times New Roman" w:hAnsi="Times New Roman" w:cs="Times New Roman"/>
          <w:sz w:val="28"/>
          <w:szCs w:val="28"/>
        </w:rPr>
        <w:t xml:space="preserve">международные террористически и экстремистские организации </w:t>
      </w:r>
      <w:r w:rsidR="001D2DDE">
        <w:rPr>
          <w:rFonts w:ascii="Times New Roman" w:hAnsi="Times New Roman" w:cs="Times New Roman"/>
          <w:sz w:val="28"/>
          <w:szCs w:val="28"/>
        </w:rPr>
        <w:t xml:space="preserve">используют ресурсы сети Интернет для продвижения террористической идеологии и информационного-психологического воздействия на пользователей. </w:t>
      </w:r>
      <w:r w:rsidR="001D2DDE" w:rsidRPr="001D2DDE">
        <w:rPr>
          <w:rFonts w:ascii="Times New Roman" w:hAnsi="Times New Roman" w:cs="Times New Roman"/>
          <w:sz w:val="28"/>
          <w:szCs w:val="28"/>
        </w:rPr>
        <w:t xml:space="preserve">Сеть Интернет является наиболее эффективным способом распространения пропаганды террористической деятельности, а также эффективным способом вербовки в ряды своих террористических и экстремистских организаций. Наиболее незащищенной группой пользователей глобальной сети Интернат являются молодое поколение, на внимание которого в большинстве случаев сосредоточили террористические организации. Интернет обладает двумя главными чертами, которые активно используют в своей пропагандисткой работе террористические и экстремистские организации: интернет – это удобное средство для информационно-психологического давление сознания молодого поколения, а также интернет обладает обширным географическим пространством. Помимо пропаганды, глобальная сеть очень удобна для вербовки в ряды террористических и экстремистских организаций. Таким образом, сеть Интернет ведется дистанционная вербовка, распространяется пропаганда и осуществляется финансирование террористической деятельности.  </w:t>
      </w:r>
    </w:p>
    <w:p w14:paraId="7A467335" w14:textId="49091EF9" w:rsidR="009A1D2F" w:rsidRDefault="00EF0F7D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Всемирная сеть Интернет обладает широкой аудиторией по всему миру, что и делает ее привлекательной для осуществления мероприятий по вербовки в международные террористические и экстремистские организации и пропаганде террористической деятельности. </w:t>
      </w:r>
      <w:r w:rsidR="009A1D2F" w:rsidRPr="009A1D2F">
        <w:rPr>
          <w:rFonts w:ascii="Times New Roman" w:eastAsia="Calibri" w:hAnsi="Times New Roman" w:cs="Times New Roman"/>
          <w:sz w:val="28"/>
          <w:szCs w:val="28"/>
        </w:rPr>
        <w:t>ОДКБ обладает инструментом для обеспечения информационной безопасности. Специальная операция «ПРОКСИ» обеспечивает мониторинг информационного пространства в зоне ответственности ОДКБ. В 2014 году операции был придан статус постоянной. Обратимся к официальным данным о деятельности «П</w:t>
      </w:r>
      <w:r w:rsidR="00324B51">
        <w:rPr>
          <w:rFonts w:ascii="Times New Roman" w:eastAsia="Calibri" w:hAnsi="Times New Roman" w:cs="Times New Roman"/>
          <w:sz w:val="28"/>
          <w:szCs w:val="28"/>
        </w:rPr>
        <w:t>рокси</w:t>
      </w:r>
      <w:r w:rsidR="009A1D2F" w:rsidRPr="009A1D2F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DF60F52" w14:textId="79DDCDA7" w:rsidR="00745B2F" w:rsidRPr="00745B2F" w:rsidRDefault="00745B2F" w:rsidP="00745B2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5B2F">
        <w:rPr>
          <w:rFonts w:ascii="Times New Roman" w:eastAsia="Calibri" w:hAnsi="Times New Roman" w:cs="Times New Roman"/>
          <w:i/>
          <w:iCs/>
          <w:sz w:val="24"/>
          <w:szCs w:val="24"/>
        </w:rPr>
        <w:t>Таблица №2: результаты операции «Прокси» в период с 2012–2020 гг</w:t>
      </w:r>
      <w:r w:rsidRPr="00745B2F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footnoteReference w:id="94"/>
      </w:r>
      <w:r w:rsidRPr="00745B2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04"/>
        <w:gridCol w:w="696"/>
        <w:gridCol w:w="752"/>
        <w:gridCol w:w="816"/>
        <w:gridCol w:w="886"/>
        <w:gridCol w:w="886"/>
        <w:gridCol w:w="886"/>
        <w:gridCol w:w="1020"/>
        <w:gridCol w:w="936"/>
      </w:tblGrid>
      <w:tr w:rsidR="00374295" w14:paraId="1F68C133" w14:textId="36536E1B" w:rsidTr="00374295">
        <w:tc>
          <w:tcPr>
            <w:tcW w:w="2215" w:type="dxa"/>
          </w:tcPr>
          <w:p w14:paraId="50138BEF" w14:textId="77777777" w:rsidR="00374295" w:rsidRDefault="00374295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EC2E89" w14:textId="0662C1FC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52" w:type="dxa"/>
          </w:tcPr>
          <w:p w14:paraId="37C20806" w14:textId="15B8A5B5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75" w:type="dxa"/>
          </w:tcPr>
          <w:p w14:paraId="29BAA83F" w14:textId="7B603D0E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86" w:type="dxa"/>
          </w:tcPr>
          <w:p w14:paraId="78D53919" w14:textId="6D98C676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86" w:type="dxa"/>
          </w:tcPr>
          <w:p w14:paraId="26FC6779" w14:textId="3C43EDF7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6" w:type="dxa"/>
          </w:tcPr>
          <w:p w14:paraId="3C1A5C4F" w14:textId="61BA7901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14:paraId="5A5403E3" w14:textId="55C0944D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14:paraId="6425F65A" w14:textId="65F27BCF" w:rsidR="00374295" w:rsidRPr="00E116B4" w:rsidRDefault="00374295" w:rsidP="00E11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74295" w14:paraId="7AD2B826" w14:textId="43A524FC" w:rsidTr="00374295">
        <w:tc>
          <w:tcPr>
            <w:tcW w:w="2215" w:type="dxa"/>
          </w:tcPr>
          <w:p w14:paraId="10C88797" w14:textId="739D55F9" w:rsidR="00374295" w:rsidRPr="00637BD9" w:rsidRDefault="00374295" w:rsidP="00F2793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выявленных информационных ресурсов, которые имеют признаки угроз для коллективной безопасности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в тысячах </w:t>
            </w:r>
          </w:p>
        </w:tc>
        <w:tc>
          <w:tcPr>
            <w:tcW w:w="675" w:type="dxa"/>
          </w:tcPr>
          <w:p w14:paraId="780658F6" w14:textId="09EA51F6" w:rsidR="00374295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14:paraId="268FBC8C" w14:textId="20E0517C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75" w:type="dxa"/>
          </w:tcPr>
          <w:p w14:paraId="7340FEFA" w14:textId="5E9C460E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14:paraId="1F82BEE6" w14:textId="08C83CD5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886" w:type="dxa"/>
          </w:tcPr>
          <w:p w14:paraId="75E23D9E" w14:textId="6E25E8CF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86" w:type="dxa"/>
          </w:tcPr>
          <w:p w14:paraId="0362BBDB" w14:textId="08235D11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020" w:type="dxa"/>
          </w:tcPr>
          <w:p w14:paraId="7DCD71EF" w14:textId="06A201DD" w:rsidR="00374295" w:rsidRPr="00090EBD" w:rsidRDefault="00374295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345207</w:t>
            </w:r>
          </w:p>
        </w:tc>
        <w:tc>
          <w:tcPr>
            <w:tcW w:w="675" w:type="dxa"/>
          </w:tcPr>
          <w:p w14:paraId="4D98D290" w14:textId="2188E31D" w:rsidR="00374295" w:rsidRPr="00090EBD" w:rsidRDefault="00090EBD" w:rsidP="00C76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BD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</w:p>
        </w:tc>
      </w:tr>
      <w:tr w:rsidR="00374295" w14:paraId="043A1E88" w14:textId="65DE7F8E" w:rsidTr="00374295">
        <w:tc>
          <w:tcPr>
            <w:tcW w:w="2215" w:type="dxa"/>
          </w:tcPr>
          <w:p w14:paraId="00EF81D8" w14:textId="11A5E202" w:rsidR="00374295" w:rsidRPr="00637BD9" w:rsidRDefault="00374295" w:rsidP="00F2793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приостановленных информационных ресурсов в рамках обеспечения информационной безопасности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в тысячах </w:t>
            </w:r>
          </w:p>
        </w:tc>
        <w:tc>
          <w:tcPr>
            <w:tcW w:w="675" w:type="dxa"/>
          </w:tcPr>
          <w:p w14:paraId="7F54EEA4" w14:textId="6CC8E06B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752" w:type="dxa"/>
          </w:tcPr>
          <w:p w14:paraId="78540C1A" w14:textId="5DC299A9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75" w:type="dxa"/>
          </w:tcPr>
          <w:p w14:paraId="4B6136DC" w14:textId="30F91361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22153</w:t>
            </w:r>
          </w:p>
        </w:tc>
        <w:tc>
          <w:tcPr>
            <w:tcW w:w="886" w:type="dxa"/>
          </w:tcPr>
          <w:p w14:paraId="6B8261AC" w14:textId="22F08288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86" w:type="dxa"/>
          </w:tcPr>
          <w:p w14:paraId="03E9F5D4" w14:textId="08224449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86" w:type="dxa"/>
          </w:tcPr>
          <w:p w14:paraId="418880AF" w14:textId="36BB8E85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20" w:type="dxa"/>
          </w:tcPr>
          <w:p w14:paraId="2CBD9C08" w14:textId="4A6B2CAE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54251</w:t>
            </w:r>
          </w:p>
        </w:tc>
        <w:tc>
          <w:tcPr>
            <w:tcW w:w="675" w:type="dxa"/>
          </w:tcPr>
          <w:p w14:paraId="0117AC50" w14:textId="0C9DE60E" w:rsidR="00374295" w:rsidRPr="007249F8" w:rsidRDefault="007249F8" w:rsidP="007249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4295" w14:paraId="2F705956" w14:textId="0A9E1B97" w:rsidTr="00374295">
        <w:tc>
          <w:tcPr>
            <w:tcW w:w="2215" w:type="dxa"/>
          </w:tcPr>
          <w:p w14:paraId="44B1F3FD" w14:textId="0FDA9056" w:rsidR="00374295" w:rsidRPr="00637BD9" w:rsidRDefault="00374295" w:rsidP="00F2793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Количество, возбужденных </w:t>
            </w:r>
            <w:r w:rsidRPr="00637B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уголовных дел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в тысячах </w:t>
            </w:r>
          </w:p>
        </w:tc>
        <w:tc>
          <w:tcPr>
            <w:tcW w:w="675" w:type="dxa"/>
          </w:tcPr>
          <w:p w14:paraId="79EA192A" w14:textId="1662B56B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752" w:type="dxa"/>
          </w:tcPr>
          <w:p w14:paraId="24D4628F" w14:textId="5EB3D5FD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75" w:type="dxa"/>
          </w:tcPr>
          <w:p w14:paraId="02D5DCFF" w14:textId="101AA9A4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886" w:type="dxa"/>
          </w:tcPr>
          <w:p w14:paraId="618BDC54" w14:textId="4E3961C6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86" w:type="dxa"/>
          </w:tcPr>
          <w:p w14:paraId="4D907D7A" w14:textId="47E84C37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86" w:type="dxa"/>
          </w:tcPr>
          <w:p w14:paraId="3B2A7E92" w14:textId="3561926D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20" w:type="dxa"/>
          </w:tcPr>
          <w:p w14:paraId="68468B4A" w14:textId="67313FC3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675" w:type="dxa"/>
          </w:tcPr>
          <w:p w14:paraId="755A976E" w14:textId="62351598" w:rsidR="00374295" w:rsidRPr="0000153B" w:rsidRDefault="0000153B" w:rsidP="00906A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B">
              <w:rPr>
                <w:rFonts w:ascii="Times New Roman" w:eastAsia="Calibri" w:hAnsi="Times New Roman" w:cs="Times New Roman"/>
                <w:sz w:val="24"/>
                <w:szCs w:val="24"/>
              </w:rPr>
              <w:t>84400</w:t>
            </w:r>
          </w:p>
        </w:tc>
      </w:tr>
    </w:tbl>
    <w:p w14:paraId="2E0D8560" w14:textId="77777777" w:rsidR="00775E49" w:rsidRDefault="00775E49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BCE03C" w14:textId="55D6D746" w:rsidR="009C0293" w:rsidRDefault="009C0293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рганизация наращивает свои меры защиты и обеспечения 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Однако обеспечить безопасное информационное пространно на данный момент не может быть реализовано в полной мере. Так как помимо трансформации механизмов ОДКБ, видоизменяются и методы международных террористических организаций, которые улучшают механизмы обхода операции «П</w:t>
      </w:r>
      <w:r w:rsidR="007432A4">
        <w:rPr>
          <w:rFonts w:ascii="Times New Roman" w:eastAsia="Calibri" w:hAnsi="Times New Roman" w:cs="Times New Roman"/>
          <w:sz w:val="28"/>
          <w:szCs w:val="28"/>
        </w:rPr>
        <w:t>рокси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2C5745">
        <w:rPr>
          <w:rFonts w:ascii="Times New Roman" w:eastAsia="Calibri" w:hAnsi="Times New Roman" w:cs="Times New Roman"/>
          <w:sz w:val="28"/>
          <w:szCs w:val="28"/>
        </w:rPr>
        <w:t>Бывший Генеральный секретарь ОДКБ Ю. Хачатуров, который занимал высший административный пост в Организации в период с 2017</w:t>
      </w:r>
      <w:r w:rsidR="00324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745">
        <w:rPr>
          <w:rFonts w:ascii="Times New Roman" w:eastAsia="Calibri" w:hAnsi="Times New Roman" w:cs="Times New Roman"/>
          <w:sz w:val="28"/>
          <w:szCs w:val="28"/>
        </w:rPr>
        <w:t xml:space="preserve">года по 2018 год, в одном из своих выступлений подчеркивал, что запрещенная группировка ИГИЛ использует ресурсы сети </w:t>
      </w:r>
      <w:r w:rsidR="0002501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2C5745">
        <w:rPr>
          <w:rFonts w:ascii="Times New Roman" w:eastAsia="Calibri" w:hAnsi="Times New Roman" w:cs="Times New Roman"/>
          <w:sz w:val="28"/>
          <w:szCs w:val="28"/>
        </w:rPr>
        <w:t xml:space="preserve"> и осуществляет мероприятия, направленные на вербовку в свои члены</w:t>
      </w:r>
      <w:r w:rsidR="002C5745" w:rsidRPr="002C574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5"/>
      </w:r>
      <w:r w:rsidR="002C5745">
        <w:rPr>
          <w:rFonts w:ascii="Times New Roman" w:eastAsia="Calibri" w:hAnsi="Times New Roman" w:cs="Times New Roman"/>
          <w:sz w:val="28"/>
          <w:szCs w:val="28"/>
        </w:rPr>
        <w:t>. По общим оценкам ОДКБ ИГИЛ вербует около 80% своих новых членов организации использует ресурсы и механизмы сети Интернет</w:t>
      </w:r>
      <w:r w:rsidR="001C355C" w:rsidRPr="001C355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6"/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49BE">
        <w:rPr>
          <w:rFonts w:ascii="Times New Roman" w:eastAsia="Calibri" w:hAnsi="Times New Roman" w:cs="Times New Roman"/>
          <w:sz w:val="28"/>
          <w:szCs w:val="28"/>
        </w:rPr>
        <w:t xml:space="preserve">Данная проблема была поднята на сессии СКБ в 2017 году, на котором было принято решение о подписании 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0D49BE">
        <w:rPr>
          <w:rFonts w:ascii="Times New Roman" w:eastAsia="Calibri" w:hAnsi="Times New Roman" w:cs="Times New Roman"/>
          <w:sz w:val="28"/>
          <w:szCs w:val="28"/>
        </w:rPr>
        <w:t>я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911B78">
        <w:rPr>
          <w:rFonts w:ascii="Times New Roman" w:eastAsia="Calibri" w:hAnsi="Times New Roman" w:cs="Times New Roman"/>
          <w:sz w:val="28"/>
          <w:szCs w:val="28"/>
        </w:rPr>
        <w:t xml:space="preserve">сближении в рамках 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>сотрудничеств</w:t>
      </w:r>
      <w:r w:rsidR="00911B78">
        <w:rPr>
          <w:rFonts w:ascii="Times New Roman" w:eastAsia="Calibri" w:hAnsi="Times New Roman" w:cs="Times New Roman"/>
          <w:sz w:val="28"/>
          <w:szCs w:val="28"/>
        </w:rPr>
        <w:t>а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B78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1C355C" w:rsidRPr="001C355C">
        <w:rPr>
          <w:rFonts w:ascii="Times New Roman" w:eastAsia="Calibri" w:hAnsi="Times New Roman" w:cs="Times New Roman"/>
          <w:sz w:val="28"/>
          <w:szCs w:val="28"/>
        </w:rPr>
        <w:t xml:space="preserve">ОДКБ в </w:t>
      </w:r>
      <w:r w:rsidR="00911B78">
        <w:rPr>
          <w:rFonts w:ascii="Times New Roman" w:eastAsia="Calibri" w:hAnsi="Times New Roman" w:cs="Times New Roman"/>
          <w:sz w:val="28"/>
          <w:szCs w:val="28"/>
        </w:rPr>
        <w:t xml:space="preserve">сфере защиты информационного пространства. </w:t>
      </w:r>
      <w:r w:rsidRPr="009C0293">
        <w:rPr>
          <w:rFonts w:ascii="Times New Roman" w:eastAsia="Calibri" w:hAnsi="Times New Roman" w:cs="Times New Roman"/>
          <w:sz w:val="28"/>
          <w:szCs w:val="28"/>
        </w:rPr>
        <w:t>Организация наращивает свои усилия по обеспечению информационной безопасности в связи с увеличением числа экстремисткой и террористической деятельности в информационном пространстве.</w:t>
      </w:r>
    </w:p>
    <w:p w14:paraId="7F206B9B" w14:textId="048A7BD2" w:rsidR="00A46E6E" w:rsidRDefault="00C7246E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6E">
        <w:rPr>
          <w:rFonts w:ascii="Times New Roman" w:eastAsia="Calibri" w:hAnsi="Times New Roman" w:cs="Times New Roman"/>
          <w:sz w:val="28"/>
          <w:szCs w:val="28"/>
        </w:rPr>
        <w:t>ОДКБ в рамках информационной безопасности сконцентрировало свои усилия на незаконной информации, которая содержит в себе элементы пропаганды идеологии международного терроризма и освящении деятельности международного терроризма в положительном контексте.</w:t>
      </w:r>
    </w:p>
    <w:p w14:paraId="1BDF6825" w14:textId="2A4C03F0" w:rsidR="00C7246E" w:rsidRPr="006C2176" w:rsidRDefault="006C2176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1" w:name="_Hlk95226010"/>
      <w:r w:rsidRPr="006C2176">
        <w:rPr>
          <w:rFonts w:ascii="Times New Roman" w:hAnsi="Times New Roman" w:cs="Times New Roman"/>
          <w:i/>
          <w:iCs/>
          <w:sz w:val="28"/>
          <w:szCs w:val="28"/>
        </w:rPr>
        <w:t>Противостояние и борьба с незаконным оборотом наркотических и психотропных веществ</w:t>
      </w:r>
    </w:p>
    <w:bookmarkEnd w:id="21"/>
    <w:p w14:paraId="7D0D154C" w14:textId="62FA4559" w:rsidR="006F721E" w:rsidRPr="002462B1" w:rsidRDefault="00417A28" w:rsidP="00906AD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«новых» угроз безопасности является незаконный оборот наркотических веществ, которой противостоят государства-участники ОДКБ. </w:t>
      </w:r>
      <w:r w:rsidR="001D25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1D250C">
        <w:rPr>
          <w:rFonts w:ascii="Times New Roman" w:hAnsi="Times New Roman" w:cs="Times New Roman"/>
          <w:sz w:val="28"/>
          <w:szCs w:val="28"/>
        </w:rPr>
        <w:t xml:space="preserve"> во многом сосредоточила свои ресурсы по обеспечению безопасности в Центральноазиатском регионе. Данный регион в географическом плане очень близко расположен вблизи границ Афганистана, что и составляет основную угрозу в рамках противостояния незаконному обороту наркотических веществ. </w:t>
      </w:r>
      <w:r w:rsidR="00A674EF">
        <w:rPr>
          <w:rFonts w:ascii="Times New Roman" w:hAnsi="Times New Roman" w:cs="Times New Roman"/>
          <w:sz w:val="28"/>
          <w:szCs w:val="28"/>
        </w:rPr>
        <w:t xml:space="preserve">В зоне ответственности ОДКБ расположен «Северный маршрут» афганского наркотрафика. </w:t>
      </w:r>
      <w:r w:rsidR="00A674EF" w:rsidRPr="00A674EF">
        <w:rPr>
          <w:rFonts w:ascii="Times New Roman" w:hAnsi="Times New Roman" w:cs="Times New Roman"/>
          <w:sz w:val="28"/>
          <w:szCs w:val="28"/>
        </w:rPr>
        <w:t>Северный маршрут – это целая сеть транспортной инфраструктуры</w:t>
      </w:r>
      <w:r w:rsidR="00A674EF">
        <w:rPr>
          <w:rFonts w:ascii="Times New Roman" w:hAnsi="Times New Roman" w:cs="Times New Roman"/>
          <w:sz w:val="28"/>
          <w:szCs w:val="28"/>
        </w:rPr>
        <w:t xml:space="preserve">, которая является «мостом», соединяющим </w:t>
      </w:r>
      <w:r w:rsidR="00A674EF" w:rsidRPr="00A674EF">
        <w:rPr>
          <w:rFonts w:ascii="Times New Roman" w:hAnsi="Times New Roman" w:cs="Times New Roman"/>
          <w:sz w:val="28"/>
          <w:szCs w:val="28"/>
        </w:rPr>
        <w:t>Афганистан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через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Среднюю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Азию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с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Российской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Федерацией.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Кажд</w:t>
      </w:r>
      <w:r w:rsidR="00A674EF">
        <w:rPr>
          <w:rFonts w:ascii="Times New Roman" w:hAnsi="Times New Roman" w:cs="Times New Roman"/>
          <w:sz w:val="28"/>
          <w:szCs w:val="28"/>
        </w:rPr>
        <w:t xml:space="preserve">ое государство </w:t>
      </w:r>
      <w:r w:rsidR="00A674EF" w:rsidRPr="00A674EF">
        <w:rPr>
          <w:rFonts w:ascii="Times New Roman" w:hAnsi="Times New Roman" w:cs="Times New Roman"/>
          <w:sz w:val="28"/>
          <w:szCs w:val="28"/>
        </w:rPr>
        <w:t>Средней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Азии, расположенная вдоль «Северного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маршрута»,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 xml:space="preserve">является одновременно </w:t>
      </w:r>
      <w:r w:rsidR="00A674EF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A674EF" w:rsidRPr="00A674EF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A674EF">
        <w:rPr>
          <w:rFonts w:ascii="Times New Roman" w:hAnsi="Times New Roman" w:cs="Times New Roman"/>
          <w:sz w:val="28"/>
          <w:szCs w:val="28"/>
        </w:rPr>
        <w:t xml:space="preserve">и </w:t>
      </w:r>
      <w:r w:rsidR="00A674EF" w:rsidRPr="00A674EF">
        <w:rPr>
          <w:rFonts w:ascii="Times New Roman" w:hAnsi="Times New Roman" w:cs="Times New Roman"/>
          <w:sz w:val="28"/>
          <w:szCs w:val="28"/>
        </w:rPr>
        <w:t>транзит</w:t>
      </w:r>
      <w:r w:rsidR="00A674EF">
        <w:rPr>
          <w:rFonts w:ascii="Times New Roman" w:hAnsi="Times New Roman" w:cs="Times New Roman"/>
          <w:sz w:val="28"/>
          <w:szCs w:val="28"/>
        </w:rPr>
        <w:t>ом</w:t>
      </w:r>
      <w:r w:rsidR="00A674EF" w:rsidRPr="00A674EF">
        <w:rPr>
          <w:rFonts w:ascii="Times New Roman" w:hAnsi="Times New Roman" w:cs="Times New Roman"/>
          <w:sz w:val="28"/>
          <w:szCs w:val="28"/>
        </w:rPr>
        <w:t>.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Однако</w:t>
      </w:r>
      <w:r w:rsidR="00A674EF">
        <w:rPr>
          <w:rFonts w:ascii="Times New Roman" w:hAnsi="Times New Roman" w:cs="Times New Roman"/>
          <w:sz w:val="28"/>
          <w:szCs w:val="28"/>
        </w:rPr>
        <w:t xml:space="preserve"> </w:t>
      </w:r>
      <w:r w:rsidR="00A674EF" w:rsidRPr="00A674EF">
        <w:rPr>
          <w:rFonts w:ascii="Times New Roman" w:hAnsi="Times New Roman" w:cs="Times New Roman"/>
          <w:sz w:val="28"/>
          <w:szCs w:val="28"/>
        </w:rPr>
        <w:t>из всех стран маршрута Российская Федерация является крупнейшим потребительским рынком, где большинство опиатов продается конечным потребителям</w:t>
      </w:r>
      <w:r w:rsidR="00A674EF">
        <w:rPr>
          <w:rFonts w:ascii="Times New Roman" w:hAnsi="Times New Roman" w:cs="Times New Roman"/>
          <w:sz w:val="28"/>
          <w:szCs w:val="28"/>
        </w:rPr>
        <w:t xml:space="preserve">. </w:t>
      </w:r>
      <w:r w:rsidR="00780D4C">
        <w:rPr>
          <w:rFonts w:ascii="Times New Roman" w:hAnsi="Times New Roman" w:cs="Times New Roman"/>
          <w:sz w:val="28"/>
          <w:szCs w:val="28"/>
        </w:rPr>
        <w:t xml:space="preserve">Авторы аналитического доклада «Незаконный оборот афганских </w:t>
      </w:r>
      <w:r w:rsidR="00917D33">
        <w:rPr>
          <w:rFonts w:ascii="Times New Roman" w:hAnsi="Times New Roman" w:cs="Times New Roman"/>
          <w:sz w:val="28"/>
          <w:szCs w:val="28"/>
        </w:rPr>
        <w:t>опиатов</w:t>
      </w:r>
      <w:r w:rsidR="00780D4C">
        <w:rPr>
          <w:rFonts w:ascii="Times New Roman" w:hAnsi="Times New Roman" w:cs="Times New Roman"/>
          <w:sz w:val="28"/>
          <w:szCs w:val="28"/>
        </w:rPr>
        <w:t xml:space="preserve"> вдоль Северного маршрута 2018», подготовленного </w:t>
      </w:r>
      <w:r w:rsidR="00780D4C" w:rsidRPr="00780D4C">
        <w:rPr>
          <w:rFonts w:ascii="Times New Roman" w:hAnsi="Times New Roman" w:cs="Times New Roman"/>
          <w:sz w:val="28"/>
          <w:szCs w:val="28"/>
        </w:rPr>
        <w:t>Управлени</w:t>
      </w:r>
      <w:r w:rsidR="00780D4C">
        <w:rPr>
          <w:rFonts w:ascii="Times New Roman" w:hAnsi="Times New Roman" w:cs="Times New Roman"/>
          <w:sz w:val="28"/>
          <w:szCs w:val="28"/>
        </w:rPr>
        <w:t>ем</w:t>
      </w:r>
      <w:r w:rsidR="00780D4C" w:rsidRPr="00780D4C">
        <w:rPr>
          <w:rFonts w:ascii="Times New Roman" w:hAnsi="Times New Roman" w:cs="Times New Roman"/>
          <w:sz w:val="28"/>
          <w:szCs w:val="28"/>
        </w:rPr>
        <w:t xml:space="preserve"> ООН по наркотикам и преступности</w:t>
      </w:r>
      <w:r w:rsidR="00780D4C">
        <w:rPr>
          <w:rFonts w:ascii="Times New Roman" w:hAnsi="Times New Roman" w:cs="Times New Roman"/>
          <w:sz w:val="28"/>
          <w:szCs w:val="28"/>
        </w:rPr>
        <w:t xml:space="preserve">, отмечали, </w:t>
      </w:r>
      <w:r w:rsidR="00AF4180">
        <w:rPr>
          <w:rFonts w:ascii="Times New Roman" w:hAnsi="Times New Roman" w:cs="Times New Roman"/>
          <w:sz w:val="28"/>
          <w:szCs w:val="28"/>
        </w:rPr>
        <w:t xml:space="preserve">что если основываться на </w:t>
      </w:r>
      <w:r w:rsidR="002F6857" w:rsidRPr="002F6857">
        <w:rPr>
          <w:rFonts w:ascii="Times New Roman" w:hAnsi="Times New Roman" w:cs="Times New Roman"/>
          <w:sz w:val="28"/>
          <w:szCs w:val="28"/>
        </w:rPr>
        <w:t>места</w:t>
      </w:r>
      <w:r w:rsidR="00AF4180">
        <w:rPr>
          <w:rFonts w:ascii="Times New Roman" w:hAnsi="Times New Roman" w:cs="Times New Roman"/>
          <w:sz w:val="28"/>
          <w:szCs w:val="28"/>
        </w:rPr>
        <w:t>х</w:t>
      </w:r>
      <w:r w:rsidR="002F6857" w:rsidRPr="002F6857">
        <w:rPr>
          <w:rFonts w:ascii="Times New Roman" w:hAnsi="Times New Roman" w:cs="Times New Roman"/>
          <w:sz w:val="28"/>
          <w:szCs w:val="28"/>
        </w:rPr>
        <w:t xml:space="preserve"> изъятий и </w:t>
      </w:r>
      <w:r w:rsidR="00AF4180">
        <w:rPr>
          <w:rFonts w:ascii="Times New Roman" w:hAnsi="Times New Roman" w:cs="Times New Roman"/>
          <w:sz w:val="28"/>
          <w:szCs w:val="28"/>
        </w:rPr>
        <w:t>данным, предоставленными</w:t>
      </w:r>
      <w:r w:rsidR="002F6857" w:rsidRPr="002F6857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AF4180">
        <w:rPr>
          <w:rFonts w:ascii="Times New Roman" w:hAnsi="Times New Roman" w:cs="Times New Roman"/>
          <w:sz w:val="28"/>
          <w:szCs w:val="28"/>
        </w:rPr>
        <w:t>ми</w:t>
      </w:r>
      <w:r w:rsidR="002F6857" w:rsidRPr="002F68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4180">
        <w:rPr>
          <w:rFonts w:ascii="Times New Roman" w:hAnsi="Times New Roman" w:cs="Times New Roman"/>
          <w:sz w:val="28"/>
          <w:szCs w:val="28"/>
        </w:rPr>
        <w:t>ами то, ключевой</w:t>
      </w:r>
      <w:r w:rsidR="002F6857" w:rsidRPr="002F6857">
        <w:rPr>
          <w:rFonts w:ascii="Times New Roman" w:hAnsi="Times New Roman" w:cs="Times New Roman"/>
          <w:sz w:val="28"/>
          <w:szCs w:val="28"/>
        </w:rPr>
        <w:t xml:space="preserve"> </w:t>
      </w:r>
      <w:r w:rsidR="00AF4180">
        <w:rPr>
          <w:rFonts w:ascii="Times New Roman" w:hAnsi="Times New Roman" w:cs="Times New Roman"/>
          <w:sz w:val="28"/>
          <w:szCs w:val="28"/>
        </w:rPr>
        <w:t xml:space="preserve">путь </w:t>
      </w:r>
      <w:r w:rsidR="002F6857" w:rsidRPr="002F6857">
        <w:rPr>
          <w:rFonts w:ascii="Times New Roman" w:hAnsi="Times New Roman" w:cs="Times New Roman"/>
          <w:sz w:val="28"/>
          <w:szCs w:val="28"/>
        </w:rPr>
        <w:t>незаконного оборота героина из Афганистана в Российскую Федерацию проходит через Таджикистан, Кыргызстан и Казахстан</w:t>
      </w:r>
      <w:r w:rsidR="002F6857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 w:rsidR="002F6857" w:rsidRPr="002F6857">
        <w:rPr>
          <w:rFonts w:ascii="Times New Roman" w:hAnsi="Times New Roman" w:cs="Times New Roman"/>
          <w:sz w:val="28"/>
          <w:szCs w:val="28"/>
        </w:rPr>
        <w:t>.</w:t>
      </w:r>
      <w:r w:rsidR="00006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3A2B3" w14:textId="768B4900" w:rsidR="005928F6" w:rsidRPr="00DA3DD5" w:rsidRDefault="00006BC3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угрозы исходящей от наркотрафика в зоне ответственности ОДКБ</w:t>
      </w:r>
      <w:r w:rsidR="00B6455A">
        <w:rPr>
          <w:rFonts w:ascii="Times New Roman" w:hAnsi="Times New Roman" w:cs="Times New Roman"/>
          <w:sz w:val="28"/>
          <w:szCs w:val="28"/>
        </w:rPr>
        <w:t xml:space="preserve">, необходимо отметить тот факт, что угроза от наркотрафика очень тесно связана с международным терроризмом, </w:t>
      </w:r>
      <w:r w:rsidR="002E34A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A3DD5">
        <w:rPr>
          <w:rFonts w:ascii="Times New Roman" w:hAnsi="Times New Roman" w:cs="Times New Roman"/>
          <w:sz w:val="28"/>
          <w:szCs w:val="28"/>
        </w:rPr>
        <w:t>прибыль,</w:t>
      </w:r>
      <w:r w:rsidR="002E34AA">
        <w:rPr>
          <w:rFonts w:ascii="Times New Roman" w:hAnsi="Times New Roman" w:cs="Times New Roman"/>
          <w:sz w:val="28"/>
          <w:szCs w:val="28"/>
        </w:rPr>
        <w:t xml:space="preserve"> полученная в результате сбыта </w:t>
      </w:r>
      <w:r w:rsidR="000F7003">
        <w:rPr>
          <w:rFonts w:ascii="Times New Roman" w:hAnsi="Times New Roman" w:cs="Times New Roman"/>
          <w:sz w:val="28"/>
          <w:szCs w:val="28"/>
        </w:rPr>
        <w:t>наркотического «товара»,</w:t>
      </w:r>
      <w:r w:rsidR="002E34AA">
        <w:rPr>
          <w:rFonts w:ascii="Times New Roman" w:hAnsi="Times New Roman" w:cs="Times New Roman"/>
          <w:sz w:val="28"/>
          <w:szCs w:val="28"/>
        </w:rPr>
        <w:t xml:space="preserve"> является одной из ключевых составляющих финансового обеспечения террористической деятельности </w:t>
      </w:r>
      <w:r w:rsidR="00B6455A" w:rsidRPr="00B6455A">
        <w:rPr>
          <w:rFonts w:ascii="Times New Roman" w:hAnsi="Times New Roman" w:cs="Times New Roman"/>
          <w:sz w:val="28"/>
          <w:szCs w:val="28"/>
        </w:rPr>
        <w:t xml:space="preserve">группировок в </w:t>
      </w:r>
      <w:r w:rsidR="00B6455A">
        <w:rPr>
          <w:rFonts w:ascii="Times New Roman" w:hAnsi="Times New Roman" w:cs="Times New Roman"/>
          <w:sz w:val="28"/>
          <w:szCs w:val="28"/>
        </w:rPr>
        <w:t xml:space="preserve">Центральноазиатском </w:t>
      </w:r>
      <w:r w:rsidR="00B6455A" w:rsidRPr="00B6455A">
        <w:rPr>
          <w:rFonts w:ascii="Times New Roman" w:hAnsi="Times New Roman" w:cs="Times New Roman"/>
          <w:sz w:val="28"/>
          <w:szCs w:val="28"/>
        </w:rPr>
        <w:t>регионе</w:t>
      </w:r>
      <w:r w:rsidR="00B6455A">
        <w:rPr>
          <w:rFonts w:ascii="Times New Roman" w:hAnsi="Times New Roman" w:cs="Times New Roman"/>
          <w:sz w:val="28"/>
          <w:szCs w:val="28"/>
        </w:rPr>
        <w:t xml:space="preserve">. </w:t>
      </w:r>
      <w:r w:rsidR="00B6455A" w:rsidRPr="00B6455A">
        <w:rPr>
          <w:rFonts w:ascii="Times New Roman" w:hAnsi="Times New Roman" w:cs="Times New Roman"/>
          <w:sz w:val="28"/>
          <w:szCs w:val="28"/>
        </w:rPr>
        <w:t>Федеральная служба по контролю за оборотом наркотиков</w:t>
      </w:r>
      <w:r w:rsidR="00B6455A">
        <w:rPr>
          <w:rFonts w:ascii="Times New Roman" w:hAnsi="Times New Roman" w:cs="Times New Roman"/>
          <w:sz w:val="28"/>
          <w:szCs w:val="28"/>
        </w:rPr>
        <w:t xml:space="preserve"> утверждает, что </w:t>
      </w:r>
      <w:r w:rsidR="00B6455A">
        <w:rPr>
          <w:rFonts w:ascii="Times New Roman" w:hAnsi="Times New Roman" w:cs="Times New Roman"/>
          <w:sz w:val="28"/>
          <w:szCs w:val="28"/>
        </w:rPr>
        <w:lastRenderedPageBreak/>
        <w:t xml:space="preserve">прибыль и доходы от сбыта опиатов и других наркотиков в данном регионе </w:t>
      </w:r>
      <w:r w:rsidR="00B6455A" w:rsidRPr="00B6455A">
        <w:rPr>
          <w:rFonts w:ascii="Times New Roman" w:hAnsi="Times New Roman" w:cs="Times New Roman"/>
          <w:sz w:val="28"/>
          <w:szCs w:val="28"/>
        </w:rPr>
        <w:t xml:space="preserve">из Афганистана ежегодно составляют порядка 150 </w:t>
      </w:r>
      <w:r w:rsidR="001B66C2" w:rsidRPr="00B6455A">
        <w:rPr>
          <w:rFonts w:ascii="Times New Roman" w:hAnsi="Times New Roman" w:cs="Times New Roman"/>
          <w:sz w:val="28"/>
          <w:szCs w:val="28"/>
        </w:rPr>
        <w:t>млрд</w:t>
      </w:r>
      <w:r w:rsidR="00B6455A" w:rsidRPr="00B6455A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8E44DE">
        <w:rPr>
          <w:rFonts w:ascii="Times New Roman" w:hAnsi="Times New Roman" w:cs="Times New Roman"/>
          <w:sz w:val="28"/>
          <w:szCs w:val="28"/>
        </w:rPr>
        <w:t xml:space="preserve"> и с каждым годом эта цифра увеличивается</w:t>
      </w:r>
      <w:r w:rsidR="00B6455A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="00EC0528">
        <w:rPr>
          <w:rFonts w:ascii="Times New Roman" w:hAnsi="Times New Roman" w:cs="Times New Roman"/>
          <w:sz w:val="28"/>
          <w:szCs w:val="28"/>
        </w:rPr>
        <w:t xml:space="preserve">. </w:t>
      </w:r>
      <w:r w:rsidR="00DA3DD5">
        <w:rPr>
          <w:rFonts w:ascii="Times New Roman" w:hAnsi="Times New Roman" w:cs="Times New Roman"/>
          <w:sz w:val="28"/>
          <w:szCs w:val="28"/>
        </w:rPr>
        <w:t>Глава Федеральной службы по контролю и оборотом наркотиков в Российской Федерации в одном из своих выступлений и докладов отмечал, что финансовая прибыть запрещенной организации ИГИЛ</w:t>
      </w:r>
      <w:r w:rsidR="00DA3DD5" w:rsidRPr="00DA3DD5">
        <w:rPr>
          <w:rFonts w:ascii="Times New Roman" w:hAnsi="Times New Roman" w:cs="Times New Roman"/>
          <w:sz w:val="28"/>
          <w:szCs w:val="28"/>
          <w:vertAlign w:val="superscript"/>
        </w:rPr>
        <w:footnoteReference w:id="99"/>
      </w:r>
      <w:r w:rsidR="00DA3DD5">
        <w:rPr>
          <w:rFonts w:ascii="Times New Roman" w:hAnsi="Times New Roman" w:cs="Times New Roman"/>
          <w:sz w:val="28"/>
          <w:szCs w:val="28"/>
        </w:rPr>
        <w:t xml:space="preserve"> составляет от двухсот до пятисот миллионов долларов в год и с каждым годом эта цифра увеличивается</w:t>
      </w:r>
      <w:r w:rsidR="00EC0528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="001B66C2" w:rsidRPr="00DA3DD5">
        <w:rPr>
          <w:rFonts w:ascii="Times New Roman" w:hAnsi="Times New Roman" w:cs="Times New Roman"/>
          <w:sz w:val="28"/>
          <w:szCs w:val="28"/>
        </w:rPr>
        <w:t>.</w:t>
      </w:r>
    </w:p>
    <w:p w14:paraId="65084096" w14:textId="0F135278" w:rsidR="005928F6" w:rsidRDefault="001B66C2" w:rsidP="00906ADE">
      <w:pPr>
        <w:pStyle w:val="a3"/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43D517" wp14:editId="43E6E6EE">
            <wp:extent cx="4643303" cy="2552700"/>
            <wp:effectExtent l="0" t="0" r="5080" b="0"/>
            <wp:docPr id="2" name="Рисунок 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93" cy="25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0B03" w14:textId="17501C9B" w:rsidR="00F07110" w:rsidRDefault="001B66C2" w:rsidP="00C21520">
      <w:pPr>
        <w:pStyle w:val="a3"/>
        <w:spacing w:line="360" w:lineRule="auto"/>
        <w:ind w:left="0" w:right="-1"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1B66C2">
        <w:rPr>
          <w:rFonts w:ascii="Times New Roman" w:hAnsi="Times New Roman" w:cs="Times New Roman"/>
          <w:i/>
          <w:iCs/>
          <w:sz w:val="24"/>
          <w:szCs w:val="24"/>
        </w:rPr>
        <w:t>Рисунок №1. Маршруты наркотрафика из Афганистана</w:t>
      </w:r>
      <w:r>
        <w:rPr>
          <w:rStyle w:val="a6"/>
          <w:rFonts w:ascii="Times New Roman" w:hAnsi="Times New Roman" w:cs="Times New Roman"/>
          <w:i/>
          <w:iCs/>
          <w:sz w:val="24"/>
          <w:szCs w:val="24"/>
        </w:rPr>
        <w:footnoteReference w:id="101"/>
      </w:r>
      <w:r w:rsidRPr="001B66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C2617E" w14:textId="77777777" w:rsidR="001B3D1F" w:rsidRDefault="001B3D1F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D2502" w14:textId="010638EC" w:rsidR="00E41E96" w:rsidRDefault="00E41E96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мероприятия ОДКБ ставят перед собой комплексную работу в рамках противостояния угрозе незаконного наркотрафика. В рамках комплексной работы осуществляются действия и мероприятия, которые не только изымают готовую наркотическую продукцию, но и </w:t>
      </w:r>
      <w:r w:rsidR="00C3304F">
        <w:rPr>
          <w:rFonts w:ascii="Times New Roman" w:hAnsi="Times New Roman" w:cs="Times New Roman"/>
          <w:sz w:val="28"/>
          <w:szCs w:val="28"/>
        </w:rPr>
        <w:t xml:space="preserve">уничтожают заготовленное сырье для последующего изготовления запрещенных веществ. </w:t>
      </w:r>
    </w:p>
    <w:p w14:paraId="3DF10662" w14:textId="55E37FAF" w:rsidR="00573840" w:rsidRDefault="00793E36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ОДКБ с 2003 года на постоянной основе осуществляется операция «Канал», </w:t>
      </w:r>
      <w:r w:rsidR="00C70774">
        <w:rPr>
          <w:rFonts w:ascii="Times New Roman" w:hAnsi="Times New Roman" w:cs="Times New Roman"/>
          <w:sz w:val="28"/>
          <w:szCs w:val="28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обнаружение и </w:t>
      </w:r>
      <w:r w:rsidRPr="00793E36">
        <w:rPr>
          <w:rFonts w:ascii="Times New Roman" w:hAnsi="Times New Roman" w:cs="Times New Roman"/>
          <w:sz w:val="28"/>
          <w:szCs w:val="28"/>
        </w:rPr>
        <w:t xml:space="preserve">блокирование маршрутов нелегальной транспортировки наркотиков и </w:t>
      </w:r>
      <w:r>
        <w:rPr>
          <w:rFonts w:ascii="Times New Roman" w:hAnsi="Times New Roman" w:cs="Times New Roman"/>
          <w:sz w:val="28"/>
          <w:szCs w:val="28"/>
        </w:rPr>
        <w:t xml:space="preserve">сырья для производства наркотических и психотропных веществ </w:t>
      </w:r>
      <w:r w:rsidRPr="00793E36">
        <w:rPr>
          <w:rFonts w:ascii="Times New Roman" w:hAnsi="Times New Roman" w:cs="Times New Roman"/>
          <w:sz w:val="28"/>
          <w:szCs w:val="28"/>
        </w:rPr>
        <w:t xml:space="preserve">по «Северному маршруту» и в регионах, </w:t>
      </w:r>
      <w:r>
        <w:rPr>
          <w:rFonts w:ascii="Times New Roman" w:hAnsi="Times New Roman" w:cs="Times New Roman"/>
          <w:sz w:val="28"/>
          <w:szCs w:val="28"/>
        </w:rPr>
        <w:t xml:space="preserve">которые расположены вблизи </w:t>
      </w:r>
      <w:r w:rsidRPr="00793E36">
        <w:rPr>
          <w:rFonts w:ascii="Times New Roman" w:hAnsi="Times New Roman" w:cs="Times New Roman"/>
          <w:sz w:val="28"/>
          <w:szCs w:val="28"/>
        </w:rPr>
        <w:t>Афганистан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E36">
        <w:rPr>
          <w:rFonts w:ascii="Times New Roman" w:hAnsi="Times New Roman" w:cs="Times New Roman"/>
          <w:sz w:val="28"/>
          <w:szCs w:val="28"/>
        </w:rPr>
        <w:t>.</w:t>
      </w:r>
      <w:r w:rsidR="00771051">
        <w:rPr>
          <w:rFonts w:ascii="Times New Roman" w:hAnsi="Times New Roman" w:cs="Times New Roman"/>
          <w:sz w:val="28"/>
          <w:szCs w:val="28"/>
        </w:rPr>
        <w:t xml:space="preserve"> </w:t>
      </w:r>
      <w:r w:rsidR="00771051" w:rsidRPr="00771051">
        <w:rPr>
          <w:rFonts w:ascii="Times New Roman" w:hAnsi="Times New Roman" w:cs="Times New Roman"/>
          <w:sz w:val="28"/>
          <w:szCs w:val="28"/>
        </w:rPr>
        <w:t>С 2005 года</w:t>
      </w:r>
      <w:r w:rsidR="00771051">
        <w:rPr>
          <w:rFonts w:ascii="Times New Roman" w:hAnsi="Times New Roman" w:cs="Times New Roman"/>
          <w:sz w:val="28"/>
          <w:szCs w:val="28"/>
        </w:rPr>
        <w:t xml:space="preserve"> начал осуществлять свою деятельность</w:t>
      </w:r>
      <w:r w:rsidR="00771051" w:rsidRPr="00771051">
        <w:rPr>
          <w:rFonts w:ascii="Times New Roman" w:hAnsi="Times New Roman" w:cs="Times New Roman"/>
          <w:sz w:val="28"/>
          <w:szCs w:val="28"/>
        </w:rPr>
        <w:t xml:space="preserve"> Координационный Совет руководителей компетентных органов по противодействию</w:t>
      </w:r>
      <w:r w:rsidR="00771051">
        <w:rPr>
          <w:rFonts w:ascii="Times New Roman" w:hAnsi="Times New Roman" w:cs="Times New Roman"/>
          <w:sz w:val="28"/>
          <w:szCs w:val="28"/>
        </w:rPr>
        <w:t xml:space="preserve"> и борьбе </w:t>
      </w:r>
      <w:r w:rsidR="00FC31D6">
        <w:rPr>
          <w:rFonts w:ascii="Times New Roman" w:hAnsi="Times New Roman" w:cs="Times New Roman"/>
          <w:sz w:val="28"/>
          <w:szCs w:val="28"/>
        </w:rPr>
        <w:t xml:space="preserve">с </w:t>
      </w:r>
      <w:r w:rsidR="00FC31D6" w:rsidRPr="00771051">
        <w:rPr>
          <w:rFonts w:ascii="Times New Roman" w:hAnsi="Times New Roman" w:cs="Times New Roman"/>
          <w:sz w:val="28"/>
          <w:szCs w:val="28"/>
        </w:rPr>
        <w:t>незаконн</w:t>
      </w:r>
      <w:r w:rsidR="00003EA3">
        <w:rPr>
          <w:rFonts w:ascii="Times New Roman" w:hAnsi="Times New Roman" w:cs="Times New Roman"/>
          <w:sz w:val="28"/>
          <w:szCs w:val="28"/>
        </w:rPr>
        <w:t>ым</w:t>
      </w:r>
      <w:r w:rsidR="00771051" w:rsidRPr="00771051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771051">
        <w:rPr>
          <w:rFonts w:ascii="Times New Roman" w:hAnsi="Times New Roman" w:cs="Times New Roman"/>
          <w:sz w:val="28"/>
          <w:szCs w:val="28"/>
        </w:rPr>
        <w:t>ом</w:t>
      </w:r>
      <w:r w:rsidR="00771051" w:rsidRPr="00771051">
        <w:rPr>
          <w:rFonts w:ascii="Times New Roman" w:hAnsi="Times New Roman" w:cs="Times New Roman"/>
          <w:sz w:val="28"/>
          <w:szCs w:val="28"/>
        </w:rPr>
        <w:t xml:space="preserve"> наркотиков (КСОПН)</w:t>
      </w:r>
      <w:r w:rsidR="00771051">
        <w:rPr>
          <w:rFonts w:ascii="Times New Roman" w:hAnsi="Times New Roman" w:cs="Times New Roman"/>
          <w:sz w:val="28"/>
          <w:szCs w:val="28"/>
        </w:rPr>
        <w:t>. В</w:t>
      </w:r>
      <w:r w:rsidR="00771051" w:rsidRPr="00771051">
        <w:rPr>
          <w:rFonts w:ascii="Times New Roman" w:hAnsi="Times New Roman" w:cs="Times New Roman"/>
          <w:sz w:val="28"/>
          <w:szCs w:val="28"/>
        </w:rPr>
        <w:t xml:space="preserve"> 2013 году </w:t>
      </w:r>
      <w:r w:rsidR="00771051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771051" w:rsidRPr="00771051">
        <w:rPr>
          <w:rFonts w:ascii="Times New Roman" w:hAnsi="Times New Roman" w:cs="Times New Roman"/>
          <w:sz w:val="28"/>
          <w:szCs w:val="28"/>
        </w:rPr>
        <w:t>о создании Центра антинаркотических операций ОДКБ</w:t>
      </w:r>
      <w:r w:rsidR="00771051">
        <w:rPr>
          <w:rFonts w:ascii="Times New Roman" w:hAnsi="Times New Roman" w:cs="Times New Roman"/>
          <w:sz w:val="28"/>
          <w:szCs w:val="28"/>
        </w:rPr>
        <w:t xml:space="preserve">. Основными задачами этого центра является </w:t>
      </w:r>
      <w:r w:rsidR="00771051" w:rsidRPr="00771051">
        <w:rPr>
          <w:rFonts w:ascii="Times New Roman" w:hAnsi="Times New Roman" w:cs="Times New Roman"/>
          <w:sz w:val="28"/>
          <w:szCs w:val="28"/>
        </w:rPr>
        <w:t>координ</w:t>
      </w:r>
      <w:r w:rsidR="00771051">
        <w:rPr>
          <w:rFonts w:ascii="Times New Roman" w:hAnsi="Times New Roman" w:cs="Times New Roman"/>
          <w:sz w:val="28"/>
          <w:szCs w:val="28"/>
        </w:rPr>
        <w:t>ация совместных усилий</w:t>
      </w:r>
      <w:r w:rsidR="00771051" w:rsidRPr="00771051">
        <w:rPr>
          <w:rFonts w:ascii="Times New Roman" w:hAnsi="Times New Roman" w:cs="Times New Roman"/>
          <w:sz w:val="28"/>
          <w:szCs w:val="28"/>
        </w:rPr>
        <w:t xml:space="preserve"> в рамках ежегодной операции «Канал».</w:t>
      </w:r>
    </w:p>
    <w:p w14:paraId="60AE3186" w14:textId="180436A0" w:rsidR="004B03CA" w:rsidRDefault="00D857D6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официальным данным о деятельности ОДКБ в рамках проведения операции «Канал». </w:t>
      </w:r>
    </w:p>
    <w:p w14:paraId="74B04D19" w14:textId="48C7D36C" w:rsidR="00854F8D" w:rsidRDefault="00854F8D" w:rsidP="00854F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F8D">
        <w:rPr>
          <w:rFonts w:ascii="Times New Roman" w:hAnsi="Times New Roman" w:cs="Times New Roman"/>
          <w:i/>
          <w:iCs/>
          <w:sz w:val="24"/>
          <w:szCs w:val="24"/>
        </w:rPr>
        <w:t>Таблица №3. Результаты операции «Канал» ОДКБ в 2012–2019 гг</w:t>
      </w:r>
      <w:r w:rsidRPr="00854F8D">
        <w:rPr>
          <w:rFonts w:ascii="Times New Roman" w:hAnsi="Times New Roman" w:cs="Times New Roman"/>
          <w:sz w:val="24"/>
          <w:szCs w:val="24"/>
          <w:vertAlign w:val="superscript"/>
        </w:rPr>
        <w:footnoteReference w:id="102"/>
      </w:r>
      <w:r w:rsidRPr="00854F8D">
        <w:rPr>
          <w:rFonts w:ascii="Times New Roman" w:hAnsi="Times New Roman" w:cs="Times New Roman"/>
          <w:sz w:val="24"/>
          <w:szCs w:val="24"/>
        </w:rPr>
        <w:t>.</w:t>
      </w:r>
    </w:p>
    <w:p w14:paraId="3506A8E2" w14:textId="77777777" w:rsidR="00A07E51" w:rsidRPr="00854F8D" w:rsidRDefault="00A07E51" w:rsidP="00854F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9"/>
        <w:gridCol w:w="1107"/>
        <w:gridCol w:w="1109"/>
        <w:gridCol w:w="1146"/>
        <w:gridCol w:w="1089"/>
        <w:gridCol w:w="1109"/>
        <w:gridCol w:w="1109"/>
        <w:gridCol w:w="1090"/>
      </w:tblGrid>
      <w:tr w:rsidR="00074D85" w14:paraId="381E56A4" w14:textId="77777777" w:rsidTr="00FB5E74">
        <w:tc>
          <w:tcPr>
            <w:tcW w:w="1168" w:type="dxa"/>
          </w:tcPr>
          <w:p w14:paraId="16CF845B" w14:textId="77777777" w:rsidR="00FB5E74" w:rsidRPr="00FB5E74" w:rsidRDefault="00FB5E74" w:rsidP="00906ADE">
            <w:pPr>
              <w:pStyle w:val="a3"/>
              <w:spacing w:line="360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14:paraId="321542E5" w14:textId="3994D842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1168" w:type="dxa"/>
          </w:tcPr>
          <w:p w14:paraId="74B408A1" w14:textId="63D1D079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1168" w:type="dxa"/>
          </w:tcPr>
          <w:p w14:paraId="39BC0698" w14:textId="273F5A84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1168" w:type="dxa"/>
          </w:tcPr>
          <w:p w14:paraId="7D55C3AA" w14:textId="0D95AC9B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1168" w:type="dxa"/>
          </w:tcPr>
          <w:p w14:paraId="5E4057C7" w14:textId="568CF2C0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68" w:type="dxa"/>
          </w:tcPr>
          <w:p w14:paraId="6574536B" w14:textId="4E7A74C5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169" w:type="dxa"/>
          </w:tcPr>
          <w:p w14:paraId="3AB11FD1" w14:textId="78449EA2" w:rsidR="00FB5E74" w:rsidRPr="00FB5E74" w:rsidRDefault="00FB5E74" w:rsidP="00003EA3">
            <w:pPr>
              <w:pStyle w:val="a3"/>
              <w:spacing w:line="360" w:lineRule="auto"/>
              <w:ind w:left="0"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074D85" w14:paraId="0414A9A8" w14:textId="77777777" w:rsidTr="00FB5E74">
        <w:tc>
          <w:tcPr>
            <w:tcW w:w="1168" w:type="dxa"/>
          </w:tcPr>
          <w:p w14:paraId="7EEE9084" w14:textId="45EA1DEF" w:rsidR="00FB5E74" w:rsidRPr="00FB5E74" w:rsidRDefault="00FB5E74" w:rsidP="00274B7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изъятии наркотических веществ в кг</w:t>
            </w:r>
          </w:p>
        </w:tc>
        <w:tc>
          <w:tcPr>
            <w:tcW w:w="1168" w:type="dxa"/>
          </w:tcPr>
          <w:p w14:paraId="212B07F9" w14:textId="310C2CC1" w:rsidR="00FB5E74" w:rsidRPr="008D6342" w:rsidRDefault="00FB5E74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168" w:type="dxa"/>
          </w:tcPr>
          <w:p w14:paraId="0ADDA437" w14:textId="73688529" w:rsidR="00FB5E74" w:rsidRPr="008D6342" w:rsidRDefault="00FB5E74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68" w:type="dxa"/>
          </w:tcPr>
          <w:p w14:paraId="73F193C4" w14:textId="567AAAF4" w:rsidR="00FB5E74" w:rsidRPr="008D6342" w:rsidRDefault="00FB5E74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15057</w:t>
            </w:r>
          </w:p>
        </w:tc>
        <w:tc>
          <w:tcPr>
            <w:tcW w:w="1168" w:type="dxa"/>
          </w:tcPr>
          <w:p w14:paraId="15BEB27A" w14:textId="14E547E3" w:rsidR="00FB5E74" w:rsidRPr="008D6342" w:rsidRDefault="00FB5E74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168" w:type="dxa"/>
          </w:tcPr>
          <w:p w14:paraId="4FD1B7EE" w14:textId="17CBABED" w:rsidR="00FB5E74" w:rsidRPr="008D6342" w:rsidRDefault="008D6342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168" w:type="dxa"/>
          </w:tcPr>
          <w:p w14:paraId="3B89F57C" w14:textId="4C406B97" w:rsidR="00FB5E74" w:rsidRPr="008D6342" w:rsidRDefault="008D6342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16132</w:t>
            </w:r>
          </w:p>
        </w:tc>
        <w:tc>
          <w:tcPr>
            <w:tcW w:w="1169" w:type="dxa"/>
          </w:tcPr>
          <w:p w14:paraId="369B6F96" w14:textId="4AB50A1A" w:rsidR="00FB5E74" w:rsidRPr="008D6342" w:rsidRDefault="008D6342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42">
              <w:rPr>
                <w:rFonts w:ascii="Times New Roman" w:hAnsi="Times New Roman" w:cs="Times New Roman"/>
                <w:sz w:val="24"/>
                <w:szCs w:val="24"/>
              </w:rPr>
              <w:t>11, 4 тонн</w:t>
            </w:r>
          </w:p>
        </w:tc>
      </w:tr>
      <w:tr w:rsidR="00074D85" w14:paraId="649623DC" w14:textId="77777777" w:rsidTr="00FB5E74">
        <w:tc>
          <w:tcPr>
            <w:tcW w:w="1168" w:type="dxa"/>
          </w:tcPr>
          <w:p w14:paraId="27BD558B" w14:textId="40583ED4" w:rsidR="00FB5E74" w:rsidRPr="00FB5E74" w:rsidRDefault="00FB5E74" w:rsidP="00274B7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изъятии сырья для изготовления наркотических веществ в кг</w:t>
            </w:r>
          </w:p>
        </w:tc>
        <w:tc>
          <w:tcPr>
            <w:tcW w:w="1168" w:type="dxa"/>
          </w:tcPr>
          <w:p w14:paraId="25878239" w14:textId="5C614797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168" w:type="dxa"/>
          </w:tcPr>
          <w:p w14:paraId="5A9B9E8B" w14:textId="4FDF7D25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68" w:type="dxa"/>
          </w:tcPr>
          <w:p w14:paraId="1F1E3289" w14:textId="3260D9EF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130,84</w:t>
            </w:r>
          </w:p>
        </w:tc>
        <w:tc>
          <w:tcPr>
            <w:tcW w:w="1168" w:type="dxa"/>
          </w:tcPr>
          <w:p w14:paraId="648564CB" w14:textId="2A54E15E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168" w:type="dxa"/>
          </w:tcPr>
          <w:p w14:paraId="6C78B455" w14:textId="5D4280F4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8" w:type="dxa"/>
          </w:tcPr>
          <w:p w14:paraId="6DAB12FE" w14:textId="5B5A03BB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14:paraId="57048CB0" w14:textId="3CF57C56" w:rsidR="00FB5E74" w:rsidRPr="00074D85" w:rsidRDefault="00074D85" w:rsidP="00003EA3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74D85" w14:paraId="4CA10860" w14:textId="77777777" w:rsidTr="00FB5E74">
        <w:tc>
          <w:tcPr>
            <w:tcW w:w="1168" w:type="dxa"/>
          </w:tcPr>
          <w:p w14:paraId="6EEAACA6" w14:textId="42662A24" w:rsidR="00FB5E74" w:rsidRPr="00FB5E74" w:rsidRDefault="00FB5E74" w:rsidP="00274B7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преступлений, которые связаны с наркотической деятельностью </w:t>
            </w:r>
          </w:p>
        </w:tc>
        <w:tc>
          <w:tcPr>
            <w:tcW w:w="1168" w:type="dxa"/>
          </w:tcPr>
          <w:p w14:paraId="3BEE5491" w14:textId="27618D98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68" w:type="dxa"/>
          </w:tcPr>
          <w:p w14:paraId="412F06AF" w14:textId="3D891EFA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68" w:type="dxa"/>
          </w:tcPr>
          <w:p w14:paraId="44203068" w14:textId="050A395E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1168" w:type="dxa"/>
          </w:tcPr>
          <w:p w14:paraId="21EDCE8A" w14:textId="4759ACA7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168" w:type="dxa"/>
          </w:tcPr>
          <w:p w14:paraId="3B1945EC" w14:textId="5C620920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168" w:type="dxa"/>
          </w:tcPr>
          <w:p w14:paraId="539C34A4" w14:textId="7380F02A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69" w:type="dxa"/>
          </w:tcPr>
          <w:p w14:paraId="2A9C637A" w14:textId="34C391A6" w:rsidR="00FB5E74" w:rsidRPr="00922042" w:rsidRDefault="00922042" w:rsidP="0079414F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074D85" w14:paraId="7A88E292" w14:textId="77777777" w:rsidTr="00FB5E74">
        <w:tc>
          <w:tcPr>
            <w:tcW w:w="1168" w:type="dxa"/>
          </w:tcPr>
          <w:p w14:paraId="58CB2889" w14:textId="18B93B22" w:rsidR="00FB5E74" w:rsidRPr="00FB5E74" w:rsidRDefault="00FB5E74" w:rsidP="00274B70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об изъятии материальных ценностей в </w:t>
            </w:r>
            <w:r w:rsidRPr="00F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тыс. долл. США</w:t>
            </w:r>
          </w:p>
        </w:tc>
        <w:tc>
          <w:tcPr>
            <w:tcW w:w="1168" w:type="dxa"/>
          </w:tcPr>
          <w:p w14:paraId="04DEEB90" w14:textId="6601F17C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123,2</w:t>
            </w:r>
          </w:p>
        </w:tc>
        <w:tc>
          <w:tcPr>
            <w:tcW w:w="1168" w:type="dxa"/>
          </w:tcPr>
          <w:p w14:paraId="76FF93FA" w14:textId="2D2E0515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68" w:type="dxa"/>
          </w:tcPr>
          <w:p w14:paraId="45DCE584" w14:textId="013D34CA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262,986</w:t>
            </w:r>
          </w:p>
        </w:tc>
        <w:tc>
          <w:tcPr>
            <w:tcW w:w="1168" w:type="dxa"/>
          </w:tcPr>
          <w:p w14:paraId="465DD0FE" w14:textId="69E85CD3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8" w:type="dxa"/>
          </w:tcPr>
          <w:p w14:paraId="18278A86" w14:textId="457865ED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8" w:type="dxa"/>
          </w:tcPr>
          <w:p w14:paraId="3FF9FFE3" w14:textId="51171ED2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69" w:type="dxa"/>
          </w:tcPr>
          <w:p w14:paraId="74DA6CB2" w14:textId="7F0633C7" w:rsidR="00FB5E74" w:rsidRPr="00A961A7" w:rsidRDefault="00A961A7" w:rsidP="0079414F">
            <w:pPr>
              <w:pStyle w:val="a3"/>
              <w:spacing w:line="360" w:lineRule="auto"/>
              <w:ind w:left="0" w:right="-1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C3E8CB" w14:textId="77777777" w:rsidR="00FC01BD" w:rsidRDefault="00FC01BD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2A2C5" w14:textId="6ABB7D54" w:rsidR="007445F2" w:rsidRDefault="00D461AB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антинаркотической операции «Канал» </w:t>
      </w:r>
      <w:r w:rsidRPr="00D461AB">
        <w:rPr>
          <w:rFonts w:ascii="Times New Roman" w:hAnsi="Times New Roman" w:cs="Times New Roman"/>
          <w:sz w:val="28"/>
          <w:szCs w:val="28"/>
        </w:rPr>
        <w:t xml:space="preserve">ОДКБ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проведение </w:t>
      </w:r>
      <w:r w:rsidRPr="00D461AB">
        <w:rPr>
          <w:rFonts w:ascii="Times New Roman" w:hAnsi="Times New Roman" w:cs="Times New Roman"/>
          <w:sz w:val="28"/>
          <w:szCs w:val="28"/>
        </w:rPr>
        <w:t xml:space="preserve">ежегодные антинаркотические учения «Гром»,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происходит координация совместных усилий </w:t>
      </w:r>
      <w:r w:rsidRPr="00D461AB">
        <w:rPr>
          <w:rFonts w:ascii="Times New Roman" w:hAnsi="Times New Roman" w:cs="Times New Roman"/>
          <w:sz w:val="28"/>
          <w:szCs w:val="28"/>
        </w:rPr>
        <w:t>спецподразделений антинаркотических ведомств и служб, органов внутренних дел государств-членов ОДКБ.</w:t>
      </w:r>
      <w:r w:rsidR="004A3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1EF64" w14:textId="40877650" w:rsidR="00F07110" w:rsidRPr="007445F2" w:rsidRDefault="007445F2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5F2">
        <w:rPr>
          <w:rFonts w:ascii="Times New Roman" w:hAnsi="Times New Roman" w:cs="Times New Roman"/>
          <w:i/>
          <w:iCs/>
          <w:sz w:val="28"/>
          <w:szCs w:val="28"/>
        </w:rPr>
        <w:t>Противостояние и борьба с нелегальной миграцией</w:t>
      </w:r>
    </w:p>
    <w:p w14:paraId="55C4B286" w14:textId="4F7C4C6E" w:rsidR="004A3529" w:rsidRDefault="004A3529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9">
        <w:rPr>
          <w:rFonts w:ascii="Times New Roman" w:hAnsi="Times New Roman" w:cs="Times New Roman"/>
          <w:sz w:val="28"/>
          <w:szCs w:val="28"/>
        </w:rPr>
        <w:t>Угроза, исходящая от незаконной миграции тесно связана с проблемой незаконного распространения наркотических веществ и террористической угрозы в зоне ответственности ОДКБ.  Согласно официальным данным, которые предоставляет Координационный совет руководителей компетентных органов государств-участников ОДКБ в сфере контроля и мониторинга угроз безопасности, исходящих от потоков незаконной миграции, в последние время весьма ярко и активно развивается маршрут незаконной миграции из таких стран как: Сирия, Ливан, Ирак и Йемен. В свою очередь данный миграционный поток может повлечь за собой рост террористической активности в зоне ответственности ОДКБ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  <w:r w:rsidR="00831120">
        <w:rPr>
          <w:rFonts w:ascii="Times New Roman" w:hAnsi="Times New Roman" w:cs="Times New Roman"/>
          <w:sz w:val="28"/>
          <w:szCs w:val="28"/>
        </w:rPr>
        <w:t>.</w:t>
      </w:r>
    </w:p>
    <w:p w14:paraId="050B8C0A" w14:textId="7B572EA4" w:rsidR="00831120" w:rsidRPr="00D47E5B" w:rsidRDefault="00831120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20">
        <w:rPr>
          <w:rFonts w:ascii="Times New Roman" w:hAnsi="Times New Roman" w:cs="Times New Roman"/>
          <w:sz w:val="28"/>
          <w:szCs w:val="28"/>
        </w:rPr>
        <w:t xml:space="preserve">Одним из механизмов ОДКБ в сфере противодействия незаконным потокам миграции является специальная операция «Нелегал», которая проводиться организацией с 2008 года, а с 2017 года операция получила статус постоянной. Основными задачами в рамках данной специальной операции «Нелегал» является: обмен данными о деятельности лиц, причастных к незаконным потокам миграции; совершенствование механизмов и инструментов для взаимодействия органов организации; подготовка и проведение коллективных мероприятий для борьбы с правонарушениями в сфере миграции </w:t>
      </w:r>
      <w:r w:rsidRPr="00831120">
        <w:rPr>
          <w:rFonts w:ascii="Times New Roman" w:hAnsi="Times New Roman" w:cs="Times New Roman"/>
          <w:sz w:val="28"/>
          <w:szCs w:val="28"/>
        </w:rPr>
        <w:lastRenderedPageBreak/>
        <w:t xml:space="preserve">и торговли людьми в зоне ответственности ОДКБ. </w:t>
      </w:r>
      <w:r w:rsidR="00D47E5B">
        <w:rPr>
          <w:rFonts w:ascii="Times New Roman" w:hAnsi="Times New Roman" w:cs="Times New Roman"/>
          <w:sz w:val="28"/>
          <w:szCs w:val="28"/>
        </w:rPr>
        <w:t xml:space="preserve">Обратимся </w:t>
      </w:r>
      <w:r w:rsidRPr="00D47E5B">
        <w:rPr>
          <w:rFonts w:ascii="Times New Roman" w:hAnsi="Times New Roman" w:cs="Times New Roman"/>
          <w:sz w:val="28"/>
          <w:szCs w:val="28"/>
        </w:rPr>
        <w:t xml:space="preserve">к </w:t>
      </w:r>
      <w:r w:rsidR="00D47E5B">
        <w:rPr>
          <w:rFonts w:ascii="Times New Roman" w:hAnsi="Times New Roman" w:cs="Times New Roman"/>
          <w:sz w:val="28"/>
          <w:szCs w:val="28"/>
        </w:rPr>
        <w:t xml:space="preserve">официальным данным </w:t>
      </w:r>
      <w:r w:rsidR="00BC3E89" w:rsidRPr="00D47E5B">
        <w:rPr>
          <w:rFonts w:ascii="Times New Roman" w:hAnsi="Times New Roman" w:cs="Times New Roman"/>
          <w:sz w:val="28"/>
          <w:szCs w:val="28"/>
        </w:rPr>
        <w:t xml:space="preserve">о </w:t>
      </w:r>
      <w:r w:rsidR="00BC3E89">
        <w:rPr>
          <w:rFonts w:ascii="Times New Roman" w:hAnsi="Times New Roman" w:cs="Times New Roman"/>
          <w:sz w:val="28"/>
          <w:szCs w:val="28"/>
        </w:rPr>
        <w:t>деятельности</w:t>
      </w:r>
      <w:r w:rsidR="00D47E5B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Pr="00D47E5B">
        <w:rPr>
          <w:rFonts w:ascii="Times New Roman" w:hAnsi="Times New Roman" w:cs="Times New Roman"/>
          <w:sz w:val="28"/>
          <w:szCs w:val="28"/>
        </w:rPr>
        <w:t>«Нелегал»:</w:t>
      </w:r>
    </w:p>
    <w:p w14:paraId="5AAFF673" w14:textId="6C64D438" w:rsidR="00756524" w:rsidRPr="00756524" w:rsidRDefault="00756524" w:rsidP="007565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524">
        <w:rPr>
          <w:rFonts w:ascii="Times New Roman" w:hAnsi="Times New Roman" w:cs="Times New Roman"/>
          <w:i/>
          <w:iCs/>
          <w:sz w:val="24"/>
          <w:szCs w:val="24"/>
        </w:rPr>
        <w:t xml:space="preserve">Таблица №4. Результаты операции «Нелегал» ОДКБ в 2012–2020 </w:t>
      </w:r>
      <w:r w:rsidR="00D25AF9" w:rsidRPr="00756524">
        <w:rPr>
          <w:rFonts w:ascii="Times New Roman" w:hAnsi="Times New Roman" w:cs="Times New Roman"/>
          <w:i/>
          <w:iCs/>
          <w:sz w:val="24"/>
          <w:szCs w:val="24"/>
        </w:rPr>
        <w:t>гг.</w:t>
      </w:r>
      <w:r w:rsidRPr="007565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04"/>
      </w:r>
    </w:p>
    <w:p w14:paraId="072E3169" w14:textId="77777777" w:rsidR="00756524" w:rsidRPr="00756524" w:rsidRDefault="00756524" w:rsidP="00756524">
      <w:pPr>
        <w:pStyle w:val="a3"/>
        <w:spacing w:line="36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49"/>
        <w:gridCol w:w="843"/>
        <w:gridCol w:w="842"/>
        <w:gridCol w:w="842"/>
        <w:gridCol w:w="842"/>
        <w:gridCol w:w="842"/>
        <w:gridCol w:w="842"/>
        <w:gridCol w:w="842"/>
        <w:gridCol w:w="633"/>
        <w:gridCol w:w="1051"/>
      </w:tblGrid>
      <w:tr w:rsidR="00A058DF" w14:paraId="62F415FF" w14:textId="77777777" w:rsidTr="004C7BEA">
        <w:tc>
          <w:tcPr>
            <w:tcW w:w="934" w:type="dxa"/>
          </w:tcPr>
          <w:p w14:paraId="7C212A70" w14:textId="77777777" w:rsidR="004C7BEA" w:rsidRPr="00756524" w:rsidRDefault="004C7BEA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F660127" w14:textId="0A0517CB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34" w:type="dxa"/>
          </w:tcPr>
          <w:p w14:paraId="2746EF64" w14:textId="542F1EC0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34" w:type="dxa"/>
          </w:tcPr>
          <w:p w14:paraId="675A87F9" w14:textId="42EB4A8D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34" w:type="dxa"/>
          </w:tcPr>
          <w:p w14:paraId="171F4196" w14:textId="194374A9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14:paraId="2523E113" w14:textId="55E50850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5" w:type="dxa"/>
          </w:tcPr>
          <w:p w14:paraId="6C7E579D" w14:textId="15A5BE64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14:paraId="45F40757" w14:textId="2DFE3FFB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35" w:type="dxa"/>
          </w:tcPr>
          <w:p w14:paraId="3DCA5E43" w14:textId="12BA1151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14:paraId="178EF906" w14:textId="46BFCBF1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058DF" w14:paraId="568E8AB9" w14:textId="77777777" w:rsidTr="004C7BEA">
        <w:tc>
          <w:tcPr>
            <w:tcW w:w="934" w:type="dxa"/>
          </w:tcPr>
          <w:p w14:paraId="48FCC807" w14:textId="4A0A886F" w:rsidR="004C7BEA" w:rsidRPr="004C7BEA" w:rsidRDefault="004C7BEA" w:rsidP="004C7BE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выявленных миграционных правонарушений </w:t>
            </w:r>
          </w:p>
        </w:tc>
        <w:tc>
          <w:tcPr>
            <w:tcW w:w="934" w:type="dxa"/>
          </w:tcPr>
          <w:p w14:paraId="2492A011" w14:textId="1EA50365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100908</w:t>
            </w:r>
          </w:p>
        </w:tc>
        <w:tc>
          <w:tcPr>
            <w:tcW w:w="934" w:type="dxa"/>
          </w:tcPr>
          <w:p w14:paraId="281378C1" w14:textId="33AEA5D3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231986</w:t>
            </w:r>
          </w:p>
        </w:tc>
        <w:tc>
          <w:tcPr>
            <w:tcW w:w="934" w:type="dxa"/>
          </w:tcPr>
          <w:p w14:paraId="0E0C5005" w14:textId="5786E383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158115</w:t>
            </w:r>
          </w:p>
        </w:tc>
        <w:tc>
          <w:tcPr>
            <w:tcW w:w="934" w:type="dxa"/>
          </w:tcPr>
          <w:p w14:paraId="0966835F" w14:textId="2D4DA942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935" w:type="dxa"/>
          </w:tcPr>
          <w:p w14:paraId="3CCA85CA" w14:textId="7ECA4CA3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935" w:type="dxa"/>
          </w:tcPr>
          <w:p w14:paraId="407B6BA7" w14:textId="1F33A4B8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157999</w:t>
            </w:r>
          </w:p>
        </w:tc>
        <w:tc>
          <w:tcPr>
            <w:tcW w:w="935" w:type="dxa"/>
          </w:tcPr>
          <w:p w14:paraId="59DDB444" w14:textId="7343571A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935" w:type="dxa"/>
          </w:tcPr>
          <w:p w14:paraId="2959834D" w14:textId="7C454720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6738</w:t>
            </w:r>
          </w:p>
        </w:tc>
        <w:tc>
          <w:tcPr>
            <w:tcW w:w="935" w:type="dxa"/>
          </w:tcPr>
          <w:p w14:paraId="6A0ED858" w14:textId="3BC8A170" w:rsidR="004C7BEA" w:rsidRPr="004C7BEA" w:rsidRDefault="004C7BEA" w:rsidP="004C7BEA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A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</w:tr>
      <w:tr w:rsidR="00A058DF" w:rsidRPr="004167E5" w14:paraId="14859007" w14:textId="77777777" w:rsidTr="004C7BEA">
        <w:tc>
          <w:tcPr>
            <w:tcW w:w="934" w:type="dxa"/>
          </w:tcPr>
          <w:p w14:paraId="356CC47B" w14:textId="31A81A27" w:rsidR="004C7BEA" w:rsidRPr="004167E5" w:rsidRDefault="004167E5" w:rsidP="004167E5">
            <w:pPr>
              <w:pStyle w:val="a3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возбужденных уголовных дел за организацию незаконной миграционной деятельности</w:t>
            </w:r>
          </w:p>
        </w:tc>
        <w:tc>
          <w:tcPr>
            <w:tcW w:w="934" w:type="dxa"/>
          </w:tcPr>
          <w:p w14:paraId="28BA8464" w14:textId="6D55622C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4" w:type="dxa"/>
          </w:tcPr>
          <w:p w14:paraId="1675C4C6" w14:textId="78042DA4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934" w:type="dxa"/>
          </w:tcPr>
          <w:p w14:paraId="3F0AAE9B" w14:textId="7227DADE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34" w:type="dxa"/>
          </w:tcPr>
          <w:p w14:paraId="17D93F83" w14:textId="023A246A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35" w:type="dxa"/>
          </w:tcPr>
          <w:p w14:paraId="046637D8" w14:textId="637BD1EF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5" w:type="dxa"/>
          </w:tcPr>
          <w:p w14:paraId="6079163C" w14:textId="2A7D087C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  <w:tc>
          <w:tcPr>
            <w:tcW w:w="935" w:type="dxa"/>
          </w:tcPr>
          <w:p w14:paraId="2056E18D" w14:textId="641E2597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935" w:type="dxa"/>
          </w:tcPr>
          <w:p w14:paraId="4017AB53" w14:textId="00ADDBDB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35" w:type="dxa"/>
          </w:tcPr>
          <w:p w14:paraId="67146578" w14:textId="6AF3536B" w:rsidR="004C7BEA" w:rsidRPr="004167E5" w:rsidRDefault="004167E5" w:rsidP="00906ADE">
            <w:pPr>
              <w:pStyle w:val="a3"/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A058DF" w:rsidRPr="004167E5" w14:paraId="5E20A203" w14:textId="77777777" w:rsidTr="004C7BEA">
        <w:tc>
          <w:tcPr>
            <w:tcW w:w="934" w:type="dxa"/>
          </w:tcPr>
          <w:p w14:paraId="62F31171" w14:textId="7494911D" w:rsidR="004C7BEA" w:rsidRPr="009362B1" w:rsidRDefault="009362B1" w:rsidP="009362B1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возбужденных уголовных дел за торговлю людьми</w:t>
            </w:r>
          </w:p>
        </w:tc>
        <w:tc>
          <w:tcPr>
            <w:tcW w:w="934" w:type="dxa"/>
          </w:tcPr>
          <w:p w14:paraId="21F0FF09" w14:textId="5CB611DC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14:paraId="3574ADB9" w14:textId="2C0D73BF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14:paraId="5839678D" w14:textId="70B2B856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14:paraId="2D4661CB" w14:textId="1356B8AD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00226CDC" w14:textId="00F77B06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43B6EBAB" w14:textId="3827C006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5" w:type="dxa"/>
          </w:tcPr>
          <w:p w14:paraId="5B7BDE5B" w14:textId="67FE74E4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3A0E2C1D" w14:textId="27D734BB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4CBF3352" w14:textId="51160F96" w:rsidR="004C7BEA" w:rsidRPr="009362B1" w:rsidRDefault="009362B1" w:rsidP="009362B1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B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A058DF" w:rsidRPr="004167E5" w14:paraId="0E9D1823" w14:textId="77777777" w:rsidTr="004C7BEA">
        <w:tc>
          <w:tcPr>
            <w:tcW w:w="934" w:type="dxa"/>
          </w:tcPr>
          <w:p w14:paraId="24F42309" w14:textId="09A8AEE9" w:rsidR="004C7BEA" w:rsidRPr="00A058DF" w:rsidRDefault="00A058DF" w:rsidP="00A058D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возбужденных уголовных дел по иным статьям, выявленных в ходе проведения специальной операции «Нелегал»</w:t>
            </w:r>
          </w:p>
        </w:tc>
        <w:tc>
          <w:tcPr>
            <w:tcW w:w="934" w:type="dxa"/>
          </w:tcPr>
          <w:p w14:paraId="44F0D0DC" w14:textId="763ED46A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34" w:type="dxa"/>
          </w:tcPr>
          <w:p w14:paraId="6589516D" w14:textId="2300FEB7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15041</w:t>
            </w:r>
          </w:p>
        </w:tc>
        <w:tc>
          <w:tcPr>
            <w:tcW w:w="934" w:type="dxa"/>
          </w:tcPr>
          <w:p w14:paraId="6005A3B4" w14:textId="76550031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17709</w:t>
            </w:r>
          </w:p>
        </w:tc>
        <w:tc>
          <w:tcPr>
            <w:tcW w:w="934" w:type="dxa"/>
          </w:tcPr>
          <w:p w14:paraId="536619D0" w14:textId="244AA5C9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16952</w:t>
            </w:r>
          </w:p>
        </w:tc>
        <w:tc>
          <w:tcPr>
            <w:tcW w:w="935" w:type="dxa"/>
          </w:tcPr>
          <w:p w14:paraId="0EF93035" w14:textId="0C352406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935" w:type="dxa"/>
          </w:tcPr>
          <w:p w14:paraId="08BB2D76" w14:textId="1DA2DADD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935" w:type="dxa"/>
          </w:tcPr>
          <w:p w14:paraId="0FCBB0EE" w14:textId="611088AD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935" w:type="dxa"/>
          </w:tcPr>
          <w:p w14:paraId="144F629F" w14:textId="7756E9FE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35" w:type="dxa"/>
          </w:tcPr>
          <w:p w14:paraId="44871E2A" w14:textId="5C5BBBFE" w:rsidR="004C7BEA" w:rsidRPr="009E1235" w:rsidRDefault="009E1235" w:rsidP="009E123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8DF" w:rsidRPr="004167E5" w14:paraId="5568D804" w14:textId="77777777" w:rsidTr="004C7BEA">
        <w:tc>
          <w:tcPr>
            <w:tcW w:w="934" w:type="dxa"/>
          </w:tcPr>
          <w:p w14:paraId="3BB3B940" w14:textId="4D8C930F" w:rsidR="004C7BEA" w:rsidRPr="006D0AE4" w:rsidRDefault="006D0AE4" w:rsidP="006D0AE4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выдворенных в административном порядке </w:t>
            </w:r>
          </w:p>
        </w:tc>
        <w:tc>
          <w:tcPr>
            <w:tcW w:w="934" w:type="dxa"/>
          </w:tcPr>
          <w:p w14:paraId="78D6B17A" w14:textId="3588BF92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934" w:type="dxa"/>
          </w:tcPr>
          <w:p w14:paraId="5F637E5E" w14:textId="7419DC2C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39783</w:t>
            </w:r>
          </w:p>
        </w:tc>
        <w:tc>
          <w:tcPr>
            <w:tcW w:w="934" w:type="dxa"/>
          </w:tcPr>
          <w:p w14:paraId="06F3CF78" w14:textId="7B6EABFC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23309</w:t>
            </w:r>
          </w:p>
        </w:tc>
        <w:tc>
          <w:tcPr>
            <w:tcW w:w="934" w:type="dxa"/>
          </w:tcPr>
          <w:p w14:paraId="526AD09C" w14:textId="27D4A3EB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35" w:type="dxa"/>
          </w:tcPr>
          <w:p w14:paraId="66D1DC57" w14:textId="23A13E2C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1BFEF67C" w14:textId="7BDAE29E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1F42B6B6" w14:textId="1734AFED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5D68186A" w14:textId="53BCB106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935" w:type="dxa"/>
          </w:tcPr>
          <w:p w14:paraId="7D7D9277" w14:textId="08E01783" w:rsidR="004C7BEA" w:rsidRPr="006D0AE4" w:rsidRDefault="006D0AE4" w:rsidP="006D0AE4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87CBC4" w14:textId="77777777" w:rsidR="00AC7776" w:rsidRDefault="00AC7776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DBD27" w14:textId="44323E2B" w:rsidR="00F07110" w:rsidRPr="00E40C0D" w:rsidRDefault="00E967D6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Координационный совет руководителей ответственных специальных органов, </w:t>
      </w:r>
      <w:r w:rsidR="00CD7E2F">
        <w:rPr>
          <w:rFonts w:ascii="Times New Roman" w:hAnsi="Times New Roman" w:cs="Times New Roman"/>
          <w:sz w:val="28"/>
          <w:szCs w:val="28"/>
        </w:rPr>
        <w:t>призваны</w:t>
      </w:r>
      <w:r>
        <w:rPr>
          <w:rFonts w:ascii="Times New Roman" w:hAnsi="Times New Roman" w:cs="Times New Roman"/>
          <w:sz w:val="28"/>
          <w:szCs w:val="28"/>
        </w:rPr>
        <w:t xml:space="preserve"> противостоять незаконной миграции и угрозам, которые она привносит в зону ответственности ОДКБ, отмечено в одном из докладов, что </w:t>
      </w:r>
      <w:r w:rsidR="002E1A12">
        <w:rPr>
          <w:rFonts w:ascii="Times New Roman" w:hAnsi="Times New Roman" w:cs="Times New Roman"/>
          <w:sz w:val="28"/>
          <w:szCs w:val="28"/>
        </w:rPr>
        <w:t>в последнее время наибольшую опасность несут в себе потоки миграции по маршрутам из стран Сирии, Ливии, Ирака и также Йемена. Вместе с увеличение</w:t>
      </w:r>
      <w:r w:rsidR="009508A3">
        <w:rPr>
          <w:rFonts w:ascii="Times New Roman" w:hAnsi="Times New Roman" w:cs="Times New Roman"/>
          <w:sz w:val="28"/>
          <w:szCs w:val="28"/>
        </w:rPr>
        <w:t>м</w:t>
      </w:r>
      <w:r w:rsidR="002E1A12">
        <w:rPr>
          <w:rFonts w:ascii="Times New Roman" w:hAnsi="Times New Roman" w:cs="Times New Roman"/>
          <w:sz w:val="28"/>
          <w:szCs w:val="28"/>
        </w:rPr>
        <w:t xml:space="preserve"> незаконными миграционных потоков из этих стран в государства ОДКБ существует высокая вероятность роста террористической угрозы и активности</w:t>
      </w:r>
      <w:r w:rsidR="006443D7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  <w:r w:rsidR="006443D7">
        <w:rPr>
          <w:rFonts w:ascii="Times New Roman" w:hAnsi="Times New Roman" w:cs="Times New Roman"/>
          <w:sz w:val="28"/>
          <w:szCs w:val="28"/>
        </w:rPr>
        <w:t xml:space="preserve">. </w:t>
      </w:r>
      <w:r w:rsidR="0080502B">
        <w:rPr>
          <w:rFonts w:ascii="Times New Roman" w:hAnsi="Times New Roman" w:cs="Times New Roman"/>
          <w:sz w:val="28"/>
          <w:szCs w:val="28"/>
        </w:rPr>
        <w:t xml:space="preserve">В связи с такой угрозой в странах ОДКБ осуществляются </w:t>
      </w:r>
      <w:r w:rsidR="00432BAC">
        <w:rPr>
          <w:rFonts w:ascii="Times New Roman" w:hAnsi="Times New Roman" w:cs="Times New Roman"/>
          <w:sz w:val="28"/>
          <w:szCs w:val="28"/>
        </w:rPr>
        <w:t xml:space="preserve">фиксирование лиц граждан, которые въезжают на территорию страны члены ОДКБ. </w:t>
      </w:r>
    </w:p>
    <w:p w14:paraId="7A8ED0E1" w14:textId="1FB5D2EC" w:rsidR="00E65E36" w:rsidRDefault="00F162E4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E4">
        <w:rPr>
          <w:rFonts w:ascii="Times New Roman" w:hAnsi="Times New Roman" w:cs="Times New Roman"/>
          <w:sz w:val="28"/>
          <w:szCs w:val="28"/>
        </w:rPr>
        <w:t xml:space="preserve">В рамках растущей угрозы безопасности, </w:t>
      </w:r>
      <w:r w:rsidR="00D51AAC">
        <w:rPr>
          <w:rFonts w:ascii="Times New Roman" w:hAnsi="Times New Roman" w:cs="Times New Roman"/>
          <w:sz w:val="28"/>
          <w:szCs w:val="28"/>
        </w:rPr>
        <w:t xml:space="preserve">исходящая </w:t>
      </w:r>
      <w:r w:rsidRPr="00F162E4">
        <w:rPr>
          <w:rFonts w:ascii="Times New Roman" w:hAnsi="Times New Roman" w:cs="Times New Roman"/>
          <w:sz w:val="28"/>
          <w:szCs w:val="28"/>
        </w:rPr>
        <w:t>от растущего потока незаконной миграции и вместе с этим увеличения возможностей для проникновения в страны ОДКБ террористических и экстремистских группировок, в 2016 году было принято и реализовано специальное  постановление Совета Коллективной безопасности организации о дополнительных мерах, которые направлены на противодействие терроризма и экстремизма в зоне ответственности ОДКБ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EAD">
        <w:rPr>
          <w:rFonts w:ascii="Times New Roman" w:hAnsi="Times New Roman" w:cs="Times New Roman"/>
          <w:sz w:val="28"/>
          <w:szCs w:val="28"/>
        </w:rPr>
        <w:t xml:space="preserve">Среди дополнительных мер по противодействию терроризму и экстремизму на территории стран ОДКБ в 2019 году была впервые проведена операция </w:t>
      </w:r>
      <w:r w:rsidR="00F70EAD" w:rsidRPr="00F70EAD">
        <w:rPr>
          <w:rFonts w:ascii="Times New Roman" w:hAnsi="Times New Roman" w:cs="Times New Roman"/>
          <w:sz w:val="28"/>
          <w:szCs w:val="28"/>
        </w:rPr>
        <w:t>антитеррористическая операция «Наемник»</w:t>
      </w:r>
      <w:r w:rsidR="00F70EAD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="00F70EAD">
        <w:rPr>
          <w:rFonts w:ascii="Times New Roman" w:hAnsi="Times New Roman" w:cs="Times New Roman"/>
          <w:sz w:val="28"/>
          <w:szCs w:val="28"/>
        </w:rPr>
        <w:t>.</w:t>
      </w:r>
      <w:r w:rsidR="00C1361A">
        <w:rPr>
          <w:rFonts w:ascii="Times New Roman" w:hAnsi="Times New Roman" w:cs="Times New Roman"/>
          <w:sz w:val="28"/>
          <w:szCs w:val="28"/>
        </w:rPr>
        <w:t xml:space="preserve"> </w:t>
      </w:r>
      <w:r w:rsidR="00E65E36">
        <w:rPr>
          <w:rFonts w:ascii="Times New Roman" w:hAnsi="Times New Roman" w:cs="Times New Roman"/>
          <w:sz w:val="28"/>
          <w:szCs w:val="28"/>
        </w:rPr>
        <w:t xml:space="preserve">Основными задачами специальной операции «Наемник» является: </w:t>
      </w:r>
      <w:r w:rsidR="00E65E36" w:rsidRPr="00E65E36">
        <w:rPr>
          <w:rFonts w:ascii="Times New Roman" w:hAnsi="Times New Roman" w:cs="Times New Roman"/>
          <w:sz w:val="28"/>
          <w:szCs w:val="28"/>
        </w:rPr>
        <w:t>выполнение</w:t>
      </w:r>
      <w:r w:rsidR="00E65E36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E65E36" w:rsidRPr="00E65E3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65E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65E36" w:rsidRPr="00E65E36">
        <w:rPr>
          <w:rFonts w:ascii="Times New Roman" w:hAnsi="Times New Roman" w:cs="Times New Roman"/>
          <w:sz w:val="28"/>
          <w:szCs w:val="28"/>
        </w:rPr>
        <w:t>пресечени</w:t>
      </w:r>
      <w:r w:rsidR="00E65E36">
        <w:rPr>
          <w:rFonts w:ascii="Times New Roman" w:hAnsi="Times New Roman" w:cs="Times New Roman"/>
          <w:sz w:val="28"/>
          <w:szCs w:val="28"/>
        </w:rPr>
        <w:t>я</w:t>
      </w:r>
      <w:r w:rsidR="00E65E36" w:rsidRPr="00E65E36">
        <w:rPr>
          <w:rFonts w:ascii="Times New Roman" w:hAnsi="Times New Roman" w:cs="Times New Roman"/>
          <w:sz w:val="28"/>
          <w:szCs w:val="28"/>
        </w:rPr>
        <w:t xml:space="preserve"> вербовки</w:t>
      </w:r>
      <w:r w:rsidR="00E65E36">
        <w:rPr>
          <w:rFonts w:ascii="Times New Roman" w:hAnsi="Times New Roman" w:cs="Times New Roman"/>
          <w:sz w:val="28"/>
          <w:szCs w:val="28"/>
        </w:rPr>
        <w:t xml:space="preserve"> боевиков; блокированию </w:t>
      </w:r>
      <w:r w:rsidR="00E65E36" w:rsidRPr="00E65E36">
        <w:rPr>
          <w:rFonts w:ascii="Times New Roman" w:hAnsi="Times New Roman" w:cs="Times New Roman"/>
          <w:sz w:val="28"/>
          <w:szCs w:val="28"/>
        </w:rPr>
        <w:t>каналов</w:t>
      </w:r>
      <w:r w:rsidR="00E65E36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282D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82DA9" w:rsidRPr="00E65E36">
        <w:rPr>
          <w:rFonts w:ascii="Times New Roman" w:hAnsi="Times New Roman" w:cs="Times New Roman"/>
          <w:sz w:val="28"/>
          <w:szCs w:val="28"/>
        </w:rPr>
        <w:t>въезд</w:t>
      </w:r>
      <w:r w:rsidR="00E65E36">
        <w:rPr>
          <w:rFonts w:ascii="Times New Roman" w:hAnsi="Times New Roman" w:cs="Times New Roman"/>
          <w:sz w:val="28"/>
          <w:szCs w:val="28"/>
        </w:rPr>
        <w:t xml:space="preserve"> и </w:t>
      </w:r>
      <w:r w:rsidR="00E65E36" w:rsidRPr="00E65E36">
        <w:rPr>
          <w:rFonts w:ascii="Times New Roman" w:hAnsi="Times New Roman" w:cs="Times New Roman"/>
          <w:sz w:val="28"/>
          <w:szCs w:val="28"/>
        </w:rPr>
        <w:t xml:space="preserve">выезд граждан государств – </w:t>
      </w:r>
      <w:r w:rsidR="00E65E36">
        <w:rPr>
          <w:rFonts w:ascii="Times New Roman" w:hAnsi="Times New Roman" w:cs="Times New Roman"/>
          <w:sz w:val="28"/>
          <w:szCs w:val="28"/>
        </w:rPr>
        <w:t xml:space="preserve">участников ОДКБ с </w:t>
      </w:r>
      <w:r w:rsidR="00D51AA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51AAC" w:rsidRPr="00E65E36">
        <w:rPr>
          <w:rFonts w:ascii="Times New Roman" w:hAnsi="Times New Roman" w:cs="Times New Roman"/>
          <w:sz w:val="28"/>
          <w:szCs w:val="28"/>
        </w:rPr>
        <w:t>участия</w:t>
      </w:r>
      <w:r w:rsidR="00E65E36" w:rsidRPr="00E65E36">
        <w:rPr>
          <w:rFonts w:ascii="Times New Roman" w:hAnsi="Times New Roman" w:cs="Times New Roman"/>
          <w:sz w:val="28"/>
          <w:szCs w:val="28"/>
        </w:rPr>
        <w:t xml:space="preserve"> в террористической деятельности</w:t>
      </w:r>
      <w:r w:rsidR="00E65E36">
        <w:rPr>
          <w:rFonts w:ascii="Times New Roman" w:hAnsi="Times New Roman" w:cs="Times New Roman"/>
          <w:sz w:val="28"/>
          <w:szCs w:val="28"/>
        </w:rPr>
        <w:t>; пресечение и уничтожение</w:t>
      </w:r>
      <w:r w:rsidR="00E65E36" w:rsidRPr="00E65E36">
        <w:rPr>
          <w:rFonts w:ascii="Times New Roman" w:hAnsi="Times New Roman" w:cs="Times New Roman"/>
          <w:sz w:val="28"/>
          <w:szCs w:val="28"/>
        </w:rPr>
        <w:t xml:space="preserve"> ресурсной базы международных террористических организаций на </w:t>
      </w:r>
      <w:r w:rsidR="00E65E36">
        <w:rPr>
          <w:rFonts w:ascii="Times New Roman" w:hAnsi="Times New Roman" w:cs="Times New Roman"/>
          <w:sz w:val="28"/>
          <w:szCs w:val="28"/>
        </w:rPr>
        <w:t xml:space="preserve">территории стран </w:t>
      </w:r>
      <w:r w:rsidR="00E65E36" w:rsidRPr="00E65E36">
        <w:rPr>
          <w:rFonts w:ascii="Times New Roman" w:hAnsi="Times New Roman" w:cs="Times New Roman"/>
          <w:sz w:val="28"/>
          <w:szCs w:val="28"/>
        </w:rPr>
        <w:t>ОДКБ</w:t>
      </w:r>
      <w:r w:rsidR="00E65E36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  <w:r w:rsidR="00E65E36" w:rsidRPr="00E65E36">
        <w:rPr>
          <w:rFonts w:ascii="Times New Roman" w:hAnsi="Times New Roman" w:cs="Times New Roman"/>
          <w:sz w:val="28"/>
          <w:szCs w:val="28"/>
        </w:rPr>
        <w:t>.</w:t>
      </w:r>
    </w:p>
    <w:p w14:paraId="40CED0BA" w14:textId="43B7D554" w:rsidR="005E015F" w:rsidRDefault="00DF2B60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ОДКБ есть целый арсенал специальных операций, которые ставят своей основной задачей противостояние и борьбу с «новыми» угрозами безопасности. Такими операциями являются: операция «Прокси» призвана противостоянию угрозам, исходящим из информационного пространства; операция «Канал» призвана противостояния угрозам исходящим от </w:t>
      </w:r>
      <w:r w:rsidR="00854625">
        <w:rPr>
          <w:rFonts w:ascii="Times New Roman" w:hAnsi="Times New Roman" w:cs="Times New Roman"/>
          <w:sz w:val="28"/>
          <w:szCs w:val="28"/>
        </w:rPr>
        <w:t>наркотрафиков,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канал сбыла наркотиков из Афганистана по «Северному маршруту»; </w:t>
      </w:r>
      <w:r w:rsidR="005E59EA">
        <w:rPr>
          <w:rFonts w:ascii="Times New Roman" w:hAnsi="Times New Roman" w:cs="Times New Roman"/>
          <w:sz w:val="28"/>
          <w:szCs w:val="28"/>
        </w:rPr>
        <w:t xml:space="preserve">операция «Нелегал» противостоит </w:t>
      </w:r>
      <w:r w:rsidR="00937314">
        <w:rPr>
          <w:rFonts w:ascii="Times New Roman" w:hAnsi="Times New Roman" w:cs="Times New Roman"/>
          <w:sz w:val="28"/>
          <w:szCs w:val="28"/>
        </w:rPr>
        <w:t>угрозам,</w:t>
      </w:r>
      <w:r w:rsidR="005E59EA">
        <w:rPr>
          <w:rFonts w:ascii="Times New Roman" w:hAnsi="Times New Roman" w:cs="Times New Roman"/>
          <w:sz w:val="28"/>
          <w:szCs w:val="28"/>
        </w:rPr>
        <w:t xml:space="preserve"> исходящим от незаконных миграционных потоков; операция «Наемник» пр</w:t>
      </w:r>
      <w:r w:rsidR="002B3711">
        <w:rPr>
          <w:rFonts w:ascii="Times New Roman" w:hAnsi="Times New Roman" w:cs="Times New Roman"/>
          <w:sz w:val="28"/>
          <w:szCs w:val="28"/>
        </w:rPr>
        <w:t xml:space="preserve">отивостоит вербовки боевиков в страны ОДКБ. </w:t>
      </w:r>
      <w:r w:rsidR="00854625">
        <w:rPr>
          <w:rFonts w:ascii="Times New Roman" w:hAnsi="Times New Roman" w:cs="Times New Roman"/>
          <w:sz w:val="28"/>
          <w:szCs w:val="28"/>
        </w:rPr>
        <w:t xml:space="preserve">Комплекс этих операций позволяет противостоять «новым» угрозам безопасности. </w:t>
      </w:r>
      <w:r w:rsidR="0048171D">
        <w:rPr>
          <w:rFonts w:ascii="Times New Roman" w:hAnsi="Times New Roman" w:cs="Times New Roman"/>
          <w:sz w:val="28"/>
          <w:szCs w:val="28"/>
        </w:rPr>
        <w:t xml:space="preserve">Все эти специальные </w:t>
      </w:r>
      <w:r w:rsidR="008C492C">
        <w:rPr>
          <w:rFonts w:ascii="Times New Roman" w:hAnsi="Times New Roman" w:cs="Times New Roman"/>
          <w:sz w:val="28"/>
          <w:szCs w:val="28"/>
        </w:rPr>
        <w:t>операции</w:t>
      </w:r>
      <w:r w:rsidR="0048171D">
        <w:rPr>
          <w:rFonts w:ascii="Times New Roman" w:hAnsi="Times New Roman" w:cs="Times New Roman"/>
          <w:sz w:val="28"/>
          <w:szCs w:val="28"/>
        </w:rPr>
        <w:t xml:space="preserve"> </w:t>
      </w:r>
      <w:r w:rsidR="008C492C">
        <w:rPr>
          <w:rFonts w:ascii="Times New Roman" w:hAnsi="Times New Roman" w:cs="Times New Roman"/>
          <w:sz w:val="28"/>
          <w:szCs w:val="28"/>
        </w:rPr>
        <w:t>взаимодополняют</w:t>
      </w:r>
      <w:r w:rsidR="0048171D">
        <w:rPr>
          <w:rFonts w:ascii="Times New Roman" w:hAnsi="Times New Roman" w:cs="Times New Roman"/>
          <w:sz w:val="28"/>
          <w:szCs w:val="28"/>
        </w:rPr>
        <w:t xml:space="preserve"> друг друга в рамках комплексного подхода ОДКБ по </w:t>
      </w:r>
      <w:r w:rsidR="008C492C">
        <w:rPr>
          <w:rFonts w:ascii="Times New Roman" w:hAnsi="Times New Roman" w:cs="Times New Roman"/>
          <w:sz w:val="28"/>
          <w:szCs w:val="28"/>
        </w:rPr>
        <w:t>обеспечению</w:t>
      </w:r>
      <w:r w:rsidR="0048171D">
        <w:rPr>
          <w:rFonts w:ascii="Times New Roman" w:hAnsi="Times New Roman" w:cs="Times New Roman"/>
          <w:sz w:val="28"/>
          <w:szCs w:val="28"/>
        </w:rPr>
        <w:t xml:space="preserve"> </w:t>
      </w:r>
      <w:r w:rsidR="008C492C">
        <w:rPr>
          <w:rFonts w:ascii="Times New Roman" w:hAnsi="Times New Roman" w:cs="Times New Roman"/>
          <w:sz w:val="28"/>
          <w:szCs w:val="28"/>
        </w:rPr>
        <w:t>безопасности</w:t>
      </w:r>
      <w:r w:rsidR="0048171D">
        <w:rPr>
          <w:rFonts w:ascii="Times New Roman" w:hAnsi="Times New Roman" w:cs="Times New Roman"/>
          <w:sz w:val="28"/>
          <w:szCs w:val="28"/>
        </w:rPr>
        <w:t xml:space="preserve"> </w:t>
      </w:r>
      <w:r w:rsidR="008C492C">
        <w:rPr>
          <w:rFonts w:ascii="Times New Roman" w:hAnsi="Times New Roman" w:cs="Times New Roman"/>
          <w:sz w:val="28"/>
          <w:szCs w:val="28"/>
        </w:rPr>
        <w:t xml:space="preserve">от «новых» угроз. </w:t>
      </w:r>
    </w:p>
    <w:p w14:paraId="0062A3FE" w14:textId="64A4CB50" w:rsidR="0048171D" w:rsidRDefault="000B5CF5" w:rsidP="00906ADE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вывода к четвертому параграфу отметим, что Организация Договора о коллективной безопасности сформировала целый ряд средств для противостояния угрозам коллективной безопасности, к которым относятся специальные операции. Обращаясь к проблеме эффективности механизмов ОДКБ, необходимо отметить, что с момента существования специальных операций угрозы безопасности полностью не исчезли, однако вызовы безопасности не расширяются в масштабных размерах и встречают достойное сопротивление со стороны организации. </w:t>
      </w:r>
      <w:r w:rsidR="005C3EA1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специальные операции ОДКБ являются сдерживающим фактором, который препятствует массовому распространению угроз безопасности в зоне ответственности Организации Договора о коллективной безопасности. </w:t>
      </w:r>
    </w:p>
    <w:p w14:paraId="0221DF25" w14:textId="687A503A" w:rsidR="00122ABE" w:rsidRDefault="00122ABE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974A66" w14:textId="00AEC4FF" w:rsidR="00A30702" w:rsidRDefault="00A30702" w:rsidP="00137993">
      <w:pPr>
        <w:pStyle w:val="a3"/>
        <w:spacing w:line="360" w:lineRule="auto"/>
        <w:ind w:left="0"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02203732"/>
      <w:r w:rsidRPr="00A307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 Деятельность ОДКБ в сфере противодействия традиционным угрозам безопасности в </w:t>
      </w:r>
      <w:r w:rsidRPr="00A3070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A30702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bookmarkEnd w:id="23"/>
    </w:p>
    <w:p w14:paraId="59B7F00C" w14:textId="77777777" w:rsidR="00137993" w:rsidRDefault="00137993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357C1" w14:textId="3D7F5A4C" w:rsidR="00774436" w:rsidRDefault="00340806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06">
        <w:rPr>
          <w:rFonts w:ascii="Times New Roman" w:hAnsi="Times New Roman" w:cs="Times New Roman"/>
          <w:sz w:val="28"/>
          <w:szCs w:val="28"/>
        </w:rPr>
        <w:t>ОДКБ – это организация, которая призвана обеспечивать коллективную безопасность, преимущественно военную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36">
        <w:rPr>
          <w:rFonts w:ascii="Times New Roman" w:hAnsi="Times New Roman" w:cs="Times New Roman"/>
          <w:sz w:val="28"/>
          <w:szCs w:val="28"/>
        </w:rPr>
        <w:t>Согласно Концепции ОДКБ</w:t>
      </w:r>
      <w:r w:rsidR="00774436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="00774436">
        <w:rPr>
          <w:rFonts w:ascii="Times New Roman" w:hAnsi="Times New Roman" w:cs="Times New Roman"/>
          <w:sz w:val="28"/>
          <w:szCs w:val="28"/>
        </w:rPr>
        <w:t xml:space="preserve"> военными угрозами являются:</w:t>
      </w:r>
    </w:p>
    <w:p w14:paraId="785A806B" w14:textId="068C9F14" w:rsidR="00774436" w:rsidRDefault="00774436" w:rsidP="00906A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925505">
        <w:rPr>
          <w:rFonts w:ascii="Times New Roman" w:hAnsi="Times New Roman" w:cs="Times New Roman"/>
          <w:sz w:val="28"/>
          <w:szCs w:val="28"/>
        </w:rPr>
        <w:t xml:space="preserve">споры и претензии третьих стран по отношения к членам Организации; </w:t>
      </w:r>
    </w:p>
    <w:p w14:paraId="42FD8BFF" w14:textId="7C16CF31" w:rsidR="00774436" w:rsidRDefault="00925505" w:rsidP="00906A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«замороженные» или действующие территориальные конфликты </w:t>
      </w:r>
      <w:r w:rsidR="00774436">
        <w:rPr>
          <w:rFonts w:ascii="Times New Roman" w:hAnsi="Times New Roman" w:cs="Times New Roman"/>
          <w:sz w:val="28"/>
          <w:szCs w:val="28"/>
        </w:rPr>
        <w:t xml:space="preserve">вблизи границ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744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774436">
        <w:rPr>
          <w:rFonts w:ascii="Times New Roman" w:hAnsi="Times New Roman" w:cs="Times New Roman"/>
          <w:sz w:val="28"/>
          <w:szCs w:val="28"/>
        </w:rPr>
        <w:t>;</w:t>
      </w:r>
    </w:p>
    <w:p w14:paraId="0E051546" w14:textId="2BA82DA2" w:rsidR="00774436" w:rsidRPr="008D3665" w:rsidRDefault="00071C98" w:rsidP="00906A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оружия, обедающего мощностью массового поражения</w:t>
      </w:r>
      <w:r w:rsidR="00774436">
        <w:rPr>
          <w:rFonts w:ascii="Times New Roman" w:hAnsi="Times New Roman" w:cs="Times New Roman"/>
          <w:sz w:val="28"/>
          <w:szCs w:val="28"/>
        </w:rPr>
        <w:t>,</w:t>
      </w:r>
      <w:r w:rsidR="006B7EB7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8D3665">
        <w:rPr>
          <w:rFonts w:ascii="Times New Roman" w:hAnsi="Times New Roman" w:cs="Times New Roman"/>
          <w:sz w:val="28"/>
          <w:szCs w:val="28"/>
        </w:rPr>
        <w:t>числе ядерного</w:t>
      </w:r>
      <w:r w:rsidR="00774436"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8D3665">
        <w:rPr>
          <w:rFonts w:ascii="Times New Roman" w:hAnsi="Times New Roman" w:cs="Times New Roman"/>
          <w:sz w:val="28"/>
          <w:szCs w:val="28"/>
        </w:rPr>
        <w:t>, а также его транспортировка в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3665">
        <w:rPr>
          <w:rFonts w:ascii="Times New Roman" w:hAnsi="Times New Roman" w:cs="Times New Roman"/>
          <w:sz w:val="28"/>
          <w:szCs w:val="28"/>
        </w:rPr>
        <w:t xml:space="preserve"> нестабильного мира, когда международные террористические организации и бандформирования </w:t>
      </w:r>
      <w:r w:rsidR="00774436" w:rsidRPr="008D3665">
        <w:rPr>
          <w:rFonts w:ascii="Times New Roman" w:hAnsi="Times New Roman" w:cs="Times New Roman"/>
          <w:sz w:val="28"/>
          <w:szCs w:val="28"/>
        </w:rPr>
        <w:t>стремиться осуществить свои политически и военные цели;</w:t>
      </w:r>
    </w:p>
    <w:p w14:paraId="50714C01" w14:textId="3F605A25" w:rsidR="00774436" w:rsidRDefault="003F0C53" w:rsidP="00906A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военного потенциала и рост военной силы у третьих государств или </w:t>
      </w:r>
      <w:r w:rsidR="00774436">
        <w:rPr>
          <w:rFonts w:ascii="Times New Roman" w:hAnsi="Times New Roman" w:cs="Times New Roman"/>
          <w:sz w:val="28"/>
          <w:szCs w:val="28"/>
        </w:rPr>
        <w:t>военно-политических объединений;</w:t>
      </w:r>
    </w:p>
    <w:p w14:paraId="257DAFB0" w14:textId="77777777" w:rsidR="00774436" w:rsidRDefault="00774436" w:rsidP="00F255A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терроризм.</w:t>
      </w:r>
    </w:p>
    <w:p w14:paraId="5B35DE71" w14:textId="4046ABAE" w:rsidR="00774436" w:rsidRDefault="00774436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36BF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ОДКБ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  <w:r w:rsidR="008039ED">
        <w:rPr>
          <w:rFonts w:ascii="Times New Roman" w:hAnsi="Times New Roman" w:cs="Times New Roman"/>
          <w:sz w:val="28"/>
          <w:szCs w:val="28"/>
        </w:rPr>
        <w:t xml:space="preserve"> зафиксированы важные направления деятельности, выдвину</w:t>
      </w:r>
      <w:r w:rsidR="00585242">
        <w:rPr>
          <w:rFonts w:ascii="Times New Roman" w:hAnsi="Times New Roman" w:cs="Times New Roman"/>
          <w:sz w:val="28"/>
          <w:szCs w:val="28"/>
        </w:rPr>
        <w:t xml:space="preserve">тые </w:t>
      </w:r>
      <w:r w:rsidR="008039ED">
        <w:rPr>
          <w:rFonts w:ascii="Times New Roman" w:hAnsi="Times New Roman" w:cs="Times New Roman"/>
          <w:sz w:val="28"/>
          <w:szCs w:val="28"/>
        </w:rPr>
        <w:t xml:space="preserve">всеми участниками Организации в отношении защиты от «традиционных» угроз в современном мире, </w:t>
      </w:r>
      <w:r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14:paraId="3CA38B4A" w14:textId="19838C76" w:rsidR="00774436" w:rsidRDefault="00731C6F" w:rsidP="00906AD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гармонизации и </w:t>
      </w:r>
      <w:r w:rsidR="00774436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мер и </w:t>
      </w:r>
      <w:r w:rsidR="00774436">
        <w:rPr>
          <w:rFonts w:ascii="Times New Roman" w:hAnsi="Times New Roman" w:cs="Times New Roman"/>
          <w:sz w:val="28"/>
          <w:szCs w:val="28"/>
        </w:rPr>
        <w:t xml:space="preserve">усилий в рамках вопросов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774436" w:rsidRPr="00D37334">
        <w:rPr>
          <w:rFonts w:ascii="Times New Roman" w:hAnsi="Times New Roman" w:cs="Times New Roman"/>
          <w:sz w:val="28"/>
          <w:szCs w:val="28"/>
        </w:rPr>
        <w:t xml:space="preserve"> новых международных соглашений</w:t>
      </w:r>
      <w:r w:rsidR="00774436">
        <w:rPr>
          <w:rFonts w:ascii="Times New Roman" w:hAnsi="Times New Roman" w:cs="Times New Roman"/>
          <w:sz w:val="28"/>
          <w:szCs w:val="28"/>
        </w:rPr>
        <w:t xml:space="preserve">, которые поднимают </w:t>
      </w:r>
      <w:r>
        <w:rPr>
          <w:rFonts w:ascii="Times New Roman" w:hAnsi="Times New Roman" w:cs="Times New Roman"/>
          <w:sz w:val="28"/>
          <w:szCs w:val="28"/>
        </w:rPr>
        <w:t xml:space="preserve">проблематику </w:t>
      </w:r>
      <w:r w:rsidR="00774436" w:rsidRPr="00D37334">
        <w:rPr>
          <w:rFonts w:ascii="Times New Roman" w:hAnsi="Times New Roman" w:cs="Times New Roman"/>
          <w:sz w:val="28"/>
          <w:szCs w:val="28"/>
        </w:rPr>
        <w:t>разоружения и контроля над вооружением</w:t>
      </w:r>
      <w:r w:rsidR="00774436">
        <w:rPr>
          <w:rFonts w:ascii="Times New Roman" w:hAnsi="Times New Roman" w:cs="Times New Roman"/>
          <w:sz w:val="28"/>
          <w:szCs w:val="28"/>
        </w:rPr>
        <w:t>;</w:t>
      </w:r>
    </w:p>
    <w:p w14:paraId="6923617C" w14:textId="6DE7B79A" w:rsidR="00774436" w:rsidRDefault="00774436" w:rsidP="00D7250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123594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D37334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связаны с вопросами приняти</w:t>
      </w:r>
      <w:r w:rsidR="001235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34">
        <w:rPr>
          <w:rFonts w:ascii="Times New Roman" w:hAnsi="Times New Roman" w:cs="Times New Roman"/>
          <w:sz w:val="28"/>
          <w:szCs w:val="28"/>
        </w:rPr>
        <w:t xml:space="preserve">международных соглашений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3D2">
        <w:rPr>
          <w:rFonts w:ascii="Times New Roman" w:hAnsi="Times New Roman" w:cs="Times New Roman"/>
          <w:sz w:val="28"/>
          <w:szCs w:val="28"/>
        </w:rPr>
        <w:t>отношении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34">
        <w:rPr>
          <w:rFonts w:ascii="Times New Roman" w:hAnsi="Times New Roman" w:cs="Times New Roman"/>
          <w:sz w:val="28"/>
          <w:szCs w:val="28"/>
        </w:rPr>
        <w:t>сокращения военно-морских сил и вооружений;</w:t>
      </w:r>
    </w:p>
    <w:p w14:paraId="0D5FB674" w14:textId="73E98998" w:rsidR="00774436" w:rsidRDefault="00D2723B" w:rsidP="00D72504">
      <w:pPr>
        <w:pStyle w:val="a3"/>
        <w:numPr>
          <w:ilvl w:val="0"/>
          <w:numId w:val="12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коллективных мер </w:t>
      </w:r>
      <w:r w:rsidR="00774436">
        <w:rPr>
          <w:rFonts w:ascii="Times New Roman" w:hAnsi="Times New Roman" w:cs="Times New Roman"/>
          <w:sz w:val="28"/>
          <w:szCs w:val="28"/>
        </w:rPr>
        <w:t>с целью укрепления мира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</w:t>
      </w:r>
      <w:r w:rsidR="00774436" w:rsidRPr="00D37334">
        <w:rPr>
          <w:rFonts w:ascii="Times New Roman" w:hAnsi="Times New Roman" w:cs="Times New Roman"/>
          <w:sz w:val="28"/>
          <w:szCs w:val="28"/>
        </w:rPr>
        <w:t xml:space="preserve">в соответствии с решениями ОБСЕ, Совета Безопасности, </w:t>
      </w:r>
      <w:r w:rsidR="00774436">
        <w:rPr>
          <w:rFonts w:ascii="Times New Roman" w:hAnsi="Times New Roman" w:cs="Times New Roman"/>
          <w:sz w:val="28"/>
          <w:szCs w:val="28"/>
        </w:rPr>
        <w:t xml:space="preserve">которые вызваны </w:t>
      </w:r>
      <w:r w:rsidR="00774436" w:rsidRPr="00D37334">
        <w:rPr>
          <w:rFonts w:ascii="Times New Roman" w:hAnsi="Times New Roman" w:cs="Times New Roman"/>
          <w:sz w:val="28"/>
          <w:szCs w:val="28"/>
        </w:rPr>
        <w:t>международными обязательствами</w:t>
      </w:r>
      <w:r w:rsidR="00774436">
        <w:rPr>
          <w:rFonts w:ascii="Times New Roman" w:hAnsi="Times New Roman" w:cs="Times New Roman"/>
          <w:sz w:val="28"/>
          <w:szCs w:val="28"/>
        </w:rPr>
        <w:t>;</w:t>
      </w:r>
    </w:p>
    <w:p w14:paraId="2BE742E7" w14:textId="721A311F" w:rsidR="00774436" w:rsidRDefault="00774436" w:rsidP="00906AD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34">
        <w:rPr>
          <w:rFonts w:ascii="Times New Roman" w:hAnsi="Times New Roman" w:cs="Times New Roman"/>
          <w:sz w:val="28"/>
          <w:szCs w:val="28"/>
        </w:rPr>
        <w:t>охран</w:t>
      </w:r>
      <w:r w:rsidR="00AC5365">
        <w:rPr>
          <w:rFonts w:ascii="Times New Roman" w:hAnsi="Times New Roman" w:cs="Times New Roman"/>
          <w:sz w:val="28"/>
          <w:szCs w:val="28"/>
        </w:rPr>
        <w:t xml:space="preserve">а и защита </w:t>
      </w:r>
      <w:r w:rsidRPr="00D37334">
        <w:rPr>
          <w:rFonts w:ascii="Times New Roman" w:hAnsi="Times New Roman" w:cs="Times New Roman"/>
          <w:sz w:val="28"/>
          <w:szCs w:val="28"/>
        </w:rPr>
        <w:t>внешних границ</w:t>
      </w:r>
      <w:r w:rsidR="00AC5365">
        <w:rPr>
          <w:rFonts w:ascii="Times New Roman" w:hAnsi="Times New Roman" w:cs="Times New Roman"/>
          <w:sz w:val="28"/>
          <w:szCs w:val="28"/>
        </w:rPr>
        <w:t xml:space="preserve"> членов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EBDEE" w14:textId="76D7CD9B" w:rsidR="00774436" w:rsidRDefault="00774436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создания ОДКБ основным направлением ее деятельности стало создание системы коллективной безопасности. Система коллективной безопасности — это совокупность органов</w:t>
      </w:r>
      <w:r w:rsidRPr="00F435FD">
        <w:rPr>
          <w:rFonts w:ascii="Times New Roman" w:hAnsi="Times New Roman" w:cs="Times New Roman"/>
          <w:sz w:val="28"/>
          <w:szCs w:val="28"/>
        </w:rPr>
        <w:t xml:space="preserve">, сил и средств,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государств-участников ОДКБ. Система безопасности ОДКБ включает в себя военно-экономическое сотрудничество государств-участников ОДКБ, </w:t>
      </w:r>
      <w:r w:rsidRPr="00F435FD">
        <w:rPr>
          <w:rFonts w:ascii="Times New Roman" w:hAnsi="Times New Roman" w:cs="Times New Roman"/>
          <w:sz w:val="28"/>
          <w:szCs w:val="28"/>
        </w:rPr>
        <w:t xml:space="preserve">обеспечение готовности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F435FD">
        <w:rPr>
          <w:rFonts w:ascii="Times New Roman" w:hAnsi="Times New Roman" w:cs="Times New Roman"/>
          <w:sz w:val="28"/>
          <w:szCs w:val="28"/>
        </w:rPr>
        <w:t>сил, совместную охрану государственных границ</w:t>
      </w:r>
      <w:r>
        <w:rPr>
          <w:rFonts w:ascii="Times New Roman" w:hAnsi="Times New Roman" w:cs="Times New Roman"/>
          <w:sz w:val="28"/>
          <w:szCs w:val="28"/>
        </w:rPr>
        <w:t xml:space="preserve"> государств-участников</w:t>
      </w:r>
      <w:r w:rsidRPr="00F435FD">
        <w:rPr>
          <w:rFonts w:ascii="Times New Roman" w:hAnsi="Times New Roman" w:cs="Times New Roman"/>
          <w:sz w:val="28"/>
          <w:szCs w:val="28"/>
        </w:rPr>
        <w:t>, совершенствование обороноспособности государств-членов.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D5">
        <w:rPr>
          <w:rFonts w:ascii="Times New Roman" w:hAnsi="Times New Roman" w:cs="Times New Roman"/>
          <w:sz w:val="28"/>
          <w:szCs w:val="28"/>
        </w:rPr>
        <w:t xml:space="preserve">ОДКБ создавалась преимущественно как военная организация, которая призвана обеспечить в первую очередь безопасность от традиционных угроз. Однако с ходом времени и изменением международной обстановки в мире трансформируются угрозы безопасности и в этих условиях ОДКБ расширила спектр своих полномочий и сфер обеспечения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Исходя из новых угроз безопасности была расширена политическая составляющая организации. </w:t>
      </w:r>
    </w:p>
    <w:p w14:paraId="01392B5B" w14:textId="58C9CE73" w:rsidR="00774436" w:rsidRDefault="00774436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осуществлении стратегии коллективной</w:t>
      </w:r>
      <w:r w:rsidRPr="00CA4E3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несут в себе коллективные войска (силы), </w:t>
      </w:r>
      <w:r w:rsidRPr="00CA4E39">
        <w:rPr>
          <w:rFonts w:ascii="Times New Roman" w:hAnsi="Times New Roman" w:cs="Times New Roman"/>
          <w:sz w:val="28"/>
          <w:szCs w:val="28"/>
        </w:rPr>
        <w:t>функционирующие в рамках Коллективных сил быстрого развертывания Центрально-Азиатского региона (КСБР ЦАР) и Коллективных сил оперативного реагирования (КСОР).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D7">
        <w:rPr>
          <w:rFonts w:ascii="Times New Roman" w:hAnsi="Times New Roman" w:cs="Times New Roman"/>
          <w:sz w:val="28"/>
          <w:szCs w:val="28"/>
        </w:rPr>
        <w:t>Коллективных сил быстрого развертывания Центрально-Азиатского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состоят из 5 тысяч человек и состоят из подразделений России, </w:t>
      </w:r>
      <w:r w:rsidRPr="004E4FD7">
        <w:rPr>
          <w:rFonts w:ascii="Times New Roman" w:hAnsi="Times New Roman" w:cs="Times New Roman"/>
          <w:sz w:val="28"/>
          <w:szCs w:val="28"/>
        </w:rPr>
        <w:t>Казахстана, Киргизии и Таджикистана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FD7">
        <w:rPr>
          <w:rFonts w:ascii="Times New Roman" w:hAnsi="Times New Roman" w:cs="Times New Roman"/>
          <w:sz w:val="28"/>
          <w:szCs w:val="28"/>
        </w:rPr>
        <w:t>КСБР ЦАР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ориентированы на противостояние военным угрозам и угрозам приграничных конфликтов в регионе Центральной Азии. </w:t>
      </w:r>
      <w:r w:rsidRPr="006D3D6E">
        <w:rPr>
          <w:rFonts w:ascii="Times New Roman" w:hAnsi="Times New Roman" w:cs="Times New Roman"/>
          <w:sz w:val="28"/>
          <w:szCs w:val="28"/>
        </w:rPr>
        <w:t>Коллективных сил оперативного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состоят из 18 тысяч человек и преимущественно ориентированы на противостояние угрозам международного </w:t>
      </w:r>
      <w:r w:rsidRPr="006D3D6E">
        <w:rPr>
          <w:rFonts w:ascii="Times New Roman" w:hAnsi="Times New Roman" w:cs="Times New Roman"/>
          <w:sz w:val="28"/>
          <w:szCs w:val="28"/>
        </w:rPr>
        <w:t>терроризм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D6E">
        <w:rPr>
          <w:rFonts w:ascii="Times New Roman" w:hAnsi="Times New Roman" w:cs="Times New Roman"/>
          <w:sz w:val="28"/>
          <w:szCs w:val="28"/>
        </w:rPr>
        <w:t>, экстремизм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D6E">
        <w:rPr>
          <w:rFonts w:ascii="Times New Roman" w:hAnsi="Times New Roman" w:cs="Times New Roman"/>
          <w:sz w:val="28"/>
          <w:szCs w:val="28"/>
        </w:rPr>
        <w:t xml:space="preserve">, </w:t>
      </w:r>
      <w:r w:rsidRPr="006D3D6E">
        <w:rPr>
          <w:rFonts w:ascii="Times New Roman" w:hAnsi="Times New Roman" w:cs="Times New Roman"/>
          <w:sz w:val="28"/>
          <w:szCs w:val="28"/>
        </w:rPr>
        <w:lastRenderedPageBreak/>
        <w:t>наркотрафик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111715">
        <w:rPr>
          <w:rFonts w:ascii="Times New Roman" w:hAnsi="Times New Roman" w:cs="Times New Roman"/>
          <w:sz w:val="28"/>
          <w:szCs w:val="28"/>
        </w:rPr>
        <w:t xml:space="preserve">С 2014 года на службе ОДКБ появились </w:t>
      </w:r>
      <w:r w:rsidRPr="00F45E1C">
        <w:rPr>
          <w:rFonts w:ascii="Times New Roman" w:hAnsi="Times New Roman" w:cs="Times New Roman"/>
          <w:sz w:val="28"/>
          <w:szCs w:val="28"/>
        </w:rPr>
        <w:t>Коллективные авиационные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1C">
        <w:rPr>
          <w:rFonts w:ascii="Times New Roman" w:hAnsi="Times New Roman" w:cs="Times New Roman"/>
          <w:sz w:val="28"/>
          <w:szCs w:val="28"/>
        </w:rPr>
        <w:t>В 2018 год</w:t>
      </w:r>
      <w:r w:rsidR="00111715">
        <w:rPr>
          <w:rFonts w:ascii="Times New Roman" w:hAnsi="Times New Roman" w:cs="Times New Roman"/>
          <w:sz w:val="28"/>
          <w:szCs w:val="28"/>
        </w:rPr>
        <w:t xml:space="preserve">у было принято решение о начале всех необходимых подготовительных мероприятий для </w:t>
      </w:r>
      <w:r w:rsidR="002D5644">
        <w:rPr>
          <w:rFonts w:ascii="Times New Roman" w:hAnsi="Times New Roman" w:cs="Times New Roman"/>
          <w:sz w:val="28"/>
          <w:szCs w:val="28"/>
        </w:rPr>
        <w:t>создания единой</w:t>
      </w:r>
      <w:r w:rsidR="00111715">
        <w:rPr>
          <w:rFonts w:ascii="Times New Roman" w:hAnsi="Times New Roman" w:cs="Times New Roman"/>
          <w:sz w:val="28"/>
          <w:szCs w:val="28"/>
        </w:rPr>
        <w:t xml:space="preserve"> </w:t>
      </w:r>
      <w:r w:rsidRPr="00F45E1C">
        <w:rPr>
          <w:rFonts w:ascii="Times New Roman" w:hAnsi="Times New Roman" w:cs="Times New Roman"/>
          <w:sz w:val="28"/>
          <w:szCs w:val="28"/>
        </w:rPr>
        <w:t xml:space="preserve">системы противовоздушной обороны в </w:t>
      </w:r>
      <w:r w:rsidR="00111715">
        <w:rPr>
          <w:rFonts w:ascii="Times New Roman" w:hAnsi="Times New Roman" w:cs="Times New Roman"/>
          <w:sz w:val="28"/>
          <w:szCs w:val="28"/>
        </w:rPr>
        <w:t>центральноазиатском регионе, который дополнит уже существующую систему ПВО</w:t>
      </w:r>
      <w:r w:rsidR="008F4D72">
        <w:rPr>
          <w:rFonts w:ascii="Times New Roman" w:hAnsi="Times New Roman" w:cs="Times New Roman"/>
          <w:sz w:val="28"/>
          <w:szCs w:val="28"/>
        </w:rPr>
        <w:t xml:space="preserve"> в рамках зоны ответственности Организации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9860C" w14:textId="3C06A77A" w:rsidR="00A271F1" w:rsidRDefault="0059288F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противостояния традиционным угрозам безопасности ОДКБ отрабатывает возможные сценарии подрыва безопасности исходя из международной обстановки и мониторинга ситуации вблизи зоны ответственности ОДКБ. Обратимся к </w:t>
      </w:r>
      <w:r w:rsidRPr="0059288F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88F">
        <w:rPr>
          <w:rFonts w:ascii="Times New Roman" w:hAnsi="Times New Roman" w:cs="Times New Roman"/>
          <w:sz w:val="28"/>
          <w:szCs w:val="28"/>
        </w:rPr>
        <w:t xml:space="preserve"> в период с 2016 года по 2021 год.</w:t>
      </w:r>
    </w:p>
    <w:p w14:paraId="69916DCB" w14:textId="38AE357A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2016 году были проведены учения КСБР «Рубеж-2016»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1"/>
      </w:r>
      <w:r w:rsidRPr="008A58F1">
        <w:rPr>
          <w:rFonts w:ascii="Times New Roman" w:hAnsi="Times New Roman" w:cs="Times New Roman"/>
          <w:sz w:val="28"/>
          <w:szCs w:val="28"/>
        </w:rPr>
        <w:t>. Учения были проведены на территории специального полигона «Эдельвейс» Вооруженных Сил Кыргызской Республики. В ходе учения были отработаны слаженные совместные действия подразделений вооруженных сил государств-участников ОДКБ и специальных сил</w:t>
      </w:r>
      <w:r w:rsidR="00AA46C3">
        <w:rPr>
          <w:rFonts w:ascii="Times New Roman" w:hAnsi="Times New Roman" w:cs="Times New Roman"/>
          <w:sz w:val="28"/>
          <w:szCs w:val="28"/>
        </w:rPr>
        <w:t xml:space="preserve"> МВД.</w:t>
      </w:r>
      <w:r w:rsidRPr="008A58F1">
        <w:rPr>
          <w:rFonts w:ascii="Times New Roman" w:hAnsi="Times New Roman" w:cs="Times New Roman"/>
          <w:sz w:val="28"/>
          <w:szCs w:val="28"/>
        </w:rPr>
        <w:t xml:space="preserve"> В </w:t>
      </w:r>
      <w:r w:rsidR="004D7AB5">
        <w:rPr>
          <w:rFonts w:ascii="Times New Roman" w:hAnsi="Times New Roman" w:cs="Times New Roman"/>
          <w:sz w:val="28"/>
          <w:szCs w:val="28"/>
        </w:rPr>
        <w:t xml:space="preserve">рамках учений были отработаны и повышено мастерство выполнения таких специальных задач, как: противостояние и уничтожения </w:t>
      </w:r>
      <w:r w:rsidRPr="008A58F1">
        <w:rPr>
          <w:rFonts w:ascii="Times New Roman" w:hAnsi="Times New Roman" w:cs="Times New Roman"/>
          <w:sz w:val="28"/>
          <w:szCs w:val="28"/>
        </w:rPr>
        <w:t>вооруженных формирований</w:t>
      </w:r>
      <w:r w:rsidR="004D7AB5">
        <w:rPr>
          <w:rFonts w:ascii="Times New Roman" w:hAnsi="Times New Roman" w:cs="Times New Roman"/>
          <w:sz w:val="28"/>
          <w:szCs w:val="28"/>
        </w:rPr>
        <w:t xml:space="preserve"> боевиков</w:t>
      </w:r>
      <w:r w:rsidRPr="008A58F1">
        <w:rPr>
          <w:rFonts w:ascii="Times New Roman" w:hAnsi="Times New Roman" w:cs="Times New Roman"/>
          <w:sz w:val="28"/>
          <w:szCs w:val="28"/>
        </w:rPr>
        <w:t>; эвакуация населения</w:t>
      </w:r>
      <w:r w:rsidR="004D7AB5">
        <w:rPr>
          <w:rFonts w:ascii="Times New Roman" w:hAnsi="Times New Roman" w:cs="Times New Roman"/>
          <w:sz w:val="28"/>
          <w:szCs w:val="28"/>
        </w:rPr>
        <w:t xml:space="preserve">, когда из населённые пункты были захвачены </w:t>
      </w:r>
      <w:r w:rsidRPr="008A58F1">
        <w:rPr>
          <w:rFonts w:ascii="Times New Roman" w:hAnsi="Times New Roman" w:cs="Times New Roman"/>
          <w:sz w:val="28"/>
          <w:szCs w:val="28"/>
        </w:rPr>
        <w:t xml:space="preserve"> экстремистами; </w:t>
      </w:r>
      <w:r w:rsidR="004D7AB5">
        <w:rPr>
          <w:rFonts w:ascii="Times New Roman" w:hAnsi="Times New Roman" w:cs="Times New Roman"/>
          <w:sz w:val="28"/>
          <w:szCs w:val="28"/>
        </w:rPr>
        <w:t xml:space="preserve">отработка действий по обеспечению безопасности на химическом объекте после террористических мероприятий, подготовленных бандформированиями; отработка мероприятий по работе с беженцами; отработка действий по обнаружению и слежки за террористическими группами и их последующее уничтожение коллективными силами. </w:t>
      </w:r>
      <w:r w:rsidR="006F39AD">
        <w:rPr>
          <w:rFonts w:ascii="Times New Roman" w:hAnsi="Times New Roman" w:cs="Times New Roman"/>
          <w:sz w:val="28"/>
          <w:szCs w:val="28"/>
        </w:rPr>
        <w:t xml:space="preserve">В ходе учений были применены специальные силы </w:t>
      </w:r>
      <w:r w:rsidRPr="008A58F1">
        <w:rPr>
          <w:rFonts w:ascii="Times New Roman" w:hAnsi="Times New Roman" w:cs="Times New Roman"/>
          <w:sz w:val="28"/>
          <w:szCs w:val="28"/>
        </w:rPr>
        <w:t>разведки</w:t>
      </w:r>
      <w:r w:rsidR="006F39AD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DB420E">
        <w:rPr>
          <w:rFonts w:ascii="Times New Roman" w:hAnsi="Times New Roman" w:cs="Times New Roman"/>
          <w:sz w:val="28"/>
          <w:szCs w:val="28"/>
        </w:rPr>
        <w:t>м</w:t>
      </w:r>
      <w:r w:rsidR="006F39AD">
        <w:rPr>
          <w:rFonts w:ascii="Times New Roman" w:hAnsi="Times New Roman" w:cs="Times New Roman"/>
          <w:sz w:val="28"/>
          <w:szCs w:val="28"/>
        </w:rPr>
        <w:t xml:space="preserve"> технологий беспилотных летательных аппаратов и техники наведения. Для уничтожения незаконных </w:t>
      </w:r>
      <w:r w:rsidR="006F39AD">
        <w:rPr>
          <w:rFonts w:ascii="Times New Roman" w:hAnsi="Times New Roman" w:cs="Times New Roman"/>
          <w:sz w:val="28"/>
          <w:szCs w:val="28"/>
        </w:rPr>
        <w:lastRenderedPageBreak/>
        <w:t xml:space="preserve">бандформирований были использованы в ходе учений </w:t>
      </w:r>
      <w:r w:rsidRPr="008A58F1">
        <w:rPr>
          <w:rFonts w:ascii="Times New Roman" w:hAnsi="Times New Roman" w:cs="Times New Roman"/>
          <w:sz w:val="28"/>
          <w:szCs w:val="28"/>
        </w:rPr>
        <w:t>ракетных войск</w:t>
      </w:r>
      <w:r w:rsidR="006F39AD">
        <w:rPr>
          <w:rFonts w:ascii="Times New Roman" w:hAnsi="Times New Roman" w:cs="Times New Roman"/>
          <w:sz w:val="28"/>
          <w:szCs w:val="28"/>
        </w:rPr>
        <w:t>а</w:t>
      </w:r>
      <w:r w:rsidRPr="008A58F1">
        <w:rPr>
          <w:rFonts w:ascii="Times New Roman" w:hAnsi="Times New Roman" w:cs="Times New Roman"/>
          <w:sz w:val="28"/>
          <w:szCs w:val="28"/>
        </w:rPr>
        <w:t xml:space="preserve"> и артиллери</w:t>
      </w:r>
      <w:r w:rsidR="006F39AD">
        <w:rPr>
          <w:rFonts w:ascii="Times New Roman" w:hAnsi="Times New Roman" w:cs="Times New Roman"/>
          <w:sz w:val="28"/>
          <w:szCs w:val="28"/>
        </w:rPr>
        <w:t>я, а также авиация разной категорий</w:t>
      </w:r>
      <w:r w:rsidRPr="008A58F1">
        <w:rPr>
          <w:rFonts w:ascii="Times New Roman" w:hAnsi="Times New Roman" w:cs="Times New Roman"/>
          <w:sz w:val="28"/>
          <w:szCs w:val="28"/>
        </w:rPr>
        <w:t xml:space="preserve">. Благодаря использованию разведывательных технологий в режиме реального времени позволило командному пункту принимать тактические решения о мерах поражения цели, что позволило быстро и эффективно поразить цель. Целью этих учений было приобретение опыта войсками КСБР в рамках отражения террористической угрозы, исходящей от незаконных бандформирований в горной местности. По завершению учений генерал-полковник Сидоров Анатолий Алексеевич отметил, что в рамках учения были достигнуты все важные цели и задачи, проделанную работу высшее командование высоко оценило, войска показали хорошие результаты. </w:t>
      </w:r>
    </w:p>
    <w:p w14:paraId="0B2DEC73" w14:textId="77777777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2017 году были проведены учения «Боевое братство-2017»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2"/>
      </w:r>
      <w:r w:rsidRPr="008A58F1">
        <w:rPr>
          <w:rFonts w:ascii="Times New Roman" w:hAnsi="Times New Roman" w:cs="Times New Roman"/>
          <w:sz w:val="28"/>
          <w:szCs w:val="28"/>
        </w:rPr>
        <w:t xml:space="preserve">. В рамках учения были поставлены задачи: </w:t>
      </w:r>
    </w:p>
    <w:p w14:paraId="7BD4BA3C" w14:textId="77777777" w:rsidR="00E86FB0" w:rsidRPr="008A58F1" w:rsidRDefault="00E86FB0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тактико-специальное учение «Поиск-2017», которое проводилось с использованием сил разведывательных подразделений вооруженных сил государств-участников ОДКБ и командно-штабная тренировка с Командованием КСОР ОДКБ на территории Российской Федерации и Республики Армения;</w:t>
      </w:r>
    </w:p>
    <w:p w14:paraId="2AF9946C" w14:textId="77777777" w:rsidR="00E86FB0" w:rsidRPr="008A58F1" w:rsidRDefault="00E86FB0" w:rsidP="00F43658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совместное учение «Взаимодействие-2017» с КСОР и частью сил Объединенной группировки войск Вооруженных Сил Республики Армения и Вооруженных Сил Российской Федерации на территории Республики Армения;</w:t>
      </w:r>
    </w:p>
    <w:p w14:paraId="43BFBA31" w14:textId="77777777" w:rsidR="00E86FB0" w:rsidRPr="008A58F1" w:rsidRDefault="00E86FB0" w:rsidP="00F43658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совместное учение «Нерушимое братство-2017» с Миротворческими силами ОДКБ на территории Республики Казахстан.</w:t>
      </w:r>
    </w:p>
    <w:p w14:paraId="2D56C42A" w14:textId="73E8A10A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учении приняли участие 5 тысяч военнослужащих, 60 самолетов и вертолетов, 1,5 тысяч</w:t>
      </w:r>
      <w:r w:rsidR="004F4AAB">
        <w:rPr>
          <w:rFonts w:ascii="Times New Roman" w:hAnsi="Times New Roman" w:cs="Times New Roman"/>
          <w:sz w:val="28"/>
          <w:szCs w:val="28"/>
        </w:rPr>
        <w:t>и</w:t>
      </w:r>
      <w:r w:rsidRPr="008A58F1">
        <w:rPr>
          <w:rFonts w:ascii="Times New Roman" w:hAnsi="Times New Roman" w:cs="Times New Roman"/>
          <w:sz w:val="28"/>
          <w:szCs w:val="28"/>
        </w:rPr>
        <w:t xml:space="preserve"> единиц вооружения, военной и специальной техники. Впервые были задействованы в рамках Миротворческих сил «нерушимое братство -2017» сил авиации, которые включали в себя самолеты Ту-95 </w:t>
      </w:r>
      <w:r w:rsidRPr="008A58F1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Вооруженных Сил Российской Федерации в сопровождении звена Су-30 Вооруженных Сил Республики Казахстан, ракетные комплексы «Искандер-М», а также подразделения психологической борьбы и информационного противоборства. </w:t>
      </w:r>
    </w:p>
    <w:p w14:paraId="74B05B57" w14:textId="1AB6CBFF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 xml:space="preserve">Согласно легенде учений перед участниками стояла задача уничтожить группировку боевиков ИГИЛ, которые действовали на Таджикском направлении. Группировка боевиков ИГИЛ вместе местными преступными группировками преодолела границу Таджикистана из Афганистана с целью дестабилизировать внутриполитическую и социальную обстановку в государстве ОДКБ. В </w:t>
      </w:r>
      <w:r w:rsidR="0040349B">
        <w:rPr>
          <w:rFonts w:ascii="Times New Roman" w:hAnsi="Times New Roman" w:cs="Times New Roman"/>
          <w:sz w:val="28"/>
          <w:szCs w:val="28"/>
        </w:rPr>
        <w:t xml:space="preserve">учениях принимали участие силы России и Таджикистана, как основные силы, </w:t>
      </w:r>
      <w:r w:rsidRPr="008A58F1">
        <w:rPr>
          <w:rFonts w:ascii="Times New Roman" w:hAnsi="Times New Roman" w:cs="Times New Roman"/>
          <w:sz w:val="28"/>
          <w:szCs w:val="28"/>
        </w:rPr>
        <w:t xml:space="preserve">с целью отработки совместных действий с </w:t>
      </w:r>
      <w:r w:rsidR="00ED4E8C">
        <w:rPr>
          <w:rFonts w:ascii="Times New Roman" w:hAnsi="Times New Roman" w:cs="Times New Roman"/>
          <w:sz w:val="28"/>
          <w:szCs w:val="28"/>
        </w:rPr>
        <w:t xml:space="preserve">использованием боевого потенциала КСОР </w:t>
      </w:r>
      <w:r w:rsidRPr="008A58F1">
        <w:rPr>
          <w:rFonts w:ascii="Times New Roman" w:hAnsi="Times New Roman" w:cs="Times New Roman"/>
          <w:sz w:val="28"/>
          <w:szCs w:val="28"/>
        </w:rPr>
        <w:t>ОДКБ.</w:t>
      </w:r>
    </w:p>
    <w:p w14:paraId="2CAD21E0" w14:textId="3925289B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 xml:space="preserve">В ходе учения «Боевое братство-2017» ставились задачи по отработке аспектов совершенствования системы управления </w:t>
      </w:r>
      <w:r w:rsidR="00393BFD">
        <w:rPr>
          <w:rFonts w:ascii="Times New Roman" w:hAnsi="Times New Roman" w:cs="Times New Roman"/>
          <w:sz w:val="28"/>
          <w:szCs w:val="28"/>
        </w:rPr>
        <w:t xml:space="preserve">объединенными силами </w:t>
      </w:r>
      <w:r w:rsidRPr="008A58F1">
        <w:rPr>
          <w:rFonts w:ascii="Times New Roman" w:hAnsi="Times New Roman" w:cs="Times New Roman"/>
          <w:sz w:val="28"/>
          <w:szCs w:val="28"/>
        </w:rPr>
        <w:t>ОДКБ в Центральноазиатском регионе</w:t>
      </w:r>
      <w:r w:rsidR="00DD5B51">
        <w:rPr>
          <w:rFonts w:ascii="Times New Roman" w:hAnsi="Times New Roman" w:cs="Times New Roman"/>
          <w:sz w:val="28"/>
          <w:szCs w:val="28"/>
        </w:rPr>
        <w:t>.</w:t>
      </w:r>
      <w:r w:rsidRPr="008A58F1">
        <w:rPr>
          <w:rFonts w:ascii="Times New Roman" w:hAnsi="Times New Roman" w:cs="Times New Roman"/>
          <w:sz w:val="28"/>
          <w:szCs w:val="28"/>
        </w:rPr>
        <w:t xml:space="preserve"> </w:t>
      </w:r>
      <w:r w:rsidR="00F15DD7">
        <w:rPr>
          <w:rFonts w:ascii="Times New Roman" w:hAnsi="Times New Roman" w:cs="Times New Roman"/>
          <w:sz w:val="28"/>
          <w:szCs w:val="28"/>
        </w:rPr>
        <w:t xml:space="preserve">Было уделено внимание вопросам, связанным и управлением системой </w:t>
      </w:r>
      <w:r w:rsidRPr="008A58F1">
        <w:rPr>
          <w:rFonts w:ascii="Times New Roman" w:hAnsi="Times New Roman" w:cs="Times New Roman"/>
          <w:sz w:val="28"/>
          <w:szCs w:val="28"/>
        </w:rPr>
        <w:t xml:space="preserve">управления войсками и оружием, </w:t>
      </w:r>
      <w:r w:rsidR="00F15DD7">
        <w:rPr>
          <w:rFonts w:ascii="Times New Roman" w:hAnsi="Times New Roman" w:cs="Times New Roman"/>
          <w:sz w:val="28"/>
          <w:szCs w:val="28"/>
        </w:rPr>
        <w:t xml:space="preserve">отработка и повышение мастерства коллективных сил </w:t>
      </w:r>
      <w:r w:rsidRPr="008A58F1">
        <w:rPr>
          <w:rFonts w:ascii="Times New Roman" w:hAnsi="Times New Roman" w:cs="Times New Roman"/>
          <w:sz w:val="28"/>
          <w:szCs w:val="28"/>
        </w:rPr>
        <w:t xml:space="preserve">в планировании </w:t>
      </w:r>
      <w:r w:rsidR="00F15DD7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8A58F1">
        <w:rPr>
          <w:rFonts w:ascii="Times New Roman" w:hAnsi="Times New Roman" w:cs="Times New Roman"/>
          <w:sz w:val="28"/>
          <w:szCs w:val="28"/>
        </w:rPr>
        <w:t xml:space="preserve">боевых действий и управлении войсками на основе </w:t>
      </w:r>
      <w:r w:rsidR="005B1AD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8A58F1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5B1ADF">
        <w:rPr>
          <w:rFonts w:ascii="Times New Roman" w:hAnsi="Times New Roman" w:cs="Times New Roman"/>
          <w:sz w:val="28"/>
          <w:szCs w:val="28"/>
        </w:rPr>
        <w:t xml:space="preserve">недавних </w:t>
      </w:r>
      <w:r w:rsidRPr="008A58F1">
        <w:rPr>
          <w:rFonts w:ascii="Times New Roman" w:hAnsi="Times New Roman" w:cs="Times New Roman"/>
          <w:sz w:val="28"/>
          <w:szCs w:val="28"/>
        </w:rPr>
        <w:t xml:space="preserve">вооруженных конфликтов. Коллективные силы КСОР ОДКБ и Объединенной группировки войск решали задачи в рамках организации воздушной разведки приграничной территории с целью прикрытию государственной границы, а также уничтожению бандформирований, которые пересекли границу государства-участника ОДКБ с целью дестабилизации внутренней обстановки в государстве. </w:t>
      </w:r>
      <w:r w:rsidR="00B94488">
        <w:rPr>
          <w:rFonts w:ascii="Times New Roman" w:hAnsi="Times New Roman" w:cs="Times New Roman"/>
          <w:sz w:val="28"/>
          <w:szCs w:val="28"/>
        </w:rPr>
        <w:t xml:space="preserve">В учениях принимали участие </w:t>
      </w:r>
      <w:r w:rsidRPr="008A58F1">
        <w:rPr>
          <w:rFonts w:ascii="Times New Roman" w:hAnsi="Times New Roman" w:cs="Times New Roman"/>
          <w:sz w:val="28"/>
          <w:szCs w:val="28"/>
        </w:rPr>
        <w:t xml:space="preserve">артиллерийские, воздушно-десантные </w:t>
      </w:r>
      <w:r w:rsidR="00305546" w:rsidRPr="00305546">
        <w:rPr>
          <w:rFonts w:ascii="Times New Roman" w:hAnsi="Times New Roman" w:cs="Times New Roman"/>
          <w:sz w:val="28"/>
          <w:szCs w:val="28"/>
        </w:rPr>
        <w:t>подразделения</w:t>
      </w:r>
      <w:r w:rsidR="00305546">
        <w:rPr>
          <w:rFonts w:ascii="Times New Roman" w:hAnsi="Times New Roman" w:cs="Times New Roman"/>
          <w:sz w:val="28"/>
          <w:szCs w:val="28"/>
        </w:rPr>
        <w:t xml:space="preserve">. </w:t>
      </w:r>
      <w:r w:rsidRPr="008A58F1">
        <w:rPr>
          <w:rFonts w:ascii="Times New Roman" w:hAnsi="Times New Roman" w:cs="Times New Roman"/>
          <w:sz w:val="28"/>
          <w:szCs w:val="28"/>
        </w:rPr>
        <w:t xml:space="preserve">При этом важно отметить, что были задействованы впервые специальные силы подразделений радиоэлектронной борьбы, радиационной, химической и биологической защиты, инженерных войск связи. </w:t>
      </w:r>
    </w:p>
    <w:p w14:paraId="61C6E72B" w14:textId="2575B386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lastRenderedPageBreak/>
        <w:t>В 2018 году были проведены учения «Боевое братство – 2018»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3"/>
      </w:r>
      <w:r w:rsidRPr="008A58F1">
        <w:rPr>
          <w:rFonts w:ascii="Times New Roman" w:hAnsi="Times New Roman" w:cs="Times New Roman"/>
          <w:sz w:val="28"/>
          <w:szCs w:val="28"/>
        </w:rPr>
        <w:t xml:space="preserve"> . Учения проводились на территории Кыргызстана на полигоне «Эдельвейс». В учении принимали участие </w:t>
      </w:r>
      <w:r w:rsidR="00C60086">
        <w:rPr>
          <w:rFonts w:ascii="Times New Roman" w:hAnsi="Times New Roman" w:cs="Times New Roman"/>
          <w:sz w:val="28"/>
          <w:szCs w:val="28"/>
        </w:rPr>
        <w:t xml:space="preserve">десантные </w:t>
      </w:r>
      <w:r w:rsidRPr="008A58F1">
        <w:rPr>
          <w:rFonts w:ascii="Times New Roman" w:hAnsi="Times New Roman" w:cs="Times New Roman"/>
          <w:sz w:val="28"/>
          <w:szCs w:val="28"/>
        </w:rPr>
        <w:t>и артиллерийские подразделения, штурмовая, армейская авиация</w:t>
      </w:r>
      <w:r w:rsidR="00DF3D85">
        <w:rPr>
          <w:rFonts w:ascii="Times New Roman" w:hAnsi="Times New Roman" w:cs="Times New Roman"/>
          <w:sz w:val="28"/>
          <w:szCs w:val="28"/>
        </w:rPr>
        <w:t xml:space="preserve">. Были применены и задействованы технологии в ходе учений беспилотных летательных аппаратов. </w:t>
      </w:r>
      <w:r w:rsidRPr="008A58F1">
        <w:rPr>
          <w:rFonts w:ascii="Times New Roman" w:hAnsi="Times New Roman" w:cs="Times New Roman"/>
          <w:sz w:val="28"/>
          <w:szCs w:val="28"/>
        </w:rPr>
        <w:t xml:space="preserve"> </w:t>
      </w:r>
      <w:r w:rsidR="00DF3D85">
        <w:rPr>
          <w:rFonts w:ascii="Times New Roman" w:hAnsi="Times New Roman" w:cs="Times New Roman"/>
          <w:sz w:val="28"/>
          <w:szCs w:val="28"/>
        </w:rPr>
        <w:t>В</w:t>
      </w:r>
      <w:r w:rsidRPr="008A58F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DF3D85">
        <w:rPr>
          <w:rFonts w:ascii="Times New Roman" w:hAnsi="Times New Roman" w:cs="Times New Roman"/>
          <w:sz w:val="28"/>
          <w:szCs w:val="28"/>
        </w:rPr>
        <w:t>учений задействовано было</w:t>
      </w:r>
      <w:r w:rsidRPr="008A58F1">
        <w:rPr>
          <w:rFonts w:ascii="Times New Roman" w:hAnsi="Times New Roman" w:cs="Times New Roman"/>
          <w:sz w:val="28"/>
          <w:szCs w:val="28"/>
        </w:rPr>
        <w:t xml:space="preserve"> 2 тысячи военных, 300 единиц военной техники, 40 летательных аппаратов и БПЛА. </w:t>
      </w:r>
    </w:p>
    <w:p w14:paraId="269F582E" w14:textId="6849F755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 xml:space="preserve"> В рамках легенды учений в Кыргызстане обострилась нестабильная ситуация в связи с возможным вторжением на территорию государства бандформирования боевиков. Высшее командование и руководство Кыргызстана обратилось в ОДКБ с целью дать отпор и помочь в стабилизации ситуации в государстве оказать помощь для стабилизации обстановки. Совет коллективной безопасности принял решение об оказании военной и военно-технической помощи Кыргызстану и в короткий срок были переброшены коллективные силы ОДКБ на территорию Кыргызстана. В ходе подготовки легенды и ситуации, в которую были помещены коллективн</w:t>
      </w:r>
      <w:r w:rsidR="00A6092D">
        <w:rPr>
          <w:rFonts w:ascii="Times New Roman" w:hAnsi="Times New Roman" w:cs="Times New Roman"/>
          <w:sz w:val="28"/>
          <w:szCs w:val="28"/>
        </w:rPr>
        <w:t>ые</w:t>
      </w:r>
      <w:r w:rsidRPr="008A58F1">
        <w:rPr>
          <w:rFonts w:ascii="Times New Roman" w:hAnsi="Times New Roman" w:cs="Times New Roman"/>
          <w:sz w:val="28"/>
          <w:szCs w:val="28"/>
        </w:rPr>
        <w:t xml:space="preserve"> силы</w:t>
      </w:r>
      <w:r w:rsidR="00A6092D">
        <w:rPr>
          <w:rFonts w:ascii="Times New Roman" w:hAnsi="Times New Roman" w:cs="Times New Roman"/>
          <w:sz w:val="28"/>
          <w:szCs w:val="28"/>
        </w:rPr>
        <w:t>,</w:t>
      </w:r>
      <w:r w:rsidRPr="008A58F1">
        <w:rPr>
          <w:rFonts w:ascii="Times New Roman" w:hAnsi="Times New Roman" w:cs="Times New Roman"/>
          <w:sz w:val="28"/>
          <w:szCs w:val="28"/>
        </w:rPr>
        <w:t xml:space="preserve"> был учтён сирийский опыт борьбы с боевиками. Главной задачей коллективных сил ОДКБ стало реализовать совместную операцию по блокировки и уничтожению бандформирований боевиков. Данная задача осуществлялась в рамках трех этапов: сдерживание вооруженного конфликта; разрешение вооруженного конфликта; восстановление мира и безопасности в регионе. </w:t>
      </w:r>
    </w:p>
    <w:p w14:paraId="4A06A458" w14:textId="77777777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рамках учений были проведены следующие операции коллективными силами ОДКБ:</w:t>
      </w:r>
    </w:p>
    <w:p w14:paraId="7BDB9051" w14:textId="2CDA253B" w:rsidR="00E86FB0" w:rsidRPr="008A58F1" w:rsidRDefault="00E86FB0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 xml:space="preserve">Операция «Поиск-2018» была проведена с помощью беспилотных летательных аппаратов «Орлан-10», </w:t>
      </w:r>
      <w:r w:rsidR="00333117">
        <w:rPr>
          <w:rFonts w:ascii="Times New Roman" w:hAnsi="Times New Roman" w:cs="Times New Roman"/>
          <w:sz w:val="28"/>
          <w:szCs w:val="28"/>
        </w:rPr>
        <w:t xml:space="preserve">с их помощью удалось обнаружить </w:t>
      </w:r>
      <w:r w:rsidRPr="008A58F1">
        <w:rPr>
          <w:rFonts w:ascii="Times New Roman" w:hAnsi="Times New Roman" w:cs="Times New Roman"/>
          <w:sz w:val="28"/>
          <w:szCs w:val="28"/>
        </w:rPr>
        <w:t xml:space="preserve">место, из которого осуществлялось управление боевиками, помогли спланировать </w:t>
      </w:r>
      <w:r w:rsidRPr="008A58F1">
        <w:rPr>
          <w:rFonts w:ascii="Times New Roman" w:hAnsi="Times New Roman" w:cs="Times New Roman"/>
          <w:sz w:val="28"/>
          <w:szCs w:val="28"/>
        </w:rPr>
        <w:lastRenderedPageBreak/>
        <w:t>уничтожение пункт управления боевиками силами российских и казахских разведчиков.</w:t>
      </w:r>
    </w:p>
    <w:p w14:paraId="313C7727" w14:textId="0CA2683A" w:rsidR="00E86FB0" w:rsidRPr="008A58F1" w:rsidRDefault="00E86FB0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 xml:space="preserve">В ходе уничтожения цели бандформирований боевиков были использованы силы </w:t>
      </w:r>
      <w:r w:rsidR="00BB7F90">
        <w:rPr>
          <w:rFonts w:ascii="Times New Roman" w:hAnsi="Times New Roman" w:cs="Times New Roman"/>
          <w:sz w:val="28"/>
          <w:szCs w:val="28"/>
        </w:rPr>
        <w:t xml:space="preserve">авиации </w:t>
      </w:r>
      <w:r w:rsidRPr="008A58F1">
        <w:rPr>
          <w:rFonts w:ascii="Times New Roman" w:hAnsi="Times New Roman" w:cs="Times New Roman"/>
          <w:sz w:val="28"/>
          <w:szCs w:val="28"/>
        </w:rPr>
        <w:t xml:space="preserve">Ту-22М3, которые нанесли удар </w:t>
      </w:r>
      <w:r w:rsidR="00BB7F90">
        <w:rPr>
          <w:rFonts w:ascii="Times New Roman" w:hAnsi="Times New Roman" w:cs="Times New Roman"/>
          <w:sz w:val="28"/>
          <w:szCs w:val="28"/>
        </w:rPr>
        <w:t xml:space="preserve">по дислокации позиций </w:t>
      </w:r>
      <w:r w:rsidRPr="008A58F1">
        <w:rPr>
          <w:rFonts w:ascii="Times New Roman" w:hAnsi="Times New Roman" w:cs="Times New Roman"/>
          <w:sz w:val="28"/>
          <w:szCs w:val="28"/>
        </w:rPr>
        <w:t>боевиков, а также ракетоносец Ту-95МС</w:t>
      </w:r>
      <w:r w:rsidR="00B94E0D">
        <w:rPr>
          <w:rFonts w:ascii="Times New Roman" w:hAnsi="Times New Roman" w:cs="Times New Roman"/>
          <w:sz w:val="28"/>
          <w:szCs w:val="28"/>
        </w:rPr>
        <w:t xml:space="preserve"> и </w:t>
      </w:r>
      <w:r w:rsidRPr="008A58F1">
        <w:rPr>
          <w:rFonts w:ascii="Times New Roman" w:hAnsi="Times New Roman" w:cs="Times New Roman"/>
          <w:sz w:val="28"/>
          <w:szCs w:val="28"/>
        </w:rPr>
        <w:t>ракетный комплекс «Искандер-М», ракетчики отработали коллективные действия в рамках наиболее точного нанесения удара по цели</w:t>
      </w:r>
      <w:r w:rsidR="004F75ED">
        <w:rPr>
          <w:rFonts w:ascii="Times New Roman" w:hAnsi="Times New Roman" w:cs="Times New Roman"/>
          <w:sz w:val="28"/>
          <w:szCs w:val="28"/>
        </w:rPr>
        <w:t xml:space="preserve">, </w:t>
      </w:r>
      <w:r w:rsidRPr="008A58F1">
        <w:rPr>
          <w:rFonts w:ascii="Times New Roman" w:hAnsi="Times New Roman" w:cs="Times New Roman"/>
          <w:sz w:val="28"/>
          <w:szCs w:val="28"/>
        </w:rPr>
        <w:t xml:space="preserve">ракетчики отработали </w:t>
      </w:r>
      <w:r w:rsidR="006B6E7B">
        <w:rPr>
          <w:rFonts w:ascii="Times New Roman" w:hAnsi="Times New Roman" w:cs="Times New Roman"/>
          <w:sz w:val="28"/>
          <w:szCs w:val="28"/>
        </w:rPr>
        <w:t xml:space="preserve">совместные действия смоделированный </w:t>
      </w:r>
      <w:r w:rsidRPr="008A58F1">
        <w:rPr>
          <w:rFonts w:ascii="Times New Roman" w:hAnsi="Times New Roman" w:cs="Times New Roman"/>
          <w:sz w:val="28"/>
          <w:szCs w:val="28"/>
        </w:rPr>
        <w:t>групповой удар по противнику.</w:t>
      </w:r>
    </w:p>
    <w:p w14:paraId="77B3D33B" w14:textId="3648F90B" w:rsidR="00E86FB0" w:rsidRPr="008A58F1" w:rsidRDefault="00E86FB0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рамках операции гуманитарно-миротворческих сил были отработаны мероприятия с целью отработки таких вопросов, как прием беженцев в специально подготовленном лагере. В рамках данной операции принимали участие силы военнослужащих ОДКБ, сотрудников органов внутренних дел</w:t>
      </w:r>
      <w:r w:rsidR="00934E9F">
        <w:rPr>
          <w:rFonts w:ascii="Times New Roman" w:hAnsi="Times New Roman" w:cs="Times New Roman"/>
          <w:sz w:val="28"/>
          <w:szCs w:val="28"/>
        </w:rPr>
        <w:t>.</w:t>
      </w:r>
      <w:r w:rsidRPr="008A5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B63E3" w14:textId="4BE70BD0" w:rsidR="00E86FB0" w:rsidRPr="008A58F1" w:rsidRDefault="00186FB3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была приведена в действие и отработана специальная операция под названием </w:t>
      </w:r>
      <w:r w:rsidR="00E86FB0" w:rsidRPr="008A58F1">
        <w:rPr>
          <w:rFonts w:ascii="Times New Roman" w:hAnsi="Times New Roman" w:cs="Times New Roman"/>
          <w:sz w:val="28"/>
          <w:szCs w:val="28"/>
        </w:rPr>
        <w:t>«Воздушный мост»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FB0" w:rsidRPr="008A58F1">
        <w:rPr>
          <w:rFonts w:ascii="Times New Roman" w:hAnsi="Times New Roman" w:cs="Times New Roman"/>
          <w:sz w:val="28"/>
          <w:szCs w:val="28"/>
        </w:rPr>
        <w:t xml:space="preserve"> Коллективные авиационные силы в рамках единой операции </w:t>
      </w:r>
      <w:r w:rsidR="00CE0734">
        <w:rPr>
          <w:rFonts w:ascii="Times New Roman" w:hAnsi="Times New Roman" w:cs="Times New Roman"/>
          <w:sz w:val="28"/>
          <w:szCs w:val="28"/>
        </w:rPr>
        <w:t xml:space="preserve">транспортировку и высадку 3000-х тысяч военных и 500 единиц </w:t>
      </w:r>
      <w:r w:rsidR="00E86FB0" w:rsidRPr="008A58F1">
        <w:rPr>
          <w:rFonts w:ascii="Times New Roman" w:hAnsi="Times New Roman" w:cs="Times New Roman"/>
          <w:sz w:val="28"/>
          <w:szCs w:val="28"/>
        </w:rPr>
        <w:t>военной техники.</w:t>
      </w:r>
    </w:p>
    <w:p w14:paraId="50BAF9BB" w14:textId="12DDDC8E" w:rsidR="0048664C" w:rsidRDefault="00E86FB0" w:rsidP="00906AD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C">
        <w:rPr>
          <w:rFonts w:ascii="Times New Roman" w:hAnsi="Times New Roman" w:cs="Times New Roman"/>
          <w:sz w:val="28"/>
          <w:szCs w:val="28"/>
        </w:rPr>
        <w:t>В ходе учений были отработаны действия коллективных сил десанта в рамках нанесения удара по цели предполагаемого нахождения боевиков. Высадка тактического воздушного десанта осуществлялась из пяти самолетов Ми-8. Две группы специального назначения Армени</w:t>
      </w:r>
      <w:r w:rsidR="006634AB" w:rsidRPr="0048664C">
        <w:rPr>
          <w:rFonts w:ascii="Times New Roman" w:hAnsi="Times New Roman" w:cs="Times New Roman"/>
          <w:sz w:val="28"/>
          <w:szCs w:val="28"/>
        </w:rPr>
        <w:t xml:space="preserve">и </w:t>
      </w:r>
      <w:r w:rsidRPr="0048664C">
        <w:rPr>
          <w:rFonts w:ascii="Times New Roman" w:hAnsi="Times New Roman" w:cs="Times New Roman"/>
          <w:sz w:val="28"/>
          <w:szCs w:val="28"/>
        </w:rPr>
        <w:t xml:space="preserve">и </w:t>
      </w:r>
      <w:r w:rsidR="00582B4B" w:rsidRPr="0048664C">
        <w:rPr>
          <w:rFonts w:ascii="Times New Roman" w:hAnsi="Times New Roman" w:cs="Times New Roman"/>
          <w:sz w:val="28"/>
          <w:szCs w:val="28"/>
        </w:rPr>
        <w:t>Беларуси</w:t>
      </w:r>
      <w:r w:rsidRPr="0048664C">
        <w:rPr>
          <w:rFonts w:ascii="Times New Roman" w:hAnsi="Times New Roman" w:cs="Times New Roman"/>
          <w:sz w:val="28"/>
          <w:szCs w:val="28"/>
        </w:rPr>
        <w:t xml:space="preserve"> </w:t>
      </w:r>
      <w:r w:rsidR="006634AB" w:rsidRPr="0048664C">
        <w:rPr>
          <w:rFonts w:ascii="Times New Roman" w:hAnsi="Times New Roman" w:cs="Times New Roman"/>
          <w:sz w:val="28"/>
          <w:szCs w:val="28"/>
        </w:rPr>
        <w:t xml:space="preserve">произвели </w:t>
      </w:r>
      <w:r w:rsidRPr="0048664C">
        <w:rPr>
          <w:rFonts w:ascii="Times New Roman" w:hAnsi="Times New Roman" w:cs="Times New Roman"/>
          <w:sz w:val="28"/>
          <w:szCs w:val="28"/>
        </w:rPr>
        <w:t xml:space="preserve">высадку по фалу, две группы </w:t>
      </w:r>
      <w:r w:rsidR="006634AB" w:rsidRPr="0048664C">
        <w:rPr>
          <w:rFonts w:ascii="Times New Roman" w:hAnsi="Times New Roman" w:cs="Times New Roman"/>
          <w:sz w:val="28"/>
          <w:szCs w:val="28"/>
        </w:rPr>
        <w:t>России</w:t>
      </w:r>
      <w:r w:rsidRPr="0048664C">
        <w:rPr>
          <w:rFonts w:ascii="Times New Roman" w:hAnsi="Times New Roman" w:cs="Times New Roman"/>
          <w:sz w:val="28"/>
          <w:szCs w:val="28"/>
        </w:rPr>
        <w:t xml:space="preserve"> </w:t>
      </w:r>
      <w:r w:rsidR="006634AB" w:rsidRPr="0048664C">
        <w:rPr>
          <w:rFonts w:ascii="Times New Roman" w:hAnsi="Times New Roman" w:cs="Times New Roman"/>
          <w:sz w:val="28"/>
          <w:szCs w:val="28"/>
        </w:rPr>
        <w:t xml:space="preserve">Киргизии </w:t>
      </w:r>
      <w:r w:rsidRPr="0048664C">
        <w:rPr>
          <w:rFonts w:ascii="Times New Roman" w:hAnsi="Times New Roman" w:cs="Times New Roman"/>
          <w:sz w:val="28"/>
          <w:szCs w:val="28"/>
        </w:rPr>
        <w:t xml:space="preserve">осуществили высадку посадочным способом. </w:t>
      </w:r>
    </w:p>
    <w:p w14:paraId="3FFA66A1" w14:textId="507B20E2" w:rsidR="00E86FB0" w:rsidRPr="0048664C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C">
        <w:rPr>
          <w:rFonts w:ascii="Times New Roman" w:hAnsi="Times New Roman" w:cs="Times New Roman"/>
          <w:sz w:val="28"/>
          <w:szCs w:val="28"/>
        </w:rPr>
        <w:t xml:space="preserve">Генерал-полковник Анатолий Сидоров очень высоко оценил учения «Боевое братство – 2018», отметил, что все задачи, которые были поставлены, были успешно выполнены. Он также отметил, что важной особенностью данных учений стало: «это - командно-штабное учение, и основной упор мы делали на боевом слаживании и подготовке органов управления КСОР, мы этого достигли». За проведением миротворческой операции наблюдал помощник Генерального секретаря ООН по военным вопросам Карлос Лойти, который </w:t>
      </w:r>
      <w:r w:rsidRPr="0048664C">
        <w:rPr>
          <w:rFonts w:ascii="Times New Roman" w:hAnsi="Times New Roman" w:cs="Times New Roman"/>
          <w:sz w:val="28"/>
          <w:szCs w:val="28"/>
        </w:rPr>
        <w:lastRenderedPageBreak/>
        <w:t xml:space="preserve">высоко миротворческий потенциал коллективных сил ОДКБ. Он отметил, что ООН готова работать с ОДКБ в рамках обеспечения миротворчества. </w:t>
      </w:r>
    </w:p>
    <w:p w14:paraId="0440082E" w14:textId="4EE83667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В 2019 году были проведены учения коллективных сил ОДКБ «Боевое братство -2019»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4"/>
      </w:r>
      <w:r w:rsidR="00223B69">
        <w:rPr>
          <w:rFonts w:ascii="Times New Roman" w:hAnsi="Times New Roman" w:cs="Times New Roman"/>
          <w:sz w:val="28"/>
          <w:szCs w:val="28"/>
        </w:rPr>
        <w:t xml:space="preserve"> на </w:t>
      </w:r>
      <w:r w:rsidR="00297C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7C32" w:rsidRPr="008A58F1">
        <w:rPr>
          <w:rFonts w:ascii="Times New Roman" w:hAnsi="Times New Roman" w:cs="Times New Roman"/>
          <w:sz w:val="28"/>
          <w:szCs w:val="28"/>
        </w:rPr>
        <w:t>трех</w:t>
      </w:r>
      <w:r w:rsidRPr="008A58F1">
        <w:rPr>
          <w:rFonts w:ascii="Times New Roman" w:hAnsi="Times New Roman" w:cs="Times New Roman"/>
          <w:sz w:val="28"/>
          <w:szCs w:val="28"/>
        </w:rPr>
        <w:t xml:space="preserve"> полигонах России, Таджикистана, Белоруссии. В учениях принимали участия до 10 тысяч человек и около 900 единиц вооружения и специальной техники. Учения предполагали три этапа. </w:t>
      </w:r>
    </w:p>
    <w:p w14:paraId="27869073" w14:textId="7FF5F745" w:rsidR="00E86FB0" w:rsidRPr="008A58F1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Первый этап учений «Нерушимое братство – 2019»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5"/>
      </w:r>
      <w:r w:rsidRPr="008A58F1">
        <w:rPr>
          <w:rFonts w:ascii="Times New Roman" w:hAnsi="Times New Roman" w:cs="Times New Roman"/>
          <w:sz w:val="28"/>
          <w:szCs w:val="28"/>
        </w:rPr>
        <w:t xml:space="preserve"> предполагал участие коллективных сил быстрого развертывания Центрально-Азиатского региона в составе воинских контингентов из четырех стран Казахстана, Киргизии, России и Таджикистана. Легенда учений состояла в том, что бандформирования боевиков из Афганистана вступили в бой на границе с Таджикистаном с пограничниками, в ходе усиления численного состава боевиков развязался военный конфликт, чтобы сдержать и уничтожить боевиков были направлены к границе Таджикистана коллективные силы ОДКБ. Содействие коллективным силам ОДКБ оказывали артиллерийские подразделения 201-й Военной</w:t>
      </w:r>
      <w:r w:rsidR="007469CD">
        <w:rPr>
          <w:rFonts w:ascii="Times New Roman" w:hAnsi="Times New Roman" w:cs="Times New Roman"/>
          <w:sz w:val="28"/>
          <w:szCs w:val="28"/>
        </w:rPr>
        <w:t xml:space="preserve"> </w:t>
      </w:r>
      <w:r w:rsidRPr="008A58F1">
        <w:rPr>
          <w:rFonts w:ascii="Times New Roman" w:hAnsi="Times New Roman" w:cs="Times New Roman"/>
          <w:sz w:val="28"/>
          <w:szCs w:val="28"/>
        </w:rPr>
        <w:t xml:space="preserve">базы, которые имели на своем вооружении реактивные системы залпового огня «Град», а также самоходные гаубицы. </w:t>
      </w:r>
      <w:r w:rsidR="00D158AD" w:rsidRPr="008A58F1">
        <w:rPr>
          <w:rFonts w:ascii="Times New Roman" w:hAnsi="Times New Roman" w:cs="Times New Roman"/>
          <w:sz w:val="28"/>
          <w:szCs w:val="28"/>
        </w:rPr>
        <w:t>Помощь</w:t>
      </w:r>
      <w:r w:rsidRPr="008A58F1">
        <w:rPr>
          <w:rFonts w:ascii="Times New Roman" w:hAnsi="Times New Roman" w:cs="Times New Roman"/>
          <w:sz w:val="28"/>
          <w:szCs w:val="28"/>
        </w:rPr>
        <w:t xml:space="preserve"> с воздуха обеспечивали казахстанские летчики на истребителях Су-30СМ и российские транспортно-боевых вертолеты Ми-24и Ми-8, которые наносили ракетно-бомбовые удары по позициям боевиков. На протяжении выполнения данной задачи по разгрому боевик осуществлялось использование средств радиоэлектронной борьбы, что мешало боевикам координировать свои действия в рамках ведения боевых действий.</w:t>
      </w:r>
    </w:p>
    <w:p w14:paraId="7060470B" w14:textId="54E49F52" w:rsidR="00E86FB0" w:rsidRDefault="00E86FB0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lastRenderedPageBreak/>
        <w:t>На втором этапе учений «Нерушимое братство-2019»</w:t>
      </w:r>
      <w:r w:rsidRPr="008A58F1">
        <w:rPr>
          <w:rFonts w:ascii="Times New Roman" w:hAnsi="Times New Roman" w:cs="Times New Roman"/>
          <w:sz w:val="28"/>
          <w:szCs w:val="28"/>
          <w:vertAlign w:val="superscript"/>
        </w:rPr>
        <w:footnoteReference w:id="116"/>
      </w:r>
      <w:r w:rsidRPr="008A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миротворческие силы провели операцию по поддержанию мира. </w:t>
      </w:r>
      <w:r w:rsidRPr="00594950">
        <w:rPr>
          <w:rFonts w:ascii="Times New Roman" w:hAnsi="Times New Roman" w:cs="Times New Roman"/>
          <w:sz w:val="28"/>
          <w:szCs w:val="28"/>
        </w:rPr>
        <w:t xml:space="preserve">В ходе практических действий </w:t>
      </w:r>
      <w:r>
        <w:rPr>
          <w:rFonts w:ascii="Times New Roman" w:hAnsi="Times New Roman" w:cs="Times New Roman"/>
          <w:sz w:val="28"/>
          <w:szCs w:val="28"/>
        </w:rPr>
        <w:t xml:space="preserve">учений были отработаны такие действия как: </w:t>
      </w:r>
      <w:r w:rsidRPr="00594950">
        <w:rPr>
          <w:rFonts w:ascii="Times New Roman" w:hAnsi="Times New Roman" w:cs="Times New Roman"/>
          <w:sz w:val="28"/>
          <w:szCs w:val="28"/>
        </w:rPr>
        <w:t>патрулирование местности, организация службы на контрольно-пропускных пунктах, сопровождении колонн</w:t>
      </w:r>
      <w:r>
        <w:rPr>
          <w:rFonts w:ascii="Times New Roman" w:hAnsi="Times New Roman" w:cs="Times New Roman"/>
          <w:sz w:val="28"/>
          <w:szCs w:val="28"/>
        </w:rPr>
        <w:t xml:space="preserve"> мирного населения</w:t>
      </w:r>
      <w:r w:rsidRPr="00594950">
        <w:rPr>
          <w:rFonts w:ascii="Times New Roman" w:hAnsi="Times New Roman" w:cs="Times New Roman"/>
          <w:sz w:val="28"/>
          <w:szCs w:val="28"/>
        </w:rPr>
        <w:t>, при блокировании населенного пункта и при выполнении задач по противодействию массовым беспорядкам.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94C44" w14:textId="4D3FABE7" w:rsidR="001004FC" w:rsidRDefault="003431C6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</w:t>
      </w:r>
      <w:r w:rsidRPr="003431C6">
        <w:rPr>
          <w:rFonts w:ascii="Times New Roman" w:hAnsi="Times New Roman" w:cs="Times New Roman"/>
          <w:sz w:val="28"/>
          <w:szCs w:val="28"/>
        </w:rPr>
        <w:t>Кыргы</w:t>
      </w:r>
      <w:r>
        <w:rPr>
          <w:rFonts w:ascii="Times New Roman" w:hAnsi="Times New Roman" w:cs="Times New Roman"/>
          <w:sz w:val="28"/>
          <w:szCs w:val="28"/>
        </w:rPr>
        <w:t xml:space="preserve">зстане на территории </w:t>
      </w:r>
      <w:r w:rsidRPr="003431C6">
        <w:rPr>
          <w:rFonts w:ascii="Times New Roman" w:hAnsi="Times New Roman" w:cs="Times New Roman"/>
          <w:sz w:val="28"/>
          <w:szCs w:val="28"/>
        </w:rPr>
        <w:t>учебного центра «Эдельвейс»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учение КСБР </w:t>
      </w:r>
      <w:r w:rsidRPr="003431C6">
        <w:rPr>
          <w:rFonts w:ascii="Times New Roman" w:hAnsi="Times New Roman" w:cs="Times New Roman"/>
          <w:sz w:val="28"/>
          <w:szCs w:val="28"/>
        </w:rPr>
        <w:t>«Рубеж-2021»</w:t>
      </w:r>
      <w:r>
        <w:rPr>
          <w:rFonts w:ascii="Times New Roman" w:hAnsi="Times New Roman" w:cs="Times New Roman"/>
          <w:sz w:val="28"/>
          <w:szCs w:val="28"/>
        </w:rPr>
        <w:t xml:space="preserve">. Целью учений было отработка совместных действий </w:t>
      </w:r>
      <w:r w:rsidR="00F5706A">
        <w:rPr>
          <w:rFonts w:ascii="Times New Roman" w:hAnsi="Times New Roman" w:cs="Times New Roman"/>
          <w:sz w:val="28"/>
          <w:szCs w:val="28"/>
        </w:rPr>
        <w:t xml:space="preserve">по уничтожению </w:t>
      </w:r>
      <w:r w:rsidR="00F5706A" w:rsidRPr="00F5706A">
        <w:rPr>
          <w:rFonts w:ascii="Times New Roman" w:hAnsi="Times New Roman" w:cs="Times New Roman"/>
          <w:sz w:val="28"/>
          <w:szCs w:val="28"/>
        </w:rPr>
        <w:t>незаконных</w:t>
      </w:r>
      <w:r w:rsidR="003B3B89">
        <w:rPr>
          <w:rFonts w:ascii="Times New Roman" w:hAnsi="Times New Roman" w:cs="Times New Roman"/>
          <w:sz w:val="28"/>
          <w:szCs w:val="28"/>
        </w:rPr>
        <w:t xml:space="preserve"> бандформирований и боевиков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, </w:t>
      </w:r>
      <w:r w:rsidR="00F5706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B3B89">
        <w:rPr>
          <w:rFonts w:ascii="Times New Roman" w:hAnsi="Times New Roman" w:cs="Times New Roman"/>
          <w:sz w:val="28"/>
          <w:szCs w:val="28"/>
        </w:rPr>
        <w:t xml:space="preserve">согласно легенде учений осуществили вторжение на территорию государства </w:t>
      </w:r>
      <w:r w:rsidR="00F5706A" w:rsidRPr="00F5706A">
        <w:rPr>
          <w:rFonts w:ascii="Times New Roman" w:hAnsi="Times New Roman" w:cs="Times New Roman"/>
          <w:sz w:val="28"/>
          <w:szCs w:val="28"/>
        </w:rPr>
        <w:t>ОДКБ.</w:t>
      </w:r>
      <w:r w:rsidR="00F5706A">
        <w:rPr>
          <w:rFonts w:ascii="Times New Roman" w:hAnsi="Times New Roman" w:cs="Times New Roman"/>
          <w:sz w:val="28"/>
          <w:szCs w:val="28"/>
        </w:rPr>
        <w:t xml:space="preserve"> В </w:t>
      </w:r>
      <w:r w:rsidR="007079A3">
        <w:rPr>
          <w:rFonts w:ascii="Times New Roman" w:hAnsi="Times New Roman" w:cs="Times New Roman"/>
          <w:sz w:val="28"/>
          <w:szCs w:val="28"/>
        </w:rPr>
        <w:t xml:space="preserve">учениях приняли части вооруженных сил России, Киргизии, Таджикистана и Казахстана, а также представители </w:t>
      </w:r>
      <w:r w:rsidR="00F5706A" w:rsidRPr="00F5706A">
        <w:rPr>
          <w:rFonts w:ascii="Times New Roman" w:hAnsi="Times New Roman" w:cs="Times New Roman"/>
          <w:sz w:val="28"/>
          <w:szCs w:val="28"/>
        </w:rPr>
        <w:t>Объединенного штаба и Секретариата О</w:t>
      </w:r>
      <w:r w:rsidR="007079A3">
        <w:rPr>
          <w:rFonts w:ascii="Times New Roman" w:hAnsi="Times New Roman" w:cs="Times New Roman"/>
          <w:sz w:val="28"/>
          <w:szCs w:val="28"/>
        </w:rPr>
        <w:t>рганизации. Также в учениях были задействованы специальные подразделения МВД и представители служб противостояния и ликвидации чрезвычайных происшествий и обстоятельств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, </w:t>
      </w:r>
      <w:r w:rsidR="007079A3">
        <w:rPr>
          <w:rFonts w:ascii="Times New Roman" w:hAnsi="Times New Roman" w:cs="Times New Roman"/>
          <w:sz w:val="28"/>
          <w:szCs w:val="28"/>
        </w:rPr>
        <w:t xml:space="preserve">представители специального подразделения национальный безопасности Киргизии. 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079A3">
        <w:rPr>
          <w:rFonts w:ascii="Times New Roman" w:hAnsi="Times New Roman" w:cs="Times New Roman"/>
          <w:sz w:val="28"/>
          <w:szCs w:val="28"/>
        </w:rPr>
        <w:t xml:space="preserve">было использовано в рамках данных учений </w:t>
      </w:r>
      <w:r w:rsidR="00CE7BF7">
        <w:rPr>
          <w:rFonts w:ascii="Times New Roman" w:hAnsi="Times New Roman" w:cs="Times New Roman"/>
          <w:sz w:val="28"/>
          <w:szCs w:val="28"/>
        </w:rPr>
        <w:t xml:space="preserve">1000 военных и различных специалистов 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и </w:t>
      </w:r>
      <w:r w:rsidR="00C22DA6">
        <w:rPr>
          <w:rFonts w:ascii="Times New Roman" w:hAnsi="Times New Roman" w:cs="Times New Roman"/>
          <w:sz w:val="28"/>
          <w:szCs w:val="28"/>
        </w:rPr>
        <w:t>около ста пятидесяти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 единиц техники</w:t>
      </w:r>
      <w:r w:rsidR="007D6569">
        <w:rPr>
          <w:rFonts w:ascii="Times New Roman" w:hAnsi="Times New Roman" w:cs="Times New Roman"/>
          <w:sz w:val="28"/>
          <w:szCs w:val="28"/>
        </w:rPr>
        <w:t xml:space="preserve">, в число которых входили 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танки, </w:t>
      </w:r>
      <w:r w:rsidR="007D6569">
        <w:rPr>
          <w:rFonts w:ascii="Times New Roman" w:hAnsi="Times New Roman" w:cs="Times New Roman"/>
          <w:sz w:val="28"/>
          <w:szCs w:val="28"/>
        </w:rPr>
        <w:t>различная броне техника</w:t>
      </w:r>
      <w:r w:rsidR="00F5706A" w:rsidRPr="00F5706A">
        <w:rPr>
          <w:rFonts w:ascii="Times New Roman" w:hAnsi="Times New Roman" w:cs="Times New Roman"/>
          <w:sz w:val="28"/>
          <w:szCs w:val="28"/>
        </w:rPr>
        <w:t>, артиллерия</w:t>
      </w:r>
      <w:r w:rsidR="002663F5">
        <w:rPr>
          <w:rFonts w:ascii="Times New Roman" w:hAnsi="Times New Roman" w:cs="Times New Roman"/>
          <w:sz w:val="28"/>
          <w:szCs w:val="28"/>
        </w:rPr>
        <w:t xml:space="preserve"> и </w:t>
      </w:r>
      <w:r w:rsidR="00F5706A" w:rsidRPr="00F5706A">
        <w:rPr>
          <w:rFonts w:ascii="Times New Roman" w:hAnsi="Times New Roman" w:cs="Times New Roman"/>
          <w:sz w:val="28"/>
          <w:szCs w:val="28"/>
        </w:rPr>
        <w:t>систем</w:t>
      </w:r>
      <w:r w:rsidR="002663F5">
        <w:rPr>
          <w:rFonts w:ascii="Times New Roman" w:hAnsi="Times New Roman" w:cs="Times New Roman"/>
          <w:sz w:val="28"/>
          <w:szCs w:val="28"/>
        </w:rPr>
        <w:t>а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 залпового огня, </w:t>
      </w:r>
      <w:r w:rsidR="00C22DA6">
        <w:rPr>
          <w:rFonts w:ascii="Times New Roman" w:hAnsi="Times New Roman" w:cs="Times New Roman"/>
          <w:sz w:val="28"/>
          <w:szCs w:val="28"/>
        </w:rPr>
        <w:t xml:space="preserve">и </w:t>
      </w:r>
      <w:r w:rsidR="00F5706A" w:rsidRPr="00F5706A">
        <w:rPr>
          <w:rFonts w:ascii="Times New Roman" w:hAnsi="Times New Roman" w:cs="Times New Roman"/>
          <w:sz w:val="28"/>
          <w:szCs w:val="28"/>
        </w:rPr>
        <w:t xml:space="preserve">авиация </w:t>
      </w:r>
      <w:r w:rsidR="00C22DA6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F5706A">
        <w:rPr>
          <w:rStyle w:val="a6"/>
          <w:rFonts w:ascii="Times New Roman" w:hAnsi="Times New Roman" w:cs="Times New Roman"/>
          <w:sz w:val="28"/>
          <w:szCs w:val="28"/>
        </w:rPr>
        <w:footnoteReference w:id="117"/>
      </w:r>
      <w:r w:rsidR="00F5706A" w:rsidRPr="00F5706A">
        <w:rPr>
          <w:rFonts w:ascii="Times New Roman" w:hAnsi="Times New Roman" w:cs="Times New Roman"/>
          <w:sz w:val="28"/>
          <w:szCs w:val="28"/>
        </w:rPr>
        <w:t>.</w:t>
      </w:r>
    </w:p>
    <w:p w14:paraId="645DF533" w14:textId="7CFEDACE" w:rsidR="001004FC" w:rsidRDefault="00F11A08" w:rsidP="0090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было </w:t>
      </w:r>
      <w:r w:rsidR="004A5EB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A5EBD" w:rsidRPr="00F11A08">
        <w:rPr>
          <w:rFonts w:ascii="Times New Roman" w:hAnsi="Times New Roman" w:cs="Times New Roman"/>
          <w:sz w:val="28"/>
          <w:szCs w:val="28"/>
        </w:rPr>
        <w:t>совместное</w:t>
      </w:r>
      <w:r w:rsidRPr="00F11A08">
        <w:rPr>
          <w:rFonts w:ascii="Times New Roman" w:hAnsi="Times New Roman" w:cs="Times New Roman"/>
          <w:sz w:val="28"/>
          <w:szCs w:val="28"/>
        </w:rPr>
        <w:t xml:space="preserve"> оперативно-стратегическо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08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08">
        <w:rPr>
          <w:rFonts w:ascii="Times New Roman" w:hAnsi="Times New Roman" w:cs="Times New Roman"/>
          <w:sz w:val="28"/>
          <w:szCs w:val="28"/>
        </w:rPr>
        <w:t xml:space="preserve"> «Боевое братство-2021»</w:t>
      </w:r>
      <w:r w:rsidR="0092490D">
        <w:rPr>
          <w:rFonts w:ascii="Times New Roman" w:hAnsi="Times New Roman" w:cs="Times New Roman"/>
          <w:sz w:val="28"/>
          <w:szCs w:val="28"/>
        </w:rPr>
        <w:t xml:space="preserve">, в состав которого входили такие специальные учения как </w:t>
      </w:r>
      <w:r w:rsidR="0092490D" w:rsidRPr="0092490D">
        <w:rPr>
          <w:rFonts w:ascii="Times New Roman" w:hAnsi="Times New Roman" w:cs="Times New Roman"/>
          <w:sz w:val="28"/>
          <w:szCs w:val="28"/>
        </w:rPr>
        <w:t>«Эшелон-2021», «Поиск-2021»</w:t>
      </w:r>
      <w:r w:rsidR="0092490D">
        <w:rPr>
          <w:rFonts w:ascii="Times New Roman" w:hAnsi="Times New Roman" w:cs="Times New Roman"/>
          <w:sz w:val="28"/>
          <w:szCs w:val="28"/>
        </w:rPr>
        <w:t xml:space="preserve">, </w:t>
      </w:r>
      <w:r w:rsidR="0092490D" w:rsidRPr="0092490D">
        <w:rPr>
          <w:rFonts w:ascii="Times New Roman" w:hAnsi="Times New Roman" w:cs="Times New Roman"/>
          <w:sz w:val="28"/>
          <w:szCs w:val="28"/>
        </w:rPr>
        <w:t>«Взаимодействие-2021»</w:t>
      </w:r>
      <w:r w:rsidR="0092490D">
        <w:rPr>
          <w:rFonts w:ascii="Times New Roman" w:hAnsi="Times New Roman" w:cs="Times New Roman"/>
          <w:sz w:val="28"/>
          <w:szCs w:val="28"/>
        </w:rPr>
        <w:t xml:space="preserve">. </w:t>
      </w:r>
      <w:r w:rsidR="000F7112">
        <w:rPr>
          <w:rFonts w:ascii="Times New Roman" w:hAnsi="Times New Roman" w:cs="Times New Roman"/>
          <w:sz w:val="28"/>
          <w:szCs w:val="28"/>
        </w:rPr>
        <w:t xml:space="preserve">Целью учений было </w:t>
      </w:r>
      <w:r w:rsidR="00677F30">
        <w:rPr>
          <w:rFonts w:ascii="Times New Roman" w:hAnsi="Times New Roman" w:cs="Times New Roman"/>
          <w:sz w:val="28"/>
          <w:szCs w:val="28"/>
        </w:rPr>
        <w:t xml:space="preserve">подготовка и выполнение совместных задач устранению </w:t>
      </w:r>
      <w:r w:rsidR="00677F30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в рамках вспыхнувшего по легенде учений </w:t>
      </w:r>
      <w:r w:rsidR="000F7112" w:rsidRPr="000F7112">
        <w:rPr>
          <w:rFonts w:ascii="Times New Roman" w:hAnsi="Times New Roman" w:cs="Times New Roman"/>
          <w:sz w:val="28"/>
          <w:szCs w:val="28"/>
        </w:rPr>
        <w:t>приграничного вооруженного конфликта,</w:t>
      </w:r>
      <w:r w:rsidR="00677F30">
        <w:rPr>
          <w:rFonts w:ascii="Times New Roman" w:hAnsi="Times New Roman" w:cs="Times New Roman"/>
          <w:sz w:val="28"/>
          <w:szCs w:val="28"/>
        </w:rPr>
        <w:t xml:space="preserve"> который спровоцировали незаконно проникшие боевики </w:t>
      </w:r>
      <w:r w:rsidR="000F7112" w:rsidRPr="000F7112">
        <w:rPr>
          <w:rFonts w:ascii="Times New Roman" w:hAnsi="Times New Roman" w:cs="Times New Roman"/>
          <w:sz w:val="28"/>
          <w:szCs w:val="28"/>
        </w:rPr>
        <w:t>территорию государства</w:t>
      </w:r>
      <w:r w:rsidR="00677F30">
        <w:rPr>
          <w:rFonts w:ascii="Times New Roman" w:hAnsi="Times New Roman" w:cs="Times New Roman"/>
          <w:sz w:val="28"/>
          <w:szCs w:val="28"/>
        </w:rPr>
        <w:t xml:space="preserve"> ОДКБ</w:t>
      </w:r>
      <w:r w:rsidR="00705B46">
        <w:rPr>
          <w:rFonts w:ascii="Times New Roman" w:hAnsi="Times New Roman" w:cs="Times New Roman"/>
          <w:sz w:val="28"/>
          <w:szCs w:val="28"/>
        </w:rPr>
        <w:t>.</w:t>
      </w:r>
      <w:r w:rsidR="004A5EBD">
        <w:rPr>
          <w:rFonts w:ascii="Times New Roman" w:hAnsi="Times New Roman" w:cs="Times New Roman"/>
          <w:sz w:val="28"/>
          <w:szCs w:val="28"/>
        </w:rPr>
        <w:t xml:space="preserve"> </w:t>
      </w:r>
      <w:r w:rsidR="00705B46" w:rsidRPr="00705B46">
        <w:rPr>
          <w:rFonts w:ascii="Times New Roman" w:hAnsi="Times New Roman" w:cs="Times New Roman"/>
          <w:sz w:val="28"/>
          <w:szCs w:val="28"/>
        </w:rPr>
        <w:t>В</w:t>
      </w:r>
      <w:r w:rsidR="00705B46">
        <w:rPr>
          <w:rFonts w:ascii="Times New Roman" w:hAnsi="Times New Roman" w:cs="Times New Roman"/>
          <w:sz w:val="28"/>
          <w:szCs w:val="28"/>
        </w:rPr>
        <w:t xml:space="preserve"> учениях принимали участие </w:t>
      </w:r>
      <w:r w:rsidR="00705B46" w:rsidRPr="00705B46">
        <w:rPr>
          <w:rFonts w:ascii="Times New Roman" w:hAnsi="Times New Roman" w:cs="Times New Roman"/>
          <w:sz w:val="28"/>
          <w:szCs w:val="28"/>
        </w:rPr>
        <w:t>воинские контингенты государств – членов</w:t>
      </w:r>
      <w:r w:rsidR="00705B46">
        <w:rPr>
          <w:rFonts w:ascii="Times New Roman" w:hAnsi="Times New Roman" w:cs="Times New Roman"/>
          <w:sz w:val="28"/>
          <w:szCs w:val="28"/>
        </w:rPr>
        <w:t xml:space="preserve"> ОДКБ</w:t>
      </w:r>
      <w:r w:rsidR="00705B46" w:rsidRPr="00705B46">
        <w:rPr>
          <w:rFonts w:ascii="Times New Roman" w:hAnsi="Times New Roman" w:cs="Times New Roman"/>
          <w:sz w:val="28"/>
          <w:szCs w:val="28"/>
        </w:rPr>
        <w:t>,</w:t>
      </w:r>
      <w:r w:rsidR="00351525">
        <w:rPr>
          <w:rFonts w:ascii="Times New Roman" w:hAnsi="Times New Roman" w:cs="Times New Roman"/>
          <w:sz w:val="28"/>
          <w:szCs w:val="28"/>
        </w:rPr>
        <w:t xml:space="preserve"> специальные подразделения МВД и служб безопасности и подразделения по борьбе с чрезвычайными происшествиями, </w:t>
      </w:r>
      <w:r w:rsidR="00705B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5B46" w:rsidRPr="00705B46">
        <w:rPr>
          <w:rFonts w:ascii="Times New Roman" w:hAnsi="Times New Roman" w:cs="Times New Roman"/>
          <w:sz w:val="28"/>
          <w:szCs w:val="28"/>
        </w:rPr>
        <w:t>оперативны</w:t>
      </w:r>
      <w:r w:rsidR="00705B46">
        <w:rPr>
          <w:rFonts w:ascii="Times New Roman" w:hAnsi="Times New Roman" w:cs="Times New Roman"/>
          <w:sz w:val="28"/>
          <w:szCs w:val="28"/>
        </w:rPr>
        <w:t>е</w:t>
      </w:r>
      <w:r w:rsidR="00705B46" w:rsidRPr="00705B4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5B46">
        <w:rPr>
          <w:rFonts w:ascii="Times New Roman" w:hAnsi="Times New Roman" w:cs="Times New Roman"/>
          <w:sz w:val="28"/>
          <w:szCs w:val="28"/>
        </w:rPr>
        <w:t xml:space="preserve">ы Объединенного штаба и </w:t>
      </w:r>
      <w:r w:rsidR="00705B46" w:rsidRPr="00705B46">
        <w:rPr>
          <w:rFonts w:ascii="Times New Roman" w:hAnsi="Times New Roman" w:cs="Times New Roman"/>
          <w:sz w:val="28"/>
          <w:szCs w:val="28"/>
        </w:rPr>
        <w:t>Секретариата ОДКБ</w:t>
      </w:r>
      <w:r w:rsidR="00351525">
        <w:rPr>
          <w:rFonts w:ascii="Times New Roman" w:hAnsi="Times New Roman" w:cs="Times New Roman"/>
          <w:sz w:val="28"/>
          <w:szCs w:val="28"/>
        </w:rPr>
        <w:t>.</w:t>
      </w:r>
      <w:r w:rsidR="00705B46" w:rsidRPr="00705B4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80A09">
        <w:rPr>
          <w:rFonts w:ascii="Times New Roman" w:hAnsi="Times New Roman" w:cs="Times New Roman"/>
          <w:sz w:val="28"/>
          <w:szCs w:val="28"/>
        </w:rPr>
        <w:t xml:space="preserve">в учениях приняли участие </w:t>
      </w:r>
      <w:r w:rsidR="00705B46" w:rsidRPr="00705B46">
        <w:rPr>
          <w:rFonts w:ascii="Times New Roman" w:hAnsi="Times New Roman" w:cs="Times New Roman"/>
          <w:sz w:val="28"/>
          <w:szCs w:val="28"/>
        </w:rPr>
        <w:t xml:space="preserve">4 тысячи </w:t>
      </w:r>
      <w:r w:rsidR="00780A09">
        <w:rPr>
          <w:rFonts w:ascii="Times New Roman" w:hAnsi="Times New Roman" w:cs="Times New Roman"/>
          <w:sz w:val="28"/>
          <w:szCs w:val="28"/>
        </w:rPr>
        <w:t xml:space="preserve">военных и специалистов разного уровня и назначения </w:t>
      </w:r>
      <w:r w:rsidR="00705B46" w:rsidRPr="00705B46">
        <w:rPr>
          <w:rFonts w:ascii="Times New Roman" w:hAnsi="Times New Roman" w:cs="Times New Roman"/>
          <w:sz w:val="28"/>
          <w:szCs w:val="28"/>
        </w:rPr>
        <w:t>и более 500 единиц техники</w:t>
      </w:r>
      <w:r w:rsidR="00705B46">
        <w:rPr>
          <w:rStyle w:val="a6"/>
          <w:rFonts w:ascii="Times New Roman" w:hAnsi="Times New Roman" w:cs="Times New Roman"/>
          <w:sz w:val="28"/>
          <w:szCs w:val="28"/>
        </w:rPr>
        <w:footnoteReference w:id="118"/>
      </w:r>
      <w:r w:rsidR="00705B46" w:rsidRPr="00705B46">
        <w:rPr>
          <w:rFonts w:ascii="Times New Roman" w:hAnsi="Times New Roman" w:cs="Times New Roman"/>
          <w:sz w:val="28"/>
          <w:szCs w:val="28"/>
        </w:rPr>
        <w:t>.</w:t>
      </w:r>
    </w:p>
    <w:p w14:paraId="3DA32B6A" w14:textId="03D7B809" w:rsidR="00FD10D3" w:rsidRDefault="00FD10D3" w:rsidP="00906AD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FD10D3">
        <w:rPr>
          <w:rFonts w:ascii="Times New Roman" w:hAnsi="Times New Roman" w:cs="Times New Roman"/>
          <w:sz w:val="28"/>
          <w:szCs w:val="28"/>
        </w:rPr>
        <w:t>специального 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hAnsi="Times New Roman" w:cs="Times New Roman"/>
          <w:sz w:val="28"/>
          <w:szCs w:val="28"/>
        </w:rPr>
        <w:t>«Эшелон-2021» б</w:t>
      </w:r>
      <w:r>
        <w:rPr>
          <w:rFonts w:ascii="Times New Roman" w:hAnsi="Times New Roman" w:cs="Times New Roman"/>
          <w:sz w:val="28"/>
          <w:szCs w:val="28"/>
        </w:rPr>
        <w:t xml:space="preserve">ыли отработаны такие задачи, связанные с вопросами </w:t>
      </w:r>
      <w:r w:rsidRPr="00FD10D3">
        <w:rPr>
          <w:rFonts w:ascii="Times New Roman" w:hAnsi="Times New Roman" w:cs="Times New Roman"/>
          <w:sz w:val="28"/>
          <w:szCs w:val="28"/>
        </w:rPr>
        <w:t>организации материально-технического обеспечения при подготовке и в ходе совместной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079E6" w14:textId="76B84A0D" w:rsidR="00FD10D3" w:rsidRDefault="00FD10D3" w:rsidP="00906AD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D3">
        <w:rPr>
          <w:rFonts w:ascii="Times New Roman" w:hAnsi="Times New Roman" w:cs="Times New Roman"/>
          <w:sz w:val="28"/>
          <w:szCs w:val="28"/>
        </w:rPr>
        <w:t>В ходе проведения специального 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hAnsi="Times New Roman" w:cs="Times New Roman"/>
          <w:sz w:val="28"/>
          <w:szCs w:val="28"/>
        </w:rPr>
        <w:t>с силами и средствами «Поиск-2021»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0D3">
        <w:rPr>
          <w:rFonts w:ascii="Times New Roman" w:hAnsi="Times New Roman" w:cs="Times New Roman"/>
          <w:sz w:val="28"/>
          <w:szCs w:val="28"/>
        </w:rPr>
        <w:t xml:space="preserve"> были отработаны такие задачи, связанные с вопросами организации и ведения разведки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hAnsi="Times New Roman" w:cs="Times New Roman"/>
          <w:sz w:val="28"/>
          <w:szCs w:val="28"/>
        </w:rPr>
        <w:t>в интересах подготовки и проведения совместной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E8FE0" w14:textId="73C5240E" w:rsidR="000F54EB" w:rsidRDefault="00FD10D3" w:rsidP="00906AD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D3">
        <w:rPr>
          <w:rFonts w:ascii="Times New Roman" w:hAnsi="Times New Roman" w:cs="Times New Roman"/>
          <w:sz w:val="28"/>
          <w:szCs w:val="28"/>
        </w:rPr>
        <w:t>В ходе проведения специального 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hAnsi="Times New Roman" w:cs="Times New Roman"/>
          <w:sz w:val="28"/>
          <w:szCs w:val="28"/>
        </w:rPr>
        <w:t>«Взаимодействие-2021», в состав которых входят</w:t>
      </w:r>
      <w:r w:rsidR="00B57331">
        <w:rPr>
          <w:rFonts w:ascii="Times New Roman" w:hAnsi="Times New Roman" w:cs="Times New Roman"/>
          <w:sz w:val="28"/>
          <w:szCs w:val="28"/>
        </w:rPr>
        <w:t xml:space="preserve"> десантные и </w:t>
      </w:r>
      <w:r w:rsidRPr="00FD10D3">
        <w:rPr>
          <w:rFonts w:ascii="Times New Roman" w:hAnsi="Times New Roman" w:cs="Times New Roman"/>
          <w:sz w:val="28"/>
          <w:szCs w:val="28"/>
        </w:rPr>
        <w:t xml:space="preserve">артиллерийские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были отработаны вопросы в рамках </w:t>
      </w:r>
      <w:r w:rsidRPr="00FD10D3">
        <w:rPr>
          <w:rFonts w:ascii="Times New Roman" w:hAnsi="Times New Roman" w:cs="Times New Roman"/>
          <w:sz w:val="28"/>
          <w:szCs w:val="28"/>
        </w:rPr>
        <w:t xml:space="preserve">проведения совместной операции по </w:t>
      </w:r>
      <w:r w:rsidR="00C16038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Pr="00FD10D3">
        <w:rPr>
          <w:rFonts w:ascii="Times New Roman" w:hAnsi="Times New Roman" w:cs="Times New Roman"/>
          <w:sz w:val="28"/>
          <w:szCs w:val="28"/>
        </w:rPr>
        <w:t>приграничного вооруженного конфликта</w:t>
      </w:r>
      <w:r w:rsidR="00616670">
        <w:rPr>
          <w:rStyle w:val="a6"/>
          <w:rFonts w:ascii="Times New Roman" w:hAnsi="Times New Roman" w:cs="Times New Roman"/>
          <w:sz w:val="28"/>
          <w:szCs w:val="28"/>
        </w:rPr>
        <w:footnoteReference w:id="119"/>
      </w:r>
      <w:r w:rsidRPr="00FD10D3">
        <w:rPr>
          <w:rFonts w:ascii="Times New Roman" w:hAnsi="Times New Roman" w:cs="Times New Roman"/>
          <w:sz w:val="28"/>
          <w:szCs w:val="28"/>
        </w:rPr>
        <w:t>.</w:t>
      </w:r>
    </w:p>
    <w:p w14:paraId="389264D6" w14:textId="0455DF2E" w:rsidR="00E86FB0" w:rsidRDefault="00CA6FAB" w:rsidP="00906A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вывода к пятому параграфу отметим, что с</w:t>
      </w:r>
      <w:r w:rsidR="00E86FB0" w:rsidRPr="000F54EB">
        <w:rPr>
          <w:rFonts w:ascii="Times New Roman" w:hAnsi="Times New Roman" w:cs="Times New Roman"/>
          <w:sz w:val="28"/>
          <w:szCs w:val="28"/>
        </w:rPr>
        <w:t xml:space="preserve"> каждым годом усложняется легенда учений коллективных сил ОДКБ, усложняется цели и задачи для участников коллективных сил, усложняются операции по противостоянию угрозам безопасности. В основном учения проводятся на специальных полигонах на территории государств-участников Центральной Азии и Закавказском регионе, это доказывает то, что основные силы ОДКБ сосредоточены на данный территории, так как именно от этого региона исходит </w:t>
      </w:r>
      <w:r w:rsidR="00E86FB0" w:rsidRPr="000F54EB">
        <w:rPr>
          <w:rFonts w:ascii="Times New Roman" w:hAnsi="Times New Roman" w:cs="Times New Roman"/>
          <w:sz w:val="28"/>
          <w:szCs w:val="28"/>
        </w:rPr>
        <w:lastRenderedPageBreak/>
        <w:t xml:space="preserve">угроза международного терроризма, угрозы нападения боевиков и бандформирований. </w:t>
      </w:r>
    </w:p>
    <w:p w14:paraId="2D08EE25" w14:textId="39D8DA7D" w:rsidR="00355019" w:rsidRDefault="00355019" w:rsidP="00906A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EBEECD" w14:textId="7B047C7E" w:rsidR="0004039D" w:rsidRPr="005F4D5D" w:rsidRDefault="00367641" w:rsidP="007A27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102203733"/>
      <w:r w:rsidRPr="005F4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A30702" w:rsidRPr="005F4D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8B6" w:rsidRPr="005F4D5D">
        <w:rPr>
          <w:rFonts w:ascii="Times New Roman" w:hAnsi="Times New Roman" w:cs="Times New Roman"/>
          <w:b/>
          <w:bCs/>
          <w:sz w:val="28"/>
          <w:szCs w:val="28"/>
        </w:rPr>
        <w:t>Миротворческий потенциал ОДКБ</w:t>
      </w:r>
      <w:bookmarkEnd w:id="25"/>
    </w:p>
    <w:p w14:paraId="2F143D5D" w14:textId="77777777" w:rsidR="007A2707" w:rsidRDefault="007A270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4F009" w14:textId="050BC1BE" w:rsidR="0004039D" w:rsidRDefault="00CB350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начинает складываться понятие «миротворческая деятельность», «миротворчество». </w:t>
      </w:r>
      <w:r w:rsidR="00A6733C">
        <w:rPr>
          <w:rFonts w:ascii="Times New Roman" w:hAnsi="Times New Roman" w:cs="Times New Roman"/>
          <w:sz w:val="28"/>
          <w:szCs w:val="28"/>
        </w:rPr>
        <w:t>Меняются основные понятия и терминология, которыми характеризуется миротворческая деятельность</w:t>
      </w:r>
      <w:r w:rsidR="00BD6994">
        <w:rPr>
          <w:rFonts w:ascii="Times New Roman" w:hAnsi="Times New Roman" w:cs="Times New Roman"/>
          <w:sz w:val="28"/>
          <w:szCs w:val="28"/>
        </w:rPr>
        <w:t xml:space="preserve">, но неизменными остаются признаки и подходы к ее осуществлению. Понятие «миротворческая деятельность», «миротворчество» — это собирательное понятие, которое необходимо рассмотреть через призму основных, базисных документов, </w:t>
      </w:r>
      <w:r w:rsidR="009C3E45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="00BD6994">
        <w:rPr>
          <w:rFonts w:ascii="Times New Roman" w:hAnsi="Times New Roman" w:cs="Times New Roman"/>
          <w:sz w:val="28"/>
          <w:szCs w:val="28"/>
        </w:rPr>
        <w:t xml:space="preserve">данную деятельность. </w:t>
      </w:r>
      <w:r w:rsidR="00A673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5012B" w14:textId="7FC85E64" w:rsidR="00165231" w:rsidRDefault="00165231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миротворчество подразумевает под собой </w:t>
      </w:r>
      <w:r w:rsidR="00B330BD">
        <w:rPr>
          <w:rFonts w:ascii="Times New Roman" w:hAnsi="Times New Roman" w:cs="Times New Roman"/>
          <w:sz w:val="28"/>
          <w:szCs w:val="28"/>
        </w:rPr>
        <w:t xml:space="preserve">применение комплекса специальных мер и приемов, направленных на мирное урегулирование или же обеспечение мира в рамках кризисной или конфликтной ситуации. Миротворческая деятельность опирается и основывается на принципах и нормах международного права. Прежде всего миротворческая деятельность опирается на Устав ООН, в котором в качестве системы специальных мер и приемов обеспечения миротворчества выделяют: </w:t>
      </w:r>
      <w:r w:rsidR="00BD37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30BD">
        <w:rPr>
          <w:rFonts w:ascii="Times New Roman" w:hAnsi="Times New Roman" w:cs="Times New Roman"/>
          <w:sz w:val="28"/>
          <w:szCs w:val="28"/>
        </w:rPr>
        <w:t>№</w:t>
      </w:r>
      <w:r w:rsidR="00BD3799">
        <w:rPr>
          <w:rFonts w:ascii="Times New Roman" w:hAnsi="Times New Roman" w:cs="Times New Roman"/>
          <w:sz w:val="28"/>
          <w:szCs w:val="28"/>
        </w:rPr>
        <w:t>6</w:t>
      </w:r>
      <w:r w:rsidR="00B330BD">
        <w:rPr>
          <w:rFonts w:ascii="Times New Roman" w:hAnsi="Times New Roman" w:cs="Times New Roman"/>
          <w:sz w:val="28"/>
          <w:szCs w:val="28"/>
        </w:rPr>
        <w:t xml:space="preserve"> Устава ООН говорит </w:t>
      </w:r>
      <w:r w:rsidR="00BD3799">
        <w:rPr>
          <w:rFonts w:ascii="Times New Roman" w:hAnsi="Times New Roman" w:cs="Times New Roman"/>
          <w:sz w:val="28"/>
          <w:szCs w:val="28"/>
        </w:rPr>
        <w:t>об проведение</w:t>
      </w:r>
      <w:r w:rsidR="00B330BD">
        <w:rPr>
          <w:rFonts w:ascii="Times New Roman" w:hAnsi="Times New Roman" w:cs="Times New Roman"/>
          <w:sz w:val="28"/>
          <w:szCs w:val="28"/>
        </w:rPr>
        <w:t xml:space="preserve"> </w:t>
      </w:r>
      <w:r w:rsidR="00B330BD" w:rsidRPr="00B330BD">
        <w:rPr>
          <w:rFonts w:ascii="Times New Roman" w:hAnsi="Times New Roman" w:cs="Times New Roman"/>
          <w:sz w:val="28"/>
          <w:szCs w:val="28"/>
        </w:rPr>
        <w:t>мирны</w:t>
      </w:r>
      <w:r w:rsidR="00B330BD">
        <w:rPr>
          <w:rFonts w:ascii="Times New Roman" w:hAnsi="Times New Roman" w:cs="Times New Roman"/>
          <w:sz w:val="28"/>
          <w:szCs w:val="28"/>
        </w:rPr>
        <w:t>х</w:t>
      </w:r>
      <w:r w:rsidR="00B330BD" w:rsidRPr="00B330BD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330BD">
        <w:rPr>
          <w:rFonts w:ascii="Times New Roman" w:hAnsi="Times New Roman" w:cs="Times New Roman"/>
          <w:sz w:val="28"/>
          <w:szCs w:val="28"/>
        </w:rPr>
        <w:t>,</w:t>
      </w:r>
      <w:r w:rsidR="00BD3799">
        <w:rPr>
          <w:rFonts w:ascii="Times New Roman" w:hAnsi="Times New Roman" w:cs="Times New Roman"/>
          <w:sz w:val="28"/>
          <w:szCs w:val="28"/>
        </w:rPr>
        <w:t xml:space="preserve"> такие как посредничество и мирные переговоры;</w:t>
      </w:r>
      <w:r w:rsidR="00B330BD">
        <w:rPr>
          <w:rFonts w:ascii="Times New Roman" w:hAnsi="Times New Roman" w:cs="Times New Roman"/>
          <w:sz w:val="28"/>
          <w:szCs w:val="28"/>
        </w:rPr>
        <w:t xml:space="preserve"> </w:t>
      </w:r>
      <w:r w:rsidR="00BD37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30BD">
        <w:rPr>
          <w:rFonts w:ascii="Times New Roman" w:hAnsi="Times New Roman" w:cs="Times New Roman"/>
          <w:sz w:val="28"/>
          <w:szCs w:val="28"/>
        </w:rPr>
        <w:t>№</w:t>
      </w:r>
      <w:r w:rsidR="00BD3799">
        <w:rPr>
          <w:rFonts w:ascii="Times New Roman" w:hAnsi="Times New Roman" w:cs="Times New Roman"/>
          <w:sz w:val="28"/>
          <w:szCs w:val="28"/>
        </w:rPr>
        <w:t>7 в качестве миротворческой деятельности выделяет использование военной силы для обеспечения мира; глава №7 выделяется также принудительные действия военных сил для обеспечения мира в рамках кризисных и конфликтных ситуаций</w:t>
      </w:r>
      <w:r w:rsidR="00BD3799">
        <w:rPr>
          <w:rStyle w:val="a6"/>
          <w:rFonts w:ascii="Times New Roman" w:hAnsi="Times New Roman" w:cs="Times New Roman"/>
          <w:sz w:val="28"/>
          <w:szCs w:val="28"/>
        </w:rPr>
        <w:footnoteReference w:id="120"/>
      </w:r>
      <w:r w:rsidR="00BD3799">
        <w:rPr>
          <w:rFonts w:ascii="Times New Roman" w:hAnsi="Times New Roman" w:cs="Times New Roman"/>
          <w:sz w:val="28"/>
          <w:szCs w:val="28"/>
        </w:rPr>
        <w:t xml:space="preserve">. Комплекс международных документов, которые определяют характер проведения миротворческой деятельности, а также Устав ООН и постановления Генеральной Ассамблеи ООН определяется направленность и общие основы миротворчества. </w:t>
      </w:r>
    </w:p>
    <w:p w14:paraId="47619E1E" w14:textId="41A138C4" w:rsidR="00F83DB2" w:rsidRDefault="0054476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83DB2" w:rsidRPr="00F83DB2">
        <w:rPr>
          <w:rFonts w:ascii="Times New Roman" w:hAnsi="Times New Roman" w:cs="Times New Roman"/>
          <w:sz w:val="28"/>
          <w:szCs w:val="28"/>
        </w:rPr>
        <w:t xml:space="preserve">«миротворческие операции»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 в своей сущности механизм функционирования </w:t>
      </w:r>
      <w:r w:rsidR="00F83DB2" w:rsidRPr="00F83DB2">
        <w:rPr>
          <w:rFonts w:ascii="Times New Roman" w:hAnsi="Times New Roman" w:cs="Times New Roman"/>
          <w:sz w:val="28"/>
          <w:szCs w:val="28"/>
        </w:rPr>
        <w:t>различных мер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 на урегулирование и разрешения кризисных и конфликтных ситуаций, прекращения военных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силовых действий и столкновений, осуществление социально-гуманитарных операций для поддержания мира и безопасности, </w:t>
      </w:r>
      <w:r w:rsidR="00F83DB2" w:rsidRPr="00F83DB2">
        <w:rPr>
          <w:rFonts w:ascii="Times New Roman" w:hAnsi="Times New Roman" w:cs="Times New Roman"/>
          <w:sz w:val="28"/>
          <w:szCs w:val="28"/>
        </w:rPr>
        <w:t>восстановления социально-политической стабильности.</w:t>
      </w:r>
    </w:p>
    <w:p w14:paraId="6D379216" w14:textId="17A6BAAE" w:rsidR="00BD6994" w:rsidRDefault="001902E7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официально принят</w:t>
      </w:r>
      <w:r w:rsidR="00E7094F">
        <w:rPr>
          <w:rFonts w:ascii="Times New Roman" w:hAnsi="Times New Roman" w:cs="Times New Roman"/>
          <w:sz w:val="28"/>
          <w:szCs w:val="28"/>
        </w:rPr>
        <w:t xml:space="preserve">ой терминологии понятийного аппарата «миротворческой деятельности» и «миротворчества» в ООН. </w:t>
      </w:r>
      <w:r w:rsidR="00DD353E">
        <w:rPr>
          <w:rFonts w:ascii="Times New Roman" w:hAnsi="Times New Roman" w:cs="Times New Roman"/>
          <w:sz w:val="28"/>
          <w:szCs w:val="28"/>
        </w:rPr>
        <w:t xml:space="preserve">На момент начала развития миротворческой деятельности и подходов к её пониманию в рамках ООН было принято считать, что это деятельность, </w:t>
      </w:r>
      <w:r w:rsidR="0013581A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DD353E">
        <w:rPr>
          <w:rFonts w:ascii="Times New Roman" w:hAnsi="Times New Roman" w:cs="Times New Roman"/>
          <w:sz w:val="28"/>
          <w:szCs w:val="28"/>
        </w:rPr>
        <w:t xml:space="preserve">на присутствие легкого стрелкового вооружения в руках специальных военных группировок, которые явились третьими лицами в роли сторонних наблюдателей за ходом кризисной и конфликтной ситуацией. </w:t>
      </w:r>
      <w:r w:rsidR="00085372">
        <w:rPr>
          <w:rFonts w:ascii="Times New Roman" w:hAnsi="Times New Roman" w:cs="Times New Roman"/>
          <w:sz w:val="28"/>
          <w:szCs w:val="28"/>
        </w:rPr>
        <w:t xml:space="preserve">Однако в докладе </w:t>
      </w:r>
      <w:r w:rsidR="00245732">
        <w:rPr>
          <w:rFonts w:ascii="Times New Roman" w:hAnsi="Times New Roman" w:cs="Times New Roman"/>
          <w:sz w:val="28"/>
          <w:szCs w:val="28"/>
        </w:rPr>
        <w:t xml:space="preserve">«Повестке дня для мира» в 1992 году, озвученного </w:t>
      </w:r>
      <w:r w:rsidR="005F5022">
        <w:rPr>
          <w:rFonts w:ascii="Times New Roman" w:hAnsi="Times New Roman" w:cs="Times New Roman"/>
          <w:sz w:val="28"/>
          <w:szCs w:val="28"/>
        </w:rPr>
        <w:t>в ООН,</w:t>
      </w:r>
      <w:r w:rsidR="00245732">
        <w:rPr>
          <w:rFonts w:ascii="Times New Roman" w:hAnsi="Times New Roman" w:cs="Times New Roman"/>
          <w:sz w:val="28"/>
          <w:szCs w:val="28"/>
        </w:rPr>
        <w:t xml:space="preserve"> дало понятию «миротворчество» более четкое и расширенное определение. </w:t>
      </w:r>
      <w:r w:rsidR="00245732" w:rsidRPr="00245732">
        <w:rPr>
          <w:rFonts w:ascii="Times New Roman" w:hAnsi="Times New Roman" w:cs="Times New Roman"/>
          <w:sz w:val="28"/>
          <w:szCs w:val="28"/>
        </w:rPr>
        <w:t>«Миротворчество</w:t>
      </w:r>
      <w:r w:rsidR="00245732">
        <w:rPr>
          <w:rFonts w:ascii="Times New Roman" w:hAnsi="Times New Roman" w:cs="Times New Roman"/>
          <w:sz w:val="28"/>
          <w:szCs w:val="28"/>
        </w:rPr>
        <w:t>»</w:t>
      </w:r>
      <w:r w:rsidR="00245732" w:rsidRPr="00245732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685E8C">
        <w:rPr>
          <w:rFonts w:ascii="Times New Roman" w:hAnsi="Times New Roman" w:cs="Times New Roman"/>
          <w:sz w:val="28"/>
          <w:szCs w:val="28"/>
        </w:rPr>
        <w:t xml:space="preserve">комплекс специальных </w:t>
      </w:r>
      <w:r w:rsidR="00245732" w:rsidRPr="00245732">
        <w:rPr>
          <w:rFonts w:ascii="Times New Roman" w:hAnsi="Times New Roman" w:cs="Times New Roman"/>
          <w:sz w:val="28"/>
          <w:szCs w:val="28"/>
        </w:rPr>
        <w:t>действи</w:t>
      </w:r>
      <w:r w:rsidR="00685E8C">
        <w:rPr>
          <w:rFonts w:ascii="Times New Roman" w:hAnsi="Times New Roman" w:cs="Times New Roman"/>
          <w:sz w:val="28"/>
          <w:szCs w:val="28"/>
        </w:rPr>
        <w:t>й</w:t>
      </w:r>
      <w:r w:rsidR="00245732" w:rsidRPr="00245732">
        <w:rPr>
          <w:rFonts w:ascii="Times New Roman" w:hAnsi="Times New Roman" w:cs="Times New Roman"/>
          <w:sz w:val="28"/>
          <w:szCs w:val="28"/>
        </w:rPr>
        <w:t xml:space="preserve">, </w:t>
      </w:r>
      <w:r w:rsidR="00443DB1">
        <w:rPr>
          <w:rFonts w:ascii="Times New Roman" w:hAnsi="Times New Roman" w:cs="Times New Roman"/>
          <w:sz w:val="28"/>
          <w:szCs w:val="28"/>
        </w:rPr>
        <w:t xml:space="preserve">ставящие </w:t>
      </w:r>
      <w:r w:rsidR="00685E8C">
        <w:rPr>
          <w:rFonts w:ascii="Times New Roman" w:hAnsi="Times New Roman" w:cs="Times New Roman"/>
          <w:sz w:val="28"/>
          <w:szCs w:val="28"/>
        </w:rPr>
        <w:t>своей главной целью заставить и обеспечить конфликтующие</w:t>
      </w:r>
      <w:r w:rsidR="00245732">
        <w:rPr>
          <w:rFonts w:ascii="Times New Roman" w:hAnsi="Times New Roman" w:cs="Times New Roman"/>
          <w:sz w:val="28"/>
          <w:szCs w:val="28"/>
        </w:rPr>
        <w:t xml:space="preserve"> </w:t>
      </w:r>
      <w:r w:rsidR="00245732" w:rsidRPr="00245732">
        <w:rPr>
          <w:rFonts w:ascii="Times New Roman" w:hAnsi="Times New Roman" w:cs="Times New Roman"/>
          <w:sz w:val="28"/>
          <w:szCs w:val="28"/>
        </w:rPr>
        <w:t xml:space="preserve">стороны к </w:t>
      </w:r>
      <w:r w:rsidR="00685E8C">
        <w:rPr>
          <w:rFonts w:ascii="Times New Roman" w:hAnsi="Times New Roman" w:cs="Times New Roman"/>
          <w:sz w:val="28"/>
          <w:szCs w:val="28"/>
        </w:rPr>
        <w:t xml:space="preserve">мирному </w:t>
      </w:r>
      <w:r w:rsidR="00245732" w:rsidRPr="00245732">
        <w:rPr>
          <w:rFonts w:ascii="Times New Roman" w:hAnsi="Times New Roman" w:cs="Times New Roman"/>
          <w:sz w:val="28"/>
          <w:szCs w:val="28"/>
        </w:rPr>
        <w:t>соглашению,</w:t>
      </w:r>
      <w:r w:rsidR="00245732">
        <w:rPr>
          <w:rFonts w:ascii="Times New Roman" w:hAnsi="Times New Roman" w:cs="Times New Roman"/>
          <w:sz w:val="28"/>
          <w:szCs w:val="28"/>
        </w:rPr>
        <w:t xml:space="preserve"> </w:t>
      </w:r>
      <w:r w:rsidR="00685E8C">
        <w:rPr>
          <w:rFonts w:ascii="Times New Roman" w:hAnsi="Times New Roman" w:cs="Times New Roman"/>
          <w:sz w:val="28"/>
          <w:szCs w:val="28"/>
        </w:rPr>
        <w:t xml:space="preserve">не прибегая </w:t>
      </w:r>
      <w:r w:rsidR="00BE5FD5">
        <w:rPr>
          <w:rFonts w:ascii="Times New Roman" w:hAnsi="Times New Roman" w:cs="Times New Roman"/>
          <w:sz w:val="28"/>
          <w:szCs w:val="28"/>
        </w:rPr>
        <w:t>к военным и силовым действиям,</w:t>
      </w:r>
      <w:r w:rsidR="00685E8C">
        <w:rPr>
          <w:rFonts w:ascii="Times New Roman" w:hAnsi="Times New Roman" w:cs="Times New Roman"/>
          <w:sz w:val="28"/>
          <w:szCs w:val="28"/>
        </w:rPr>
        <w:t xml:space="preserve"> </w:t>
      </w:r>
      <w:r w:rsidR="00245732" w:rsidRPr="00245732">
        <w:rPr>
          <w:rFonts w:ascii="Times New Roman" w:hAnsi="Times New Roman" w:cs="Times New Roman"/>
          <w:sz w:val="28"/>
          <w:szCs w:val="28"/>
        </w:rPr>
        <w:t>которые предусмотрены в Устав</w:t>
      </w:r>
      <w:r w:rsidR="00245732">
        <w:rPr>
          <w:rFonts w:ascii="Times New Roman" w:hAnsi="Times New Roman" w:cs="Times New Roman"/>
          <w:sz w:val="28"/>
          <w:szCs w:val="28"/>
        </w:rPr>
        <w:t>е</w:t>
      </w:r>
      <w:r w:rsidR="00245732" w:rsidRPr="00245732">
        <w:rPr>
          <w:rFonts w:ascii="Times New Roman" w:hAnsi="Times New Roman" w:cs="Times New Roman"/>
          <w:sz w:val="28"/>
          <w:szCs w:val="28"/>
        </w:rPr>
        <w:t xml:space="preserve"> </w:t>
      </w:r>
      <w:r w:rsidR="00245732">
        <w:rPr>
          <w:rFonts w:ascii="Times New Roman" w:hAnsi="Times New Roman" w:cs="Times New Roman"/>
          <w:sz w:val="28"/>
          <w:szCs w:val="28"/>
        </w:rPr>
        <w:t>ООН</w:t>
      </w:r>
      <w:r w:rsidR="00245732">
        <w:rPr>
          <w:rStyle w:val="a6"/>
          <w:rFonts w:ascii="Times New Roman" w:hAnsi="Times New Roman" w:cs="Times New Roman"/>
          <w:sz w:val="28"/>
          <w:szCs w:val="28"/>
        </w:rPr>
        <w:footnoteReference w:id="121"/>
      </w:r>
      <w:r w:rsidR="005E5C5A">
        <w:rPr>
          <w:rFonts w:ascii="Times New Roman" w:hAnsi="Times New Roman" w:cs="Times New Roman"/>
          <w:sz w:val="28"/>
          <w:szCs w:val="28"/>
        </w:rPr>
        <w:t xml:space="preserve">. Однако в «докладе Брахими» в 2000 году </w:t>
      </w:r>
      <w:r w:rsidR="00023858">
        <w:rPr>
          <w:rFonts w:ascii="Times New Roman" w:hAnsi="Times New Roman" w:cs="Times New Roman"/>
          <w:sz w:val="28"/>
          <w:szCs w:val="28"/>
        </w:rPr>
        <w:t>было предложено более узкое понятие для миротворческой деятельности – «операции в пользу мира». Отличие данного термина заключалось в том, что ставилась задача не просто разделить противоборствующие конфликтующие стороны, а всячески содействовать в процессе выстраивания и сотворении всеобъемлющих соглашений о мире</w:t>
      </w:r>
      <w:r w:rsidR="00023858">
        <w:rPr>
          <w:rStyle w:val="a6"/>
          <w:rFonts w:ascii="Times New Roman" w:hAnsi="Times New Roman" w:cs="Times New Roman"/>
          <w:sz w:val="28"/>
          <w:szCs w:val="28"/>
        </w:rPr>
        <w:footnoteReference w:id="122"/>
      </w:r>
      <w:r w:rsidR="000238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CCD11" w14:textId="72D61C52" w:rsidR="004639B4" w:rsidRDefault="004639B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миротворческая деятельность –</w:t>
      </w:r>
      <w:r w:rsidR="005A6436">
        <w:rPr>
          <w:rFonts w:ascii="Times New Roman" w:hAnsi="Times New Roman" w:cs="Times New Roman"/>
          <w:sz w:val="28"/>
          <w:szCs w:val="28"/>
        </w:rPr>
        <w:t xml:space="preserve"> это комплексное многоуровневое понятие,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5A6436">
        <w:rPr>
          <w:rFonts w:ascii="Times New Roman" w:hAnsi="Times New Roman" w:cs="Times New Roman"/>
          <w:sz w:val="28"/>
          <w:szCs w:val="28"/>
        </w:rPr>
        <w:t xml:space="preserve">в своей сущности объединяет разные формы </w:t>
      </w:r>
      <w:r w:rsidR="00291B8C">
        <w:rPr>
          <w:rFonts w:ascii="Times New Roman" w:hAnsi="Times New Roman" w:cs="Times New Roman"/>
          <w:sz w:val="28"/>
          <w:szCs w:val="28"/>
        </w:rPr>
        <w:t xml:space="preserve">«международного коллективного вмешательства в конфликт, с целью разрешения или урегулирования его», а также «все типы специальных операций в конфликтных регионах, которые могут включать в себя как предупредительные действия, так и действия в рамках постконфликтного урегулирования, стабилизации, восстановлению и организации дальнейшей мирной жизни после </w:t>
      </w:r>
      <w:r w:rsidR="00291B8C">
        <w:rPr>
          <w:rFonts w:ascii="Times New Roman" w:hAnsi="Times New Roman" w:cs="Times New Roman"/>
          <w:sz w:val="28"/>
          <w:szCs w:val="28"/>
        </w:rPr>
        <w:lastRenderedPageBreak/>
        <w:t>конфликта»</w:t>
      </w:r>
      <w:r w:rsidR="00291B8C">
        <w:rPr>
          <w:rStyle w:val="a6"/>
          <w:rFonts w:ascii="Times New Roman" w:hAnsi="Times New Roman" w:cs="Times New Roman"/>
          <w:sz w:val="28"/>
          <w:szCs w:val="28"/>
        </w:rPr>
        <w:footnoteReference w:id="123"/>
      </w:r>
      <w:r w:rsidR="00C2650E">
        <w:rPr>
          <w:rFonts w:ascii="Times New Roman" w:hAnsi="Times New Roman" w:cs="Times New Roman"/>
          <w:sz w:val="28"/>
          <w:szCs w:val="28"/>
        </w:rPr>
        <w:t xml:space="preserve">. Миротворческая деятельность – это </w:t>
      </w:r>
      <w:r w:rsidR="00F437CE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C2650E">
        <w:rPr>
          <w:rFonts w:ascii="Times New Roman" w:hAnsi="Times New Roman" w:cs="Times New Roman"/>
          <w:sz w:val="28"/>
          <w:szCs w:val="28"/>
        </w:rPr>
        <w:t xml:space="preserve">понятие, которое </w:t>
      </w:r>
      <w:r w:rsidR="00F437CE">
        <w:rPr>
          <w:rFonts w:ascii="Times New Roman" w:hAnsi="Times New Roman" w:cs="Times New Roman"/>
          <w:sz w:val="28"/>
          <w:szCs w:val="28"/>
        </w:rPr>
        <w:t xml:space="preserve">сочетает в себе множество видов </w:t>
      </w:r>
      <w:r w:rsidR="00C2650E">
        <w:rPr>
          <w:rFonts w:ascii="Times New Roman" w:hAnsi="Times New Roman" w:cs="Times New Roman"/>
          <w:sz w:val="28"/>
          <w:szCs w:val="28"/>
        </w:rPr>
        <w:t>деятельности</w:t>
      </w:r>
      <w:r w:rsidR="00F437CE">
        <w:rPr>
          <w:rFonts w:ascii="Times New Roman" w:hAnsi="Times New Roman" w:cs="Times New Roman"/>
          <w:sz w:val="28"/>
          <w:szCs w:val="28"/>
        </w:rPr>
        <w:t xml:space="preserve"> в рамках сохранения и обеспечения стабильного и безопасного мира</w:t>
      </w:r>
      <w:r w:rsidR="00C2650E">
        <w:rPr>
          <w:rFonts w:ascii="Times New Roman" w:hAnsi="Times New Roman" w:cs="Times New Roman"/>
          <w:sz w:val="28"/>
          <w:szCs w:val="28"/>
        </w:rPr>
        <w:t xml:space="preserve">, включая в себя </w:t>
      </w:r>
      <w:r w:rsidR="008C029B">
        <w:rPr>
          <w:rFonts w:ascii="Times New Roman" w:hAnsi="Times New Roman" w:cs="Times New Roman"/>
          <w:sz w:val="28"/>
          <w:szCs w:val="28"/>
        </w:rPr>
        <w:t xml:space="preserve">военно-политическую, политическую и </w:t>
      </w:r>
      <w:r w:rsidR="00B130C9">
        <w:rPr>
          <w:rFonts w:ascii="Times New Roman" w:hAnsi="Times New Roman" w:cs="Times New Roman"/>
          <w:sz w:val="28"/>
          <w:szCs w:val="28"/>
        </w:rPr>
        <w:t>гражданскую</w:t>
      </w:r>
      <w:r w:rsidR="008C029B">
        <w:rPr>
          <w:rFonts w:ascii="Times New Roman" w:hAnsi="Times New Roman" w:cs="Times New Roman"/>
          <w:sz w:val="28"/>
          <w:szCs w:val="28"/>
        </w:rPr>
        <w:t xml:space="preserve"> </w:t>
      </w:r>
      <w:r w:rsidR="00B130C9">
        <w:rPr>
          <w:rFonts w:ascii="Times New Roman" w:hAnsi="Times New Roman" w:cs="Times New Roman"/>
          <w:sz w:val="28"/>
          <w:szCs w:val="28"/>
        </w:rPr>
        <w:t xml:space="preserve">деятельность; </w:t>
      </w:r>
      <w:r w:rsidR="00D51197">
        <w:rPr>
          <w:rFonts w:ascii="Times New Roman" w:hAnsi="Times New Roman" w:cs="Times New Roman"/>
          <w:sz w:val="28"/>
          <w:szCs w:val="28"/>
        </w:rPr>
        <w:t>услуг</w:t>
      </w:r>
      <w:r w:rsidR="008C029B">
        <w:rPr>
          <w:rFonts w:ascii="Times New Roman" w:hAnsi="Times New Roman" w:cs="Times New Roman"/>
          <w:sz w:val="28"/>
          <w:szCs w:val="28"/>
        </w:rPr>
        <w:t xml:space="preserve">и </w:t>
      </w:r>
      <w:r w:rsidR="000467AF">
        <w:rPr>
          <w:rFonts w:ascii="Times New Roman" w:hAnsi="Times New Roman" w:cs="Times New Roman"/>
          <w:sz w:val="28"/>
          <w:szCs w:val="28"/>
        </w:rPr>
        <w:t>посредничества</w:t>
      </w:r>
      <w:r w:rsidR="008C029B">
        <w:rPr>
          <w:rFonts w:ascii="Times New Roman" w:hAnsi="Times New Roman" w:cs="Times New Roman"/>
          <w:sz w:val="28"/>
          <w:szCs w:val="28"/>
        </w:rPr>
        <w:t xml:space="preserve"> в рамках деятельности специальных посланников</w:t>
      </w:r>
      <w:r w:rsidR="000467AF">
        <w:rPr>
          <w:rFonts w:ascii="Times New Roman" w:hAnsi="Times New Roman" w:cs="Times New Roman"/>
          <w:sz w:val="28"/>
          <w:szCs w:val="28"/>
        </w:rPr>
        <w:t xml:space="preserve">; присутствие политической миссии с целью стабилизации </w:t>
      </w:r>
      <w:r w:rsidR="008C029B">
        <w:rPr>
          <w:rFonts w:ascii="Times New Roman" w:hAnsi="Times New Roman" w:cs="Times New Roman"/>
          <w:sz w:val="28"/>
          <w:szCs w:val="28"/>
        </w:rPr>
        <w:t xml:space="preserve">противоборствующих </w:t>
      </w:r>
      <w:r w:rsidR="000467AF">
        <w:rPr>
          <w:rFonts w:ascii="Times New Roman" w:hAnsi="Times New Roman" w:cs="Times New Roman"/>
          <w:sz w:val="28"/>
          <w:szCs w:val="28"/>
        </w:rPr>
        <w:t xml:space="preserve">сторон; присутствие военных или гражданских наблюдателей для стабилизации ситуации. </w:t>
      </w:r>
    </w:p>
    <w:p w14:paraId="34698121" w14:textId="7C4B34C5" w:rsidR="00C24AAC" w:rsidRDefault="00C24AA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миротворчество деятельности лежат </w:t>
      </w:r>
      <w:r w:rsidR="00804490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основных принципа, интерпретация которых претерпевала множественные, но их смысл остался прежним и неизменным:</w:t>
      </w:r>
    </w:p>
    <w:p w14:paraId="34D43D26" w14:textId="24A83A3E" w:rsidR="00C24AAC" w:rsidRDefault="00C24AAC" w:rsidP="00906A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первых и необходимых – это предварительное согласие конфликтующих сторон;</w:t>
      </w:r>
    </w:p>
    <w:p w14:paraId="64CF165E" w14:textId="71118C5F" w:rsidR="00C24AAC" w:rsidRDefault="00C24AAC" w:rsidP="00906A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беспристрастность;</w:t>
      </w:r>
    </w:p>
    <w:p w14:paraId="4943168A" w14:textId="2980B503" w:rsidR="00804490" w:rsidRDefault="00804490" w:rsidP="00906A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опираться на международные нормативно-правовые источники деятельности;</w:t>
      </w:r>
    </w:p>
    <w:p w14:paraId="3597113C" w14:textId="0C4AE7CC" w:rsidR="00C24AAC" w:rsidRDefault="00C24AAC" w:rsidP="00906A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неприменением силы, </w:t>
      </w:r>
      <w:r w:rsidR="007A05FB">
        <w:rPr>
          <w:rFonts w:ascii="Times New Roman" w:hAnsi="Times New Roman" w:cs="Times New Roman"/>
          <w:sz w:val="28"/>
          <w:szCs w:val="28"/>
        </w:rPr>
        <w:t xml:space="preserve">однако исключением из этого принципа служат те случаи, в ходе которых </w:t>
      </w:r>
      <w:r w:rsidR="008E1EC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A05FB">
        <w:rPr>
          <w:rFonts w:ascii="Times New Roman" w:hAnsi="Times New Roman" w:cs="Times New Roman"/>
          <w:sz w:val="28"/>
          <w:szCs w:val="28"/>
        </w:rPr>
        <w:t xml:space="preserve">применить элемент силы для </w:t>
      </w:r>
      <w:r w:rsidR="008E1ECD">
        <w:rPr>
          <w:rFonts w:ascii="Times New Roman" w:hAnsi="Times New Roman" w:cs="Times New Roman"/>
          <w:sz w:val="28"/>
          <w:szCs w:val="28"/>
        </w:rPr>
        <w:t xml:space="preserve">самообороны или </w:t>
      </w:r>
      <w:r w:rsidR="007A05FB">
        <w:rPr>
          <w:rFonts w:ascii="Times New Roman" w:hAnsi="Times New Roman" w:cs="Times New Roman"/>
          <w:sz w:val="28"/>
          <w:szCs w:val="28"/>
        </w:rPr>
        <w:t xml:space="preserve">когда возникает </w:t>
      </w:r>
      <w:r w:rsidR="00EF3F9A">
        <w:rPr>
          <w:rFonts w:ascii="Times New Roman" w:hAnsi="Times New Roman" w:cs="Times New Roman"/>
          <w:sz w:val="28"/>
          <w:szCs w:val="28"/>
        </w:rPr>
        <w:t>ситуация,</w:t>
      </w:r>
      <w:r w:rsidR="007A05FB">
        <w:rPr>
          <w:rFonts w:ascii="Times New Roman" w:hAnsi="Times New Roman" w:cs="Times New Roman"/>
          <w:sz w:val="28"/>
          <w:szCs w:val="28"/>
        </w:rPr>
        <w:t xml:space="preserve"> угрожающая </w:t>
      </w:r>
      <w:r w:rsidR="008E1ECD">
        <w:rPr>
          <w:rFonts w:ascii="Times New Roman" w:hAnsi="Times New Roman" w:cs="Times New Roman"/>
          <w:sz w:val="28"/>
          <w:szCs w:val="28"/>
        </w:rPr>
        <w:t>выполнени</w:t>
      </w:r>
      <w:r w:rsidR="007A05FB">
        <w:rPr>
          <w:rFonts w:ascii="Times New Roman" w:hAnsi="Times New Roman" w:cs="Times New Roman"/>
          <w:sz w:val="28"/>
          <w:szCs w:val="28"/>
        </w:rPr>
        <w:t>ю миротворческой миссии</w:t>
      </w:r>
      <w:r w:rsidR="008E1ECD">
        <w:rPr>
          <w:rStyle w:val="a6"/>
          <w:rFonts w:ascii="Times New Roman" w:hAnsi="Times New Roman" w:cs="Times New Roman"/>
          <w:sz w:val="28"/>
          <w:szCs w:val="28"/>
        </w:rPr>
        <w:footnoteReference w:id="124"/>
      </w:r>
      <w:r w:rsidR="00804490">
        <w:rPr>
          <w:rFonts w:ascii="Times New Roman" w:hAnsi="Times New Roman" w:cs="Times New Roman"/>
          <w:sz w:val="28"/>
          <w:szCs w:val="28"/>
        </w:rPr>
        <w:t>.</w:t>
      </w:r>
      <w:r w:rsidR="00CB3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6CF54" w14:textId="4AF5011B" w:rsidR="00F86A69" w:rsidRDefault="00CE6A5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определений для обозначения «миротворческой деятельности» или «миротворчества», множество нюансов и аспектов, </w:t>
      </w:r>
      <w:r w:rsidR="00AE2D2B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>
        <w:rPr>
          <w:rFonts w:ascii="Times New Roman" w:hAnsi="Times New Roman" w:cs="Times New Roman"/>
          <w:sz w:val="28"/>
          <w:szCs w:val="28"/>
        </w:rPr>
        <w:t xml:space="preserve">давать этим понятиям узкую или более широкую интерпретацию, но общим является то, что международные миссии, призваны поддержать мир и безопасность действуют с согласия противоборствующих сторон и перед ними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ставиться военные или боевые задачи, а сама миротворческая деятельность не несет в себе принудительного характера мер, которыми она располагает. </w:t>
      </w:r>
    </w:p>
    <w:p w14:paraId="183F7315" w14:textId="2672C14D" w:rsidR="00882268" w:rsidRDefault="00C60D78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r w:rsidR="00F33C13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документах ОДКБ миротворческая деятельность </w:t>
      </w:r>
      <w:r w:rsidR="003471F4">
        <w:rPr>
          <w:rFonts w:ascii="Times New Roman" w:hAnsi="Times New Roman" w:cs="Times New Roman"/>
          <w:sz w:val="28"/>
          <w:szCs w:val="28"/>
        </w:rPr>
        <w:t>зафиксирована и понимается проведение и осуществления комплекса специальных мероприятий и</w:t>
      </w:r>
      <w:r w:rsidR="00EE20BC">
        <w:rPr>
          <w:rFonts w:ascii="Times New Roman" w:hAnsi="Times New Roman" w:cs="Times New Roman"/>
          <w:sz w:val="28"/>
          <w:szCs w:val="28"/>
        </w:rPr>
        <w:t xml:space="preserve"> действий, руководствуясь в своей сущности положениями миротворческой деятельности Устава ООН и </w:t>
      </w:r>
      <w:r w:rsidR="00CC419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E20BC">
        <w:rPr>
          <w:rFonts w:ascii="Times New Roman" w:hAnsi="Times New Roman" w:cs="Times New Roman"/>
          <w:sz w:val="28"/>
          <w:szCs w:val="28"/>
        </w:rPr>
        <w:t xml:space="preserve">ставят своей главной задачей урегулирование кризисных ситуаций. Миротворческие силы ОДКБ для разрешения конфликтных ситуаций задействуют не только силы военных кадров, но и силы </w:t>
      </w:r>
      <w:r w:rsidR="008E1873" w:rsidRPr="00EE20BC">
        <w:rPr>
          <w:rFonts w:ascii="Times New Roman" w:hAnsi="Times New Roman" w:cs="Times New Roman"/>
          <w:sz w:val="28"/>
          <w:szCs w:val="28"/>
        </w:rPr>
        <w:t>милицейского и гражданского персонала</w:t>
      </w:r>
      <w:r w:rsidR="003471F4" w:rsidRPr="00EE20BC">
        <w:rPr>
          <w:rFonts w:ascii="Times New Roman" w:hAnsi="Times New Roman" w:cs="Times New Roman"/>
          <w:sz w:val="28"/>
          <w:szCs w:val="28"/>
        </w:rPr>
        <w:t xml:space="preserve">. </w:t>
      </w:r>
      <w:r w:rsidR="003471F4">
        <w:rPr>
          <w:rFonts w:ascii="Times New Roman" w:hAnsi="Times New Roman" w:cs="Times New Roman"/>
          <w:sz w:val="28"/>
          <w:szCs w:val="28"/>
        </w:rPr>
        <w:t xml:space="preserve">Комплекс перечисленных действий и мероприятий </w:t>
      </w:r>
      <w:r w:rsidR="008E1873">
        <w:rPr>
          <w:rFonts w:ascii="Times New Roman" w:hAnsi="Times New Roman" w:cs="Times New Roman"/>
          <w:sz w:val="28"/>
          <w:szCs w:val="28"/>
        </w:rPr>
        <w:t xml:space="preserve">имеют своей </w:t>
      </w:r>
      <w:r w:rsidR="003471F4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8E1873">
        <w:rPr>
          <w:rFonts w:ascii="Times New Roman" w:hAnsi="Times New Roman" w:cs="Times New Roman"/>
          <w:sz w:val="28"/>
          <w:szCs w:val="28"/>
        </w:rPr>
        <w:t>предотвращение</w:t>
      </w:r>
      <w:r w:rsidR="00114932">
        <w:rPr>
          <w:rFonts w:ascii="Times New Roman" w:hAnsi="Times New Roman" w:cs="Times New Roman"/>
          <w:sz w:val="28"/>
          <w:szCs w:val="28"/>
        </w:rPr>
        <w:t>, сдерживание, прекращение, стабилизации действий между государствами или в пределах государства посредством вмешательства третьей стороны и способствующие поддержанию и возобновления мира и безопасности. Отдельно, необходимо отметить, что в официальных документах ОДКБ под миротворческой операцией подразумевается совокупность взаимосвязанных по целям, задачам и месту, а также времени действия беспристрастного военного, милицейского, и гражданского персонала, которые были предприняты для стабилизации обстановки в районах с конфликтом или же в регионе с конфликтогенн</w:t>
      </w:r>
      <w:r w:rsidR="00315279">
        <w:rPr>
          <w:rFonts w:ascii="Times New Roman" w:hAnsi="Times New Roman" w:cs="Times New Roman"/>
          <w:sz w:val="28"/>
          <w:szCs w:val="28"/>
        </w:rPr>
        <w:t>ым</w:t>
      </w:r>
      <w:r w:rsidR="00114932">
        <w:rPr>
          <w:rFonts w:ascii="Times New Roman" w:hAnsi="Times New Roman" w:cs="Times New Roman"/>
          <w:sz w:val="28"/>
          <w:szCs w:val="28"/>
        </w:rPr>
        <w:t xml:space="preserve"> </w:t>
      </w:r>
      <w:r w:rsidR="003F67F4">
        <w:rPr>
          <w:rFonts w:ascii="Times New Roman" w:hAnsi="Times New Roman" w:cs="Times New Roman"/>
          <w:sz w:val="28"/>
          <w:szCs w:val="28"/>
        </w:rPr>
        <w:t>потенциалом (потенциальном конфликте), осуществляемых в соответствии с мандатом на проведение миротворческой операции и направленных на создание специальных условий для разрешения конфликта, поддержанию или восстановления безопасности</w:t>
      </w:r>
      <w:r w:rsidR="003F67F4">
        <w:rPr>
          <w:rStyle w:val="a6"/>
          <w:rFonts w:ascii="Times New Roman" w:hAnsi="Times New Roman" w:cs="Times New Roman"/>
          <w:sz w:val="28"/>
          <w:szCs w:val="28"/>
        </w:rPr>
        <w:footnoteReference w:id="125"/>
      </w:r>
      <w:r w:rsidR="003F67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B94FF" w14:textId="1F2E8A82" w:rsidR="006B2286" w:rsidRDefault="00986E7E" w:rsidP="00986E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E21">
        <w:rPr>
          <w:rFonts w:ascii="Times New Roman" w:hAnsi="Times New Roman" w:cs="Times New Roman"/>
          <w:sz w:val="28"/>
          <w:szCs w:val="28"/>
        </w:rPr>
        <w:t>2004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6E21">
        <w:rPr>
          <w:rFonts w:ascii="Times New Roman" w:hAnsi="Times New Roman" w:cs="Times New Roman"/>
          <w:sz w:val="28"/>
          <w:szCs w:val="28"/>
        </w:rPr>
        <w:t>была принята Концепция формирования и функционирования механизма миротворческой деятельности в рамках Организации</w:t>
      </w:r>
      <w:r w:rsidR="00B56E21">
        <w:rPr>
          <w:rStyle w:val="a6"/>
          <w:rFonts w:ascii="Times New Roman" w:hAnsi="Times New Roman" w:cs="Times New Roman"/>
          <w:sz w:val="28"/>
          <w:szCs w:val="28"/>
        </w:rPr>
        <w:footnoteReference w:id="126"/>
      </w:r>
      <w:r w:rsidR="00C74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FE">
        <w:rPr>
          <w:rFonts w:ascii="Times New Roman" w:hAnsi="Times New Roman" w:cs="Times New Roman"/>
          <w:sz w:val="28"/>
          <w:szCs w:val="28"/>
        </w:rPr>
        <w:t xml:space="preserve">Решающим толчком к развитию </w:t>
      </w:r>
      <w:r w:rsidR="009823A4" w:rsidRPr="009823A4">
        <w:rPr>
          <w:rFonts w:ascii="Times New Roman" w:hAnsi="Times New Roman" w:cs="Times New Roman"/>
          <w:sz w:val="28"/>
          <w:szCs w:val="28"/>
        </w:rPr>
        <w:t xml:space="preserve">миротворческой доктрины ОДКБ был дан в 2007 г. на фоне </w:t>
      </w:r>
      <w:r w:rsidR="00E51BFE">
        <w:rPr>
          <w:rFonts w:ascii="Times New Roman" w:hAnsi="Times New Roman" w:cs="Times New Roman"/>
          <w:sz w:val="28"/>
          <w:szCs w:val="28"/>
        </w:rPr>
        <w:lastRenderedPageBreak/>
        <w:t xml:space="preserve">кризисной ситуации в Грузии и Афганистане. В начале октября 2007 года члены ОДКБ подписали </w:t>
      </w:r>
      <w:r w:rsidR="009823A4" w:rsidRPr="009823A4">
        <w:rPr>
          <w:rFonts w:ascii="Times New Roman" w:hAnsi="Times New Roman" w:cs="Times New Roman"/>
          <w:sz w:val="28"/>
          <w:szCs w:val="28"/>
        </w:rPr>
        <w:t>Положение о коллективных миротворческих силах</w:t>
      </w:r>
      <w:r w:rsidR="006C3D91">
        <w:rPr>
          <w:rFonts w:ascii="Times New Roman" w:hAnsi="Times New Roman" w:cs="Times New Roman"/>
          <w:sz w:val="28"/>
          <w:szCs w:val="28"/>
        </w:rPr>
        <w:t>, а в 2009 году данное соглашение было готово к вступлению в законную и реальную силу</w:t>
      </w:r>
      <w:r w:rsidR="00A2613C">
        <w:rPr>
          <w:rStyle w:val="a6"/>
          <w:rFonts w:ascii="Times New Roman" w:hAnsi="Times New Roman" w:cs="Times New Roman"/>
          <w:sz w:val="28"/>
          <w:szCs w:val="28"/>
        </w:rPr>
        <w:footnoteReference w:id="127"/>
      </w:r>
      <w:r w:rsidR="00303744" w:rsidRPr="00303744">
        <w:rPr>
          <w:rFonts w:ascii="Times New Roman" w:hAnsi="Times New Roman" w:cs="Times New Roman"/>
          <w:sz w:val="28"/>
          <w:szCs w:val="28"/>
        </w:rPr>
        <w:t xml:space="preserve">, которое было зарегистрировано в </w:t>
      </w:r>
      <w:r w:rsidR="008879B5">
        <w:rPr>
          <w:rFonts w:ascii="Times New Roman" w:hAnsi="Times New Roman" w:cs="Times New Roman"/>
          <w:sz w:val="28"/>
          <w:szCs w:val="28"/>
        </w:rPr>
        <w:t>ООН</w:t>
      </w:r>
      <w:r w:rsidR="00303744" w:rsidRPr="00303744">
        <w:rPr>
          <w:rFonts w:ascii="Times New Roman" w:hAnsi="Times New Roman" w:cs="Times New Roman"/>
          <w:sz w:val="28"/>
          <w:szCs w:val="28"/>
        </w:rPr>
        <w:t>.</w:t>
      </w:r>
      <w:r w:rsidR="000670A6">
        <w:rPr>
          <w:rFonts w:ascii="Times New Roman" w:hAnsi="Times New Roman" w:cs="Times New Roman"/>
          <w:sz w:val="28"/>
          <w:szCs w:val="28"/>
        </w:rPr>
        <w:t xml:space="preserve"> </w:t>
      </w:r>
      <w:r w:rsidR="00F03D62" w:rsidRPr="00F03D62">
        <w:rPr>
          <w:rFonts w:ascii="Times New Roman" w:hAnsi="Times New Roman" w:cs="Times New Roman"/>
          <w:sz w:val="28"/>
          <w:szCs w:val="28"/>
        </w:rPr>
        <w:t xml:space="preserve">Данный нормативно-правовой акт </w:t>
      </w:r>
      <w:r w:rsidR="00387129">
        <w:rPr>
          <w:rFonts w:ascii="Times New Roman" w:hAnsi="Times New Roman" w:cs="Times New Roman"/>
          <w:sz w:val="28"/>
          <w:szCs w:val="28"/>
        </w:rPr>
        <w:t xml:space="preserve">ознаменовал в собой </w:t>
      </w:r>
      <w:r w:rsidR="00F03D62" w:rsidRPr="00F03D62">
        <w:rPr>
          <w:rFonts w:ascii="Times New Roman" w:hAnsi="Times New Roman" w:cs="Times New Roman"/>
          <w:sz w:val="28"/>
          <w:szCs w:val="28"/>
        </w:rPr>
        <w:t xml:space="preserve">создание на постоянной основе Коллективных миротворческих сил, </w:t>
      </w:r>
      <w:r w:rsidR="00387129">
        <w:rPr>
          <w:rFonts w:ascii="Times New Roman" w:hAnsi="Times New Roman" w:cs="Times New Roman"/>
          <w:sz w:val="28"/>
          <w:szCs w:val="28"/>
        </w:rPr>
        <w:t xml:space="preserve">главной задачей которых является приведение в исполнение </w:t>
      </w:r>
      <w:r w:rsidR="00F03D62" w:rsidRPr="00F03D62">
        <w:rPr>
          <w:rFonts w:ascii="Times New Roman" w:hAnsi="Times New Roman" w:cs="Times New Roman"/>
          <w:sz w:val="28"/>
          <w:szCs w:val="28"/>
        </w:rPr>
        <w:t>миротворчески</w:t>
      </w:r>
      <w:r w:rsidR="00387129">
        <w:rPr>
          <w:rFonts w:ascii="Times New Roman" w:hAnsi="Times New Roman" w:cs="Times New Roman"/>
          <w:sz w:val="28"/>
          <w:szCs w:val="28"/>
        </w:rPr>
        <w:t>х</w:t>
      </w:r>
      <w:r w:rsidR="00F03D62" w:rsidRPr="00F03D62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38712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03D62" w:rsidRPr="00F03D62">
        <w:rPr>
          <w:rFonts w:ascii="Times New Roman" w:hAnsi="Times New Roman" w:cs="Times New Roman"/>
          <w:sz w:val="28"/>
          <w:szCs w:val="28"/>
        </w:rPr>
        <w:t>поддержани</w:t>
      </w:r>
      <w:r w:rsidR="00387129">
        <w:rPr>
          <w:rFonts w:ascii="Times New Roman" w:hAnsi="Times New Roman" w:cs="Times New Roman"/>
          <w:sz w:val="28"/>
          <w:szCs w:val="28"/>
        </w:rPr>
        <w:t>я и укрепления</w:t>
      </w:r>
      <w:r w:rsidR="00F03D62" w:rsidRPr="00F03D62">
        <w:rPr>
          <w:rFonts w:ascii="Times New Roman" w:hAnsi="Times New Roman" w:cs="Times New Roman"/>
          <w:sz w:val="28"/>
          <w:szCs w:val="28"/>
        </w:rPr>
        <w:t xml:space="preserve"> мира </w:t>
      </w:r>
      <w:r w:rsidR="00387129">
        <w:rPr>
          <w:rFonts w:ascii="Times New Roman" w:hAnsi="Times New Roman" w:cs="Times New Roman"/>
          <w:sz w:val="28"/>
          <w:szCs w:val="28"/>
        </w:rPr>
        <w:t xml:space="preserve">в зоне ответственности ОДКБ. Но при этом ОДКБ может применять Коллективные миротворческие силы на территории государств, которые не входят в состав Организации </w:t>
      </w:r>
      <w:r w:rsidR="00F03D62" w:rsidRPr="00F03D62">
        <w:rPr>
          <w:rFonts w:ascii="Times New Roman" w:hAnsi="Times New Roman" w:cs="Times New Roman"/>
          <w:sz w:val="28"/>
          <w:szCs w:val="28"/>
        </w:rPr>
        <w:t>при наличии соответствующего мандата Совета Безопасности ООН</w:t>
      </w:r>
      <w:r w:rsidR="00387129">
        <w:rPr>
          <w:rFonts w:ascii="Times New Roman" w:hAnsi="Times New Roman" w:cs="Times New Roman"/>
          <w:sz w:val="28"/>
          <w:szCs w:val="28"/>
        </w:rPr>
        <w:t xml:space="preserve"> и разрешения стран, </w:t>
      </w:r>
      <w:r w:rsidR="004339DA">
        <w:rPr>
          <w:rFonts w:ascii="Times New Roman" w:hAnsi="Times New Roman" w:cs="Times New Roman"/>
          <w:sz w:val="28"/>
          <w:szCs w:val="28"/>
        </w:rPr>
        <w:t>запрашивающих оказание</w:t>
      </w:r>
      <w:r w:rsidR="0038712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339DA">
        <w:rPr>
          <w:rFonts w:ascii="Times New Roman" w:hAnsi="Times New Roman" w:cs="Times New Roman"/>
          <w:sz w:val="28"/>
          <w:szCs w:val="28"/>
        </w:rPr>
        <w:t>и</w:t>
      </w:r>
      <w:r w:rsidR="00387129">
        <w:rPr>
          <w:rFonts w:ascii="Times New Roman" w:hAnsi="Times New Roman" w:cs="Times New Roman"/>
          <w:sz w:val="28"/>
          <w:szCs w:val="28"/>
        </w:rPr>
        <w:t xml:space="preserve"> миротворческих сил ОДКБ</w:t>
      </w:r>
      <w:r w:rsidR="00F03D62" w:rsidRPr="00F03D62">
        <w:rPr>
          <w:rFonts w:ascii="Times New Roman" w:hAnsi="Times New Roman" w:cs="Times New Roman"/>
          <w:sz w:val="28"/>
          <w:szCs w:val="28"/>
        </w:rPr>
        <w:t>.</w:t>
      </w:r>
    </w:p>
    <w:p w14:paraId="05DFD0E8" w14:textId="4862C5D4" w:rsidR="006B2286" w:rsidRDefault="000670A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A6">
        <w:rPr>
          <w:rFonts w:ascii="Times New Roman" w:hAnsi="Times New Roman" w:cs="Times New Roman"/>
          <w:sz w:val="28"/>
          <w:szCs w:val="28"/>
        </w:rPr>
        <w:t>Соглашение о миротворческой деятельности ОДКБ устанавливает 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операций миротворческого характера </w:t>
      </w:r>
      <w:r w:rsidRPr="000670A6">
        <w:rPr>
          <w:rFonts w:ascii="Times New Roman" w:hAnsi="Times New Roman" w:cs="Times New Roman"/>
          <w:sz w:val="28"/>
          <w:szCs w:val="28"/>
        </w:rPr>
        <w:t xml:space="preserve">ОДКБ. </w:t>
      </w:r>
      <w:r>
        <w:rPr>
          <w:rFonts w:ascii="Times New Roman" w:hAnsi="Times New Roman" w:cs="Times New Roman"/>
          <w:sz w:val="28"/>
          <w:szCs w:val="28"/>
        </w:rPr>
        <w:t xml:space="preserve">В документе отображен порядок </w:t>
      </w:r>
      <w:r w:rsidRPr="000670A6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A6">
        <w:rPr>
          <w:rFonts w:ascii="Times New Roman" w:hAnsi="Times New Roman" w:cs="Times New Roman"/>
          <w:sz w:val="28"/>
          <w:szCs w:val="28"/>
        </w:rPr>
        <w:t>операций по поддержанию мира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0670A6">
        <w:rPr>
          <w:rFonts w:ascii="Times New Roman" w:hAnsi="Times New Roman" w:cs="Times New Roman"/>
          <w:sz w:val="28"/>
          <w:szCs w:val="28"/>
        </w:rPr>
        <w:t xml:space="preserve"> принимает С</w:t>
      </w:r>
      <w:r>
        <w:rPr>
          <w:rFonts w:ascii="Times New Roman" w:hAnsi="Times New Roman" w:cs="Times New Roman"/>
          <w:sz w:val="28"/>
          <w:szCs w:val="28"/>
        </w:rPr>
        <w:t>овет коллективной безопасности</w:t>
      </w:r>
      <w:r w:rsidRPr="000670A6">
        <w:rPr>
          <w:rFonts w:ascii="Times New Roman" w:hAnsi="Times New Roman" w:cs="Times New Roman"/>
          <w:sz w:val="28"/>
          <w:szCs w:val="28"/>
        </w:rPr>
        <w:t xml:space="preserve"> на основании официального обращения государства—члена Организации о проведении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A6">
        <w:rPr>
          <w:rFonts w:ascii="Times New Roman" w:hAnsi="Times New Roman" w:cs="Times New Roman"/>
          <w:sz w:val="28"/>
          <w:szCs w:val="28"/>
        </w:rPr>
        <w:t>его территории миротворческой операции. Если подобная операция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A6">
        <w:rPr>
          <w:rFonts w:ascii="Times New Roman" w:hAnsi="Times New Roman" w:cs="Times New Roman"/>
          <w:sz w:val="28"/>
          <w:szCs w:val="28"/>
        </w:rPr>
        <w:t>будет проводиться за пределами зоны ответственности ОДКБ, то решение</w:t>
      </w:r>
      <w:r w:rsidR="000C7CC3">
        <w:rPr>
          <w:rFonts w:ascii="Times New Roman" w:hAnsi="Times New Roman" w:cs="Times New Roman"/>
          <w:sz w:val="28"/>
          <w:szCs w:val="28"/>
        </w:rPr>
        <w:t xml:space="preserve"> о применение миротворческих ил ОДКБ</w:t>
      </w:r>
      <w:r w:rsidRPr="000670A6">
        <w:rPr>
          <w:rFonts w:ascii="Times New Roman" w:hAnsi="Times New Roman" w:cs="Times New Roman"/>
          <w:sz w:val="28"/>
          <w:szCs w:val="28"/>
        </w:rPr>
        <w:t xml:space="preserve"> должен принимать СБ ООН. В подобной операции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A6">
        <w:rPr>
          <w:rFonts w:ascii="Times New Roman" w:hAnsi="Times New Roman" w:cs="Times New Roman"/>
          <w:sz w:val="28"/>
          <w:szCs w:val="28"/>
        </w:rPr>
        <w:t xml:space="preserve">задействованы КМС ОДКБ, на что должно быть </w:t>
      </w:r>
      <w:r w:rsidR="00AA452E">
        <w:rPr>
          <w:rFonts w:ascii="Times New Roman" w:hAnsi="Times New Roman" w:cs="Times New Roman"/>
          <w:sz w:val="28"/>
          <w:szCs w:val="28"/>
        </w:rPr>
        <w:t xml:space="preserve">дано разрешение </w:t>
      </w:r>
      <w:r w:rsidRPr="000670A6">
        <w:rPr>
          <w:rFonts w:ascii="Times New Roman" w:hAnsi="Times New Roman" w:cs="Times New Roman"/>
          <w:sz w:val="28"/>
          <w:szCs w:val="28"/>
        </w:rPr>
        <w:t xml:space="preserve">конфликтующих сторон, </w:t>
      </w:r>
      <w:r w:rsidR="00AA45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670A6">
        <w:rPr>
          <w:rFonts w:ascii="Times New Roman" w:hAnsi="Times New Roman" w:cs="Times New Roman"/>
          <w:sz w:val="28"/>
          <w:szCs w:val="28"/>
        </w:rPr>
        <w:t>Устав</w:t>
      </w:r>
      <w:r w:rsidR="00AA452E">
        <w:rPr>
          <w:rFonts w:ascii="Times New Roman" w:hAnsi="Times New Roman" w:cs="Times New Roman"/>
          <w:sz w:val="28"/>
          <w:szCs w:val="28"/>
        </w:rPr>
        <w:t>а</w:t>
      </w:r>
      <w:r w:rsidRPr="000670A6">
        <w:rPr>
          <w:rFonts w:ascii="Times New Roman" w:hAnsi="Times New Roman" w:cs="Times New Roman"/>
          <w:sz w:val="28"/>
          <w:szCs w:val="28"/>
        </w:rPr>
        <w:t xml:space="preserve"> ООН и Устав</w:t>
      </w:r>
      <w:r w:rsidR="00AA452E">
        <w:rPr>
          <w:rFonts w:ascii="Times New Roman" w:hAnsi="Times New Roman" w:cs="Times New Roman"/>
          <w:sz w:val="28"/>
          <w:szCs w:val="28"/>
        </w:rPr>
        <w:t>а</w:t>
      </w:r>
      <w:r w:rsidRPr="000670A6">
        <w:rPr>
          <w:rFonts w:ascii="Times New Roman" w:hAnsi="Times New Roman" w:cs="Times New Roman"/>
          <w:sz w:val="28"/>
          <w:szCs w:val="28"/>
        </w:rPr>
        <w:t xml:space="preserve"> ОДКБ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8"/>
      </w:r>
      <w:r w:rsidR="008D4D32">
        <w:rPr>
          <w:rFonts w:ascii="Times New Roman" w:hAnsi="Times New Roman" w:cs="Times New Roman"/>
          <w:sz w:val="28"/>
          <w:szCs w:val="28"/>
        </w:rPr>
        <w:t>.</w:t>
      </w:r>
    </w:p>
    <w:p w14:paraId="3633A7A9" w14:textId="29B071F2" w:rsidR="00351C27" w:rsidRPr="00024763" w:rsidRDefault="00AA4EB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В соответствии с Модельным законом ОДКБ о «миротворческой деятельности и миротворческих силах»</w:t>
      </w:r>
      <w:r w:rsidR="00787E8A" w:rsidRPr="00024763">
        <w:rPr>
          <w:rStyle w:val="a6"/>
          <w:rFonts w:ascii="Times New Roman" w:hAnsi="Times New Roman" w:cs="Times New Roman"/>
          <w:sz w:val="28"/>
          <w:szCs w:val="28"/>
        </w:rPr>
        <w:footnoteReference w:id="129"/>
      </w:r>
      <w:r w:rsidRPr="00024763">
        <w:rPr>
          <w:rFonts w:ascii="Times New Roman" w:hAnsi="Times New Roman" w:cs="Times New Roman"/>
          <w:sz w:val="28"/>
          <w:szCs w:val="28"/>
        </w:rPr>
        <w:t xml:space="preserve"> в проведении миротворческой </w:t>
      </w:r>
      <w:r w:rsidRPr="00024763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Организация придерживается обязательному исполнению принципов:</w:t>
      </w:r>
    </w:p>
    <w:p w14:paraId="0D6E4169" w14:textId="77777777" w:rsidR="00AA4EB6" w:rsidRPr="00024763" w:rsidRDefault="00AA4EB6" w:rsidP="00906ADE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законности;</w:t>
      </w:r>
    </w:p>
    <w:p w14:paraId="3BE6819E" w14:textId="77777777" w:rsidR="00AA4EB6" w:rsidRPr="00024763" w:rsidRDefault="00AA4EB6" w:rsidP="00906ADE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соблюдение международных норм права;</w:t>
      </w:r>
    </w:p>
    <w:p w14:paraId="2C5C88FA" w14:textId="039CC051" w:rsidR="00AA4EB6" w:rsidRPr="00024763" w:rsidRDefault="00AA4EB6" w:rsidP="00906ADE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беспристрастность, нейтральный статус и открытость;</w:t>
      </w:r>
    </w:p>
    <w:p w14:paraId="30EAC910" w14:textId="77777777" w:rsidR="00AA4EB6" w:rsidRPr="00024763" w:rsidRDefault="00AA4EB6" w:rsidP="00906ADE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уважение традиций и обычаев местного населения;</w:t>
      </w:r>
    </w:p>
    <w:p w14:paraId="40B058EE" w14:textId="77777777" w:rsidR="00787E8A" w:rsidRPr="00024763" w:rsidRDefault="00AA4EB6" w:rsidP="00906ADE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763">
        <w:rPr>
          <w:rFonts w:ascii="Times New Roman" w:hAnsi="Times New Roman" w:cs="Times New Roman"/>
          <w:sz w:val="28"/>
          <w:szCs w:val="28"/>
        </w:rPr>
        <w:t>неучастие в боевых и военных действиях.</w:t>
      </w:r>
    </w:p>
    <w:p w14:paraId="3AA8081F" w14:textId="1BC79B26" w:rsidR="008D4D32" w:rsidRDefault="00EB22CD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ОДКБ на постоянной основе созданы и базируются миротворческие контингенты, </w:t>
      </w:r>
      <w:r w:rsidRPr="00EB22CD">
        <w:rPr>
          <w:rFonts w:ascii="Times New Roman" w:hAnsi="Times New Roman" w:cs="Times New Roman"/>
          <w:sz w:val="28"/>
          <w:szCs w:val="28"/>
        </w:rPr>
        <w:t>в состав которых входят контингенты вооруженных сил государств —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096AB9">
        <w:rPr>
          <w:rFonts w:ascii="Times New Roman" w:hAnsi="Times New Roman" w:cs="Times New Roman"/>
          <w:sz w:val="28"/>
          <w:szCs w:val="28"/>
        </w:rPr>
        <w:t xml:space="preserve"> </w:t>
      </w:r>
      <w:r w:rsidRPr="00EB22CD">
        <w:rPr>
          <w:rFonts w:ascii="Times New Roman" w:hAnsi="Times New Roman" w:cs="Times New Roman"/>
          <w:sz w:val="28"/>
          <w:szCs w:val="28"/>
        </w:rPr>
        <w:t>ОДКБ.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8CC" w:rsidRPr="004C28CC">
        <w:rPr>
          <w:rFonts w:ascii="Times New Roman" w:hAnsi="Times New Roman" w:cs="Times New Roman"/>
          <w:sz w:val="28"/>
          <w:szCs w:val="28"/>
        </w:rPr>
        <w:t>Миротворческие контингенты ОДКБ</w:t>
      </w:r>
      <w:r w:rsidR="004C28CC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4C28CC">
        <w:rPr>
          <w:rFonts w:ascii="Times New Roman" w:hAnsi="Times New Roman" w:cs="Times New Roman"/>
          <w:sz w:val="28"/>
          <w:szCs w:val="28"/>
        </w:rPr>
        <w:t xml:space="preserve">о подготовленные военные, 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милицейские и гражданские </w:t>
      </w:r>
      <w:r w:rsidR="004C28CC">
        <w:rPr>
          <w:rFonts w:ascii="Times New Roman" w:hAnsi="Times New Roman" w:cs="Times New Roman"/>
          <w:sz w:val="28"/>
          <w:szCs w:val="28"/>
        </w:rPr>
        <w:t>специалисты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. </w:t>
      </w:r>
      <w:r w:rsidR="0002314E">
        <w:rPr>
          <w:rFonts w:ascii="Times New Roman" w:hAnsi="Times New Roman" w:cs="Times New Roman"/>
          <w:sz w:val="28"/>
          <w:szCs w:val="28"/>
        </w:rPr>
        <w:t xml:space="preserve">Миротворческие силы ОДКБ насчитывают в своих рядах более трех тысяч военных, а для решения специальных миротворческих задач из их числа формируются </w:t>
      </w:r>
      <w:r w:rsidR="004C28CC" w:rsidRPr="004C28CC">
        <w:rPr>
          <w:rFonts w:ascii="Times New Roman" w:hAnsi="Times New Roman" w:cs="Times New Roman"/>
          <w:sz w:val="28"/>
          <w:szCs w:val="28"/>
        </w:rPr>
        <w:t>Коллективные миротворческие</w:t>
      </w:r>
      <w:r w:rsidR="004C28CC">
        <w:rPr>
          <w:rFonts w:ascii="Times New Roman" w:hAnsi="Times New Roman" w:cs="Times New Roman"/>
          <w:sz w:val="28"/>
          <w:szCs w:val="28"/>
        </w:rPr>
        <w:t xml:space="preserve"> 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силы (КМС) ОДКБ. В </w:t>
      </w:r>
      <w:r w:rsidR="004C28CC">
        <w:rPr>
          <w:rFonts w:ascii="Times New Roman" w:hAnsi="Times New Roman" w:cs="Times New Roman"/>
          <w:sz w:val="28"/>
          <w:szCs w:val="28"/>
        </w:rPr>
        <w:t>функции, которых входят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: наблюдение за </w:t>
      </w:r>
      <w:r w:rsidR="004C28CC">
        <w:rPr>
          <w:rFonts w:ascii="Times New Roman" w:hAnsi="Times New Roman" w:cs="Times New Roman"/>
          <w:sz w:val="28"/>
          <w:szCs w:val="28"/>
        </w:rPr>
        <w:t xml:space="preserve">ходом </w:t>
      </w:r>
      <w:r w:rsidR="004C28CC" w:rsidRPr="004C28CC">
        <w:rPr>
          <w:rFonts w:ascii="Times New Roman" w:hAnsi="Times New Roman" w:cs="Times New Roman"/>
          <w:sz w:val="28"/>
          <w:szCs w:val="28"/>
        </w:rPr>
        <w:t>выполнени</w:t>
      </w:r>
      <w:r w:rsidR="004C28CC">
        <w:rPr>
          <w:rFonts w:ascii="Times New Roman" w:hAnsi="Times New Roman" w:cs="Times New Roman"/>
          <w:sz w:val="28"/>
          <w:szCs w:val="28"/>
        </w:rPr>
        <w:t xml:space="preserve">я </w:t>
      </w:r>
      <w:r w:rsidR="004C28CC" w:rsidRPr="004C28CC">
        <w:rPr>
          <w:rFonts w:ascii="Times New Roman" w:hAnsi="Times New Roman" w:cs="Times New Roman"/>
          <w:sz w:val="28"/>
          <w:szCs w:val="28"/>
        </w:rPr>
        <w:t>условий перемирия</w:t>
      </w:r>
      <w:r w:rsidR="004C28CC">
        <w:rPr>
          <w:rFonts w:ascii="Times New Roman" w:hAnsi="Times New Roman" w:cs="Times New Roman"/>
          <w:sz w:val="28"/>
          <w:szCs w:val="28"/>
        </w:rPr>
        <w:t xml:space="preserve"> конфликтующих сторон</w:t>
      </w:r>
      <w:r w:rsidR="004C28CC" w:rsidRPr="004C28CC">
        <w:rPr>
          <w:rFonts w:ascii="Times New Roman" w:hAnsi="Times New Roman" w:cs="Times New Roman"/>
          <w:sz w:val="28"/>
          <w:szCs w:val="28"/>
        </w:rPr>
        <w:t>, разъединение конфликтующих сторон, создание</w:t>
      </w:r>
      <w:r w:rsidR="004C28CC">
        <w:rPr>
          <w:rFonts w:ascii="Times New Roman" w:hAnsi="Times New Roman" w:cs="Times New Roman"/>
          <w:sz w:val="28"/>
          <w:szCs w:val="28"/>
        </w:rPr>
        <w:t xml:space="preserve"> 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демилитаризованных </w:t>
      </w:r>
      <w:r w:rsidR="004C28CC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зон, создание условий для </w:t>
      </w:r>
      <w:r w:rsidR="004C28CC">
        <w:rPr>
          <w:rFonts w:ascii="Times New Roman" w:hAnsi="Times New Roman" w:cs="Times New Roman"/>
          <w:sz w:val="28"/>
          <w:szCs w:val="28"/>
        </w:rPr>
        <w:t xml:space="preserve">мирных </w:t>
      </w:r>
      <w:r w:rsidR="004C28CC" w:rsidRPr="004C28CC">
        <w:rPr>
          <w:rFonts w:ascii="Times New Roman" w:hAnsi="Times New Roman" w:cs="Times New Roman"/>
          <w:sz w:val="28"/>
          <w:szCs w:val="28"/>
        </w:rPr>
        <w:t>переговоров, охрана</w:t>
      </w:r>
      <w:r w:rsidR="004C28CC">
        <w:rPr>
          <w:rFonts w:ascii="Times New Roman" w:hAnsi="Times New Roman" w:cs="Times New Roman"/>
          <w:sz w:val="28"/>
          <w:szCs w:val="28"/>
        </w:rPr>
        <w:t xml:space="preserve"> </w:t>
      </w:r>
      <w:r w:rsidR="004C28CC" w:rsidRPr="004C28CC">
        <w:rPr>
          <w:rFonts w:ascii="Times New Roman" w:hAnsi="Times New Roman" w:cs="Times New Roman"/>
          <w:sz w:val="28"/>
          <w:szCs w:val="28"/>
        </w:rPr>
        <w:t xml:space="preserve">и оборона жизненно важных объектов, </w:t>
      </w:r>
      <w:r w:rsidR="004C28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C28CC" w:rsidRPr="004C28CC">
        <w:rPr>
          <w:rFonts w:ascii="Times New Roman" w:hAnsi="Times New Roman" w:cs="Times New Roman"/>
          <w:sz w:val="28"/>
          <w:szCs w:val="28"/>
        </w:rPr>
        <w:t>обеспечение поставок гуманитарной помощи и т. д</w:t>
      </w:r>
      <w:r w:rsidR="000F530C">
        <w:rPr>
          <w:rStyle w:val="a6"/>
          <w:rFonts w:ascii="Times New Roman" w:hAnsi="Times New Roman" w:cs="Times New Roman"/>
          <w:sz w:val="28"/>
          <w:szCs w:val="28"/>
        </w:rPr>
        <w:footnoteReference w:id="130"/>
      </w:r>
      <w:r w:rsidR="00F16B93">
        <w:rPr>
          <w:rFonts w:ascii="Times New Roman" w:hAnsi="Times New Roman" w:cs="Times New Roman"/>
          <w:sz w:val="28"/>
          <w:szCs w:val="28"/>
        </w:rPr>
        <w:t>.</w:t>
      </w:r>
    </w:p>
    <w:p w14:paraId="1D7166B6" w14:textId="7D61504F" w:rsidR="00F16B93" w:rsidRDefault="00733DB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проводиться регулярно коллективные учения миротворческих сил ОДКБ «нерушимое братство», на которых совершенствуются механизмы действий миротворческих контингентов. </w:t>
      </w:r>
      <w:r w:rsidR="0034578A">
        <w:rPr>
          <w:rFonts w:ascii="Times New Roman" w:hAnsi="Times New Roman" w:cs="Times New Roman"/>
          <w:sz w:val="28"/>
          <w:szCs w:val="28"/>
        </w:rPr>
        <w:t xml:space="preserve">В ходе коллективных учений миротворческих сил ОДКБ контингенты отрабатываются задачи: </w:t>
      </w:r>
      <w:r w:rsidR="005E5750">
        <w:rPr>
          <w:rFonts w:ascii="Times New Roman" w:hAnsi="Times New Roman" w:cs="Times New Roman"/>
          <w:sz w:val="28"/>
          <w:szCs w:val="28"/>
        </w:rPr>
        <w:t>разделение противоборствующих сторон</w:t>
      </w:r>
      <w:r w:rsidR="0034578A" w:rsidRPr="0034578A">
        <w:rPr>
          <w:rFonts w:ascii="Times New Roman" w:hAnsi="Times New Roman" w:cs="Times New Roman"/>
          <w:sz w:val="28"/>
          <w:szCs w:val="28"/>
        </w:rPr>
        <w:t xml:space="preserve">; </w:t>
      </w:r>
      <w:r w:rsidR="005E5750">
        <w:rPr>
          <w:rFonts w:ascii="Times New Roman" w:hAnsi="Times New Roman" w:cs="Times New Roman"/>
          <w:sz w:val="28"/>
          <w:szCs w:val="28"/>
        </w:rPr>
        <w:t xml:space="preserve">обеспечение специальной </w:t>
      </w:r>
      <w:r w:rsidR="0034578A" w:rsidRPr="0034578A">
        <w:rPr>
          <w:rFonts w:ascii="Times New Roman" w:hAnsi="Times New Roman" w:cs="Times New Roman"/>
          <w:sz w:val="28"/>
          <w:szCs w:val="28"/>
        </w:rPr>
        <w:t xml:space="preserve">буферной зоны; </w:t>
      </w:r>
      <w:r w:rsidR="005E5750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и </w:t>
      </w:r>
      <w:r w:rsidR="00A66C7E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A66C7E" w:rsidRPr="0034578A">
        <w:rPr>
          <w:rFonts w:ascii="Times New Roman" w:hAnsi="Times New Roman" w:cs="Times New Roman"/>
          <w:sz w:val="28"/>
          <w:szCs w:val="28"/>
        </w:rPr>
        <w:t>гуманитарных</w:t>
      </w:r>
      <w:r w:rsidR="0034578A" w:rsidRPr="0034578A">
        <w:rPr>
          <w:rFonts w:ascii="Times New Roman" w:hAnsi="Times New Roman" w:cs="Times New Roman"/>
          <w:sz w:val="28"/>
          <w:szCs w:val="28"/>
        </w:rPr>
        <w:t xml:space="preserve"> грузов;</w:t>
      </w:r>
      <w:r w:rsidR="0034578A">
        <w:rPr>
          <w:rFonts w:ascii="Times New Roman" w:hAnsi="Times New Roman" w:cs="Times New Roman"/>
          <w:sz w:val="28"/>
          <w:szCs w:val="28"/>
        </w:rPr>
        <w:t xml:space="preserve"> </w:t>
      </w:r>
      <w:r w:rsidR="005E5750">
        <w:rPr>
          <w:rFonts w:ascii="Times New Roman" w:hAnsi="Times New Roman" w:cs="Times New Roman"/>
          <w:sz w:val="28"/>
          <w:szCs w:val="28"/>
        </w:rPr>
        <w:t>уничтожение бандформирований</w:t>
      </w:r>
      <w:r w:rsidR="0034578A" w:rsidRPr="0034578A">
        <w:rPr>
          <w:rFonts w:ascii="Times New Roman" w:hAnsi="Times New Roman" w:cs="Times New Roman"/>
          <w:sz w:val="28"/>
          <w:szCs w:val="28"/>
        </w:rPr>
        <w:t>;</w:t>
      </w:r>
      <w:r w:rsidR="0034578A">
        <w:rPr>
          <w:rFonts w:ascii="Times New Roman" w:hAnsi="Times New Roman" w:cs="Times New Roman"/>
          <w:sz w:val="28"/>
          <w:szCs w:val="28"/>
        </w:rPr>
        <w:t xml:space="preserve"> </w:t>
      </w:r>
      <w:r w:rsidR="0034578A" w:rsidRPr="0034578A">
        <w:rPr>
          <w:rFonts w:ascii="Times New Roman" w:hAnsi="Times New Roman" w:cs="Times New Roman"/>
          <w:sz w:val="28"/>
          <w:szCs w:val="28"/>
        </w:rPr>
        <w:t>освобождение заложников;</w:t>
      </w:r>
      <w:r w:rsidR="0034578A">
        <w:rPr>
          <w:rFonts w:ascii="Times New Roman" w:hAnsi="Times New Roman" w:cs="Times New Roman"/>
          <w:sz w:val="28"/>
          <w:szCs w:val="28"/>
        </w:rPr>
        <w:t xml:space="preserve"> </w:t>
      </w:r>
      <w:r w:rsidR="0034578A" w:rsidRPr="0034578A">
        <w:rPr>
          <w:rFonts w:ascii="Times New Roman" w:hAnsi="Times New Roman" w:cs="Times New Roman"/>
          <w:sz w:val="28"/>
          <w:szCs w:val="28"/>
        </w:rPr>
        <w:t>эвакуация раненых.</w:t>
      </w:r>
    </w:p>
    <w:p w14:paraId="322055DE" w14:textId="6419F4A2" w:rsidR="0034578A" w:rsidRDefault="001C1686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были впервые применены миротворческие силы ОДКБ для обеспечения стабильности и безопасности Казахстана от террористической угрозы. </w:t>
      </w:r>
      <w:r w:rsidR="00D62FD8">
        <w:rPr>
          <w:rFonts w:ascii="Times New Roman" w:hAnsi="Times New Roman" w:cs="Times New Roman"/>
          <w:sz w:val="28"/>
          <w:szCs w:val="28"/>
        </w:rPr>
        <w:t>5 января 2022 года президент Казахстана Касым</w:t>
      </w:r>
      <w:r w:rsidR="00D62FD8" w:rsidRPr="00D62FD8">
        <w:rPr>
          <w:rFonts w:ascii="Times New Roman" w:hAnsi="Times New Roman" w:cs="Times New Roman"/>
          <w:sz w:val="28"/>
          <w:szCs w:val="28"/>
        </w:rPr>
        <w:t>-Жомарт Токаев</w:t>
      </w:r>
      <w:r w:rsidR="00D62FD8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D62FD8" w:rsidRPr="00D62FD8">
        <w:rPr>
          <w:rFonts w:ascii="Times New Roman" w:hAnsi="Times New Roman" w:cs="Times New Roman"/>
          <w:sz w:val="28"/>
          <w:szCs w:val="28"/>
        </w:rPr>
        <w:t xml:space="preserve">к партнерам по ОДКБ за помощью из-за ситуации в стране. Президент республики назвал происходящее </w:t>
      </w:r>
      <w:r w:rsidR="00D62FD8">
        <w:rPr>
          <w:rFonts w:ascii="Times New Roman" w:hAnsi="Times New Roman" w:cs="Times New Roman"/>
          <w:sz w:val="28"/>
          <w:szCs w:val="28"/>
        </w:rPr>
        <w:t xml:space="preserve">беспорядки в Казахстане в начале 2022 года </w:t>
      </w:r>
      <w:r w:rsidR="00D62FD8" w:rsidRPr="00D62FD8">
        <w:rPr>
          <w:rFonts w:ascii="Times New Roman" w:hAnsi="Times New Roman" w:cs="Times New Roman"/>
          <w:sz w:val="28"/>
          <w:szCs w:val="28"/>
        </w:rPr>
        <w:t>актом агрессии, а участников беспорядков - "террористическими бандами", прошедшими подготовку за рубежом</w:t>
      </w:r>
      <w:r w:rsidR="00D62FD8">
        <w:rPr>
          <w:rStyle w:val="a6"/>
          <w:rFonts w:ascii="Times New Roman" w:hAnsi="Times New Roman" w:cs="Times New Roman"/>
          <w:sz w:val="28"/>
          <w:szCs w:val="28"/>
        </w:rPr>
        <w:footnoteReference w:id="131"/>
      </w:r>
      <w:r w:rsidR="00D62FD8" w:rsidRPr="00D62FD8">
        <w:rPr>
          <w:rFonts w:ascii="Times New Roman" w:hAnsi="Times New Roman" w:cs="Times New Roman"/>
          <w:sz w:val="28"/>
          <w:szCs w:val="28"/>
        </w:rPr>
        <w:t>.</w:t>
      </w:r>
      <w:r w:rsidR="00E9670B">
        <w:rPr>
          <w:rFonts w:ascii="Times New Roman" w:hAnsi="Times New Roman" w:cs="Times New Roman"/>
          <w:sz w:val="28"/>
          <w:szCs w:val="28"/>
        </w:rPr>
        <w:t xml:space="preserve"> </w:t>
      </w:r>
      <w:r w:rsidR="00C8302E">
        <w:rPr>
          <w:rFonts w:ascii="Times New Roman" w:hAnsi="Times New Roman" w:cs="Times New Roman"/>
          <w:sz w:val="28"/>
          <w:szCs w:val="28"/>
        </w:rPr>
        <w:t xml:space="preserve">7 января 2022 года в Казахстан были отправлены миротворческие контингенты государств-участников ОДКБ с целью стабилизации ситуации в стране от террористической угрозы. </w:t>
      </w:r>
      <w:r w:rsidR="00E91F43" w:rsidRPr="00E91F43">
        <w:rPr>
          <w:rFonts w:ascii="Times New Roman" w:hAnsi="Times New Roman" w:cs="Times New Roman"/>
          <w:sz w:val="28"/>
          <w:szCs w:val="28"/>
        </w:rPr>
        <w:t>На территорию страны были переброшены более 2 тыс. миротворцев и 250 единиц техники, за что в республике отдельно поблагодарили Россию, обеспечившую оперативную доставку контингентов других государств</w:t>
      </w:r>
      <w:r w:rsidR="00E91F43">
        <w:rPr>
          <w:rStyle w:val="a6"/>
          <w:rFonts w:ascii="Times New Roman" w:hAnsi="Times New Roman" w:cs="Times New Roman"/>
          <w:sz w:val="28"/>
          <w:szCs w:val="28"/>
        </w:rPr>
        <w:footnoteReference w:id="132"/>
      </w:r>
      <w:r w:rsidR="00E91F43" w:rsidRPr="00E91F43">
        <w:rPr>
          <w:rFonts w:ascii="Times New Roman" w:hAnsi="Times New Roman" w:cs="Times New Roman"/>
          <w:sz w:val="28"/>
          <w:szCs w:val="28"/>
        </w:rPr>
        <w:t>.</w:t>
      </w:r>
      <w:r w:rsidR="00B21C16">
        <w:rPr>
          <w:rFonts w:ascii="Times New Roman" w:hAnsi="Times New Roman" w:cs="Times New Roman"/>
          <w:sz w:val="28"/>
          <w:szCs w:val="28"/>
        </w:rPr>
        <w:t xml:space="preserve"> </w:t>
      </w:r>
      <w:r w:rsidR="00480E2A" w:rsidRPr="00480E2A">
        <w:rPr>
          <w:rFonts w:ascii="Times New Roman" w:hAnsi="Times New Roman" w:cs="Times New Roman"/>
          <w:sz w:val="28"/>
          <w:szCs w:val="28"/>
        </w:rPr>
        <w:t xml:space="preserve">В ходе миротворческой операции </w:t>
      </w:r>
      <w:r w:rsidR="00C12BA7">
        <w:rPr>
          <w:rFonts w:ascii="Times New Roman" w:hAnsi="Times New Roman" w:cs="Times New Roman"/>
          <w:sz w:val="28"/>
          <w:szCs w:val="28"/>
        </w:rPr>
        <w:t xml:space="preserve">высшее административное лицо Организации </w:t>
      </w:r>
      <w:r w:rsidR="00480E2A" w:rsidRPr="00480E2A">
        <w:rPr>
          <w:rFonts w:ascii="Times New Roman" w:hAnsi="Times New Roman" w:cs="Times New Roman"/>
          <w:sz w:val="28"/>
          <w:szCs w:val="28"/>
        </w:rPr>
        <w:t>Станислав Зась дал высокую оценку действиям ВКС РФ. «Самолетами ВКС России практически в безостановочном режиме в район проведения операции было переброшено более 2000 миротворцев и около 250 единиц техники. Было выполнено более 108 самолетов-рейсов»</w:t>
      </w:r>
      <w:r w:rsidR="00480E2A" w:rsidRPr="00480E2A">
        <w:rPr>
          <w:rFonts w:ascii="Times New Roman" w:hAnsi="Times New Roman" w:cs="Times New Roman"/>
          <w:sz w:val="28"/>
          <w:szCs w:val="28"/>
          <w:vertAlign w:val="superscript"/>
        </w:rPr>
        <w:footnoteReference w:id="133"/>
      </w:r>
      <w:r w:rsidR="00480E2A" w:rsidRPr="00480E2A">
        <w:rPr>
          <w:rFonts w:ascii="Times New Roman" w:hAnsi="Times New Roman" w:cs="Times New Roman"/>
          <w:sz w:val="28"/>
          <w:szCs w:val="28"/>
        </w:rPr>
        <w:t>.</w:t>
      </w:r>
      <w:r w:rsidR="00480E2A">
        <w:rPr>
          <w:rFonts w:ascii="Times New Roman" w:hAnsi="Times New Roman" w:cs="Times New Roman"/>
          <w:sz w:val="28"/>
          <w:szCs w:val="28"/>
        </w:rPr>
        <w:t xml:space="preserve"> </w:t>
      </w:r>
      <w:r w:rsidR="00C8302E">
        <w:rPr>
          <w:rFonts w:ascii="Times New Roman" w:hAnsi="Times New Roman" w:cs="Times New Roman"/>
          <w:sz w:val="28"/>
          <w:szCs w:val="28"/>
        </w:rPr>
        <w:t>Перед миротворцами стояла задача в короткие сроки взять под охрану все важные и системообразующие предприятия Казахстана</w:t>
      </w:r>
      <w:r w:rsidR="00FE5311">
        <w:rPr>
          <w:rFonts w:ascii="Times New Roman" w:hAnsi="Times New Roman" w:cs="Times New Roman"/>
          <w:sz w:val="28"/>
          <w:szCs w:val="28"/>
        </w:rPr>
        <w:t xml:space="preserve">, </w:t>
      </w:r>
      <w:r w:rsidR="00D83FE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83FE9" w:rsidRPr="00FE5311">
        <w:rPr>
          <w:rFonts w:ascii="Times New Roman" w:hAnsi="Times New Roman" w:cs="Times New Roman"/>
          <w:sz w:val="28"/>
          <w:szCs w:val="28"/>
        </w:rPr>
        <w:t>охрану</w:t>
      </w:r>
      <w:r w:rsidR="00FE5311" w:rsidRPr="00FE5311">
        <w:rPr>
          <w:rFonts w:ascii="Times New Roman" w:hAnsi="Times New Roman" w:cs="Times New Roman"/>
          <w:sz w:val="28"/>
          <w:szCs w:val="28"/>
        </w:rPr>
        <w:t xml:space="preserve"> военных и государственных объектов </w:t>
      </w:r>
      <w:r w:rsidR="00FE5311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C8302E">
        <w:rPr>
          <w:rFonts w:ascii="Times New Roman" w:hAnsi="Times New Roman" w:cs="Times New Roman"/>
          <w:sz w:val="28"/>
          <w:szCs w:val="28"/>
        </w:rPr>
        <w:t xml:space="preserve">чтобы их не могли использовать в своих целях бандформирования в Казахстане. </w:t>
      </w:r>
      <w:r w:rsidR="00D83FE9">
        <w:rPr>
          <w:rFonts w:ascii="Times New Roman" w:hAnsi="Times New Roman" w:cs="Times New Roman"/>
          <w:sz w:val="28"/>
          <w:szCs w:val="28"/>
        </w:rPr>
        <w:t>Миротворческие войска были выведены с территории Казахстана 14 января.</w:t>
      </w:r>
    </w:p>
    <w:p w14:paraId="1F2CC9DB" w14:textId="76FAB995" w:rsidR="00D83FE9" w:rsidRDefault="00FB6AAE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миротворческой миссии </w:t>
      </w:r>
      <w:r w:rsidR="00E170C2">
        <w:rPr>
          <w:rFonts w:ascii="Times New Roman" w:hAnsi="Times New Roman" w:cs="Times New Roman"/>
          <w:sz w:val="28"/>
          <w:szCs w:val="28"/>
        </w:rPr>
        <w:t xml:space="preserve">высшее административное лицо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Договора о коллективной безопасности назвал проделанную работу миротворческими контингентами ОДКБ успешной и эффективной. </w:t>
      </w:r>
      <w:r w:rsidRPr="00FB6AAE">
        <w:rPr>
          <w:rFonts w:ascii="Times New Roman" w:hAnsi="Times New Roman" w:cs="Times New Roman"/>
          <w:sz w:val="28"/>
          <w:szCs w:val="28"/>
        </w:rPr>
        <w:t>Станислав Зась</w:t>
      </w:r>
      <w:r>
        <w:rPr>
          <w:rFonts w:ascii="Times New Roman" w:hAnsi="Times New Roman" w:cs="Times New Roman"/>
          <w:sz w:val="28"/>
          <w:szCs w:val="28"/>
        </w:rPr>
        <w:t xml:space="preserve"> назвал три важных положения данной миротворческой операции в Казахстане. Данная </w:t>
      </w:r>
      <w:r w:rsidRPr="00FB6AAE">
        <w:rPr>
          <w:rFonts w:ascii="Times New Roman" w:hAnsi="Times New Roman" w:cs="Times New Roman"/>
          <w:sz w:val="28"/>
          <w:szCs w:val="28"/>
        </w:rPr>
        <w:t xml:space="preserve">операция поспособствовала перелому ситуации и </w:t>
      </w:r>
      <w:r w:rsidRPr="00FB6AAE">
        <w:rPr>
          <w:rFonts w:ascii="Times New Roman" w:hAnsi="Times New Roman" w:cs="Times New Roman"/>
          <w:sz w:val="28"/>
          <w:szCs w:val="28"/>
        </w:rPr>
        <w:lastRenderedPageBreak/>
        <w:t>стабилизации в Казахстане, прекращению кровопролития, террористических атак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Миротворческая операция показала единство государств-участников ОДКБ на практике. </w:t>
      </w:r>
      <w:r w:rsidR="00C448F8">
        <w:rPr>
          <w:rFonts w:ascii="Times New Roman" w:hAnsi="Times New Roman" w:cs="Times New Roman"/>
          <w:sz w:val="28"/>
          <w:szCs w:val="28"/>
        </w:rPr>
        <w:t xml:space="preserve">И миротворческие силы ОДКБ поучили практический военно-технический опыт применения методов и средств, имеющихся в организации, которые эффективно функционируют и </w:t>
      </w:r>
      <w:r w:rsidR="00C448F8" w:rsidRPr="00C448F8">
        <w:rPr>
          <w:rFonts w:ascii="Times New Roman" w:hAnsi="Times New Roman" w:cs="Times New Roman"/>
          <w:sz w:val="28"/>
          <w:szCs w:val="28"/>
        </w:rPr>
        <w:t xml:space="preserve">позволяют решать задачи, </w:t>
      </w:r>
      <w:r w:rsidR="001015CC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C448F8" w:rsidRPr="00C448F8">
        <w:rPr>
          <w:rFonts w:ascii="Times New Roman" w:hAnsi="Times New Roman" w:cs="Times New Roman"/>
          <w:sz w:val="28"/>
          <w:szCs w:val="28"/>
        </w:rPr>
        <w:t>перед нашей организацией</w:t>
      </w:r>
      <w:r w:rsidR="00C448F8">
        <w:rPr>
          <w:rStyle w:val="a6"/>
          <w:rFonts w:ascii="Times New Roman" w:hAnsi="Times New Roman" w:cs="Times New Roman"/>
          <w:sz w:val="28"/>
          <w:szCs w:val="28"/>
        </w:rPr>
        <w:footnoteReference w:id="134"/>
      </w:r>
      <w:r w:rsidR="00C143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E5340E" w14:textId="6F40633D" w:rsidR="00C143FD" w:rsidRDefault="00032FFD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ОДКБ показала свою готовность отражать реальные угрозы для своих союзников и готова прийти на помощь и выполнить свои задачи по обеспечению безопасности.</w:t>
      </w:r>
      <w:r w:rsidR="00F526C4">
        <w:rPr>
          <w:rFonts w:ascii="Times New Roman" w:hAnsi="Times New Roman" w:cs="Times New Roman"/>
          <w:sz w:val="28"/>
          <w:szCs w:val="28"/>
        </w:rPr>
        <w:t xml:space="preserve"> Если до 2022 года многие эксперты высказывались, что Организация не использует свои имеющиеся силы и ресурсы для обеспечения безопасности в кризисные ситуации, то после 2022 года есть все основания полагать, что ОДКБ будет использовать свой потенциал для разрешения кризисных ситуаций. Для самой организации важным является тот факт, что ситуация в Казахстане 2022 года реально показала сплочённость ее членов и готовность прийти на помощь, что не может не сказаться на укреплении отношений между членами ОДКБ </w:t>
      </w:r>
      <w:r w:rsidR="00535CD1">
        <w:rPr>
          <w:rFonts w:ascii="Times New Roman" w:hAnsi="Times New Roman" w:cs="Times New Roman"/>
          <w:sz w:val="28"/>
          <w:szCs w:val="28"/>
        </w:rPr>
        <w:t>внутри</w:t>
      </w:r>
      <w:r w:rsidR="00F526C4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535CD1" w:rsidRPr="00535CD1">
        <w:rPr>
          <w:rFonts w:ascii="Times New Roman" w:hAnsi="Times New Roman" w:cs="Times New Roman"/>
          <w:sz w:val="28"/>
          <w:szCs w:val="28"/>
        </w:rPr>
        <w:t>Официальные представители председательствующей в ОДКБ Армении уже высказали надежду на то, что «в будущем, если Армения окажется в похожей ситуации, такая же помощь будет оказана</w:t>
      </w:r>
      <w:r w:rsidR="00535CD1">
        <w:rPr>
          <w:rStyle w:val="a6"/>
          <w:rFonts w:ascii="Times New Roman" w:hAnsi="Times New Roman" w:cs="Times New Roman"/>
          <w:sz w:val="28"/>
          <w:szCs w:val="28"/>
        </w:rPr>
        <w:footnoteReference w:id="13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89BF7" w14:textId="1B1B9CFD" w:rsidR="005C3CD2" w:rsidRDefault="005466AC" w:rsidP="0061724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ОДКБ </w:t>
      </w:r>
      <w:r w:rsidR="003542D8">
        <w:rPr>
          <w:rFonts w:ascii="Times New Roman" w:hAnsi="Times New Roman" w:cs="Times New Roman"/>
          <w:sz w:val="28"/>
          <w:szCs w:val="28"/>
        </w:rPr>
        <w:t>доказала на практике, что готова отвечать поставленным её задачам по обеспечению безопасности</w:t>
      </w:r>
      <w:r w:rsidR="007971CF">
        <w:rPr>
          <w:rFonts w:ascii="Times New Roman" w:hAnsi="Times New Roman" w:cs="Times New Roman"/>
          <w:sz w:val="28"/>
          <w:szCs w:val="28"/>
        </w:rPr>
        <w:t xml:space="preserve">, готова отвечать на вызовы и угрозы безопасности, которые перед ней стоят. </w:t>
      </w:r>
      <w:r w:rsidR="0082588F">
        <w:rPr>
          <w:rFonts w:ascii="Times New Roman" w:hAnsi="Times New Roman" w:cs="Times New Roman"/>
          <w:sz w:val="28"/>
          <w:szCs w:val="28"/>
        </w:rPr>
        <w:t>Все это говорит, что ОДКБ превращается из военно-</w:t>
      </w:r>
      <w:r w:rsidR="003E24DA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r w:rsidR="0082588F">
        <w:rPr>
          <w:rFonts w:ascii="Times New Roman" w:hAnsi="Times New Roman" w:cs="Times New Roman"/>
          <w:sz w:val="28"/>
          <w:szCs w:val="28"/>
        </w:rPr>
        <w:t>блока стран постсовет</w:t>
      </w:r>
      <w:r w:rsidR="003E24DA">
        <w:rPr>
          <w:rFonts w:ascii="Times New Roman" w:hAnsi="Times New Roman" w:cs="Times New Roman"/>
          <w:sz w:val="28"/>
          <w:szCs w:val="28"/>
        </w:rPr>
        <w:t>ского</w:t>
      </w:r>
      <w:r w:rsidR="0082588F">
        <w:rPr>
          <w:rFonts w:ascii="Times New Roman" w:hAnsi="Times New Roman" w:cs="Times New Roman"/>
          <w:sz w:val="28"/>
          <w:szCs w:val="28"/>
        </w:rPr>
        <w:t xml:space="preserve"> простра</w:t>
      </w:r>
      <w:r w:rsidR="003E24DA">
        <w:rPr>
          <w:rFonts w:ascii="Times New Roman" w:hAnsi="Times New Roman" w:cs="Times New Roman"/>
          <w:sz w:val="28"/>
          <w:szCs w:val="28"/>
        </w:rPr>
        <w:t>нства</w:t>
      </w:r>
      <w:r w:rsidR="0082588F">
        <w:rPr>
          <w:rFonts w:ascii="Times New Roman" w:hAnsi="Times New Roman" w:cs="Times New Roman"/>
          <w:sz w:val="28"/>
          <w:szCs w:val="28"/>
        </w:rPr>
        <w:t xml:space="preserve"> в реального </w:t>
      </w:r>
      <w:r w:rsidR="003E24DA">
        <w:rPr>
          <w:rFonts w:ascii="Times New Roman" w:hAnsi="Times New Roman" w:cs="Times New Roman"/>
          <w:sz w:val="28"/>
          <w:szCs w:val="28"/>
        </w:rPr>
        <w:t>субъекта</w:t>
      </w:r>
      <w:r w:rsidR="0082588F">
        <w:rPr>
          <w:rFonts w:ascii="Times New Roman" w:hAnsi="Times New Roman" w:cs="Times New Roman"/>
          <w:sz w:val="28"/>
          <w:szCs w:val="28"/>
        </w:rPr>
        <w:t xml:space="preserve"> мировой политики, </w:t>
      </w:r>
      <w:r w:rsidR="00D6013B">
        <w:rPr>
          <w:rFonts w:ascii="Times New Roman" w:hAnsi="Times New Roman" w:cs="Times New Roman"/>
          <w:sz w:val="28"/>
          <w:szCs w:val="28"/>
        </w:rPr>
        <w:t>отстаива</w:t>
      </w:r>
      <w:r w:rsidR="003F6BCE">
        <w:rPr>
          <w:rFonts w:ascii="Times New Roman" w:hAnsi="Times New Roman" w:cs="Times New Roman"/>
          <w:sz w:val="28"/>
          <w:szCs w:val="28"/>
        </w:rPr>
        <w:t>ет</w:t>
      </w:r>
      <w:r w:rsidR="00D6013B">
        <w:rPr>
          <w:rFonts w:ascii="Times New Roman" w:hAnsi="Times New Roman" w:cs="Times New Roman"/>
          <w:sz w:val="28"/>
          <w:szCs w:val="28"/>
        </w:rPr>
        <w:t xml:space="preserve"> </w:t>
      </w:r>
      <w:r w:rsidR="0082588F">
        <w:rPr>
          <w:rFonts w:ascii="Times New Roman" w:hAnsi="Times New Roman" w:cs="Times New Roman"/>
          <w:sz w:val="28"/>
          <w:szCs w:val="28"/>
        </w:rPr>
        <w:t xml:space="preserve">свои </w:t>
      </w:r>
      <w:r w:rsidR="003E24DA">
        <w:rPr>
          <w:rFonts w:ascii="Times New Roman" w:hAnsi="Times New Roman" w:cs="Times New Roman"/>
          <w:sz w:val="28"/>
          <w:szCs w:val="28"/>
        </w:rPr>
        <w:t>интересы</w:t>
      </w:r>
      <w:r w:rsidR="0082588F">
        <w:rPr>
          <w:rFonts w:ascii="Times New Roman" w:hAnsi="Times New Roman" w:cs="Times New Roman"/>
          <w:sz w:val="28"/>
          <w:szCs w:val="28"/>
        </w:rPr>
        <w:t xml:space="preserve"> и отвечает своим функциям и задачам, которые перед ним стоят. </w:t>
      </w:r>
    </w:p>
    <w:p w14:paraId="0D624E7C" w14:textId="77777777" w:rsidR="0061724B" w:rsidRDefault="0061724B" w:rsidP="0061724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CFC6C" w14:textId="5ED4AE14" w:rsidR="005C3CD2" w:rsidRPr="00751409" w:rsidRDefault="005C3CD2" w:rsidP="00B823FB">
      <w:pPr>
        <w:pStyle w:val="a3"/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2203734"/>
      <w:r w:rsidRPr="005C3CD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5C3CD2"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C3CD2">
        <w:t xml:space="preserve"> </w:t>
      </w:r>
      <w:r w:rsidRPr="005C3CD2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ОДКБ в сфере обеспечения безопасности и проблема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её </w:t>
      </w:r>
      <w:r w:rsidRPr="005C3CD2"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  <w:bookmarkEnd w:id="27"/>
      <w:r w:rsidRPr="005C3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716DD2" w14:textId="2B2A096B" w:rsidR="005C3CD2" w:rsidRPr="005C3CD2" w:rsidRDefault="005C3CD2" w:rsidP="00E623BE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102203735"/>
      <w:r w:rsidRPr="005C3CD2">
        <w:rPr>
          <w:rFonts w:ascii="Times New Roman" w:hAnsi="Times New Roman" w:cs="Times New Roman"/>
          <w:b/>
          <w:bCs/>
          <w:sz w:val="28"/>
          <w:szCs w:val="28"/>
        </w:rPr>
        <w:t xml:space="preserve">3.1. 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C3CD2">
        <w:rPr>
          <w:rFonts w:ascii="Times New Roman" w:hAnsi="Times New Roman" w:cs="Times New Roman"/>
          <w:b/>
          <w:bCs/>
          <w:sz w:val="28"/>
          <w:szCs w:val="28"/>
        </w:rPr>
        <w:t>ритерии эффективности деятельности ОДКБ</w:t>
      </w:r>
      <w:bookmarkEnd w:id="28"/>
    </w:p>
    <w:p w14:paraId="072E9DDD" w14:textId="77777777" w:rsidR="00B823FB" w:rsidRDefault="00B823FB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69E94B" w14:textId="3D636E80" w:rsid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Современные организации коллективной безопасности обеспечивают не только безопасность от традиционных угроз, но и от новых угроз, с которыми сталкивается мир в настоящее время. Организации коллективной безопасности предпринимают определенные действия с целью противостояния угрозам безопасности. Угрозы безопасности не исчезают полностью, но действия, которые предпринимаются государствами- участниками в значительной степени сдерживают разрушительный потенциал новых и традиционных угроз. Анализ действий в рамках противостояния угрозам является в значительной степени важным элементом для дальнейшей корректировки действий для обеспечения безопасности. </w:t>
      </w:r>
    </w:p>
    <w:p w14:paraId="54F711F7" w14:textId="67841845" w:rsidR="00375ED5" w:rsidRDefault="00325362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Эффективность функционирования любой системы </w:t>
      </w:r>
      <w:r w:rsidRPr="00325362">
        <w:rPr>
          <w:rFonts w:ascii="Times New Roman" w:eastAsia="Calibri" w:hAnsi="Times New Roman" w:cs="Times New Roman"/>
          <w:sz w:val="28"/>
          <w:szCs w:val="28"/>
        </w:rPr>
        <w:t xml:space="preserve">оценивается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различными </w:t>
      </w:r>
      <w:r w:rsidRPr="00325362">
        <w:rPr>
          <w:rFonts w:ascii="Times New Roman" w:eastAsia="Calibri" w:hAnsi="Times New Roman" w:cs="Times New Roman"/>
          <w:sz w:val="28"/>
          <w:szCs w:val="28"/>
        </w:rPr>
        <w:t xml:space="preserve">показателями и критериями.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значимым показателем эффективности системы является ее </w:t>
      </w:r>
      <w:r w:rsidRPr="00325362">
        <w:rPr>
          <w:rFonts w:ascii="Times New Roman" w:eastAsia="Calibri" w:hAnsi="Times New Roman" w:cs="Times New Roman"/>
          <w:sz w:val="28"/>
          <w:szCs w:val="28"/>
        </w:rPr>
        <w:t xml:space="preserve">приспособленности к решению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Pr="00325362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5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7FB">
        <w:rPr>
          <w:rFonts w:ascii="Times New Roman" w:eastAsia="Calibri" w:hAnsi="Times New Roman" w:cs="Times New Roman"/>
          <w:sz w:val="28"/>
          <w:szCs w:val="28"/>
        </w:rPr>
        <w:t>Процесс оценки эффективности любой системы является очень важным, так как он дает информацию о возможных конфигурациях выбора направлений деятельности системы для достижения наилучшего результата, используя все возможные ресурсы из имеющихся</w:t>
      </w:r>
      <w:r w:rsidR="00BC1C7C">
        <w:rPr>
          <w:rFonts w:ascii="Times New Roman" w:eastAsia="Calibri" w:hAnsi="Times New Roman" w:cs="Times New Roman"/>
          <w:sz w:val="28"/>
          <w:szCs w:val="28"/>
        </w:rPr>
        <w:t xml:space="preserve"> для решения задач, которые стоят перед системой. </w:t>
      </w:r>
    </w:p>
    <w:p w14:paraId="10562A71" w14:textId="37D8B91F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Если обратиться к философской, военной и технической литературе, в которой поднимается проблема эффективности, то на основе анализа этой литературы можно выделить три подхода к пониманию эффективности. </w:t>
      </w:r>
    </w:p>
    <w:p w14:paraId="54A6FCCD" w14:textId="25D93A37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Первый подход предполагает, что эффективность – это результативность, то есть деятельность дает определенные результат. Субъект благодаря определенной деятельности преобразует объект в соответствии с поставленной </w:t>
      </w:r>
      <w:r w:rsidRPr="002F6CB7">
        <w:rPr>
          <w:rFonts w:ascii="Times New Roman" w:eastAsia="Calibri" w:hAnsi="Times New Roman" w:cs="Times New Roman"/>
          <w:sz w:val="28"/>
          <w:szCs w:val="28"/>
        </w:rPr>
        <w:lastRenderedPageBreak/>
        <w:t>целью. При данном подходе важным становиться результат и чем он лучше преобразует объект, тем более эффективной была деятельность субъекта</w:t>
      </w:r>
      <w:r w:rsidR="0079007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36"/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3D36D1" w14:textId="3BDE7091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>Второй подход предполагает, что эффективность определяется с помощью способа сопоставления цели и полученных результатов. При данном подходе если результат соответствует цели или же, если результат имеет минимальное расхождение с целью, то деятельность считается эффективной</w:t>
      </w:r>
      <w:r w:rsidR="00D32623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37"/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6CAA72" w14:textId="5405472D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>Третий подход предполагает, что эффективность оценивается отношением результатов деятельности к затратам на их получение. При таком подходе эффективность возникает тогда, когда есть превышение совокупной ценности результатов деятельности над затратами на их получение</w:t>
      </w:r>
      <w:r w:rsidR="00D32623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38"/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6F61DDC" w14:textId="63B525BE" w:rsidR="00325362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>Наиболее универсальным подходом к определению эффективности служит именно третий подход, который предполагает оценивать эффективность исходя из отношени</w:t>
      </w:r>
      <w:r w:rsidR="003740D3">
        <w:rPr>
          <w:rFonts w:ascii="Times New Roman" w:eastAsia="Calibri" w:hAnsi="Times New Roman" w:cs="Times New Roman"/>
          <w:sz w:val="28"/>
          <w:szCs w:val="28"/>
        </w:rPr>
        <w:t>я</w:t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 результатов деятельности к затратам на их получение. Для достижения любой цели необходимы определенные затраты. Затраты являются важным критерием для оценки эффективности. Таким образом, можно вывести два критерия для оценки эффективности – это затраты и результативность. </w:t>
      </w:r>
    </w:p>
    <w:p w14:paraId="41DC7893" w14:textId="5A73D4BF" w:rsidR="00FE23FB" w:rsidRDefault="00A627B5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Критерий эффективности – это определенный характерный признак, с помощью которого осуществляется </w:t>
      </w:r>
      <w:r w:rsidR="00AB3CEC">
        <w:rPr>
          <w:rFonts w:ascii="Times New Roman" w:eastAsia="Calibri" w:hAnsi="Times New Roman" w:cs="Times New Roman"/>
          <w:sz w:val="28"/>
          <w:szCs w:val="28"/>
        </w:rPr>
        <w:t xml:space="preserve">анализ и выбор наиболее лучшего варианта из предложенных альтернатив. </w:t>
      </w:r>
      <w:r w:rsidR="00FE23FB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="00FE23FB" w:rsidRPr="00FE23FB">
        <w:rPr>
          <w:rFonts w:ascii="Times New Roman" w:eastAsia="Calibri" w:hAnsi="Times New Roman" w:cs="Times New Roman"/>
          <w:sz w:val="28"/>
          <w:szCs w:val="28"/>
        </w:rPr>
        <w:t>принципы выбора критериев</w:t>
      </w:r>
      <w:r w:rsidR="00FE23FB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оценки эффективности служат</w:t>
      </w:r>
      <w:r w:rsidR="00FE23FB" w:rsidRPr="00FE23F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F550ACB" w14:textId="2186BAF6" w:rsidR="00FE23FB" w:rsidRDefault="00863D0E" w:rsidP="00906AD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критерий должен </w:t>
      </w:r>
      <w:r w:rsidRPr="00863D0E">
        <w:rPr>
          <w:rFonts w:ascii="Times New Roman" w:eastAsia="Calibri" w:hAnsi="Times New Roman" w:cs="Times New Roman"/>
          <w:sz w:val="28"/>
          <w:szCs w:val="28"/>
        </w:rPr>
        <w:t>строгого соответств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863D0E">
        <w:rPr>
          <w:rFonts w:ascii="Times New Roman" w:eastAsia="Calibri" w:hAnsi="Times New Roman" w:cs="Times New Roman"/>
          <w:sz w:val="28"/>
          <w:szCs w:val="28"/>
        </w:rPr>
        <w:t xml:space="preserve"> задаче,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которая поставлена </w:t>
      </w:r>
      <w:r w:rsidRPr="00863D0E">
        <w:rPr>
          <w:rFonts w:ascii="Times New Roman" w:eastAsia="Calibri" w:hAnsi="Times New Roman" w:cs="Times New Roman"/>
          <w:sz w:val="28"/>
          <w:szCs w:val="28"/>
        </w:rPr>
        <w:t>перед системой;</w:t>
      </w:r>
    </w:p>
    <w:p w14:paraId="6389EC6C" w14:textId="68FBBAE1" w:rsidR="00863D0E" w:rsidRDefault="00863D0E" w:rsidP="00906AD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63D0E">
        <w:rPr>
          <w:rFonts w:ascii="Times New Roman" w:eastAsia="Calibri" w:hAnsi="Times New Roman" w:cs="Times New Roman"/>
          <w:sz w:val="28"/>
          <w:szCs w:val="28"/>
        </w:rPr>
        <w:t>ритичность к целям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3D2F91" w14:textId="37083A41" w:rsidR="00863D0E" w:rsidRDefault="00863D0E" w:rsidP="00906AD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выбирать такие критерии, при которых </w:t>
      </w:r>
      <w:r w:rsidRPr="00863D0E">
        <w:rPr>
          <w:rFonts w:ascii="Times New Roman" w:eastAsia="Calibri" w:hAnsi="Times New Roman" w:cs="Times New Roman"/>
          <w:sz w:val="28"/>
          <w:szCs w:val="28"/>
        </w:rPr>
        <w:t xml:space="preserve">показатели эффективности системы легко </w:t>
      </w:r>
      <w:r>
        <w:rPr>
          <w:rFonts w:ascii="Times New Roman" w:eastAsia="Calibri" w:hAnsi="Times New Roman" w:cs="Times New Roman"/>
          <w:sz w:val="28"/>
          <w:szCs w:val="28"/>
        </w:rPr>
        <w:t>анализируются</w:t>
      </w:r>
      <w:r w:rsidRPr="00863D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ED6DF6" w14:textId="5AB3D62A" w:rsidR="003F49F3" w:rsidRDefault="003F49F3" w:rsidP="00906AD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должны быть просты в своем понимании и нести в себе наглядный и ясный смысл.</w:t>
      </w:r>
    </w:p>
    <w:p w14:paraId="2205722B" w14:textId="7FB5CEB4" w:rsidR="00070DEB" w:rsidRDefault="00070DE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рассмотреть критерии эффективности деятельности ОДКБ с точки зрения военно-политической эффективности. Рассматривая при этом по отдельности критерии в политической и военной сфере. </w:t>
      </w:r>
    </w:p>
    <w:p w14:paraId="45F9964A" w14:textId="77777777" w:rsidR="00070DEB" w:rsidRDefault="00070DE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95144160"/>
      <w:r>
        <w:rPr>
          <w:rFonts w:ascii="Times New Roman" w:hAnsi="Times New Roman" w:cs="Times New Roman"/>
          <w:sz w:val="28"/>
          <w:szCs w:val="28"/>
        </w:rPr>
        <w:t>К критериям политической эффективности можно отнести:</w:t>
      </w:r>
    </w:p>
    <w:bookmarkEnd w:id="29"/>
    <w:p w14:paraId="13077757" w14:textId="6A949D43" w:rsidR="00070DEB" w:rsidRDefault="00AD221E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политической значимости </w:t>
      </w:r>
      <w:r w:rsidR="00070DEB">
        <w:rPr>
          <w:rFonts w:ascii="Times New Roman" w:hAnsi="Times New Roman" w:cs="Times New Roman"/>
          <w:sz w:val="28"/>
          <w:szCs w:val="28"/>
        </w:rPr>
        <w:t xml:space="preserve">коллективных интересов государств-участников ОДКБ </w:t>
      </w:r>
      <w:r w:rsidR="0028544B">
        <w:rPr>
          <w:rFonts w:ascii="Times New Roman" w:hAnsi="Times New Roman" w:cs="Times New Roman"/>
          <w:sz w:val="28"/>
          <w:szCs w:val="28"/>
        </w:rPr>
        <w:t xml:space="preserve">в </w:t>
      </w:r>
      <w:r w:rsidR="00070DEB">
        <w:rPr>
          <w:rFonts w:ascii="Times New Roman" w:hAnsi="Times New Roman" w:cs="Times New Roman"/>
          <w:sz w:val="28"/>
          <w:szCs w:val="28"/>
        </w:rPr>
        <w:t>регионах мира;</w:t>
      </w:r>
    </w:p>
    <w:p w14:paraId="207A1202" w14:textId="283BECFF" w:rsidR="00070DEB" w:rsidRDefault="00676103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оказывать влияние на </w:t>
      </w:r>
      <w:r w:rsidR="00070DEB" w:rsidRPr="00B40A25">
        <w:rPr>
          <w:rFonts w:ascii="Times New Roman" w:hAnsi="Times New Roman" w:cs="Times New Roman"/>
          <w:sz w:val="28"/>
          <w:szCs w:val="28"/>
        </w:rPr>
        <w:t>региональном уровн</w:t>
      </w:r>
      <w:r w:rsidR="00070D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во благо коллективных интересов</w:t>
      </w:r>
      <w:r w:rsidR="00070DEB">
        <w:rPr>
          <w:rFonts w:ascii="Times New Roman" w:hAnsi="Times New Roman" w:cs="Times New Roman"/>
          <w:sz w:val="28"/>
          <w:szCs w:val="28"/>
        </w:rPr>
        <w:t>;</w:t>
      </w:r>
    </w:p>
    <w:p w14:paraId="0611A28F" w14:textId="69C8BFFA" w:rsidR="00070DEB" w:rsidRPr="00B40A25" w:rsidRDefault="00676103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 укрепление </w:t>
      </w:r>
      <w:r w:rsidR="00070DEB" w:rsidRPr="00B40A25">
        <w:rPr>
          <w:rFonts w:ascii="Times New Roman" w:hAnsi="Times New Roman" w:cs="Times New Roman"/>
          <w:sz w:val="28"/>
          <w:szCs w:val="28"/>
        </w:rPr>
        <w:t>социальной</w:t>
      </w:r>
      <w:r w:rsidR="00070DEB">
        <w:rPr>
          <w:rFonts w:ascii="Times New Roman" w:hAnsi="Times New Roman" w:cs="Times New Roman"/>
          <w:sz w:val="28"/>
          <w:szCs w:val="28"/>
        </w:rPr>
        <w:t>-политической, экономической, культурной и биологической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70DEB">
        <w:rPr>
          <w:rFonts w:ascii="Times New Roman" w:hAnsi="Times New Roman" w:cs="Times New Roman"/>
          <w:sz w:val="28"/>
          <w:szCs w:val="28"/>
        </w:rPr>
        <w:t>ОДКБ.</w:t>
      </w:r>
    </w:p>
    <w:p w14:paraId="6D95F487" w14:textId="77777777" w:rsidR="00070DEB" w:rsidRDefault="00070DEB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25">
        <w:rPr>
          <w:rFonts w:ascii="Times New Roman" w:hAnsi="Times New Roman" w:cs="Times New Roman"/>
          <w:sz w:val="28"/>
          <w:szCs w:val="28"/>
        </w:rPr>
        <w:t xml:space="preserve">К критериям </w:t>
      </w:r>
      <w:r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B40A25">
        <w:rPr>
          <w:rFonts w:ascii="Times New Roman" w:hAnsi="Times New Roman" w:cs="Times New Roman"/>
          <w:sz w:val="28"/>
          <w:szCs w:val="28"/>
        </w:rPr>
        <w:t>эффективности можно отнести:</w:t>
      </w:r>
    </w:p>
    <w:p w14:paraId="2CD2E22B" w14:textId="51969C75" w:rsidR="00070DEB" w:rsidRDefault="00A13B7F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показателей </w:t>
      </w:r>
      <w:r w:rsidR="00070DEB" w:rsidRPr="00B40A25">
        <w:rPr>
          <w:rFonts w:ascii="Times New Roman" w:hAnsi="Times New Roman" w:cs="Times New Roman"/>
          <w:sz w:val="28"/>
          <w:szCs w:val="28"/>
        </w:rPr>
        <w:t>стратегическо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0DEB" w:rsidRPr="00B40A25">
        <w:rPr>
          <w:rFonts w:ascii="Times New Roman" w:hAnsi="Times New Roman" w:cs="Times New Roman"/>
          <w:sz w:val="28"/>
          <w:szCs w:val="28"/>
        </w:rPr>
        <w:t xml:space="preserve"> стабильности и безопасности</w:t>
      </w:r>
      <w:r w:rsidR="00070DE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70DEB" w:rsidRPr="00B40A25">
        <w:rPr>
          <w:rFonts w:ascii="Times New Roman" w:hAnsi="Times New Roman" w:cs="Times New Roman"/>
          <w:sz w:val="28"/>
          <w:szCs w:val="28"/>
        </w:rPr>
        <w:t>коллективных интересов стран ОДКБ</w:t>
      </w:r>
      <w:r w:rsidR="00070DEB">
        <w:rPr>
          <w:rFonts w:ascii="Times New Roman" w:hAnsi="Times New Roman" w:cs="Times New Roman"/>
          <w:sz w:val="28"/>
          <w:szCs w:val="28"/>
        </w:rPr>
        <w:t>;</w:t>
      </w:r>
    </w:p>
    <w:p w14:paraId="313B60AA" w14:textId="33ECDF3A" w:rsidR="00070DEB" w:rsidRDefault="00EC4485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возвышение показателей </w:t>
      </w:r>
      <w:r w:rsidR="00070DEB" w:rsidRPr="00B40A25">
        <w:rPr>
          <w:rFonts w:ascii="Times New Roman" w:hAnsi="Times New Roman" w:cs="Times New Roman"/>
          <w:sz w:val="28"/>
          <w:szCs w:val="28"/>
        </w:rPr>
        <w:t xml:space="preserve">военно-политических позиций </w:t>
      </w:r>
      <w:r w:rsidR="00070DEB">
        <w:rPr>
          <w:rFonts w:ascii="Times New Roman" w:hAnsi="Times New Roman" w:cs="Times New Roman"/>
          <w:sz w:val="28"/>
          <w:szCs w:val="28"/>
        </w:rPr>
        <w:t xml:space="preserve">ОДКБ </w:t>
      </w:r>
      <w:r w:rsidR="00070DEB" w:rsidRPr="00B40A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зоне своих коллективных интересов и ответственности</w:t>
      </w:r>
      <w:r w:rsidR="00070DEB" w:rsidRPr="00B40A25">
        <w:rPr>
          <w:rFonts w:ascii="Times New Roman" w:hAnsi="Times New Roman" w:cs="Times New Roman"/>
          <w:sz w:val="28"/>
          <w:szCs w:val="28"/>
        </w:rPr>
        <w:t>;</w:t>
      </w:r>
    </w:p>
    <w:p w14:paraId="4DF839D1" w14:textId="289CD0BB" w:rsidR="00070DEB" w:rsidRDefault="004076FF" w:rsidP="00906ADE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324B02">
        <w:rPr>
          <w:rFonts w:ascii="Times New Roman" w:hAnsi="Times New Roman" w:cs="Times New Roman"/>
          <w:sz w:val="28"/>
          <w:szCs w:val="28"/>
        </w:rPr>
        <w:t>увеличение военного</w:t>
      </w:r>
      <w:r w:rsidR="00070DEB">
        <w:rPr>
          <w:rFonts w:ascii="Times New Roman" w:hAnsi="Times New Roman" w:cs="Times New Roman"/>
          <w:sz w:val="28"/>
          <w:szCs w:val="28"/>
        </w:rPr>
        <w:t xml:space="preserve"> потенциала в сопоставлении с возможными угрозами для безопасности. </w:t>
      </w:r>
    </w:p>
    <w:p w14:paraId="7F0FEC37" w14:textId="0103DA93" w:rsidR="00260BB8" w:rsidRPr="00260BB8" w:rsidRDefault="00260BB8" w:rsidP="00906ADE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B8">
        <w:rPr>
          <w:rFonts w:ascii="Times New Roman" w:eastAsia="Calibri" w:hAnsi="Times New Roman" w:cs="Times New Roman"/>
          <w:sz w:val="28"/>
          <w:szCs w:val="28"/>
        </w:rPr>
        <w:t xml:space="preserve">Военно-экономический анализ имеет свою главную особенность, которая его отличает от других видом анализа – это наличие своего объекта исследования — системы мероприятий по обеспечению деятельности войск и мероприятий по обеспечению безопасности. Военно-экономический анализ </w:t>
      </w:r>
      <w:r w:rsidR="00324B02">
        <w:rPr>
          <w:rFonts w:ascii="Times New Roman" w:eastAsia="Calibri" w:hAnsi="Times New Roman" w:cs="Times New Roman"/>
          <w:sz w:val="28"/>
          <w:szCs w:val="28"/>
        </w:rPr>
        <w:t xml:space="preserve">подразумевает в своей сущности изучение какого-либо мероприятия с отсылкой к временному показателю, а также изучение объема и качества используемых ресурсов и итогового результата на выходе. </w:t>
      </w:r>
      <w:r w:rsidR="00CE5B5D">
        <w:rPr>
          <w:rFonts w:ascii="Times New Roman" w:eastAsia="Calibri" w:hAnsi="Times New Roman" w:cs="Times New Roman"/>
          <w:sz w:val="28"/>
          <w:szCs w:val="28"/>
        </w:rPr>
        <w:t xml:space="preserve">Данные составляющие военно-политического анализа дают возможность представить результат в комплексном виде, который </w:t>
      </w:r>
      <w:r w:rsidRPr="00260BB8">
        <w:rPr>
          <w:rFonts w:ascii="Times New Roman" w:eastAsia="Calibri" w:hAnsi="Times New Roman" w:cs="Times New Roman"/>
          <w:sz w:val="28"/>
          <w:szCs w:val="28"/>
        </w:rPr>
        <w:t xml:space="preserve">позволяет находить научно обоснованные рекомендации </w:t>
      </w:r>
      <w:r w:rsidR="00B65C1B">
        <w:rPr>
          <w:rFonts w:ascii="Times New Roman" w:eastAsia="Calibri" w:hAnsi="Times New Roman" w:cs="Times New Roman"/>
          <w:sz w:val="28"/>
          <w:szCs w:val="28"/>
        </w:rPr>
        <w:t xml:space="preserve">по получению наиболее выгодного результата при использовании максимально имеющихся ресурсов. </w:t>
      </w:r>
    </w:p>
    <w:p w14:paraId="20E5F47E" w14:textId="5CC0C6B6" w:rsidR="00260BB8" w:rsidRPr="00260BB8" w:rsidRDefault="00260BB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Военно-экономический анализ можно обозначить исходя из обязательной оценки трех показателей, к которым относят: эффект, затраты (имеющиеся ресурсы), время, хотя в некоторых случаях возможным представляется использование всего двух показателей эффекта и затрат. </w:t>
      </w:r>
    </w:p>
    <w:p w14:paraId="4277C578" w14:textId="58EF7F03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Военно-политическое сотрудничество государств представляет совместную деятельность государств, которые объединены общими целями, </w:t>
      </w:r>
      <w:r w:rsidR="00DB125A">
        <w:rPr>
          <w:rFonts w:ascii="Times New Roman" w:eastAsia="Calibri" w:hAnsi="Times New Roman" w:cs="Times New Roman"/>
          <w:sz w:val="28"/>
          <w:szCs w:val="28"/>
        </w:rPr>
        <w:t xml:space="preserve">направляющие </w:t>
      </w:r>
      <w:r w:rsidRPr="002F6CB7">
        <w:rPr>
          <w:rFonts w:ascii="Times New Roman" w:eastAsia="Calibri" w:hAnsi="Times New Roman" w:cs="Times New Roman"/>
          <w:sz w:val="28"/>
          <w:szCs w:val="28"/>
        </w:rPr>
        <w:t>свои силы и ресурсы для обеспечения совместной безопасности. Эффективное военно-политическое сотрудничество государств представл</w:t>
      </w:r>
      <w:r w:rsidR="00DB125A">
        <w:rPr>
          <w:rFonts w:ascii="Times New Roman" w:eastAsia="Calibri" w:hAnsi="Times New Roman" w:cs="Times New Roman"/>
          <w:sz w:val="28"/>
          <w:szCs w:val="28"/>
        </w:rPr>
        <w:t>яют собой</w:t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 использование имеющихся общих сил, средств, ресурсов для достижения максимальной безопасности от угроз. </w:t>
      </w:r>
    </w:p>
    <w:p w14:paraId="07DF57AD" w14:textId="48053AFD" w:rsid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При оценке эффективности военно-политического сотрудничества можно использовать два вида параметров оперативные и военно-экономические. Первые предполагают учитывать степень достижения цели не анализируя затраты, силы и средства, а вторые предполагают учитывать затраты сил и средств на достижение цели. В данной работе будут использованы военно-экономические параметры, которые учитывают затраты на достижение цели. </w:t>
      </w:r>
    </w:p>
    <w:p w14:paraId="6D09E6C9" w14:textId="58B9717A" w:rsidR="00F23A35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>А. И. Поздняков для оценки эффективности национальной безопасности считает, что необходимо использовать два критерия результативность и затратность (или экономичность). Использовать отношение результата к затратам и принимать решение по его максимуму. Это отношение имеет реальный («физический») смысл коэффициента полезности деятельности (КПД).</w:t>
      </w:r>
    </w:p>
    <w:p w14:paraId="2E7D7091" w14:textId="77777777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20210" wp14:editId="03E5E739">
                <wp:simplePos x="0" y="0"/>
                <wp:positionH relativeFrom="column">
                  <wp:posOffset>3809365</wp:posOffset>
                </wp:positionH>
                <wp:positionV relativeFrom="paragraph">
                  <wp:posOffset>104775</wp:posOffset>
                </wp:positionV>
                <wp:extent cx="1085850" cy="501650"/>
                <wp:effectExtent l="0" t="0" r="1905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85D0E" w14:textId="77777777" w:rsidR="002F6CB7" w:rsidRPr="0044267B" w:rsidRDefault="002F6CB7" w:rsidP="002F6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426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20210" id="Прямоугольник: скругленные углы 8" o:spid="_x0000_s1026" style="position:absolute;left:0;text-align:left;margin-left:299.95pt;margin-top:8.25pt;width:85.5pt;height: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" fillcolor="window" strokecolor="#70ad47" strokeweight="1pt">
                <v:stroke joinstyle="miter"/>
                <v:textbox>
                  <w:txbxContent>
                    <w:p w14:paraId="5C485D0E" w14:textId="77777777" w:rsidR="002F6CB7" w:rsidRPr="0044267B" w:rsidRDefault="002F6CB7" w:rsidP="002F6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426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 w:rsidRPr="002F6CB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42D28" wp14:editId="3DA51AE4">
                <wp:simplePos x="0" y="0"/>
                <wp:positionH relativeFrom="column">
                  <wp:posOffset>3326765</wp:posOffset>
                </wp:positionH>
                <wp:positionV relativeFrom="paragraph">
                  <wp:posOffset>282575</wp:posOffset>
                </wp:positionV>
                <wp:extent cx="317500" cy="171450"/>
                <wp:effectExtent l="0" t="19050" r="44450" b="38100"/>
                <wp:wrapNone/>
                <wp:docPr id="7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90E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7" o:spid="_x0000_s1026" type="#_x0000_t13" style="position:absolute;margin-left:261.95pt;margin-top:22.25pt;width: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" adj="15768" fillcolor="window" strokecolor="#70ad47" strokeweight="1pt"/>
            </w:pict>
          </mc:Fallback>
        </mc:AlternateContent>
      </w:r>
      <w:r w:rsidRPr="002F6CB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81FC" wp14:editId="28585C44">
                <wp:simplePos x="0" y="0"/>
                <wp:positionH relativeFrom="page">
                  <wp:align>center</wp:align>
                </wp:positionH>
                <wp:positionV relativeFrom="paragraph">
                  <wp:posOffset>98425</wp:posOffset>
                </wp:positionV>
                <wp:extent cx="1130300" cy="533400"/>
                <wp:effectExtent l="0" t="0" r="1270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BCA84" w14:textId="77777777" w:rsidR="002F6CB7" w:rsidRPr="005D0158" w:rsidRDefault="002F6CB7" w:rsidP="002F6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D015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КПД (эффект деятельности)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581FC" id="Прямоугольник: скругленные углы 5" o:spid="_x0000_s1027" style="position:absolute;left:0;text-align:left;margin-left:0;margin-top:7.75pt;width:89pt;height:42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" fillcolor="window" strokecolor="#70ad47" strokeweight="1pt">
                <v:stroke joinstyle="miter"/>
                <v:textbox>
                  <w:txbxContent>
                    <w:p w14:paraId="6E4BCA84" w14:textId="77777777" w:rsidR="002F6CB7" w:rsidRPr="005D0158" w:rsidRDefault="002F6CB7" w:rsidP="002F6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D015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КПД (эффект деятельности)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2F6CB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86DA0" wp14:editId="69F28A8F">
                <wp:simplePos x="0" y="0"/>
                <wp:positionH relativeFrom="column">
                  <wp:posOffset>1707515</wp:posOffset>
                </wp:positionH>
                <wp:positionV relativeFrom="paragraph">
                  <wp:posOffset>269875</wp:posOffset>
                </wp:positionV>
                <wp:extent cx="273050" cy="158750"/>
                <wp:effectExtent l="0" t="19050" r="31750" b="3175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87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95B5F" id="Стрелка: вправо 6" o:spid="_x0000_s1026" type="#_x0000_t13" style="position:absolute;margin-left:134.45pt;margin-top:21.25pt;width:21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" adj="15321" fillcolor="window" strokecolor="#70ad47" strokeweight="1pt"/>
            </w:pict>
          </mc:Fallback>
        </mc:AlternateContent>
      </w:r>
      <w:r w:rsidRPr="002F6CB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7E52" wp14:editId="3F127602">
                <wp:simplePos x="0" y="0"/>
                <wp:positionH relativeFrom="column">
                  <wp:posOffset>450215</wp:posOffset>
                </wp:positionH>
                <wp:positionV relativeFrom="paragraph">
                  <wp:posOffset>111125</wp:posOffset>
                </wp:positionV>
                <wp:extent cx="1155700" cy="514350"/>
                <wp:effectExtent l="0" t="0" r="2540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AA865" w14:textId="77777777" w:rsidR="002F6CB7" w:rsidRPr="005D0158" w:rsidRDefault="002F6CB7" w:rsidP="002F6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D015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Затраты, силы,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A7E52" id="Прямоугольник: скругленные углы 9" o:spid="_x0000_s1028" style="position:absolute;left:0;text-align:left;margin-left:35.45pt;margin-top:8.75pt;width:9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" fillcolor="window" strokecolor="#70ad47" strokeweight="1pt">
                <v:stroke joinstyle="miter"/>
                <v:textbox>
                  <w:txbxContent>
                    <w:p w14:paraId="129AA865" w14:textId="77777777" w:rsidR="002F6CB7" w:rsidRPr="005D0158" w:rsidRDefault="002F6CB7" w:rsidP="002F6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D015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Затраты, силы, ресурсы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543BD3" w14:textId="77777777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DCA0" w14:textId="40314D2F" w:rsidR="002F6CB7" w:rsidRPr="002F6CB7" w:rsidRDefault="002F6CB7" w:rsidP="00B0709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C7">
        <w:rPr>
          <w:rFonts w:ascii="Times New Roman" w:eastAsia="Calibri" w:hAnsi="Times New Roman" w:cs="Times New Roman"/>
        </w:rPr>
        <w:t>Схема, предложенная А. И. Поздняковым для оценки эффективности национальной безопасности</w:t>
      </w:r>
      <w:r w:rsidR="003A0603">
        <w:rPr>
          <w:rStyle w:val="a6"/>
          <w:rFonts w:ascii="Times New Roman" w:eastAsia="Calibri" w:hAnsi="Times New Roman" w:cs="Times New Roman"/>
          <w:sz w:val="20"/>
          <w:szCs w:val="20"/>
        </w:rPr>
        <w:footnoteReference w:id="139"/>
      </w:r>
    </w:p>
    <w:p w14:paraId="4E27D132" w14:textId="77777777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915AA8" w14:textId="77777777" w:rsidR="002F6CB7" w:rsidRPr="002F6CB7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И оценка эффективности деятельности по обеспечению национальной безопасности должна осуществляться с учетом затрат и результатов этой деятельности, ее входа и выхода, то есть КПД. Любая деятельность несет в себе </w:t>
      </w:r>
      <w:r w:rsidRPr="002F6C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эффект, поэтому необходимо учитывать КПД, то есть понятие полезности деятельности. </w:t>
      </w:r>
    </w:p>
    <w:p w14:paraId="7ACD0232" w14:textId="6BBF7303" w:rsidR="00B22228" w:rsidRDefault="002F6CB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B7">
        <w:rPr>
          <w:rFonts w:ascii="Times New Roman" w:eastAsia="Calibri" w:hAnsi="Times New Roman" w:cs="Times New Roman"/>
          <w:sz w:val="28"/>
          <w:szCs w:val="28"/>
        </w:rPr>
        <w:t>Схему, предложенную А. И. Поздняковым для оценки эффективности национальной безопасности можно применить к оценк</w:t>
      </w:r>
      <w:r w:rsidR="008E07DB">
        <w:rPr>
          <w:rFonts w:ascii="Times New Roman" w:eastAsia="Calibri" w:hAnsi="Times New Roman" w:cs="Times New Roman"/>
          <w:sz w:val="28"/>
          <w:szCs w:val="28"/>
        </w:rPr>
        <w:t>е</w:t>
      </w:r>
      <w:r w:rsidRPr="002F6CB7">
        <w:rPr>
          <w:rFonts w:ascii="Times New Roman" w:eastAsia="Calibri" w:hAnsi="Times New Roman" w:cs="Times New Roman"/>
          <w:sz w:val="28"/>
          <w:szCs w:val="28"/>
        </w:rPr>
        <w:t xml:space="preserve"> эффективности деятельности ОДКБ</w:t>
      </w:r>
      <w:r w:rsidR="008D6B6D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40"/>
      </w:r>
      <w:r w:rsidRPr="002F6CB7">
        <w:rPr>
          <w:rFonts w:ascii="Times New Roman" w:eastAsia="Calibri" w:hAnsi="Times New Roman" w:cs="Times New Roman"/>
          <w:sz w:val="28"/>
          <w:szCs w:val="28"/>
        </w:rPr>
        <w:t>. Выделить при этом два критерия результативность и затраты. КПД анализировать как эффект, который принесла деятельность по отношению к полученному результату</w:t>
      </w:r>
      <w:r w:rsidR="00D042DE">
        <w:rPr>
          <w:rFonts w:ascii="Times New Roman" w:eastAsia="Calibri" w:hAnsi="Times New Roman" w:cs="Times New Roman"/>
          <w:sz w:val="28"/>
          <w:szCs w:val="28"/>
        </w:rPr>
        <w:t>. А также уделим внимание так</w:t>
      </w:r>
      <w:r w:rsidR="006246C5">
        <w:rPr>
          <w:rFonts w:ascii="Times New Roman" w:eastAsia="Calibri" w:hAnsi="Times New Roman" w:cs="Times New Roman"/>
          <w:sz w:val="28"/>
          <w:szCs w:val="28"/>
        </w:rPr>
        <w:t xml:space="preserve">ому важному </w:t>
      </w:r>
      <w:r w:rsidR="00D042DE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6246C5">
        <w:rPr>
          <w:rFonts w:ascii="Times New Roman" w:eastAsia="Calibri" w:hAnsi="Times New Roman" w:cs="Times New Roman"/>
          <w:sz w:val="28"/>
          <w:szCs w:val="28"/>
        </w:rPr>
        <w:t>ю</w:t>
      </w:r>
      <w:r w:rsidR="00D042DE">
        <w:rPr>
          <w:rFonts w:ascii="Times New Roman" w:eastAsia="Calibri" w:hAnsi="Times New Roman" w:cs="Times New Roman"/>
          <w:sz w:val="28"/>
          <w:szCs w:val="28"/>
        </w:rPr>
        <w:t>, к</w:t>
      </w:r>
      <w:r w:rsidR="006246C5">
        <w:rPr>
          <w:rFonts w:ascii="Times New Roman" w:eastAsia="Calibri" w:hAnsi="Times New Roman" w:cs="Times New Roman"/>
          <w:sz w:val="28"/>
          <w:szCs w:val="28"/>
        </w:rPr>
        <w:t>ак</w:t>
      </w:r>
      <w:r w:rsidR="00D042DE">
        <w:rPr>
          <w:rFonts w:ascii="Times New Roman" w:eastAsia="Calibri" w:hAnsi="Times New Roman" w:cs="Times New Roman"/>
          <w:sz w:val="28"/>
          <w:szCs w:val="28"/>
        </w:rPr>
        <w:t xml:space="preserve"> потенциал расширения организации</w:t>
      </w:r>
      <w:r w:rsidR="006246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5783F">
        <w:rPr>
          <w:rFonts w:ascii="Times New Roman" w:eastAsia="Calibri" w:hAnsi="Times New Roman" w:cs="Times New Roman"/>
          <w:sz w:val="28"/>
          <w:szCs w:val="28"/>
        </w:rPr>
        <w:t xml:space="preserve">государства наблюдатели в организации. </w:t>
      </w:r>
    </w:p>
    <w:p w14:paraId="17031B91" w14:textId="77777777" w:rsidR="00EC68F4" w:rsidRPr="00EC68F4" w:rsidRDefault="00EC68F4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t>Эффективность – это связь между достигнутым результатом и использованными ресурсами. Для оценки эффективности деятельности ОДКБ необходимо оценить эффективность исходя из отношения результатов деятельности к затратам на их получение. Для оценки будем использовать два критерия эффективности – это затраты и результативность. Применим схему оценки эффективности, предложенную А. И. Поздняковым, которая предполагает оценку затрат, КПД (эффект от деятельности) и результаты. В контексте оценивания эффективности деятельности ОДКБ в сфере безопасности необходимо выделить этапы оценки эффективности:</w:t>
      </w:r>
    </w:p>
    <w:p w14:paraId="6D453AD4" w14:textId="389E0CDE" w:rsidR="00EC68F4" w:rsidRPr="00EC68F4" w:rsidRDefault="00B84719" w:rsidP="00906ADE">
      <w:pPr>
        <w:numPr>
          <w:ilvl w:val="0"/>
          <w:numId w:val="17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_Hlk102841546"/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Экономические данные о бюджете ОДКБ и финансовые обязательства членов Организации; </w:t>
      </w:r>
    </w:p>
    <w:bookmarkEnd w:id="30"/>
    <w:p w14:paraId="13EEB6DA" w14:textId="6CD3A1D7" w:rsidR="00EC68F4" w:rsidRPr="00EC68F4" w:rsidRDefault="00A4644D" w:rsidP="00906ADE">
      <w:pPr>
        <w:numPr>
          <w:ilvl w:val="0"/>
          <w:numId w:val="17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Сферы деятельности ОДКБ и возможные перспективы расширения Организации, проблемы развития; </w:t>
      </w:r>
    </w:p>
    <w:p w14:paraId="47E988F6" w14:textId="370C690E" w:rsidR="00EC68F4" w:rsidRPr="00EC68F4" w:rsidRDefault="00EC68F4" w:rsidP="00906ADE">
      <w:pPr>
        <w:numPr>
          <w:ilvl w:val="0"/>
          <w:numId w:val="18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t>борьба с международным терроризмом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380EF2" w14:textId="5FC81C89" w:rsidR="00EC68F4" w:rsidRDefault="00EC68F4" w:rsidP="00906ADE">
      <w:pPr>
        <w:numPr>
          <w:ilvl w:val="0"/>
          <w:numId w:val="18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t>обеспечение безопасности в информационной среде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BAAFC" w14:textId="046D3B13" w:rsidR="00EC68F4" w:rsidRDefault="00EC68F4" w:rsidP="00906ADE">
      <w:pPr>
        <w:numPr>
          <w:ilvl w:val="0"/>
          <w:numId w:val="18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борьба с незаконной миграцией; </w:t>
      </w:r>
    </w:p>
    <w:p w14:paraId="6D8000FF" w14:textId="77D58ADB" w:rsidR="00EC68F4" w:rsidRPr="00EC68F4" w:rsidRDefault="00EC68F4" w:rsidP="00906ADE">
      <w:pPr>
        <w:numPr>
          <w:ilvl w:val="0"/>
          <w:numId w:val="18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противостояние незаконному наркотрафику;</w:t>
      </w:r>
    </w:p>
    <w:p w14:paraId="32A241FE" w14:textId="17807B71" w:rsidR="00EC68F4" w:rsidRPr="00EC68F4" w:rsidRDefault="00EC68F4" w:rsidP="00906ADE">
      <w:pPr>
        <w:numPr>
          <w:ilvl w:val="0"/>
          <w:numId w:val="18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t>военная безопасность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CA6C37" w14:textId="23B98314" w:rsidR="00EC68F4" w:rsidRDefault="00EC68F4" w:rsidP="00906ADE">
      <w:pPr>
        <w:numPr>
          <w:ilvl w:val="0"/>
          <w:numId w:val="17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lastRenderedPageBreak/>
        <w:t>КПД, эффект деятельности;</w:t>
      </w:r>
    </w:p>
    <w:p w14:paraId="19E62A05" w14:textId="1CEA650A" w:rsidR="00220B14" w:rsidRPr="00220B14" w:rsidRDefault="00342A44" w:rsidP="00906ADE">
      <w:pPr>
        <w:numPr>
          <w:ilvl w:val="0"/>
          <w:numId w:val="17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20B14">
        <w:rPr>
          <w:rFonts w:ascii="Times New Roman" w:eastAsia="Calibri" w:hAnsi="Times New Roman" w:cs="Times New Roman"/>
          <w:sz w:val="28"/>
          <w:szCs w:val="28"/>
        </w:rPr>
        <w:t>отенциал расширения организации</w:t>
      </w:r>
      <w:r w:rsidR="00A5783F">
        <w:rPr>
          <w:rFonts w:ascii="Times New Roman" w:eastAsia="Calibri" w:hAnsi="Times New Roman" w:cs="Times New Roman"/>
          <w:sz w:val="28"/>
          <w:szCs w:val="28"/>
        </w:rPr>
        <w:t xml:space="preserve">, наличие государств-наблюдателей в </w:t>
      </w:r>
      <w:r w:rsidR="0020489A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578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A643A3" w14:textId="77777777" w:rsidR="00EC68F4" w:rsidRPr="00EC68F4" w:rsidRDefault="00EC68F4" w:rsidP="00906ADE">
      <w:pPr>
        <w:numPr>
          <w:ilvl w:val="0"/>
          <w:numId w:val="17"/>
        </w:numPr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F4">
        <w:rPr>
          <w:rFonts w:ascii="Times New Roman" w:eastAsia="Calibri" w:hAnsi="Times New Roman" w:cs="Times New Roman"/>
          <w:sz w:val="28"/>
          <w:szCs w:val="28"/>
        </w:rPr>
        <w:t xml:space="preserve">Результат. </w:t>
      </w:r>
    </w:p>
    <w:p w14:paraId="4D22E401" w14:textId="1B199E37" w:rsidR="00640CB2" w:rsidRDefault="00640CB2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CB2">
        <w:rPr>
          <w:rFonts w:ascii="Times New Roman" w:eastAsia="Calibri" w:hAnsi="Times New Roman" w:cs="Times New Roman"/>
          <w:i/>
          <w:iCs/>
          <w:sz w:val="28"/>
          <w:szCs w:val="28"/>
        </w:rPr>
        <w:t>Экономические данные о бюджете ОДКБ и финансовые обязательства членов Организации;</w:t>
      </w:r>
    </w:p>
    <w:p w14:paraId="5CA1EE26" w14:textId="5190CAF0" w:rsidR="0041482F" w:rsidRPr="0041482F" w:rsidRDefault="00FA20EB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Договора о коллективной безопасности экономически обеспечивает свою деятельность за счет </w:t>
      </w:r>
      <w:r w:rsidR="0041482F" w:rsidRPr="0041482F">
        <w:rPr>
          <w:rFonts w:ascii="Times New Roman" w:eastAsia="Calibri" w:hAnsi="Times New Roman" w:cs="Times New Roman"/>
          <w:sz w:val="28"/>
          <w:szCs w:val="28"/>
        </w:rPr>
        <w:t xml:space="preserve">взносов всех </w:t>
      </w:r>
      <w:r>
        <w:rPr>
          <w:rFonts w:ascii="Times New Roman" w:eastAsia="Calibri" w:hAnsi="Times New Roman" w:cs="Times New Roman"/>
          <w:sz w:val="28"/>
          <w:szCs w:val="28"/>
        </w:rPr>
        <w:t>своих членов. Россия является государством лидеров в данном интеграционном объединение поэтому наибольшую часть в бюджет организации вносит именно она, которая составляет чуть больше 50</w:t>
      </w:r>
      <w:r w:rsidR="00CD6E0E">
        <w:rPr>
          <w:rFonts w:ascii="Times New Roman" w:eastAsia="Calibri" w:hAnsi="Times New Roman" w:cs="Times New Roman"/>
          <w:sz w:val="28"/>
          <w:szCs w:val="28"/>
        </w:rPr>
        <w:t>%,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финансовая доля остальных членов </w:t>
      </w:r>
      <w:r w:rsidR="00F61D46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1482F" w:rsidRPr="0041482F">
        <w:rPr>
          <w:rFonts w:ascii="Times New Roman" w:eastAsia="Calibri" w:hAnsi="Times New Roman" w:cs="Times New Roman"/>
          <w:sz w:val="28"/>
          <w:szCs w:val="28"/>
        </w:rPr>
        <w:t>8,3%</w:t>
      </w:r>
      <w:r w:rsidR="0041482F" w:rsidRPr="0041482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1"/>
      </w:r>
      <w:r w:rsidR="0041482F" w:rsidRPr="0041482F">
        <w:rPr>
          <w:rFonts w:ascii="Times New Roman" w:eastAsia="Calibri" w:hAnsi="Times New Roman" w:cs="Times New Roman"/>
          <w:sz w:val="28"/>
          <w:szCs w:val="28"/>
        </w:rPr>
        <w:t>. Таким образом можно представить данные на графике:</w:t>
      </w:r>
    </w:p>
    <w:p w14:paraId="11A4AA80" w14:textId="7EB95F11" w:rsidR="00C536EE" w:rsidRPr="00F43EF3" w:rsidRDefault="0041482F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2F">
        <w:rPr>
          <w:rFonts w:ascii="Calibri" w:eastAsia="Calibri" w:hAnsi="Calibri" w:cs="Times New Roman"/>
          <w:noProof/>
        </w:rPr>
        <w:drawing>
          <wp:inline distT="0" distB="0" distL="0" distR="0" wp14:anchorId="28810291" wp14:editId="7B61B77D">
            <wp:extent cx="3848100" cy="245406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23" cy="24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F38" w14:textId="40B65DA2" w:rsidR="0041482F" w:rsidRPr="0041482F" w:rsidRDefault="0041482F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148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Рисунок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41482F">
        <w:rPr>
          <w:rFonts w:ascii="Times New Roman" w:eastAsia="Calibri" w:hAnsi="Times New Roman" w:cs="Times New Roman"/>
          <w:i/>
          <w:iCs/>
          <w:sz w:val="24"/>
          <w:szCs w:val="24"/>
        </w:rPr>
        <w:t>. Размеры ежегодных взносов государств-участников ОДКБ.</w:t>
      </w:r>
    </w:p>
    <w:p w14:paraId="58517D9F" w14:textId="77777777" w:rsidR="008F5706" w:rsidRDefault="008F5706" w:rsidP="008F5706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49503" w14:textId="65A3CF38" w:rsidR="008F5706" w:rsidRPr="008F5706" w:rsidRDefault="00904C34" w:rsidP="008F5706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Рассмотрим официальные данные, которые предоставляет Организация Договора о коллективной безопасности по своей бюджетной базе </w:t>
      </w:r>
      <w:r w:rsidR="000D74D9">
        <w:rPr>
          <w:rFonts w:ascii="Times New Roman" w:eastAsia="Calibri" w:hAnsi="Times New Roman" w:cs="Times New Roman"/>
          <w:sz w:val="28"/>
          <w:szCs w:val="28"/>
        </w:rPr>
        <w:t>в период с 2012 года по 2021 год</w:t>
      </w:r>
      <w:r w:rsidR="0041482F" w:rsidRPr="0041482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D0FC7A1" w14:textId="77777777" w:rsidR="008F5706" w:rsidRDefault="008F5706" w:rsidP="008F5706">
      <w:pPr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F87CD43" w14:textId="494D1447" w:rsidR="008F5706" w:rsidRPr="008F5706" w:rsidRDefault="008F5706" w:rsidP="008F5706">
      <w:pPr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570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Таблица №5. Бюджет ОДКБ в 2012–2021 гг</w:t>
      </w:r>
      <w:r w:rsidRPr="008F570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footnoteReference w:id="142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491A2C" w14:paraId="15DEDB36" w14:textId="77777777" w:rsidTr="00491A2C">
        <w:tc>
          <w:tcPr>
            <w:tcW w:w="1335" w:type="dxa"/>
          </w:tcPr>
          <w:p w14:paraId="51B3EF48" w14:textId="210DDE44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335" w:type="dxa"/>
          </w:tcPr>
          <w:p w14:paraId="7EEF6DA0" w14:textId="41A1F52F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335" w:type="dxa"/>
          </w:tcPr>
          <w:p w14:paraId="424D9679" w14:textId="53D94568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335" w:type="dxa"/>
          </w:tcPr>
          <w:p w14:paraId="359289D5" w14:textId="0B53169D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35" w:type="dxa"/>
          </w:tcPr>
          <w:p w14:paraId="51BE7D1B" w14:textId="3E14B50E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35" w:type="dxa"/>
          </w:tcPr>
          <w:p w14:paraId="13D24EA7" w14:textId="5313F517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35" w:type="dxa"/>
          </w:tcPr>
          <w:p w14:paraId="062007FB" w14:textId="2D9CB571" w:rsidR="00491A2C" w:rsidRPr="00CD2F66" w:rsidRDefault="00491A2C" w:rsidP="00E36B3C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491A2C" w14:paraId="7B1D1EEB" w14:textId="77777777" w:rsidTr="00491A2C">
        <w:tc>
          <w:tcPr>
            <w:tcW w:w="1335" w:type="dxa"/>
          </w:tcPr>
          <w:p w14:paraId="218C74D8" w14:textId="1CEC34E1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161 млн руб.</w:t>
            </w:r>
          </w:p>
        </w:tc>
        <w:tc>
          <w:tcPr>
            <w:tcW w:w="1335" w:type="dxa"/>
          </w:tcPr>
          <w:p w14:paraId="246B4E39" w14:textId="51D96B0A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191 млн руб.</w:t>
            </w:r>
          </w:p>
        </w:tc>
        <w:tc>
          <w:tcPr>
            <w:tcW w:w="1335" w:type="dxa"/>
          </w:tcPr>
          <w:p w14:paraId="43A4ACAF" w14:textId="0C54D43C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233,8 млн руб.</w:t>
            </w:r>
          </w:p>
        </w:tc>
        <w:tc>
          <w:tcPr>
            <w:tcW w:w="1335" w:type="dxa"/>
          </w:tcPr>
          <w:p w14:paraId="1F819675" w14:textId="5DB8AB1C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275 млн руб.</w:t>
            </w:r>
          </w:p>
        </w:tc>
        <w:tc>
          <w:tcPr>
            <w:tcW w:w="1335" w:type="dxa"/>
          </w:tcPr>
          <w:p w14:paraId="4975DB06" w14:textId="0DD47EB0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2018 млн руб.</w:t>
            </w:r>
          </w:p>
        </w:tc>
        <w:tc>
          <w:tcPr>
            <w:tcW w:w="1335" w:type="dxa"/>
          </w:tcPr>
          <w:p w14:paraId="49604AD3" w14:textId="16F5B693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2019 млн руб.</w:t>
            </w:r>
          </w:p>
        </w:tc>
        <w:tc>
          <w:tcPr>
            <w:tcW w:w="1335" w:type="dxa"/>
          </w:tcPr>
          <w:p w14:paraId="0E234BBC" w14:textId="1085EB3A" w:rsidR="00491A2C" w:rsidRPr="00CD2F66" w:rsidRDefault="00491A2C" w:rsidP="00E36B3C">
            <w:pPr>
              <w:spacing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6">
              <w:rPr>
                <w:rFonts w:ascii="Times New Roman" w:eastAsia="Calibri" w:hAnsi="Times New Roman" w:cs="Times New Roman"/>
                <w:sz w:val="24"/>
                <w:szCs w:val="24"/>
              </w:rPr>
              <w:t>4462 млн руб.</w:t>
            </w:r>
          </w:p>
        </w:tc>
      </w:tr>
    </w:tbl>
    <w:p w14:paraId="179C638D" w14:textId="77777777" w:rsidR="008F5706" w:rsidRDefault="008F5706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2DF2E" w14:textId="43E3DCDA" w:rsidR="00DE55F9" w:rsidRPr="00DE55F9" w:rsidRDefault="00DE55F9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F9">
        <w:rPr>
          <w:rFonts w:ascii="Times New Roman" w:eastAsia="Calibri" w:hAnsi="Times New Roman" w:cs="Times New Roman"/>
          <w:sz w:val="28"/>
          <w:szCs w:val="28"/>
        </w:rPr>
        <w:t xml:space="preserve">Анализируя данные о бюджете ОДКБ можно сказать, что бюджет организации с 2012 года увеличивается, особенно </w:t>
      </w:r>
      <w:r w:rsidR="00E1210F">
        <w:rPr>
          <w:rFonts w:ascii="Times New Roman" w:eastAsia="Calibri" w:hAnsi="Times New Roman" w:cs="Times New Roman"/>
          <w:sz w:val="28"/>
          <w:szCs w:val="28"/>
        </w:rPr>
        <w:t xml:space="preserve">это заметно по </w:t>
      </w:r>
      <w:r w:rsidR="007B56F1">
        <w:rPr>
          <w:rFonts w:ascii="Times New Roman" w:eastAsia="Calibri" w:hAnsi="Times New Roman" w:cs="Times New Roman"/>
          <w:sz w:val="28"/>
          <w:szCs w:val="28"/>
        </w:rPr>
        <w:t>данным за</w:t>
      </w:r>
      <w:r w:rsidRPr="00DE55F9">
        <w:rPr>
          <w:rFonts w:ascii="Times New Roman" w:eastAsia="Calibri" w:hAnsi="Times New Roman" w:cs="Times New Roman"/>
          <w:sz w:val="28"/>
          <w:szCs w:val="28"/>
        </w:rPr>
        <w:t xml:space="preserve"> последние четыре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6F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744B3">
        <w:rPr>
          <w:rFonts w:ascii="Times New Roman" w:eastAsia="Calibri" w:hAnsi="Times New Roman" w:cs="Times New Roman"/>
          <w:sz w:val="28"/>
          <w:szCs w:val="28"/>
        </w:rPr>
        <w:t xml:space="preserve">анализе финансовых данных о бюджете организации необходимо отметить факт наличия инфляции, </w:t>
      </w:r>
      <w:r w:rsidRPr="00DE55F9">
        <w:rPr>
          <w:rFonts w:ascii="Times New Roman" w:eastAsia="Calibri" w:hAnsi="Times New Roman" w:cs="Times New Roman"/>
          <w:sz w:val="28"/>
          <w:szCs w:val="28"/>
        </w:rPr>
        <w:t xml:space="preserve">составившей порядка 60,7% с 2012 по 2021 гг., бюджет вырос практически вдвое. </w:t>
      </w:r>
      <w:r w:rsidR="009744B3">
        <w:rPr>
          <w:rFonts w:ascii="Times New Roman" w:eastAsia="Calibri" w:hAnsi="Times New Roman" w:cs="Times New Roman"/>
          <w:sz w:val="28"/>
          <w:szCs w:val="28"/>
        </w:rPr>
        <w:t xml:space="preserve"> Увеличение бюджета организации особенно заметно стало с 2014 года</w:t>
      </w:r>
      <w:r w:rsidRPr="00DE55F9">
        <w:rPr>
          <w:rFonts w:ascii="Times New Roman" w:eastAsia="Calibri" w:hAnsi="Times New Roman" w:cs="Times New Roman"/>
          <w:sz w:val="28"/>
          <w:szCs w:val="28"/>
        </w:rPr>
        <w:t xml:space="preserve">, что в свою очередь можно связать с ростом террористической активности и угрозы в Центральноазиатском регионе, а с другой стороны, с событиями «Крымской весны». События «Крымской весны» значительно оказали влияние на преобразование позиции России на международной арене и преобразованием российских внешнеполитических отношений. </w:t>
      </w:r>
    </w:p>
    <w:p w14:paraId="21066787" w14:textId="5E90860B" w:rsidR="007B3EF1" w:rsidRPr="007B3EF1" w:rsidRDefault="00DE55F9" w:rsidP="007B3EF1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F9">
        <w:rPr>
          <w:rFonts w:ascii="Times New Roman" w:eastAsia="Calibri" w:hAnsi="Times New Roman" w:cs="Times New Roman"/>
          <w:sz w:val="28"/>
          <w:szCs w:val="28"/>
        </w:rPr>
        <w:t>В целом можно отметить тот факт, что бюджет ОДКБ в сравнении с другими региональными интеграционными организациями значительно небольшой. Обратимся к данным бюджета СНГ:</w:t>
      </w:r>
    </w:p>
    <w:p w14:paraId="02A99CCE" w14:textId="77777777" w:rsidR="007B3EF1" w:rsidRDefault="007B3EF1" w:rsidP="007B3EF1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9602D" w14:textId="77777777" w:rsidR="007B3EF1" w:rsidRDefault="007B3EF1" w:rsidP="007B3EF1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A5A3BB3" w14:textId="77777777" w:rsidR="007B3EF1" w:rsidRDefault="007B3EF1" w:rsidP="007B3EF1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69F5D95" w14:textId="0E5224A7" w:rsidR="007B3EF1" w:rsidRPr="007B3EF1" w:rsidRDefault="007B3EF1" w:rsidP="00842B8A">
      <w:pPr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B3EF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Таблица №6. Бюджет СНГ в период 2016–2020 </w:t>
      </w:r>
      <w:r w:rsidR="00842B8A" w:rsidRPr="007B3EF1">
        <w:rPr>
          <w:rFonts w:ascii="Times New Roman" w:eastAsia="Calibri" w:hAnsi="Times New Roman" w:cs="Times New Roman"/>
          <w:i/>
          <w:iCs/>
          <w:sz w:val="24"/>
          <w:szCs w:val="24"/>
        </w:rPr>
        <w:t>гг.</w:t>
      </w:r>
      <w:r w:rsidRPr="007B3EF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footnoteReference w:id="143"/>
      </w:r>
      <w:r w:rsidRPr="007B3E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E531F" w14:paraId="6DC2A2F6" w14:textId="77777777" w:rsidTr="00CE531F">
        <w:tc>
          <w:tcPr>
            <w:tcW w:w="1869" w:type="dxa"/>
          </w:tcPr>
          <w:p w14:paraId="540787F9" w14:textId="2B2F8D59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869" w:type="dxa"/>
          </w:tcPr>
          <w:p w14:paraId="3FF8378B" w14:textId="742176EF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69" w:type="dxa"/>
          </w:tcPr>
          <w:p w14:paraId="3077B267" w14:textId="37131212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69" w:type="dxa"/>
          </w:tcPr>
          <w:p w14:paraId="7B03EA43" w14:textId="48CCCFE1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69" w:type="dxa"/>
          </w:tcPr>
          <w:p w14:paraId="603F0C2A" w14:textId="4C80C0C2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CE531F" w14:paraId="4897E83D" w14:textId="77777777" w:rsidTr="00CE531F">
        <w:tc>
          <w:tcPr>
            <w:tcW w:w="1869" w:type="dxa"/>
          </w:tcPr>
          <w:p w14:paraId="5EF2B34C" w14:textId="05949570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sz w:val="24"/>
                <w:szCs w:val="24"/>
              </w:rPr>
              <w:t>954194,0 тыс. руб.</w:t>
            </w:r>
          </w:p>
        </w:tc>
        <w:tc>
          <w:tcPr>
            <w:tcW w:w="1869" w:type="dxa"/>
          </w:tcPr>
          <w:p w14:paraId="1FD5553C" w14:textId="057498CF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sz w:val="24"/>
                <w:szCs w:val="24"/>
              </w:rPr>
              <w:t>929410,6 тыс. руб.</w:t>
            </w:r>
          </w:p>
        </w:tc>
        <w:tc>
          <w:tcPr>
            <w:tcW w:w="1869" w:type="dxa"/>
          </w:tcPr>
          <w:p w14:paraId="5633A47B" w14:textId="1AA6400D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sz w:val="24"/>
                <w:szCs w:val="24"/>
              </w:rPr>
              <w:t>954573,8 тыс. руб.</w:t>
            </w:r>
          </w:p>
        </w:tc>
        <w:tc>
          <w:tcPr>
            <w:tcW w:w="1869" w:type="dxa"/>
          </w:tcPr>
          <w:p w14:paraId="1639D9AE" w14:textId="2547953F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sz w:val="24"/>
                <w:szCs w:val="24"/>
              </w:rPr>
              <w:t>983823,0 тыс. руб.</w:t>
            </w:r>
          </w:p>
        </w:tc>
        <w:tc>
          <w:tcPr>
            <w:tcW w:w="1869" w:type="dxa"/>
          </w:tcPr>
          <w:p w14:paraId="44609744" w14:textId="7C3A548C" w:rsidR="00CE531F" w:rsidRPr="00CE531F" w:rsidRDefault="00CE531F" w:rsidP="00667061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1F">
              <w:rPr>
                <w:rFonts w:ascii="Times New Roman" w:eastAsia="Calibri" w:hAnsi="Times New Roman" w:cs="Times New Roman"/>
                <w:sz w:val="24"/>
                <w:szCs w:val="24"/>
              </w:rPr>
              <w:t>1,034 миллиард руб.</w:t>
            </w:r>
          </w:p>
        </w:tc>
      </w:tr>
    </w:tbl>
    <w:p w14:paraId="68F48ADE" w14:textId="77777777" w:rsidR="00842B8A" w:rsidRDefault="00842B8A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8C027" w14:textId="08806030" w:rsidR="00B761AE" w:rsidRDefault="00F84F90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90">
        <w:rPr>
          <w:rFonts w:ascii="Times New Roman" w:eastAsia="Calibri" w:hAnsi="Times New Roman" w:cs="Times New Roman"/>
          <w:sz w:val="28"/>
          <w:szCs w:val="28"/>
        </w:rPr>
        <w:t>Обратимся к данным бюджета ШОС:</w:t>
      </w:r>
    </w:p>
    <w:p w14:paraId="3FF6CD61" w14:textId="1812AD45" w:rsidR="00842B8A" w:rsidRPr="00842B8A" w:rsidRDefault="00842B8A" w:rsidP="00842B8A">
      <w:pPr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2B8A">
        <w:rPr>
          <w:rFonts w:ascii="Times New Roman" w:eastAsia="Calibri" w:hAnsi="Times New Roman" w:cs="Times New Roman"/>
          <w:i/>
          <w:iCs/>
          <w:sz w:val="24"/>
          <w:szCs w:val="24"/>
        </w:rPr>
        <w:t>Таблица №7. Бюджет ШОС в период с 2014–2018 год</w:t>
      </w:r>
      <w:r w:rsidRPr="00842B8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4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6E49" w14:paraId="6223CCAC" w14:textId="77777777" w:rsidTr="00056E49">
        <w:tc>
          <w:tcPr>
            <w:tcW w:w="3115" w:type="dxa"/>
          </w:tcPr>
          <w:p w14:paraId="1CC460D3" w14:textId="3774CDC1" w:rsidR="00056E49" w:rsidRPr="00056E49" w:rsidRDefault="00056E49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3115" w:type="dxa"/>
          </w:tcPr>
          <w:p w14:paraId="34C34E4D" w14:textId="6C5B3B49" w:rsidR="00056E49" w:rsidRPr="00056E49" w:rsidRDefault="00056E49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3115" w:type="dxa"/>
          </w:tcPr>
          <w:p w14:paraId="439FBD09" w14:textId="52538C20" w:rsidR="00056E49" w:rsidRPr="00056E49" w:rsidRDefault="00056E49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056E49" w14:paraId="093CF78C" w14:textId="77777777" w:rsidTr="00056E49">
        <w:tc>
          <w:tcPr>
            <w:tcW w:w="3115" w:type="dxa"/>
          </w:tcPr>
          <w:p w14:paraId="126FCA7D" w14:textId="33ACD803" w:rsidR="00056E49" w:rsidRPr="003622D5" w:rsidRDefault="00056E49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2D5">
              <w:rPr>
                <w:rFonts w:ascii="Times New Roman" w:eastAsia="Calibri" w:hAnsi="Times New Roman" w:cs="Times New Roman"/>
                <w:sz w:val="24"/>
                <w:szCs w:val="24"/>
              </w:rPr>
              <w:t>4000000</w:t>
            </w:r>
            <w:r w:rsidR="003622D5" w:rsidRPr="00362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долл. США</w:t>
            </w:r>
          </w:p>
        </w:tc>
        <w:tc>
          <w:tcPr>
            <w:tcW w:w="3115" w:type="dxa"/>
          </w:tcPr>
          <w:p w14:paraId="65B7D561" w14:textId="52FC6B23" w:rsidR="00056E49" w:rsidRPr="003622D5" w:rsidRDefault="003622D5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2D5">
              <w:rPr>
                <w:rFonts w:ascii="Times New Roman" w:eastAsia="Calibri" w:hAnsi="Times New Roman" w:cs="Times New Roman"/>
                <w:sz w:val="24"/>
                <w:szCs w:val="24"/>
              </w:rPr>
              <w:t>3000000 долл. США</w:t>
            </w:r>
          </w:p>
        </w:tc>
        <w:tc>
          <w:tcPr>
            <w:tcW w:w="3115" w:type="dxa"/>
          </w:tcPr>
          <w:p w14:paraId="5881DE60" w14:textId="4D3D0075" w:rsidR="00056E49" w:rsidRPr="003622D5" w:rsidRDefault="003622D5" w:rsidP="00446FC4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2D5">
              <w:rPr>
                <w:rFonts w:ascii="Times New Roman" w:eastAsia="Calibri" w:hAnsi="Times New Roman" w:cs="Times New Roman"/>
                <w:sz w:val="24"/>
                <w:szCs w:val="24"/>
              </w:rPr>
              <w:t>7900000 долл. США</w:t>
            </w:r>
          </w:p>
        </w:tc>
      </w:tr>
    </w:tbl>
    <w:p w14:paraId="20DDC2FD" w14:textId="77777777" w:rsidR="00842B8A" w:rsidRDefault="00842B8A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7BAA9" w14:textId="1F8DE02C" w:rsidR="00DA0BBE" w:rsidRPr="00DA0BBE" w:rsidRDefault="00DA0BBE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BE">
        <w:rPr>
          <w:rFonts w:ascii="Times New Roman" w:eastAsia="Calibri" w:hAnsi="Times New Roman" w:cs="Times New Roman"/>
          <w:sz w:val="28"/>
          <w:szCs w:val="28"/>
        </w:rPr>
        <w:t xml:space="preserve">Сравнительно небольшой бюджет ОДКБ можно объяснить малым </w:t>
      </w:r>
      <w:r w:rsidR="00FD655D">
        <w:rPr>
          <w:rFonts w:ascii="Times New Roman" w:eastAsia="Calibri" w:hAnsi="Times New Roman" w:cs="Times New Roman"/>
          <w:sz w:val="28"/>
          <w:szCs w:val="28"/>
        </w:rPr>
        <w:t xml:space="preserve">числом </w:t>
      </w:r>
      <w:r w:rsidRPr="00DA0BBE">
        <w:rPr>
          <w:rFonts w:ascii="Times New Roman" w:eastAsia="Calibri" w:hAnsi="Times New Roman" w:cs="Times New Roman"/>
          <w:sz w:val="28"/>
          <w:szCs w:val="28"/>
        </w:rPr>
        <w:t>постоянных органов</w:t>
      </w:r>
      <w:r w:rsidR="00FD655D">
        <w:rPr>
          <w:rFonts w:ascii="Times New Roman" w:eastAsia="Calibri" w:hAnsi="Times New Roman" w:cs="Times New Roman"/>
          <w:sz w:val="28"/>
          <w:szCs w:val="28"/>
        </w:rPr>
        <w:t xml:space="preserve"> и различных подразделений</w:t>
      </w:r>
      <w:r w:rsidR="002E69BE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DA0BBE">
        <w:rPr>
          <w:rFonts w:ascii="Times New Roman" w:eastAsia="Calibri" w:hAnsi="Times New Roman" w:cs="Times New Roman"/>
          <w:sz w:val="28"/>
          <w:szCs w:val="28"/>
        </w:rPr>
        <w:t>,</w:t>
      </w:r>
      <w:r w:rsidR="002E69BE">
        <w:rPr>
          <w:rFonts w:ascii="Times New Roman" w:eastAsia="Calibri" w:hAnsi="Times New Roman" w:cs="Times New Roman"/>
          <w:sz w:val="28"/>
          <w:szCs w:val="28"/>
        </w:rPr>
        <w:t xml:space="preserve"> а также ее узкую направленность. </w:t>
      </w:r>
      <w:r w:rsidRPr="00DA0B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2D9426" w14:textId="726351E3" w:rsidR="00F84F90" w:rsidRPr="0087289E" w:rsidRDefault="0087289E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7289E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Эффективность ОДКБ в сфере противостояния международному терроризму</w:t>
      </w:r>
    </w:p>
    <w:p w14:paraId="203A2453" w14:textId="50BF1368" w:rsidR="00844C7B" w:rsidRDefault="0087289E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9E">
        <w:rPr>
          <w:rFonts w:ascii="Times New Roman" w:eastAsia="Calibri" w:hAnsi="Times New Roman" w:cs="Times New Roman"/>
          <w:sz w:val="28"/>
          <w:szCs w:val="28"/>
        </w:rPr>
        <w:t>В качестве результата деятельности ОДКБ в рамках борьбы с терроризмом можно представить глобальный индекс терроризма (GTI) в период с 2015 года по 2020 год</w:t>
      </w:r>
      <w:r w:rsidR="00663708">
        <w:rPr>
          <w:rFonts w:ascii="Times New Roman" w:eastAsia="Calibri" w:hAnsi="Times New Roman" w:cs="Times New Roman"/>
          <w:sz w:val="28"/>
          <w:szCs w:val="28"/>
        </w:rPr>
        <w:t xml:space="preserve"> (см. таблица №1).</w:t>
      </w:r>
      <w:r w:rsidR="00707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C7B">
        <w:rPr>
          <w:rFonts w:ascii="Times New Roman" w:eastAsia="Calibri" w:hAnsi="Times New Roman" w:cs="Times New Roman"/>
          <w:sz w:val="28"/>
          <w:szCs w:val="28"/>
        </w:rPr>
        <w:t xml:space="preserve">С 2014 года финансовые составляющие бюджета организации увеличились практически в два раза, этот факт можно связать с тем, что в мире начиная с 2014 года заметно стал происходить процесс изменения </w:t>
      </w:r>
      <w:r w:rsidR="00844C7B">
        <w:rPr>
          <w:rFonts w:ascii="Times New Roman" w:eastAsia="Calibri" w:hAnsi="Times New Roman" w:cs="Times New Roman"/>
          <w:sz w:val="28"/>
          <w:szCs w:val="28"/>
        </w:rPr>
        <w:lastRenderedPageBreak/>
        <w:t>баланса сил, а также на территории центральноазиатского региона увеличилась угроза распространения и проникновения угрозы международного терроризма. А в 2015 году Россия вступила на территорию Сирии со специальной военной операцией по уничтожению международного терроризма и боевиков. Этот факт нельзя не учитывать при изучени</w:t>
      </w:r>
      <w:r w:rsidR="00F458B8">
        <w:rPr>
          <w:rFonts w:ascii="Times New Roman" w:eastAsia="Calibri" w:hAnsi="Times New Roman" w:cs="Times New Roman"/>
          <w:sz w:val="28"/>
          <w:szCs w:val="28"/>
        </w:rPr>
        <w:t>и</w:t>
      </w:r>
      <w:r w:rsidR="00844C7B">
        <w:rPr>
          <w:rFonts w:ascii="Times New Roman" w:eastAsia="Calibri" w:hAnsi="Times New Roman" w:cs="Times New Roman"/>
          <w:sz w:val="28"/>
          <w:szCs w:val="28"/>
        </w:rPr>
        <w:t xml:space="preserve"> и анализе уровн</w:t>
      </w:r>
      <w:r w:rsidR="00F458B8">
        <w:rPr>
          <w:rFonts w:ascii="Times New Roman" w:eastAsia="Calibri" w:hAnsi="Times New Roman" w:cs="Times New Roman"/>
          <w:sz w:val="28"/>
          <w:szCs w:val="28"/>
        </w:rPr>
        <w:t>е</w:t>
      </w:r>
      <w:r w:rsidR="00844C7B">
        <w:rPr>
          <w:rFonts w:ascii="Times New Roman" w:eastAsia="Calibri" w:hAnsi="Times New Roman" w:cs="Times New Roman"/>
          <w:sz w:val="28"/>
          <w:szCs w:val="28"/>
        </w:rPr>
        <w:t xml:space="preserve"> борьбы с международным терроризмом на территории стран ОДКБ. Боевики и представители террористических организаций стали покидать территорию горящей точки Сирии и для них наиболее привлекательным является регион </w:t>
      </w:r>
      <w:r w:rsidR="00AA6BA8">
        <w:rPr>
          <w:rFonts w:ascii="Times New Roman" w:eastAsia="Calibri" w:hAnsi="Times New Roman" w:cs="Times New Roman"/>
          <w:sz w:val="28"/>
          <w:szCs w:val="28"/>
        </w:rPr>
        <w:t xml:space="preserve">Центральной Азии. Понимая этот факт, Организация Договора о коллективной безопасности стала наращивать бюджет организации с целью улучшения специальных механизмов и мер противостояния террористической угрозе. ОДКБ обладает комплексом специальных операций, которые призваны в своей совокупности блокировать и не допускать распространение угроз для безопасности. В отношении противостояния международному терроризму </w:t>
      </w:r>
      <w:r w:rsidR="00F857C6">
        <w:rPr>
          <w:rFonts w:ascii="Times New Roman" w:eastAsia="Calibri" w:hAnsi="Times New Roman" w:cs="Times New Roman"/>
          <w:sz w:val="28"/>
          <w:szCs w:val="28"/>
        </w:rPr>
        <w:t>организация осуществляет</w:t>
      </w:r>
      <w:r w:rsidR="00AA6BA8">
        <w:rPr>
          <w:rFonts w:ascii="Times New Roman" w:eastAsia="Calibri" w:hAnsi="Times New Roman" w:cs="Times New Roman"/>
          <w:sz w:val="28"/>
          <w:szCs w:val="28"/>
        </w:rPr>
        <w:t xml:space="preserve"> специальные меры, к которым относятся операции «Прокси», «Канал», «Нелегал», с 2019 года «Наемник». </w:t>
      </w:r>
    </w:p>
    <w:p w14:paraId="38AAB3F3" w14:textId="749CD8DF" w:rsidR="003065E4" w:rsidRDefault="00F857C6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данных индекса международного терроризма в зоне ответственности ОДКБ не наблюдается значительного уменьшения угрозы и рисков международного терроризма и назвать деятельность организации не предоставляется в значительной степени эффективной. </w:t>
      </w:r>
      <w:r w:rsidR="003065E4">
        <w:rPr>
          <w:rFonts w:ascii="Times New Roman" w:eastAsia="Calibri" w:hAnsi="Times New Roman" w:cs="Times New Roman"/>
          <w:sz w:val="28"/>
          <w:szCs w:val="28"/>
        </w:rPr>
        <w:t xml:space="preserve">При изучении данных последних лет индекс международного терроризма не изменился в лучшую сторону, что указывает на недостаточную эффективность, несмотря на увеличение финансовых возможностей организации. </w:t>
      </w:r>
    </w:p>
    <w:p w14:paraId="1ADB8979" w14:textId="689E0498" w:rsidR="004B77C2" w:rsidRDefault="00CB7F31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 действия Организации Договора о коллективной безопасности нельзя назвать в полной мере эффективными, так как нельзя их назвать бессмысленными. КПД, деятельности организации в рамках борьбы с международным терроризмом, состоит в том, что ОДКБ на основании комплекса специальных мер и механизмов специальных операций и антитеррористических учений образует барьер, который препятствует масштабному распространению угрозы терроризма в зоне ответственности и является сдерживающим фактором. </w:t>
      </w:r>
    </w:p>
    <w:p w14:paraId="21B9FE2B" w14:textId="677C7AC4" w:rsidR="0087289E" w:rsidRPr="0087289E" w:rsidRDefault="00316B52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6B5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Эффективность ОДКБ в сфере обеспечения информационной безопасности</w:t>
      </w:r>
    </w:p>
    <w:p w14:paraId="34FADD5C" w14:textId="6C730BDB" w:rsidR="0046133B" w:rsidRDefault="007B7657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57">
        <w:rPr>
          <w:rFonts w:ascii="Times New Roman" w:eastAsia="Calibri" w:hAnsi="Times New Roman" w:cs="Times New Roman"/>
          <w:sz w:val="28"/>
          <w:szCs w:val="28"/>
        </w:rPr>
        <w:t>Рассмотрим результаты деятельности ОДКБ в сфере обеспечения безопасности, данные операции «Прокси» с 2012 года по 202</w:t>
      </w:r>
      <w:r w:rsidR="006D4A8A">
        <w:rPr>
          <w:rFonts w:ascii="Times New Roman" w:eastAsia="Calibri" w:hAnsi="Times New Roman" w:cs="Times New Roman"/>
          <w:sz w:val="28"/>
          <w:szCs w:val="28"/>
        </w:rPr>
        <w:t>0</w:t>
      </w:r>
      <w:r w:rsidRPr="007B765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851FE">
        <w:rPr>
          <w:rFonts w:ascii="Times New Roman" w:eastAsia="Calibri" w:hAnsi="Times New Roman" w:cs="Times New Roman"/>
          <w:sz w:val="28"/>
          <w:szCs w:val="28"/>
        </w:rPr>
        <w:t xml:space="preserve"> (см таблица №2).</w:t>
      </w:r>
      <w:r w:rsidRPr="007B7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E51" w:rsidRPr="00331E51">
        <w:rPr>
          <w:rFonts w:ascii="Times New Roman" w:eastAsia="Calibri" w:hAnsi="Times New Roman" w:cs="Times New Roman"/>
          <w:sz w:val="28"/>
          <w:szCs w:val="28"/>
        </w:rPr>
        <w:t>С 2014 года был увеличен бюджет ОДКБ, именно с этого года операци</w:t>
      </w:r>
      <w:r w:rsidR="00417A84">
        <w:rPr>
          <w:rFonts w:ascii="Times New Roman" w:eastAsia="Calibri" w:hAnsi="Times New Roman" w:cs="Times New Roman"/>
          <w:sz w:val="28"/>
          <w:szCs w:val="28"/>
        </w:rPr>
        <w:t>я</w:t>
      </w:r>
      <w:r w:rsidR="00331E51" w:rsidRPr="00331E51">
        <w:rPr>
          <w:rFonts w:ascii="Times New Roman" w:eastAsia="Calibri" w:hAnsi="Times New Roman" w:cs="Times New Roman"/>
          <w:sz w:val="28"/>
          <w:szCs w:val="28"/>
        </w:rPr>
        <w:t xml:space="preserve"> «Прокси» </w:t>
      </w:r>
      <w:r w:rsidR="00417A84">
        <w:rPr>
          <w:rFonts w:ascii="Times New Roman" w:eastAsia="Calibri" w:hAnsi="Times New Roman" w:cs="Times New Roman"/>
          <w:sz w:val="28"/>
          <w:szCs w:val="28"/>
        </w:rPr>
        <w:t>получила статус постоянной</w:t>
      </w:r>
      <w:r w:rsidR="00331E51" w:rsidRPr="00331E51">
        <w:rPr>
          <w:rFonts w:ascii="Times New Roman" w:eastAsia="Calibri" w:hAnsi="Times New Roman" w:cs="Times New Roman"/>
          <w:sz w:val="28"/>
          <w:szCs w:val="28"/>
        </w:rPr>
        <w:t xml:space="preserve">, но при этом деятельность ОДКБ в рамках </w:t>
      </w:r>
      <w:r w:rsidR="00417A84">
        <w:rPr>
          <w:rFonts w:ascii="Times New Roman" w:eastAsia="Calibri" w:hAnsi="Times New Roman" w:cs="Times New Roman"/>
          <w:sz w:val="28"/>
          <w:szCs w:val="28"/>
        </w:rPr>
        <w:t xml:space="preserve">обеспечения защиты информационного пространства </w:t>
      </w:r>
      <w:r w:rsidR="00331E51" w:rsidRPr="00331E51">
        <w:rPr>
          <w:rFonts w:ascii="Times New Roman" w:eastAsia="Calibri" w:hAnsi="Times New Roman" w:cs="Times New Roman"/>
          <w:sz w:val="28"/>
          <w:szCs w:val="28"/>
        </w:rPr>
        <w:t xml:space="preserve">нельзя назвать в полной мере эффективной. </w:t>
      </w:r>
    </w:p>
    <w:p w14:paraId="1808642C" w14:textId="082E9BD1" w:rsidR="0046133B" w:rsidRDefault="00D03198" w:rsidP="00906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Недостаточную</w:t>
      </w:r>
      <w:r w:rsidR="0046133B">
        <w:rPr>
          <w:rFonts w:ascii="Times New Roman" w:eastAsia="Calibri" w:hAnsi="Times New Roman" w:cs="Times New Roman"/>
          <w:sz w:val="28"/>
          <w:szCs w:val="28"/>
        </w:rPr>
        <w:t xml:space="preserve"> эффективность деятельности организации в рамках противостояния угрозам из информационного пространства можно связать с тем, что по мере развития механизмов, которые способны вычленять запрещенную и деструктивную информацию в сети Интернет, международные террористические группировки и организации наращивают свои навыки в умении обходить защитные барьеры и меры охраны интернет-пользователей. Однако деятельность и механизмы защиты в рамках ОДКБ по обеспечению безопасного информационного пространства нельзя в полной мере назвать бесполезными. Операция «Прокси» является главным механизмом, </w:t>
      </w:r>
      <w:r w:rsidR="009D0A3B">
        <w:rPr>
          <w:rFonts w:ascii="Times New Roman" w:eastAsia="Calibri" w:hAnsi="Times New Roman" w:cs="Times New Roman"/>
          <w:sz w:val="28"/>
          <w:szCs w:val="28"/>
        </w:rPr>
        <w:t xml:space="preserve">не дающий </w:t>
      </w:r>
      <w:r w:rsidR="0046133B">
        <w:rPr>
          <w:rFonts w:ascii="Times New Roman" w:eastAsia="Calibri" w:hAnsi="Times New Roman" w:cs="Times New Roman"/>
          <w:sz w:val="28"/>
          <w:szCs w:val="28"/>
        </w:rPr>
        <w:t>в массовых масштабах распространения деструктивной и опасной информации в сети Интернет и в своей деятельности образует защитный барьер, сдерживающий фактор, который не дает ра</w:t>
      </w:r>
      <w:r w:rsidR="00C9773A">
        <w:rPr>
          <w:rFonts w:ascii="Times New Roman" w:eastAsia="Calibri" w:hAnsi="Times New Roman" w:cs="Times New Roman"/>
          <w:sz w:val="28"/>
          <w:szCs w:val="28"/>
        </w:rPr>
        <w:t xml:space="preserve">спространиться в больших и мало контролируемых масштабах информационным угрозам в зоне ответственности ОДКБ. Именно сдерживающий фактор является КПД в рамках обеспечения безопасного информационного пространства ОДКБ. </w:t>
      </w:r>
    </w:p>
    <w:p w14:paraId="10EEA708" w14:textId="4A8C6E85" w:rsidR="00DC4036" w:rsidRDefault="00DC4036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C4036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Эффективность ОДКБ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DC4036">
        <w:rPr>
          <w:rFonts w:ascii="Times New Roman" w:eastAsia="Calibri" w:hAnsi="Times New Roman" w:cs="Times New Roman"/>
          <w:i/>
          <w:iCs/>
          <w:sz w:val="28"/>
          <w:szCs w:val="28"/>
        </w:rPr>
        <w:t>ротивостояни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r w:rsidRPr="00DC40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борьб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DC40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незаконн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ым</w:t>
      </w:r>
      <w:r w:rsidRPr="00DC40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оборотом наркотических и психотропных веществ</w:t>
      </w:r>
    </w:p>
    <w:p w14:paraId="51E783D3" w14:textId="69EF3E98" w:rsidR="00331E51" w:rsidRDefault="000223ED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Обратимся к официальным данным </w:t>
      </w:r>
      <w:r w:rsidR="00DC4036" w:rsidRPr="00DC4036">
        <w:rPr>
          <w:rFonts w:ascii="Times New Roman" w:eastAsia="Calibri" w:hAnsi="Times New Roman" w:cs="Times New Roman"/>
          <w:sz w:val="28"/>
          <w:szCs w:val="28"/>
        </w:rPr>
        <w:t>о деятельности ОДКБ в рамках проведения операции «Канал»</w:t>
      </w:r>
      <w:r w:rsidR="00DC4036">
        <w:rPr>
          <w:rFonts w:ascii="Times New Roman" w:eastAsia="Calibri" w:hAnsi="Times New Roman" w:cs="Times New Roman"/>
          <w:sz w:val="28"/>
          <w:szCs w:val="28"/>
        </w:rPr>
        <w:t xml:space="preserve"> за период с 2012 года по 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 таблица №3).</w:t>
      </w:r>
      <w:r w:rsidR="004B5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0F5">
        <w:rPr>
          <w:rFonts w:ascii="Times New Roman" w:eastAsia="Calibri" w:hAnsi="Times New Roman" w:cs="Times New Roman"/>
          <w:sz w:val="28"/>
          <w:szCs w:val="28"/>
        </w:rPr>
        <w:t xml:space="preserve">Операция «Канал» проводиться с 2003 года, а в 2013 году был создан Центр антинаркотических операций, который занимается вопросами курирования проведения операции «Канал». С момента создания Центра антинаркотических </w:t>
      </w:r>
      <w:r w:rsidR="008670F5">
        <w:rPr>
          <w:rFonts w:ascii="Times New Roman" w:eastAsia="Calibri" w:hAnsi="Times New Roman" w:cs="Times New Roman"/>
          <w:sz w:val="28"/>
          <w:szCs w:val="28"/>
        </w:rPr>
        <w:lastRenderedPageBreak/>
        <w:t>операций увеличились показатели деятельности операции канал, а с</w:t>
      </w:r>
      <w:r w:rsidR="008670F5" w:rsidRPr="00331E51">
        <w:rPr>
          <w:rFonts w:ascii="Times New Roman" w:eastAsia="Calibri" w:hAnsi="Times New Roman" w:cs="Times New Roman"/>
          <w:sz w:val="28"/>
          <w:szCs w:val="28"/>
        </w:rPr>
        <w:t xml:space="preserve"> 2014 года </w:t>
      </w:r>
      <w:r w:rsidR="001216B9">
        <w:rPr>
          <w:rFonts w:ascii="Times New Roman" w:eastAsia="Calibri" w:hAnsi="Times New Roman" w:cs="Times New Roman"/>
          <w:sz w:val="28"/>
          <w:szCs w:val="28"/>
        </w:rPr>
        <w:t xml:space="preserve">бюджет организации постоянно увеличивается. С 2014 года </w:t>
      </w:r>
      <w:r w:rsidR="008670F5">
        <w:rPr>
          <w:rFonts w:ascii="Times New Roman" w:eastAsia="Calibri" w:hAnsi="Times New Roman" w:cs="Times New Roman"/>
          <w:sz w:val="28"/>
          <w:szCs w:val="28"/>
        </w:rPr>
        <w:t xml:space="preserve">наблюдается рост эффективности деятельности операции «Канал». </w:t>
      </w:r>
      <w:r w:rsidR="00F45704">
        <w:rPr>
          <w:rFonts w:ascii="Times New Roman" w:eastAsia="Calibri" w:hAnsi="Times New Roman" w:cs="Times New Roman"/>
          <w:sz w:val="28"/>
          <w:szCs w:val="28"/>
        </w:rPr>
        <w:t xml:space="preserve">Однако с 2017 года можно сказать, что показатели деятельности операции «Канал» </w:t>
      </w:r>
      <w:r w:rsidR="009C686F">
        <w:rPr>
          <w:rFonts w:ascii="Times New Roman" w:eastAsia="Calibri" w:hAnsi="Times New Roman" w:cs="Times New Roman"/>
          <w:sz w:val="28"/>
          <w:szCs w:val="28"/>
        </w:rPr>
        <w:t xml:space="preserve">незначительно выросли. В рамках процедуры изъятия наркотических веществ наблюдается продолжительный рост показателей деятельности ОДКБ, однако показатели деятельности от процедуры изъятия сырья для изготовления наркотических веществ не наблюдается стабильного роста показателей от деятельности. В рамках действий ОДКБ по выявлению состава преступлений в рамках проведения операции «Канал» тоже не наблюдается продолжительного и постоянного роста показателей эффективности, можно сказать, что показатели деятельности ОДКБ незначительно увеличиваются. </w:t>
      </w:r>
      <w:r w:rsidR="008E006B">
        <w:rPr>
          <w:rFonts w:ascii="Times New Roman" w:eastAsia="Calibri" w:hAnsi="Times New Roman" w:cs="Times New Roman"/>
          <w:sz w:val="28"/>
          <w:szCs w:val="28"/>
        </w:rPr>
        <w:t>Тоже касается и процедуру изъятия материальных ценностей, которые идут на финансирование деятельности международного терроризма, наблюд</w:t>
      </w:r>
      <w:r w:rsidR="00305089">
        <w:rPr>
          <w:rFonts w:ascii="Times New Roman" w:eastAsia="Calibri" w:hAnsi="Times New Roman" w:cs="Times New Roman"/>
          <w:sz w:val="28"/>
          <w:szCs w:val="28"/>
        </w:rPr>
        <w:t>а</w:t>
      </w:r>
      <w:r w:rsidR="008E006B">
        <w:rPr>
          <w:rFonts w:ascii="Times New Roman" w:eastAsia="Calibri" w:hAnsi="Times New Roman" w:cs="Times New Roman"/>
          <w:sz w:val="28"/>
          <w:szCs w:val="28"/>
        </w:rPr>
        <w:t xml:space="preserve">ется незначительный рост показателей от деятельности ОДКБ. </w:t>
      </w:r>
    </w:p>
    <w:p w14:paraId="5A505787" w14:textId="302A4C06" w:rsidR="008E006B" w:rsidRPr="0041482F" w:rsidRDefault="00707D13" w:rsidP="00906A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 необходимо отметить, что в рамках ОДКБ создан </w:t>
      </w:r>
      <w:r w:rsidR="004B1975">
        <w:rPr>
          <w:rFonts w:ascii="Times New Roman" w:eastAsia="Calibri" w:hAnsi="Times New Roman" w:cs="Times New Roman"/>
          <w:sz w:val="28"/>
          <w:szCs w:val="28"/>
        </w:rPr>
        <w:t>механизм,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противостоит росту масштаба деятельности незаконному обороту наркотических и психотропных веществ. 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 xml:space="preserve">В качестве КПД деятельности ОДКБ можно представить то, что </w:t>
      </w:r>
      <w:r w:rsidR="00305089">
        <w:rPr>
          <w:rFonts w:ascii="Times New Roman" w:eastAsia="Calibri" w:hAnsi="Times New Roman" w:cs="Times New Roman"/>
          <w:sz w:val="28"/>
          <w:szCs w:val="28"/>
        </w:rPr>
        <w:t>деятельность организации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089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</w:t>
      </w:r>
      <w:r w:rsidR="00DD12E8">
        <w:rPr>
          <w:rFonts w:ascii="Times New Roman" w:eastAsia="Calibri" w:hAnsi="Times New Roman" w:cs="Times New Roman"/>
          <w:sz w:val="28"/>
          <w:szCs w:val="28"/>
        </w:rPr>
        <w:t xml:space="preserve">сдерживающим барьером в сфере </w:t>
      </w:r>
      <w:r w:rsidR="008F4EA7">
        <w:rPr>
          <w:rFonts w:ascii="Times New Roman" w:eastAsia="Calibri" w:hAnsi="Times New Roman" w:cs="Times New Roman"/>
          <w:sz w:val="28"/>
          <w:szCs w:val="28"/>
        </w:rPr>
        <w:t xml:space="preserve">противостояния и борьбе с 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>незаконн</w:t>
      </w:r>
      <w:r w:rsidR="006244E0">
        <w:rPr>
          <w:rFonts w:ascii="Times New Roman" w:eastAsia="Calibri" w:hAnsi="Times New Roman" w:cs="Times New Roman"/>
          <w:sz w:val="28"/>
          <w:szCs w:val="28"/>
        </w:rPr>
        <w:t>ым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 xml:space="preserve"> оборот</w:t>
      </w:r>
      <w:r w:rsidR="008F4EA7">
        <w:rPr>
          <w:rFonts w:ascii="Times New Roman" w:eastAsia="Calibri" w:hAnsi="Times New Roman" w:cs="Times New Roman"/>
          <w:sz w:val="28"/>
          <w:szCs w:val="28"/>
        </w:rPr>
        <w:t>ом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 xml:space="preserve"> наркотических и </w:t>
      </w:r>
      <w:r w:rsidR="00CC1092">
        <w:rPr>
          <w:rFonts w:ascii="Times New Roman" w:eastAsia="Calibri" w:hAnsi="Times New Roman" w:cs="Times New Roman"/>
          <w:sz w:val="28"/>
          <w:szCs w:val="28"/>
        </w:rPr>
        <w:t xml:space="preserve">иных запрещенных </w:t>
      </w:r>
      <w:r w:rsidR="006244E0">
        <w:rPr>
          <w:rFonts w:ascii="Times New Roman" w:eastAsia="Calibri" w:hAnsi="Times New Roman" w:cs="Times New Roman"/>
          <w:sz w:val="28"/>
          <w:szCs w:val="28"/>
        </w:rPr>
        <w:t xml:space="preserve">химических </w:t>
      </w:r>
      <w:r w:rsidR="008F4EA7" w:rsidRPr="008F4EA7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8F4EA7">
        <w:rPr>
          <w:rFonts w:ascii="Times New Roman" w:eastAsia="Calibri" w:hAnsi="Times New Roman" w:cs="Times New Roman"/>
          <w:sz w:val="28"/>
          <w:szCs w:val="28"/>
        </w:rPr>
        <w:t xml:space="preserve">. С 2003 года проводиться операция «Канал», с 2013 года создан Центр антинаркотических операций ОДКБ, с 2014 года </w:t>
      </w:r>
      <w:r w:rsidR="0089747D">
        <w:rPr>
          <w:rFonts w:ascii="Times New Roman" w:eastAsia="Calibri" w:hAnsi="Times New Roman" w:cs="Times New Roman"/>
          <w:sz w:val="28"/>
          <w:szCs w:val="28"/>
        </w:rPr>
        <w:t>постоянно растет бюджет организации</w:t>
      </w:r>
      <w:r w:rsidR="008F4EA7">
        <w:rPr>
          <w:rFonts w:ascii="Times New Roman" w:eastAsia="Calibri" w:hAnsi="Times New Roman" w:cs="Times New Roman"/>
          <w:sz w:val="28"/>
          <w:szCs w:val="28"/>
        </w:rPr>
        <w:t xml:space="preserve">, что безусловно дает определенные подвижки в показателях деятельности в этой сфере. </w:t>
      </w:r>
      <w:r w:rsidR="006371C4" w:rsidRPr="006371C4">
        <w:rPr>
          <w:rFonts w:ascii="Times New Roman" w:eastAsia="Calibri" w:hAnsi="Times New Roman" w:cs="Times New Roman"/>
          <w:sz w:val="28"/>
          <w:szCs w:val="28"/>
        </w:rPr>
        <w:t>Результаты деятельности ОДКБ недостаточно эффективны, но при этом все же налажен</w:t>
      </w:r>
      <w:r w:rsidR="00637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1C4" w:rsidRPr="006371C4">
        <w:rPr>
          <w:rFonts w:ascii="Times New Roman" w:eastAsia="Calibri" w:hAnsi="Times New Roman" w:cs="Times New Roman"/>
          <w:sz w:val="28"/>
          <w:szCs w:val="28"/>
        </w:rPr>
        <w:t>механизм, который противостоит росту масштаба деятельности незаконному обороту наркотических и психотропных веществ,</w:t>
      </w:r>
      <w:r w:rsidR="00637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1C4" w:rsidRPr="006371C4">
        <w:rPr>
          <w:rFonts w:ascii="Times New Roman" w:eastAsia="Calibri" w:hAnsi="Times New Roman" w:cs="Times New Roman"/>
          <w:sz w:val="28"/>
          <w:szCs w:val="28"/>
        </w:rPr>
        <w:t xml:space="preserve">и он сдерживает угрозы </w:t>
      </w:r>
      <w:r w:rsidR="00682EE1">
        <w:rPr>
          <w:rFonts w:ascii="Times New Roman" w:eastAsia="Calibri" w:hAnsi="Times New Roman" w:cs="Times New Roman"/>
          <w:sz w:val="28"/>
          <w:szCs w:val="28"/>
        </w:rPr>
        <w:t>исходящих</w:t>
      </w:r>
      <w:r w:rsidR="006371C4">
        <w:rPr>
          <w:rFonts w:ascii="Times New Roman" w:eastAsia="Calibri" w:hAnsi="Times New Roman" w:cs="Times New Roman"/>
          <w:sz w:val="28"/>
          <w:szCs w:val="28"/>
        </w:rPr>
        <w:t xml:space="preserve"> от «Северного маршрута» наркотрафика из Афганистана</w:t>
      </w:r>
      <w:r w:rsidR="006371C4" w:rsidRPr="006371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FB29B9" w14:textId="1513EF8D" w:rsidR="00B543FD" w:rsidRDefault="00B543FD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Эффективность ОДКБ в сфере п</w:t>
      </w:r>
      <w:r w:rsidRPr="00B543FD">
        <w:rPr>
          <w:rFonts w:ascii="Times New Roman" w:hAnsi="Times New Roman" w:cs="Times New Roman"/>
          <w:i/>
          <w:iCs/>
          <w:sz w:val="28"/>
          <w:szCs w:val="28"/>
        </w:rPr>
        <w:t>ротивостояни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B543FD">
        <w:rPr>
          <w:rFonts w:ascii="Times New Roman" w:hAnsi="Times New Roman" w:cs="Times New Roman"/>
          <w:i/>
          <w:iCs/>
          <w:sz w:val="28"/>
          <w:szCs w:val="28"/>
        </w:rPr>
        <w:t xml:space="preserve"> и борьб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543FD">
        <w:rPr>
          <w:rFonts w:ascii="Times New Roman" w:hAnsi="Times New Roman" w:cs="Times New Roman"/>
          <w:i/>
          <w:iCs/>
          <w:sz w:val="28"/>
          <w:szCs w:val="28"/>
        </w:rPr>
        <w:t xml:space="preserve"> с нелегальной миграцией</w:t>
      </w:r>
    </w:p>
    <w:p w14:paraId="28609749" w14:textId="0732CB41" w:rsidR="009E57E6" w:rsidRPr="00033458" w:rsidRDefault="002531E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Обратимся к официальным </w:t>
      </w:r>
      <w:r w:rsidR="009E675C" w:rsidRPr="009E675C">
        <w:rPr>
          <w:rFonts w:ascii="Times New Roman" w:hAnsi="Times New Roman" w:cs="Times New Roman"/>
          <w:sz w:val="28"/>
          <w:szCs w:val="28"/>
        </w:rPr>
        <w:t>данным о деятельности ОДКБ в рамках проведения операции «Нелегал»</w:t>
      </w:r>
      <w:r w:rsidR="009E675C">
        <w:rPr>
          <w:rFonts w:ascii="Times New Roman" w:hAnsi="Times New Roman" w:cs="Times New Roman"/>
          <w:sz w:val="28"/>
          <w:szCs w:val="28"/>
        </w:rPr>
        <w:t xml:space="preserve"> в период с 2012 года по 2020 год</w:t>
      </w:r>
      <w:r>
        <w:rPr>
          <w:rFonts w:ascii="Times New Roman" w:hAnsi="Times New Roman" w:cs="Times New Roman"/>
          <w:sz w:val="28"/>
          <w:szCs w:val="28"/>
        </w:rPr>
        <w:t xml:space="preserve"> (см таблица №4).</w:t>
      </w:r>
      <w:r w:rsidR="008B6C6A">
        <w:rPr>
          <w:rFonts w:ascii="Times New Roman" w:hAnsi="Times New Roman" w:cs="Times New Roman"/>
          <w:sz w:val="28"/>
          <w:szCs w:val="28"/>
        </w:rPr>
        <w:t xml:space="preserve"> </w:t>
      </w:r>
      <w:r w:rsidR="00285F74">
        <w:rPr>
          <w:rFonts w:ascii="Times New Roman" w:hAnsi="Times New Roman" w:cs="Times New Roman"/>
          <w:sz w:val="28"/>
          <w:szCs w:val="28"/>
        </w:rPr>
        <w:t xml:space="preserve">Операция «Нелегал» проводиться с 2008 года, а в 2017 году ей был присвоен статус постоянной операции в ряду Организации. </w:t>
      </w:r>
      <w:r w:rsidR="00692462">
        <w:rPr>
          <w:rFonts w:ascii="Times New Roman" w:hAnsi="Times New Roman" w:cs="Times New Roman"/>
          <w:sz w:val="28"/>
          <w:szCs w:val="28"/>
        </w:rPr>
        <w:t>С</w:t>
      </w:r>
      <w:r w:rsidR="00692462" w:rsidRPr="00331E51">
        <w:rPr>
          <w:rFonts w:ascii="Times New Roman" w:hAnsi="Times New Roman" w:cs="Times New Roman"/>
          <w:sz w:val="28"/>
          <w:szCs w:val="28"/>
        </w:rPr>
        <w:t xml:space="preserve"> 2014 года был увеличен бюджет ОДКБ практически в два раза</w:t>
      </w:r>
      <w:r w:rsidR="00692462" w:rsidRPr="00692462">
        <w:rPr>
          <w:rFonts w:ascii="Times New Roman" w:hAnsi="Times New Roman" w:cs="Times New Roman"/>
          <w:sz w:val="28"/>
          <w:szCs w:val="28"/>
        </w:rPr>
        <w:t xml:space="preserve"> и с этого года наблюдается</w:t>
      </w:r>
      <w:r w:rsidR="00692462">
        <w:rPr>
          <w:rFonts w:ascii="Times New Roman" w:hAnsi="Times New Roman" w:cs="Times New Roman"/>
          <w:sz w:val="28"/>
          <w:szCs w:val="28"/>
        </w:rPr>
        <w:t xml:space="preserve"> рост показателей деятельности ОДКБ в сфере противостоянию угрозе, исходящей от незаконных потоков миграции. Среди показателей деятельности в рамках выявлению миграционных нарушений с 2012 года по 2014 год наблюдается рост показателей, однако с 2015 года рост данных показателей становиться нестабильным. Однако деятельность ОДКБ в вопросах возбуждения уголовных дел и выявлению серьезного состава преступлений наблюд</w:t>
      </w:r>
      <w:r w:rsidR="008B6C6A">
        <w:rPr>
          <w:rFonts w:ascii="Times New Roman" w:hAnsi="Times New Roman" w:cs="Times New Roman"/>
          <w:sz w:val="28"/>
          <w:szCs w:val="28"/>
        </w:rPr>
        <w:t>ае</w:t>
      </w:r>
      <w:r w:rsidR="00692462">
        <w:rPr>
          <w:rFonts w:ascii="Times New Roman" w:hAnsi="Times New Roman" w:cs="Times New Roman"/>
          <w:sz w:val="28"/>
          <w:szCs w:val="28"/>
        </w:rPr>
        <w:t xml:space="preserve">тся постоянный рост показателей от деятельности Организации. </w:t>
      </w:r>
      <w:r w:rsidR="00EA1746">
        <w:rPr>
          <w:rFonts w:ascii="Times New Roman" w:hAnsi="Times New Roman" w:cs="Times New Roman"/>
          <w:sz w:val="28"/>
          <w:szCs w:val="28"/>
        </w:rPr>
        <w:t xml:space="preserve">В вопросах, связанных с возбуждением уголовных дел в рамках торговли людьми наблюдается постоянный рост показателей от деятельности ОДКБ. </w:t>
      </w:r>
      <w:r w:rsidR="001511D6">
        <w:rPr>
          <w:rFonts w:ascii="Times New Roman" w:hAnsi="Times New Roman" w:cs="Times New Roman"/>
          <w:sz w:val="28"/>
          <w:szCs w:val="28"/>
        </w:rPr>
        <w:t xml:space="preserve">Однако показатели по возбуждению других уголовных дел, а также выявлению состава преступлений в рамках административного права наблюдается незначительный рост показателей деятельности Организации. </w:t>
      </w:r>
    </w:p>
    <w:p w14:paraId="5079F11F" w14:textId="0BB446C3" w:rsidR="00C80CE3" w:rsidRPr="0041482F" w:rsidRDefault="00C80CE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0CE3">
        <w:rPr>
          <w:rFonts w:ascii="Times New Roman" w:hAnsi="Times New Roman" w:cs="Times New Roman"/>
          <w:sz w:val="28"/>
          <w:szCs w:val="28"/>
        </w:rPr>
        <w:t xml:space="preserve">еобходимо отметить, что в рамках ОДКБ создан механизм, который противостоит росту масштаба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незаконной миграции. </w:t>
      </w:r>
      <w:r w:rsidRPr="00C80CE3">
        <w:rPr>
          <w:rFonts w:ascii="Times New Roman" w:hAnsi="Times New Roman" w:cs="Times New Roman"/>
          <w:sz w:val="28"/>
          <w:szCs w:val="28"/>
        </w:rPr>
        <w:t xml:space="preserve">В качестве КПД деятельности ОДКБ можно представить, что </w:t>
      </w:r>
      <w:r w:rsidR="00825217">
        <w:rPr>
          <w:rFonts w:ascii="Times New Roman" w:hAnsi="Times New Roman" w:cs="Times New Roman"/>
          <w:sz w:val="28"/>
          <w:szCs w:val="28"/>
        </w:rPr>
        <w:t xml:space="preserve">деятельность организации представляет собой </w:t>
      </w:r>
      <w:r w:rsidRPr="00C80CE3">
        <w:rPr>
          <w:rFonts w:ascii="Times New Roman" w:hAnsi="Times New Roman" w:cs="Times New Roman"/>
          <w:sz w:val="28"/>
          <w:szCs w:val="28"/>
        </w:rPr>
        <w:t>сдерживающи</w:t>
      </w:r>
      <w:r w:rsidR="00825217">
        <w:rPr>
          <w:rFonts w:ascii="Times New Roman" w:hAnsi="Times New Roman" w:cs="Times New Roman"/>
          <w:sz w:val="28"/>
          <w:szCs w:val="28"/>
        </w:rPr>
        <w:t>й</w:t>
      </w:r>
      <w:r w:rsidRPr="00C80CE3">
        <w:rPr>
          <w:rFonts w:ascii="Times New Roman" w:hAnsi="Times New Roman" w:cs="Times New Roman"/>
          <w:sz w:val="28"/>
          <w:szCs w:val="28"/>
        </w:rPr>
        <w:t xml:space="preserve"> фактором в противостояни</w:t>
      </w:r>
      <w:r w:rsidR="00825217">
        <w:rPr>
          <w:rFonts w:ascii="Times New Roman" w:hAnsi="Times New Roman" w:cs="Times New Roman"/>
          <w:sz w:val="28"/>
          <w:szCs w:val="28"/>
        </w:rPr>
        <w:t>и</w:t>
      </w:r>
      <w:r w:rsidRPr="00C80CE3">
        <w:rPr>
          <w:rFonts w:ascii="Times New Roman" w:hAnsi="Times New Roman" w:cs="Times New Roman"/>
          <w:sz w:val="28"/>
          <w:szCs w:val="28"/>
        </w:rPr>
        <w:t xml:space="preserve"> и борьбе с </w:t>
      </w:r>
      <w:r>
        <w:rPr>
          <w:rFonts w:ascii="Times New Roman" w:hAnsi="Times New Roman" w:cs="Times New Roman"/>
          <w:sz w:val="28"/>
          <w:szCs w:val="28"/>
        </w:rPr>
        <w:t>незаконными потоками миграции.</w:t>
      </w:r>
      <w:r w:rsidRPr="00C80CE3">
        <w:rPr>
          <w:rFonts w:ascii="Times New Roman" w:hAnsi="Times New Roman" w:cs="Times New Roman"/>
          <w:sz w:val="28"/>
          <w:szCs w:val="28"/>
        </w:rPr>
        <w:t xml:space="preserve"> Операция «Нелегал» проводиться с 2008 года, а в 2017 году ей был присвоен статус постоянной операции в ряду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с </w:t>
      </w:r>
      <w:r w:rsidRPr="00C80CE3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80CE3">
        <w:rPr>
          <w:rFonts w:ascii="Times New Roman" w:hAnsi="Times New Roman" w:cs="Times New Roman"/>
          <w:sz w:val="28"/>
          <w:szCs w:val="28"/>
        </w:rPr>
        <w:t xml:space="preserve">увеличен бюджет Организации, что безусловно дает определенные подвижки в показателях деятельности в этой сфере. Результаты деятельности ОДКБ недостаточно эффективны, но при этом все же налажен механизм, который противостоит росту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0CE3">
        <w:rPr>
          <w:rFonts w:ascii="Times New Roman" w:hAnsi="Times New Roman" w:cs="Times New Roman"/>
          <w:sz w:val="28"/>
          <w:szCs w:val="28"/>
        </w:rPr>
        <w:t>масштаб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0CE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связанной с незаконной миграцией, именно этот механизм является </w:t>
      </w:r>
      <w:r w:rsidRPr="00C80CE3">
        <w:rPr>
          <w:rFonts w:ascii="Times New Roman" w:hAnsi="Times New Roman" w:cs="Times New Roman"/>
          <w:sz w:val="28"/>
          <w:szCs w:val="28"/>
        </w:rPr>
        <w:t>сдержива</w:t>
      </w:r>
      <w:r>
        <w:rPr>
          <w:rFonts w:ascii="Times New Roman" w:hAnsi="Times New Roman" w:cs="Times New Roman"/>
          <w:sz w:val="28"/>
          <w:szCs w:val="28"/>
        </w:rPr>
        <w:t>ющим фактором</w:t>
      </w:r>
      <w:r w:rsidR="00E25424">
        <w:rPr>
          <w:rFonts w:ascii="Times New Roman" w:hAnsi="Times New Roman" w:cs="Times New Roman"/>
          <w:sz w:val="28"/>
          <w:szCs w:val="28"/>
        </w:rPr>
        <w:t xml:space="preserve">. </w:t>
      </w:r>
      <w:r w:rsidRPr="00C80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B3526" w14:textId="2F1218E6" w:rsidR="00E83BD9" w:rsidRDefault="00E83BD9" w:rsidP="00906ADE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Перспективы вступления новых членов в Организацию Договора о коллективной </w:t>
      </w:r>
      <w:r w:rsidR="00640104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</w:p>
    <w:p w14:paraId="3C1C9C51" w14:textId="2C6AB72C" w:rsidR="000F3546" w:rsidRPr="00AC4EC4" w:rsidRDefault="00764FFB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основообразующему документу ОДКБ, к Уставу. В девятнадцатой </w:t>
      </w:r>
      <w:r w:rsidR="00DE455A" w:rsidRPr="00DE455A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говориться, что </w:t>
      </w:r>
      <w:r w:rsidR="00DE455A" w:rsidRPr="00DE455A">
        <w:rPr>
          <w:rFonts w:ascii="Times New Roman" w:hAnsi="Times New Roman" w:cs="Times New Roman"/>
          <w:sz w:val="28"/>
          <w:szCs w:val="28"/>
        </w:rPr>
        <w:t>в организацию может вступить любое государство, которое разделяет ее цели и принципы и готово принять на себя обязательства, содержащиеся в Уставе ОДКБ и других действующих в рамках Организации международных договорах, и решениях. Решение о приеме в Организацию принимается Советом ОДКБ</w:t>
      </w:r>
      <w:r w:rsidR="00DE455A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="00DE455A" w:rsidRPr="00DE45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8692FF" w14:textId="42AAD673" w:rsidR="00AC4EC4" w:rsidRDefault="0019777A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для Организации является важным этапом развития международных связей. Организация Договора о коллективной безопасности </w:t>
      </w:r>
      <w:r w:rsidR="00E420BE" w:rsidRPr="00E420BE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0BE" w:rsidRPr="00E420BE">
        <w:rPr>
          <w:rFonts w:ascii="Times New Roman" w:hAnsi="Times New Roman" w:cs="Times New Roman"/>
          <w:sz w:val="28"/>
          <w:szCs w:val="28"/>
        </w:rPr>
        <w:t xml:space="preserve"> правовое оформление статус</w:t>
      </w:r>
      <w:r w:rsidR="00E420BE">
        <w:rPr>
          <w:rFonts w:ascii="Times New Roman" w:hAnsi="Times New Roman" w:cs="Times New Roman"/>
          <w:sz w:val="28"/>
          <w:szCs w:val="28"/>
        </w:rPr>
        <w:t>ы</w:t>
      </w:r>
      <w:r w:rsidR="00E420BE" w:rsidRPr="00E420BE">
        <w:rPr>
          <w:rFonts w:ascii="Times New Roman" w:hAnsi="Times New Roman" w:cs="Times New Roman"/>
          <w:sz w:val="28"/>
          <w:szCs w:val="28"/>
        </w:rPr>
        <w:t xml:space="preserve"> государства-партнера и государства</w:t>
      </w:r>
      <w:r w:rsidR="00E420BE">
        <w:rPr>
          <w:rFonts w:ascii="Times New Roman" w:hAnsi="Times New Roman" w:cs="Times New Roman"/>
          <w:sz w:val="28"/>
          <w:szCs w:val="28"/>
        </w:rPr>
        <w:t>-</w:t>
      </w:r>
      <w:r w:rsidR="00E420BE" w:rsidRPr="00E420BE">
        <w:rPr>
          <w:rFonts w:ascii="Times New Roman" w:hAnsi="Times New Roman" w:cs="Times New Roman"/>
          <w:sz w:val="28"/>
          <w:szCs w:val="28"/>
        </w:rPr>
        <w:t>наблюдателя</w:t>
      </w:r>
      <w:r w:rsidR="006A0F12">
        <w:rPr>
          <w:rFonts w:ascii="Times New Roman" w:hAnsi="Times New Roman" w:cs="Times New Roman"/>
          <w:sz w:val="28"/>
          <w:szCs w:val="28"/>
        </w:rPr>
        <w:t xml:space="preserve">, что в свою очередь дает основания для участия в военных учениях и спецоперациях ОДКБ. </w:t>
      </w:r>
      <w:r w:rsidR="00992848">
        <w:rPr>
          <w:rFonts w:ascii="Times New Roman" w:hAnsi="Times New Roman" w:cs="Times New Roman"/>
          <w:sz w:val="28"/>
          <w:szCs w:val="28"/>
        </w:rPr>
        <w:t xml:space="preserve">Это событие дает возможность государствам, которые разделяют интересы и ценности ОДКБ вступить в Организацию. </w:t>
      </w:r>
      <w:r w:rsidR="0090660F">
        <w:rPr>
          <w:rFonts w:ascii="Times New Roman" w:hAnsi="Times New Roman" w:cs="Times New Roman"/>
          <w:sz w:val="28"/>
          <w:szCs w:val="28"/>
        </w:rPr>
        <w:t>В</w:t>
      </w:r>
      <w:r w:rsidR="00E420BE" w:rsidRPr="00E420BE">
        <w:rPr>
          <w:rFonts w:ascii="Times New Roman" w:hAnsi="Times New Roman" w:cs="Times New Roman"/>
          <w:sz w:val="28"/>
          <w:szCs w:val="28"/>
        </w:rPr>
        <w:t xml:space="preserve"> 2009 году рассматривалась возможность получения Ираном статуса государства-наблюдателя</w:t>
      </w:r>
      <w:r w:rsidR="0090660F">
        <w:rPr>
          <w:rFonts w:ascii="Times New Roman" w:hAnsi="Times New Roman" w:cs="Times New Roman"/>
          <w:sz w:val="28"/>
          <w:szCs w:val="28"/>
        </w:rPr>
        <w:t xml:space="preserve"> в ОДКБ</w:t>
      </w:r>
      <w:r w:rsidR="00E420BE" w:rsidRPr="00E420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12F24" w14:textId="3BC2165D" w:rsidR="002A4F37" w:rsidRDefault="0019777A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исследователи называют в перспективе времени государства, которые могут воспользоваться возможностью быть наблюдателями при Организации </w:t>
      </w:r>
      <w:r w:rsidR="00395E44">
        <w:rPr>
          <w:rFonts w:ascii="Times New Roman" w:hAnsi="Times New Roman" w:cs="Times New Roman"/>
          <w:sz w:val="28"/>
          <w:szCs w:val="28"/>
        </w:rPr>
        <w:t xml:space="preserve">– это государства СНГ, однако данная перспектива обладает рядом значительных трудностей. Так, например Узбекистан в истории СНГ и ОДКБ является единственным государством, которое входило в ряды ОДКБ два раза и в последний раз в 2012 году прекратило свое членство в рядах Организации. </w:t>
      </w:r>
      <w:r w:rsidR="00FF1AE6">
        <w:rPr>
          <w:rFonts w:ascii="Times New Roman" w:hAnsi="Times New Roman" w:cs="Times New Roman"/>
          <w:sz w:val="28"/>
          <w:szCs w:val="28"/>
        </w:rPr>
        <w:t xml:space="preserve">Узбекистан имеет целый комплекс причин, в ходе которых он покинул ОДКБ, к таким причинам относя: непримиримость позиций с членами организации по проблематике афганского вопроса; нежелание </w:t>
      </w:r>
      <w:r w:rsidR="005A6F83">
        <w:rPr>
          <w:rFonts w:ascii="Times New Roman" w:hAnsi="Times New Roman" w:cs="Times New Roman"/>
          <w:sz w:val="28"/>
          <w:szCs w:val="28"/>
        </w:rPr>
        <w:t>участвовать</w:t>
      </w:r>
      <w:r w:rsidR="00FF1AE6">
        <w:rPr>
          <w:rFonts w:ascii="Times New Roman" w:hAnsi="Times New Roman" w:cs="Times New Roman"/>
          <w:sz w:val="28"/>
          <w:szCs w:val="28"/>
        </w:rPr>
        <w:t xml:space="preserve"> в создании вторых коллективных сил организации КСОР и увеличения экономических обязательств, в связи с этим, так как КСОР </w:t>
      </w:r>
      <w:r w:rsidR="00FF1AE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коллективными силами, </w:t>
      </w:r>
      <w:r w:rsidR="005A6F83">
        <w:rPr>
          <w:rFonts w:ascii="Times New Roman" w:hAnsi="Times New Roman" w:cs="Times New Roman"/>
          <w:sz w:val="28"/>
          <w:szCs w:val="28"/>
        </w:rPr>
        <w:t xml:space="preserve">функционирующие </w:t>
      </w:r>
      <w:r w:rsidR="00FF1AE6">
        <w:rPr>
          <w:rFonts w:ascii="Times New Roman" w:hAnsi="Times New Roman" w:cs="Times New Roman"/>
          <w:sz w:val="28"/>
          <w:szCs w:val="28"/>
        </w:rPr>
        <w:t xml:space="preserve">за счет обязательных выплат государствами-членами ОДКБ; </w:t>
      </w:r>
      <w:r w:rsidR="002A4F37">
        <w:rPr>
          <w:rFonts w:ascii="Times New Roman" w:hAnsi="Times New Roman" w:cs="Times New Roman"/>
          <w:sz w:val="28"/>
          <w:szCs w:val="28"/>
        </w:rPr>
        <w:t>непримиримость</w:t>
      </w:r>
      <w:r w:rsidR="00FF1AE6">
        <w:rPr>
          <w:rFonts w:ascii="Times New Roman" w:hAnsi="Times New Roman" w:cs="Times New Roman"/>
          <w:sz w:val="28"/>
          <w:szCs w:val="28"/>
        </w:rPr>
        <w:t xml:space="preserve"> в отношении необходимости развивать и </w:t>
      </w:r>
      <w:r w:rsidR="002A4F37">
        <w:rPr>
          <w:rFonts w:ascii="Times New Roman" w:hAnsi="Times New Roman" w:cs="Times New Roman"/>
          <w:sz w:val="28"/>
          <w:szCs w:val="28"/>
        </w:rPr>
        <w:t>вкладывать</w:t>
      </w:r>
      <w:r w:rsidR="00FF1AE6">
        <w:rPr>
          <w:rFonts w:ascii="Times New Roman" w:hAnsi="Times New Roman" w:cs="Times New Roman"/>
          <w:sz w:val="28"/>
          <w:szCs w:val="28"/>
        </w:rPr>
        <w:t xml:space="preserve"> силы и ресурсы в</w:t>
      </w:r>
      <w:r w:rsidR="002A4F37">
        <w:rPr>
          <w:rFonts w:ascii="Times New Roman" w:hAnsi="Times New Roman" w:cs="Times New Roman"/>
          <w:sz w:val="28"/>
          <w:szCs w:val="28"/>
        </w:rPr>
        <w:t xml:space="preserve">о взаимодействие с </w:t>
      </w:r>
      <w:r w:rsidR="00B963D5" w:rsidRPr="00B963D5">
        <w:rPr>
          <w:rFonts w:ascii="Times New Roman" w:hAnsi="Times New Roman" w:cs="Times New Roman"/>
          <w:sz w:val="28"/>
          <w:szCs w:val="28"/>
        </w:rPr>
        <w:t xml:space="preserve">ОБСЕ и ЕАЭС; </w:t>
      </w:r>
      <w:r w:rsidR="002A4F37">
        <w:rPr>
          <w:rFonts w:ascii="Times New Roman" w:hAnsi="Times New Roman" w:cs="Times New Roman"/>
          <w:sz w:val="28"/>
          <w:szCs w:val="28"/>
        </w:rPr>
        <w:t>Узбекистану более было привлекательно сотрудничество с военно-политическим блоком стан НАТО, были проекты даже о передаче и размещении военных баз и мест дислокации войск НАТО на территории Узбекистана. Именно эти причины оставили в своей сути совокупность накопленных противо</w:t>
      </w:r>
      <w:r w:rsidR="005A6F83">
        <w:rPr>
          <w:rFonts w:ascii="Times New Roman" w:hAnsi="Times New Roman" w:cs="Times New Roman"/>
          <w:sz w:val="28"/>
          <w:szCs w:val="28"/>
        </w:rPr>
        <w:t xml:space="preserve">речий </w:t>
      </w:r>
      <w:r w:rsidR="002A4F37">
        <w:rPr>
          <w:rFonts w:ascii="Times New Roman" w:hAnsi="Times New Roman" w:cs="Times New Roman"/>
          <w:sz w:val="28"/>
          <w:szCs w:val="28"/>
        </w:rPr>
        <w:t xml:space="preserve">политики Узбекистана и политического курса ОДКБ, что в свою очередь привело к выходу из организации. </w:t>
      </w:r>
    </w:p>
    <w:p w14:paraId="25D76991" w14:textId="2B100103" w:rsidR="00B963D5" w:rsidRDefault="00684987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появились возможности для возобновления нового этапа в отношениях ОДКБ и Узбекистана, это стало реальным с приходом к власти нового политического лидера </w:t>
      </w:r>
      <w:r w:rsidR="00202595">
        <w:rPr>
          <w:rFonts w:ascii="Times New Roman" w:hAnsi="Times New Roman" w:cs="Times New Roman"/>
          <w:sz w:val="28"/>
          <w:szCs w:val="28"/>
        </w:rPr>
        <w:t xml:space="preserve">Ш. </w:t>
      </w:r>
      <w:r w:rsidR="00BF5C30" w:rsidRPr="00BF5C30">
        <w:rPr>
          <w:rFonts w:ascii="Times New Roman" w:hAnsi="Times New Roman" w:cs="Times New Roman"/>
          <w:sz w:val="28"/>
          <w:szCs w:val="28"/>
        </w:rPr>
        <w:t>Мирзиёева и участия в совместных с Россией антитеррористических учениях осенью 2017 года. Однако министр иностранных дел Узбекистана в июле 2017 года заявил, что</w:t>
      </w:r>
      <w:r w:rsidR="00F35D57">
        <w:rPr>
          <w:rFonts w:ascii="Times New Roman" w:hAnsi="Times New Roman" w:cs="Times New Roman"/>
          <w:sz w:val="28"/>
          <w:szCs w:val="28"/>
        </w:rPr>
        <w:t xml:space="preserve"> Узбекистан не заинтересован в вопросах возобновления своего членства в ОДКБ</w:t>
      </w:r>
      <w:r w:rsidR="00BF5C30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="00036CB8">
        <w:rPr>
          <w:rFonts w:ascii="Times New Roman" w:hAnsi="Times New Roman" w:cs="Times New Roman"/>
          <w:sz w:val="28"/>
          <w:szCs w:val="28"/>
        </w:rPr>
        <w:t xml:space="preserve">. </w:t>
      </w:r>
      <w:r w:rsidR="00AD0C26">
        <w:rPr>
          <w:rFonts w:ascii="Times New Roman" w:hAnsi="Times New Roman" w:cs="Times New Roman"/>
          <w:sz w:val="28"/>
          <w:szCs w:val="28"/>
        </w:rPr>
        <w:t xml:space="preserve">Узбекистан остался неприемлемым в отношении вхождения вновь в ряды ОДКБ, многие международные эксперты постсоветского пространства высказывались </w:t>
      </w:r>
      <w:r w:rsidR="002D7095">
        <w:rPr>
          <w:rFonts w:ascii="Times New Roman" w:hAnsi="Times New Roman" w:cs="Times New Roman"/>
          <w:sz w:val="28"/>
          <w:szCs w:val="28"/>
        </w:rPr>
        <w:t>о реальных шансах вступления страны в ОДКБ. Однако</w:t>
      </w:r>
      <w:r w:rsidR="005A6F83">
        <w:rPr>
          <w:rFonts w:ascii="Times New Roman" w:hAnsi="Times New Roman" w:cs="Times New Roman"/>
          <w:sz w:val="28"/>
          <w:szCs w:val="28"/>
        </w:rPr>
        <w:t xml:space="preserve"> </w:t>
      </w:r>
      <w:r w:rsidR="002D7095">
        <w:rPr>
          <w:rFonts w:ascii="Times New Roman" w:hAnsi="Times New Roman" w:cs="Times New Roman"/>
          <w:sz w:val="28"/>
          <w:szCs w:val="28"/>
        </w:rPr>
        <w:t xml:space="preserve">Узбекистан выбрал внешнеполитический курс, направленный на равноплановую политику в отношении сохранения имеющихся договоренностей со странами ОДКБ и вместе с тем продвижением своих политических интересов на международную арену. </w:t>
      </w:r>
      <w:r w:rsidR="00807F9B">
        <w:rPr>
          <w:rFonts w:ascii="Times New Roman" w:hAnsi="Times New Roman" w:cs="Times New Roman"/>
          <w:sz w:val="28"/>
          <w:szCs w:val="28"/>
        </w:rPr>
        <w:t xml:space="preserve">За политическим курсом Узбекистана особо заметно в последние годы прослеживается желание сохранить статус вне различных интеграционных объединений военного плана, но вместе с этим желанием Узбекистана на международной арене изменяется с каждым годом баланс сил и увеличиваются риски угроз безопасности, в частности это особенно заметно в регионе нестабильной Центральной Азии.  </w:t>
      </w:r>
      <w:r w:rsidR="002243F2">
        <w:rPr>
          <w:rFonts w:ascii="Times New Roman" w:hAnsi="Times New Roman" w:cs="Times New Roman"/>
          <w:sz w:val="28"/>
          <w:szCs w:val="28"/>
        </w:rPr>
        <w:t xml:space="preserve">Если возобновление членства Узбекистана в </w:t>
      </w:r>
      <w:r w:rsidR="002243F2">
        <w:rPr>
          <w:rFonts w:ascii="Times New Roman" w:hAnsi="Times New Roman" w:cs="Times New Roman"/>
          <w:sz w:val="28"/>
          <w:szCs w:val="28"/>
        </w:rPr>
        <w:lastRenderedPageBreak/>
        <w:t xml:space="preserve">рядах ОДКБ на данный момент не представляется возможным из-за желания станы сохранить внеблоковой статус, то </w:t>
      </w:r>
      <w:r w:rsidR="00721883" w:rsidRPr="0072188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8511E">
        <w:rPr>
          <w:rFonts w:ascii="Times New Roman" w:hAnsi="Times New Roman" w:cs="Times New Roman"/>
          <w:sz w:val="28"/>
          <w:szCs w:val="28"/>
        </w:rPr>
        <w:t xml:space="preserve">спецоперациях </w:t>
      </w:r>
      <w:r w:rsidR="00721883" w:rsidRPr="00721883">
        <w:rPr>
          <w:rFonts w:ascii="Times New Roman" w:hAnsi="Times New Roman" w:cs="Times New Roman"/>
          <w:sz w:val="28"/>
          <w:szCs w:val="28"/>
        </w:rPr>
        <w:t xml:space="preserve">и </w:t>
      </w:r>
      <w:r w:rsidR="0098511E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721883" w:rsidRPr="00721883">
        <w:rPr>
          <w:rFonts w:ascii="Times New Roman" w:hAnsi="Times New Roman" w:cs="Times New Roman"/>
          <w:sz w:val="28"/>
          <w:szCs w:val="28"/>
        </w:rPr>
        <w:t xml:space="preserve">учениях </w:t>
      </w:r>
      <w:r w:rsidR="0098511E">
        <w:rPr>
          <w:rFonts w:ascii="Times New Roman" w:hAnsi="Times New Roman" w:cs="Times New Roman"/>
          <w:sz w:val="28"/>
          <w:szCs w:val="28"/>
        </w:rPr>
        <w:t xml:space="preserve">вполне может быть вероятным. </w:t>
      </w:r>
    </w:p>
    <w:p w14:paraId="5D875B60" w14:textId="7AA9F3AB" w:rsidR="009B132B" w:rsidRDefault="006F3B66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государством, которое обладает потенциальным </w:t>
      </w:r>
      <w:r w:rsidR="009B132B">
        <w:rPr>
          <w:rFonts w:ascii="Times New Roman" w:hAnsi="Times New Roman" w:cs="Times New Roman"/>
          <w:sz w:val="28"/>
          <w:szCs w:val="28"/>
        </w:rPr>
        <w:t>статусом</w:t>
      </w:r>
      <w:r>
        <w:rPr>
          <w:rFonts w:ascii="Times New Roman" w:hAnsi="Times New Roman" w:cs="Times New Roman"/>
          <w:sz w:val="28"/>
          <w:szCs w:val="28"/>
        </w:rPr>
        <w:t xml:space="preserve"> для вступления </w:t>
      </w:r>
      <w:r w:rsidR="009B132B">
        <w:rPr>
          <w:rFonts w:ascii="Times New Roman" w:hAnsi="Times New Roman" w:cs="Times New Roman"/>
          <w:sz w:val="28"/>
          <w:szCs w:val="28"/>
        </w:rPr>
        <w:t>в ряды,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2B">
        <w:rPr>
          <w:rFonts w:ascii="Times New Roman" w:hAnsi="Times New Roman" w:cs="Times New Roman"/>
          <w:sz w:val="28"/>
          <w:szCs w:val="28"/>
        </w:rPr>
        <w:t>ОДКБ является Туркменистан. Государство Туркменистан в своей внешнеполитической деятельности в отношении участия и причастия к военно-политическим блокам и интеграционным объединениям придерживается нейтрального статуса. В условиях обострения международной напряженности и безопасности в центральноазиатском регионе ОДКБ не раз призывал Туркменистан к сотрудничеству и укреплении безопасности по линии интеграции и объединению со странами ОДКБ. Туркменистан обладает протяженной границей с нестабильным Афганистаном</w:t>
      </w:r>
      <w:r w:rsidR="006702C2">
        <w:rPr>
          <w:rFonts w:ascii="Times New Roman" w:hAnsi="Times New Roman" w:cs="Times New Roman"/>
          <w:sz w:val="28"/>
          <w:szCs w:val="28"/>
        </w:rPr>
        <w:t xml:space="preserve"> </w:t>
      </w:r>
      <w:r w:rsidR="006702C2" w:rsidRPr="006702C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4F71">
        <w:rPr>
          <w:rFonts w:ascii="Times New Roman" w:hAnsi="Times New Roman" w:cs="Times New Roman"/>
          <w:sz w:val="28"/>
          <w:szCs w:val="28"/>
        </w:rPr>
        <w:t>семисот километров</w:t>
      </w:r>
      <w:r w:rsidR="006702C2" w:rsidRPr="006702C2">
        <w:rPr>
          <w:rFonts w:ascii="Times New Roman" w:hAnsi="Times New Roman" w:cs="Times New Roman"/>
          <w:sz w:val="28"/>
          <w:szCs w:val="28"/>
        </w:rPr>
        <w:t>, соприкасается с зонами контроля боевиков ИГИЛ и «Талибана»</w:t>
      </w:r>
      <w:r w:rsidR="009B132B">
        <w:rPr>
          <w:rFonts w:ascii="Times New Roman" w:hAnsi="Times New Roman" w:cs="Times New Roman"/>
          <w:sz w:val="28"/>
          <w:szCs w:val="28"/>
        </w:rPr>
        <w:t xml:space="preserve">, что непосредственно оказывает воздействие на безопасности страны и на возможность усугубления ситуации в рамках международного терроризма в отношении Туркменистана. Но Туркменистан позиционирует себя как внеблоковое государство, однако в случае эскалации или же усугубления международной безопасности из-за близости Афганистана есть большая вероятность, что Туркменистан обратиться за помощь к ОДКБ. </w:t>
      </w:r>
    </w:p>
    <w:p w14:paraId="60EDEEEC" w14:textId="1C8AEBE5" w:rsidR="00156E81" w:rsidRDefault="00EB20F7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Организация Договора о коллективной безопасности является единственной организаци</w:t>
      </w:r>
      <w:r w:rsidR="0037206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всем постсоветском пространстве, которая взяла на себя масштабные обязательства в сфере обеспечения безопасности и обладая внушительным потенциалом ресурсов, си и средств выполняет свои обязательства. Все это в свою очередь говорит, что за годы существования ОДКБ Организация накапливала и концентрировала свои силы и возможности для превращения в полноценного субъекта мировой политики, и события Казахстана 2022 года тому свидетельствуют. </w:t>
      </w:r>
    </w:p>
    <w:p w14:paraId="51D92256" w14:textId="2524EC4D" w:rsidR="006A5BFB" w:rsidRDefault="006A5BFB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вывода к данном параграфу можно сказать, что ОДКБ с 2014 года увеличивает свои позиции в рамках обеспечения безопасности, производя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адаптацию к новым современным угрозам безопасности. </w:t>
      </w:r>
      <w:r w:rsidR="007C6F59">
        <w:rPr>
          <w:rFonts w:ascii="Times New Roman" w:hAnsi="Times New Roman" w:cs="Times New Roman"/>
          <w:sz w:val="28"/>
          <w:szCs w:val="28"/>
        </w:rPr>
        <w:t xml:space="preserve"> Деятельность Организации нельзя назвать в полной мере эффективной, однако ОДКБ имеет запас сил и прочности, чтобы противостоять растущим угрозам и вызовам, а также обладает потенциалом сдерживания распространения угроз в растущих масштабах. Потенциал расширения организации на данный момент не представляется возможным, однако ОДКБ всегда открыта для вступления новых членов, разделяющих ее ценности и </w:t>
      </w:r>
      <w:r w:rsidR="00B5390A">
        <w:rPr>
          <w:rFonts w:ascii="Times New Roman" w:hAnsi="Times New Roman" w:cs="Times New Roman"/>
          <w:sz w:val="28"/>
          <w:szCs w:val="28"/>
        </w:rPr>
        <w:t>интересы</w:t>
      </w:r>
      <w:r w:rsidR="007C6F5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5390A">
        <w:rPr>
          <w:rFonts w:ascii="Times New Roman" w:hAnsi="Times New Roman" w:cs="Times New Roman"/>
          <w:sz w:val="28"/>
          <w:szCs w:val="28"/>
        </w:rPr>
        <w:t xml:space="preserve">ОДКБ всегда готова прийти на помощь в случае эскалации ситуации подрывающей безопасность в зоне своей ответственности. </w:t>
      </w:r>
    </w:p>
    <w:p w14:paraId="081BE0FC" w14:textId="2AADC958" w:rsidR="00F3265F" w:rsidRDefault="00643166" w:rsidP="00906A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D791B3" w14:textId="789BCAA3" w:rsidR="00F3265F" w:rsidRDefault="00F3265F" w:rsidP="00250AE4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02203736"/>
      <w:r w:rsidRPr="00F32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Проблемы развития ОДКБ и повышения эффективности ее деятельности</w:t>
      </w:r>
      <w:bookmarkEnd w:id="32"/>
    </w:p>
    <w:p w14:paraId="60B40D55" w14:textId="77777777" w:rsidR="00250AE4" w:rsidRDefault="00250AE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B98F8" w14:textId="06F784F3" w:rsidR="00EC2963" w:rsidRDefault="00EC296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центральноазиатском регионе и в афганском направлении возрастает уровень угроз безопасности как нового типа, так и традиционного, Организация Договора о коллективной безопасности является </w:t>
      </w:r>
      <w:r w:rsidRPr="00EC2963">
        <w:rPr>
          <w:rFonts w:ascii="Times New Roman" w:hAnsi="Times New Roman" w:cs="Times New Roman"/>
          <w:sz w:val="28"/>
          <w:szCs w:val="28"/>
        </w:rPr>
        <w:t>единственной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EC2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имеет </w:t>
      </w:r>
      <w:r w:rsidRPr="00EC2963">
        <w:rPr>
          <w:rFonts w:ascii="Times New Roman" w:hAnsi="Times New Roman" w:cs="Times New Roman"/>
          <w:sz w:val="28"/>
          <w:szCs w:val="28"/>
        </w:rPr>
        <w:t>военные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63">
        <w:rPr>
          <w:rFonts w:ascii="Times New Roman" w:hAnsi="Times New Roman" w:cs="Times New Roman"/>
          <w:sz w:val="28"/>
          <w:szCs w:val="28"/>
        </w:rPr>
        <w:t>международной организации безопасности в Центральной Азии</w:t>
      </w:r>
      <w:r>
        <w:rPr>
          <w:rFonts w:ascii="Times New Roman" w:hAnsi="Times New Roman" w:cs="Times New Roman"/>
          <w:sz w:val="28"/>
          <w:szCs w:val="28"/>
        </w:rPr>
        <w:t xml:space="preserve">. В связи с ростом угроз из центральноазиатского региона и в наведении Северного Афганистан </w:t>
      </w:r>
      <w:r w:rsidR="00325696">
        <w:rPr>
          <w:rFonts w:ascii="Times New Roman" w:hAnsi="Times New Roman" w:cs="Times New Roman"/>
          <w:sz w:val="28"/>
          <w:szCs w:val="28"/>
        </w:rPr>
        <w:t xml:space="preserve">возрастает важность и роль ОДКБ в сфере обеспечения безопасности, а также встает вопрос об повышении эффективности ОДКБ. </w:t>
      </w:r>
    </w:p>
    <w:p w14:paraId="4C6D90C0" w14:textId="18F5C563" w:rsidR="008447CF" w:rsidRDefault="005F5E9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ОДКБ</w:t>
      </w:r>
      <w:r w:rsidR="0062247A">
        <w:rPr>
          <w:rFonts w:ascii="Times New Roman" w:hAnsi="Times New Roman" w:cs="Times New Roman"/>
          <w:sz w:val="28"/>
          <w:szCs w:val="28"/>
        </w:rPr>
        <w:t xml:space="preserve"> была изначально создана как организация, противо</w:t>
      </w:r>
      <w:r w:rsidR="0072270A">
        <w:rPr>
          <w:rFonts w:ascii="Times New Roman" w:hAnsi="Times New Roman" w:cs="Times New Roman"/>
          <w:sz w:val="28"/>
          <w:szCs w:val="28"/>
        </w:rPr>
        <w:t xml:space="preserve">стоящая угрозам военного плана, однако смогла себя трансформировать под новые вызовы безопасности. На данный момент Организация имеет в своем арсенале комплекс специальных мер и инструментов, призванных противостоянию новым угрозам безопасности. </w:t>
      </w:r>
      <w:r w:rsidR="004D2BBD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5F5E9C">
        <w:rPr>
          <w:rFonts w:ascii="Times New Roman" w:hAnsi="Times New Roman" w:cs="Times New Roman"/>
          <w:sz w:val="28"/>
          <w:szCs w:val="28"/>
        </w:rPr>
        <w:t>ОДКБ созданы</w:t>
      </w:r>
      <w:r>
        <w:rPr>
          <w:rFonts w:ascii="Times New Roman" w:hAnsi="Times New Roman" w:cs="Times New Roman"/>
          <w:sz w:val="28"/>
          <w:szCs w:val="28"/>
        </w:rPr>
        <w:t xml:space="preserve"> и проводятся на регулярной основе такие специальные операции как: операция «Прокси», </w:t>
      </w:r>
      <w:r w:rsidR="00AD70D2">
        <w:rPr>
          <w:rFonts w:ascii="Times New Roman" w:hAnsi="Times New Roman" w:cs="Times New Roman"/>
          <w:sz w:val="28"/>
          <w:szCs w:val="28"/>
        </w:rPr>
        <w:t xml:space="preserve">«Канал», «Нелегал», антитеррористические учения «Рубеж», различные специальные военные учения. </w:t>
      </w:r>
      <w:r w:rsidR="008447CF" w:rsidRPr="008447CF">
        <w:rPr>
          <w:rFonts w:ascii="Times New Roman" w:hAnsi="Times New Roman" w:cs="Times New Roman"/>
          <w:sz w:val="28"/>
          <w:szCs w:val="28"/>
        </w:rPr>
        <w:t>В рамках ОДКБ созданы</w:t>
      </w:r>
      <w:r w:rsidR="008447CF">
        <w:rPr>
          <w:rFonts w:ascii="Times New Roman" w:hAnsi="Times New Roman" w:cs="Times New Roman"/>
          <w:sz w:val="28"/>
          <w:szCs w:val="28"/>
        </w:rPr>
        <w:t xml:space="preserve"> </w:t>
      </w:r>
      <w:r w:rsidR="008447CF" w:rsidRPr="008447CF">
        <w:rPr>
          <w:rFonts w:ascii="Times New Roman" w:hAnsi="Times New Roman" w:cs="Times New Roman"/>
          <w:sz w:val="28"/>
          <w:szCs w:val="28"/>
        </w:rPr>
        <w:t xml:space="preserve">необходимые механизмы и средства, которые позволяют </w:t>
      </w:r>
      <w:r w:rsidR="008447CF">
        <w:rPr>
          <w:rFonts w:ascii="Times New Roman" w:hAnsi="Times New Roman" w:cs="Times New Roman"/>
          <w:sz w:val="28"/>
          <w:szCs w:val="28"/>
        </w:rPr>
        <w:t xml:space="preserve">сдерживать и снижать уровень угроз. </w:t>
      </w:r>
    </w:p>
    <w:p w14:paraId="3145AD9A" w14:textId="744A149A" w:rsidR="00881331" w:rsidRPr="00881331" w:rsidRDefault="00881331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31">
        <w:rPr>
          <w:rFonts w:ascii="Times New Roman" w:hAnsi="Times New Roman" w:cs="Times New Roman"/>
          <w:sz w:val="28"/>
          <w:szCs w:val="28"/>
        </w:rPr>
        <w:t xml:space="preserve">ОДКБ является единственной международной организацией, </w:t>
      </w:r>
      <w:r w:rsidR="00935FFB">
        <w:rPr>
          <w:rFonts w:ascii="Times New Roman" w:hAnsi="Times New Roman" w:cs="Times New Roman"/>
          <w:sz w:val="28"/>
          <w:szCs w:val="28"/>
        </w:rPr>
        <w:t xml:space="preserve">которая берет на себя ответственность </w:t>
      </w:r>
      <w:r w:rsidRPr="00881331">
        <w:rPr>
          <w:rFonts w:ascii="Times New Roman" w:hAnsi="Times New Roman" w:cs="Times New Roman"/>
          <w:sz w:val="28"/>
          <w:szCs w:val="28"/>
        </w:rPr>
        <w:t>за</w:t>
      </w:r>
      <w:r w:rsidR="00935FF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88133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935FFB">
        <w:rPr>
          <w:rFonts w:ascii="Times New Roman" w:hAnsi="Times New Roman" w:cs="Times New Roman"/>
          <w:sz w:val="28"/>
          <w:szCs w:val="28"/>
        </w:rPr>
        <w:t>и</w:t>
      </w:r>
      <w:r w:rsidRPr="00881331">
        <w:rPr>
          <w:rFonts w:ascii="Times New Roman" w:hAnsi="Times New Roman" w:cs="Times New Roman"/>
          <w:sz w:val="28"/>
          <w:szCs w:val="28"/>
        </w:rPr>
        <w:t xml:space="preserve"> на евразийском пространстве</w:t>
      </w:r>
      <w:r w:rsidR="0048477E">
        <w:rPr>
          <w:rFonts w:ascii="Times New Roman" w:hAnsi="Times New Roman" w:cs="Times New Roman"/>
          <w:sz w:val="28"/>
          <w:szCs w:val="28"/>
        </w:rPr>
        <w:t xml:space="preserve">, в частности речь идет об обеспечении безопасности на территории центральноазиатского региона. </w:t>
      </w:r>
      <w:r w:rsidR="00935FFB">
        <w:rPr>
          <w:rFonts w:ascii="Times New Roman" w:hAnsi="Times New Roman" w:cs="Times New Roman"/>
          <w:sz w:val="28"/>
          <w:szCs w:val="28"/>
        </w:rPr>
        <w:t xml:space="preserve"> Организация Договора о коллективной безопасности </w:t>
      </w:r>
      <w:r w:rsidRPr="00881331">
        <w:rPr>
          <w:rFonts w:ascii="Times New Roman" w:hAnsi="Times New Roman" w:cs="Times New Roman"/>
          <w:sz w:val="28"/>
          <w:szCs w:val="28"/>
        </w:rPr>
        <w:t>име</w:t>
      </w:r>
      <w:r w:rsidR="00935FFB">
        <w:rPr>
          <w:rFonts w:ascii="Times New Roman" w:hAnsi="Times New Roman" w:cs="Times New Roman"/>
          <w:sz w:val="28"/>
          <w:szCs w:val="28"/>
        </w:rPr>
        <w:t xml:space="preserve">ет в своем арсенале </w:t>
      </w:r>
      <w:r w:rsidRPr="00881331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31">
        <w:rPr>
          <w:rFonts w:ascii="Times New Roman" w:hAnsi="Times New Roman" w:cs="Times New Roman"/>
          <w:sz w:val="28"/>
          <w:szCs w:val="28"/>
        </w:rPr>
        <w:t>и средства для решения задачи</w:t>
      </w:r>
      <w:r w:rsidR="00935FFB">
        <w:rPr>
          <w:rFonts w:ascii="Times New Roman" w:hAnsi="Times New Roman" w:cs="Times New Roman"/>
          <w:sz w:val="28"/>
          <w:szCs w:val="28"/>
        </w:rPr>
        <w:t xml:space="preserve"> обеспечения безопасности</w:t>
      </w:r>
      <w:r w:rsidRPr="00881331">
        <w:rPr>
          <w:rFonts w:ascii="Times New Roman" w:hAnsi="Times New Roman" w:cs="Times New Roman"/>
          <w:sz w:val="28"/>
          <w:szCs w:val="28"/>
        </w:rPr>
        <w:t>, такие как КСОР ОДКБ, миротворческие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31">
        <w:rPr>
          <w:rFonts w:ascii="Times New Roman" w:hAnsi="Times New Roman" w:cs="Times New Roman"/>
          <w:sz w:val="28"/>
          <w:szCs w:val="28"/>
        </w:rPr>
        <w:t>ОДКБ, специализированные экспертные структуры.</w:t>
      </w:r>
    </w:p>
    <w:p w14:paraId="71A8A6A9" w14:textId="22D82765" w:rsidR="00A01582" w:rsidRDefault="000D183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растущей ролью ОДКБ </w:t>
      </w:r>
      <w:r w:rsidR="00BA171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A4C23">
        <w:rPr>
          <w:rFonts w:ascii="Times New Roman" w:hAnsi="Times New Roman" w:cs="Times New Roman"/>
          <w:sz w:val="28"/>
          <w:szCs w:val="28"/>
        </w:rPr>
        <w:t xml:space="preserve">трансформацией новых угроз безопасности </w:t>
      </w:r>
      <w:r>
        <w:rPr>
          <w:rFonts w:ascii="Times New Roman" w:hAnsi="Times New Roman" w:cs="Times New Roman"/>
          <w:sz w:val="28"/>
          <w:szCs w:val="28"/>
        </w:rPr>
        <w:t>и повышением ее эффективности а</w:t>
      </w:r>
      <w:r w:rsidRPr="000D1839">
        <w:rPr>
          <w:rFonts w:ascii="Times New Roman" w:hAnsi="Times New Roman" w:cs="Times New Roman"/>
          <w:sz w:val="28"/>
          <w:szCs w:val="28"/>
        </w:rPr>
        <w:t>ктуальным 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Pr="000D1839">
        <w:rPr>
          <w:rFonts w:ascii="Times New Roman" w:hAnsi="Times New Roman" w:cs="Times New Roman"/>
          <w:sz w:val="28"/>
          <w:szCs w:val="28"/>
        </w:rPr>
        <w:t xml:space="preserve"> р</w:t>
      </w:r>
      <w:r w:rsidR="00242933">
        <w:rPr>
          <w:rFonts w:ascii="Times New Roman" w:hAnsi="Times New Roman" w:cs="Times New Roman"/>
          <w:sz w:val="28"/>
          <w:szCs w:val="28"/>
        </w:rPr>
        <w:t>осте</w:t>
      </w:r>
      <w:r w:rsidRPr="000D1839">
        <w:rPr>
          <w:rFonts w:ascii="Times New Roman" w:hAnsi="Times New Roman" w:cs="Times New Roman"/>
          <w:sz w:val="28"/>
          <w:szCs w:val="28"/>
        </w:rPr>
        <w:t xml:space="preserve"> </w:t>
      </w:r>
      <w:r w:rsidR="00A3418A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Pr="000D1839">
        <w:rPr>
          <w:rFonts w:ascii="Times New Roman" w:hAnsi="Times New Roman" w:cs="Times New Roman"/>
          <w:sz w:val="28"/>
          <w:szCs w:val="28"/>
        </w:rPr>
        <w:t xml:space="preserve">ШОС и ОДКБ в </w:t>
      </w:r>
      <w:r w:rsidR="00A3418A">
        <w:rPr>
          <w:rFonts w:ascii="Times New Roman" w:hAnsi="Times New Roman" w:cs="Times New Roman"/>
          <w:sz w:val="28"/>
          <w:szCs w:val="28"/>
        </w:rPr>
        <w:t>борьб</w:t>
      </w:r>
      <w:r w:rsidR="00552781">
        <w:rPr>
          <w:rFonts w:ascii="Times New Roman" w:hAnsi="Times New Roman" w:cs="Times New Roman"/>
          <w:sz w:val="28"/>
          <w:szCs w:val="28"/>
        </w:rPr>
        <w:t>е</w:t>
      </w:r>
      <w:r w:rsidR="00A3418A">
        <w:rPr>
          <w:rFonts w:ascii="Times New Roman" w:hAnsi="Times New Roman" w:cs="Times New Roman"/>
          <w:sz w:val="28"/>
          <w:szCs w:val="28"/>
        </w:rPr>
        <w:t xml:space="preserve"> с новыми угрозами и вызовами на </w:t>
      </w:r>
      <w:r w:rsidR="00196D12">
        <w:rPr>
          <w:rFonts w:ascii="Times New Roman" w:hAnsi="Times New Roman" w:cs="Times New Roman"/>
          <w:sz w:val="28"/>
          <w:szCs w:val="28"/>
        </w:rPr>
        <w:lastRenderedPageBreak/>
        <w:t>центральноазиатском</w:t>
      </w:r>
      <w:r w:rsidR="00A3418A">
        <w:rPr>
          <w:rFonts w:ascii="Times New Roman" w:hAnsi="Times New Roman" w:cs="Times New Roman"/>
          <w:sz w:val="28"/>
          <w:szCs w:val="28"/>
        </w:rPr>
        <w:t xml:space="preserve">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К таким вызовам и угрозам безопасности можно </w:t>
      </w:r>
      <w:r w:rsidR="00CA23B3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="00CA23B3" w:rsidRPr="000D1839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39">
        <w:rPr>
          <w:rFonts w:ascii="Times New Roman" w:hAnsi="Times New Roman" w:cs="Times New Roman"/>
          <w:sz w:val="28"/>
          <w:szCs w:val="28"/>
        </w:rPr>
        <w:t>терроризм, н</w:t>
      </w:r>
      <w:r>
        <w:rPr>
          <w:rFonts w:ascii="Times New Roman" w:hAnsi="Times New Roman" w:cs="Times New Roman"/>
          <w:sz w:val="28"/>
          <w:szCs w:val="28"/>
        </w:rPr>
        <w:t xml:space="preserve">езаконные потоки наркотрафиков и незаконная миграция. </w:t>
      </w:r>
    </w:p>
    <w:p w14:paraId="672666B6" w14:textId="6165DF3F" w:rsidR="000E191F" w:rsidRDefault="000E191F" w:rsidP="00906ADE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Договора о коллективной безопасности </w:t>
      </w:r>
      <w:r w:rsidR="00970B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100E">
        <w:rPr>
          <w:rFonts w:ascii="Times New Roman" w:eastAsia="Calibri" w:hAnsi="Times New Roman" w:cs="Times New Roman"/>
          <w:sz w:val="28"/>
          <w:szCs w:val="28"/>
        </w:rPr>
        <w:t>своём</w:t>
      </w:r>
      <w:r w:rsidR="00970B35">
        <w:rPr>
          <w:rFonts w:ascii="Times New Roman" w:eastAsia="Calibri" w:hAnsi="Times New Roman" w:cs="Times New Roman"/>
          <w:sz w:val="28"/>
          <w:szCs w:val="28"/>
        </w:rPr>
        <w:t xml:space="preserve"> арсенале 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значительным опытом в рамках реализации контрмероприятий борьбы с терроризмом, а также такими угрозами безопасности как: 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 и блокирование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передвижения бандформирований и боевиков из горящих точек на территории центральноазиатского региона, блокировка каналов распространения 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>незаконн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потоков 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>оружия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защита информационного пространства, в частности речь идет о защитные механизмы распространения терроризма в сети. Однако проблема эффективности все же является актуальной для деятельности организации. Это прежде всего можно связать с тем, что на территории, в рамках которой действует ОДКБ осуществляют свое функционирование такие международные организации как СНГ и ШОС. Эти два международных объединения стран в рамках организаций </w:t>
      </w:r>
      <w:r w:rsidR="002A713C">
        <w:rPr>
          <w:rFonts w:ascii="Times New Roman" w:eastAsia="Calibri" w:hAnsi="Times New Roman" w:cs="Times New Roman"/>
          <w:sz w:val="28"/>
          <w:szCs w:val="28"/>
        </w:rPr>
        <w:t xml:space="preserve">тоже обеспечивают на определенном уровне состояние безопасности. Таким образом, осуществляется в определенной степени дублирование действий на разных уровнях международных организаций и с разной степенью полномочий и возможностями противостоянию вызовам и угрозам безопасности.   </w:t>
      </w:r>
    </w:p>
    <w:p w14:paraId="15BB66B1" w14:textId="41B8D5CA" w:rsidR="00A01582" w:rsidRPr="001A028F" w:rsidRDefault="002A713C" w:rsidP="00906ADE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мер повышения эффективности ОДКБ представляется возможным развитие направления в рамках привлечения </w:t>
      </w:r>
      <w:r w:rsidR="003B100E">
        <w:rPr>
          <w:rFonts w:ascii="Times New Roman" w:eastAsia="Calibri" w:hAnsi="Times New Roman" w:cs="Times New Roman"/>
          <w:sz w:val="28"/>
          <w:szCs w:val="28"/>
        </w:rPr>
        <w:t xml:space="preserve">к сотрудничеству и участию в </w:t>
      </w:r>
      <w:r w:rsidR="00B86F77">
        <w:rPr>
          <w:rFonts w:ascii="Times New Roman" w:eastAsia="Calibri" w:hAnsi="Times New Roman" w:cs="Times New Roman"/>
          <w:sz w:val="28"/>
          <w:szCs w:val="28"/>
        </w:rPr>
        <w:t xml:space="preserve">спецоперациях </w:t>
      </w:r>
      <w:r w:rsidR="00B86F77" w:rsidRPr="00A01582">
        <w:rPr>
          <w:rFonts w:ascii="Times New Roman" w:eastAsia="Calibri" w:hAnsi="Times New Roman" w:cs="Times New Roman"/>
          <w:sz w:val="28"/>
          <w:szCs w:val="28"/>
        </w:rPr>
        <w:t>«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>Нелегал», «П</w:t>
      </w:r>
      <w:r w:rsidR="00352A5D">
        <w:rPr>
          <w:rFonts w:ascii="Times New Roman" w:eastAsia="Calibri" w:hAnsi="Times New Roman" w:cs="Times New Roman"/>
          <w:sz w:val="28"/>
          <w:szCs w:val="28"/>
        </w:rPr>
        <w:t>рокси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 xml:space="preserve">» и «Наемник» </w:t>
      </w:r>
      <w:r w:rsidR="001A028F">
        <w:rPr>
          <w:rFonts w:ascii="Times New Roman" w:eastAsia="Calibri" w:hAnsi="Times New Roman" w:cs="Times New Roman"/>
          <w:sz w:val="28"/>
          <w:szCs w:val="28"/>
        </w:rPr>
        <w:t>международны</w:t>
      </w:r>
      <w:r w:rsidR="00B86F77">
        <w:rPr>
          <w:rFonts w:ascii="Times New Roman" w:eastAsia="Calibri" w:hAnsi="Times New Roman" w:cs="Times New Roman"/>
          <w:sz w:val="28"/>
          <w:szCs w:val="28"/>
        </w:rPr>
        <w:t>е</w:t>
      </w:r>
      <w:r w:rsidR="001A028F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86F77">
        <w:rPr>
          <w:rFonts w:ascii="Times New Roman" w:eastAsia="Calibri" w:hAnsi="Times New Roman" w:cs="Times New Roman"/>
          <w:sz w:val="28"/>
          <w:szCs w:val="28"/>
        </w:rPr>
        <w:t xml:space="preserve">и и их заинтересованные органы, </w:t>
      </w:r>
      <w:r w:rsidR="002F1EDC">
        <w:rPr>
          <w:rFonts w:ascii="Times New Roman" w:eastAsia="Calibri" w:hAnsi="Times New Roman" w:cs="Times New Roman"/>
          <w:sz w:val="28"/>
          <w:szCs w:val="28"/>
        </w:rPr>
        <w:t>отвечающие,</w:t>
      </w:r>
      <w:r w:rsidR="00B86F77">
        <w:rPr>
          <w:rFonts w:ascii="Times New Roman" w:eastAsia="Calibri" w:hAnsi="Times New Roman" w:cs="Times New Roman"/>
          <w:sz w:val="28"/>
          <w:szCs w:val="28"/>
        </w:rPr>
        <w:t xml:space="preserve"> а обеспечение безопасности</w:t>
      </w:r>
      <w:r w:rsidR="001A028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действующих в регион</w:t>
      </w:r>
      <w:r w:rsidR="005875F1">
        <w:rPr>
          <w:rFonts w:ascii="Times New Roman" w:eastAsia="Calibri" w:hAnsi="Times New Roman" w:cs="Times New Roman"/>
          <w:sz w:val="28"/>
          <w:szCs w:val="28"/>
        </w:rPr>
        <w:t>е</w:t>
      </w:r>
      <w:r w:rsidR="00A01582" w:rsidRPr="00A01582">
        <w:rPr>
          <w:rFonts w:ascii="Times New Roman" w:eastAsia="Calibri" w:hAnsi="Times New Roman" w:cs="Times New Roman"/>
          <w:sz w:val="28"/>
          <w:szCs w:val="28"/>
        </w:rPr>
        <w:t xml:space="preserve"> ШОС и СНГ. </w:t>
      </w:r>
      <w:r w:rsidR="001A028F">
        <w:rPr>
          <w:rFonts w:ascii="Times New Roman" w:eastAsia="Calibri" w:hAnsi="Times New Roman" w:cs="Times New Roman"/>
          <w:sz w:val="28"/>
          <w:szCs w:val="28"/>
        </w:rPr>
        <w:t>Данный шаг обеспечит сближение международных организаций в рамках обеспечения безопасности и позволит реализовать более углубленное и сильное противостояние угрозам мира</w:t>
      </w:r>
      <w:r w:rsidR="002F1EDC">
        <w:rPr>
          <w:rFonts w:ascii="Times New Roman" w:eastAsia="Calibri" w:hAnsi="Times New Roman" w:cs="Times New Roman"/>
          <w:sz w:val="28"/>
          <w:szCs w:val="28"/>
        </w:rPr>
        <w:t>.</w:t>
      </w:r>
      <w:r w:rsidR="001A0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DF7808" w14:textId="311E246E" w:rsidR="000D1839" w:rsidRDefault="00CA23B3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839">
        <w:rPr>
          <w:rFonts w:ascii="Times New Roman" w:hAnsi="Times New Roman" w:cs="Times New Roman"/>
          <w:sz w:val="28"/>
          <w:szCs w:val="28"/>
        </w:rPr>
        <w:t xml:space="preserve">асширение взаимодействия ШОС и ОДКБ в </w:t>
      </w:r>
      <w:r w:rsidR="00D2409A">
        <w:rPr>
          <w:rFonts w:ascii="Times New Roman" w:hAnsi="Times New Roman" w:cs="Times New Roman"/>
          <w:sz w:val="28"/>
          <w:szCs w:val="28"/>
        </w:rPr>
        <w:t xml:space="preserve">борьбе с современными угрозами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 об развитии таких операций на базе ОДКБ как операции </w:t>
      </w:r>
      <w:r w:rsidR="000D1839" w:rsidRPr="000D1839">
        <w:rPr>
          <w:rFonts w:ascii="Times New Roman" w:hAnsi="Times New Roman" w:cs="Times New Roman"/>
          <w:sz w:val="28"/>
          <w:szCs w:val="28"/>
        </w:rPr>
        <w:t>«Канал» и «Прокси»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B0D">
        <w:rPr>
          <w:rFonts w:ascii="Times New Roman" w:hAnsi="Times New Roman" w:cs="Times New Roman"/>
          <w:sz w:val="28"/>
          <w:szCs w:val="28"/>
        </w:rPr>
        <w:t>В этом ключе</w:t>
      </w:r>
      <w:r w:rsidR="00A134BA">
        <w:rPr>
          <w:rFonts w:ascii="Times New Roman" w:hAnsi="Times New Roman" w:cs="Times New Roman"/>
          <w:sz w:val="28"/>
          <w:szCs w:val="28"/>
        </w:rPr>
        <w:t>,</w:t>
      </w:r>
      <w:r w:rsidR="00651B0D">
        <w:rPr>
          <w:rFonts w:ascii="Times New Roman" w:hAnsi="Times New Roman" w:cs="Times New Roman"/>
          <w:sz w:val="28"/>
          <w:szCs w:val="28"/>
        </w:rPr>
        <w:t xml:space="preserve"> необходимым кажется развить и </w:t>
      </w:r>
      <w:r w:rsidR="00651B0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возможность принимать участие стран ШОС, в особенности Китая к мероприятиям на платформе ОДКБ. В качестве подключения к операциям ОДКБ стран ШОС можно </w:t>
      </w:r>
      <w:r w:rsidR="000D1839" w:rsidRPr="000D183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F23716">
        <w:rPr>
          <w:rFonts w:ascii="Times New Roman" w:hAnsi="Times New Roman" w:cs="Times New Roman"/>
          <w:sz w:val="28"/>
          <w:szCs w:val="28"/>
        </w:rPr>
        <w:t xml:space="preserve">их </w:t>
      </w:r>
      <w:r w:rsidR="00D2409A">
        <w:rPr>
          <w:rFonts w:ascii="Times New Roman" w:hAnsi="Times New Roman" w:cs="Times New Roman"/>
          <w:sz w:val="28"/>
          <w:szCs w:val="28"/>
        </w:rPr>
        <w:t xml:space="preserve">свободными к присоединению </w:t>
      </w:r>
      <w:r w:rsidR="000D1839" w:rsidRPr="000D1839">
        <w:rPr>
          <w:rFonts w:ascii="Times New Roman" w:hAnsi="Times New Roman" w:cs="Times New Roman"/>
          <w:sz w:val="28"/>
          <w:szCs w:val="28"/>
        </w:rPr>
        <w:t>международных наблюдателей</w:t>
      </w:r>
      <w:r w:rsidR="00D2409A">
        <w:rPr>
          <w:rFonts w:ascii="Times New Roman" w:hAnsi="Times New Roman" w:cs="Times New Roman"/>
          <w:sz w:val="28"/>
          <w:szCs w:val="28"/>
        </w:rPr>
        <w:t xml:space="preserve"> </w:t>
      </w:r>
      <w:r w:rsidR="000D1839" w:rsidRPr="000D1839">
        <w:rPr>
          <w:rFonts w:ascii="Times New Roman" w:hAnsi="Times New Roman" w:cs="Times New Roman"/>
          <w:sz w:val="28"/>
          <w:szCs w:val="28"/>
        </w:rPr>
        <w:t>и для стран</w:t>
      </w:r>
      <w:r w:rsidR="00D2409A">
        <w:rPr>
          <w:rFonts w:ascii="Times New Roman" w:hAnsi="Times New Roman" w:cs="Times New Roman"/>
          <w:sz w:val="28"/>
          <w:szCs w:val="28"/>
        </w:rPr>
        <w:t>, которые не входят в ОДКБ.</w:t>
      </w:r>
      <w:r w:rsidR="000D1839" w:rsidRPr="000D1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562A5" w14:textId="219CEA0E" w:rsidR="00AD2F51" w:rsidRDefault="00AD2F51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расширения сотрудничества между ШОС и ОДКБ в борьбе с взаимосвязанными угрозами безопасности </w:t>
      </w:r>
      <w:r w:rsidRPr="00AD2F5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73308">
        <w:rPr>
          <w:rFonts w:ascii="Times New Roman" w:hAnsi="Times New Roman" w:cs="Times New Roman"/>
          <w:sz w:val="28"/>
          <w:szCs w:val="28"/>
        </w:rPr>
        <w:t xml:space="preserve">увеличить координацию в рамках противостояния </w:t>
      </w:r>
      <w:r w:rsidRPr="00AD2F51">
        <w:rPr>
          <w:rFonts w:ascii="Times New Roman" w:hAnsi="Times New Roman" w:cs="Times New Roman"/>
          <w:sz w:val="28"/>
          <w:szCs w:val="28"/>
        </w:rPr>
        <w:t>нелегальной миграци</w:t>
      </w:r>
      <w:r w:rsidR="00573308">
        <w:rPr>
          <w:rFonts w:ascii="Times New Roman" w:hAnsi="Times New Roman" w:cs="Times New Roman"/>
          <w:sz w:val="28"/>
          <w:szCs w:val="28"/>
        </w:rPr>
        <w:t>и</w:t>
      </w:r>
      <w:r w:rsidRPr="00AD2F51">
        <w:rPr>
          <w:rFonts w:ascii="Times New Roman" w:hAnsi="Times New Roman" w:cs="Times New Roman"/>
          <w:sz w:val="28"/>
          <w:szCs w:val="28"/>
        </w:rPr>
        <w:t xml:space="preserve"> как из </w:t>
      </w:r>
      <w:r w:rsidR="00573308">
        <w:rPr>
          <w:rFonts w:ascii="Times New Roman" w:hAnsi="Times New Roman" w:cs="Times New Roman"/>
          <w:sz w:val="28"/>
          <w:szCs w:val="28"/>
        </w:rPr>
        <w:t>стран, не входящих в центральноазиатский регион, так и тех стран, которые в него входят</w:t>
      </w:r>
      <w:r w:rsidRPr="00AD2F51">
        <w:rPr>
          <w:rFonts w:ascii="Times New Roman" w:hAnsi="Times New Roman" w:cs="Times New Roman"/>
          <w:sz w:val="28"/>
          <w:szCs w:val="28"/>
        </w:rPr>
        <w:t xml:space="preserve">, в том числе, между ОДКБ и ШОС. </w:t>
      </w:r>
      <w:r w:rsidR="008B4C2C">
        <w:rPr>
          <w:rFonts w:ascii="Times New Roman" w:hAnsi="Times New Roman" w:cs="Times New Roman"/>
          <w:sz w:val="28"/>
          <w:szCs w:val="28"/>
        </w:rPr>
        <w:t xml:space="preserve">В свою очередь такое сотрудничество двух организаций по такой линии обеспечения безопасности позволит сформировать </w:t>
      </w:r>
      <w:r w:rsidR="00573308">
        <w:rPr>
          <w:rFonts w:ascii="Times New Roman" w:hAnsi="Times New Roman" w:cs="Times New Roman"/>
          <w:sz w:val="28"/>
          <w:szCs w:val="28"/>
        </w:rPr>
        <w:t xml:space="preserve">защитный барьер </w:t>
      </w:r>
      <w:r w:rsidRPr="00AD2F51">
        <w:rPr>
          <w:rFonts w:ascii="Times New Roman" w:hAnsi="Times New Roman" w:cs="Times New Roman"/>
          <w:sz w:val="28"/>
          <w:szCs w:val="28"/>
        </w:rPr>
        <w:t xml:space="preserve">от проникновения международных террористов из Афганистана через Центральную Азию в Россию, Китай, Европу. </w:t>
      </w:r>
      <w:r w:rsidR="008B4C2C">
        <w:rPr>
          <w:rFonts w:ascii="Times New Roman" w:hAnsi="Times New Roman" w:cs="Times New Roman"/>
          <w:sz w:val="28"/>
          <w:szCs w:val="28"/>
        </w:rPr>
        <w:t xml:space="preserve">Важно также </w:t>
      </w:r>
      <w:r w:rsidR="00573308">
        <w:rPr>
          <w:rFonts w:ascii="Times New Roman" w:hAnsi="Times New Roman" w:cs="Times New Roman"/>
          <w:sz w:val="28"/>
          <w:szCs w:val="28"/>
        </w:rPr>
        <w:t xml:space="preserve">усовершенствовать и </w:t>
      </w:r>
      <w:r w:rsidRPr="00AD2F51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51">
        <w:rPr>
          <w:rFonts w:ascii="Times New Roman" w:hAnsi="Times New Roman" w:cs="Times New Roman"/>
          <w:sz w:val="28"/>
          <w:szCs w:val="28"/>
        </w:rPr>
        <w:t>обмен информацией между спецслужбами в рамках ОДКБ и ШОС.</w:t>
      </w:r>
    </w:p>
    <w:p w14:paraId="23F5E4C7" w14:textId="1E70BF53" w:rsidR="00A163C7" w:rsidRDefault="00C2058F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7E4A79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="00A163C7">
        <w:rPr>
          <w:rFonts w:ascii="Times New Roman" w:hAnsi="Times New Roman" w:cs="Times New Roman"/>
          <w:sz w:val="28"/>
          <w:szCs w:val="28"/>
        </w:rPr>
        <w:t xml:space="preserve"> рекомендуют в </w:t>
      </w:r>
      <w:r w:rsidR="00A163C7" w:rsidRPr="00A163C7">
        <w:rPr>
          <w:rFonts w:ascii="Times New Roman" w:hAnsi="Times New Roman" w:cs="Times New Roman"/>
          <w:sz w:val="28"/>
          <w:szCs w:val="28"/>
        </w:rPr>
        <w:t>связи с ростом угрозы на афганском и центральноазиатском направлениях необходимо</w:t>
      </w:r>
      <w:r w:rsidR="00A163C7">
        <w:rPr>
          <w:rFonts w:ascii="Times New Roman" w:hAnsi="Times New Roman" w:cs="Times New Roman"/>
          <w:sz w:val="28"/>
          <w:szCs w:val="28"/>
        </w:rPr>
        <w:t xml:space="preserve"> </w:t>
      </w:r>
      <w:r w:rsidR="00A163C7" w:rsidRPr="00A163C7">
        <w:rPr>
          <w:rFonts w:ascii="Times New Roman" w:hAnsi="Times New Roman" w:cs="Times New Roman"/>
          <w:sz w:val="28"/>
          <w:szCs w:val="28"/>
        </w:rPr>
        <w:t xml:space="preserve">укрепление всех компонентов ОДКБ. </w:t>
      </w:r>
      <w:r w:rsidR="00704CE3">
        <w:rPr>
          <w:rFonts w:ascii="Times New Roman" w:hAnsi="Times New Roman" w:cs="Times New Roman"/>
          <w:sz w:val="28"/>
          <w:szCs w:val="28"/>
        </w:rPr>
        <w:t xml:space="preserve">Важно выделить, что необходимым в связи с растущей угрозой международного терроризма усилить рычаги воздействий ОДКБ на блокирование каналов </w:t>
      </w:r>
      <w:r w:rsidR="00A163C7" w:rsidRPr="00A163C7">
        <w:rPr>
          <w:rFonts w:ascii="Times New Roman" w:hAnsi="Times New Roman" w:cs="Times New Roman"/>
          <w:sz w:val="28"/>
          <w:szCs w:val="28"/>
        </w:rPr>
        <w:t>пропаганд</w:t>
      </w:r>
      <w:r w:rsidR="00704CE3">
        <w:rPr>
          <w:rFonts w:ascii="Times New Roman" w:hAnsi="Times New Roman" w:cs="Times New Roman"/>
          <w:sz w:val="28"/>
          <w:szCs w:val="28"/>
        </w:rPr>
        <w:t xml:space="preserve">ы </w:t>
      </w:r>
      <w:r w:rsidR="009A0B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A0B48" w:rsidRPr="00A163C7">
        <w:rPr>
          <w:rFonts w:ascii="Times New Roman" w:hAnsi="Times New Roman" w:cs="Times New Roman"/>
          <w:sz w:val="28"/>
          <w:szCs w:val="28"/>
        </w:rPr>
        <w:t>ИГИЛ</w:t>
      </w:r>
      <w:r w:rsidR="00A163C7" w:rsidRPr="00A163C7">
        <w:rPr>
          <w:rFonts w:ascii="Times New Roman" w:hAnsi="Times New Roman" w:cs="Times New Roman"/>
          <w:sz w:val="28"/>
          <w:szCs w:val="28"/>
        </w:rPr>
        <w:t xml:space="preserve"> и</w:t>
      </w:r>
      <w:r w:rsidR="00A163C7">
        <w:rPr>
          <w:rFonts w:ascii="Times New Roman" w:hAnsi="Times New Roman" w:cs="Times New Roman"/>
          <w:sz w:val="28"/>
          <w:szCs w:val="28"/>
        </w:rPr>
        <w:t xml:space="preserve"> </w:t>
      </w:r>
      <w:r w:rsidR="00704CE3">
        <w:rPr>
          <w:rFonts w:ascii="Times New Roman" w:hAnsi="Times New Roman" w:cs="Times New Roman"/>
          <w:sz w:val="28"/>
          <w:szCs w:val="28"/>
        </w:rPr>
        <w:t xml:space="preserve">иных террористических </w:t>
      </w:r>
      <w:r w:rsidR="009A0B48">
        <w:rPr>
          <w:rFonts w:ascii="Times New Roman" w:hAnsi="Times New Roman" w:cs="Times New Roman"/>
          <w:sz w:val="28"/>
          <w:szCs w:val="28"/>
        </w:rPr>
        <w:t>организаций</w:t>
      </w:r>
      <w:r w:rsidR="00A163C7" w:rsidRPr="00A163C7">
        <w:rPr>
          <w:rFonts w:ascii="Times New Roman" w:hAnsi="Times New Roman" w:cs="Times New Roman"/>
          <w:sz w:val="28"/>
          <w:szCs w:val="28"/>
        </w:rPr>
        <w:t xml:space="preserve">. </w:t>
      </w:r>
      <w:r w:rsidR="009A0B48">
        <w:rPr>
          <w:rFonts w:ascii="Times New Roman" w:hAnsi="Times New Roman" w:cs="Times New Roman"/>
          <w:sz w:val="28"/>
          <w:szCs w:val="28"/>
        </w:rPr>
        <w:t xml:space="preserve">А также весьма значимым представляется возможность оказания военной помощи государствам центральноазиатского региона в рамках противостояния и борьбы </w:t>
      </w:r>
      <w:r w:rsidR="00A163C7" w:rsidRPr="00A163C7">
        <w:rPr>
          <w:rFonts w:ascii="Times New Roman" w:hAnsi="Times New Roman" w:cs="Times New Roman"/>
          <w:sz w:val="28"/>
          <w:szCs w:val="28"/>
        </w:rPr>
        <w:t>с религиозным экстремизмом и идеологией международного терроризма.</w:t>
      </w:r>
    </w:p>
    <w:p w14:paraId="307DC595" w14:textId="63508B1E" w:rsidR="003F47DA" w:rsidRPr="00A163C7" w:rsidRDefault="003F47DA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людей перешло в тесное взаимодействие с виртуальным пространством и сетью Интернет из-за ограничений, которые наложила на современное общество пандемия </w:t>
      </w:r>
      <w:r w:rsidRPr="003F47DA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значимость обеспечения безопасного информационного пространства, что возлагает отдельную ответственность на ОДКБ в зоне своих полномочий обеспечить безопасное информационное пространство. </w:t>
      </w:r>
      <w:r w:rsidRPr="003F47DA">
        <w:rPr>
          <w:rFonts w:ascii="Times New Roman" w:eastAsia="Calibri" w:hAnsi="Times New Roman" w:cs="Times New Roman"/>
          <w:sz w:val="28"/>
          <w:szCs w:val="28"/>
        </w:rPr>
        <w:t xml:space="preserve">ОДКБ в рамках информационной безопасности сконцентрировало свои усилия на незаконной информации, которая содержит в себе элементы пропаганды идеологии международного терроризма и освящении деятельности международного терроризма в положительном контексте. Для повышения эффективности представляется возможным добавить в систему информационной безопасности следующие аспекты: </w:t>
      </w:r>
    </w:p>
    <w:p w14:paraId="6411ACE9" w14:textId="77777777" w:rsidR="003F47DA" w:rsidRPr="003F47DA" w:rsidRDefault="003F47DA" w:rsidP="002866D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>одно из важных мест должна занимать операция «Прокси» в отношении деятельности ИГИЛ;</w:t>
      </w:r>
    </w:p>
    <w:p w14:paraId="152340F0" w14:textId="25D7C00C" w:rsidR="003F47DA" w:rsidRPr="003F47DA" w:rsidRDefault="003F47DA" w:rsidP="00906ADE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>необходимо увеличивать и постоянно контролировать списки запрещенных информационных сайтов в интернет-пространстве и литературу, носящую в себе информацию о</w:t>
      </w:r>
      <w:r w:rsidR="00E32867">
        <w:rPr>
          <w:rFonts w:ascii="Times New Roman" w:eastAsia="Calibri" w:hAnsi="Times New Roman" w:cs="Times New Roman"/>
          <w:sz w:val="28"/>
          <w:szCs w:val="28"/>
        </w:rPr>
        <w:t>б</w:t>
      </w:r>
      <w:r w:rsidRPr="003F47DA">
        <w:rPr>
          <w:rFonts w:ascii="Times New Roman" w:eastAsia="Calibri" w:hAnsi="Times New Roman" w:cs="Times New Roman"/>
          <w:sz w:val="28"/>
          <w:szCs w:val="28"/>
        </w:rPr>
        <w:t xml:space="preserve"> идеологии терроризма;</w:t>
      </w:r>
    </w:p>
    <w:p w14:paraId="047EE5F2" w14:textId="77777777" w:rsidR="003F47DA" w:rsidRPr="003F47DA" w:rsidRDefault="003F47DA" w:rsidP="0011185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>необходимо усовершенствовать систему блокировки отрицательного и негативной информации.</w:t>
      </w:r>
    </w:p>
    <w:p w14:paraId="13483595" w14:textId="77777777" w:rsidR="003F47DA" w:rsidRPr="003F47DA" w:rsidRDefault="003F47DA" w:rsidP="0011185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>необходимо создать постоянный центр ОДКБ с целью противостояния киберпреступности;</w:t>
      </w:r>
    </w:p>
    <w:p w14:paraId="543C3F3D" w14:textId="77777777" w:rsidR="003F47DA" w:rsidRPr="003F47DA" w:rsidRDefault="003F47DA" w:rsidP="0011185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 xml:space="preserve">необходимо улучшить работу по блокированию запрещенной и незаконной информации в социальных сетях; </w:t>
      </w:r>
    </w:p>
    <w:p w14:paraId="2652E426" w14:textId="7CF2C177" w:rsidR="003F47DA" w:rsidRPr="003F47DA" w:rsidRDefault="003F47DA" w:rsidP="0011185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DA">
        <w:rPr>
          <w:rFonts w:ascii="Times New Roman" w:eastAsia="Calibri" w:hAnsi="Times New Roman" w:cs="Times New Roman"/>
          <w:sz w:val="28"/>
          <w:szCs w:val="28"/>
        </w:rPr>
        <w:t xml:space="preserve">необходимо создать механизм запрета входа 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2022F">
        <w:rPr>
          <w:rFonts w:ascii="Times New Roman" w:eastAsia="Calibri" w:hAnsi="Times New Roman" w:cs="Times New Roman"/>
          <w:sz w:val="28"/>
          <w:szCs w:val="28"/>
          <w:lang w:val="en-US"/>
        </w:rPr>
        <w:t>Dark</w:t>
      </w:r>
      <w:r w:rsidR="0092022F">
        <w:rPr>
          <w:rFonts w:ascii="Times New Roman" w:eastAsia="Calibri" w:hAnsi="Times New Roman" w:cs="Times New Roman"/>
          <w:sz w:val="28"/>
          <w:szCs w:val="28"/>
        </w:rPr>
        <w:t>.</w:t>
      </w:r>
      <w:r w:rsidR="0092022F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="0092022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F47DA">
        <w:rPr>
          <w:rFonts w:ascii="Times New Roman" w:eastAsia="Calibri" w:hAnsi="Times New Roman" w:cs="Times New Roman"/>
          <w:sz w:val="28"/>
          <w:szCs w:val="28"/>
        </w:rPr>
        <w:t xml:space="preserve">темный интернет, улучшить имеющиеся механизмы отслеживания входа и выхода пользователей в темном интернете. </w:t>
      </w:r>
    </w:p>
    <w:p w14:paraId="0BCDA324" w14:textId="10472094" w:rsidR="009B30CC" w:rsidRDefault="009B30CC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среди дополнительных мер </w:t>
      </w:r>
      <w:r w:rsidR="00F76644">
        <w:rPr>
          <w:rFonts w:ascii="Times New Roman" w:hAnsi="Times New Roman" w:cs="Times New Roman"/>
          <w:sz w:val="28"/>
          <w:szCs w:val="28"/>
        </w:rPr>
        <w:t>борьбы с угрозой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экстремизм</w:t>
      </w:r>
      <w:r w:rsidR="00F766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38">
        <w:rPr>
          <w:rFonts w:ascii="Times New Roman" w:hAnsi="Times New Roman" w:cs="Times New Roman"/>
          <w:sz w:val="28"/>
          <w:szCs w:val="28"/>
        </w:rPr>
        <w:t xml:space="preserve">в зоне действия </w:t>
      </w:r>
      <w:r>
        <w:rPr>
          <w:rFonts w:ascii="Times New Roman" w:hAnsi="Times New Roman" w:cs="Times New Roman"/>
          <w:sz w:val="28"/>
          <w:szCs w:val="28"/>
        </w:rPr>
        <w:t xml:space="preserve">ОДКБ стала осуществляться специальная операция </w:t>
      </w:r>
      <w:r w:rsidRPr="00F70EAD">
        <w:rPr>
          <w:rFonts w:ascii="Times New Roman" w:hAnsi="Times New Roman" w:cs="Times New Roman"/>
          <w:sz w:val="28"/>
          <w:szCs w:val="28"/>
        </w:rPr>
        <w:t>антитеррористическая операция «Наемник»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задачами операции «Наемник» является: </w:t>
      </w:r>
      <w:r w:rsidRPr="00E65E3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Pr="00E65E3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65E36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5E36">
        <w:rPr>
          <w:rFonts w:ascii="Times New Roman" w:hAnsi="Times New Roman" w:cs="Times New Roman"/>
          <w:sz w:val="28"/>
          <w:szCs w:val="28"/>
        </w:rPr>
        <w:t xml:space="preserve"> вербовки</w:t>
      </w:r>
      <w:r>
        <w:rPr>
          <w:rFonts w:ascii="Times New Roman" w:hAnsi="Times New Roman" w:cs="Times New Roman"/>
          <w:sz w:val="28"/>
          <w:szCs w:val="28"/>
        </w:rPr>
        <w:t xml:space="preserve"> боевиков; блокированию </w:t>
      </w:r>
      <w:r w:rsidRPr="00E65E36">
        <w:rPr>
          <w:rFonts w:ascii="Times New Roman" w:hAnsi="Times New Roman" w:cs="Times New Roman"/>
          <w:sz w:val="28"/>
          <w:szCs w:val="28"/>
        </w:rPr>
        <w:t>каналов</w:t>
      </w:r>
      <w:r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1853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853B3" w:rsidRPr="00E65E36">
        <w:rPr>
          <w:rFonts w:ascii="Times New Roman" w:hAnsi="Times New Roman" w:cs="Times New Roman"/>
          <w:sz w:val="28"/>
          <w:szCs w:val="28"/>
        </w:rPr>
        <w:t>въезд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5E36">
        <w:rPr>
          <w:rFonts w:ascii="Times New Roman" w:hAnsi="Times New Roman" w:cs="Times New Roman"/>
          <w:sz w:val="28"/>
          <w:szCs w:val="28"/>
        </w:rPr>
        <w:t xml:space="preserve">выезд граждан государств –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ОДКБ с </w:t>
      </w:r>
      <w:r w:rsidR="001853B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53B3" w:rsidRPr="00E65E36">
        <w:rPr>
          <w:rFonts w:ascii="Times New Roman" w:hAnsi="Times New Roman" w:cs="Times New Roman"/>
          <w:sz w:val="28"/>
          <w:szCs w:val="28"/>
        </w:rPr>
        <w:lastRenderedPageBreak/>
        <w:t>участия</w:t>
      </w:r>
      <w:r w:rsidRPr="00E65E36">
        <w:rPr>
          <w:rFonts w:ascii="Times New Roman" w:hAnsi="Times New Roman" w:cs="Times New Roman"/>
          <w:sz w:val="28"/>
          <w:szCs w:val="28"/>
        </w:rPr>
        <w:t xml:space="preserve"> в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>; пресечение и уничтожение</w:t>
      </w:r>
      <w:r w:rsidRPr="00E65E36">
        <w:rPr>
          <w:rFonts w:ascii="Times New Roman" w:hAnsi="Times New Roman" w:cs="Times New Roman"/>
          <w:sz w:val="28"/>
          <w:szCs w:val="28"/>
        </w:rPr>
        <w:t xml:space="preserve"> ресурсной базы международных террористических организаций </w:t>
      </w:r>
      <w:r w:rsidR="00A71AD7">
        <w:rPr>
          <w:rFonts w:ascii="Times New Roman" w:hAnsi="Times New Roman" w:cs="Times New Roman"/>
          <w:sz w:val="28"/>
          <w:szCs w:val="28"/>
        </w:rPr>
        <w:t xml:space="preserve">в зоне </w:t>
      </w:r>
      <w:r w:rsidRPr="00E65E36">
        <w:rPr>
          <w:rFonts w:ascii="Times New Roman" w:hAnsi="Times New Roman" w:cs="Times New Roman"/>
          <w:sz w:val="28"/>
          <w:szCs w:val="28"/>
        </w:rPr>
        <w:t>ОДКБ</w:t>
      </w:r>
      <w:r w:rsidR="001853B3">
        <w:rPr>
          <w:rFonts w:ascii="Times New Roman" w:hAnsi="Times New Roman" w:cs="Times New Roman"/>
          <w:sz w:val="28"/>
          <w:szCs w:val="28"/>
        </w:rPr>
        <w:t xml:space="preserve">. С 2020 года в зоне ответственности ОДКБ в государствах-участников ОДКБ активизировались протестные движения. </w:t>
      </w:r>
      <w:r w:rsidR="005C59B1">
        <w:rPr>
          <w:rFonts w:ascii="Times New Roman" w:hAnsi="Times New Roman" w:cs="Times New Roman"/>
          <w:sz w:val="28"/>
          <w:szCs w:val="28"/>
        </w:rPr>
        <w:t>Протестные движения граждан могут быть использованы для активизации движений целью которых является осуществление «цветных революций» и переворотов на политической арене в стране. В связи с этим возможно расширить круг полнимой операции «Наемник» и добавить к специальным мероприятиям в рамках осуществления этой операции по</w:t>
      </w:r>
      <w:r w:rsidR="00C2058F">
        <w:rPr>
          <w:rFonts w:ascii="Times New Roman" w:hAnsi="Times New Roman" w:cs="Times New Roman"/>
          <w:sz w:val="28"/>
          <w:szCs w:val="28"/>
        </w:rPr>
        <w:t>мимо блокировки</w:t>
      </w:r>
      <w:r w:rsidR="005C59B1">
        <w:rPr>
          <w:rFonts w:ascii="Times New Roman" w:hAnsi="Times New Roman" w:cs="Times New Roman"/>
          <w:sz w:val="28"/>
          <w:szCs w:val="28"/>
        </w:rPr>
        <w:t xml:space="preserve"> завербованных боевиков еще и блокировку специально обученных людей, целью которых является создание нестабильной обстановки в стране и провокации граждан на протестные движения. </w:t>
      </w:r>
    </w:p>
    <w:p w14:paraId="1F2DA085" w14:textId="457D5EF9" w:rsidR="00BC6D49" w:rsidRDefault="00BC6D49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Генеральный Секретарь ОДКБ Н. Н. </w:t>
      </w:r>
      <w:r w:rsidRPr="00BC6D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6D49">
        <w:rPr>
          <w:rFonts w:ascii="Times New Roman" w:hAnsi="Times New Roman" w:cs="Times New Roman"/>
          <w:sz w:val="28"/>
          <w:szCs w:val="28"/>
        </w:rPr>
        <w:t>Бордюжа</w:t>
      </w:r>
      <w:r>
        <w:rPr>
          <w:rFonts w:ascii="Times New Roman" w:hAnsi="Times New Roman" w:cs="Times New Roman"/>
          <w:sz w:val="28"/>
          <w:szCs w:val="28"/>
        </w:rPr>
        <w:t xml:space="preserve"> в 2009 году высказывался о необходимости создания специальной операции «Арсенал»</w:t>
      </w:r>
      <w:r w:rsidR="00421A5E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>
        <w:rPr>
          <w:rFonts w:ascii="Times New Roman" w:hAnsi="Times New Roman" w:cs="Times New Roman"/>
          <w:sz w:val="28"/>
          <w:szCs w:val="28"/>
        </w:rPr>
        <w:t>, которая призвана пресечению незаконного обор</w:t>
      </w:r>
      <w:r w:rsidR="00D91DC8">
        <w:rPr>
          <w:rFonts w:ascii="Times New Roman" w:hAnsi="Times New Roman" w:cs="Times New Roman"/>
          <w:sz w:val="28"/>
          <w:szCs w:val="28"/>
        </w:rPr>
        <w:t xml:space="preserve">ота оружия в зоне ответственности ОДКБ. Однако данная операция до сих пор остается нереализованной. Как и другие операции ОДКБ, операцию «Арсенал» необходимо рассматривать не одну, а в совокупности с другими операциями, так как именно коллективный эффект операций ОДКБ противостоит «новым» угрозам безопасности. «Арсенал», если будет реализована может дать значительный эффект вместе с другими операциями Организации.   </w:t>
      </w:r>
    </w:p>
    <w:p w14:paraId="75B14B7F" w14:textId="0E61C69A" w:rsidR="006677DE" w:rsidRDefault="00AD64BD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направление</w:t>
      </w:r>
      <w:r w:rsidR="00A66A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сфере повышения эффективности деятельности ОДКБ </w:t>
      </w:r>
      <w:r w:rsidR="00ED6499">
        <w:rPr>
          <w:rFonts w:ascii="Times New Roman" w:hAnsi="Times New Roman" w:cs="Times New Roman"/>
          <w:sz w:val="28"/>
          <w:szCs w:val="28"/>
        </w:rPr>
        <w:t xml:space="preserve">является наращивание темпов гармонизации и унификации национальных законодательств государств-членов организации, в частности речь идет о сближении антитеррористических законодательств. </w:t>
      </w:r>
      <w:r w:rsidR="002121E5">
        <w:rPr>
          <w:rFonts w:ascii="Times New Roman" w:hAnsi="Times New Roman" w:cs="Times New Roman"/>
          <w:sz w:val="28"/>
          <w:szCs w:val="28"/>
        </w:rPr>
        <w:t>В рамках Парламентской Ассамблеи ОДКБ проводиться большая работа по унификации и гармонизации антитеррористических законодательств.</w:t>
      </w:r>
      <w:r w:rsidR="00743962">
        <w:rPr>
          <w:rFonts w:ascii="Times New Roman" w:hAnsi="Times New Roman" w:cs="Times New Roman"/>
          <w:sz w:val="28"/>
          <w:szCs w:val="28"/>
        </w:rPr>
        <w:t xml:space="preserve"> Но при этом недостаточно уделено вниманию таким вопросам как блокиров</w:t>
      </w:r>
      <w:r w:rsidR="00A66A99">
        <w:rPr>
          <w:rFonts w:ascii="Times New Roman" w:hAnsi="Times New Roman" w:cs="Times New Roman"/>
          <w:sz w:val="28"/>
          <w:szCs w:val="28"/>
        </w:rPr>
        <w:t>ке</w:t>
      </w:r>
      <w:r w:rsidR="00743962">
        <w:rPr>
          <w:rFonts w:ascii="Times New Roman" w:hAnsi="Times New Roman" w:cs="Times New Roman"/>
          <w:sz w:val="28"/>
          <w:szCs w:val="28"/>
        </w:rPr>
        <w:t xml:space="preserve"> финансовых потоков террористической деятельности и противостояние информационному </w:t>
      </w:r>
      <w:r w:rsidR="00743962">
        <w:rPr>
          <w:rFonts w:ascii="Times New Roman" w:hAnsi="Times New Roman" w:cs="Times New Roman"/>
          <w:sz w:val="28"/>
          <w:szCs w:val="28"/>
        </w:rPr>
        <w:lastRenderedPageBreak/>
        <w:t>терроризму</w:t>
      </w:r>
      <w:r w:rsidR="00BC1B09">
        <w:rPr>
          <w:rFonts w:ascii="Times New Roman" w:hAnsi="Times New Roman" w:cs="Times New Roman"/>
          <w:sz w:val="28"/>
          <w:szCs w:val="28"/>
        </w:rPr>
        <w:t xml:space="preserve"> в национальных законодательств</w:t>
      </w:r>
      <w:r w:rsidR="00142F50">
        <w:rPr>
          <w:rFonts w:ascii="Times New Roman" w:hAnsi="Times New Roman" w:cs="Times New Roman"/>
          <w:sz w:val="28"/>
          <w:szCs w:val="28"/>
        </w:rPr>
        <w:t xml:space="preserve">ах </w:t>
      </w:r>
      <w:r w:rsidR="00BC1B09">
        <w:rPr>
          <w:rFonts w:ascii="Times New Roman" w:hAnsi="Times New Roman" w:cs="Times New Roman"/>
          <w:sz w:val="28"/>
          <w:szCs w:val="28"/>
        </w:rPr>
        <w:t xml:space="preserve">участников ОДКБ. </w:t>
      </w:r>
      <w:r w:rsidR="00560F96">
        <w:rPr>
          <w:rFonts w:ascii="Times New Roman" w:hAnsi="Times New Roman" w:cs="Times New Roman"/>
          <w:sz w:val="28"/>
          <w:szCs w:val="28"/>
        </w:rPr>
        <w:t xml:space="preserve">В рамках гармонизации национальных законодательств необходим комплексный подход для блокировки любых возможных проявлений террористической угрозы. </w:t>
      </w:r>
    </w:p>
    <w:p w14:paraId="55C19EE5" w14:textId="77777777" w:rsidR="000B052B" w:rsidRDefault="000B052B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B0B7C" w14:textId="05A11E64" w:rsidR="00692206" w:rsidRDefault="00692206" w:rsidP="00906A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179475" w14:textId="1BC6E2E2" w:rsidR="003831E1" w:rsidRDefault="00692206" w:rsidP="006E72A4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102203737"/>
      <w:r w:rsidRPr="00EB73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33"/>
    </w:p>
    <w:p w14:paraId="68936F59" w14:textId="321DEC2E" w:rsidR="00EB73FC" w:rsidRDefault="00893541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69">
        <w:rPr>
          <w:rFonts w:ascii="Times New Roman" w:hAnsi="Times New Roman" w:cs="Times New Roman"/>
          <w:sz w:val="28"/>
          <w:szCs w:val="28"/>
        </w:rPr>
        <w:t>В результате исследования решены следующие задачи:</w:t>
      </w:r>
      <w:r w:rsidR="00966769">
        <w:rPr>
          <w:rFonts w:ascii="Times New Roman" w:hAnsi="Times New Roman" w:cs="Times New Roman"/>
          <w:sz w:val="28"/>
          <w:szCs w:val="28"/>
        </w:rPr>
        <w:t xml:space="preserve"> о</w:t>
      </w:r>
      <w:r w:rsidR="00966769" w:rsidRPr="00966769">
        <w:rPr>
          <w:rFonts w:ascii="Times New Roman" w:hAnsi="Times New Roman" w:cs="Times New Roman"/>
          <w:sz w:val="28"/>
          <w:szCs w:val="28"/>
        </w:rPr>
        <w:t>бознач</w:t>
      </w:r>
      <w:r w:rsidR="00966769">
        <w:rPr>
          <w:rFonts w:ascii="Times New Roman" w:hAnsi="Times New Roman" w:cs="Times New Roman"/>
          <w:sz w:val="28"/>
          <w:szCs w:val="28"/>
        </w:rPr>
        <w:t>ены</w:t>
      </w:r>
      <w:r w:rsidR="00966769" w:rsidRPr="00966769">
        <w:rPr>
          <w:rFonts w:ascii="Times New Roman" w:hAnsi="Times New Roman" w:cs="Times New Roman"/>
          <w:sz w:val="28"/>
          <w:szCs w:val="28"/>
        </w:rPr>
        <w:t xml:space="preserve"> политико-правовые основы функционирования системы коллективной безопасности; </w:t>
      </w:r>
      <w:r w:rsidR="00966769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966769" w:rsidRPr="00966769">
        <w:rPr>
          <w:rFonts w:ascii="Times New Roman" w:hAnsi="Times New Roman" w:cs="Times New Roman"/>
          <w:sz w:val="28"/>
          <w:szCs w:val="28"/>
        </w:rPr>
        <w:t>этапы становления сил и средств системы коллективной безопасности;</w:t>
      </w:r>
      <w:r w:rsidR="0096676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966769" w:rsidRPr="00966769">
        <w:rPr>
          <w:rFonts w:ascii="Times New Roman" w:hAnsi="Times New Roman" w:cs="Times New Roman"/>
          <w:sz w:val="28"/>
          <w:szCs w:val="28"/>
        </w:rPr>
        <w:t>подходы к понятию «модернизация» коллективной безопасности и отобра</w:t>
      </w:r>
      <w:r w:rsidR="00966769">
        <w:rPr>
          <w:rFonts w:ascii="Times New Roman" w:hAnsi="Times New Roman" w:cs="Times New Roman"/>
          <w:sz w:val="28"/>
          <w:szCs w:val="28"/>
        </w:rPr>
        <w:t>жено</w:t>
      </w:r>
      <w:r w:rsidR="00966769" w:rsidRPr="00966769">
        <w:rPr>
          <w:rFonts w:ascii="Times New Roman" w:hAnsi="Times New Roman" w:cs="Times New Roman"/>
          <w:sz w:val="28"/>
          <w:szCs w:val="28"/>
        </w:rPr>
        <w:t xml:space="preserve"> развитие сил и средств системы коллективной безопасности;</w:t>
      </w:r>
      <w:r w:rsidR="00966769">
        <w:rPr>
          <w:rFonts w:ascii="Times New Roman" w:hAnsi="Times New Roman" w:cs="Times New Roman"/>
          <w:sz w:val="28"/>
          <w:szCs w:val="28"/>
        </w:rPr>
        <w:t xml:space="preserve"> </w:t>
      </w:r>
      <w:r w:rsidR="00EE1D2B">
        <w:rPr>
          <w:rFonts w:ascii="Times New Roman" w:hAnsi="Times New Roman" w:cs="Times New Roman"/>
          <w:sz w:val="28"/>
          <w:szCs w:val="28"/>
        </w:rPr>
        <w:t xml:space="preserve">прослежены </w:t>
      </w:r>
      <w:r w:rsidR="00EE1D2B" w:rsidRPr="00EE1D2B">
        <w:rPr>
          <w:rFonts w:ascii="Times New Roman" w:hAnsi="Times New Roman" w:cs="Times New Roman"/>
          <w:sz w:val="28"/>
          <w:szCs w:val="28"/>
        </w:rPr>
        <w:t>подходы, инструменты деятельности ОДКБ в сфере противодействия «новым» угрозам;</w:t>
      </w:r>
      <w:r w:rsidR="00EE1D2B">
        <w:rPr>
          <w:rFonts w:ascii="Times New Roman" w:hAnsi="Times New Roman" w:cs="Times New Roman"/>
          <w:sz w:val="28"/>
          <w:szCs w:val="28"/>
        </w:rPr>
        <w:t xml:space="preserve"> </w:t>
      </w:r>
      <w:r w:rsidR="001F34D3">
        <w:rPr>
          <w:rFonts w:ascii="Times New Roman" w:hAnsi="Times New Roman" w:cs="Times New Roman"/>
          <w:sz w:val="28"/>
          <w:szCs w:val="28"/>
        </w:rPr>
        <w:t xml:space="preserve">уставлены </w:t>
      </w:r>
      <w:r w:rsidR="001F34D3" w:rsidRPr="001F34D3">
        <w:rPr>
          <w:rFonts w:ascii="Times New Roman" w:hAnsi="Times New Roman" w:cs="Times New Roman"/>
          <w:sz w:val="28"/>
          <w:szCs w:val="28"/>
        </w:rPr>
        <w:t>подходы, инструменты деятельности ОДКБ в сфере обеспечения безопасности от традиционных угроз;</w:t>
      </w:r>
      <w:r w:rsidR="001F34D3">
        <w:rPr>
          <w:rFonts w:ascii="Times New Roman" w:hAnsi="Times New Roman" w:cs="Times New Roman"/>
          <w:sz w:val="28"/>
          <w:szCs w:val="28"/>
        </w:rPr>
        <w:t xml:space="preserve"> </w:t>
      </w:r>
      <w:r w:rsidR="00A3008C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A3008C" w:rsidRPr="00A3008C">
        <w:rPr>
          <w:rFonts w:ascii="Times New Roman" w:hAnsi="Times New Roman" w:cs="Times New Roman"/>
          <w:sz w:val="28"/>
          <w:szCs w:val="28"/>
        </w:rPr>
        <w:t>существующие тенденции в миротворческой деятельности ОДКБ;</w:t>
      </w:r>
      <w:r w:rsidR="00A3008C">
        <w:rPr>
          <w:rFonts w:ascii="Times New Roman" w:hAnsi="Times New Roman" w:cs="Times New Roman"/>
          <w:sz w:val="28"/>
          <w:szCs w:val="28"/>
        </w:rPr>
        <w:t xml:space="preserve"> </w:t>
      </w:r>
      <w:r w:rsidR="00085344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085344" w:rsidRPr="00085344">
        <w:rPr>
          <w:rFonts w:ascii="Times New Roman" w:hAnsi="Times New Roman" w:cs="Times New Roman"/>
          <w:sz w:val="28"/>
          <w:szCs w:val="28"/>
        </w:rPr>
        <w:t>подходы к понятию «эффективность», сформиров</w:t>
      </w:r>
      <w:r w:rsidR="00085344">
        <w:rPr>
          <w:rFonts w:ascii="Times New Roman" w:hAnsi="Times New Roman" w:cs="Times New Roman"/>
          <w:sz w:val="28"/>
          <w:szCs w:val="28"/>
        </w:rPr>
        <w:t>аны</w:t>
      </w:r>
      <w:r w:rsidR="00085344" w:rsidRPr="00085344">
        <w:rPr>
          <w:rFonts w:ascii="Times New Roman" w:hAnsi="Times New Roman" w:cs="Times New Roman"/>
          <w:sz w:val="28"/>
          <w:szCs w:val="28"/>
        </w:rPr>
        <w:t xml:space="preserve"> критерии эффективности ОДКБ;</w:t>
      </w:r>
      <w:r w:rsidR="00085344">
        <w:rPr>
          <w:rFonts w:ascii="Times New Roman" w:hAnsi="Times New Roman" w:cs="Times New Roman"/>
          <w:sz w:val="28"/>
          <w:szCs w:val="28"/>
        </w:rPr>
        <w:t xml:space="preserve"> </w:t>
      </w:r>
      <w:r w:rsidR="000E1A35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0E1A35" w:rsidRPr="000E1A35">
        <w:rPr>
          <w:rFonts w:ascii="Times New Roman" w:hAnsi="Times New Roman" w:cs="Times New Roman"/>
          <w:sz w:val="28"/>
          <w:szCs w:val="28"/>
        </w:rPr>
        <w:t>существующие тенденции в сфере повышения эффективности деятельности ОДКБ.</w:t>
      </w:r>
      <w:r w:rsidR="000E1A35">
        <w:rPr>
          <w:rFonts w:ascii="Times New Roman" w:hAnsi="Times New Roman" w:cs="Times New Roman"/>
          <w:sz w:val="28"/>
          <w:szCs w:val="28"/>
        </w:rPr>
        <w:t xml:space="preserve"> На основании решенных задач можно заявить, что цель исследования достигнута. П</w:t>
      </w:r>
      <w:r w:rsidR="00EB73FC" w:rsidRPr="00EB73FC">
        <w:rPr>
          <w:rFonts w:ascii="Times New Roman" w:hAnsi="Times New Roman" w:cs="Times New Roman"/>
          <w:sz w:val="28"/>
          <w:szCs w:val="28"/>
        </w:rPr>
        <w:t xml:space="preserve">роведенный анализ </w:t>
      </w:r>
      <w:r w:rsidR="00BF3247">
        <w:rPr>
          <w:rFonts w:ascii="Times New Roman" w:hAnsi="Times New Roman" w:cs="Times New Roman"/>
          <w:sz w:val="28"/>
          <w:szCs w:val="28"/>
        </w:rPr>
        <w:t xml:space="preserve">проблемы оценки </w:t>
      </w:r>
      <w:r w:rsidR="00EB73FC" w:rsidRPr="00EB73F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F3247" w:rsidRPr="00EB73FC">
        <w:rPr>
          <w:rFonts w:ascii="Times New Roman" w:hAnsi="Times New Roman" w:cs="Times New Roman"/>
          <w:sz w:val="28"/>
          <w:szCs w:val="28"/>
        </w:rPr>
        <w:t>ОДКБ</w:t>
      </w:r>
      <w:r w:rsidR="00BF3247">
        <w:rPr>
          <w:rFonts w:ascii="Times New Roman" w:hAnsi="Times New Roman" w:cs="Times New Roman"/>
          <w:sz w:val="28"/>
          <w:szCs w:val="28"/>
        </w:rPr>
        <w:t xml:space="preserve"> </w:t>
      </w:r>
      <w:r w:rsidR="00BF3247" w:rsidRPr="00BF3247">
        <w:rPr>
          <w:rFonts w:ascii="Times New Roman" w:hAnsi="Times New Roman" w:cs="Times New Roman"/>
          <w:sz w:val="28"/>
          <w:szCs w:val="28"/>
        </w:rPr>
        <w:t>в сфере обеспечения безопасности</w:t>
      </w:r>
      <w:r w:rsidR="00BF3247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EB73FC" w:rsidRPr="00BF3247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14:paraId="7FFC42E0" w14:textId="0CBF6008" w:rsidR="00A0049C" w:rsidRPr="00A0049C" w:rsidRDefault="00BF695E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постсоветского пространства функционирует коллективная система безопасности Организация Договора о коллективной безопасности, 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интеграционное военно-политическое объединение. </w:t>
      </w:r>
      <w:r w:rsidR="00A0049C" w:rsidRPr="00A004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объединяет в себе два уровня коллективной силы региональный и международный, 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>
        <w:rPr>
          <w:rFonts w:ascii="Times New Roman" w:hAnsi="Times New Roman" w:cs="Times New Roman"/>
          <w:sz w:val="28"/>
          <w:szCs w:val="28"/>
        </w:rPr>
        <w:t>гарантом и фактором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 стабильности и безопасност</w:t>
      </w:r>
      <w:r w:rsidR="000F55EB">
        <w:rPr>
          <w:rFonts w:ascii="Times New Roman" w:hAnsi="Times New Roman" w:cs="Times New Roman"/>
          <w:sz w:val="28"/>
          <w:szCs w:val="28"/>
        </w:rPr>
        <w:t>и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система 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заключает в себе 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сотрудничество государств, совокупность межгосударственных, государственных и наднациональных органов управления, а также сил и средств государств-участников, которые в соответствии с нормами международного права и национальным законодательством государств-участников обеспечивают коллективную защиту территориальной целостности каждого государства-участника, обеспечивают защиту суверенитета и защиту коллективных интересов. Система коллективной безопасности предполагает наднациональные </w:t>
      </w:r>
      <w:r w:rsidR="00A0049C" w:rsidRPr="00A0049C">
        <w:rPr>
          <w:rFonts w:ascii="Times New Roman" w:hAnsi="Times New Roman" w:cs="Times New Roman"/>
          <w:sz w:val="28"/>
          <w:szCs w:val="28"/>
        </w:rPr>
        <w:lastRenderedPageBreak/>
        <w:t xml:space="preserve">органы управления и координации деятельности обеспечения безопасности. Система коллективной безопасности располагает коллективными силами, коалиционными группами войск, которые призваны отражать возможную агрессию или террористическое нападение. ОДКБ обладает </w:t>
      </w:r>
      <w:r w:rsidR="00FD72AD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0049C" w:rsidRPr="00A0049C">
        <w:rPr>
          <w:rFonts w:ascii="Times New Roman" w:hAnsi="Times New Roman" w:cs="Times New Roman"/>
          <w:sz w:val="28"/>
          <w:szCs w:val="28"/>
        </w:rPr>
        <w:t>военно-эконмическим пространством, которое подразумевает под собой военно-техническое и военно-экон</w:t>
      </w:r>
      <w:r w:rsidR="00FD72AD">
        <w:rPr>
          <w:rFonts w:ascii="Times New Roman" w:hAnsi="Times New Roman" w:cs="Times New Roman"/>
          <w:sz w:val="28"/>
          <w:szCs w:val="28"/>
        </w:rPr>
        <w:t>о</w:t>
      </w:r>
      <w:r w:rsidR="00A0049C" w:rsidRPr="00A0049C">
        <w:rPr>
          <w:rFonts w:ascii="Times New Roman" w:hAnsi="Times New Roman" w:cs="Times New Roman"/>
          <w:sz w:val="28"/>
          <w:szCs w:val="28"/>
        </w:rPr>
        <w:t xml:space="preserve">мическое сотрудничество государств-участников. </w:t>
      </w:r>
    </w:p>
    <w:p w14:paraId="5F4DF8A9" w14:textId="3BC93F44" w:rsidR="00092669" w:rsidRDefault="00BF695E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система безопасности в зоне постсоветского </w:t>
      </w:r>
      <w:r w:rsidR="00256151">
        <w:rPr>
          <w:rFonts w:ascii="Times New Roman" w:hAnsi="Times New Roman" w:cs="Times New Roman"/>
          <w:sz w:val="28"/>
          <w:szCs w:val="28"/>
        </w:rPr>
        <w:t>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6151">
        <w:rPr>
          <w:rFonts w:ascii="Times New Roman" w:hAnsi="Times New Roman" w:cs="Times New Roman"/>
          <w:sz w:val="28"/>
          <w:szCs w:val="28"/>
        </w:rPr>
        <w:t xml:space="preserve"> была создана с целью сдержать</w:t>
      </w:r>
      <w:r w:rsidR="00AB7159">
        <w:rPr>
          <w:rFonts w:ascii="Times New Roman" w:hAnsi="Times New Roman" w:cs="Times New Roman"/>
          <w:sz w:val="28"/>
          <w:szCs w:val="28"/>
        </w:rPr>
        <w:t xml:space="preserve"> возможную агрессию</w:t>
      </w:r>
      <w:r w:rsidR="00AB7159" w:rsidRPr="00AB7159">
        <w:rPr>
          <w:rFonts w:ascii="Times New Roman" w:hAnsi="Times New Roman" w:cs="Times New Roman"/>
          <w:sz w:val="28"/>
          <w:szCs w:val="28"/>
        </w:rPr>
        <w:t xml:space="preserve">, </w:t>
      </w:r>
      <w:r w:rsidR="00256151">
        <w:rPr>
          <w:rFonts w:ascii="Times New Roman" w:hAnsi="Times New Roman" w:cs="Times New Roman"/>
          <w:sz w:val="28"/>
          <w:szCs w:val="28"/>
        </w:rPr>
        <w:t xml:space="preserve">осуществить специальную подготовку и </w:t>
      </w:r>
      <w:r w:rsidR="00E3188A">
        <w:rPr>
          <w:rFonts w:ascii="Times New Roman" w:hAnsi="Times New Roman" w:cs="Times New Roman"/>
          <w:sz w:val="28"/>
          <w:szCs w:val="28"/>
        </w:rPr>
        <w:t>бороться с угрозами</w:t>
      </w:r>
      <w:r w:rsidR="00AB715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236DD">
        <w:rPr>
          <w:rFonts w:ascii="Times New Roman" w:hAnsi="Times New Roman" w:cs="Times New Roman"/>
          <w:sz w:val="28"/>
          <w:szCs w:val="28"/>
        </w:rPr>
        <w:t xml:space="preserve">. А также коллективной </w:t>
      </w:r>
      <w:r w:rsidR="00E3188A" w:rsidRPr="00E3188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236DD">
        <w:rPr>
          <w:rFonts w:ascii="Times New Roman" w:hAnsi="Times New Roman" w:cs="Times New Roman"/>
          <w:sz w:val="28"/>
          <w:szCs w:val="28"/>
        </w:rPr>
        <w:t xml:space="preserve">безопасности обеспечивает </w:t>
      </w:r>
      <w:r w:rsidR="00E3188A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7236DD">
        <w:rPr>
          <w:rFonts w:ascii="Times New Roman" w:hAnsi="Times New Roman" w:cs="Times New Roman"/>
          <w:sz w:val="28"/>
          <w:szCs w:val="28"/>
        </w:rPr>
        <w:t>суверенитета и территориальной целостности государств-членов военно-политического альянса.</w:t>
      </w:r>
    </w:p>
    <w:p w14:paraId="56BFD861" w14:textId="4AC87F97" w:rsidR="009912EA" w:rsidRPr="00092669" w:rsidRDefault="00635424" w:rsidP="00906A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конструирование </w:t>
      </w:r>
      <w:r w:rsidR="00166CB3" w:rsidRPr="00092669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66CB3" w:rsidRPr="00092669">
        <w:rPr>
          <w:rFonts w:ascii="Times New Roman" w:hAnsi="Times New Roman" w:cs="Times New Roman"/>
          <w:sz w:val="28"/>
          <w:szCs w:val="28"/>
        </w:rPr>
        <w:t>безопасности ОДКБ</w:t>
      </w:r>
      <w:r>
        <w:rPr>
          <w:rFonts w:ascii="Times New Roman" w:hAnsi="Times New Roman" w:cs="Times New Roman"/>
          <w:sz w:val="28"/>
          <w:szCs w:val="28"/>
        </w:rPr>
        <w:t xml:space="preserve"> проходило через три этапа</w:t>
      </w:r>
      <w:r w:rsidR="00166CB3" w:rsidRPr="00092669">
        <w:rPr>
          <w:rFonts w:ascii="Times New Roman" w:hAnsi="Times New Roman" w:cs="Times New Roman"/>
          <w:sz w:val="28"/>
          <w:szCs w:val="28"/>
        </w:rPr>
        <w:t xml:space="preserve">. </w:t>
      </w:r>
      <w:r w:rsidR="00095813">
        <w:rPr>
          <w:rFonts w:ascii="Times New Roman" w:hAnsi="Times New Roman" w:cs="Times New Roman"/>
          <w:sz w:val="28"/>
          <w:szCs w:val="28"/>
        </w:rPr>
        <w:t>На первом этапе силы и усилия членов Организации были</w:t>
      </w:r>
      <w:r w:rsidR="00002A35" w:rsidRPr="00092669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высших органов </w:t>
      </w:r>
      <w:r w:rsidR="00095813">
        <w:rPr>
          <w:rFonts w:ascii="Times New Roman" w:hAnsi="Times New Roman" w:cs="Times New Roman"/>
          <w:sz w:val="28"/>
          <w:szCs w:val="28"/>
        </w:rPr>
        <w:t>военно-политической организации</w:t>
      </w:r>
      <w:r w:rsidR="00002A35" w:rsidRPr="00092669">
        <w:rPr>
          <w:rFonts w:ascii="Times New Roman" w:hAnsi="Times New Roman" w:cs="Times New Roman"/>
          <w:sz w:val="28"/>
          <w:szCs w:val="28"/>
        </w:rPr>
        <w:t>, создание Концепции коллективной безопасности и ее реализаци</w:t>
      </w:r>
      <w:r w:rsidR="00092669">
        <w:rPr>
          <w:rFonts w:ascii="Times New Roman" w:hAnsi="Times New Roman" w:cs="Times New Roman"/>
          <w:sz w:val="28"/>
          <w:szCs w:val="28"/>
        </w:rPr>
        <w:t>и,</w:t>
      </w:r>
      <w:r w:rsidR="00002A35" w:rsidRPr="00092669">
        <w:rPr>
          <w:rFonts w:ascii="Times New Roman" w:hAnsi="Times New Roman" w:cs="Times New Roman"/>
          <w:sz w:val="28"/>
          <w:szCs w:val="28"/>
        </w:rPr>
        <w:t xml:space="preserve"> а также формированию </w:t>
      </w:r>
      <w:r w:rsidR="00092669">
        <w:rPr>
          <w:rFonts w:ascii="Times New Roman" w:hAnsi="Times New Roman" w:cs="Times New Roman"/>
          <w:sz w:val="28"/>
          <w:szCs w:val="28"/>
        </w:rPr>
        <w:t xml:space="preserve">основ для военно-технического и военно-экономического сотрудничества государств-участников. Второй этап создания системы коллективной безопасности заключал в себе создание сил и средств, к которым относятся </w:t>
      </w:r>
      <w:r w:rsidR="00543419">
        <w:rPr>
          <w:rFonts w:ascii="Times New Roman" w:hAnsi="Times New Roman" w:cs="Times New Roman"/>
          <w:sz w:val="28"/>
          <w:szCs w:val="28"/>
        </w:rPr>
        <w:t>коалиционные</w:t>
      </w:r>
      <w:r w:rsidR="00092669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543419">
        <w:rPr>
          <w:rFonts w:ascii="Times New Roman" w:hAnsi="Times New Roman" w:cs="Times New Roman"/>
          <w:sz w:val="28"/>
          <w:szCs w:val="28"/>
        </w:rPr>
        <w:t xml:space="preserve"> ОДКБ для своевременного реагирования и сдерживания возможных угроз безопасности. </w:t>
      </w:r>
      <w:r w:rsidR="003A0525" w:rsidRPr="00092669">
        <w:rPr>
          <w:rFonts w:ascii="Times New Roman" w:hAnsi="Times New Roman" w:cs="Times New Roman"/>
          <w:sz w:val="28"/>
          <w:szCs w:val="28"/>
        </w:rPr>
        <w:t xml:space="preserve">Третий этап был направлен на </w:t>
      </w:r>
      <w:r w:rsidR="00002A35" w:rsidRPr="00092669">
        <w:rPr>
          <w:rFonts w:ascii="Times New Roman" w:hAnsi="Times New Roman" w:cs="Times New Roman"/>
          <w:sz w:val="28"/>
          <w:szCs w:val="28"/>
        </w:rPr>
        <w:t>адаптацию ОДКБ к возникающим вызовам и угрозам</w:t>
      </w:r>
      <w:r w:rsidR="00543419">
        <w:rPr>
          <w:rFonts w:ascii="Times New Roman" w:hAnsi="Times New Roman" w:cs="Times New Roman"/>
          <w:sz w:val="28"/>
          <w:szCs w:val="28"/>
        </w:rPr>
        <w:t xml:space="preserve"> и завершение создания системы коллективной безопасности на постсоветском пространстве. </w:t>
      </w:r>
    </w:p>
    <w:p w14:paraId="256A97FE" w14:textId="5E797466" w:rsidR="009C5660" w:rsidRDefault="009B0269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D402AF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>
        <w:rPr>
          <w:rFonts w:ascii="Times New Roman" w:hAnsi="Times New Roman" w:cs="Times New Roman"/>
          <w:sz w:val="28"/>
          <w:szCs w:val="28"/>
        </w:rPr>
        <w:t>элементов коллективной</w:t>
      </w:r>
      <w:r w:rsidR="00D402AF">
        <w:rPr>
          <w:rFonts w:ascii="Times New Roman" w:hAnsi="Times New Roman" w:cs="Times New Roman"/>
          <w:sz w:val="28"/>
          <w:szCs w:val="28"/>
        </w:rPr>
        <w:t xml:space="preserve"> </w:t>
      </w:r>
      <w:r w:rsidR="00624B55">
        <w:rPr>
          <w:rFonts w:ascii="Times New Roman" w:hAnsi="Times New Roman" w:cs="Times New Roman"/>
          <w:sz w:val="28"/>
          <w:szCs w:val="28"/>
        </w:rPr>
        <w:t>системы безопасности</w:t>
      </w:r>
      <w:r w:rsidR="00D402AF">
        <w:rPr>
          <w:rFonts w:ascii="Times New Roman" w:hAnsi="Times New Roman" w:cs="Times New Roman"/>
          <w:sz w:val="28"/>
          <w:szCs w:val="28"/>
        </w:rPr>
        <w:t xml:space="preserve"> осуществлялась в рамках всех трех этапов создания системы безопасности ОДКБ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82F">
        <w:rPr>
          <w:rFonts w:ascii="Times New Roman" w:hAnsi="Times New Roman" w:cs="Times New Roman"/>
          <w:sz w:val="28"/>
          <w:szCs w:val="28"/>
        </w:rPr>
        <w:t xml:space="preserve"> Модернизация элементов системы позволила адаптировать </w:t>
      </w:r>
      <w:r w:rsidR="00F118D0">
        <w:rPr>
          <w:rFonts w:ascii="Times New Roman" w:hAnsi="Times New Roman" w:cs="Times New Roman"/>
          <w:sz w:val="28"/>
          <w:szCs w:val="28"/>
        </w:rPr>
        <w:t>ее</w:t>
      </w:r>
      <w:r w:rsidR="0015682F">
        <w:rPr>
          <w:rFonts w:ascii="Times New Roman" w:hAnsi="Times New Roman" w:cs="Times New Roman"/>
          <w:sz w:val="28"/>
          <w:szCs w:val="28"/>
        </w:rPr>
        <w:t xml:space="preserve"> </w:t>
      </w:r>
      <w:r w:rsidR="009C5660">
        <w:rPr>
          <w:rFonts w:ascii="Times New Roman" w:hAnsi="Times New Roman" w:cs="Times New Roman"/>
          <w:sz w:val="28"/>
          <w:szCs w:val="28"/>
        </w:rPr>
        <w:t>под характер</w:t>
      </w:r>
      <w:r w:rsidR="0015682F">
        <w:rPr>
          <w:rFonts w:ascii="Times New Roman" w:hAnsi="Times New Roman" w:cs="Times New Roman"/>
          <w:sz w:val="28"/>
          <w:szCs w:val="28"/>
        </w:rPr>
        <w:t xml:space="preserve"> угроз безопасности и сформировать достойное противостояние вызовам. </w:t>
      </w:r>
      <w:r w:rsidR="009C5660">
        <w:rPr>
          <w:rFonts w:ascii="Times New Roman" w:hAnsi="Times New Roman" w:cs="Times New Roman"/>
          <w:sz w:val="28"/>
          <w:szCs w:val="28"/>
        </w:rPr>
        <w:t>Была создана ПА ОДКБ, целью которой является гармонизация национальных законодательств стран-участниц ОДКБ</w:t>
      </w:r>
      <w:r w:rsidR="00F118D0">
        <w:rPr>
          <w:rFonts w:ascii="Times New Roman" w:hAnsi="Times New Roman" w:cs="Times New Roman"/>
          <w:sz w:val="28"/>
          <w:szCs w:val="28"/>
        </w:rPr>
        <w:t>. П</w:t>
      </w:r>
      <w:r w:rsidR="009C5660">
        <w:rPr>
          <w:rFonts w:ascii="Times New Roman" w:hAnsi="Times New Roman" w:cs="Times New Roman"/>
          <w:sz w:val="28"/>
          <w:szCs w:val="28"/>
        </w:rPr>
        <w:t xml:space="preserve">роцесс гармонизации законодательств происходил </w:t>
      </w:r>
      <w:r w:rsidR="00F118D0">
        <w:rPr>
          <w:rFonts w:ascii="Times New Roman" w:hAnsi="Times New Roman" w:cs="Times New Roman"/>
          <w:sz w:val="28"/>
          <w:szCs w:val="28"/>
        </w:rPr>
        <w:t>на основе опыта противостояния государств-</w:t>
      </w:r>
      <w:r w:rsidR="00F118D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</w:t>
      </w:r>
      <w:r w:rsidR="009C5660">
        <w:rPr>
          <w:rFonts w:ascii="Times New Roman" w:hAnsi="Times New Roman" w:cs="Times New Roman"/>
          <w:sz w:val="28"/>
          <w:szCs w:val="28"/>
        </w:rPr>
        <w:t xml:space="preserve">угрозам безопасности. </w:t>
      </w:r>
      <w:r w:rsidR="001C1E20">
        <w:rPr>
          <w:rFonts w:ascii="Times New Roman" w:hAnsi="Times New Roman" w:cs="Times New Roman"/>
          <w:sz w:val="28"/>
          <w:szCs w:val="28"/>
        </w:rPr>
        <w:t>П</w:t>
      </w:r>
      <w:r w:rsidR="00AA0D9F">
        <w:rPr>
          <w:rFonts w:ascii="Times New Roman" w:hAnsi="Times New Roman" w:cs="Times New Roman"/>
          <w:sz w:val="28"/>
          <w:szCs w:val="28"/>
        </w:rPr>
        <w:t>од воздействием трансформации современны</w:t>
      </w:r>
      <w:r w:rsidR="00AA0FA1">
        <w:rPr>
          <w:rFonts w:ascii="Times New Roman" w:hAnsi="Times New Roman" w:cs="Times New Roman"/>
          <w:sz w:val="28"/>
          <w:szCs w:val="28"/>
        </w:rPr>
        <w:t>х</w:t>
      </w:r>
      <w:r w:rsidR="00AA0D9F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1C1E20">
        <w:rPr>
          <w:rFonts w:ascii="Times New Roman" w:hAnsi="Times New Roman" w:cs="Times New Roman"/>
          <w:sz w:val="28"/>
          <w:szCs w:val="28"/>
        </w:rPr>
        <w:t xml:space="preserve"> были сформированы КСБР и Миротворческие силы ОДКБ. А также модернизация системы коллективной безопасности включала в себя создание </w:t>
      </w:r>
      <w:r w:rsidR="00AA0D9F">
        <w:rPr>
          <w:rFonts w:ascii="Times New Roman" w:hAnsi="Times New Roman" w:cs="Times New Roman"/>
          <w:sz w:val="28"/>
          <w:szCs w:val="28"/>
        </w:rPr>
        <w:t>специальны</w:t>
      </w:r>
      <w:r w:rsidR="001C1E20">
        <w:rPr>
          <w:rFonts w:ascii="Times New Roman" w:hAnsi="Times New Roman" w:cs="Times New Roman"/>
          <w:sz w:val="28"/>
          <w:szCs w:val="28"/>
        </w:rPr>
        <w:t>х</w:t>
      </w:r>
      <w:r w:rsidR="00AA0D9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C1E20">
        <w:rPr>
          <w:rFonts w:ascii="Times New Roman" w:hAnsi="Times New Roman" w:cs="Times New Roman"/>
          <w:sz w:val="28"/>
          <w:szCs w:val="28"/>
        </w:rPr>
        <w:t>й</w:t>
      </w:r>
      <w:r w:rsidR="00AA0D9F">
        <w:rPr>
          <w:rFonts w:ascii="Times New Roman" w:hAnsi="Times New Roman" w:cs="Times New Roman"/>
          <w:sz w:val="28"/>
          <w:szCs w:val="28"/>
        </w:rPr>
        <w:t xml:space="preserve"> для военно-технического и военно-экономического сотрудничества государств-участников. </w:t>
      </w:r>
      <w:r w:rsidR="001C1E20">
        <w:rPr>
          <w:rFonts w:ascii="Times New Roman" w:hAnsi="Times New Roman" w:cs="Times New Roman"/>
          <w:sz w:val="28"/>
          <w:szCs w:val="28"/>
        </w:rPr>
        <w:t>Б</w:t>
      </w:r>
      <w:r w:rsidR="00AA0D9F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="001C1E20">
        <w:rPr>
          <w:rFonts w:ascii="Times New Roman" w:hAnsi="Times New Roman" w:cs="Times New Roman"/>
          <w:sz w:val="28"/>
          <w:szCs w:val="28"/>
        </w:rPr>
        <w:t xml:space="preserve">было уделено </w:t>
      </w:r>
      <w:r w:rsidR="00AA0D9F">
        <w:rPr>
          <w:rFonts w:ascii="Times New Roman" w:hAnsi="Times New Roman" w:cs="Times New Roman"/>
          <w:sz w:val="28"/>
          <w:szCs w:val="28"/>
        </w:rPr>
        <w:t xml:space="preserve">встраиванию </w:t>
      </w:r>
      <w:r w:rsidR="001C1E20">
        <w:rPr>
          <w:rFonts w:ascii="Times New Roman" w:hAnsi="Times New Roman" w:cs="Times New Roman"/>
          <w:sz w:val="28"/>
          <w:szCs w:val="28"/>
        </w:rPr>
        <w:t xml:space="preserve">ОДКБ </w:t>
      </w:r>
      <w:r w:rsidR="00AA0D9F">
        <w:rPr>
          <w:rFonts w:ascii="Times New Roman" w:hAnsi="Times New Roman" w:cs="Times New Roman"/>
          <w:sz w:val="28"/>
          <w:szCs w:val="28"/>
        </w:rPr>
        <w:t>в международное сообщество</w:t>
      </w:r>
      <w:r w:rsidR="001C1E20">
        <w:rPr>
          <w:rFonts w:ascii="Times New Roman" w:hAnsi="Times New Roman" w:cs="Times New Roman"/>
          <w:sz w:val="28"/>
          <w:szCs w:val="28"/>
        </w:rPr>
        <w:t xml:space="preserve"> путем установления связей</w:t>
      </w:r>
      <w:r w:rsidR="00AA0D9F">
        <w:rPr>
          <w:rFonts w:ascii="Times New Roman" w:hAnsi="Times New Roman" w:cs="Times New Roman"/>
          <w:sz w:val="28"/>
          <w:szCs w:val="28"/>
        </w:rPr>
        <w:t xml:space="preserve"> </w:t>
      </w:r>
      <w:r w:rsidR="001C1E20">
        <w:rPr>
          <w:rFonts w:ascii="Times New Roman" w:hAnsi="Times New Roman" w:cs="Times New Roman"/>
          <w:sz w:val="28"/>
          <w:szCs w:val="28"/>
        </w:rPr>
        <w:t xml:space="preserve">с </w:t>
      </w:r>
      <w:r w:rsidR="00AA0D9F">
        <w:rPr>
          <w:rFonts w:ascii="Times New Roman" w:hAnsi="Times New Roman" w:cs="Times New Roman"/>
          <w:sz w:val="28"/>
          <w:szCs w:val="28"/>
        </w:rPr>
        <w:t xml:space="preserve">различными международными организациями. </w:t>
      </w:r>
    </w:p>
    <w:p w14:paraId="47F1C2B1" w14:textId="6D9BE915" w:rsidR="004B20C1" w:rsidRDefault="004B20C1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ОДКБ противостоит современным «новым» угрозам и вызовам безопасности. Организация </w:t>
      </w:r>
      <w:r w:rsidRPr="004B20C1">
        <w:rPr>
          <w:rFonts w:ascii="Times New Roman" w:hAnsi="Times New Roman" w:cs="Times New Roman"/>
          <w:sz w:val="28"/>
          <w:szCs w:val="28"/>
        </w:rPr>
        <w:t>характеризуется большей практической направленностью благодаря существованию постоянных операций</w:t>
      </w:r>
      <w:r>
        <w:rPr>
          <w:rFonts w:ascii="Times New Roman" w:hAnsi="Times New Roman" w:cs="Times New Roman"/>
          <w:sz w:val="28"/>
          <w:szCs w:val="28"/>
        </w:rPr>
        <w:t>, таких как «П</w:t>
      </w:r>
      <w:r w:rsidR="002E31C6">
        <w:rPr>
          <w:rFonts w:ascii="Times New Roman" w:hAnsi="Times New Roman" w:cs="Times New Roman"/>
          <w:sz w:val="28"/>
          <w:szCs w:val="28"/>
        </w:rPr>
        <w:t>рокси</w:t>
      </w:r>
      <w:r>
        <w:rPr>
          <w:rFonts w:ascii="Times New Roman" w:hAnsi="Times New Roman" w:cs="Times New Roman"/>
          <w:sz w:val="28"/>
          <w:szCs w:val="28"/>
        </w:rPr>
        <w:t>», «Канал», «Нелегал»</w:t>
      </w:r>
      <w:r w:rsidR="004E18B2">
        <w:rPr>
          <w:rFonts w:ascii="Times New Roman" w:hAnsi="Times New Roman" w:cs="Times New Roman"/>
          <w:sz w:val="28"/>
          <w:szCs w:val="28"/>
        </w:rPr>
        <w:t xml:space="preserve">. Комплекс этих всех операций позволяет противостоять угрозам на всех уровнях и обеспечивать сдерживающий фактор их распространения. </w:t>
      </w:r>
    </w:p>
    <w:p w14:paraId="27EFF7B7" w14:textId="29A7A119" w:rsidR="004E18B2" w:rsidRDefault="00EF1A8E" w:rsidP="00906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F8">
        <w:rPr>
          <w:rFonts w:ascii="Times New Roman" w:hAnsi="Times New Roman" w:cs="Times New Roman"/>
          <w:sz w:val="28"/>
          <w:szCs w:val="28"/>
        </w:rPr>
        <w:t xml:space="preserve">Международный терроризм несет в себе транснациональную угрозу. ОДКБ ежегодно проводит антитеррористические учения, на которых отрабатываются возможные сценарии действий террористов и боевиков, максимально </w:t>
      </w:r>
      <w:r w:rsidR="00FA7E1A" w:rsidRPr="001140F8">
        <w:rPr>
          <w:rFonts w:ascii="Times New Roman" w:hAnsi="Times New Roman" w:cs="Times New Roman"/>
          <w:sz w:val="28"/>
          <w:szCs w:val="28"/>
        </w:rPr>
        <w:t>приближенн</w:t>
      </w:r>
      <w:r w:rsidR="00FA7E1A">
        <w:rPr>
          <w:rFonts w:ascii="Times New Roman" w:hAnsi="Times New Roman" w:cs="Times New Roman"/>
          <w:sz w:val="28"/>
          <w:szCs w:val="28"/>
        </w:rPr>
        <w:t>ые</w:t>
      </w:r>
      <w:r w:rsidRPr="001140F8">
        <w:rPr>
          <w:rFonts w:ascii="Times New Roman" w:hAnsi="Times New Roman" w:cs="Times New Roman"/>
          <w:sz w:val="28"/>
          <w:szCs w:val="28"/>
        </w:rPr>
        <w:t xml:space="preserve"> к реалистичным. Учения проводятся в тех регионах, где наблюдается повышенная угроза террористической активности. В рамках Организации создан комплекс мер</w:t>
      </w:r>
      <w:r w:rsidR="001140F8">
        <w:rPr>
          <w:rFonts w:ascii="Times New Roman" w:hAnsi="Times New Roman" w:cs="Times New Roman"/>
          <w:sz w:val="28"/>
          <w:szCs w:val="28"/>
        </w:rPr>
        <w:t xml:space="preserve"> </w:t>
      </w:r>
      <w:r w:rsidRPr="001140F8">
        <w:rPr>
          <w:rFonts w:ascii="Times New Roman" w:hAnsi="Times New Roman" w:cs="Times New Roman"/>
          <w:sz w:val="28"/>
          <w:szCs w:val="28"/>
        </w:rPr>
        <w:t>противостоя</w:t>
      </w:r>
      <w:r w:rsidR="001140F8">
        <w:rPr>
          <w:rFonts w:ascii="Times New Roman" w:hAnsi="Times New Roman" w:cs="Times New Roman"/>
          <w:sz w:val="28"/>
          <w:szCs w:val="28"/>
        </w:rPr>
        <w:t>ния</w:t>
      </w:r>
      <w:r w:rsidRPr="001140F8">
        <w:rPr>
          <w:rFonts w:ascii="Times New Roman" w:hAnsi="Times New Roman" w:cs="Times New Roman"/>
          <w:sz w:val="28"/>
          <w:szCs w:val="28"/>
        </w:rPr>
        <w:t xml:space="preserve"> террористической угрозе, который во много</w:t>
      </w:r>
      <w:r w:rsidR="001140F8">
        <w:rPr>
          <w:rFonts w:ascii="Times New Roman" w:hAnsi="Times New Roman" w:cs="Times New Roman"/>
          <w:sz w:val="28"/>
          <w:szCs w:val="28"/>
        </w:rPr>
        <w:t>м</w:t>
      </w:r>
      <w:r w:rsidRPr="001140F8">
        <w:rPr>
          <w:rFonts w:ascii="Times New Roman" w:hAnsi="Times New Roman" w:cs="Times New Roman"/>
          <w:sz w:val="28"/>
          <w:szCs w:val="28"/>
        </w:rPr>
        <w:t xml:space="preserve"> сдерживает распространение в зоне ответственности ОДКБ террористическую угрозу. Организация является сдерживающим фактором, которая не дает распространиться масштабно международному терроризму. </w:t>
      </w:r>
    </w:p>
    <w:p w14:paraId="6CA5BA34" w14:textId="4D613FA3" w:rsidR="00DB6A0C" w:rsidRPr="00F83DD5" w:rsidRDefault="00DB6A0C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0C">
        <w:rPr>
          <w:rFonts w:ascii="Times New Roman" w:hAnsi="Times New Roman" w:cs="Times New Roman"/>
          <w:sz w:val="28"/>
          <w:szCs w:val="28"/>
        </w:rPr>
        <w:t xml:space="preserve">ОДКБ является преимущественно организации, которая призвана отражать военные угрозы. С этой целью ОДКБ располагает коллективными силами КСБР и КСОР. </w:t>
      </w:r>
      <w:r w:rsidR="00F83DD5">
        <w:rPr>
          <w:rFonts w:ascii="Times New Roman" w:hAnsi="Times New Roman" w:cs="Times New Roman"/>
          <w:sz w:val="28"/>
          <w:szCs w:val="28"/>
        </w:rPr>
        <w:t xml:space="preserve">Ежегодно государства-участники проводят военные учения в возможных районах, где может возникнуть военная угроза. Сценарии учений отображают возможное разворачивание событий, максимально приближенных к потенциальным военным вызовам в зоне ответственности </w:t>
      </w:r>
      <w:r w:rsidR="00F83DD5">
        <w:rPr>
          <w:rFonts w:ascii="Times New Roman" w:hAnsi="Times New Roman" w:cs="Times New Roman"/>
          <w:sz w:val="28"/>
          <w:szCs w:val="28"/>
        </w:rPr>
        <w:lastRenderedPageBreak/>
        <w:t xml:space="preserve">ОДКБ. </w:t>
      </w:r>
      <w:r w:rsidRPr="00F83DD5">
        <w:rPr>
          <w:rFonts w:ascii="Times New Roman" w:hAnsi="Times New Roman" w:cs="Times New Roman"/>
          <w:sz w:val="28"/>
          <w:szCs w:val="28"/>
        </w:rPr>
        <w:t xml:space="preserve">Коллективные силы ОДКБ </w:t>
      </w:r>
      <w:r w:rsidR="00F83DD5">
        <w:rPr>
          <w:rFonts w:ascii="Times New Roman" w:hAnsi="Times New Roman" w:cs="Times New Roman"/>
          <w:sz w:val="28"/>
          <w:szCs w:val="28"/>
        </w:rPr>
        <w:t xml:space="preserve">являются механизмом сдерживая традиционных военных угроз, который </w:t>
      </w:r>
      <w:r w:rsidRPr="00F83DD5">
        <w:rPr>
          <w:rFonts w:ascii="Times New Roman" w:hAnsi="Times New Roman" w:cs="Times New Roman"/>
          <w:sz w:val="28"/>
          <w:szCs w:val="28"/>
        </w:rPr>
        <w:t>позволя</w:t>
      </w:r>
      <w:r w:rsidR="00F83DD5">
        <w:rPr>
          <w:rFonts w:ascii="Times New Roman" w:hAnsi="Times New Roman" w:cs="Times New Roman"/>
          <w:sz w:val="28"/>
          <w:szCs w:val="28"/>
        </w:rPr>
        <w:t>ет</w:t>
      </w:r>
      <w:r w:rsidRPr="00F83DD5">
        <w:rPr>
          <w:rFonts w:ascii="Times New Roman" w:hAnsi="Times New Roman" w:cs="Times New Roman"/>
          <w:sz w:val="28"/>
          <w:szCs w:val="28"/>
        </w:rPr>
        <w:t xml:space="preserve"> демонстрировать военную мощь государств-участников ОДКБ в рамках военных учений</w:t>
      </w:r>
      <w:r w:rsidR="00F83D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4A1CF" w14:textId="3B35D95B" w:rsidR="00EF1A8E" w:rsidRPr="001F4E6E" w:rsidRDefault="004B094A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E">
        <w:rPr>
          <w:rFonts w:ascii="Times New Roman" w:hAnsi="Times New Roman" w:cs="Times New Roman"/>
          <w:sz w:val="28"/>
          <w:szCs w:val="28"/>
        </w:rPr>
        <w:t>Миротворческие контингенты коллективных сил ОДКБ были созданы в 2009 году. Многие эксперты критиковали Организацию, потому что в критические и кризисные моменты угроз безопасности ОДКБ не использует свой потенциал на практике. Однако в 2022 году в Казахстане Миротворческие силы ОДКБ были впервые применены на практике</w:t>
      </w:r>
      <w:r w:rsidR="001F4E6E">
        <w:rPr>
          <w:rFonts w:ascii="Times New Roman" w:hAnsi="Times New Roman" w:cs="Times New Roman"/>
          <w:sz w:val="28"/>
          <w:szCs w:val="28"/>
        </w:rPr>
        <w:t xml:space="preserve">, </w:t>
      </w:r>
      <w:r w:rsidRPr="001F4E6E">
        <w:rPr>
          <w:rFonts w:ascii="Times New Roman" w:hAnsi="Times New Roman" w:cs="Times New Roman"/>
          <w:sz w:val="28"/>
          <w:szCs w:val="28"/>
        </w:rPr>
        <w:t xml:space="preserve">в короткие сроки </w:t>
      </w:r>
      <w:r w:rsidR="001F4E6E">
        <w:rPr>
          <w:rFonts w:ascii="Times New Roman" w:hAnsi="Times New Roman" w:cs="Times New Roman"/>
          <w:sz w:val="28"/>
          <w:szCs w:val="28"/>
        </w:rPr>
        <w:t xml:space="preserve">миротворческие контингенты </w:t>
      </w:r>
      <w:r w:rsidRPr="001F4E6E">
        <w:rPr>
          <w:rFonts w:ascii="Times New Roman" w:hAnsi="Times New Roman" w:cs="Times New Roman"/>
          <w:sz w:val="28"/>
          <w:szCs w:val="28"/>
        </w:rPr>
        <w:t xml:space="preserve">справились с поставленной задачей по обеспечению мира и безопасности. </w:t>
      </w:r>
      <w:r w:rsidR="001F4E6E">
        <w:rPr>
          <w:rFonts w:ascii="Times New Roman" w:hAnsi="Times New Roman" w:cs="Times New Roman"/>
          <w:sz w:val="28"/>
          <w:szCs w:val="28"/>
        </w:rPr>
        <w:t xml:space="preserve">Это в свою очередь </w:t>
      </w:r>
      <w:r w:rsidRPr="001F4E6E">
        <w:rPr>
          <w:rFonts w:ascii="Times New Roman" w:hAnsi="Times New Roman" w:cs="Times New Roman"/>
          <w:sz w:val="28"/>
          <w:szCs w:val="28"/>
        </w:rPr>
        <w:t>дает импульс усиленную интеграционного сближения внутри Организации</w:t>
      </w:r>
      <w:r w:rsidR="001F4E6E">
        <w:rPr>
          <w:rFonts w:ascii="Times New Roman" w:hAnsi="Times New Roman" w:cs="Times New Roman"/>
          <w:sz w:val="28"/>
          <w:szCs w:val="28"/>
        </w:rPr>
        <w:t xml:space="preserve">. Применение Миротворческих сил </w:t>
      </w:r>
      <w:r w:rsidRPr="001F4E6E">
        <w:rPr>
          <w:rFonts w:ascii="Times New Roman" w:hAnsi="Times New Roman" w:cs="Times New Roman"/>
          <w:sz w:val="28"/>
          <w:szCs w:val="28"/>
        </w:rPr>
        <w:t xml:space="preserve">показало всем </w:t>
      </w:r>
      <w:r w:rsidR="00F83DD5">
        <w:rPr>
          <w:rFonts w:ascii="Times New Roman" w:hAnsi="Times New Roman" w:cs="Times New Roman"/>
          <w:sz w:val="28"/>
          <w:szCs w:val="28"/>
        </w:rPr>
        <w:t>государствам</w:t>
      </w:r>
      <w:r w:rsidR="001F4E6E">
        <w:rPr>
          <w:rFonts w:ascii="Times New Roman" w:hAnsi="Times New Roman" w:cs="Times New Roman"/>
          <w:sz w:val="28"/>
          <w:szCs w:val="28"/>
        </w:rPr>
        <w:t>-</w:t>
      </w:r>
      <w:r w:rsidRPr="001F4E6E">
        <w:rPr>
          <w:rFonts w:ascii="Times New Roman" w:hAnsi="Times New Roman" w:cs="Times New Roman"/>
          <w:sz w:val="28"/>
          <w:szCs w:val="28"/>
        </w:rPr>
        <w:t xml:space="preserve">членам ОДКБ, что в случае угрозы безопасности </w:t>
      </w:r>
      <w:r w:rsidR="00EC077D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Pr="001F4E6E">
        <w:rPr>
          <w:rFonts w:ascii="Times New Roman" w:hAnsi="Times New Roman" w:cs="Times New Roman"/>
          <w:sz w:val="28"/>
          <w:szCs w:val="28"/>
        </w:rPr>
        <w:t xml:space="preserve">по </w:t>
      </w:r>
      <w:r w:rsidR="00EC077D" w:rsidRPr="001F4E6E">
        <w:rPr>
          <w:rFonts w:ascii="Times New Roman" w:hAnsi="Times New Roman" w:cs="Times New Roman"/>
          <w:sz w:val="28"/>
          <w:szCs w:val="28"/>
        </w:rPr>
        <w:t>О</w:t>
      </w:r>
      <w:r w:rsidR="00EC077D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1F4E6E">
        <w:rPr>
          <w:rFonts w:ascii="Times New Roman" w:hAnsi="Times New Roman" w:cs="Times New Roman"/>
          <w:sz w:val="28"/>
          <w:szCs w:val="28"/>
        </w:rPr>
        <w:t xml:space="preserve">применят силы и средства для обеспечения безопасности. Если раньше до событий в Казахстане Организация обладала потенциалом для обеспечения безопасности, то </w:t>
      </w:r>
      <w:r w:rsidR="00396FE3" w:rsidRPr="001F4E6E">
        <w:rPr>
          <w:rFonts w:ascii="Times New Roman" w:hAnsi="Times New Roman" w:cs="Times New Roman"/>
          <w:sz w:val="28"/>
          <w:szCs w:val="28"/>
        </w:rPr>
        <w:t>теперь ОДКБ</w:t>
      </w:r>
      <w:r w:rsidRPr="001F4E6E">
        <w:rPr>
          <w:rFonts w:ascii="Times New Roman" w:hAnsi="Times New Roman" w:cs="Times New Roman"/>
          <w:sz w:val="28"/>
          <w:szCs w:val="28"/>
        </w:rPr>
        <w:t xml:space="preserve"> становиться полноценным субъектом мировой политики, который не только имеет силы и средства в своем арсенале, но и может отстаивать свои и интересы своих участников на военно-политическом поприще. </w:t>
      </w:r>
    </w:p>
    <w:p w14:paraId="772E80CF" w14:textId="79515A84" w:rsidR="00396FE3" w:rsidRDefault="00FD0E73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эффективности ОДКБ рассматривали через призму сравнения результатов деятельности Организации и ее финансирования, а также было уделено внимание анализу политического сотрудничества внутри Организации и ее возможности расширения. Бюджет ОДКБ сравнительно небольшой по сравнению с ШОС или СНГ, однако с 2014 года наблюдается увеличение бюджета и присвоению специальным операциям ОДКБ статуса постоянных. ОДКБ реагирует на возрастающие угрозы в зоне своей ответственности и является сдерживающим фактором. Политическое сотрудничество стран-участниц ОДКБ имеет ряд проблематичных точек соприкосновения, однако после событий в Казахстане 2022</w:t>
      </w:r>
      <w:r w:rsidR="0098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и применения Миротворческих сил, можно предположить, что </w:t>
      </w:r>
      <w:r w:rsidR="00F31412">
        <w:rPr>
          <w:rFonts w:ascii="Times New Roman" w:hAnsi="Times New Roman" w:cs="Times New Roman"/>
          <w:sz w:val="28"/>
          <w:szCs w:val="28"/>
        </w:rPr>
        <w:t>данное событие применения</w:t>
      </w:r>
      <w:r w:rsidR="00981869">
        <w:rPr>
          <w:rFonts w:ascii="Times New Roman" w:hAnsi="Times New Roman" w:cs="Times New Roman"/>
          <w:sz w:val="28"/>
          <w:szCs w:val="28"/>
        </w:rPr>
        <w:t xml:space="preserve"> </w:t>
      </w:r>
      <w:r w:rsidR="00E310E3">
        <w:rPr>
          <w:rFonts w:ascii="Times New Roman" w:hAnsi="Times New Roman" w:cs="Times New Roman"/>
          <w:sz w:val="28"/>
          <w:szCs w:val="28"/>
        </w:rPr>
        <w:lastRenderedPageBreak/>
        <w:t xml:space="preserve">миротворческих контингентов </w:t>
      </w:r>
      <w:r w:rsidR="00656591">
        <w:rPr>
          <w:rFonts w:ascii="Times New Roman" w:hAnsi="Times New Roman" w:cs="Times New Roman"/>
          <w:sz w:val="28"/>
          <w:szCs w:val="28"/>
        </w:rPr>
        <w:t xml:space="preserve">ОДКБ сплотит страны и углубит их интеграцию в военно-политическом альянсе. </w:t>
      </w:r>
    </w:p>
    <w:p w14:paraId="50FE738D" w14:textId="5E2BBDE1" w:rsidR="00E25286" w:rsidRDefault="00E25286" w:rsidP="00906ADE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повышения эффективности Организации необходимым кажется осуществить ряд направлений: </w:t>
      </w:r>
    </w:p>
    <w:p w14:paraId="4F204824" w14:textId="27F60E94" w:rsidR="00E25286" w:rsidRDefault="0064732B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взаимодействие ОДКБ и ШОС в рамках противостояния современных угрозам в зоне общей ответственности;</w:t>
      </w:r>
    </w:p>
    <w:p w14:paraId="550548B5" w14:textId="7CC8207B" w:rsidR="0064732B" w:rsidRDefault="0064732B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операцию «П</w:t>
      </w:r>
      <w:r w:rsidR="005746DB">
        <w:rPr>
          <w:rFonts w:ascii="Times New Roman" w:hAnsi="Times New Roman" w:cs="Times New Roman"/>
          <w:sz w:val="28"/>
          <w:szCs w:val="28"/>
        </w:rPr>
        <w:t>рокси</w:t>
      </w:r>
      <w:r>
        <w:rPr>
          <w:rFonts w:ascii="Times New Roman" w:hAnsi="Times New Roman" w:cs="Times New Roman"/>
          <w:sz w:val="28"/>
          <w:szCs w:val="28"/>
        </w:rPr>
        <w:t>», адаптировать ее под тенденции современных угроз, исходящих из информационного пространства;</w:t>
      </w:r>
    </w:p>
    <w:p w14:paraId="02B87514" w14:textId="3CD3E5CC" w:rsidR="0064732B" w:rsidRDefault="00E54269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Трансформировать операцию «Наемник», целью которой является пресечение вербовки боевиков в </w:t>
      </w:r>
      <w:r w:rsidR="00C54E53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ОДКБ, необходимым кажется расшире</w:t>
      </w:r>
      <w:r w:rsidR="00C54E5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 полномочия данной операции </w:t>
      </w:r>
      <w:r w:rsidR="00C54E53">
        <w:rPr>
          <w:rFonts w:ascii="Times New Roman" w:hAnsi="Times New Roman" w:cs="Times New Roman"/>
          <w:sz w:val="28"/>
          <w:szCs w:val="28"/>
        </w:rPr>
        <w:t>в рамках пресечения специалистов, которые могут быть задействованы в создании различных протестных движениях и «цветных революциях»;</w:t>
      </w:r>
    </w:p>
    <w:p w14:paraId="5DFD5B76" w14:textId="5C4CD026" w:rsidR="00E51B79" w:rsidRDefault="00E51B79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проведение специальной операции «Арсенал», целью которой является блокировка незаконного оборота оружия</w:t>
      </w:r>
      <w:r w:rsidR="00A444D6">
        <w:rPr>
          <w:rFonts w:ascii="Times New Roman" w:hAnsi="Times New Roman" w:cs="Times New Roman"/>
          <w:sz w:val="28"/>
          <w:szCs w:val="28"/>
        </w:rPr>
        <w:t xml:space="preserve"> в зоне ответственности ОДКБ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A21F1" w14:textId="1BBE46B4" w:rsidR="00217E91" w:rsidRDefault="00217E91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и унификация антитеррористических национальных законодательств стран членов ОДКБ;</w:t>
      </w:r>
    </w:p>
    <w:p w14:paraId="22039E34" w14:textId="38DE6145" w:rsidR="00E51B79" w:rsidRDefault="00E51B79" w:rsidP="00906ADE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предложение о создании антитеррористического центра ОДК</w:t>
      </w:r>
      <w:r w:rsidR="00BE1085">
        <w:rPr>
          <w:rFonts w:ascii="Times New Roman" w:hAnsi="Times New Roman" w:cs="Times New Roman"/>
          <w:sz w:val="28"/>
          <w:szCs w:val="28"/>
        </w:rPr>
        <w:t>Б.</w:t>
      </w:r>
    </w:p>
    <w:p w14:paraId="46466105" w14:textId="0740377B" w:rsidR="00820B75" w:rsidRDefault="0082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70ED99" w14:textId="477A66A0" w:rsidR="0009549D" w:rsidRDefault="00820B75" w:rsidP="00761A12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Toc102203738"/>
      <w:r w:rsidRPr="00820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34"/>
    </w:p>
    <w:p w14:paraId="1DD53632" w14:textId="77A05CB3" w:rsidR="00761A12" w:rsidRDefault="00761A12" w:rsidP="00C85E5E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документы и нормативно-правовые </w:t>
      </w:r>
      <w:r w:rsidRPr="00761A12">
        <w:rPr>
          <w:rFonts w:ascii="Times New Roman" w:hAnsi="Times New Roman" w:cs="Times New Roman"/>
          <w:b/>
          <w:bCs/>
          <w:sz w:val="28"/>
          <w:szCs w:val="28"/>
        </w:rPr>
        <w:t>акты</w:t>
      </w:r>
    </w:p>
    <w:p w14:paraId="2958ECC4" w14:textId="77777777" w:rsidR="004A742E" w:rsidRPr="00761A12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A12">
        <w:rPr>
          <w:rFonts w:ascii="Times New Roman" w:hAnsi="Times New Roman" w:cs="Times New Roman"/>
          <w:sz w:val="28"/>
          <w:szCs w:val="28"/>
        </w:rPr>
        <w:t>говор о коллективной безопасности (с исправлениями от 18 мая 1995 года)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76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МИД РФ.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 xml:space="preserve">: https://archive.mid.ru/integracionnye-struktury-prostranstva-sng/-/asset_publisher/rl7Fzr0mbE6x/content/id/608768. </w:t>
      </w:r>
      <w:r w:rsidRPr="00991F4E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F4E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FD678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C4">
        <w:rPr>
          <w:rFonts w:ascii="Times New Roman" w:hAnsi="Times New Roman" w:cs="Times New Roman"/>
          <w:sz w:val="28"/>
          <w:szCs w:val="28"/>
        </w:rPr>
        <w:t>Договор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 xml:space="preserve">: [https://odkb-csto.org/documents/documents/dogovor_o_kollektivnoy_bezopasnosti/. </w:t>
      </w:r>
      <w:r w:rsidRPr="00991F4E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1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F4E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3AD6E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64">
        <w:rPr>
          <w:rFonts w:ascii="Times New Roman" w:hAnsi="Times New Roman" w:cs="Times New Roman"/>
          <w:sz w:val="28"/>
          <w:szCs w:val="28"/>
        </w:rPr>
        <w:t>Концепция коллективной безопасности государств-участников Договора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6764">
        <w:rPr>
          <w:rFonts w:ascii="Times New Roman" w:hAnsi="Times New Roman" w:cs="Times New Roman"/>
          <w:sz w:val="28"/>
          <w:szCs w:val="28"/>
        </w:rPr>
        <w:t>https://odkb-csto.org/documents/documents/kontseptsiya_kollektivnoy_bezopasnosti_gosudarstv_uchastnikov_dogovora_o_kollektivnoy_bezopasnosti/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F4E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91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F4E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14E1F" w14:textId="77777777" w:rsidR="004A742E" w:rsidRPr="00991F4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A">
        <w:rPr>
          <w:rFonts w:ascii="Times New Roman" w:hAnsi="Times New Roman" w:cs="Times New Roman"/>
          <w:sz w:val="28"/>
          <w:szCs w:val="28"/>
        </w:rPr>
        <w:t xml:space="preserve">Межгосударственная комиссия по военно-экономическому сотрудничеству ОДКБ утвердила План проведения работ в области стандартизации вооружения и военной техники в рамках Организации // Официальный сайт ОДКБ. 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odkb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csto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mkves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detail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F1D9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2172E">
        <w:rPr>
          <w:rFonts w:ascii="Times New Roman" w:hAnsi="Times New Roman" w:cs="Times New Roman"/>
          <w:sz w:val="28"/>
          <w:szCs w:val="28"/>
          <w:lang w:val="en-US"/>
        </w:rPr>
        <w:t xml:space="preserve">=9628. </w:t>
      </w:r>
      <w:r w:rsidRPr="00991F4E">
        <w:rPr>
          <w:rFonts w:ascii="Times New Roman" w:hAnsi="Times New Roman" w:cs="Times New Roman"/>
          <w:sz w:val="28"/>
          <w:szCs w:val="28"/>
        </w:rPr>
        <w:t>(дата обращения: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1F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F4E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ECA17" w14:textId="77777777" w:rsidR="004A742E" w:rsidRDefault="004A742E" w:rsidP="005D7FA8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96">
        <w:rPr>
          <w:rFonts w:ascii="Times New Roman" w:hAnsi="Times New Roman" w:cs="Times New Roman"/>
          <w:color w:val="000000" w:themeColor="text1"/>
          <w:sz w:val="28"/>
          <w:szCs w:val="28"/>
        </w:rPr>
        <w:t>Модельный закон ОДКБ «О миротворческой деятельности и миротворческих силах»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Официальный сайт ПА ОДКБ.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2217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2" w:history="1">
        <w:r w:rsidRPr="0022172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https://paodkb.org/documents/modelnyy-zakon-odkb-o-mirotvorcheskoy-deyatelnosti-i</w:t>
        </w:r>
      </w:hyperlink>
      <w:r w:rsidRPr="002217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Pr="002217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9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91F4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1F4E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EB8B20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E4">
        <w:rPr>
          <w:rFonts w:ascii="Times New Roman" w:hAnsi="Times New Roman" w:cs="Times New Roman"/>
          <w:sz w:val="28"/>
          <w:szCs w:val="28"/>
        </w:rPr>
        <w:t>Программа деятельности Парламентской Ассамблеи Организации Договора о коллективной безопасности по сближению и гармонизации национального законодательства государств – членов ОДКБ на 2016–2020 годы. // Официальный сайт ПА ОДКБ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E1267">
        <w:rPr>
          <w:rFonts w:ascii="Times New Roman" w:hAnsi="Times New Roman" w:cs="Times New Roman"/>
          <w:sz w:val="28"/>
          <w:szCs w:val="28"/>
          <w:lang w:val="en-US"/>
        </w:rPr>
        <w:t>: https://paodkb.org/documents/programma-</w:t>
      </w:r>
      <w:r w:rsidRPr="004E12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deyatelnosti-parlamentskoy-assamblei-organizatsii-dogovora-o-93. </w:t>
      </w:r>
      <w:r w:rsidRPr="007A3FE4">
        <w:rPr>
          <w:rFonts w:ascii="Times New Roman" w:hAnsi="Times New Roman" w:cs="Times New Roman"/>
          <w:sz w:val="28"/>
          <w:szCs w:val="28"/>
        </w:rPr>
        <w:t>(дата обращения: 05.05.2022).</w:t>
      </w:r>
    </w:p>
    <w:p w14:paraId="1845425D" w14:textId="77777777" w:rsidR="004A742E" w:rsidRPr="00C052BA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Решение Совета глав правительств Содружества Независимых Государств от 28 октября 2016 года. О едином бюджете органов Содружества Независимых Государств на 2017 год</w:t>
      </w:r>
      <w:r>
        <w:rPr>
          <w:rFonts w:ascii="Times New Roman" w:hAnsi="Times New Roman" w:cs="Times New Roman"/>
          <w:sz w:val="28"/>
          <w:szCs w:val="28"/>
        </w:rPr>
        <w:t xml:space="preserve">. // Онлайн закон.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52BA">
        <w:rPr>
          <w:rFonts w:ascii="Times New Roman" w:hAnsi="Times New Roman" w:cs="Times New Roman"/>
          <w:sz w:val="28"/>
          <w:szCs w:val="28"/>
        </w:rPr>
        <w:t xml:space="preserve"> https://online.zakon.kz/Document/?doc_id=32584679. </w:t>
      </w:r>
      <w:r>
        <w:rPr>
          <w:rFonts w:ascii="Times New Roman" w:hAnsi="Times New Roman" w:cs="Times New Roman"/>
          <w:sz w:val="28"/>
          <w:szCs w:val="28"/>
        </w:rPr>
        <w:t>(дата обращения: 07.02.22).</w:t>
      </w:r>
    </w:p>
    <w:p w14:paraId="340FA74D" w14:textId="77777777" w:rsidR="004A742E" w:rsidRPr="00C052BA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Решение Совета глав правительств Содружества Независимых Государств от 3 ноября 2017 года. О едином бюджете органов Содружества Независимых Государств на 2018 год</w:t>
      </w:r>
      <w:r>
        <w:rPr>
          <w:rFonts w:ascii="Times New Roman" w:hAnsi="Times New Roman" w:cs="Times New Roman"/>
          <w:sz w:val="28"/>
          <w:szCs w:val="28"/>
        </w:rPr>
        <w:t xml:space="preserve">. // Онлайн закон.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52BA">
        <w:rPr>
          <w:rFonts w:ascii="Times New Roman" w:hAnsi="Times New Roman" w:cs="Times New Roman"/>
          <w:sz w:val="28"/>
          <w:szCs w:val="28"/>
        </w:rPr>
        <w:t xml:space="preserve">https://online.zakon.kz/Document/?doc_id=34779013. </w:t>
      </w:r>
      <w:r>
        <w:rPr>
          <w:rFonts w:ascii="Times New Roman" w:hAnsi="Times New Roman" w:cs="Times New Roman"/>
          <w:sz w:val="28"/>
          <w:szCs w:val="28"/>
        </w:rPr>
        <w:t>(07.02.22).</w:t>
      </w:r>
    </w:p>
    <w:p w14:paraId="579213AE" w14:textId="77777777" w:rsidR="004A742E" w:rsidRPr="001D6D8D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Решение Совета глав правительств Содружества Независимых Государств от 2 ноября 2018 года. О едином бюджете органов Содружества Независимых Государств на 2019 год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017CF9">
        <w:t xml:space="preserve"> </w:t>
      </w:r>
      <w:r w:rsidRPr="00017CF9">
        <w:rPr>
          <w:rFonts w:ascii="Times New Roman" w:hAnsi="Times New Roman" w:cs="Times New Roman"/>
          <w:sz w:val="28"/>
          <w:szCs w:val="28"/>
        </w:rPr>
        <w:t xml:space="preserve">Онлайн закон. 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zakon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/?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=35890970#:~:</w:t>
      </w:r>
      <w:r w:rsidRPr="00017CF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=2.%20</w:t>
      </w:r>
      <w:r w:rsidRPr="00C052BA">
        <w:rPr>
          <w:rFonts w:ascii="Times New Roman" w:hAnsi="Times New Roman" w:cs="Times New Roman"/>
          <w:sz w:val="28"/>
          <w:szCs w:val="28"/>
        </w:rPr>
        <w:t>Утвердить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C052BA">
        <w:rPr>
          <w:rFonts w:ascii="Times New Roman" w:hAnsi="Times New Roman" w:cs="Times New Roman"/>
          <w:sz w:val="28"/>
          <w:szCs w:val="28"/>
        </w:rPr>
        <w:t>единый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C052BA">
        <w:rPr>
          <w:rFonts w:ascii="Times New Roman" w:hAnsi="Times New Roman" w:cs="Times New Roman"/>
          <w:sz w:val="28"/>
          <w:szCs w:val="28"/>
        </w:rPr>
        <w:t>бюджет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C052BA">
        <w:rPr>
          <w:rFonts w:ascii="Times New Roman" w:hAnsi="Times New Roman" w:cs="Times New Roman"/>
          <w:sz w:val="28"/>
          <w:szCs w:val="28"/>
        </w:rPr>
        <w:t>органов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052BA">
        <w:rPr>
          <w:rFonts w:ascii="Times New Roman" w:hAnsi="Times New Roman" w:cs="Times New Roman"/>
          <w:sz w:val="28"/>
          <w:szCs w:val="28"/>
        </w:rPr>
        <w:t>СНГ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C052BA">
        <w:rPr>
          <w:rFonts w:ascii="Times New Roman" w:hAnsi="Times New Roman" w:cs="Times New Roman"/>
          <w:sz w:val="28"/>
          <w:szCs w:val="28"/>
        </w:rPr>
        <w:t>на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%202018%20</w:t>
      </w:r>
      <w:r w:rsidRPr="00C052BA">
        <w:rPr>
          <w:rFonts w:ascii="Times New Roman" w:hAnsi="Times New Roman" w:cs="Times New Roman"/>
          <w:sz w:val="28"/>
          <w:szCs w:val="28"/>
        </w:rPr>
        <w:t>год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C052BA">
        <w:rPr>
          <w:rFonts w:ascii="Times New Roman" w:hAnsi="Times New Roman" w:cs="Times New Roman"/>
          <w:sz w:val="28"/>
          <w:szCs w:val="28"/>
        </w:rPr>
        <w:t>в</w:t>
      </w:r>
      <w:r w:rsidRPr="001D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обращения: 07.02.22).</w:t>
      </w:r>
      <w:r w:rsidRPr="001D6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9EAD5" w14:textId="77777777" w:rsidR="004A742E" w:rsidRPr="009146D5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BA">
        <w:rPr>
          <w:rFonts w:ascii="Times New Roman" w:hAnsi="Times New Roman" w:cs="Times New Roman"/>
          <w:sz w:val="28"/>
          <w:szCs w:val="28"/>
        </w:rPr>
        <w:t>Решение Совета коллективной безопасности Организации Договора о коллективной безопасности. О Бюджете Организации Договора о коллективной безопасности на 2015 год и о корректировке долевых взносов государств - членов ОДКБ на финансирование деятельности постоянно действующих рабочих органов ОДКБ на 2015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2BA">
        <w:rPr>
          <w:rFonts w:ascii="Times New Roman" w:hAnsi="Times New Roman" w:cs="Times New Roman"/>
          <w:sz w:val="28"/>
          <w:szCs w:val="28"/>
        </w:rPr>
        <w:t>(Москва, 23 декабря 2014 года)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5C146E">
        <w:rPr>
          <w:rFonts w:ascii="Times New Roman" w:hAnsi="Times New Roman" w:cs="Times New Roman"/>
          <w:sz w:val="28"/>
          <w:szCs w:val="28"/>
        </w:rPr>
        <w:t xml:space="preserve">Онлайн закон. URL: </w:t>
      </w:r>
      <w:r w:rsidRPr="00C052BA">
        <w:rPr>
          <w:rFonts w:ascii="Times New Roman" w:hAnsi="Times New Roman" w:cs="Times New Roman"/>
          <w:sz w:val="28"/>
          <w:szCs w:val="28"/>
        </w:rPr>
        <w:t>https://online.zakon.kz/Document/?doc_id=36998266.</w:t>
      </w:r>
      <w:r>
        <w:rPr>
          <w:rFonts w:ascii="Times New Roman" w:hAnsi="Times New Roman" w:cs="Times New Roman"/>
          <w:sz w:val="28"/>
          <w:szCs w:val="28"/>
        </w:rPr>
        <w:t xml:space="preserve"> (07.02.22).</w:t>
      </w:r>
    </w:p>
    <w:p w14:paraId="0982A115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E4">
        <w:rPr>
          <w:rFonts w:ascii="Times New Roman" w:hAnsi="Times New Roman" w:cs="Times New Roman"/>
          <w:sz w:val="28"/>
          <w:szCs w:val="28"/>
        </w:rPr>
        <w:t xml:space="preserve">Соглашение между Российской Федерацией и Республикой Армения по вопросам совместного планирования, применения войск (сил) в интересах обеспечения совместной безопасности / г. Сочи, 27 сентября 2000 г. </w:t>
      </w:r>
      <w:r>
        <w:rPr>
          <w:rFonts w:ascii="Times New Roman" w:hAnsi="Times New Roman" w:cs="Times New Roman"/>
          <w:sz w:val="28"/>
          <w:szCs w:val="28"/>
        </w:rPr>
        <w:t xml:space="preserve">// Контур норматив.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3FE4">
        <w:rPr>
          <w:rFonts w:ascii="Times New Roman" w:hAnsi="Times New Roman" w:cs="Times New Roman"/>
          <w:sz w:val="28"/>
          <w:szCs w:val="28"/>
        </w:rPr>
        <w:t>https://normativ.kontur.ru/document?moduleId=1&amp;documentId=48559.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FE4">
        <w:rPr>
          <w:rFonts w:ascii="Times New Roman" w:hAnsi="Times New Roman" w:cs="Times New Roman"/>
          <w:sz w:val="28"/>
          <w:szCs w:val="28"/>
        </w:rPr>
        <w:t>(дата обращения: 05.05.2022).</w:t>
      </w:r>
    </w:p>
    <w:p w14:paraId="736A62D7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E4">
        <w:rPr>
          <w:rFonts w:ascii="Times New Roman" w:hAnsi="Times New Roman" w:cs="Times New Roman"/>
          <w:sz w:val="28"/>
          <w:szCs w:val="28"/>
        </w:rPr>
        <w:lastRenderedPageBreak/>
        <w:t>Соглашение между Российской Федерацией и Республикой Армения по вопросам совместного планирования, применения войск (сил)</w:t>
      </w:r>
      <w:r>
        <w:rPr>
          <w:rFonts w:ascii="Times New Roman" w:hAnsi="Times New Roman" w:cs="Times New Roman"/>
          <w:sz w:val="28"/>
          <w:szCs w:val="28"/>
        </w:rPr>
        <w:t xml:space="preserve">. // Норматив контур.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A3FE4">
        <w:rPr>
          <w:rFonts w:ascii="Times New Roman" w:hAnsi="Times New Roman" w:cs="Times New Roman"/>
          <w:sz w:val="28"/>
          <w:szCs w:val="28"/>
        </w:rPr>
        <w:t>: https://www.lawmix.ru/abro/4290.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FE4">
        <w:rPr>
          <w:rFonts w:ascii="Times New Roman" w:hAnsi="Times New Roman" w:cs="Times New Roman"/>
          <w:sz w:val="28"/>
          <w:szCs w:val="28"/>
        </w:rPr>
        <w:t>(дата доступа: 24.0.2022).</w:t>
      </w:r>
    </w:p>
    <w:p w14:paraId="535EC57F" w14:textId="77777777" w:rsidR="004A742E" w:rsidRPr="008D3F75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68">
        <w:rPr>
          <w:rFonts w:ascii="Times New Roman" w:hAnsi="Times New Roman" w:cs="Times New Roman"/>
          <w:sz w:val="28"/>
          <w:szCs w:val="28"/>
        </w:rPr>
        <w:t>Соглашение между Российской Федерацией и Республикой Беларусь о совместном обеспечении региональной безопасности в военной сфере / г. Минск, 19 декабря 1997 года</w:t>
      </w:r>
      <w:r>
        <w:rPr>
          <w:rFonts w:ascii="Times New Roman" w:hAnsi="Times New Roman" w:cs="Times New Roman"/>
          <w:sz w:val="28"/>
          <w:szCs w:val="28"/>
        </w:rPr>
        <w:t xml:space="preserve">. // Право договор.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E1267">
        <w:rPr>
          <w:rFonts w:ascii="Times New Roman" w:hAnsi="Times New Roman" w:cs="Times New Roman"/>
          <w:sz w:val="28"/>
          <w:szCs w:val="28"/>
          <w:lang w:val="en-US"/>
        </w:rPr>
        <w:t xml:space="preserve">:  http://pravo.gov.ru/proxy/ips/?docbody=&amp;link_id=2&amp;nd=203001811&amp;collection=1. </w:t>
      </w:r>
      <w:r w:rsidRPr="006E0868">
        <w:rPr>
          <w:rFonts w:ascii="Times New Roman" w:hAnsi="Times New Roman" w:cs="Times New Roman"/>
          <w:sz w:val="28"/>
          <w:szCs w:val="28"/>
        </w:rPr>
        <w:t>(дата доступа: 27.03.2022).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B687C" w14:textId="77777777" w:rsidR="004A742E" w:rsidRPr="00401C06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0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между Российской Федерацией и Республикой Беларусь о совместном обеспечении региональной безопасности в военной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//</w:t>
      </w:r>
      <w:r w:rsidRPr="00401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фонд нормативно-технических и правовых документов.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1C06">
        <w:rPr>
          <w:rFonts w:ascii="Times New Roman" w:hAnsi="Times New Roman" w:cs="Times New Roman"/>
          <w:color w:val="000000" w:themeColor="text1"/>
          <w:sz w:val="28"/>
          <w:szCs w:val="28"/>
        </w:rPr>
        <w:t>https://docs.cntd.ru/document/901796828. (дата доступа: 27.03.2022).</w:t>
      </w:r>
    </w:p>
    <w:p w14:paraId="1774449A" w14:textId="77777777" w:rsidR="004A742E" w:rsidRPr="002F2A7A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7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миротворческой деятельности Организации Договора о коллективной безопасности.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CF614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фонд нормативно-технических и правовых документов.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72351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http://docs.cntd.ru/document/902160000</w:t>
        </w:r>
      </w:hyperlink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2F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E1C2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E1C29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787C9E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4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миротворческой деятельности Организации Договора о коллективной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4C4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формирования и функционирования механизма миротворческой деятельности Организации Договора о коллективной безопасности.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Предпринимательское право.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9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72351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http://businesspravo.ru/Docum/DocumShow_</w:t>
        </w:r>
      </w:hyperlink>
      <w:r w:rsidRPr="0072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C44">
        <w:rPr>
          <w:rFonts w:ascii="Times New Roman" w:hAnsi="Times New Roman" w:cs="Times New Roman"/>
          <w:color w:val="000000" w:themeColor="text1"/>
          <w:sz w:val="28"/>
          <w:szCs w:val="28"/>
        </w:rPr>
        <w:t>DocumID_171592.html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A17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90A1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90A17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51ADD6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Pr="00810BC2">
        <w:rPr>
          <w:rFonts w:ascii="Times New Roman" w:hAnsi="Times New Roman" w:cs="Times New Roman"/>
          <w:sz w:val="28"/>
          <w:szCs w:val="28"/>
        </w:rPr>
        <w:t xml:space="preserve"> о подготовке военных кадров для государств - членов Организации Договора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0F6EED">
        <w:t xml:space="preserve"> </w:t>
      </w:r>
      <w:r w:rsidRPr="000F6EED">
        <w:rPr>
          <w:rFonts w:ascii="Times New Roman" w:hAnsi="Times New Roman" w:cs="Times New Roman"/>
          <w:sz w:val="28"/>
          <w:szCs w:val="28"/>
        </w:rPr>
        <w:t xml:space="preserve">Электронный фонд нормативно-технических и правовых документов.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10BC2">
        <w:rPr>
          <w:rFonts w:ascii="Times New Roman" w:hAnsi="Times New Roman" w:cs="Times New Roman"/>
          <w:sz w:val="28"/>
          <w:szCs w:val="28"/>
        </w:rPr>
        <w:t>: https://docs.cntd.ru/document/902116836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2F3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2F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2F3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86CEEC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9B">
        <w:rPr>
          <w:rFonts w:ascii="Times New Roman" w:hAnsi="Times New Roman" w:cs="Times New Roman"/>
          <w:sz w:val="28"/>
          <w:szCs w:val="28"/>
        </w:rPr>
        <w:t>Стратегия</w:t>
      </w:r>
      <w:r w:rsidRPr="009E75A8">
        <w:rPr>
          <w:rFonts w:ascii="Times New Roman" w:hAnsi="Times New Roman" w:cs="Times New Roman"/>
          <w:sz w:val="28"/>
          <w:szCs w:val="28"/>
        </w:rPr>
        <w:t xml:space="preserve"> </w:t>
      </w:r>
      <w:r w:rsidRPr="006B4F9B">
        <w:rPr>
          <w:rFonts w:ascii="Times New Roman" w:hAnsi="Times New Roman" w:cs="Times New Roman"/>
          <w:sz w:val="28"/>
          <w:szCs w:val="28"/>
        </w:rPr>
        <w:t>ОДКБ</w:t>
      </w:r>
      <w:r w:rsidRPr="007C186B">
        <w:rPr>
          <w:rFonts w:ascii="Times New Roman" w:hAnsi="Times New Roman" w:cs="Times New Roman"/>
          <w:sz w:val="28"/>
          <w:szCs w:val="28"/>
        </w:rPr>
        <w:t xml:space="preserve">/ //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: https://odkb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csto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statements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strategiya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kollektivnoy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organizatsii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dogovora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kollektivnoy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bezopasnosti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9E75A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585187">
        <w:rPr>
          <w:rFonts w:ascii="Times New Roman" w:hAnsi="Times New Roman" w:cs="Times New Roman"/>
          <w:sz w:val="28"/>
          <w:szCs w:val="28"/>
          <w:lang w:val="en-US"/>
        </w:rPr>
        <w:t xml:space="preserve">_/. </w:t>
      </w:r>
      <w:r w:rsidRPr="00B259F1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259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59F1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D07F4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2E">
        <w:rPr>
          <w:rFonts w:ascii="Times New Roman" w:hAnsi="Times New Roman" w:cs="Times New Roman"/>
          <w:sz w:val="28"/>
          <w:szCs w:val="28"/>
        </w:rPr>
        <w:lastRenderedPageBreak/>
        <w:t xml:space="preserve">Устав ООН. // Официальный сайт ООН. </w:t>
      </w:r>
      <w:r w:rsidRPr="004A742E">
        <w:rPr>
          <w:rFonts w:ascii="Times New Roman" w:hAnsi="Times New Roman" w:cs="Times New Roman"/>
          <w:sz w:val="28"/>
          <w:szCs w:val="28"/>
          <w:lang w:val="en-US"/>
        </w:rPr>
        <w:t xml:space="preserve">URL: https://www.un.org/ru/about-us/un-charter/full-text. </w:t>
      </w:r>
      <w:r w:rsidRPr="004A742E">
        <w:rPr>
          <w:rFonts w:ascii="Times New Roman" w:hAnsi="Times New Roman" w:cs="Times New Roman"/>
          <w:sz w:val="28"/>
          <w:szCs w:val="28"/>
        </w:rPr>
        <w:t>(дата доступа: 15.03.22).</w:t>
      </w:r>
    </w:p>
    <w:p w14:paraId="2BE6FBC6" w14:textId="77777777" w:rsidR="004A742E" w:rsidRDefault="004A742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C8">
        <w:rPr>
          <w:rFonts w:ascii="Times New Roman" w:hAnsi="Times New Roman" w:cs="Times New Roman"/>
          <w:sz w:val="28"/>
          <w:szCs w:val="28"/>
        </w:rPr>
        <w:t>Устав Организации Договора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E1267">
        <w:rPr>
          <w:rFonts w:ascii="Times New Roman" w:hAnsi="Times New Roman" w:cs="Times New Roman"/>
          <w:sz w:val="28"/>
          <w:szCs w:val="28"/>
          <w:lang w:val="en-US"/>
        </w:rPr>
        <w:t xml:space="preserve">: https://odkb-csto.org/documents/documents/ustav_organizatsii_dogovora_o_kollektivnoy_bezopasnosti_/#loaded. </w:t>
      </w:r>
      <w:r w:rsidRPr="003C4A91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4A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A91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8A916" w14:textId="77777777" w:rsidR="00546B75" w:rsidRPr="00546B75" w:rsidRDefault="00D907FB" w:rsidP="005D7F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7FB">
        <w:rPr>
          <w:rFonts w:ascii="Times New Roman" w:hAnsi="Times New Roman" w:cs="Times New Roman"/>
          <w:b/>
          <w:bCs/>
          <w:sz w:val="28"/>
          <w:szCs w:val="28"/>
        </w:rPr>
        <w:t>Научная</w:t>
      </w:r>
      <w:r w:rsidRPr="00546B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907F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9F4EF13" w14:textId="4189EE77" w:rsidR="00C963D1" w:rsidRPr="00C963D1" w:rsidRDefault="00C963D1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3D1">
        <w:rPr>
          <w:rFonts w:ascii="Times New Roman" w:hAnsi="Times New Roman" w:cs="Times New Roman"/>
          <w:sz w:val="28"/>
          <w:szCs w:val="28"/>
          <w:lang w:val="en-US"/>
        </w:rPr>
        <w:t xml:space="preserve">Deutsch, Karl W. et al., Political Community and the North Atlantic Area: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63D1">
        <w:rPr>
          <w:rFonts w:ascii="Times New Roman" w:hAnsi="Times New Roman" w:cs="Times New Roman"/>
          <w:sz w:val="28"/>
          <w:szCs w:val="28"/>
          <w:lang w:val="en-US"/>
        </w:rPr>
        <w:t>nternational Organization in the Light of Historical Experience / Karl W. Deutsch et al.- Princeton: Princeton University Press, 1957.</w:t>
      </w:r>
    </w:p>
    <w:p w14:paraId="56ED6DC6" w14:textId="77777777" w:rsidR="001D5C4E" w:rsidRPr="008D3533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533">
        <w:rPr>
          <w:rFonts w:ascii="Times New Roman" w:hAnsi="Times New Roman" w:cs="Times New Roman"/>
          <w:sz w:val="28"/>
          <w:szCs w:val="28"/>
          <w:lang w:val="en-US"/>
        </w:rPr>
        <w:t>Security Communities / Ed. by Emanuel Adler and Michael Barnett. - Cambridge: Cambridge University Press, 1998</w:t>
      </w:r>
      <w:r w:rsidRPr="00A04146">
        <w:rPr>
          <w:rFonts w:ascii="Times New Roman" w:hAnsi="Times New Roman" w:cs="Times New Roman"/>
          <w:sz w:val="28"/>
          <w:szCs w:val="28"/>
          <w:lang w:val="en-US"/>
        </w:rPr>
        <w:t>- PP. 15,49.</w:t>
      </w:r>
    </w:p>
    <w:p w14:paraId="6D9933D2" w14:textId="3EB51769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Анисимов, Е. Г., </w:t>
      </w:r>
      <w:r w:rsidRPr="00546B75">
        <w:rPr>
          <w:rFonts w:ascii="Times New Roman" w:hAnsi="Times New Roman" w:cs="Times New Roman"/>
          <w:sz w:val="28"/>
          <w:szCs w:val="28"/>
        </w:rPr>
        <w:t>Введение в теорию эффективности инвестиционных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75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6577">
        <w:rPr>
          <w:rFonts w:ascii="Times New Roman" w:hAnsi="Times New Roman" w:cs="Times New Roman"/>
          <w:color w:val="000000" w:themeColor="text1"/>
          <w:sz w:val="28"/>
          <w:szCs w:val="28"/>
        </w:rPr>
        <w:t>Анисимов, Е. Г., Анисимов В. Г., Босов Д. Б.</w:t>
      </w:r>
      <w:r w:rsidRPr="00546B75">
        <w:rPr>
          <w:rFonts w:ascii="Times New Roman" w:hAnsi="Times New Roman" w:cs="Times New Roman"/>
          <w:sz w:val="28"/>
          <w:szCs w:val="28"/>
        </w:rPr>
        <w:t>- М.МГПУ, 2006.</w:t>
      </w:r>
      <w:r w:rsidR="00BE13A3">
        <w:rPr>
          <w:rFonts w:ascii="Times New Roman" w:hAnsi="Times New Roman" w:cs="Times New Roman"/>
          <w:sz w:val="28"/>
          <w:szCs w:val="28"/>
        </w:rPr>
        <w:t xml:space="preserve"> С.92.</w:t>
      </w:r>
    </w:p>
    <w:p w14:paraId="2965F8E6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8E">
        <w:rPr>
          <w:rFonts w:ascii="Times New Roman" w:hAnsi="Times New Roman" w:cs="Times New Roman"/>
          <w:sz w:val="28"/>
          <w:szCs w:val="28"/>
        </w:rPr>
        <w:t>Байков, А.А Стратегии союзничества в современном мире: военно-дипломатический инструментарий международно-политической конкуренции / А.А Байков, И. В. Болгова, И. А. Истомин. – Москва: Московский государственный институт международных отношений (университет) Министерства иностранных дел Российской Федерации, Институт международных исследований, кафедра прикладного анализа международных проблем., 2021. – 371 с.</w:t>
      </w:r>
    </w:p>
    <w:p w14:paraId="480A61E7" w14:textId="77777777" w:rsidR="001D5C4E" w:rsidRPr="005140EB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EB">
        <w:rPr>
          <w:rFonts w:ascii="Times New Roman" w:hAnsi="Times New Roman" w:cs="Times New Roman"/>
          <w:sz w:val="28"/>
          <w:szCs w:val="28"/>
        </w:rPr>
        <w:t>Барановский, В. Г Современные глобальные проблемы / В. Г Барановский, А.Д Богатуров, А.С Дундич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140EB">
        <w:rPr>
          <w:rFonts w:ascii="Times New Roman" w:hAnsi="Times New Roman" w:cs="Times New Roman"/>
          <w:sz w:val="28"/>
          <w:szCs w:val="28"/>
        </w:rPr>
        <w:t>– Москва: Аспект-Пресс, 2009. – 327 с.</w:t>
      </w:r>
    </w:p>
    <w:p w14:paraId="515AA64C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Барановский, В. Г. </w:t>
      </w:r>
      <w:r w:rsidRPr="00546B75">
        <w:rPr>
          <w:rFonts w:ascii="Times New Roman" w:hAnsi="Times New Roman" w:cs="Times New Roman"/>
          <w:sz w:val="28"/>
          <w:szCs w:val="28"/>
        </w:rPr>
        <w:t>Россия: контроль над вооружениями и международная безопасность / Отв.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75">
        <w:rPr>
          <w:rFonts w:ascii="Times New Roman" w:hAnsi="Times New Roman" w:cs="Times New Roman"/>
          <w:sz w:val="28"/>
          <w:szCs w:val="28"/>
        </w:rPr>
        <w:t>Барановский</w:t>
      </w:r>
      <w:r w:rsidRPr="00673A8D">
        <w:rPr>
          <w:rFonts w:ascii="Times New Roman" w:hAnsi="Times New Roman" w:cs="Times New Roman"/>
          <w:sz w:val="28"/>
          <w:szCs w:val="28"/>
        </w:rPr>
        <w:t>, А. Н. Калядин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546B75">
        <w:rPr>
          <w:rFonts w:ascii="Times New Roman" w:hAnsi="Times New Roman" w:cs="Times New Roman"/>
          <w:sz w:val="28"/>
          <w:szCs w:val="28"/>
        </w:rPr>
        <w:t xml:space="preserve"> М., 2001.</w:t>
      </w:r>
      <w:r>
        <w:rPr>
          <w:rFonts w:ascii="Times New Roman" w:hAnsi="Times New Roman" w:cs="Times New Roman"/>
          <w:sz w:val="28"/>
          <w:szCs w:val="28"/>
        </w:rPr>
        <w:t xml:space="preserve"> – С. 270. </w:t>
      </w:r>
    </w:p>
    <w:p w14:paraId="1DAA811C" w14:textId="77777777" w:rsidR="001D5C4E" w:rsidRPr="00DD1D92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92">
        <w:rPr>
          <w:rFonts w:ascii="Times New Roman" w:hAnsi="Times New Roman" w:cs="Times New Roman"/>
          <w:sz w:val="28"/>
          <w:szCs w:val="28"/>
        </w:rPr>
        <w:lastRenderedPageBreak/>
        <w:t>Барановский. В. Г. Современные глобальные проблемы / Отв. ред. В. Г. Барановский, А.Д. Богатуров, ред. А.С. Дундич. - М.: Аспект-Пресс, 2010. - 350 с.</w:t>
      </w:r>
    </w:p>
    <w:p w14:paraId="3127DE4C" w14:textId="77777777" w:rsidR="001D5C4E" w:rsidRPr="00DD1D92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B5">
        <w:rPr>
          <w:rFonts w:ascii="Times New Roman" w:hAnsi="Times New Roman" w:cs="Times New Roman"/>
          <w:sz w:val="28"/>
          <w:szCs w:val="28"/>
        </w:rPr>
        <w:t xml:space="preserve">Берлявский, Л. Г.  Международное право. Словарь-справочник/ Л. Г. </w:t>
      </w:r>
      <w:r w:rsidRPr="00DD1D92">
        <w:rPr>
          <w:rFonts w:ascii="Times New Roman" w:hAnsi="Times New Roman" w:cs="Times New Roman"/>
          <w:sz w:val="28"/>
          <w:szCs w:val="28"/>
        </w:rPr>
        <w:t>Берлявский // – Москва: Юрлитинформ, 2014. – 244 с.</w:t>
      </w:r>
    </w:p>
    <w:p w14:paraId="6187DC41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Блищенко, И. П Международно-правовые проблемы государств, входящих в СНГ / И. П Блищенко. – Москва: 2000.</w:t>
      </w:r>
      <w:r>
        <w:rPr>
          <w:rFonts w:ascii="Times New Roman" w:hAnsi="Times New Roman" w:cs="Times New Roman"/>
          <w:sz w:val="28"/>
          <w:szCs w:val="28"/>
        </w:rPr>
        <w:t xml:space="preserve"> - 275 с. </w:t>
      </w:r>
    </w:p>
    <w:p w14:paraId="341990DE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9D">
        <w:rPr>
          <w:rFonts w:ascii="Times New Roman" w:hAnsi="Times New Roman" w:cs="Times New Roman"/>
          <w:sz w:val="28"/>
          <w:szCs w:val="28"/>
        </w:rPr>
        <w:t xml:space="preserve">Борадочев, </w:t>
      </w:r>
      <w:r w:rsidRPr="001C2C0F">
        <w:rPr>
          <w:rFonts w:ascii="Times New Roman" w:hAnsi="Times New Roman" w:cs="Times New Roman"/>
          <w:sz w:val="28"/>
          <w:szCs w:val="28"/>
        </w:rPr>
        <w:t>Т.В.</w:t>
      </w:r>
      <w:r w:rsidRPr="0082199D">
        <w:rPr>
          <w:rFonts w:ascii="Times New Roman" w:hAnsi="Times New Roman" w:cs="Times New Roman"/>
          <w:sz w:val="28"/>
          <w:szCs w:val="28"/>
        </w:rPr>
        <w:t xml:space="preserve"> — Россия и проблема союзнических отношений в международной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/ Т.В. Борадочев /</w:t>
      </w:r>
      <w:r w:rsidRPr="0082199D">
        <w:rPr>
          <w:rFonts w:ascii="Times New Roman" w:hAnsi="Times New Roman" w:cs="Times New Roman"/>
          <w:sz w:val="28"/>
          <w:szCs w:val="28"/>
        </w:rPr>
        <w:t>/Военная мысль 2022. №3 С.21-35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753AA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Бордюжа</w:t>
      </w:r>
      <w:r w:rsidRPr="00563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9C9">
        <w:rPr>
          <w:rFonts w:ascii="Times New Roman" w:hAnsi="Times New Roman" w:cs="Times New Roman"/>
          <w:color w:val="000000" w:themeColor="text1"/>
          <w:sz w:val="28"/>
          <w:szCs w:val="28"/>
        </w:rPr>
        <w:t>Н. Н.</w:t>
      </w:r>
      <w:r w:rsidRPr="00D7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"Канал", </w:t>
      </w:r>
      <w:r w:rsidRPr="00546B75">
        <w:rPr>
          <w:rFonts w:ascii="Times New Roman" w:hAnsi="Times New Roman" w:cs="Times New Roman"/>
          <w:sz w:val="28"/>
          <w:szCs w:val="28"/>
        </w:rPr>
        <w:t xml:space="preserve">"Арсенал", "Прокси" и другие операции ОДКБ // Международная жизнь. URL: </w:t>
      </w:r>
      <w:hyperlink r:id="rId15" w:history="1">
        <w:r w:rsidRPr="00546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https://interaffairs.ru/jauthor/material/121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17.02.22).</w:t>
      </w:r>
    </w:p>
    <w:p w14:paraId="06B17162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18">
        <w:rPr>
          <w:rFonts w:ascii="Times New Roman" w:hAnsi="Times New Roman" w:cs="Times New Roman"/>
          <w:sz w:val="28"/>
          <w:szCs w:val="28"/>
        </w:rPr>
        <w:t xml:space="preserve">Бордюжа, </w:t>
      </w:r>
      <w:r w:rsidRPr="00CB7239">
        <w:rPr>
          <w:rFonts w:ascii="Times New Roman" w:hAnsi="Times New Roman" w:cs="Times New Roman"/>
          <w:sz w:val="28"/>
          <w:szCs w:val="28"/>
        </w:rPr>
        <w:t>Н. Н.</w:t>
      </w:r>
      <w:r w:rsidRPr="00E14718">
        <w:rPr>
          <w:rFonts w:ascii="Times New Roman" w:hAnsi="Times New Roman" w:cs="Times New Roman"/>
          <w:sz w:val="28"/>
          <w:szCs w:val="28"/>
        </w:rPr>
        <w:t xml:space="preserve"> ОДКБ – эффективный инструмент противодействия современным вызовам и угрозам</w:t>
      </w:r>
      <w:r>
        <w:rPr>
          <w:rFonts w:ascii="Times New Roman" w:hAnsi="Times New Roman" w:cs="Times New Roman"/>
          <w:sz w:val="28"/>
          <w:szCs w:val="28"/>
        </w:rPr>
        <w:t xml:space="preserve"> / Н. Н. Бордюжа</w:t>
      </w:r>
      <w:r w:rsidRPr="00E14718">
        <w:rPr>
          <w:rFonts w:ascii="Times New Roman" w:hAnsi="Times New Roman" w:cs="Times New Roman"/>
          <w:sz w:val="28"/>
          <w:szCs w:val="28"/>
        </w:rPr>
        <w:t xml:space="preserve"> // Международная жизнь. – 2007. – № 1–2.</w:t>
      </w:r>
    </w:p>
    <w:p w14:paraId="60578129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18">
        <w:rPr>
          <w:rFonts w:ascii="Times New Roman" w:hAnsi="Times New Roman" w:cs="Times New Roman"/>
          <w:sz w:val="28"/>
          <w:szCs w:val="28"/>
        </w:rPr>
        <w:t xml:space="preserve"> Бордюжа</w:t>
      </w:r>
      <w:r w:rsidRPr="00CF431E">
        <w:rPr>
          <w:rFonts w:ascii="Times New Roman" w:hAnsi="Times New Roman" w:cs="Times New Roman"/>
          <w:sz w:val="28"/>
          <w:szCs w:val="28"/>
        </w:rPr>
        <w:t>, Н. Н.</w:t>
      </w:r>
      <w:r w:rsidRPr="00E14718">
        <w:rPr>
          <w:rFonts w:ascii="Times New Roman" w:hAnsi="Times New Roman" w:cs="Times New Roman"/>
          <w:sz w:val="28"/>
          <w:szCs w:val="28"/>
        </w:rPr>
        <w:t xml:space="preserve"> Стратегия развития системы коллективной безопасности ОДКБ в XXI веке</w:t>
      </w:r>
      <w:r>
        <w:rPr>
          <w:rFonts w:ascii="Times New Roman" w:hAnsi="Times New Roman" w:cs="Times New Roman"/>
          <w:sz w:val="28"/>
          <w:szCs w:val="28"/>
        </w:rPr>
        <w:t xml:space="preserve"> / Н. Н. Бордюжа //</w:t>
      </w:r>
      <w:r w:rsidRPr="00E14718">
        <w:rPr>
          <w:rFonts w:ascii="Times New Roman" w:hAnsi="Times New Roman" w:cs="Times New Roman"/>
          <w:sz w:val="28"/>
          <w:szCs w:val="28"/>
        </w:rPr>
        <w:t xml:space="preserve"> - М.,</w:t>
      </w:r>
      <w:r w:rsidRPr="00E12329">
        <w:t xml:space="preserve"> </w:t>
      </w:r>
      <w:r w:rsidRPr="00E12329">
        <w:rPr>
          <w:rFonts w:ascii="Times New Roman" w:hAnsi="Times New Roman" w:cs="Times New Roman"/>
          <w:sz w:val="28"/>
          <w:szCs w:val="28"/>
        </w:rPr>
        <w:t>Секретариат ОДКБ, 2004.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2E374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B75">
        <w:rPr>
          <w:rFonts w:ascii="Times New Roman" w:hAnsi="Times New Roman" w:cs="Times New Roman"/>
          <w:sz w:val="28"/>
          <w:szCs w:val="28"/>
        </w:rPr>
        <w:t xml:space="preserve"> Л. Е. Особенности борьбы с терроризмом в Центральной Азии в современных условиях. // Мировые державы в Центральной Азии. / Л. Е. Васильев. - М.: ИДВ РАН, 2011.</w:t>
      </w:r>
      <w:r>
        <w:rPr>
          <w:rFonts w:ascii="Times New Roman" w:hAnsi="Times New Roman" w:cs="Times New Roman"/>
          <w:sz w:val="28"/>
          <w:szCs w:val="28"/>
        </w:rPr>
        <w:t xml:space="preserve"> – С. 109–118.</w:t>
      </w:r>
    </w:p>
    <w:p w14:paraId="41DC9FA6" w14:textId="38D65579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B75">
        <w:rPr>
          <w:rFonts w:ascii="Times New Roman" w:hAnsi="Times New Roman" w:cs="Times New Roman"/>
          <w:sz w:val="28"/>
          <w:szCs w:val="28"/>
        </w:rPr>
        <w:t xml:space="preserve"> Л. Ю. Борьба с терроризмом в странах Центральной Азии// Современные евразийские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35E">
        <w:rPr>
          <w:rFonts w:ascii="Times New Roman" w:hAnsi="Times New Roman" w:cs="Times New Roman"/>
          <w:sz w:val="28"/>
          <w:szCs w:val="28"/>
        </w:rPr>
        <w:t>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35E">
        <w:rPr>
          <w:rFonts w:ascii="Times New Roman" w:hAnsi="Times New Roman" w:cs="Times New Roman"/>
          <w:sz w:val="28"/>
          <w:szCs w:val="28"/>
        </w:rPr>
        <w:t xml:space="preserve">Ю. Гусев /. - </w:t>
      </w:r>
      <w:r w:rsidRPr="00546B75">
        <w:rPr>
          <w:rFonts w:ascii="Times New Roman" w:hAnsi="Times New Roman" w:cs="Times New Roman"/>
          <w:sz w:val="28"/>
          <w:szCs w:val="28"/>
        </w:rPr>
        <w:t>2016. - №2. - С.64-77.</w:t>
      </w:r>
    </w:p>
    <w:p w14:paraId="47E57A39" w14:textId="0F20348C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Десять лет Договору о коллективной безопасности // Международная жизнь. - 2002. - № 4.- С.62-66</w:t>
      </w:r>
      <w:r w:rsidR="00A94C93">
        <w:rPr>
          <w:rFonts w:ascii="Times New Roman" w:hAnsi="Times New Roman" w:cs="Times New Roman"/>
          <w:sz w:val="28"/>
          <w:szCs w:val="28"/>
        </w:rPr>
        <w:t>.</w:t>
      </w:r>
    </w:p>
    <w:p w14:paraId="498EAB28" w14:textId="1C19C1AC" w:rsidR="001D5C4E" w:rsidRPr="008F00C8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Доклад Национального антитеррористического комитета [Электронный ресурс]. – Режим доступа: https://losinka.mos.ru/housing-and-communalcomplex/information/Профилактика%20терроризма%20в%20соц%20сетях.</w:t>
      </w:r>
      <w:r w:rsidRPr="008F00C8">
        <w:rPr>
          <w:rFonts w:ascii="Times New Roman" w:hAnsi="Times New Roman" w:cs="Times New Roman"/>
          <w:sz w:val="28"/>
          <w:szCs w:val="28"/>
        </w:rPr>
        <w:t>pdf (дата обращения: 19.03.22).</w:t>
      </w:r>
    </w:p>
    <w:p w14:paraId="0148FE31" w14:textId="77777777" w:rsidR="001D5C4E" w:rsidRPr="008F00C8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C8">
        <w:rPr>
          <w:rFonts w:ascii="Times New Roman" w:hAnsi="Times New Roman" w:cs="Times New Roman"/>
          <w:sz w:val="28"/>
          <w:szCs w:val="28"/>
        </w:rPr>
        <w:t>Дополнение к Повестке дня для мира, п 33. С 9–10; Доклад Группы по операциям Организации Объединенных Наций в пользу мира, п. 48. С. 11.</w:t>
      </w:r>
    </w:p>
    <w:p w14:paraId="684C5D6A" w14:textId="77777777" w:rsidR="001D5C4E" w:rsidRPr="00C34CC2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4CC2">
        <w:rPr>
          <w:rFonts w:ascii="Times New Roman" w:hAnsi="Times New Roman" w:cs="Times New Roman"/>
          <w:sz w:val="28"/>
          <w:szCs w:val="28"/>
        </w:rPr>
        <w:t>Звягельская И.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6B75">
        <w:rPr>
          <w:rFonts w:ascii="Times New Roman" w:hAnsi="Times New Roman" w:cs="Times New Roman"/>
          <w:sz w:val="28"/>
          <w:szCs w:val="28"/>
        </w:rPr>
        <w:t>Угроза международного терроризма и религиозного экстремизма государствам – членам ОДКБ на центральноазиатском и афганском направлениях /</w:t>
      </w:r>
      <w:r>
        <w:rPr>
          <w:rFonts w:ascii="Times New Roman" w:hAnsi="Times New Roman" w:cs="Times New Roman"/>
          <w:sz w:val="28"/>
          <w:szCs w:val="28"/>
        </w:rPr>
        <w:t xml:space="preserve"> И. Д. Звягельская, </w:t>
      </w:r>
      <w:r w:rsidRPr="00C34CC2">
        <w:rPr>
          <w:rFonts w:ascii="Times New Roman" w:hAnsi="Times New Roman" w:cs="Times New Roman"/>
          <w:sz w:val="28"/>
          <w:szCs w:val="28"/>
        </w:rPr>
        <w:t>А. 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34CC2">
        <w:rPr>
          <w:rFonts w:ascii="Times New Roman" w:hAnsi="Times New Roman" w:cs="Times New Roman"/>
          <w:sz w:val="28"/>
          <w:szCs w:val="28"/>
        </w:rPr>
        <w:t>Казанцев</w:t>
      </w:r>
      <w:r>
        <w:rPr>
          <w:rFonts w:ascii="Times New Roman" w:hAnsi="Times New Roman" w:cs="Times New Roman"/>
          <w:sz w:val="28"/>
          <w:szCs w:val="28"/>
        </w:rPr>
        <w:t xml:space="preserve">, И. Н. Панарин, О. </w:t>
      </w:r>
      <w:r w:rsidRPr="00C34CC2">
        <w:rPr>
          <w:rFonts w:ascii="Times New Roman" w:hAnsi="Times New Roman" w:cs="Times New Roman"/>
          <w:sz w:val="28"/>
          <w:szCs w:val="28"/>
        </w:rPr>
        <w:t>Нессар</w:t>
      </w:r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C34CC2">
        <w:rPr>
          <w:rFonts w:ascii="Times New Roman" w:hAnsi="Times New Roman" w:cs="Times New Roman"/>
          <w:sz w:val="28"/>
          <w:szCs w:val="28"/>
        </w:rPr>
        <w:t>Салиев</w:t>
      </w:r>
      <w:r>
        <w:rPr>
          <w:rFonts w:ascii="Times New Roman" w:hAnsi="Times New Roman" w:cs="Times New Roman"/>
          <w:sz w:val="28"/>
          <w:szCs w:val="28"/>
        </w:rPr>
        <w:t xml:space="preserve">, Х. </w:t>
      </w:r>
      <w:r w:rsidRPr="00C34CC2">
        <w:rPr>
          <w:rFonts w:ascii="Times New Roman" w:hAnsi="Times New Roman" w:cs="Times New Roman"/>
          <w:sz w:val="28"/>
          <w:szCs w:val="28"/>
        </w:rPr>
        <w:t>Холикназар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CC2">
        <w:rPr>
          <w:rFonts w:ascii="Times New Roman" w:hAnsi="Times New Roman" w:cs="Times New Roman"/>
          <w:sz w:val="28"/>
          <w:szCs w:val="28"/>
        </w:rPr>
        <w:t>Л.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CC2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CC2">
        <w:rPr>
          <w:rFonts w:ascii="Times New Roman" w:hAnsi="Times New Roman" w:cs="Times New Roman"/>
          <w:sz w:val="28"/>
          <w:szCs w:val="28"/>
        </w:rPr>
        <w:t>С.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CC2">
        <w:rPr>
          <w:rFonts w:ascii="Times New Roman" w:hAnsi="Times New Roman" w:cs="Times New Roman"/>
          <w:sz w:val="28"/>
          <w:szCs w:val="28"/>
        </w:rPr>
        <w:t>Чурилов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4CC2">
        <w:rPr>
          <w:rFonts w:ascii="Times New Roman" w:hAnsi="Times New Roman" w:cs="Times New Roman"/>
          <w:sz w:val="28"/>
          <w:szCs w:val="28"/>
        </w:rPr>
        <w:t>под. ред. И. Н. Панарина, А. А. Казанцева. – М.: Аналитическая ассоциация ОДКБ; Институт международных исследований МГИМО МИД России, 2017 – С. 45.</w:t>
      </w:r>
    </w:p>
    <w:p w14:paraId="54A88D84" w14:textId="77777777" w:rsidR="001D5C4E" w:rsidRPr="008F00C8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C8">
        <w:rPr>
          <w:rFonts w:ascii="Times New Roman" w:hAnsi="Times New Roman" w:cs="Times New Roman"/>
          <w:sz w:val="28"/>
          <w:szCs w:val="28"/>
        </w:rPr>
        <w:t>Звягельская, И.Д. Угрозы, вызовы и риски «нетрадиционного» ряда в Центральной Азии / Азиатско-Тихоокеанский регион и Центральная Азия: контуры безопасности / И.Д. Зягельская, В.В. Наумкин; под ред. проф. А. Д. Воскресенского, проф. Н.П. Малетина. М., 2001.</w:t>
      </w:r>
      <w:r>
        <w:rPr>
          <w:rFonts w:ascii="Times New Roman" w:hAnsi="Times New Roman" w:cs="Times New Roman"/>
          <w:sz w:val="28"/>
          <w:szCs w:val="28"/>
        </w:rPr>
        <w:t xml:space="preserve"> С. 67.</w:t>
      </w:r>
    </w:p>
    <w:p w14:paraId="6149D65F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Земский, В.В. Второе пятилетие Договора о коллективной безопасности: цели и перспективы /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Земский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6B75">
        <w:rPr>
          <w:rFonts w:ascii="Times New Roman" w:hAnsi="Times New Roman" w:cs="Times New Roman"/>
          <w:sz w:val="28"/>
          <w:szCs w:val="28"/>
        </w:rPr>
        <w:t>Дипломатический вестник, 2001.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75">
        <w:rPr>
          <w:rFonts w:ascii="Times New Roman" w:hAnsi="Times New Roman" w:cs="Times New Roman"/>
          <w:sz w:val="28"/>
          <w:szCs w:val="28"/>
        </w:rPr>
        <w:t>с 65–67.</w:t>
      </w:r>
    </w:p>
    <w:p w14:paraId="68B1D70C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Казанцев, А. А «Большая игра» с неизвестными правилами: мировая политика и Центральная Азия / А.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Казанцев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546B75">
        <w:rPr>
          <w:rFonts w:ascii="Times New Roman" w:hAnsi="Times New Roman" w:cs="Times New Roman"/>
          <w:sz w:val="28"/>
          <w:szCs w:val="28"/>
        </w:rPr>
        <w:t xml:space="preserve"> – Москва: 2009. –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546B75">
        <w:rPr>
          <w:rFonts w:ascii="Times New Roman" w:hAnsi="Times New Roman" w:cs="Times New Roman"/>
          <w:sz w:val="28"/>
          <w:szCs w:val="28"/>
        </w:rPr>
        <w:t>139–141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3CDB7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>Князев А. А.</w:t>
      </w:r>
      <w:r w:rsidRPr="00663A81">
        <w:rPr>
          <w:rFonts w:ascii="Times New Roman" w:hAnsi="Times New Roman" w:cs="Times New Roman"/>
          <w:sz w:val="28"/>
          <w:szCs w:val="28"/>
        </w:rPr>
        <w:t xml:space="preserve"> Раздел Афганистана как часть проекта «Большого Ближнего Востока»: проекции на региональную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/ А. А Князев</w:t>
      </w:r>
      <w:r w:rsidRPr="00663A81">
        <w:rPr>
          <w:rFonts w:ascii="Times New Roman" w:hAnsi="Times New Roman" w:cs="Times New Roman"/>
          <w:sz w:val="28"/>
          <w:szCs w:val="28"/>
        </w:rPr>
        <w:t xml:space="preserve"> // Международные исследования. Общество. Политика. Экономика. — Астана, 2012, № 3 (12). — С. 116—124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79D9B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81">
        <w:rPr>
          <w:rFonts w:ascii="Times New Roman" w:hAnsi="Times New Roman" w:cs="Times New Roman"/>
          <w:sz w:val="28"/>
          <w:szCs w:val="28"/>
        </w:rPr>
        <w:t xml:space="preserve">Князев </w:t>
      </w:r>
      <w:r w:rsidRPr="00290B88">
        <w:rPr>
          <w:rFonts w:ascii="Times New Roman" w:hAnsi="Times New Roman" w:cs="Times New Roman"/>
          <w:sz w:val="28"/>
          <w:szCs w:val="28"/>
        </w:rPr>
        <w:t>А. А.</w:t>
      </w:r>
      <w:r w:rsidRPr="00663A81">
        <w:rPr>
          <w:rFonts w:ascii="Times New Roman" w:hAnsi="Times New Roman" w:cs="Times New Roman"/>
          <w:sz w:val="28"/>
          <w:szCs w:val="28"/>
        </w:rPr>
        <w:t xml:space="preserve"> Сотрудничество России и Ирана в Центральной Азии: перспективы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/ А. А Князев</w:t>
      </w:r>
      <w:r w:rsidRPr="00663A81">
        <w:rPr>
          <w:rFonts w:ascii="Times New Roman" w:hAnsi="Times New Roman" w:cs="Times New Roman"/>
          <w:sz w:val="28"/>
          <w:szCs w:val="28"/>
        </w:rPr>
        <w:t xml:space="preserve"> // Партнерство России и Ирана: текущее состояние и перспективы развития. — Москва, РСМД, 2017. — С. 117—123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75F8A9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Князев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B75">
        <w:rPr>
          <w:rFonts w:ascii="Times New Roman" w:hAnsi="Times New Roman" w:cs="Times New Roman"/>
          <w:sz w:val="28"/>
          <w:szCs w:val="28"/>
        </w:rPr>
        <w:t xml:space="preserve"> А. А. Раздел Афганистана как часть проекта «Большого Ближнего Востока»: проекции на региональную безопасность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D3BB2">
        <w:rPr>
          <w:rFonts w:ascii="Times New Roman" w:hAnsi="Times New Roman" w:cs="Times New Roman"/>
          <w:sz w:val="28"/>
          <w:szCs w:val="28"/>
        </w:rPr>
        <w:t xml:space="preserve"> </w:t>
      </w:r>
      <w:r w:rsidRPr="00546B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75">
        <w:rPr>
          <w:rFonts w:ascii="Times New Roman" w:hAnsi="Times New Roman" w:cs="Times New Roman"/>
          <w:sz w:val="28"/>
          <w:szCs w:val="28"/>
        </w:rPr>
        <w:t>А. Князев // Международные исследования. — Астана, 2012, № 3 (12). — С. 116—124.</w:t>
      </w:r>
    </w:p>
    <w:p w14:paraId="3CD12B75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Князев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B75">
        <w:rPr>
          <w:rFonts w:ascii="Times New Roman" w:hAnsi="Times New Roman" w:cs="Times New Roman"/>
          <w:sz w:val="28"/>
          <w:szCs w:val="28"/>
        </w:rPr>
        <w:t xml:space="preserve"> А. А. Сотрудничество России и Ирана в Центральной Азии: перспективы и ограничения // Партнерство России и Ирана: текущее состояние и перспективы развития. — Москва, РСМД, 2017. — С. 117—123.</w:t>
      </w:r>
    </w:p>
    <w:p w14:paraId="3F7D0CF5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lastRenderedPageBreak/>
        <w:t>Кокошина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B75">
        <w:rPr>
          <w:rFonts w:ascii="Times New Roman" w:hAnsi="Times New Roman" w:cs="Times New Roman"/>
          <w:sz w:val="28"/>
          <w:szCs w:val="28"/>
        </w:rPr>
        <w:t xml:space="preserve"> З. А. ОДКБ и ее роль в современной системе международных отношений / З. А. Кокошина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46B75">
        <w:rPr>
          <w:rFonts w:ascii="Times New Roman" w:hAnsi="Times New Roman" w:cs="Times New Roman"/>
          <w:sz w:val="28"/>
          <w:szCs w:val="28"/>
        </w:rPr>
        <w:t>– М.: ЛЕНАНД, 2018. – С.45.</w:t>
      </w:r>
    </w:p>
    <w:p w14:paraId="3B66EA98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Концепция коллективной безопасности государств-участников Договора о коллективной безопасности // Документы по вопросам формирования системы коллективной безопасности государств-участников Договора о коллективной безопасности. Выпуск № 2. С. 27–28.</w:t>
      </w:r>
    </w:p>
    <w:p w14:paraId="7642B004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C8">
        <w:rPr>
          <w:rFonts w:ascii="Times New Roman" w:hAnsi="Times New Roman" w:cs="Times New Roman"/>
          <w:sz w:val="28"/>
          <w:szCs w:val="28"/>
        </w:rPr>
        <w:t>Кузнецов</w:t>
      </w:r>
      <w:r w:rsidRPr="00D06C83">
        <w:rPr>
          <w:rFonts w:ascii="Times New Roman" w:hAnsi="Times New Roman" w:cs="Times New Roman"/>
          <w:sz w:val="28"/>
          <w:szCs w:val="28"/>
        </w:rPr>
        <w:t>, В. Н</w:t>
      </w:r>
      <w:r w:rsidRPr="008F00C8">
        <w:rPr>
          <w:rFonts w:ascii="Times New Roman" w:hAnsi="Times New Roman" w:cs="Times New Roman"/>
          <w:sz w:val="28"/>
          <w:szCs w:val="28"/>
        </w:rPr>
        <w:t>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Геокультурная энциклопедия: Культура развития через культуру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/ В. Н. Кузнецов //</w:t>
      </w:r>
      <w:r w:rsidRPr="00546B75">
        <w:rPr>
          <w:rFonts w:ascii="Times New Roman" w:hAnsi="Times New Roman" w:cs="Times New Roman"/>
          <w:sz w:val="28"/>
          <w:szCs w:val="28"/>
        </w:rPr>
        <w:t xml:space="preserve"> М.: Книга и бизнес, 2009. — 700 с.</w:t>
      </w:r>
    </w:p>
    <w:p w14:paraId="776791BF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1F">
        <w:rPr>
          <w:rFonts w:ascii="Times New Roman" w:hAnsi="Times New Roman" w:cs="Times New Roman"/>
          <w:sz w:val="28"/>
          <w:szCs w:val="28"/>
        </w:rPr>
        <w:t>Кулагин, 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Международная безопасность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В. М. Кулагин / </w:t>
      </w:r>
      <w:r w:rsidRPr="00546B75">
        <w:rPr>
          <w:rFonts w:ascii="Times New Roman" w:hAnsi="Times New Roman" w:cs="Times New Roman"/>
          <w:sz w:val="28"/>
          <w:szCs w:val="28"/>
        </w:rPr>
        <w:t>М, «Аспект Пресс», 2006.</w:t>
      </w:r>
      <w:r>
        <w:rPr>
          <w:rFonts w:ascii="Times New Roman" w:hAnsi="Times New Roman" w:cs="Times New Roman"/>
          <w:sz w:val="28"/>
          <w:szCs w:val="28"/>
        </w:rPr>
        <w:t xml:space="preserve"> – С. 318.</w:t>
      </w:r>
    </w:p>
    <w:p w14:paraId="5B4F35CF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Международная и региональная интеграции: перспективы и вызовы: сборник научных статей Международной научно-практической конференции / под общ. ред. В. В. Комлевой, С.В. Ласковец. – М.: ИНФРА-М, 2016. – С.171.</w:t>
      </w:r>
    </w:p>
    <w:p w14:paraId="08D035EC" w14:textId="77777777" w:rsidR="001D5C4E" w:rsidRPr="003D2019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9">
        <w:rPr>
          <w:rFonts w:ascii="Times New Roman" w:hAnsi="Times New Roman" w:cs="Times New Roman"/>
          <w:sz w:val="28"/>
          <w:szCs w:val="28"/>
        </w:rPr>
        <w:t>Никитин, А. И. Разоружение и безопасность 2013–2014. Стратегическая стабильность: проблемы безопасности в условиях перестройки международных отношений, / Отв. ред. А. Г. Арбатов, Н. И. Бубнова – М.: ИМЭМО РАН, 2014 - С 65, 69.</w:t>
      </w:r>
    </w:p>
    <w:p w14:paraId="36B14B8B" w14:textId="77777777" w:rsidR="001D5C4E" w:rsidRPr="003D2019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9">
        <w:rPr>
          <w:rFonts w:ascii="Times New Roman" w:hAnsi="Times New Roman" w:cs="Times New Roman"/>
          <w:sz w:val="28"/>
          <w:szCs w:val="28"/>
        </w:rPr>
        <w:t>Никитина, Ю. А. ОДКБ и ШОС: модели регионализма в сфере безопасности. / Ю. А Никитина. –: Навона, 2010. - С.199.</w:t>
      </w:r>
    </w:p>
    <w:p w14:paraId="4AABDECC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8">
        <w:rPr>
          <w:rFonts w:ascii="Times New Roman" w:hAnsi="Times New Roman" w:cs="Times New Roman"/>
          <w:sz w:val="28"/>
          <w:szCs w:val="28"/>
        </w:rPr>
        <w:t>Николаенко В. Военно-политическая интеграция в рамках ОДКБ // Обозреватель - Observer. - 2006. - № 1. - С.58-64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8F2701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C8">
        <w:rPr>
          <w:rFonts w:ascii="Times New Roman" w:hAnsi="Times New Roman" w:cs="Times New Roman"/>
          <w:sz w:val="28"/>
          <w:szCs w:val="28"/>
        </w:rPr>
        <w:t xml:space="preserve">Николаенко </w:t>
      </w:r>
      <w:r w:rsidRPr="00016E01">
        <w:rPr>
          <w:rFonts w:ascii="Times New Roman" w:hAnsi="Times New Roman" w:cs="Times New Roman"/>
          <w:sz w:val="28"/>
          <w:szCs w:val="28"/>
        </w:rPr>
        <w:t>В. Д.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Военно-политическая интеграция в рамках ОДКБ</w:t>
      </w:r>
      <w:r>
        <w:rPr>
          <w:rFonts w:ascii="Times New Roman" w:hAnsi="Times New Roman" w:cs="Times New Roman"/>
          <w:sz w:val="28"/>
          <w:szCs w:val="28"/>
        </w:rPr>
        <w:t>/ В. Д. Николаенко</w:t>
      </w:r>
      <w:r w:rsidRPr="00546B75">
        <w:rPr>
          <w:rFonts w:ascii="Times New Roman" w:hAnsi="Times New Roman" w:cs="Times New Roman"/>
          <w:sz w:val="28"/>
          <w:szCs w:val="28"/>
        </w:rPr>
        <w:t xml:space="preserve"> // Обозреватель - Observer. - 2006.</w:t>
      </w:r>
      <w:r>
        <w:rPr>
          <w:rFonts w:ascii="Times New Roman" w:hAnsi="Times New Roman" w:cs="Times New Roman"/>
          <w:sz w:val="28"/>
          <w:szCs w:val="28"/>
        </w:rPr>
        <w:t xml:space="preserve"> – С. 9–18.</w:t>
      </w:r>
    </w:p>
    <w:p w14:paraId="14D8249D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E">
        <w:rPr>
          <w:rFonts w:ascii="Times New Roman" w:hAnsi="Times New Roman" w:cs="Times New Roman"/>
          <w:sz w:val="28"/>
          <w:szCs w:val="28"/>
        </w:rPr>
        <w:t xml:space="preserve"> Николаенко В</w:t>
      </w:r>
      <w:r w:rsidRPr="00A44380">
        <w:rPr>
          <w:rFonts w:ascii="Times New Roman" w:hAnsi="Times New Roman" w:cs="Times New Roman"/>
          <w:sz w:val="28"/>
          <w:szCs w:val="28"/>
        </w:rPr>
        <w:t>. Д.</w:t>
      </w:r>
      <w:r w:rsidRPr="006C187E">
        <w:rPr>
          <w:rFonts w:ascii="Times New Roman" w:hAnsi="Times New Roman" w:cs="Times New Roman"/>
          <w:sz w:val="28"/>
          <w:szCs w:val="28"/>
        </w:rPr>
        <w:t xml:space="preserve"> Десять лет Договору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/ В. Д. Николаенко</w:t>
      </w:r>
      <w:r w:rsidRPr="006C187E">
        <w:rPr>
          <w:rFonts w:ascii="Times New Roman" w:hAnsi="Times New Roman" w:cs="Times New Roman"/>
          <w:sz w:val="28"/>
          <w:szCs w:val="28"/>
        </w:rPr>
        <w:t xml:space="preserve"> // Международная жизнь, 2002. №4. – С. 62–66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146F1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8">
        <w:rPr>
          <w:rFonts w:ascii="Times New Roman" w:hAnsi="Times New Roman" w:cs="Times New Roman"/>
          <w:sz w:val="28"/>
          <w:szCs w:val="28"/>
        </w:rPr>
        <w:t>Николаенко В</w:t>
      </w:r>
      <w:r w:rsidRPr="001B2E60">
        <w:rPr>
          <w:rFonts w:ascii="Times New Roman" w:hAnsi="Times New Roman" w:cs="Times New Roman"/>
          <w:sz w:val="28"/>
          <w:szCs w:val="28"/>
        </w:rPr>
        <w:t>. Д</w:t>
      </w:r>
      <w:r w:rsidRPr="00DA15C8">
        <w:rPr>
          <w:rFonts w:ascii="Times New Roman" w:hAnsi="Times New Roman" w:cs="Times New Roman"/>
          <w:sz w:val="28"/>
          <w:szCs w:val="28"/>
        </w:rPr>
        <w:t>. Организация Договора о коллективной безопасности: (истоки, становление, перспективы)</w:t>
      </w:r>
      <w:r>
        <w:rPr>
          <w:rFonts w:ascii="Times New Roman" w:hAnsi="Times New Roman" w:cs="Times New Roman"/>
          <w:sz w:val="28"/>
          <w:szCs w:val="28"/>
        </w:rPr>
        <w:t xml:space="preserve"> / В. Д. Николаенко //</w:t>
      </w:r>
      <w:r w:rsidRPr="00DA15C8">
        <w:rPr>
          <w:rFonts w:ascii="Times New Roman" w:hAnsi="Times New Roman" w:cs="Times New Roman"/>
          <w:sz w:val="28"/>
          <w:szCs w:val="28"/>
        </w:rPr>
        <w:t xml:space="preserve"> - М.: Научная книга, 2004. - 223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B7653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8">
        <w:rPr>
          <w:rFonts w:ascii="Times New Roman" w:hAnsi="Times New Roman" w:cs="Times New Roman"/>
          <w:sz w:val="28"/>
          <w:szCs w:val="28"/>
        </w:rPr>
        <w:lastRenderedPageBreak/>
        <w:t xml:space="preserve">Николаенко </w:t>
      </w:r>
      <w:r w:rsidRPr="0003279F">
        <w:rPr>
          <w:rFonts w:ascii="Times New Roman" w:hAnsi="Times New Roman" w:cs="Times New Roman"/>
          <w:sz w:val="28"/>
          <w:szCs w:val="28"/>
        </w:rPr>
        <w:t>В. Д.</w:t>
      </w:r>
      <w:r w:rsidRPr="00DA15C8">
        <w:rPr>
          <w:rFonts w:ascii="Times New Roman" w:hAnsi="Times New Roman" w:cs="Times New Roman"/>
          <w:sz w:val="28"/>
          <w:szCs w:val="28"/>
        </w:rPr>
        <w:t xml:space="preserve"> Проблемы и перспективы Договора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/ В. Д. Николенко</w:t>
      </w:r>
      <w:r w:rsidRPr="00DA15C8">
        <w:rPr>
          <w:rFonts w:ascii="Times New Roman" w:hAnsi="Times New Roman" w:cs="Times New Roman"/>
          <w:sz w:val="28"/>
          <w:szCs w:val="28"/>
        </w:rPr>
        <w:t xml:space="preserve"> // Дипломатический ежегодник - 2002: Сборник статей/ Дип. академия МИД России; Гл. ред. Ю. Е. Фокин. - М.: Научная книга, 2003.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Pr="002C33AB">
        <w:rPr>
          <w:rFonts w:ascii="Times New Roman" w:hAnsi="Times New Roman" w:cs="Times New Roman"/>
          <w:sz w:val="28"/>
          <w:szCs w:val="28"/>
        </w:rPr>
        <w:t>111–136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721C7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C8">
        <w:rPr>
          <w:rFonts w:ascii="Times New Roman" w:hAnsi="Times New Roman" w:cs="Times New Roman"/>
          <w:sz w:val="28"/>
          <w:szCs w:val="28"/>
        </w:rPr>
        <w:t>Николаенко В. Десять лет Договору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/ В. Д. Николаенко</w:t>
      </w:r>
      <w:r w:rsidRPr="00DA15C8">
        <w:rPr>
          <w:rFonts w:ascii="Times New Roman" w:hAnsi="Times New Roman" w:cs="Times New Roman"/>
          <w:sz w:val="28"/>
          <w:szCs w:val="28"/>
        </w:rPr>
        <w:t xml:space="preserve"> // Международная жизнь. - 2002. - № 4.- С.62-66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6777AE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0">
        <w:rPr>
          <w:rFonts w:ascii="Times New Roman" w:hAnsi="Times New Roman" w:cs="Times New Roman"/>
          <w:sz w:val="28"/>
          <w:szCs w:val="28"/>
        </w:rPr>
        <w:t>Николаенко, В. Д.</w:t>
      </w:r>
      <w:r w:rsidRPr="006C187E">
        <w:rPr>
          <w:rFonts w:ascii="Times New Roman" w:hAnsi="Times New Roman" w:cs="Times New Roman"/>
          <w:sz w:val="28"/>
          <w:szCs w:val="28"/>
        </w:rPr>
        <w:t xml:space="preserve"> Организация Договора о коллективной безопасности: (истоки, становление, перспективы)</w:t>
      </w:r>
      <w:r>
        <w:rPr>
          <w:rFonts w:ascii="Times New Roman" w:hAnsi="Times New Roman" w:cs="Times New Roman"/>
          <w:sz w:val="28"/>
          <w:szCs w:val="28"/>
        </w:rPr>
        <w:t xml:space="preserve"> / В. Д. Николаенко // </w:t>
      </w:r>
      <w:r w:rsidRPr="006C187E">
        <w:rPr>
          <w:rFonts w:ascii="Times New Roman" w:hAnsi="Times New Roman" w:cs="Times New Roman"/>
          <w:sz w:val="28"/>
          <w:szCs w:val="28"/>
        </w:rPr>
        <w:t>М.: Научная книга, 2004</w:t>
      </w:r>
      <w:r>
        <w:rPr>
          <w:rFonts w:ascii="Times New Roman" w:hAnsi="Times New Roman" w:cs="Times New Roman"/>
          <w:sz w:val="28"/>
          <w:szCs w:val="28"/>
        </w:rPr>
        <w:t xml:space="preserve">. – С. 222. </w:t>
      </w:r>
    </w:p>
    <w:p w14:paraId="17672462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B8">
        <w:rPr>
          <w:rFonts w:ascii="Times New Roman" w:hAnsi="Times New Roman" w:cs="Times New Roman"/>
          <w:sz w:val="28"/>
          <w:szCs w:val="28"/>
        </w:rPr>
        <w:t>Панарин И. Н</w:t>
      </w:r>
      <w:r w:rsidRPr="00457CB6">
        <w:rPr>
          <w:rFonts w:ascii="Times New Roman" w:hAnsi="Times New Roman" w:cs="Times New Roman"/>
          <w:sz w:val="28"/>
          <w:szCs w:val="28"/>
        </w:rPr>
        <w:t>.</w:t>
      </w:r>
      <w:r w:rsidRPr="00973353">
        <w:rPr>
          <w:rFonts w:ascii="Times New Roman" w:hAnsi="Times New Roman" w:cs="Times New Roman"/>
          <w:sz w:val="28"/>
          <w:szCs w:val="28"/>
        </w:rPr>
        <w:t xml:space="preserve"> ОДКБ и безопасность Евразии</w:t>
      </w:r>
      <w:r>
        <w:rPr>
          <w:rFonts w:ascii="Times New Roman" w:hAnsi="Times New Roman" w:cs="Times New Roman"/>
          <w:sz w:val="28"/>
          <w:szCs w:val="28"/>
        </w:rPr>
        <w:t xml:space="preserve"> / И. Н Панарин</w:t>
      </w:r>
      <w:r w:rsidRPr="00973353">
        <w:rPr>
          <w:rFonts w:ascii="Times New Roman" w:hAnsi="Times New Roman" w:cs="Times New Roman"/>
          <w:sz w:val="28"/>
          <w:szCs w:val="28"/>
        </w:rPr>
        <w:t xml:space="preserve"> // Обзор.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53">
        <w:rPr>
          <w:rFonts w:ascii="Times New Roman" w:hAnsi="Times New Roman" w:cs="Times New Roman"/>
          <w:sz w:val="28"/>
          <w:szCs w:val="28"/>
        </w:rPr>
        <w:t xml:space="preserve">НЦПТИ. Выпуск №7. </w:t>
      </w:r>
      <w:r w:rsidRPr="008F00C8">
        <w:rPr>
          <w:rFonts w:ascii="Times New Roman" w:hAnsi="Times New Roman" w:cs="Times New Roman"/>
          <w:sz w:val="28"/>
          <w:szCs w:val="28"/>
        </w:rPr>
        <w:t xml:space="preserve">2015. 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5F42">
        <w:rPr>
          <w:rFonts w:ascii="Times New Roman" w:hAnsi="Times New Roman" w:cs="Times New Roman"/>
          <w:sz w:val="28"/>
          <w:szCs w:val="28"/>
        </w:rPr>
        <w:t xml:space="preserve">: 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45F42">
        <w:rPr>
          <w:rFonts w:ascii="Times New Roman" w:hAnsi="Times New Roman" w:cs="Times New Roman"/>
          <w:sz w:val="28"/>
          <w:szCs w:val="28"/>
        </w:rPr>
        <w:t>://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D45F42">
        <w:rPr>
          <w:rFonts w:ascii="Times New Roman" w:hAnsi="Times New Roman" w:cs="Times New Roman"/>
          <w:sz w:val="28"/>
          <w:szCs w:val="28"/>
        </w:rPr>
        <w:t>.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5F42">
        <w:rPr>
          <w:rFonts w:ascii="Times New Roman" w:hAnsi="Times New Roman" w:cs="Times New Roman"/>
          <w:sz w:val="28"/>
          <w:szCs w:val="28"/>
        </w:rPr>
        <w:t>/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D45F42">
        <w:rPr>
          <w:rFonts w:ascii="Times New Roman" w:hAnsi="Times New Roman" w:cs="Times New Roman"/>
          <w:sz w:val="28"/>
          <w:szCs w:val="28"/>
        </w:rPr>
        <w:t>/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5F42">
        <w:rPr>
          <w:rFonts w:ascii="Times New Roman" w:hAnsi="Times New Roman" w:cs="Times New Roman"/>
          <w:sz w:val="28"/>
          <w:szCs w:val="28"/>
        </w:rPr>
        <w:t>/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odkb</w:t>
      </w:r>
      <w:r w:rsidRPr="00D45F42">
        <w:rPr>
          <w:rFonts w:ascii="Times New Roman" w:hAnsi="Times New Roman" w:cs="Times New Roman"/>
          <w:sz w:val="28"/>
          <w:szCs w:val="28"/>
        </w:rPr>
        <w:t>-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F42">
        <w:rPr>
          <w:rFonts w:ascii="Times New Roman" w:hAnsi="Times New Roman" w:cs="Times New Roman"/>
          <w:sz w:val="28"/>
          <w:szCs w:val="28"/>
        </w:rPr>
        <w:t>-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bezopasnost</w:t>
      </w:r>
      <w:r w:rsidRPr="00D45F42">
        <w:rPr>
          <w:rFonts w:ascii="Times New Roman" w:hAnsi="Times New Roman" w:cs="Times New Roman"/>
          <w:sz w:val="28"/>
          <w:szCs w:val="28"/>
        </w:rPr>
        <w:t>-</w:t>
      </w:r>
      <w:r w:rsidRPr="00973353">
        <w:rPr>
          <w:rFonts w:ascii="Times New Roman" w:hAnsi="Times New Roman" w:cs="Times New Roman"/>
          <w:sz w:val="28"/>
          <w:szCs w:val="28"/>
          <w:lang w:val="en-US"/>
        </w:rPr>
        <w:t>evrazii</w:t>
      </w:r>
      <w:r w:rsidRPr="00D45F42">
        <w:rPr>
          <w:rFonts w:ascii="Times New Roman" w:hAnsi="Times New Roman" w:cs="Times New Roman"/>
          <w:sz w:val="28"/>
          <w:szCs w:val="28"/>
        </w:rPr>
        <w:t xml:space="preserve">. </w:t>
      </w:r>
      <w:r w:rsidRPr="009733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3353">
        <w:rPr>
          <w:rFonts w:ascii="Times New Roman" w:hAnsi="Times New Roman" w:cs="Times New Roman"/>
          <w:sz w:val="28"/>
          <w:szCs w:val="28"/>
        </w:rPr>
        <w:t>ата обращения: 13.12.2021)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B72BB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Панарин, И. Н. Угроза международного терроризма и религиозного экстремизма государствам–членам ОДКБ на центральноазиатском и афганском направлениях / И. Н. Панарин, А. А Казанцева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546B75">
        <w:rPr>
          <w:rFonts w:ascii="Times New Roman" w:hAnsi="Times New Roman" w:cs="Times New Roman"/>
          <w:sz w:val="28"/>
          <w:szCs w:val="28"/>
        </w:rPr>
        <w:t xml:space="preserve"> – Москва: Институт международных исследований МГИМО МИД России, 2016.</w:t>
      </w:r>
      <w:r>
        <w:rPr>
          <w:rFonts w:ascii="Times New Roman" w:hAnsi="Times New Roman" w:cs="Times New Roman"/>
          <w:sz w:val="28"/>
          <w:szCs w:val="28"/>
        </w:rPr>
        <w:t xml:space="preserve"> – С. 50.</w:t>
      </w:r>
    </w:p>
    <w:p w14:paraId="659D5370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5">
        <w:rPr>
          <w:rFonts w:ascii="Times New Roman" w:hAnsi="Times New Roman" w:cs="Times New Roman"/>
          <w:sz w:val="28"/>
          <w:szCs w:val="28"/>
        </w:rPr>
        <w:t>Поздняков, А.И Критерии оценки эффективности обеспечения национальной безопасности / А.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Поздняков // Аналитический вестник Совета Федерации. – 2010. – Т. №17, № (403). – С. 57–71.</w:t>
      </w:r>
    </w:p>
    <w:p w14:paraId="5F96D1EB" w14:textId="5699D0CD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81">
        <w:rPr>
          <w:rFonts w:ascii="Times New Roman" w:hAnsi="Times New Roman" w:cs="Times New Roman"/>
          <w:sz w:val="28"/>
          <w:szCs w:val="28"/>
        </w:rPr>
        <w:t>Резюме закрытого ситуационного анализа «Развитие ситуации в Северном Афганистане в среднесрочной перспективе", организованного Общественным фондом Александра Князева и информационным агентством REGNUM. Ташкент, 15 декабря 2014 г. URL: https://regnum.ru/news/polit/1876711.html. (дата обращения: 27.03.2022)</w:t>
      </w:r>
      <w:r w:rsidR="00366FD2">
        <w:rPr>
          <w:rFonts w:ascii="Times New Roman" w:hAnsi="Times New Roman" w:cs="Times New Roman"/>
          <w:sz w:val="28"/>
          <w:szCs w:val="28"/>
        </w:rPr>
        <w:t>.</w:t>
      </w:r>
      <w:r w:rsidRPr="00663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0033B" w14:textId="77777777" w:rsidR="001D5C4E" w:rsidRPr="00546B7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Санжаревский, И. И. </w:t>
      </w:r>
      <w:r w:rsidRPr="00546B75">
        <w:rPr>
          <w:rFonts w:ascii="Times New Roman" w:hAnsi="Times New Roman" w:cs="Times New Roman"/>
          <w:sz w:val="28"/>
          <w:szCs w:val="28"/>
        </w:rPr>
        <w:t xml:space="preserve">Политическая наука: Словарь-справочник / Авт. и сост.: </w:t>
      </w:r>
      <w:r>
        <w:rPr>
          <w:rFonts w:ascii="Times New Roman" w:hAnsi="Times New Roman" w:cs="Times New Roman"/>
          <w:sz w:val="28"/>
          <w:szCs w:val="28"/>
        </w:rPr>
        <w:t xml:space="preserve">И. И. </w:t>
      </w:r>
      <w:r w:rsidRPr="00561A41">
        <w:rPr>
          <w:rFonts w:ascii="Times New Roman" w:hAnsi="Times New Roman" w:cs="Times New Roman"/>
          <w:sz w:val="28"/>
          <w:szCs w:val="28"/>
        </w:rPr>
        <w:t>Санжаревски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6B75">
        <w:rPr>
          <w:rFonts w:ascii="Times New Roman" w:hAnsi="Times New Roman" w:cs="Times New Roman"/>
          <w:sz w:val="28"/>
          <w:szCs w:val="28"/>
        </w:rPr>
        <w:t>. -М., 2010. - 988 с.</w:t>
      </w:r>
    </w:p>
    <w:p w14:paraId="7388C69F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03">
        <w:rPr>
          <w:rFonts w:ascii="Times New Roman" w:hAnsi="Times New Roman" w:cs="Times New Roman"/>
          <w:sz w:val="28"/>
          <w:szCs w:val="28"/>
        </w:rPr>
        <w:t>Сафранчук И.А.</w:t>
      </w:r>
      <w:r w:rsidRPr="00451689">
        <w:rPr>
          <w:rFonts w:ascii="Times New Roman" w:hAnsi="Times New Roman" w:cs="Times New Roman"/>
          <w:sz w:val="28"/>
          <w:szCs w:val="28"/>
        </w:rPr>
        <w:t xml:space="preserve"> Варианты регионализации и глобализации для Центральной Азии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8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89">
        <w:rPr>
          <w:rFonts w:ascii="Times New Roman" w:hAnsi="Times New Roman" w:cs="Times New Roman"/>
          <w:sz w:val="28"/>
          <w:szCs w:val="28"/>
        </w:rPr>
        <w:t>Сафранчук // Большая игра: политика, бизнес, безопасность в Центральной Азии. — 2017. — №5–6 (56–57). — С. 48–55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8B9F2" w14:textId="59EA5DEE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89">
        <w:rPr>
          <w:rFonts w:ascii="Times New Roman" w:hAnsi="Times New Roman" w:cs="Times New Roman"/>
          <w:sz w:val="28"/>
          <w:szCs w:val="28"/>
        </w:rPr>
        <w:lastRenderedPageBreak/>
        <w:t xml:space="preserve">  Сафранчук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689">
        <w:rPr>
          <w:rFonts w:ascii="Times New Roman" w:hAnsi="Times New Roman" w:cs="Times New Roman"/>
          <w:sz w:val="28"/>
          <w:szCs w:val="28"/>
        </w:rPr>
        <w:t xml:space="preserve"> И.А. Особенности «глобального джихада» и интересы региональной безопасности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8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89">
        <w:rPr>
          <w:rFonts w:ascii="Times New Roman" w:hAnsi="Times New Roman" w:cs="Times New Roman"/>
          <w:sz w:val="28"/>
          <w:szCs w:val="28"/>
        </w:rPr>
        <w:t>Сафранчук // Вестник Таджикского национального университета (серия социально-экономических и общественных наук). — 2018. — №3. — С. 156–167</w:t>
      </w:r>
      <w:r w:rsidR="00F67EB2">
        <w:rPr>
          <w:rFonts w:ascii="Times New Roman" w:hAnsi="Times New Roman" w:cs="Times New Roman"/>
          <w:sz w:val="28"/>
          <w:szCs w:val="28"/>
        </w:rPr>
        <w:t>.</w:t>
      </w:r>
    </w:p>
    <w:p w14:paraId="5842603D" w14:textId="77777777" w:rsidR="001D5C4E" w:rsidRPr="005404B5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B5">
        <w:rPr>
          <w:rFonts w:ascii="Times New Roman" w:hAnsi="Times New Roman" w:cs="Times New Roman"/>
          <w:sz w:val="28"/>
          <w:szCs w:val="28"/>
        </w:rPr>
        <w:t>Сергунин, А. А. Изучение проблем безопасности в России / А. А. Сергунин. – Москва: Российская наука международных отношений новые направления, 2006. – 164 с.</w:t>
      </w:r>
    </w:p>
    <w:p w14:paraId="0572F083" w14:textId="77777777" w:rsidR="001D5C4E" w:rsidRPr="00DD1D92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92">
        <w:rPr>
          <w:rFonts w:ascii="Times New Roman" w:hAnsi="Times New Roman" w:cs="Times New Roman"/>
          <w:sz w:val="28"/>
          <w:szCs w:val="28"/>
        </w:rPr>
        <w:t>Собакин, В. К. Коллективная безопасность - гарантия мирного сосуществования. М.: ИМО, 1962. С.24.</w:t>
      </w:r>
    </w:p>
    <w:p w14:paraId="258177BB" w14:textId="77777777" w:rsidR="001D5C4E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E0">
        <w:rPr>
          <w:rFonts w:ascii="Times New Roman" w:hAnsi="Times New Roman" w:cs="Times New Roman"/>
          <w:sz w:val="28"/>
          <w:szCs w:val="28"/>
        </w:rPr>
        <w:t>Стержнева, М.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546B75">
        <w:rPr>
          <w:rFonts w:ascii="Times New Roman" w:hAnsi="Times New Roman" w:cs="Times New Roman"/>
          <w:sz w:val="28"/>
          <w:szCs w:val="28"/>
        </w:rPr>
        <w:t xml:space="preserve"> Интеграция и вовлечение как инструменты глобального управления. / М.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546B75">
        <w:rPr>
          <w:rFonts w:ascii="Times New Roman" w:hAnsi="Times New Roman" w:cs="Times New Roman"/>
          <w:sz w:val="28"/>
          <w:szCs w:val="28"/>
        </w:rPr>
        <w:t>Стержнева // Международные процессы. - 2005.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39EE">
        <w:rPr>
          <w:rFonts w:ascii="Times New Roman" w:hAnsi="Times New Roman" w:cs="Times New Roman"/>
          <w:sz w:val="28"/>
          <w:szCs w:val="28"/>
        </w:rPr>
        <w:t>С. 17–28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B05DD" w14:textId="7740B9BE" w:rsidR="001D5C4E" w:rsidRPr="006937D1" w:rsidRDefault="001D5C4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D1">
        <w:rPr>
          <w:rFonts w:ascii="Times New Roman" w:hAnsi="Times New Roman" w:cs="Times New Roman"/>
          <w:sz w:val="28"/>
          <w:szCs w:val="28"/>
        </w:rPr>
        <w:t>Халевинская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7D1">
        <w:rPr>
          <w:rFonts w:ascii="Times New Roman" w:hAnsi="Times New Roman" w:cs="Times New Roman"/>
          <w:sz w:val="28"/>
          <w:szCs w:val="28"/>
        </w:rPr>
        <w:t xml:space="preserve"> Е.Д. Интеграция, сотрудничество и развитие на постсоветском пространстве: монография/ Е.Д. Халевинская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6937D1">
        <w:rPr>
          <w:rFonts w:ascii="Times New Roman" w:hAnsi="Times New Roman" w:cs="Times New Roman"/>
          <w:sz w:val="28"/>
          <w:szCs w:val="28"/>
        </w:rPr>
        <w:t xml:space="preserve"> – М.: ИНФРА-М, 2012. – С.11 Международная и региональная интеграции: перспективы и вызовы: сборник научных статей Международной научно-практической конференции / под общ. ред. В. В. Комлевой, С.В. Ласковец. – М.: ИНФРА-М, 2016. – С.171</w:t>
      </w:r>
      <w:r w:rsidR="005E0C1A">
        <w:rPr>
          <w:rFonts w:ascii="Times New Roman" w:hAnsi="Times New Roman" w:cs="Times New Roman"/>
          <w:sz w:val="28"/>
          <w:szCs w:val="28"/>
        </w:rPr>
        <w:t>.</w:t>
      </w:r>
    </w:p>
    <w:p w14:paraId="08A6B6B5" w14:textId="3221F259" w:rsidR="009D4A08" w:rsidRPr="009D4A08" w:rsidRDefault="009D4A08" w:rsidP="005D7F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08">
        <w:rPr>
          <w:rFonts w:ascii="Times New Roman" w:hAnsi="Times New Roman" w:cs="Times New Roman"/>
          <w:b/>
          <w:bCs/>
          <w:sz w:val="28"/>
          <w:szCs w:val="28"/>
        </w:rPr>
        <w:t>Диссертации и авторефераты</w:t>
      </w:r>
    </w:p>
    <w:p w14:paraId="2FB22AD8" w14:textId="4659A9E2" w:rsidR="00716682" w:rsidRPr="00756359" w:rsidRDefault="009A67AF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59">
        <w:rPr>
          <w:rFonts w:ascii="Times New Roman" w:hAnsi="Times New Roman" w:cs="Times New Roman"/>
          <w:sz w:val="28"/>
          <w:szCs w:val="28"/>
        </w:rPr>
        <w:t>Айманбетова,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682" w:rsidRPr="00756359">
        <w:rPr>
          <w:rFonts w:ascii="Times New Roman" w:hAnsi="Times New Roman" w:cs="Times New Roman"/>
          <w:sz w:val="28"/>
          <w:szCs w:val="28"/>
        </w:rPr>
        <w:t>А. С. Региональные организации коллективной безопасности: дис… кандидата юридических наук: 12.00.10</w:t>
      </w:r>
      <w:r w:rsidR="00D14CA5">
        <w:rPr>
          <w:rFonts w:ascii="Times New Roman" w:hAnsi="Times New Roman" w:cs="Times New Roman"/>
          <w:sz w:val="28"/>
          <w:szCs w:val="28"/>
        </w:rPr>
        <w:t xml:space="preserve"> / А. С. Айманбетова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="00940079">
        <w:rPr>
          <w:rFonts w:ascii="Times New Roman" w:hAnsi="Times New Roman" w:cs="Times New Roman"/>
          <w:sz w:val="28"/>
          <w:szCs w:val="28"/>
        </w:rPr>
        <w:t>,</w:t>
      </w:r>
      <w:r w:rsidR="00D14CA5">
        <w:rPr>
          <w:rFonts w:ascii="Times New Roman" w:hAnsi="Times New Roman" w:cs="Times New Roman"/>
          <w:sz w:val="28"/>
          <w:szCs w:val="28"/>
        </w:rPr>
        <w:t xml:space="preserve"> </w:t>
      </w:r>
      <w:r w:rsidR="00716682" w:rsidRPr="00756359">
        <w:rPr>
          <w:rFonts w:ascii="Times New Roman" w:hAnsi="Times New Roman" w:cs="Times New Roman"/>
          <w:sz w:val="28"/>
          <w:szCs w:val="28"/>
        </w:rPr>
        <w:t>– М</w:t>
      </w:r>
      <w:r w:rsidR="0006515E">
        <w:rPr>
          <w:rFonts w:ascii="Times New Roman" w:hAnsi="Times New Roman" w:cs="Times New Roman"/>
          <w:sz w:val="28"/>
          <w:szCs w:val="28"/>
        </w:rPr>
        <w:t>о</w:t>
      </w:r>
      <w:r w:rsidR="00D14CA5">
        <w:rPr>
          <w:rFonts w:ascii="Times New Roman" w:hAnsi="Times New Roman" w:cs="Times New Roman"/>
          <w:sz w:val="28"/>
          <w:szCs w:val="28"/>
        </w:rPr>
        <w:t>ск</w:t>
      </w:r>
      <w:r w:rsidR="0006515E">
        <w:rPr>
          <w:rFonts w:ascii="Times New Roman" w:hAnsi="Times New Roman" w:cs="Times New Roman"/>
          <w:sz w:val="28"/>
          <w:szCs w:val="28"/>
        </w:rPr>
        <w:t>ва</w:t>
      </w:r>
      <w:r w:rsidR="00D14CA5">
        <w:rPr>
          <w:rFonts w:ascii="Times New Roman" w:hAnsi="Times New Roman" w:cs="Times New Roman"/>
          <w:sz w:val="28"/>
          <w:szCs w:val="28"/>
        </w:rPr>
        <w:t>.</w:t>
      </w:r>
      <w:r w:rsidR="00716682" w:rsidRPr="00756359">
        <w:rPr>
          <w:rFonts w:ascii="Times New Roman" w:hAnsi="Times New Roman" w:cs="Times New Roman"/>
          <w:sz w:val="28"/>
          <w:szCs w:val="28"/>
        </w:rPr>
        <w:t>, 2004. – 212 с.</w:t>
      </w:r>
    </w:p>
    <w:p w14:paraId="61226B3F" w14:textId="6B8B5CC6" w:rsidR="00716682" w:rsidRPr="000959A1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A1">
        <w:rPr>
          <w:rFonts w:ascii="Times New Roman" w:hAnsi="Times New Roman" w:cs="Times New Roman"/>
          <w:sz w:val="28"/>
          <w:szCs w:val="28"/>
        </w:rPr>
        <w:t>Антонов</w:t>
      </w:r>
      <w:r w:rsidR="009A67AF">
        <w:rPr>
          <w:rFonts w:ascii="Times New Roman" w:hAnsi="Times New Roman" w:cs="Times New Roman"/>
          <w:sz w:val="28"/>
          <w:szCs w:val="28"/>
        </w:rPr>
        <w:t>,</w:t>
      </w:r>
      <w:r w:rsidRPr="000959A1">
        <w:rPr>
          <w:rFonts w:ascii="Times New Roman" w:hAnsi="Times New Roman" w:cs="Times New Roman"/>
          <w:sz w:val="28"/>
          <w:szCs w:val="28"/>
        </w:rPr>
        <w:t xml:space="preserve"> М. В. Организация договора о коллективной безопасности как субъект мировой политики и её роль в формировании многополярного мира: дис… кандидата политических наук: 23.00.04</w:t>
      </w:r>
      <w:r w:rsidR="00687B3F">
        <w:rPr>
          <w:rFonts w:ascii="Times New Roman" w:hAnsi="Times New Roman" w:cs="Times New Roman"/>
          <w:sz w:val="28"/>
          <w:szCs w:val="28"/>
        </w:rPr>
        <w:t xml:space="preserve"> / М. В. Антонов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Pr="000959A1">
        <w:rPr>
          <w:rFonts w:ascii="Times New Roman" w:hAnsi="Times New Roman" w:cs="Times New Roman"/>
          <w:sz w:val="28"/>
          <w:szCs w:val="28"/>
        </w:rPr>
        <w:t xml:space="preserve"> – Пенза</w:t>
      </w:r>
      <w:r w:rsidR="00687B3F">
        <w:rPr>
          <w:rFonts w:ascii="Times New Roman" w:hAnsi="Times New Roman" w:cs="Times New Roman"/>
          <w:sz w:val="28"/>
          <w:szCs w:val="28"/>
        </w:rPr>
        <w:t>.</w:t>
      </w:r>
      <w:r w:rsidRPr="000959A1">
        <w:rPr>
          <w:rFonts w:ascii="Times New Roman" w:hAnsi="Times New Roman" w:cs="Times New Roman"/>
          <w:sz w:val="28"/>
          <w:szCs w:val="28"/>
        </w:rPr>
        <w:t>, 2016. – 153 с.</w:t>
      </w:r>
    </w:p>
    <w:p w14:paraId="0079345F" w14:textId="253B35CA" w:rsidR="00716682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8C">
        <w:rPr>
          <w:rFonts w:ascii="Times New Roman" w:hAnsi="Times New Roman" w:cs="Times New Roman"/>
          <w:sz w:val="28"/>
          <w:szCs w:val="28"/>
        </w:rPr>
        <w:t>Архангельский</w:t>
      </w:r>
      <w:r w:rsidR="009A67AF">
        <w:rPr>
          <w:rFonts w:ascii="Times New Roman" w:hAnsi="Times New Roman" w:cs="Times New Roman"/>
          <w:sz w:val="28"/>
          <w:szCs w:val="28"/>
        </w:rPr>
        <w:t>,</w:t>
      </w:r>
      <w:r w:rsidRPr="00421E8C">
        <w:rPr>
          <w:rFonts w:ascii="Times New Roman" w:hAnsi="Times New Roman" w:cs="Times New Roman"/>
          <w:sz w:val="28"/>
          <w:szCs w:val="28"/>
        </w:rPr>
        <w:t xml:space="preserve"> А. В. Международно-правовые основы обеспечения коллективной безопасности государств-участников СНГ: дис… кандидата юридических наук: 12.00.10</w:t>
      </w:r>
      <w:r w:rsidR="00E148B7">
        <w:rPr>
          <w:rFonts w:ascii="Times New Roman" w:hAnsi="Times New Roman" w:cs="Times New Roman"/>
          <w:sz w:val="28"/>
          <w:szCs w:val="28"/>
        </w:rPr>
        <w:t xml:space="preserve"> / А. В. Архангельский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Pr="00421E8C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AA5C82">
        <w:rPr>
          <w:rFonts w:ascii="Times New Roman" w:hAnsi="Times New Roman" w:cs="Times New Roman"/>
          <w:sz w:val="28"/>
          <w:szCs w:val="28"/>
        </w:rPr>
        <w:t>.</w:t>
      </w:r>
      <w:r w:rsidRPr="00421E8C">
        <w:rPr>
          <w:rFonts w:ascii="Times New Roman" w:hAnsi="Times New Roman" w:cs="Times New Roman"/>
          <w:sz w:val="28"/>
          <w:szCs w:val="28"/>
        </w:rPr>
        <w:t>, 2003</w:t>
      </w:r>
      <w:r w:rsidR="00E148B7">
        <w:rPr>
          <w:rFonts w:ascii="Times New Roman" w:hAnsi="Times New Roman" w:cs="Times New Roman"/>
          <w:sz w:val="28"/>
          <w:szCs w:val="28"/>
        </w:rPr>
        <w:t xml:space="preserve">. </w:t>
      </w:r>
      <w:r w:rsidRPr="00421E8C">
        <w:rPr>
          <w:rFonts w:ascii="Times New Roman" w:hAnsi="Times New Roman" w:cs="Times New Roman"/>
          <w:sz w:val="28"/>
          <w:szCs w:val="28"/>
        </w:rPr>
        <w:t>–</w:t>
      </w:r>
      <w:r w:rsidR="00E148B7">
        <w:rPr>
          <w:rFonts w:ascii="Times New Roman" w:hAnsi="Times New Roman" w:cs="Times New Roman"/>
          <w:sz w:val="28"/>
          <w:szCs w:val="28"/>
        </w:rPr>
        <w:t xml:space="preserve"> </w:t>
      </w:r>
      <w:r w:rsidRPr="00421E8C">
        <w:rPr>
          <w:rFonts w:ascii="Times New Roman" w:hAnsi="Times New Roman" w:cs="Times New Roman"/>
          <w:sz w:val="28"/>
          <w:szCs w:val="28"/>
        </w:rPr>
        <w:t>214 с.</w:t>
      </w:r>
    </w:p>
    <w:p w14:paraId="00DA8D9E" w14:textId="04A41160" w:rsidR="0090587C" w:rsidRPr="0090587C" w:rsidRDefault="0090587C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7C">
        <w:rPr>
          <w:rFonts w:ascii="Times New Roman" w:hAnsi="Times New Roman" w:cs="Times New Roman"/>
          <w:sz w:val="28"/>
          <w:szCs w:val="28"/>
        </w:rPr>
        <w:lastRenderedPageBreak/>
        <w:t>Базилевский Б.</w:t>
      </w:r>
      <w:r w:rsidR="0006515E">
        <w:rPr>
          <w:rFonts w:ascii="Times New Roman" w:hAnsi="Times New Roman" w:cs="Times New Roman"/>
          <w:sz w:val="28"/>
          <w:szCs w:val="28"/>
        </w:rPr>
        <w:t xml:space="preserve"> </w:t>
      </w:r>
      <w:r w:rsidRPr="0090587C">
        <w:rPr>
          <w:rFonts w:ascii="Times New Roman" w:hAnsi="Times New Roman" w:cs="Times New Roman"/>
          <w:sz w:val="28"/>
          <w:szCs w:val="28"/>
        </w:rPr>
        <w:t xml:space="preserve">Н. Международно-правовые аспекты региональной безопасности: </w:t>
      </w:r>
      <w:r w:rsidR="00B210C5">
        <w:rPr>
          <w:rFonts w:ascii="Times New Roman" w:hAnsi="Times New Roman" w:cs="Times New Roman"/>
          <w:sz w:val="28"/>
          <w:szCs w:val="28"/>
        </w:rPr>
        <w:t>дис…</w:t>
      </w:r>
      <w:r w:rsidRPr="0090587C">
        <w:rPr>
          <w:rFonts w:ascii="Times New Roman" w:hAnsi="Times New Roman" w:cs="Times New Roman"/>
          <w:sz w:val="28"/>
          <w:szCs w:val="28"/>
        </w:rPr>
        <w:t xml:space="preserve"> канд. юрид. наук 12.00.10 </w:t>
      </w:r>
      <w:r w:rsidR="0006515E">
        <w:rPr>
          <w:rFonts w:ascii="Times New Roman" w:hAnsi="Times New Roman" w:cs="Times New Roman"/>
          <w:sz w:val="28"/>
          <w:szCs w:val="28"/>
        </w:rPr>
        <w:t>/ Б.Н. Базилевский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="0006515E">
        <w:rPr>
          <w:rFonts w:ascii="Times New Roman" w:hAnsi="Times New Roman" w:cs="Times New Roman"/>
          <w:sz w:val="28"/>
          <w:szCs w:val="28"/>
        </w:rPr>
        <w:t xml:space="preserve"> </w:t>
      </w:r>
      <w:r w:rsidR="00AA5C82">
        <w:rPr>
          <w:rFonts w:ascii="Times New Roman" w:hAnsi="Times New Roman" w:cs="Times New Roman"/>
          <w:sz w:val="28"/>
          <w:szCs w:val="28"/>
        </w:rPr>
        <w:t>–</w:t>
      </w:r>
      <w:r w:rsidRPr="0090587C">
        <w:rPr>
          <w:rFonts w:ascii="Times New Roman" w:hAnsi="Times New Roman" w:cs="Times New Roman"/>
          <w:sz w:val="28"/>
          <w:szCs w:val="28"/>
        </w:rPr>
        <w:t xml:space="preserve"> М</w:t>
      </w:r>
      <w:r w:rsidR="00170307">
        <w:rPr>
          <w:rFonts w:ascii="Times New Roman" w:hAnsi="Times New Roman" w:cs="Times New Roman"/>
          <w:sz w:val="28"/>
          <w:szCs w:val="28"/>
        </w:rPr>
        <w:t>осква</w:t>
      </w:r>
      <w:r w:rsidR="00AA5C82">
        <w:rPr>
          <w:rFonts w:ascii="Times New Roman" w:hAnsi="Times New Roman" w:cs="Times New Roman"/>
          <w:sz w:val="28"/>
          <w:szCs w:val="28"/>
        </w:rPr>
        <w:t>.</w:t>
      </w:r>
      <w:r w:rsidRPr="0090587C">
        <w:rPr>
          <w:rFonts w:ascii="Times New Roman" w:hAnsi="Times New Roman" w:cs="Times New Roman"/>
          <w:sz w:val="28"/>
          <w:szCs w:val="28"/>
        </w:rPr>
        <w:t>, 1983.</w:t>
      </w:r>
      <w:r w:rsidR="00170307">
        <w:rPr>
          <w:rFonts w:ascii="Times New Roman" w:hAnsi="Times New Roman" w:cs="Times New Roman"/>
          <w:sz w:val="28"/>
          <w:szCs w:val="28"/>
        </w:rPr>
        <w:t xml:space="preserve"> -</w:t>
      </w:r>
      <w:r w:rsidR="00624035">
        <w:rPr>
          <w:rFonts w:ascii="Times New Roman" w:hAnsi="Times New Roman" w:cs="Times New Roman"/>
          <w:sz w:val="28"/>
          <w:szCs w:val="28"/>
        </w:rPr>
        <w:t xml:space="preserve"> </w:t>
      </w:r>
      <w:r w:rsidR="00170307">
        <w:rPr>
          <w:rFonts w:ascii="Times New Roman" w:hAnsi="Times New Roman" w:cs="Times New Roman"/>
          <w:sz w:val="28"/>
          <w:szCs w:val="28"/>
        </w:rPr>
        <w:t>241 с.</w:t>
      </w:r>
    </w:p>
    <w:p w14:paraId="44DAC3E1" w14:textId="1B64C9F2" w:rsidR="00716682" w:rsidRPr="002F36E3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E3">
        <w:rPr>
          <w:rFonts w:ascii="Times New Roman" w:hAnsi="Times New Roman" w:cs="Times New Roman"/>
          <w:sz w:val="28"/>
          <w:szCs w:val="28"/>
        </w:rPr>
        <w:t>Воронков</w:t>
      </w:r>
      <w:r w:rsidR="009A67AF">
        <w:rPr>
          <w:rFonts w:ascii="Times New Roman" w:hAnsi="Times New Roman" w:cs="Times New Roman"/>
          <w:sz w:val="28"/>
          <w:szCs w:val="28"/>
        </w:rPr>
        <w:t>,</w:t>
      </w:r>
      <w:r w:rsidRPr="002F36E3">
        <w:rPr>
          <w:rFonts w:ascii="Times New Roman" w:hAnsi="Times New Roman" w:cs="Times New Roman"/>
          <w:sz w:val="28"/>
          <w:szCs w:val="28"/>
        </w:rPr>
        <w:t xml:space="preserve"> А</w:t>
      </w:r>
      <w:r w:rsidR="009A67AF">
        <w:rPr>
          <w:rFonts w:ascii="Times New Roman" w:hAnsi="Times New Roman" w:cs="Times New Roman"/>
          <w:sz w:val="28"/>
          <w:szCs w:val="28"/>
        </w:rPr>
        <w:t>.</w:t>
      </w:r>
      <w:r w:rsidRPr="002F36E3">
        <w:rPr>
          <w:rFonts w:ascii="Times New Roman" w:hAnsi="Times New Roman" w:cs="Times New Roman"/>
          <w:sz w:val="28"/>
          <w:szCs w:val="28"/>
        </w:rPr>
        <w:t xml:space="preserve"> С. Деятельность органов управления Организации Договора о коллективной безопасности (1992–2004 </w:t>
      </w:r>
      <w:r w:rsidR="0073673A" w:rsidRPr="002F36E3">
        <w:rPr>
          <w:rFonts w:ascii="Times New Roman" w:hAnsi="Times New Roman" w:cs="Times New Roman"/>
          <w:sz w:val="28"/>
          <w:szCs w:val="28"/>
        </w:rPr>
        <w:t>гг.</w:t>
      </w:r>
      <w:r w:rsidRPr="002F36E3">
        <w:rPr>
          <w:rFonts w:ascii="Times New Roman" w:hAnsi="Times New Roman" w:cs="Times New Roman"/>
          <w:sz w:val="28"/>
          <w:szCs w:val="28"/>
        </w:rPr>
        <w:t>): дис… кандидата исторических наук: 07.00.03</w:t>
      </w:r>
      <w:r w:rsidR="00624035">
        <w:rPr>
          <w:rFonts w:ascii="Times New Roman" w:hAnsi="Times New Roman" w:cs="Times New Roman"/>
          <w:sz w:val="28"/>
          <w:szCs w:val="28"/>
        </w:rPr>
        <w:t xml:space="preserve"> / А. С. Воронков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="00624035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AA5C82">
        <w:rPr>
          <w:rFonts w:ascii="Times New Roman" w:hAnsi="Times New Roman" w:cs="Times New Roman"/>
          <w:sz w:val="28"/>
          <w:szCs w:val="28"/>
        </w:rPr>
        <w:t>.</w:t>
      </w:r>
      <w:r w:rsidR="00624035">
        <w:rPr>
          <w:rFonts w:ascii="Times New Roman" w:hAnsi="Times New Roman" w:cs="Times New Roman"/>
          <w:sz w:val="28"/>
          <w:szCs w:val="28"/>
        </w:rPr>
        <w:t>, 2007. – 191 с.</w:t>
      </w:r>
    </w:p>
    <w:p w14:paraId="17995E64" w14:textId="7EDA6515" w:rsidR="00716682" w:rsidRPr="002F36E3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E3">
        <w:rPr>
          <w:rFonts w:ascii="Times New Roman" w:hAnsi="Times New Roman" w:cs="Times New Roman"/>
          <w:sz w:val="28"/>
          <w:szCs w:val="28"/>
        </w:rPr>
        <w:t>Гонтарь</w:t>
      </w:r>
      <w:r w:rsidR="0073673A">
        <w:rPr>
          <w:rFonts w:ascii="Times New Roman" w:hAnsi="Times New Roman" w:cs="Times New Roman"/>
          <w:sz w:val="28"/>
          <w:szCs w:val="28"/>
        </w:rPr>
        <w:t>,</w:t>
      </w:r>
      <w:r w:rsidRPr="002F36E3">
        <w:rPr>
          <w:rFonts w:ascii="Times New Roman" w:hAnsi="Times New Roman" w:cs="Times New Roman"/>
          <w:sz w:val="28"/>
          <w:szCs w:val="28"/>
        </w:rPr>
        <w:t xml:space="preserve"> С</w:t>
      </w:r>
      <w:r w:rsidR="0073673A">
        <w:rPr>
          <w:rFonts w:ascii="Times New Roman" w:hAnsi="Times New Roman" w:cs="Times New Roman"/>
          <w:sz w:val="28"/>
          <w:szCs w:val="28"/>
        </w:rPr>
        <w:t>.</w:t>
      </w:r>
      <w:r w:rsidRPr="002F36E3">
        <w:rPr>
          <w:rFonts w:ascii="Times New Roman" w:hAnsi="Times New Roman" w:cs="Times New Roman"/>
          <w:sz w:val="28"/>
          <w:szCs w:val="28"/>
        </w:rPr>
        <w:t xml:space="preserve"> М. Деятельность военных и государственных органов Российской Федерации по созданию и развитию системы коллективной безопасности в формате Организации Договора о коллективной безопасности (1992–2014 гг.): историческое исследование: дис... кандидата </w:t>
      </w:r>
      <w:r w:rsidR="00044EA9">
        <w:rPr>
          <w:rFonts w:ascii="Times New Roman" w:hAnsi="Times New Roman" w:cs="Times New Roman"/>
          <w:sz w:val="28"/>
          <w:szCs w:val="28"/>
        </w:rPr>
        <w:t>и</w:t>
      </w:r>
      <w:r w:rsidRPr="002F36E3">
        <w:rPr>
          <w:rFonts w:ascii="Times New Roman" w:hAnsi="Times New Roman" w:cs="Times New Roman"/>
          <w:sz w:val="28"/>
          <w:szCs w:val="28"/>
        </w:rPr>
        <w:t>сторических наук: 07.00.02</w:t>
      </w:r>
      <w:r w:rsidR="0072419F">
        <w:rPr>
          <w:rFonts w:ascii="Times New Roman" w:hAnsi="Times New Roman" w:cs="Times New Roman"/>
          <w:sz w:val="28"/>
          <w:szCs w:val="28"/>
        </w:rPr>
        <w:t xml:space="preserve"> / С. М. Гонтарь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="0072419F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AA5C82">
        <w:rPr>
          <w:rFonts w:ascii="Times New Roman" w:hAnsi="Times New Roman" w:cs="Times New Roman"/>
          <w:sz w:val="28"/>
          <w:szCs w:val="28"/>
        </w:rPr>
        <w:t>.</w:t>
      </w:r>
      <w:r w:rsidR="0072419F">
        <w:rPr>
          <w:rFonts w:ascii="Times New Roman" w:hAnsi="Times New Roman" w:cs="Times New Roman"/>
          <w:sz w:val="28"/>
          <w:szCs w:val="28"/>
        </w:rPr>
        <w:t>, 2017. - 164 с.</w:t>
      </w:r>
    </w:p>
    <w:p w14:paraId="71C6E47D" w14:textId="79CE6A8C" w:rsidR="00716682" w:rsidRPr="009C35C7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EB">
        <w:rPr>
          <w:rFonts w:ascii="Times New Roman" w:hAnsi="Times New Roman" w:cs="Times New Roman"/>
          <w:sz w:val="28"/>
          <w:szCs w:val="28"/>
        </w:rPr>
        <w:t>Дорохина</w:t>
      </w:r>
      <w:r w:rsidR="00497F56">
        <w:rPr>
          <w:rFonts w:ascii="Times New Roman" w:hAnsi="Times New Roman" w:cs="Times New Roman"/>
          <w:sz w:val="28"/>
          <w:szCs w:val="28"/>
        </w:rPr>
        <w:t>,</w:t>
      </w:r>
      <w:r w:rsidRPr="003032EB">
        <w:rPr>
          <w:rFonts w:ascii="Times New Roman" w:hAnsi="Times New Roman" w:cs="Times New Roman"/>
          <w:sz w:val="28"/>
          <w:szCs w:val="28"/>
        </w:rPr>
        <w:t xml:space="preserve"> К.М. Особенности взаимодействия России с международными организациями в сфере противодействия терроризму (на примере ШОС и ОДКБ): дис</w:t>
      </w:r>
      <w:r w:rsidR="002B2046">
        <w:rPr>
          <w:rFonts w:ascii="Times New Roman" w:hAnsi="Times New Roman" w:cs="Times New Roman"/>
          <w:sz w:val="28"/>
          <w:szCs w:val="28"/>
        </w:rPr>
        <w:t>…</w:t>
      </w:r>
      <w:r w:rsidRPr="003032EB">
        <w:rPr>
          <w:rFonts w:ascii="Times New Roman" w:hAnsi="Times New Roman" w:cs="Times New Roman"/>
          <w:sz w:val="28"/>
          <w:szCs w:val="28"/>
        </w:rPr>
        <w:t xml:space="preserve"> канд. полит. наук</w:t>
      </w:r>
      <w:bookmarkStart w:id="35" w:name="_Hlk104154560"/>
      <w:r w:rsidR="009C35C7">
        <w:rPr>
          <w:rFonts w:ascii="Times New Roman" w:hAnsi="Times New Roman" w:cs="Times New Roman"/>
          <w:sz w:val="28"/>
          <w:szCs w:val="28"/>
        </w:rPr>
        <w:t xml:space="preserve">: </w:t>
      </w:r>
      <w:r w:rsidR="009C35C7" w:rsidRPr="009C35C7">
        <w:rPr>
          <w:rFonts w:ascii="Times New Roman" w:hAnsi="Times New Roman" w:cs="Times New Roman"/>
          <w:sz w:val="28"/>
          <w:szCs w:val="28"/>
        </w:rPr>
        <w:t>23.00.04</w:t>
      </w:r>
      <w:r w:rsidR="009C35C7">
        <w:rPr>
          <w:rFonts w:ascii="Times New Roman" w:hAnsi="Times New Roman" w:cs="Times New Roman"/>
          <w:sz w:val="28"/>
          <w:szCs w:val="28"/>
        </w:rPr>
        <w:t xml:space="preserve"> / </w:t>
      </w:r>
      <w:bookmarkEnd w:id="35"/>
      <w:r w:rsidR="009C35C7">
        <w:rPr>
          <w:rFonts w:ascii="Times New Roman" w:hAnsi="Times New Roman" w:cs="Times New Roman"/>
          <w:sz w:val="28"/>
          <w:szCs w:val="28"/>
        </w:rPr>
        <w:t>К. М. Дорохина</w:t>
      </w:r>
      <w:r w:rsidR="004E5237">
        <w:rPr>
          <w:rFonts w:ascii="Times New Roman" w:hAnsi="Times New Roman" w:cs="Times New Roman"/>
          <w:sz w:val="28"/>
          <w:szCs w:val="28"/>
        </w:rPr>
        <w:t>.</w:t>
      </w:r>
      <w:r w:rsidR="009C35C7">
        <w:rPr>
          <w:rFonts w:ascii="Times New Roman" w:hAnsi="Times New Roman" w:cs="Times New Roman"/>
          <w:sz w:val="28"/>
          <w:szCs w:val="28"/>
        </w:rPr>
        <w:t xml:space="preserve"> </w:t>
      </w:r>
      <w:r w:rsidR="00AA5C82">
        <w:rPr>
          <w:rFonts w:ascii="Times New Roman" w:hAnsi="Times New Roman" w:cs="Times New Roman"/>
          <w:sz w:val="28"/>
          <w:szCs w:val="28"/>
        </w:rPr>
        <w:t>–</w:t>
      </w:r>
      <w:r w:rsidR="009C35C7">
        <w:rPr>
          <w:rFonts w:ascii="Times New Roman" w:hAnsi="Times New Roman" w:cs="Times New Roman"/>
          <w:sz w:val="28"/>
          <w:szCs w:val="28"/>
        </w:rPr>
        <w:t xml:space="preserve"> </w:t>
      </w:r>
      <w:r w:rsidRPr="009C35C7">
        <w:rPr>
          <w:rFonts w:ascii="Times New Roman" w:hAnsi="Times New Roman" w:cs="Times New Roman"/>
          <w:sz w:val="28"/>
          <w:szCs w:val="28"/>
        </w:rPr>
        <w:t>М</w:t>
      </w:r>
      <w:r w:rsidR="009C35C7" w:rsidRPr="009C35C7">
        <w:rPr>
          <w:rFonts w:ascii="Times New Roman" w:hAnsi="Times New Roman" w:cs="Times New Roman"/>
          <w:sz w:val="28"/>
          <w:szCs w:val="28"/>
        </w:rPr>
        <w:t>осква</w:t>
      </w:r>
      <w:r w:rsidR="00AA5C82">
        <w:rPr>
          <w:rFonts w:ascii="Times New Roman" w:hAnsi="Times New Roman" w:cs="Times New Roman"/>
          <w:sz w:val="28"/>
          <w:szCs w:val="28"/>
        </w:rPr>
        <w:t>.</w:t>
      </w:r>
      <w:r w:rsidRPr="009C35C7">
        <w:rPr>
          <w:rFonts w:ascii="Times New Roman" w:hAnsi="Times New Roman" w:cs="Times New Roman"/>
          <w:sz w:val="28"/>
          <w:szCs w:val="28"/>
        </w:rPr>
        <w:t>, 2019</w:t>
      </w:r>
      <w:r w:rsidR="009C35C7">
        <w:rPr>
          <w:rFonts w:ascii="Times New Roman" w:hAnsi="Times New Roman" w:cs="Times New Roman"/>
          <w:sz w:val="28"/>
          <w:szCs w:val="28"/>
        </w:rPr>
        <w:t>. – 243 с.</w:t>
      </w:r>
      <w:r w:rsidR="009C35C7" w:rsidRPr="009C3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87828" w14:textId="207602EA" w:rsidR="00716682" w:rsidRPr="003032EB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32EB">
        <w:rPr>
          <w:rFonts w:ascii="Times New Roman" w:hAnsi="Times New Roman" w:cs="Times New Roman"/>
          <w:sz w:val="28"/>
          <w:szCs w:val="28"/>
        </w:rPr>
        <w:t>Егоров</w:t>
      </w:r>
      <w:r w:rsidR="00497F56">
        <w:rPr>
          <w:rFonts w:ascii="Times New Roman" w:hAnsi="Times New Roman" w:cs="Times New Roman"/>
          <w:sz w:val="28"/>
          <w:szCs w:val="28"/>
        </w:rPr>
        <w:t>,</w:t>
      </w:r>
      <w:r w:rsidRPr="003032EB">
        <w:rPr>
          <w:rFonts w:ascii="Times New Roman" w:hAnsi="Times New Roman" w:cs="Times New Roman"/>
          <w:sz w:val="28"/>
          <w:szCs w:val="28"/>
        </w:rPr>
        <w:t xml:space="preserve"> С. А. Вооруженные конфликты и международное право: </w:t>
      </w:r>
      <w:r w:rsidR="00044EA9">
        <w:rPr>
          <w:rFonts w:ascii="Times New Roman" w:hAnsi="Times New Roman" w:cs="Times New Roman"/>
          <w:sz w:val="28"/>
          <w:szCs w:val="28"/>
        </w:rPr>
        <w:t>д</w:t>
      </w:r>
      <w:r w:rsidRPr="003032EB">
        <w:rPr>
          <w:rFonts w:ascii="Times New Roman" w:hAnsi="Times New Roman" w:cs="Times New Roman"/>
          <w:sz w:val="28"/>
          <w:szCs w:val="28"/>
        </w:rPr>
        <w:t>ис. д-ра юрид. наук: 12.00.10</w:t>
      </w:r>
      <w:r w:rsidR="004E5237">
        <w:rPr>
          <w:rFonts w:ascii="Times New Roman" w:hAnsi="Times New Roman" w:cs="Times New Roman"/>
          <w:sz w:val="28"/>
          <w:szCs w:val="28"/>
        </w:rPr>
        <w:t xml:space="preserve"> / С. А. Егоров.</w:t>
      </w:r>
      <w:r w:rsidRPr="003032EB">
        <w:rPr>
          <w:rFonts w:ascii="Times New Roman" w:hAnsi="Times New Roman" w:cs="Times New Roman"/>
          <w:sz w:val="28"/>
          <w:szCs w:val="28"/>
        </w:rPr>
        <w:t xml:space="preserve"> - М</w:t>
      </w:r>
      <w:r w:rsidR="00CF4C44">
        <w:rPr>
          <w:rFonts w:ascii="Times New Roman" w:hAnsi="Times New Roman" w:cs="Times New Roman"/>
          <w:sz w:val="28"/>
          <w:szCs w:val="28"/>
        </w:rPr>
        <w:t>осква</w:t>
      </w:r>
      <w:r w:rsidRPr="003032EB">
        <w:rPr>
          <w:rFonts w:ascii="Times New Roman" w:hAnsi="Times New Roman" w:cs="Times New Roman"/>
          <w:sz w:val="28"/>
          <w:szCs w:val="28"/>
        </w:rPr>
        <w:t>., 1999</w:t>
      </w:r>
      <w:r w:rsidR="00DE54D4">
        <w:rPr>
          <w:rFonts w:ascii="Times New Roman" w:hAnsi="Times New Roman" w:cs="Times New Roman"/>
          <w:sz w:val="28"/>
          <w:szCs w:val="28"/>
        </w:rPr>
        <w:t>. – 285 с.</w:t>
      </w:r>
    </w:p>
    <w:p w14:paraId="6F669455" w14:textId="1A69D823" w:rsidR="00716682" w:rsidRPr="0029794E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E">
        <w:rPr>
          <w:rFonts w:ascii="Times New Roman" w:hAnsi="Times New Roman" w:cs="Times New Roman"/>
          <w:sz w:val="28"/>
          <w:szCs w:val="28"/>
        </w:rPr>
        <w:t>Лялина, И</w:t>
      </w:r>
      <w:r w:rsidR="00497F56">
        <w:rPr>
          <w:rFonts w:ascii="Times New Roman" w:hAnsi="Times New Roman" w:cs="Times New Roman"/>
          <w:sz w:val="28"/>
          <w:szCs w:val="28"/>
        </w:rPr>
        <w:t xml:space="preserve">. </w:t>
      </w:r>
      <w:r w:rsidRPr="0029794E">
        <w:rPr>
          <w:rFonts w:ascii="Times New Roman" w:hAnsi="Times New Roman" w:cs="Times New Roman"/>
          <w:sz w:val="28"/>
          <w:szCs w:val="28"/>
        </w:rPr>
        <w:t>С. Организация договора о коллективной безопасности: международно-правовые проблемы: дис. ... кандидата юридических наук: 12.00.10</w:t>
      </w:r>
      <w:r w:rsidR="00D12D9E">
        <w:rPr>
          <w:rFonts w:ascii="Times New Roman" w:hAnsi="Times New Roman" w:cs="Times New Roman"/>
          <w:sz w:val="28"/>
          <w:szCs w:val="28"/>
        </w:rPr>
        <w:t xml:space="preserve"> / И. С. Лялина. – Москва., 2007. – 206 с.</w:t>
      </w:r>
    </w:p>
    <w:p w14:paraId="4D55802E" w14:textId="29F69101" w:rsidR="00716682" w:rsidRPr="00B93B9C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9C">
        <w:rPr>
          <w:rFonts w:ascii="Times New Roman" w:hAnsi="Times New Roman" w:cs="Times New Roman"/>
          <w:sz w:val="28"/>
          <w:szCs w:val="28"/>
        </w:rPr>
        <w:t>Никитина</w:t>
      </w:r>
      <w:r w:rsidR="00077218">
        <w:rPr>
          <w:rFonts w:ascii="Times New Roman" w:hAnsi="Times New Roman" w:cs="Times New Roman"/>
          <w:sz w:val="28"/>
          <w:szCs w:val="28"/>
        </w:rPr>
        <w:t>,</w:t>
      </w:r>
      <w:r w:rsidRPr="00B93B9C">
        <w:rPr>
          <w:rFonts w:ascii="Times New Roman" w:hAnsi="Times New Roman" w:cs="Times New Roman"/>
          <w:sz w:val="28"/>
          <w:szCs w:val="28"/>
        </w:rPr>
        <w:t xml:space="preserve"> Ю. А. Эволюция механизмов и международно-политических стратегий ОДКБ и ШОС: дис … канд. политических наук</w:t>
      </w:r>
      <w:r w:rsidR="00D12D9E" w:rsidRPr="00D12D9E">
        <w:rPr>
          <w:rFonts w:ascii="Times New Roman" w:hAnsi="Times New Roman" w:cs="Times New Roman"/>
          <w:sz w:val="28"/>
          <w:szCs w:val="28"/>
        </w:rPr>
        <w:t xml:space="preserve">: 23.00.04 / </w:t>
      </w:r>
      <w:r w:rsidR="00D12D9E">
        <w:rPr>
          <w:rFonts w:ascii="Times New Roman" w:hAnsi="Times New Roman" w:cs="Times New Roman"/>
          <w:sz w:val="28"/>
          <w:szCs w:val="28"/>
        </w:rPr>
        <w:t>Ю. А. Никитина. – Москва.,</w:t>
      </w:r>
      <w:r w:rsidRPr="00B93B9C">
        <w:rPr>
          <w:rFonts w:ascii="Times New Roman" w:hAnsi="Times New Roman" w:cs="Times New Roman"/>
          <w:sz w:val="28"/>
          <w:szCs w:val="28"/>
        </w:rPr>
        <w:t xml:space="preserve"> 2008.</w:t>
      </w:r>
      <w:r w:rsidR="00D12D9E">
        <w:rPr>
          <w:rFonts w:ascii="Times New Roman" w:hAnsi="Times New Roman" w:cs="Times New Roman"/>
          <w:sz w:val="28"/>
          <w:szCs w:val="28"/>
        </w:rPr>
        <w:t xml:space="preserve"> – 210 с.</w:t>
      </w:r>
    </w:p>
    <w:p w14:paraId="3AA4508C" w14:textId="35BD647D" w:rsidR="00716682" w:rsidRPr="00AC75A1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1">
        <w:rPr>
          <w:rFonts w:ascii="Times New Roman" w:hAnsi="Times New Roman" w:cs="Times New Roman"/>
          <w:sz w:val="28"/>
          <w:szCs w:val="28"/>
        </w:rPr>
        <w:t>Николаенко</w:t>
      </w:r>
      <w:r w:rsidR="00077218">
        <w:rPr>
          <w:rFonts w:ascii="Times New Roman" w:hAnsi="Times New Roman" w:cs="Times New Roman"/>
          <w:sz w:val="28"/>
          <w:szCs w:val="28"/>
        </w:rPr>
        <w:t>,</w:t>
      </w:r>
      <w:r w:rsidRPr="00AC75A1">
        <w:rPr>
          <w:rFonts w:ascii="Times New Roman" w:hAnsi="Times New Roman" w:cs="Times New Roman"/>
          <w:sz w:val="28"/>
          <w:szCs w:val="28"/>
        </w:rPr>
        <w:t xml:space="preserve"> В.Д. Военно-политическая интеграция на постсоветском пространстве: проблемы и перспективы развития: дис… на соискание ученой степени доктора политических наук: 23.00.04</w:t>
      </w:r>
      <w:r w:rsidR="00A72EF6">
        <w:rPr>
          <w:rFonts w:ascii="Times New Roman" w:hAnsi="Times New Roman" w:cs="Times New Roman"/>
          <w:sz w:val="28"/>
          <w:szCs w:val="28"/>
        </w:rPr>
        <w:t xml:space="preserve"> / В. Д. Николаенко.</w:t>
      </w:r>
      <w:r w:rsidRPr="00AC75A1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A72EF6">
        <w:rPr>
          <w:rFonts w:ascii="Times New Roman" w:hAnsi="Times New Roman" w:cs="Times New Roman"/>
          <w:sz w:val="28"/>
          <w:szCs w:val="28"/>
        </w:rPr>
        <w:t>.</w:t>
      </w:r>
      <w:r w:rsidRPr="00AC75A1">
        <w:rPr>
          <w:rFonts w:ascii="Times New Roman" w:hAnsi="Times New Roman" w:cs="Times New Roman"/>
          <w:sz w:val="28"/>
          <w:szCs w:val="28"/>
        </w:rPr>
        <w:t>, 2005. – 349 с.</w:t>
      </w:r>
    </w:p>
    <w:p w14:paraId="5B5B1B5E" w14:textId="3CA4FA90" w:rsidR="009D4A08" w:rsidRPr="0000061E" w:rsidRDefault="00716682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03">
        <w:rPr>
          <w:rFonts w:ascii="Times New Roman" w:hAnsi="Times New Roman" w:cs="Times New Roman"/>
          <w:sz w:val="28"/>
          <w:szCs w:val="28"/>
        </w:rPr>
        <w:t>Чернов</w:t>
      </w:r>
      <w:r w:rsidR="00445096">
        <w:rPr>
          <w:rFonts w:ascii="Times New Roman" w:hAnsi="Times New Roman" w:cs="Times New Roman"/>
          <w:sz w:val="28"/>
          <w:szCs w:val="28"/>
        </w:rPr>
        <w:t>,</w:t>
      </w:r>
      <w:r w:rsidRPr="009E3903">
        <w:rPr>
          <w:rFonts w:ascii="Times New Roman" w:hAnsi="Times New Roman" w:cs="Times New Roman"/>
          <w:sz w:val="28"/>
          <w:szCs w:val="28"/>
        </w:rPr>
        <w:t xml:space="preserve"> В</w:t>
      </w:r>
      <w:r w:rsidR="00445096">
        <w:rPr>
          <w:rFonts w:ascii="Times New Roman" w:hAnsi="Times New Roman" w:cs="Times New Roman"/>
          <w:sz w:val="28"/>
          <w:szCs w:val="28"/>
        </w:rPr>
        <w:t xml:space="preserve">. </w:t>
      </w:r>
      <w:r w:rsidRPr="009E3903">
        <w:rPr>
          <w:rFonts w:ascii="Times New Roman" w:hAnsi="Times New Roman" w:cs="Times New Roman"/>
          <w:sz w:val="28"/>
          <w:szCs w:val="28"/>
        </w:rPr>
        <w:t xml:space="preserve">А. Организация договора о коллективной безопасности как институт межгосударственной военно-политической интеграции на </w:t>
      </w:r>
      <w:r w:rsidRPr="009E3903">
        <w:rPr>
          <w:rFonts w:ascii="Times New Roman" w:hAnsi="Times New Roman" w:cs="Times New Roman"/>
          <w:sz w:val="28"/>
          <w:szCs w:val="28"/>
        </w:rPr>
        <w:lastRenderedPageBreak/>
        <w:t>постсоветском пространстве: дис ... кандидата политических наук: 23.00.04</w:t>
      </w:r>
      <w:r w:rsidR="009D32A6">
        <w:rPr>
          <w:rFonts w:ascii="Times New Roman" w:hAnsi="Times New Roman" w:cs="Times New Roman"/>
          <w:sz w:val="28"/>
          <w:szCs w:val="28"/>
        </w:rPr>
        <w:t xml:space="preserve"> </w:t>
      </w:r>
      <w:r w:rsidR="001B743D">
        <w:rPr>
          <w:rFonts w:ascii="Times New Roman" w:hAnsi="Times New Roman" w:cs="Times New Roman"/>
          <w:sz w:val="28"/>
          <w:szCs w:val="28"/>
        </w:rPr>
        <w:t>/ В. А. Чернов. Москва., 2010. – 183 с.</w:t>
      </w:r>
    </w:p>
    <w:p w14:paraId="6A9C0217" w14:textId="0E86305D" w:rsidR="001D23CC" w:rsidRPr="00025FA7" w:rsidRDefault="001D23CC" w:rsidP="00A16734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FA7">
        <w:rPr>
          <w:rFonts w:ascii="Times New Roman" w:hAnsi="Times New Roman" w:cs="Times New Roman"/>
          <w:b/>
          <w:bCs/>
          <w:sz w:val="28"/>
          <w:szCs w:val="28"/>
        </w:rPr>
        <w:t>Материалы официального сайта ОДКБ</w:t>
      </w:r>
    </w:p>
    <w:p w14:paraId="3B36E159" w14:textId="65DBFA50" w:rsidR="00E70BFE" w:rsidRPr="007D3B2E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В Казахстане прошла активная фаза тактико-специального учения «Кобальт-2018», в ходе которого были "разгромлены незаконные вооруженные формирования". // Официальный сайт ОДКБ.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D3B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odkbcsto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training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other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kazakhstane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proshla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aktivnaya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faza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taktiko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spetsialnogo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ucheniya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kobalt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_2018_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khode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kotorogo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byli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12718/?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bxajaxid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=22213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bc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ecc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492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93086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ccee</w:t>
        </w:r>
        <w:r w:rsidR="00313142" w:rsidRPr="000F27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D3B2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обращения: 04.03.22).</w:t>
      </w:r>
    </w:p>
    <w:p w14:paraId="436FF39D" w14:textId="77777777" w:rsidR="00E70BFE" w:rsidRPr="00C173DA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DA">
        <w:rPr>
          <w:rFonts w:ascii="Times New Roman" w:hAnsi="Times New Roman" w:cs="Times New Roman"/>
          <w:sz w:val="28"/>
          <w:szCs w:val="28"/>
        </w:rPr>
        <w:t>В Кыргызстане началось совместное учение с Коллективными силами быстрого развёртывания Центрально-Азиатского региона коллективной безопасности «Рубеж-2021»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 w:rsidRPr="00AA06A3">
        <w:rPr>
          <w:rFonts w:ascii="Times New Roman" w:hAnsi="Times New Roman" w:cs="Times New Roman"/>
          <w:sz w:val="28"/>
          <w:szCs w:val="28"/>
        </w:rPr>
        <w:t>URL</w:t>
      </w:r>
      <w:r w:rsidRPr="00C173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anchor="loaded" w:history="1">
        <w:r w:rsidRPr="00C173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https://odkb-csto.org/training/rubezh/v-kyrgyzstane-nachalos-sovmestnoe-uchenie-s-kollektivnymi-silami-bystrogo-razvyertyvaniya-tsentralno/#loaded</w:t>
        </w:r>
      </w:hyperlink>
      <w:r w:rsidRPr="00C173D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0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173D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.03.22).</w:t>
      </w:r>
    </w:p>
    <w:p w14:paraId="38E1B789" w14:textId="77777777" w:rsidR="00E70BFE" w:rsidRPr="00E27C22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>В ОДКБ согласован План проведения региональной операции по противодействию незаконной миграции в 2020 году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anchor="loaded" w:history="1">
        <w:r w:rsidRPr="00E27C2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https://odkb-csto.org/news/news_odkb/v-odkb-soglasovan-plan-provedeniya-regionalnoy-operatsii-po-protivodeystviyu-nezakonnoy-migratsii-v-/#loaded</w:t>
        </w:r>
      </w:hyperlink>
      <w:r w:rsidRPr="00E27C22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7C22">
        <w:rPr>
          <w:rFonts w:ascii="Times New Roman" w:hAnsi="Times New Roman" w:cs="Times New Roman"/>
          <w:sz w:val="28"/>
          <w:szCs w:val="28"/>
        </w:rPr>
        <w:t>.03.22).</w:t>
      </w:r>
    </w:p>
    <w:p w14:paraId="464AD305" w14:textId="77777777" w:rsidR="00E70BFE" w:rsidRPr="00055D92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2">
        <w:rPr>
          <w:rFonts w:ascii="Times New Roman" w:hAnsi="Times New Roman" w:cs="Times New Roman"/>
          <w:sz w:val="28"/>
          <w:szCs w:val="28"/>
        </w:rPr>
        <w:t>В Республике Таджикистан начались учения ОДКБ «Эшелон-2021», «Поиск-2021» и «Взаимодействие-2021»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D9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loaded" w:history="1">
        <w:r w:rsidRPr="00055D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https://odkb-csto.org/training/trainings_interaction/v-respublike-tadzhikistan-nachalis-ucheniya-odkb-eshelon-2021-poisk-2021-i-vzaimodeystvie-2021/#loaded</w:t>
        </w:r>
      </w:hyperlink>
      <w:r w:rsidRPr="00055D92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55D92">
        <w:rPr>
          <w:rFonts w:ascii="Times New Roman" w:hAnsi="Times New Roman" w:cs="Times New Roman"/>
          <w:sz w:val="28"/>
          <w:szCs w:val="28"/>
        </w:rPr>
        <w:t>.03.22).</w:t>
      </w:r>
    </w:p>
    <w:p w14:paraId="3F8E2EE6" w14:textId="77777777" w:rsidR="00E70BFE" w:rsidRPr="00055D92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2">
        <w:rPr>
          <w:rFonts w:ascii="Times New Roman" w:hAnsi="Times New Roman" w:cs="Times New Roman"/>
          <w:sz w:val="28"/>
          <w:szCs w:val="28"/>
        </w:rPr>
        <w:t>В Республике Таджикистан начались учения ОДКБ «Эшелон-2021», «Поиск-2021» и «Взаимодействие-2021»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5D92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anchor="loaded" w:history="1">
        <w:r w:rsidRPr="00055D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https://odkb-csto.org/training/trainings_interaction/v-respublike-tadzhikistan-</w:t>
        </w:r>
        <w:r w:rsidRPr="00055D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nachalis-ucheniya-odkb-eshelon-2021-poisk-2021-i-vzaimodeystvie-2021/#loaded</w:t>
        </w:r>
      </w:hyperlink>
      <w:r w:rsidRPr="00055D92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5D92">
        <w:rPr>
          <w:rFonts w:ascii="Times New Roman" w:hAnsi="Times New Roman" w:cs="Times New Roman"/>
          <w:sz w:val="28"/>
          <w:szCs w:val="28"/>
        </w:rPr>
        <w:t>.03.22).</w:t>
      </w:r>
    </w:p>
    <w:p w14:paraId="4CA9FD5A" w14:textId="77777777" w:rsidR="00E70BFE" w:rsidRPr="00E96817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17">
        <w:rPr>
          <w:rFonts w:ascii="Times New Roman" w:hAnsi="Times New Roman" w:cs="Times New Roman"/>
          <w:sz w:val="28"/>
          <w:szCs w:val="28"/>
        </w:rPr>
        <w:t xml:space="preserve">В Таджикистане батальоны Коллективных сил быстрого развертывания обезвредили террористическую группировку.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6817">
        <w:rPr>
          <w:rFonts w:ascii="Times New Roman" w:hAnsi="Times New Roman" w:cs="Times New Roman"/>
          <w:sz w:val="28"/>
          <w:szCs w:val="28"/>
        </w:rPr>
        <w:t>овместны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817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6817">
        <w:rPr>
          <w:rFonts w:ascii="Times New Roman" w:hAnsi="Times New Roman" w:cs="Times New Roman"/>
          <w:sz w:val="28"/>
          <w:szCs w:val="28"/>
        </w:rPr>
        <w:t xml:space="preserve"> "Рубеж-2007".</w:t>
      </w:r>
      <w:r>
        <w:rPr>
          <w:rFonts w:ascii="Times New Roman" w:hAnsi="Times New Roman" w:cs="Times New Roman"/>
          <w:sz w:val="28"/>
          <w:szCs w:val="28"/>
        </w:rPr>
        <w:t xml:space="preserve">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96817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E968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https://odkb-csto.org/training/rubezh/v_tadzhikistane_batalony_kollektivnykh_sil_bystrogo_razvertyvaniya_obezvredili_terroristicheskuyu_gr/</w:t>
        </w:r>
      </w:hyperlink>
      <w:r w:rsidRPr="00E96817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968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6817">
        <w:rPr>
          <w:rFonts w:ascii="Times New Roman" w:hAnsi="Times New Roman" w:cs="Times New Roman"/>
          <w:sz w:val="28"/>
          <w:szCs w:val="28"/>
        </w:rPr>
        <w:t>.22).</w:t>
      </w:r>
    </w:p>
    <w:p w14:paraId="306950B2" w14:textId="01E5523A" w:rsidR="00E70BFE" w:rsidRPr="00942BC6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C6">
        <w:rPr>
          <w:rFonts w:ascii="Times New Roman" w:hAnsi="Times New Roman" w:cs="Times New Roman"/>
          <w:sz w:val="28"/>
          <w:szCs w:val="28"/>
        </w:rPr>
        <w:t>В Таджикистане завершился первый этап совместного учения стран ОДКБ «Нерушимое братство – 2019» [Электронный ресурс]. – Режим доступа:</w:t>
      </w:r>
      <w:r w:rsidR="0047015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13142" w:rsidRPr="0047015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https://odkb-csto.org/training/the_brotherhood_of_war_2019/v-tadzhikistane-zavershilsya-pervyy-etap-sovmestnogo-ucheniya-stran-odkb nerushimoe-bratstvo-2019/</w:t>
        </w:r>
      </w:hyperlink>
      <w:r w:rsidR="0047015E" w:rsidRPr="0047015E">
        <w:rPr>
          <w:rFonts w:ascii="Times New Roman" w:hAnsi="Times New Roman" w:cs="Times New Roman"/>
          <w:sz w:val="28"/>
          <w:szCs w:val="28"/>
        </w:rPr>
        <w:t xml:space="preserve"> </w:t>
      </w:r>
      <w:r w:rsidRPr="00942BC6">
        <w:rPr>
          <w:rFonts w:ascii="Times New Roman" w:hAnsi="Times New Roman" w:cs="Times New Roman"/>
          <w:sz w:val="28"/>
          <w:szCs w:val="28"/>
        </w:rPr>
        <w:t>(дата обращения: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2B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BC6">
        <w:rPr>
          <w:rFonts w:ascii="Times New Roman" w:hAnsi="Times New Roman" w:cs="Times New Roman"/>
          <w:sz w:val="28"/>
          <w:szCs w:val="28"/>
        </w:rPr>
        <w:t>.22).</w:t>
      </w:r>
    </w:p>
    <w:p w14:paraId="53497ED3" w14:textId="7777777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В Таджикистане прошла активная фаза совместного учения Коллективных сил ОДКБ. Была задействована дальняя и оперативно-тактическая авиация, подразделения КСОР и ракетный комплекс "Искандер-М"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5184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https://odkb-csto.org/training/the_brotherhood_of_war_2017/v_tadzhikistane_proshla_aktivnaya_faza_sovmestnogo_ucheniya_kollektivnykh_sil_odkb_byla_zadeystvovan-11729/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01.03.22).</w:t>
      </w:r>
    </w:p>
    <w:p w14:paraId="45934D67" w14:textId="7777777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Второй этап совместного учения "Нерушимое братство-2019" стартовал в Таджикистане на полигоне "Харб-Майдон"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https://odkb-csto.org/training/the_brotherhood_of_war_2019/vtoroy-etap-sovmestnogo-ucheniya-nerushimoe-bratstvo-2019-startoval-v-tadzhikistane-na-poligone-khar/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01.03.22).</w:t>
      </w:r>
    </w:p>
    <w:p w14:paraId="3F0D3FB6" w14:textId="7062F14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Завершилось совместное тактическое учение «Рубеж-2016» с контингентами Коллективных сил быстрого развертывания Центральноазиатского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https://odkbcsto.org/training/rubezh/zavershilos_sovmestnoe_takticheskoe_uchenie_rubezh_2016_s_kontingentami_kollektivnykh_sil_bystrogo_r-8598/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01.03.22).</w:t>
      </w:r>
    </w:p>
    <w:p w14:paraId="7A51F40B" w14:textId="6677BAAE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>Завершилось совместное тактическое учение «Рубеж-2016» с контингентами Коллективных сил быстрого развертывания Центральноазиатского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https://odkbcsto.org/training/rubezh/zavershilos_sovmestnoe_takticheskoe_uchenie_rubezh_2016_s_kontingentami_kollektivnykh_sil_bystrogo_r-8598/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12.03.22).</w:t>
      </w:r>
    </w:p>
    <w:p w14:paraId="350C3C6A" w14:textId="7777777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Заявление министров иностранных дел государств – членов Организации Договора о коллективной безопасности о совместных мерах по обеспечению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27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https://odkbcsto.org/authorized_organs/foreign_affairs/zayavlenie_ministrov_inostrannykh_del_gosudarstv_chlenov_organizatsii_dogovora_o_kollektivnoy_bezopa-9834/?sphrase_id=68151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11.02.22).</w:t>
      </w:r>
    </w:p>
    <w:p w14:paraId="31767012" w14:textId="77777777" w:rsidR="00E70BFE" w:rsidRPr="00170756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О проведении внеочередной сессии Совета коллективной безопасности государств-членов ОДКБ // Официальный сайт ОДКБ.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0756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odkb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session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fifteen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Pr="001707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</w:hyperlink>
      <w:r w:rsidRPr="001707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11.02.22).</w:t>
      </w:r>
    </w:p>
    <w:p w14:paraId="27B639E8" w14:textId="7777777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Совместное оперативно-стратегическое учение «Боевое братство-2018»: 11 главных фактов в подготовке Коллективных сил ОДКБ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https://odkb-csto.org/training/the_brotherhood_of_war_2018/sovmestnoe_operativno_strategicheskoe_uchenie_boevoe_bratstvo_2018_11_glavnykh_faktov_v_podgotovke_k/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07.04.22).</w:t>
      </w:r>
    </w:p>
    <w:p w14:paraId="14D84B2E" w14:textId="77777777" w:rsidR="00E70BFE" w:rsidRPr="00245184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Совместное оперативно-стратегическое учение «Боевое братство-2018»: 11 главных фактов в подготовке Коллективных сил ОДКБ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https://odkb-csto.org/training/the_brotherhood_of_war_2018/sovmestnoe_operativno_strategicheskoe_uchenie_boevoe_bratstvo_2018_11_glavnykh_faktov_v_podgotovke_k/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01.02.22).</w:t>
      </w:r>
    </w:p>
    <w:p w14:paraId="48C8EBA4" w14:textId="77777777" w:rsidR="00E70BFE" w:rsidRPr="00233B8A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B8A">
        <w:rPr>
          <w:rFonts w:ascii="Times New Roman" w:hAnsi="Times New Roman" w:cs="Times New Roman"/>
          <w:sz w:val="28"/>
          <w:szCs w:val="28"/>
        </w:rPr>
        <w:t>Специальная операция "НАЁМНИК"</w:t>
      </w:r>
      <w:r>
        <w:rPr>
          <w:rFonts w:ascii="Times New Roman" w:hAnsi="Times New Roman" w:cs="Times New Roman"/>
          <w:sz w:val="28"/>
          <w:szCs w:val="28"/>
        </w:rPr>
        <w:t xml:space="preserve">. // Официальный сайт ОДКБ.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3B8A">
        <w:rPr>
          <w:rFonts w:ascii="Times New Roman" w:hAnsi="Times New Roman" w:cs="Times New Roman"/>
          <w:sz w:val="28"/>
          <w:szCs w:val="28"/>
          <w:lang w:val="en-US"/>
        </w:rPr>
        <w:t xml:space="preserve">: https://antiterror.odkb-csto.org/news/spetsialnaya-operatsiya-nayemnik/#loaded. </w:t>
      </w:r>
      <w:r>
        <w:rPr>
          <w:rFonts w:ascii="Times New Roman" w:hAnsi="Times New Roman" w:cs="Times New Roman"/>
          <w:sz w:val="28"/>
          <w:szCs w:val="28"/>
        </w:rPr>
        <w:t>(06.03.22).</w:t>
      </w:r>
    </w:p>
    <w:p w14:paraId="5F04DACD" w14:textId="77777777" w:rsidR="00E70BFE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 xml:space="preserve">Учение "РУБЕЖ-2012" КСБР ЦАР с 6 по 10 августа 2012г. </w:t>
      </w:r>
      <w:r w:rsidRPr="00187BBD">
        <w:rPr>
          <w:rFonts w:ascii="Times New Roman" w:hAnsi="Times New Roman" w:cs="Times New Roman"/>
          <w:sz w:val="28"/>
          <w:szCs w:val="28"/>
        </w:rPr>
        <w:t xml:space="preserve">// Официальный сайт ОДКБ. URL: </w:t>
      </w:r>
      <w:hyperlink r:id="rId31" w:history="1">
        <w:r w:rsidRPr="002451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https://odkb-csto.org/training/rubezh/uchenie_rubezh_2012_ksbr_tsar_s_6_po_10_avgusta_2012g/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03.02.22).</w:t>
      </w:r>
    </w:p>
    <w:p w14:paraId="584ADDB6" w14:textId="110AB0E7" w:rsidR="00E70BFE" w:rsidRDefault="00E70BFE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Учение ОДКБ «Кобальт-2021» будет посвящено борьбе с незаконными вооруженными формированиями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4A3">
        <w:t xml:space="preserve"> </w:t>
      </w:r>
      <w:r w:rsidRPr="00BC44A3">
        <w:rPr>
          <w:rFonts w:ascii="Times New Roman" w:hAnsi="Times New Roman" w:cs="Times New Roman"/>
          <w:sz w:val="28"/>
          <w:szCs w:val="28"/>
        </w:rPr>
        <w:t xml:space="preserve">// Официальный сайт ОДКБ. URL: </w:t>
      </w:r>
      <w:r>
        <w:rPr>
          <w:rFonts w:ascii="Times New Roman" w:hAnsi="Times New Roman" w:cs="Times New Roman"/>
          <w:sz w:val="28"/>
          <w:szCs w:val="28"/>
        </w:rPr>
        <w:t>https://sb-by.turbopages.org/sb.by/s/articles/uchenie-odkb-kobalt-2021-budet-posvyashcheno-borbe-s-nezakonnymi-vooruzhennymi</w:t>
      </w:r>
      <w:r w:rsidR="003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formirovaniyami.html (дата обращения: 03.04.22).</w:t>
      </w:r>
    </w:p>
    <w:p w14:paraId="6D4F1B76" w14:textId="1D7D1A3B" w:rsidR="00490949" w:rsidRPr="00490949" w:rsidRDefault="00245184" w:rsidP="000942C6">
      <w:pPr>
        <w:pStyle w:val="a3"/>
        <w:spacing w:line="360" w:lineRule="auto"/>
        <w:ind w:left="64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84">
        <w:rPr>
          <w:rFonts w:ascii="Times New Roman" w:hAnsi="Times New Roman" w:cs="Times New Roman"/>
          <w:b/>
          <w:bCs/>
          <w:sz w:val="28"/>
          <w:szCs w:val="28"/>
        </w:rPr>
        <w:t>СМИ и интернет-источники</w:t>
      </w:r>
    </w:p>
    <w:p w14:paraId="38E8200C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Безопасность Центральной Азии.</w:t>
      </w:r>
      <w:r>
        <w:rPr>
          <w:rFonts w:ascii="Times New Roman" w:hAnsi="Times New Roman" w:cs="Times New Roman"/>
          <w:sz w:val="28"/>
          <w:szCs w:val="28"/>
        </w:rPr>
        <w:t xml:space="preserve"> // РСМД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https://russiancouncil.ru/postsoviet2020-centralasia-security</w:t>
      </w:r>
      <w:r>
        <w:rPr>
          <w:rFonts w:ascii="Times New Roman" w:hAnsi="Times New Roman" w:cs="Times New Roman"/>
          <w:sz w:val="28"/>
          <w:szCs w:val="28"/>
        </w:rPr>
        <w:t>. (дата обращения: 09.01.22).</w:t>
      </w:r>
    </w:p>
    <w:p w14:paraId="3C223BEF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Боевики разгромленной в Сирии ИГИЛ могут возникнуть в любом государстве ОДКБ – Семериков. // Интерфакс. URL: http://www.interfax.ru/presscenter/599243. </w:t>
      </w:r>
      <w:r>
        <w:rPr>
          <w:rFonts w:ascii="Times New Roman" w:hAnsi="Times New Roman" w:cs="Times New Roman"/>
          <w:sz w:val="28"/>
          <w:szCs w:val="28"/>
        </w:rPr>
        <w:t>(дата обращения: 12.01.22).</w:t>
      </w:r>
    </w:p>
    <w:p w14:paraId="086215EC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Более 13 тыс. уголовных дел о незаконной миграции возбудили по итогам операции ОДКБ</w:t>
      </w:r>
      <w:r>
        <w:rPr>
          <w:rFonts w:ascii="Times New Roman" w:hAnsi="Times New Roman" w:cs="Times New Roman"/>
          <w:sz w:val="28"/>
          <w:szCs w:val="28"/>
        </w:rPr>
        <w:t xml:space="preserve">. // ТАСС.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10F5">
        <w:t xml:space="preserve"> </w:t>
      </w:r>
      <w:r w:rsidRPr="007910F5">
        <w:rPr>
          <w:rFonts w:ascii="Times New Roman" w:hAnsi="Times New Roman" w:cs="Times New Roman"/>
          <w:sz w:val="28"/>
          <w:szCs w:val="28"/>
        </w:rPr>
        <w:t>https://tass.ru/mezhdunarodnaya-panorama/10927519</w:t>
      </w:r>
      <w:r>
        <w:rPr>
          <w:rFonts w:ascii="Times New Roman" w:hAnsi="Times New Roman" w:cs="Times New Roman"/>
          <w:sz w:val="28"/>
          <w:szCs w:val="28"/>
        </w:rPr>
        <w:t xml:space="preserve">. (дата обращения: 08.02.22). </w:t>
      </w:r>
    </w:p>
    <w:p w14:paraId="35EFA6E6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Бордюжа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184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45184">
        <w:rPr>
          <w:rFonts w:ascii="Times New Roman" w:hAnsi="Times New Roman" w:cs="Times New Roman"/>
          <w:sz w:val="28"/>
          <w:szCs w:val="28"/>
        </w:rPr>
        <w:t xml:space="preserve"> "Канал", "Арсенал", "Прокси" и другие операции ОДКБ // Международная жизнь. URL: https://interaffairs.ru/jauthor/material/121</w:t>
      </w:r>
      <w:r>
        <w:rPr>
          <w:rFonts w:ascii="Times New Roman" w:hAnsi="Times New Roman" w:cs="Times New Roman"/>
          <w:sz w:val="28"/>
          <w:szCs w:val="28"/>
        </w:rPr>
        <w:t>. (дата обращения: 13.02.22).</w:t>
      </w:r>
    </w:p>
    <w:p w14:paraId="45E286D1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Взнос Кыргызстана в бюджет ШОС – $696 тыс. 830. Депутат ЖК считает, что это много. // KNews.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URL: http://knews.kg/2018/06/18/vznos-kyrgyzstana-v-byudzhet-shos-696-tys-830-deputat-zhk-schitaet-chto-eto-mnogo/.</w:t>
      </w:r>
      <w:r w:rsidRPr="00CF0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17.03.22).</w:t>
      </w:r>
    </w:p>
    <w:p w14:paraId="1E5AE1C9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Генсек ОДКБ об отношениях с НАТО и противостоянии внутренним и внешним угрозам</w:t>
      </w:r>
      <w:r>
        <w:rPr>
          <w:rFonts w:ascii="Times New Roman" w:hAnsi="Times New Roman" w:cs="Times New Roman"/>
          <w:sz w:val="28"/>
          <w:szCs w:val="28"/>
        </w:rPr>
        <w:t xml:space="preserve">. // Коммерсант.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</w:rPr>
        <w:t xml:space="preserve"> https://www.kommersant.ru/doc/2154240. </w:t>
      </w:r>
      <w:r>
        <w:rPr>
          <w:rFonts w:ascii="Times New Roman" w:hAnsi="Times New Roman" w:cs="Times New Roman"/>
          <w:sz w:val="28"/>
          <w:szCs w:val="28"/>
        </w:rPr>
        <w:t>(дата обращения: 19.03.22).</w:t>
      </w:r>
    </w:p>
    <w:p w14:paraId="1F94980A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 xml:space="preserve">Генсек ОДКБ считает информационную войну реальной угрозой для организации // РИА Новости. URL: https://ria.ru/world/20171226/1511764555.html. </w:t>
      </w:r>
      <w:r>
        <w:rPr>
          <w:rFonts w:ascii="Times New Roman" w:hAnsi="Times New Roman" w:cs="Times New Roman"/>
          <w:sz w:val="28"/>
          <w:szCs w:val="28"/>
        </w:rPr>
        <w:t>(дата обращения: 03.04.22).</w:t>
      </w:r>
    </w:p>
    <w:p w14:paraId="22997E11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Глава ФСКН оценил прибыли ИГИЛ от контрабанды героина в Европу // Аргументы и факты.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 xml:space="preserve">URL: http://www.aif.ru/society/safety/glava_fskn_ocenil_pribyli_igil_ot_kontrabandy_geroina_v_evrosoyuza. </w:t>
      </w:r>
      <w:r>
        <w:rPr>
          <w:rFonts w:ascii="Times New Roman" w:hAnsi="Times New Roman" w:cs="Times New Roman"/>
          <w:sz w:val="28"/>
          <w:szCs w:val="28"/>
        </w:rPr>
        <w:t>(дата обращения: 05.03.22).</w:t>
      </w:r>
    </w:p>
    <w:p w14:paraId="7586221F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B0">
        <w:rPr>
          <w:rFonts w:ascii="Times New Roman" w:hAnsi="Times New Roman" w:cs="Times New Roman"/>
          <w:sz w:val="28"/>
          <w:szCs w:val="28"/>
        </w:rPr>
        <w:t xml:space="preserve"> </w:t>
      </w:r>
      <w:r w:rsidRPr="00245184">
        <w:rPr>
          <w:rFonts w:ascii="Times New Roman" w:hAnsi="Times New Roman" w:cs="Times New Roman"/>
          <w:sz w:val="28"/>
          <w:szCs w:val="28"/>
        </w:rPr>
        <w:t>Глава штаба ОДКБ рассказал о главной цели учений "Боевое братство-2019"</w:t>
      </w:r>
      <w:r>
        <w:rPr>
          <w:rFonts w:ascii="Times New Roman" w:hAnsi="Times New Roman" w:cs="Times New Roman"/>
          <w:sz w:val="28"/>
          <w:szCs w:val="28"/>
        </w:rPr>
        <w:t xml:space="preserve">. // РИА Новости.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https://ria.ru/20190924/1559074855.html. </w:t>
      </w:r>
      <w:r>
        <w:rPr>
          <w:rFonts w:ascii="Times New Roman" w:hAnsi="Times New Roman" w:cs="Times New Roman"/>
          <w:sz w:val="28"/>
          <w:szCs w:val="28"/>
        </w:rPr>
        <w:t>(дата обращения: 18.02.22).</w:t>
      </w:r>
    </w:p>
    <w:p w14:paraId="35D7F832" w14:textId="77777777" w:rsidR="00EB6EE0" w:rsidRPr="006076B5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184">
        <w:rPr>
          <w:rFonts w:ascii="Times New Roman" w:hAnsi="Times New Roman" w:cs="Times New Roman"/>
          <w:sz w:val="28"/>
          <w:szCs w:val="28"/>
        </w:rPr>
        <w:t>Главы правительств СНГ приняли решение о бюджете на 2020 год. Об этом сообщает</w:t>
      </w:r>
      <w:r>
        <w:rPr>
          <w:rFonts w:ascii="Times New Roman" w:hAnsi="Times New Roman" w:cs="Times New Roman"/>
          <w:sz w:val="28"/>
          <w:szCs w:val="28"/>
        </w:rPr>
        <w:t xml:space="preserve">. // Рамблер.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00DCB">
        <w:rPr>
          <w:rFonts w:ascii="Times New Roman" w:hAnsi="Times New Roman" w:cs="Times New Roman"/>
          <w:sz w:val="28"/>
          <w:szCs w:val="28"/>
        </w:rPr>
        <w:t xml:space="preserve">: 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00DCB">
        <w:rPr>
          <w:rFonts w:ascii="Times New Roman" w:hAnsi="Times New Roman" w:cs="Times New Roman"/>
          <w:sz w:val="28"/>
          <w:szCs w:val="28"/>
        </w:rPr>
        <w:t>://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B00DCB">
        <w:rPr>
          <w:rFonts w:ascii="Times New Roman" w:hAnsi="Times New Roman" w:cs="Times New Roman"/>
          <w:sz w:val="28"/>
          <w:szCs w:val="28"/>
        </w:rPr>
        <w:t>.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B00DCB">
        <w:rPr>
          <w:rFonts w:ascii="Times New Roman" w:hAnsi="Times New Roman" w:cs="Times New Roman"/>
          <w:sz w:val="28"/>
          <w:szCs w:val="28"/>
        </w:rPr>
        <w:t>.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0DCB">
        <w:rPr>
          <w:rFonts w:ascii="Times New Roman" w:hAnsi="Times New Roman" w:cs="Times New Roman"/>
          <w:sz w:val="28"/>
          <w:szCs w:val="28"/>
        </w:rPr>
        <w:t>/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B00DCB">
        <w:rPr>
          <w:rFonts w:ascii="Times New Roman" w:hAnsi="Times New Roman" w:cs="Times New Roman"/>
          <w:sz w:val="28"/>
          <w:szCs w:val="28"/>
        </w:rPr>
        <w:t>/43046412-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glavy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pravitelstv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sng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prinyali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reshenie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byudzhete</w:t>
      </w:r>
      <w:r w:rsidRPr="00B00DCB">
        <w:rPr>
          <w:rFonts w:ascii="Times New Roman" w:hAnsi="Times New Roman" w:cs="Times New Roman"/>
          <w:sz w:val="28"/>
          <w:szCs w:val="28"/>
        </w:rPr>
        <w:t>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0DCB">
        <w:rPr>
          <w:rFonts w:ascii="Times New Roman" w:hAnsi="Times New Roman" w:cs="Times New Roman"/>
          <w:sz w:val="28"/>
          <w:szCs w:val="28"/>
        </w:rPr>
        <w:t>-2020-</w:t>
      </w:r>
      <w:r w:rsidRPr="006076B5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B00DCB">
        <w:rPr>
          <w:rFonts w:ascii="Times New Roman" w:hAnsi="Times New Roman" w:cs="Times New Roman"/>
          <w:sz w:val="28"/>
          <w:szCs w:val="28"/>
        </w:rPr>
        <w:t xml:space="preserve">/. </w:t>
      </w:r>
      <w:r>
        <w:rPr>
          <w:rFonts w:ascii="Times New Roman" w:hAnsi="Times New Roman" w:cs="Times New Roman"/>
          <w:sz w:val="28"/>
          <w:szCs w:val="28"/>
        </w:rPr>
        <w:t>(дата обращения: 09.04.22).</w:t>
      </w:r>
    </w:p>
    <w:p w14:paraId="39597699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Горупай О. Универсальный инструмент мировой политики / О. Горупай // «Красная звезда». - 15 мая 2007 г. http://www.redstar.ru/2007/05/15 05/1 01.html.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13.03.22).</w:t>
      </w:r>
    </w:p>
    <w:p w14:paraId="38279CA8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 Для стран ОДКБ существует угроза незаконной миграции из зон военных конфликтов // ТАСС. URL: http://tass.ru/politika/3790911. </w:t>
      </w:r>
      <w:r>
        <w:rPr>
          <w:rFonts w:ascii="Times New Roman" w:hAnsi="Times New Roman" w:cs="Times New Roman"/>
          <w:sz w:val="28"/>
          <w:szCs w:val="28"/>
        </w:rPr>
        <w:t>(дата обращения: 19.02.22).</w:t>
      </w:r>
    </w:p>
    <w:p w14:paraId="62B1A109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Замир Кабулов: Боевики на севере Афганистана могут попытаться прорваться в соседние страны</w:t>
      </w:r>
      <w:r>
        <w:rPr>
          <w:rFonts w:ascii="Times New Roman" w:hAnsi="Times New Roman" w:cs="Times New Roman"/>
          <w:sz w:val="28"/>
          <w:szCs w:val="28"/>
        </w:rPr>
        <w:t xml:space="preserve">. // Афганистан ру.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https://afghanistan.ru/doc/85649.html. </w:t>
      </w:r>
      <w:r>
        <w:rPr>
          <w:rFonts w:ascii="Times New Roman" w:hAnsi="Times New Roman" w:cs="Times New Roman"/>
          <w:sz w:val="28"/>
          <w:szCs w:val="28"/>
        </w:rPr>
        <w:t>(дата обращения: 16.02.22).</w:t>
      </w:r>
    </w:p>
    <w:p w14:paraId="537BC576" w14:textId="2396008E" w:rsidR="00EB6EE0" w:rsidRPr="001600CB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184">
        <w:rPr>
          <w:rFonts w:ascii="Times New Roman" w:hAnsi="Times New Roman" w:cs="Times New Roman"/>
          <w:sz w:val="28"/>
          <w:szCs w:val="28"/>
        </w:rPr>
        <w:t>Зась: операция ОДКБ в Казахстане продемонстрировала единство и готовность сообща защищать интересы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Белта.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00CB">
        <w:rPr>
          <w:rFonts w:ascii="Times New Roman" w:hAnsi="Times New Roman" w:cs="Times New Roman"/>
          <w:sz w:val="28"/>
          <w:szCs w:val="28"/>
          <w:lang w:val="en-US"/>
        </w:rPr>
        <w:t>: https://www.belta.by/politics/view/zas-operatsija-odkb-v-kazahstane</w:t>
      </w:r>
      <w:r w:rsidR="00313142" w:rsidRPr="00313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00CB">
        <w:rPr>
          <w:rFonts w:ascii="Times New Roman" w:hAnsi="Times New Roman" w:cs="Times New Roman"/>
          <w:sz w:val="28"/>
          <w:szCs w:val="28"/>
          <w:lang w:val="en-US"/>
        </w:rPr>
        <w:t xml:space="preserve">prodemonstrirovala-edinstvo-i-gotovnost-soobscha-zaschischat-interesy-483726-2022/. </w:t>
      </w:r>
      <w:r w:rsidRPr="0031314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313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313142">
        <w:rPr>
          <w:rFonts w:ascii="Times New Roman" w:hAnsi="Times New Roman" w:cs="Times New Roman"/>
          <w:sz w:val="28"/>
          <w:szCs w:val="28"/>
          <w:lang w:val="en-US"/>
        </w:rPr>
        <w:t>: 18.03.22).</w:t>
      </w:r>
    </w:p>
    <w:p w14:paraId="4E532EFC" w14:textId="77777777" w:rsidR="00EB6EE0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>Минобороны поможет военнослужащим-иностранцам жильем.</w:t>
      </w:r>
      <w:r>
        <w:rPr>
          <w:rFonts w:ascii="Times New Roman" w:hAnsi="Times New Roman" w:cs="Times New Roman"/>
          <w:sz w:val="28"/>
          <w:szCs w:val="28"/>
        </w:rPr>
        <w:t xml:space="preserve"> // РБК.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741B"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7741B">
        <w:rPr>
          <w:rFonts w:ascii="Times New Roman" w:hAnsi="Times New Roman" w:cs="Times New Roman"/>
          <w:sz w:val="28"/>
          <w:szCs w:val="28"/>
        </w:rPr>
        <w:t>://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741B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57741B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741B">
        <w:rPr>
          <w:rFonts w:ascii="Times New Roman" w:hAnsi="Times New Roman" w:cs="Times New Roman"/>
          <w:sz w:val="28"/>
          <w:szCs w:val="28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politics</w:t>
      </w:r>
      <w:r w:rsidRPr="0057741B">
        <w:rPr>
          <w:rFonts w:ascii="Times New Roman" w:hAnsi="Times New Roman" w:cs="Times New Roman"/>
          <w:sz w:val="28"/>
          <w:szCs w:val="28"/>
        </w:rPr>
        <w:t>/06/10/2017/59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741B">
        <w:rPr>
          <w:rFonts w:ascii="Times New Roman" w:hAnsi="Times New Roman" w:cs="Times New Roman"/>
          <w:sz w:val="28"/>
          <w:szCs w:val="28"/>
        </w:rPr>
        <w:t>769519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741B">
        <w:rPr>
          <w:rFonts w:ascii="Times New Roman" w:hAnsi="Times New Roman" w:cs="Times New Roman"/>
          <w:sz w:val="28"/>
          <w:szCs w:val="28"/>
        </w:rPr>
        <w:t>7947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741B">
        <w:rPr>
          <w:rFonts w:ascii="Times New Roman" w:hAnsi="Times New Roman" w:cs="Times New Roman"/>
          <w:sz w:val="28"/>
          <w:szCs w:val="28"/>
        </w:rPr>
        <w:t xml:space="preserve">840804473 </w:t>
      </w:r>
      <w:bookmarkStart w:id="36" w:name="_Hlk104151073"/>
      <w:r w:rsidRPr="00245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5184">
        <w:rPr>
          <w:rFonts w:ascii="Times New Roman" w:hAnsi="Times New Roman" w:cs="Times New Roman"/>
          <w:sz w:val="28"/>
          <w:szCs w:val="28"/>
        </w:rPr>
        <w:t>ата обращения: 10.05.202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184">
        <w:rPr>
          <w:rFonts w:ascii="Times New Roman" w:hAnsi="Times New Roman" w:cs="Times New Roman"/>
          <w:sz w:val="28"/>
          <w:szCs w:val="28"/>
        </w:rPr>
        <w:t>)</w:t>
      </w:r>
      <w:bookmarkEnd w:id="36"/>
      <w:r>
        <w:rPr>
          <w:rFonts w:ascii="Times New Roman" w:hAnsi="Times New Roman" w:cs="Times New Roman"/>
          <w:sz w:val="28"/>
          <w:szCs w:val="28"/>
        </w:rPr>
        <w:t>.</w:t>
      </w:r>
    </w:p>
    <w:p w14:paraId="683E61B2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На киберфронте. В ОДКБ создана многоуровневая система реагирования в сфере информационной безопасности. // Красная звезда.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 xml:space="preserve">URL: http://archive.redstar.ru/index.php/advice/item/33307-na-kiberfronte?attempt=1. </w:t>
      </w:r>
      <w:r>
        <w:rPr>
          <w:rFonts w:ascii="Times New Roman" w:hAnsi="Times New Roman" w:cs="Times New Roman"/>
          <w:sz w:val="28"/>
          <w:szCs w:val="28"/>
        </w:rPr>
        <w:t>(дата обращения: 15.03.22).</w:t>
      </w:r>
    </w:p>
    <w:p w14:paraId="3C36D5F0" w14:textId="77777777" w:rsidR="00EB6EE0" w:rsidRPr="00742EDB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езаконный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афганских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опиатов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вдоль</w:t>
      </w:r>
      <w:r w:rsidRPr="00742EDB">
        <w:rPr>
          <w:rFonts w:ascii="Times New Roman" w:hAnsi="Times New Roman" w:cs="Times New Roman"/>
          <w:sz w:val="28"/>
          <w:szCs w:val="28"/>
        </w:rPr>
        <w:t xml:space="preserve"> «</w:t>
      </w:r>
      <w:r w:rsidRPr="002451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еверного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Pr="00742EDB">
        <w:rPr>
          <w:rFonts w:ascii="Times New Roman" w:hAnsi="Times New Roman" w:cs="Times New Roman"/>
          <w:sz w:val="28"/>
          <w:szCs w:val="28"/>
        </w:rPr>
        <w:t xml:space="preserve">». // </w:t>
      </w:r>
      <w:r>
        <w:rPr>
          <w:rFonts w:ascii="Times New Roman" w:hAnsi="Times New Roman" w:cs="Times New Roman"/>
          <w:sz w:val="28"/>
          <w:szCs w:val="28"/>
        </w:rPr>
        <w:t>Национальная</w:t>
      </w:r>
      <w:r w:rsidRPr="0074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оборона</w:t>
      </w:r>
      <w:r w:rsidRPr="00742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2EDB">
        <w:rPr>
          <w:rFonts w:ascii="Times New Roman" w:hAnsi="Times New Roman" w:cs="Times New Roman"/>
          <w:sz w:val="28"/>
          <w:szCs w:val="28"/>
        </w:rPr>
        <w:t xml:space="preserve">: 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42EDB">
        <w:rPr>
          <w:rFonts w:ascii="Times New Roman" w:hAnsi="Times New Roman" w:cs="Times New Roman"/>
          <w:sz w:val="28"/>
          <w:szCs w:val="28"/>
        </w:rPr>
        <w:t>://2009-2020.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oborona</w:t>
      </w:r>
      <w:r w:rsidRPr="00742EDB">
        <w:rPr>
          <w:rFonts w:ascii="Times New Roman" w:hAnsi="Times New Roman" w:cs="Times New Roman"/>
          <w:sz w:val="28"/>
          <w:szCs w:val="28"/>
        </w:rPr>
        <w:t>.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2EDB">
        <w:rPr>
          <w:rFonts w:ascii="Times New Roman" w:hAnsi="Times New Roman" w:cs="Times New Roman"/>
          <w:sz w:val="28"/>
          <w:szCs w:val="28"/>
        </w:rPr>
        <w:t>/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includes</w:t>
      </w:r>
      <w:r w:rsidRPr="00742EDB">
        <w:rPr>
          <w:rFonts w:ascii="Times New Roman" w:hAnsi="Times New Roman" w:cs="Times New Roman"/>
          <w:sz w:val="28"/>
          <w:szCs w:val="28"/>
        </w:rPr>
        <w:t>/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periodics</w:t>
      </w:r>
      <w:r w:rsidRPr="00742EDB">
        <w:rPr>
          <w:rFonts w:ascii="Times New Roman" w:hAnsi="Times New Roman" w:cs="Times New Roman"/>
          <w:sz w:val="28"/>
          <w:szCs w:val="28"/>
        </w:rPr>
        <w:t>/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geopolitics</w:t>
      </w:r>
      <w:r w:rsidRPr="00742EDB">
        <w:rPr>
          <w:rFonts w:ascii="Times New Roman" w:hAnsi="Times New Roman" w:cs="Times New Roman"/>
          <w:sz w:val="28"/>
          <w:szCs w:val="28"/>
        </w:rPr>
        <w:t>/2013/0114/12269923/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detail</w:t>
      </w:r>
      <w:r w:rsidRPr="00742EDB">
        <w:rPr>
          <w:rFonts w:ascii="Times New Roman" w:hAnsi="Times New Roman" w:cs="Times New Roman"/>
          <w:sz w:val="28"/>
          <w:szCs w:val="28"/>
        </w:rPr>
        <w:t>.</w:t>
      </w:r>
      <w:r w:rsidRPr="00742EDB">
        <w:rPr>
          <w:rFonts w:ascii="Times New Roman" w:hAnsi="Times New Roman" w:cs="Times New Roman"/>
          <w:sz w:val="28"/>
          <w:szCs w:val="28"/>
          <w:lang w:val="en-US"/>
        </w:rPr>
        <w:t>shtml</w:t>
      </w:r>
      <w:r w:rsidRPr="00742EDB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дата обращения: 11.02.22).</w:t>
      </w:r>
    </w:p>
    <w:p w14:paraId="1EBA1DB9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5184">
        <w:rPr>
          <w:rFonts w:ascii="Times New Roman" w:hAnsi="Times New Roman" w:cs="Times New Roman"/>
          <w:sz w:val="28"/>
          <w:szCs w:val="28"/>
        </w:rPr>
        <w:t xml:space="preserve"> финансовых аспектах сотрудничества в рамках Организации Договора о коллективной безопасности (ОДКБ).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84">
        <w:rPr>
          <w:rFonts w:ascii="Times New Roman" w:hAnsi="Times New Roman" w:cs="Times New Roman"/>
          <w:sz w:val="28"/>
          <w:szCs w:val="28"/>
        </w:rPr>
        <w:t>Министерство финансов Республики Беларусь URL: http://www.minfin.gov.by/upload/ministerstvo/cooperation/odkb.pdf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1B">
        <w:rPr>
          <w:rFonts w:ascii="Times New Roman" w:hAnsi="Times New Roman" w:cs="Times New Roman"/>
          <w:sz w:val="28"/>
          <w:szCs w:val="28"/>
        </w:rPr>
        <w:t>(дата обращения: 10.05.202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4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30B43" w14:textId="77777777" w:rsidR="00EB6EE0" w:rsidRPr="00BB0C55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Общее понимание вызовов и угроз: в Таджикистане завершились антитеррористические учения ОДКБ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/451311-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boevoe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bratstvo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odkb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47B04">
        <w:rPr>
          <w:rFonts w:ascii="Times New Roman" w:hAnsi="Times New Roman" w:cs="Times New Roman"/>
          <w:sz w:val="28"/>
          <w:szCs w:val="28"/>
          <w:lang w:val="en-US"/>
        </w:rPr>
        <w:t>uchenia</w:t>
      </w:r>
      <w:r w:rsidRPr="00D45F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обращения: 12.03.22).</w:t>
      </w:r>
    </w:p>
    <w:p w14:paraId="26A3E701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ОДКБ выявила более 57 тысяч сайтов по вербовке в ИГ в Центральной Азии. // РИА Новости. URL: https://ria.ru/world/20150915/1252737439.html. </w:t>
      </w:r>
      <w:r>
        <w:rPr>
          <w:rFonts w:ascii="Times New Roman" w:hAnsi="Times New Roman" w:cs="Times New Roman"/>
          <w:sz w:val="28"/>
          <w:szCs w:val="28"/>
        </w:rPr>
        <w:t>(дата обращения: 14.03.22).</w:t>
      </w:r>
    </w:p>
    <w:p w14:paraId="78E1C6C9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ОДКБ гарантирует безопасность в Евразии. К 10-летию образования Организации</w:t>
      </w:r>
      <w:r>
        <w:rPr>
          <w:rFonts w:ascii="Times New Roman" w:hAnsi="Times New Roman" w:cs="Times New Roman"/>
          <w:sz w:val="28"/>
          <w:szCs w:val="28"/>
        </w:rPr>
        <w:t>. //</w:t>
      </w:r>
      <w:r w:rsidRPr="0024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Интерфакс.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</w:rPr>
        <w:t>https://interaffairs.ru/jauthor/material/656.</w:t>
      </w:r>
      <w:r w:rsidRPr="002451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14.03.22).</w:t>
      </w:r>
    </w:p>
    <w:p w14:paraId="0893FA6B" w14:textId="77777777" w:rsidR="00EB6EE0" w:rsidRPr="00EB6DBB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ОДКБ как многопрофильная организация безопасности нового типа // Федеральный справочник.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B6DBB"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B6DBB">
        <w:rPr>
          <w:rFonts w:ascii="Times New Roman" w:hAnsi="Times New Roman" w:cs="Times New Roman"/>
          <w:sz w:val="28"/>
          <w:szCs w:val="28"/>
        </w:rPr>
        <w:t>://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federalbook</w:t>
      </w:r>
      <w:r w:rsidRPr="00EB6DBB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6DBB">
        <w:rPr>
          <w:rFonts w:ascii="Times New Roman" w:hAnsi="Times New Roman" w:cs="Times New Roman"/>
          <w:sz w:val="28"/>
          <w:szCs w:val="28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EB6DBB">
        <w:rPr>
          <w:rFonts w:ascii="Times New Roman" w:hAnsi="Times New Roman" w:cs="Times New Roman"/>
          <w:sz w:val="28"/>
          <w:szCs w:val="28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EB6DBB">
        <w:rPr>
          <w:rFonts w:ascii="Times New Roman" w:hAnsi="Times New Roman" w:cs="Times New Roman"/>
          <w:sz w:val="28"/>
          <w:szCs w:val="28"/>
        </w:rPr>
        <w:t>_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DIGEST</w:t>
      </w:r>
      <w:r w:rsidRPr="00EB6DBB">
        <w:rPr>
          <w:rFonts w:ascii="Times New Roman" w:hAnsi="Times New Roman" w:cs="Times New Roman"/>
          <w:sz w:val="28"/>
          <w:szCs w:val="28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EB6DBB">
        <w:rPr>
          <w:rFonts w:ascii="Times New Roman" w:hAnsi="Times New Roman" w:cs="Times New Roman"/>
          <w:sz w:val="28"/>
          <w:szCs w:val="28"/>
        </w:rPr>
        <w:t>1-2014-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Bordyuzha</w:t>
      </w:r>
      <w:r w:rsidRPr="00EB6DBB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B6DBB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дата обращения: 02.03.22).</w:t>
      </w:r>
    </w:p>
    <w:p w14:paraId="2FFA95D7" w14:textId="77777777" w:rsidR="00EB6EE0" w:rsidRPr="00FE650F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 xml:space="preserve">Операция «Нелегал» выявила в странах ОДКБ нарушения миграционных правил. // Российская газета.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E650F"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650F">
        <w:rPr>
          <w:rFonts w:ascii="Times New Roman" w:hAnsi="Times New Roman" w:cs="Times New Roman"/>
          <w:sz w:val="28"/>
          <w:szCs w:val="28"/>
        </w:rPr>
        <w:t>://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FE650F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650F">
        <w:rPr>
          <w:rFonts w:ascii="Times New Roman" w:hAnsi="Times New Roman" w:cs="Times New Roman"/>
          <w:sz w:val="28"/>
          <w:szCs w:val="28"/>
        </w:rPr>
        <w:t>/2018/11/20/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operaciia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nelegal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vyiavila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stranah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odkb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narusheniia</w:t>
      </w:r>
      <w:r w:rsidRPr="00FE650F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migracionnyhpravil</w:t>
      </w:r>
      <w:r w:rsidRPr="00FE650F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E650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дата обращения: 07.01.22).</w:t>
      </w:r>
    </w:p>
    <w:p w14:paraId="3B533112" w14:textId="77777777" w:rsidR="00EB6EE0" w:rsidRPr="00370E26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Правоохранители стран ОДКБ участвовали в пресечении деятельности 28 тысяч сайтов в 2017 году. // D-Russia.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70E26"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70E26">
        <w:rPr>
          <w:rFonts w:ascii="Times New Roman" w:hAnsi="Times New Roman" w:cs="Times New Roman"/>
          <w:sz w:val="28"/>
          <w:szCs w:val="28"/>
        </w:rPr>
        <w:t>://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70E26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0E26">
        <w:rPr>
          <w:rFonts w:ascii="Times New Roman" w:hAnsi="Times New Roman" w:cs="Times New Roman"/>
          <w:sz w:val="28"/>
          <w:szCs w:val="28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pravoohraniteli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stran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odkb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uchastvovali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presechenii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r w:rsidRPr="00370E26">
        <w:rPr>
          <w:rFonts w:ascii="Times New Roman" w:hAnsi="Times New Roman" w:cs="Times New Roman"/>
          <w:sz w:val="28"/>
          <w:szCs w:val="28"/>
        </w:rPr>
        <w:t>-28-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tysyach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sajtov</w:t>
      </w:r>
      <w:r w:rsidRPr="00370E26">
        <w:rPr>
          <w:rFonts w:ascii="Times New Roman" w:hAnsi="Times New Roman" w:cs="Times New Roman"/>
          <w:sz w:val="28"/>
          <w:szCs w:val="28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E26">
        <w:rPr>
          <w:rFonts w:ascii="Times New Roman" w:hAnsi="Times New Roman" w:cs="Times New Roman"/>
          <w:sz w:val="28"/>
          <w:szCs w:val="28"/>
        </w:rPr>
        <w:t>-2017-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godu</w:t>
      </w:r>
      <w:r w:rsidRPr="00370E26">
        <w:rPr>
          <w:rFonts w:ascii="Times New Roman" w:hAnsi="Times New Roman" w:cs="Times New Roman"/>
          <w:sz w:val="28"/>
          <w:szCs w:val="28"/>
        </w:rPr>
        <w:t>.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70E2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дата обращения: 09.01.22).</w:t>
      </w:r>
    </w:p>
    <w:p w14:paraId="018E62D3" w14:textId="77777777" w:rsidR="00EB6EE0" w:rsidRPr="00E2359F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E26">
        <w:rPr>
          <w:rFonts w:ascii="Times New Roman" w:hAnsi="Times New Roman" w:cs="Times New Roman"/>
          <w:sz w:val="28"/>
          <w:szCs w:val="28"/>
        </w:rPr>
        <w:t xml:space="preserve"> </w:t>
      </w:r>
      <w:r w:rsidRPr="00245184">
        <w:rPr>
          <w:rFonts w:ascii="Times New Roman" w:hAnsi="Times New Roman" w:cs="Times New Roman"/>
          <w:sz w:val="28"/>
          <w:szCs w:val="28"/>
        </w:rPr>
        <w:t>Предварительные политические уроки миротворчества ОДКБ в Казахстане</w:t>
      </w:r>
      <w:r>
        <w:rPr>
          <w:rFonts w:ascii="Times New Roman" w:hAnsi="Times New Roman" w:cs="Times New Roman"/>
          <w:sz w:val="28"/>
          <w:szCs w:val="28"/>
        </w:rPr>
        <w:t xml:space="preserve">. // РСМД.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2359F">
        <w:rPr>
          <w:rFonts w:ascii="Times New Roman" w:hAnsi="Times New Roman" w:cs="Times New Roman"/>
          <w:sz w:val="28"/>
          <w:szCs w:val="28"/>
          <w:lang w:val="en-US"/>
        </w:rPr>
        <w:t xml:space="preserve">:  https://russiancouncil.ru/analytics-and-comments/analytics/predvaritelnye-politicheskie-uroki-mirotvorchestva-odkb-v-kazakhstane/. </w:t>
      </w:r>
      <w:r>
        <w:rPr>
          <w:rFonts w:ascii="Times New Roman" w:hAnsi="Times New Roman" w:cs="Times New Roman"/>
          <w:sz w:val="28"/>
          <w:szCs w:val="28"/>
        </w:rPr>
        <w:t>(дата обращения: 02.02.22).</w:t>
      </w:r>
    </w:p>
    <w:p w14:paraId="4E71DF9D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Проект объединенной системы ПВО в ЦА направлен на согласование странам ОДКБ. // Sputnik Таджикистан. URL: https://ru.sputnik-tj.com/asia/20180711/1026065125/proekt-obedinennoy-sistemy-pvo-central-asia-napravlen-soglasovanie-stranam-odkb.htm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245184">
        <w:rPr>
          <w:rFonts w:ascii="Times New Roman" w:hAnsi="Times New Roman" w:cs="Times New Roman"/>
          <w:sz w:val="28"/>
          <w:szCs w:val="28"/>
        </w:rPr>
        <w:t>ата обращения 30.01.2022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19C7543" w14:textId="77777777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Рейтинг стран мира по уровню терроризма // Global Terrorism Index. URL: http://economicsandpeace.org/wp-content/uploads</w:t>
      </w:r>
      <w:r>
        <w:rPr>
          <w:rFonts w:ascii="Times New Roman" w:hAnsi="Times New Roman" w:cs="Times New Roman"/>
          <w:sz w:val="28"/>
          <w:szCs w:val="28"/>
        </w:rPr>
        <w:t>. (дата обращения: 05.01.22).</w:t>
      </w:r>
    </w:p>
    <w:p w14:paraId="6A4B4781" w14:textId="77777777" w:rsidR="00EB6EE0" w:rsidRPr="00C052BA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Сколько стоит России участие в союзах со странами бывшего СССР. // РБК. URL: https://www.rbc.ru/photoreport/30/05/2014/57041d9d9a794761c0cea41a.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обращения:06.02.22).</w:t>
      </w:r>
    </w:p>
    <w:p w14:paraId="65031A98" w14:textId="4EF80020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Страны ОДКБ одобрили бюджет организации на 2014 г. и ряд других документов. // РБК. URL: https://www.rbc.ru/rbcfreenews/20130923175816.shtml. </w:t>
      </w:r>
      <w:r w:rsidR="00AD623E">
        <w:rPr>
          <w:rFonts w:ascii="Times New Roman" w:hAnsi="Times New Roman" w:cs="Times New Roman"/>
          <w:sz w:val="28"/>
          <w:szCs w:val="28"/>
        </w:rPr>
        <w:t>(дата обращения: 08.04.22).</w:t>
      </w:r>
    </w:p>
    <w:p w14:paraId="432032C1" w14:textId="0C7B7951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Теперь в ОДКБ мало кто сомневается: что получила Россия от операции в Казахстане</w:t>
      </w:r>
      <w:r w:rsidR="00EE165B">
        <w:rPr>
          <w:rFonts w:ascii="Times New Roman" w:hAnsi="Times New Roman" w:cs="Times New Roman"/>
          <w:sz w:val="28"/>
          <w:szCs w:val="28"/>
        </w:rPr>
        <w:t xml:space="preserve">. // Газета ру. </w:t>
      </w:r>
      <w:r w:rsidR="00EE16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E165B">
        <w:rPr>
          <w:rFonts w:ascii="Times New Roman" w:hAnsi="Times New Roman" w:cs="Times New Roman"/>
          <w:sz w:val="28"/>
          <w:szCs w:val="28"/>
        </w:rPr>
        <w:t>:</w:t>
      </w:r>
      <w:r w:rsidRPr="00245184">
        <w:rPr>
          <w:rFonts w:ascii="Times New Roman" w:hAnsi="Times New Roman" w:cs="Times New Roman"/>
          <w:sz w:val="28"/>
          <w:szCs w:val="28"/>
        </w:rPr>
        <w:t xml:space="preserve"> https://www.gazeta.ru/politics/2022/01/13/14413243.shtml?updated</w:t>
      </w:r>
      <w:r w:rsidR="00AD623E">
        <w:rPr>
          <w:rFonts w:ascii="Times New Roman" w:hAnsi="Times New Roman" w:cs="Times New Roman"/>
          <w:sz w:val="28"/>
          <w:szCs w:val="28"/>
        </w:rPr>
        <w:t xml:space="preserve">. (дата обращения: 03.03.22). </w:t>
      </w:r>
    </w:p>
    <w:p w14:paraId="4547E16B" w14:textId="07ACB6B1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lastRenderedPageBreak/>
        <w:t>Токаев обратился за помощью к ОДКБ. Он считает протесты "актом агрессии"</w:t>
      </w:r>
      <w:r w:rsidR="00EB26AB">
        <w:rPr>
          <w:rFonts w:ascii="Times New Roman" w:hAnsi="Times New Roman" w:cs="Times New Roman"/>
          <w:sz w:val="28"/>
          <w:szCs w:val="28"/>
        </w:rPr>
        <w:t xml:space="preserve">. // ТАСС. </w:t>
      </w:r>
      <w:r w:rsidR="00EB26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B26AB">
        <w:rPr>
          <w:rFonts w:ascii="Times New Roman" w:hAnsi="Times New Roman" w:cs="Times New Roman"/>
          <w:sz w:val="28"/>
          <w:szCs w:val="28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</w:rPr>
        <w:t xml:space="preserve">https://tass.ru/mezhdunarodnaya-panorama/13360183. </w:t>
      </w:r>
      <w:r w:rsidR="00E46B01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245184">
        <w:rPr>
          <w:rFonts w:ascii="Times New Roman" w:hAnsi="Times New Roman" w:cs="Times New Roman"/>
          <w:sz w:val="28"/>
          <w:szCs w:val="28"/>
        </w:rPr>
        <w:t>04.03.2022</w:t>
      </w:r>
      <w:r w:rsidR="00E46B01">
        <w:rPr>
          <w:rFonts w:ascii="Times New Roman" w:hAnsi="Times New Roman" w:cs="Times New Roman"/>
          <w:sz w:val="28"/>
          <w:szCs w:val="28"/>
        </w:rPr>
        <w:t>)</w:t>
      </w:r>
      <w:r w:rsidRPr="00245184">
        <w:rPr>
          <w:rFonts w:ascii="Times New Roman" w:hAnsi="Times New Roman" w:cs="Times New Roman"/>
          <w:sz w:val="28"/>
          <w:szCs w:val="28"/>
        </w:rPr>
        <w:t>.</w:t>
      </w:r>
    </w:p>
    <w:p w14:paraId="719F8E66" w14:textId="45941C65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Угроза террористической активности из-за незаконной миграции для стран ОДКБ</w:t>
      </w:r>
      <w:r w:rsidR="00A41503">
        <w:rPr>
          <w:rFonts w:ascii="Times New Roman" w:hAnsi="Times New Roman" w:cs="Times New Roman"/>
          <w:sz w:val="28"/>
          <w:szCs w:val="28"/>
        </w:rPr>
        <w:t xml:space="preserve">. </w:t>
      </w:r>
      <w:r w:rsidRPr="00245184">
        <w:rPr>
          <w:rFonts w:ascii="Times New Roman" w:hAnsi="Times New Roman" w:cs="Times New Roman"/>
          <w:sz w:val="28"/>
          <w:szCs w:val="28"/>
        </w:rPr>
        <w:t>// ТАСС</w:t>
      </w:r>
      <w:r w:rsidR="00A41503">
        <w:rPr>
          <w:rFonts w:ascii="Times New Roman" w:hAnsi="Times New Roman" w:cs="Times New Roman"/>
          <w:sz w:val="28"/>
          <w:szCs w:val="28"/>
        </w:rPr>
        <w:t xml:space="preserve"> </w:t>
      </w:r>
      <w:r w:rsidRPr="00245184">
        <w:rPr>
          <w:rFonts w:ascii="Times New Roman" w:hAnsi="Times New Roman" w:cs="Times New Roman"/>
          <w:sz w:val="28"/>
          <w:szCs w:val="28"/>
        </w:rPr>
        <w:t>еженедельное интернет-издание. URL: http://tass.ru/politika/3790911</w:t>
      </w:r>
      <w:r w:rsidR="009D18EF">
        <w:rPr>
          <w:rFonts w:ascii="Times New Roman" w:hAnsi="Times New Roman" w:cs="Times New Roman"/>
          <w:sz w:val="28"/>
          <w:szCs w:val="28"/>
        </w:rPr>
        <w:t>. (дата обращения: 08.02.22).</w:t>
      </w:r>
    </w:p>
    <w:p w14:paraId="1126D8AB" w14:textId="4C56E576" w:rsidR="00EB6EE0" w:rsidRPr="004B63D9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Угрозы безопасности Центральной Азии и основные сценарии развития региона</w:t>
      </w:r>
      <w:r w:rsidR="004B63D9">
        <w:rPr>
          <w:rFonts w:ascii="Times New Roman" w:hAnsi="Times New Roman" w:cs="Times New Roman"/>
          <w:sz w:val="28"/>
          <w:szCs w:val="28"/>
        </w:rPr>
        <w:t xml:space="preserve">. // Центральная Евразия.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ceasia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ugrozi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bezopasnostitsentralnoy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azii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osnovnie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stsenarii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razvitiya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regiona</w:t>
      </w:r>
      <w:r w:rsidRPr="00A41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518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077C4B" w:rsidRPr="00A41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7C4B">
        <w:rPr>
          <w:rFonts w:ascii="Times New Roman" w:hAnsi="Times New Roman" w:cs="Times New Roman"/>
          <w:sz w:val="28"/>
          <w:szCs w:val="28"/>
        </w:rPr>
        <w:t>(дата обращения: 16.02.22).</w:t>
      </w:r>
    </w:p>
    <w:p w14:paraId="1A52C41B" w14:textId="512C7F98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>Узбекистан не ставит вопрос о возобновлении участия в ОДКБ // РИА Новости. URL: https://ria.ru/world/20170705/1497881428.html.</w:t>
      </w:r>
      <w:r w:rsidR="00D40AE0">
        <w:rPr>
          <w:rFonts w:ascii="Times New Roman" w:hAnsi="Times New Roman" w:cs="Times New Roman"/>
          <w:sz w:val="28"/>
          <w:szCs w:val="28"/>
        </w:rPr>
        <w:t xml:space="preserve"> (дата обращения: 18.03.22).</w:t>
      </w:r>
    </w:p>
    <w:p w14:paraId="743A0B2F" w14:textId="590D6FD5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 Учения «Боевое братство – 2019» и противодействие террористической угрозе в Центральной Азии</w:t>
      </w:r>
      <w:r w:rsidR="00E9403F">
        <w:rPr>
          <w:rFonts w:ascii="Times New Roman" w:hAnsi="Times New Roman" w:cs="Times New Roman"/>
          <w:sz w:val="28"/>
          <w:szCs w:val="28"/>
        </w:rPr>
        <w:t xml:space="preserve">. // </w:t>
      </w:r>
      <w:r w:rsidR="004B63D9">
        <w:rPr>
          <w:rFonts w:ascii="Times New Roman" w:hAnsi="Times New Roman" w:cs="Times New Roman"/>
          <w:sz w:val="28"/>
          <w:szCs w:val="28"/>
        </w:rPr>
        <w:t>Интернет-журнал</w:t>
      </w:r>
      <w:r w:rsidR="00E9403F">
        <w:rPr>
          <w:rFonts w:ascii="Times New Roman" w:hAnsi="Times New Roman" w:cs="Times New Roman"/>
          <w:sz w:val="28"/>
          <w:szCs w:val="28"/>
        </w:rPr>
        <w:t xml:space="preserve"> «Военно-политическая аналитика». </w:t>
      </w:r>
      <w:r w:rsidR="00E9403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9403F" w:rsidRPr="00E940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9403F">
        <w:rPr>
          <w:rFonts w:ascii="Times New Roman" w:hAnsi="Times New Roman" w:cs="Times New Roman"/>
          <w:sz w:val="28"/>
          <w:szCs w:val="28"/>
          <w:lang w:val="en-US"/>
        </w:rPr>
        <w:t xml:space="preserve">https://vpoanalytics.com/2019/10/31/ucheniya-boevoe-bratstvo-2019-i-protivodejstvie-terroristicheskoj-ugroze-v-tsentralnoj-azii/. </w:t>
      </w:r>
      <w:r w:rsidR="00FF4FEF">
        <w:rPr>
          <w:rFonts w:ascii="Times New Roman" w:hAnsi="Times New Roman" w:cs="Times New Roman"/>
          <w:sz w:val="28"/>
          <w:szCs w:val="28"/>
        </w:rPr>
        <w:t>(дата обращения: 15.02.22).</w:t>
      </w:r>
    </w:p>
    <w:p w14:paraId="71CBFFEF" w14:textId="323813E8" w:rsidR="00EB6EE0" w:rsidRPr="00245184" w:rsidRDefault="00EB6EE0" w:rsidP="005D7FA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84">
        <w:rPr>
          <w:rFonts w:ascii="Times New Roman" w:hAnsi="Times New Roman" w:cs="Times New Roman"/>
          <w:sz w:val="28"/>
          <w:szCs w:val="28"/>
        </w:rPr>
        <w:t xml:space="preserve">ФСКН: Боевики «ИГ» везут героин в ЕС через Турцию //Российская газета. URL: https://rg.ru/2015/12/16/reroin-site-anons.html. </w:t>
      </w:r>
      <w:r w:rsidR="00C63488">
        <w:rPr>
          <w:rFonts w:ascii="Times New Roman" w:hAnsi="Times New Roman" w:cs="Times New Roman"/>
          <w:sz w:val="28"/>
          <w:szCs w:val="28"/>
        </w:rPr>
        <w:t>(дата обращения: 02.04.22).</w:t>
      </w:r>
    </w:p>
    <w:p w14:paraId="67A8E8E0" w14:textId="61D5C605" w:rsidR="00E05E7B" w:rsidRPr="00490949" w:rsidRDefault="00E05E7B" w:rsidP="004909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71FF8" w14:textId="3B9D2E03" w:rsidR="00CC278B" w:rsidRPr="00B20109" w:rsidRDefault="00CC278B" w:rsidP="00CC278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B5671" w14:textId="6D036CD3" w:rsidR="002859E3" w:rsidRPr="00B20109" w:rsidRDefault="002859E3" w:rsidP="0008245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3121F" w14:textId="58ED9A3D" w:rsidR="00A2187D" w:rsidRPr="00B20109" w:rsidRDefault="00A2187D" w:rsidP="008362E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B78BB" w14:textId="07E7246F" w:rsidR="0042017F" w:rsidRPr="00B20109" w:rsidRDefault="0042017F" w:rsidP="0042017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BB3972" w14:textId="0C4A6682" w:rsidR="0042017F" w:rsidRPr="00B20109" w:rsidRDefault="0042017F" w:rsidP="00F91915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228485" w14:textId="29D07A1B" w:rsidR="00B436FC" w:rsidRPr="00B20109" w:rsidRDefault="00B436FC" w:rsidP="00B436F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B295B4" w14:textId="3955B1B3" w:rsidR="00C83216" w:rsidRPr="00B20109" w:rsidRDefault="00C83216" w:rsidP="00C8321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B5784A" w14:textId="69D3F617" w:rsidR="008B20FA" w:rsidRPr="00B20109" w:rsidRDefault="008B20FA" w:rsidP="00DB623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2719FA" w14:textId="76BA0736" w:rsidR="00DB6234" w:rsidRPr="00B20109" w:rsidRDefault="00DB6234" w:rsidP="00DB623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7DCBDB" w14:textId="6D250533" w:rsidR="004F40A7" w:rsidRPr="00B20109" w:rsidRDefault="004F40A7" w:rsidP="004F40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ECB4D2" w14:textId="25097EB4" w:rsidR="004F40A7" w:rsidRPr="00B20109" w:rsidRDefault="004F40A7" w:rsidP="0016476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655D4C" w14:textId="4B185133" w:rsidR="00B42858" w:rsidRPr="00B20109" w:rsidRDefault="00B42858" w:rsidP="00B428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DF5B9C" w14:textId="30005634" w:rsidR="00B42858" w:rsidRPr="00B20109" w:rsidRDefault="00B42858" w:rsidP="00F779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2EB02C" w14:textId="6CAC552D" w:rsidR="00F77919" w:rsidRPr="00B20109" w:rsidRDefault="00F77919" w:rsidP="00F7791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69EF1B" w14:textId="3D9AA4AC" w:rsidR="00F77919" w:rsidRPr="00B20109" w:rsidRDefault="00F77919" w:rsidP="0064289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885180" w14:textId="12A5EFE7" w:rsidR="00642896" w:rsidRPr="00B20109" w:rsidRDefault="00642896" w:rsidP="00CB37B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9E170B" w14:textId="0CBAF2CB" w:rsidR="00CB37B8" w:rsidRPr="00B20109" w:rsidRDefault="00CB37B8" w:rsidP="001F02A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F095C1" w14:textId="40EDC4CA" w:rsidR="00BE2C3D" w:rsidRPr="00B20109" w:rsidRDefault="00BE2C3D" w:rsidP="00BE2C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E96ABB" w14:textId="45F7CD50" w:rsidR="00BE2C3D" w:rsidRPr="00B20109" w:rsidRDefault="00BE2C3D" w:rsidP="00F1237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9A5CCA" w14:textId="2270D95C" w:rsidR="00CB7FDC" w:rsidRPr="00B20109" w:rsidRDefault="00CB7FDC" w:rsidP="00CB7F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209C4" w14:textId="38837ACF" w:rsidR="00CB7FDC" w:rsidRPr="00B20109" w:rsidRDefault="00CB7FDC" w:rsidP="00EB58F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AC91CD" w14:textId="30142E53" w:rsidR="00EB58FD" w:rsidRPr="00B20109" w:rsidRDefault="00EB58FD" w:rsidP="007E0C8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E2343B" w14:textId="39393607" w:rsidR="007E0C8D" w:rsidRPr="00B20109" w:rsidRDefault="007E0C8D" w:rsidP="007E0C8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E6F3F3" w14:textId="49E793F4" w:rsidR="00746F42" w:rsidRPr="00B20109" w:rsidRDefault="00746F42" w:rsidP="00746F4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429228" w14:textId="328A382A" w:rsidR="00746F42" w:rsidRPr="00B20109" w:rsidRDefault="00746F42" w:rsidP="003D776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E6D255" w14:textId="215F68AE" w:rsidR="003D7768" w:rsidRPr="00B20109" w:rsidRDefault="003D7768" w:rsidP="00C764C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715DA6" w14:textId="205D0831" w:rsidR="00E74FDB" w:rsidRPr="00B20109" w:rsidRDefault="00E74FDB" w:rsidP="00E74FD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D6CD54" w14:textId="4A3A750E" w:rsidR="00E74FDB" w:rsidRPr="00B20109" w:rsidRDefault="00E74FDB" w:rsidP="00614AA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248E3" w14:textId="106D842E" w:rsidR="00614AAF" w:rsidRPr="00B20109" w:rsidRDefault="00614AAF" w:rsidP="00B06CB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2A2449" w14:textId="1945CE1E" w:rsidR="00B06CB0" w:rsidRPr="00B20109" w:rsidRDefault="00B06CB0" w:rsidP="00B06CB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C3065" w14:textId="4B148088" w:rsidR="00B06CB0" w:rsidRPr="00B20109" w:rsidRDefault="00B06CB0" w:rsidP="00B06CB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06CB0" w:rsidRPr="00B20109" w:rsidSect="009954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F24A" w14:textId="77777777" w:rsidR="007B3F59" w:rsidRDefault="007B3F59" w:rsidP="00443EA3">
      <w:pPr>
        <w:spacing w:after="0" w:line="240" w:lineRule="auto"/>
      </w:pPr>
      <w:r>
        <w:separator/>
      </w:r>
    </w:p>
  </w:endnote>
  <w:endnote w:type="continuationSeparator" w:id="0">
    <w:p w14:paraId="1EA085E1" w14:textId="77777777" w:rsidR="007B3F59" w:rsidRDefault="007B3F59" w:rsidP="0044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A6BF" w14:textId="53932CBB" w:rsidR="009954A1" w:rsidRDefault="009954A1">
    <w:pPr>
      <w:pStyle w:val="ae"/>
      <w:jc w:val="center"/>
    </w:pPr>
  </w:p>
  <w:p w14:paraId="19C97C7E" w14:textId="77777777" w:rsidR="0020715C" w:rsidRDefault="002071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3BF9" w14:textId="77777777" w:rsidR="007B3F59" w:rsidRDefault="007B3F59" w:rsidP="00443EA3">
      <w:pPr>
        <w:spacing w:after="0" w:line="240" w:lineRule="auto"/>
      </w:pPr>
      <w:r>
        <w:separator/>
      </w:r>
    </w:p>
  </w:footnote>
  <w:footnote w:type="continuationSeparator" w:id="0">
    <w:p w14:paraId="6BFB2247" w14:textId="77777777" w:rsidR="007B3F59" w:rsidRDefault="007B3F59" w:rsidP="00443EA3">
      <w:pPr>
        <w:spacing w:after="0" w:line="240" w:lineRule="auto"/>
      </w:pPr>
      <w:r>
        <w:continuationSeparator/>
      </w:r>
    </w:p>
  </w:footnote>
  <w:footnote w:id="1">
    <w:p w14:paraId="45CDE125" w14:textId="1F2890C1" w:rsidR="004E5368" w:rsidRPr="00621E55" w:rsidRDefault="004E5368" w:rsidP="00EB73F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B00DCB" w:rsidRPr="00B00DCB">
        <w:t xml:space="preserve"> </w:t>
      </w:r>
      <w:r w:rsidR="00B00DCB" w:rsidRPr="00B00DCB">
        <w:rPr>
          <w:rFonts w:ascii="Times New Roman" w:hAnsi="Times New Roman" w:cs="Times New Roman"/>
        </w:rPr>
        <w:t>Барановский, В. Г. Россия: контроль над вооружениями и международная безопасность / Отв. ред. В. Г. Барановский, А. Н. Калядин // М., 2001. – С. 270.</w:t>
      </w:r>
    </w:p>
  </w:footnote>
  <w:footnote w:id="2">
    <w:p w14:paraId="06430F7A" w14:textId="3F2CFE8E" w:rsidR="004E5368" w:rsidRDefault="004E5368" w:rsidP="00EB73FC">
      <w:pPr>
        <w:pStyle w:val="a4"/>
        <w:jc w:val="both"/>
      </w:pPr>
      <w:r w:rsidRPr="00621E55">
        <w:rPr>
          <w:rStyle w:val="a6"/>
          <w:rFonts w:ascii="Times New Roman" w:hAnsi="Times New Roman" w:cs="Times New Roman"/>
        </w:rPr>
        <w:footnoteRef/>
      </w:r>
      <w:r w:rsidR="009F7387">
        <w:rPr>
          <w:rFonts w:ascii="Times New Roman" w:hAnsi="Times New Roman" w:cs="Times New Roman"/>
        </w:rPr>
        <w:t xml:space="preserve"> </w:t>
      </w:r>
      <w:r w:rsidR="00DF74E4" w:rsidRPr="00DF74E4">
        <w:rPr>
          <w:rFonts w:ascii="Times New Roman" w:hAnsi="Times New Roman" w:cs="Times New Roman"/>
        </w:rPr>
        <w:t>Сергунин, А. А. Изучение проблем безопасности в России / А. А. Сергунин. – Москва: Российская наука международных отношений новые направления, 2006. – 164 с.</w:t>
      </w:r>
      <w:r w:rsidRPr="00621E55">
        <w:rPr>
          <w:rFonts w:ascii="Times New Roman" w:hAnsi="Times New Roman" w:cs="Times New Roman"/>
        </w:rPr>
        <w:t xml:space="preserve"> </w:t>
      </w:r>
    </w:p>
  </w:footnote>
  <w:footnote w:id="3">
    <w:p w14:paraId="55B5764A" w14:textId="45C8F2A6" w:rsidR="004E5368" w:rsidRPr="00621E55" w:rsidRDefault="004E5368" w:rsidP="00EB73FC">
      <w:pPr>
        <w:pStyle w:val="a4"/>
        <w:jc w:val="both"/>
        <w:rPr>
          <w:rFonts w:ascii="Times New Roman" w:hAnsi="Times New Roman" w:cs="Times New Roman"/>
        </w:rPr>
      </w:pPr>
      <w:r w:rsidRPr="00621E55">
        <w:rPr>
          <w:rStyle w:val="a6"/>
          <w:rFonts w:ascii="Times New Roman" w:hAnsi="Times New Roman" w:cs="Times New Roman"/>
        </w:rPr>
        <w:footnoteRef/>
      </w:r>
      <w:r w:rsidR="009F7387">
        <w:rPr>
          <w:rFonts w:ascii="Times New Roman" w:hAnsi="Times New Roman" w:cs="Times New Roman"/>
        </w:rPr>
        <w:t xml:space="preserve"> </w:t>
      </w:r>
      <w:r w:rsidR="009F7387" w:rsidRPr="009F7387">
        <w:rPr>
          <w:rFonts w:ascii="Times New Roman" w:hAnsi="Times New Roman" w:cs="Times New Roman"/>
        </w:rPr>
        <w:t>Кулагин, В. М. Международная безопасность Учебное пособие / В. М. Кулагин / М, «Аспект Пресс», 2006. – С. 318.</w:t>
      </w:r>
    </w:p>
  </w:footnote>
  <w:footnote w:id="4">
    <w:p w14:paraId="2D87CCDA" w14:textId="28639BFE" w:rsidR="004E5368" w:rsidRDefault="004E5368" w:rsidP="00543FF9">
      <w:pPr>
        <w:pStyle w:val="a4"/>
        <w:jc w:val="both"/>
      </w:pPr>
      <w:r>
        <w:rPr>
          <w:rStyle w:val="a6"/>
        </w:rPr>
        <w:footnoteRef/>
      </w:r>
      <w:r w:rsidR="00543FF9">
        <w:t xml:space="preserve"> </w:t>
      </w:r>
      <w:r w:rsidR="00543FF9" w:rsidRPr="00543FF9">
        <w:rPr>
          <w:rFonts w:ascii="Times New Roman" w:hAnsi="Times New Roman" w:cs="Times New Roman"/>
        </w:rPr>
        <w:t>Барановский. В. Г. Современные глобальные проблемы / Отв. ред. В. Г. Барановский, А.Д. Богатуров, ред. А.С. Дундич. - М.: Аспект-Пресс, 2010. - 350 с.</w:t>
      </w:r>
    </w:p>
  </w:footnote>
  <w:footnote w:id="5">
    <w:p w14:paraId="4DCA841D" w14:textId="77777777" w:rsidR="004E5368" w:rsidRDefault="004E5368" w:rsidP="00EB73F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22B81">
        <w:rPr>
          <w:rFonts w:ascii="Times New Roman" w:hAnsi="Times New Roman" w:cs="Times New Roman"/>
        </w:rPr>
        <w:t>Кулагин В.</w:t>
      </w:r>
      <w:r>
        <w:rPr>
          <w:rFonts w:ascii="Times New Roman" w:hAnsi="Times New Roman" w:cs="Times New Roman"/>
        </w:rPr>
        <w:t xml:space="preserve"> </w:t>
      </w:r>
      <w:r w:rsidRPr="00622B81">
        <w:rPr>
          <w:rFonts w:ascii="Times New Roman" w:hAnsi="Times New Roman" w:cs="Times New Roman"/>
        </w:rPr>
        <w:t>М. Международная безопасность. - М.: Аспект Пресс, 2006.</w:t>
      </w:r>
    </w:p>
  </w:footnote>
  <w:footnote w:id="6">
    <w:p w14:paraId="6D3B19DC" w14:textId="02A69858" w:rsidR="004E5368" w:rsidRPr="00621E55" w:rsidRDefault="004E5368" w:rsidP="00EB73F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211653">
        <w:rPr>
          <w:rFonts w:ascii="Times New Roman" w:hAnsi="Times New Roman" w:cs="Times New Roman"/>
        </w:rPr>
        <w:t xml:space="preserve"> </w:t>
      </w:r>
      <w:r w:rsidR="00211653" w:rsidRPr="00211653">
        <w:rPr>
          <w:rFonts w:ascii="Times New Roman" w:hAnsi="Times New Roman" w:cs="Times New Roman"/>
        </w:rPr>
        <w:t>Барановский, В. Г Современные глобальные проблемы / В. Г Барановский, А.Д Богатуров, А.С Дундич // – Москва: Аспект-Пресс, 2009. – 327 с.</w:t>
      </w:r>
    </w:p>
  </w:footnote>
  <w:footnote w:id="7">
    <w:p w14:paraId="0F5BF826" w14:textId="67E7A6B4" w:rsidR="004E5368" w:rsidRPr="00634B2E" w:rsidRDefault="004E5368" w:rsidP="00EB73F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11404C">
        <w:rPr>
          <w:rFonts w:ascii="Times New Roman" w:hAnsi="Times New Roman" w:cs="Times New Roman"/>
        </w:rPr>
        <w:t xml:space="preserve"> </w:t>
      </w:r>
      <w:r w:rsidR="0011404C" w:rsidRPr="0011404C">
        <w:rPr>
          <w:rFonts w:ascii="Times New Roman" w:hAnsi="Times New Roman" w:cs="Times New Roman"/>
        </w:rPr>
        <w:t xml:space="preserve">Блищенко, И. П Международно-правовые проблемы государств, входящих в СНГ / И. П Блищенко. – Москва: 2000. - 275 с. </w:t>
      </w:r>
      <w:r w:rsidR="0011404C">
        <w:rPr>
          <w:rFonts w:ascii="Times New Roman" w:hAnsi="Times New Roman" w:cs="Times New Roman"/>
        </w:rPr>
        <w:t xml:space="preserve"> </w:t>
      </w:r>
    </w:p>
  </w:footnote>
  <w:footnote w:id="8">
    <w:p w14:paraId="564B7A95" w14:textId="3AB094C6" w:rsidR="004E5368" w:rsidRPr="00634B2E" w:rsidRDefault="004E5368" w:rsidP="00EB73FC">
      <w:pPr>
        <w:pStyle w:val="a4"/>
        <w:jc w:val="both"/>
        <w:rPr>
          <w:rFonts w:ascii="Times New Roman" w:hAnsi="Times New Roman" w:cs="Times New Roman"/>
        </w:rPr>
      </w:pPr>
      <w:r w:rsidRPr="00634B2E">
        <w:rPr>
          <w:rStyle w:val="a6"/>
          <w:rFonts w:ascii="Times New Roman" w:hAnsi="Times New Roman" w:cs="Times New Roman"/>
        </w:rPr>
        <w:footnoteRef/>
      </w:r>
      <w:r w:rsidR="00DA793B">
        <w:rPr>
          <w:rFonts w:ascii="Times New Roman" w:hAnsi="Times New Roman" w:cs="Times New Roman"/>
        </w:rPr>
        <w:t xml:space="preserve"> </w:t>
      </w:r>
      <w:r w:rsidR="00DA793B" w:rsidRPr="00DA793B">
        <w:rPr>
          <w:rFonts w:ascii="Times New Roman" w:hAnsi="Times New Roman" w:cs="Times New Roman"/>
        </w:rPr>
        <w:t>Егоров, С. А. Вооруженные конфликты и международное право: дис. д-ра юрид. наук: 12.00.10 / С. А. Егоров. - Москва., 1999. – 285 с.</w:t>
      </w:r>
    </w:p>
  </w:footnote>
  <w:footnote w:id="9">
    <w:p w14:paraId="0CB4AD3E" w14:textId="6D881B37" w:rsidR="005F69AC" w:rsidRDefault="005F69AC" w:rsidP="00CC0A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95C32" w:rsidRPr="00795C32">
        <w:rPr>
          <w:rFonts w:ascii="Times New Roman" w:hAnsi="Times New Roman" w:cs="Times New Roman"/>
        </w:rPr>
        <w:t>Стержнева, М.В. Интеграция и вовлечение как инструменты глобального управления. / М. В. Стержнева // Международные процессы. - 2005. – С. 17–28.</w:t>
      </w:r>
    </w:p>
  </w:footnote>
  <w:footnote w:id="10">
    <w:p w14:paraId="324DE6F4" w14:textId="01D50103" w:rsidR="00E336D3" w:rsidRDefault="00E336D3" w:rsidP="00CC0A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D31A46" w:rsidRPr="00D31A46">
        <w:rPr>
          <w:rFonts w:ascii="Times New Roman" w:hAnsi="Times New Roman" w:cs="Times New Roman"/>
        </w:rPr>
        <w:t xml:space="preserve">Сафаяи, М. К Проблемы формирования системы коллективной безопасности СНГ / М. К Сафаяи. – </w:t>
      </w:r>
      <w:r w:rsidR="00D17ADB" w:rsidRPr="00D31A46">
        <w:rPr>
          <w:rFonts w:ascii="Times New Roman" w:hAnsi="Times New Roman" w:cs="Times New Roman"/>
        </w:rPr>
        <w:t>Москва:</w:t>
      </w:r>
      <w:r w:rsidR="00D31A46" w:rsidRPr="00D31A46">
        <w:rPr>
          <w:rFonts w:ascii="Times New Roman" w:hAnsi="Times New Roman" w:cs="Times New Roman"/>
        </w:rPr>
        <w:t xml:space="preserve"> 2000.</w:t>
      </w:r>
    </w:p>
  </w:footnote>
  <w:footnote w:id="11">
    <w:p w14:paraId="46356BDB" w14:textId="68C54D7A" w:rsidR="00BB7883" w:rsidRDefault="00BB7883" w:rsidP="00CC0A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D17ADB" w:rsidRPr="00D17ADB">
        <w:rPr>
          <w:rFonts w:ascii="Times New Roman" w:hAnsi="Times New Roman" w:cs="Times New Roman"/>
        </w:rPr>
        <w:t>Халевинская, Е.Д. Интеграция, сотрудничество и развитие на постсоветском пространстве: монография/ Е.Д. Халевинская // – М.: ИНФРА-М, 2012. – С.11 Международная и региональная интеграции: перспективы и вызовы: сборник научных статей Международной научно-практической конференции / под общ. ред. В. В. Комлевой, С.В. Ласковец. – М.: ИНФРА-М, 2016. – С.171</w:t>
      </w:r>
    </w:p>
  </w:footnote>
  <w:footnote w:id="12">
    <w:p w14:paraId="03429A41" w14:textId="26F2B0C8" w:rsidR="00BB7883" w:rsidRDefault="00BB7883" w:rsidP="00CC0A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3D5879" w:rsidRPr="003D5879">
        <w:rPr>
          <w:rFonts w:ascii="Times New Roman" w:hAnsi="Times New Roman" w:cs="Times New Roman"/>
        </w:rPr>
        <w:t>Кокошина, З. А. ОДКБ и ее роль в современной системе международных отношений / З. А. Кокошина //– М.: ЛЕНАНД, 2018. – С.45.</w:t>
      </w:r>
    </w:p>
  </w:footnote>
  <w:footnote w:id="13">
    <w:p w14:paraId="3CF55E3E" w14:textId="44322F9B" w:rsidR="008C226F" w:rsidRDefault="008C226F" w:rsidP="008C226F">
      <w:pPr>
        <w:pStyle w:val="a4"/>
        <w:jc w:val="both"/>
      </w:pPr>
      <w:r>
        <w:rPr>
          <w:rStyle w:val="a6"/>
        </w:rPr>
        <w:footnoteRef/>
      </w:r>
      <w:r w:rsidR="00364C69">
        <w:t xml:space="preserve"> </w:t>
      </w:r>
      <w:r w:rsidR="00364C69" w:rsidRPr="00364C69">
        <w:rPr>
          <w:rFonts w:ascii="Times New Roman" w:hAnsi="Times New Roman" w:cs="Times New Roman"/>
        </w:rPr>
        <w:t>Никитина, Ю. А. ОДКБ и ШОС: модели регионализма в сфере безопасности. / Ю. А Никитина. –: Навона, 2010. - С.199.</w:t>
      </w:r>
    </w:p>
  </w:footnote>
  <w:footnote w:id="14">
    <w:p w14:paraId="2C2D4678" w14:textId="72BC95DD" w:rsidR="008C226F" w:rsidRDefault="008C226F" w:rsidP="008C226F">
      <w:pPr>
        <w:pStyle w:val="a4"/>
        <w:jc w:val="both"/>
      </w:pPr>
      <w:r>
        <w:rPr>
          <w:rStyle w:val="a6"/>
        </w:rPr>
        <w:footnoteRef/>
      </w:r>
      <w:r w:rsidR="00537EB4">
        <w:rPr>
          <w:rFonts w:ascii="Times New Roman" w:hAnsi="Times New Roman" w:cs="Times New Roman"/>
        </w:rPr>
        <w:t xml:space="preserve"> </w:t>
      </w:r>
      <w:r w:rsidR="00537EB4" w:rsidRPr="00537EB4">
        <w:rPr>
          <w:rFonts w:ascii="Times New Roman" w:hAnsi="Times New Roman" w:cs="Times New Roman"/>
        </w:rPr>
        <w:t>Васильев, Л. Е. Особенности борьбы с терроризмом в Центральной Азии в современных условиях. // Мировые державы в Центральной Азии. / Л. Е. Васильев. - М.: ИДВ РАН, 2011. – С. 109–118.</w:t>
      </w:r>
    </w:p>
  </w:footnote>
  <w:footnote w:id="15">
    <w:p w14:paraId="3877511C" w14:textId="0745A18D" w:rsidR="005D06A1" w:rsidRDefault="005D06A1" w:rsidP="00CC0A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D06A1">
        <w:rPr>
          <w:rFonts w:ascii="Times New Roman" w:hAnsi="Times New Roman" w:cs="Times New Roman"/>
        </w:rPr>
        <w:t>Бордюжа Н. "Канал", "Арсенал", "Прокси" и другие операции ОДКБ // Международная жизнь. URL: https://interaffairs.ru/jauthor/material/121. (Дата обращения: 20.11.2021)</w:t>
      </w:r>
      <w:r w:rsidR="009565E9">
        <w:rPr>
          <w:rFonts w:ascii="Times New Roman" w:hAnsi="Times New Roman" w:cs="Times New Roman"/>
        </w:rPr>
        <w:t>.</w:t>
      </w:r>
    </w:p>
  </w:footnote>
  <w:footnote w:id="16">
    <w:p w14:paraId="61D47F42" w14:textId="118A404C" w:rsidR="005D06A1" w:rsidRDefault="005D06A1" w:rsidP="00CC0A24">
      <w:pPr>
        <w:pStyle w:val="a4"/>
        <w:jc w:val="both"/>
      </w:pPr>
      <w:r>
        <w:rPr>
          <w:rStyle w:val="a6"/>
        </w:rPr>
        <w:footnoteRef/>
      </w:r>
      <w:r w:rsidR="0068529E">
        <w:rPr>
          <w:rFonts w:ascii="Times New Roman" w:hAnsi="Times New Roman" w:cs="Times New Roman"/>
        </w:rPr>
        <w:t xml:space="preserve"> </w:t>
      </w:r>
      <w:r w:rsidR="0068529E" w:rsidRPr="0068529E">
        <w:rPr>
          <w:rFonts w:ascii="Times New Roman" w:hAnsi="Times New Roman" w:cs="Times New Roman"/>
        </w:rPr>
        <w:t>Николаенко, В. Д. Организация Договора о коллективной безопасности: (истоки, становление, перспективы) / В. Д. Николаенко // М.: Научная книга, 2004. – С. 222.</w:t>
      </w:r>
    </w:p>
  </w:footnote>
  <w:footnote w:id="17">
    <w:p w14:paraId="4655AA1E" w14:textId="63FE85F0" w:rsidR="005D06A1" w:rsidRPr="002C5FE6" w:rsidRDefault="005D06A1" w:rsidP="00CC0A24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055163">
        <w:rPr>
          <w:rFonts w:ascii="Times New Roman" w:hAnsi="Times New Roman" w:cs="Times New Roman"/>
        </w:rPr>
        <w:t xml:space="preserve"> </w:t>
      </w:r>
      <w:r w:rsidR="00055163" w:rsidRPr="00055163">
        <w:rPr>
          <w:rFonts w:ascii="Times New Roman" w:hAnsi="Times New Roman" w:cs="Times New Roman"/>
        </w:rPr>
        <w:t>Панарин, И. Н. Угроза международного терроризма и религиозного экстремизма государствам–членам ОДКБ на центральноазиатском и афганском направлениях / И. Н. Панарин, А. А Казанцева // – Москва: Институт международных исследований МГИМО МИД России, 2016. – С. 50.</w:t>
      </w:r>
    </w:p>
  </w:footnote>
  <w:footnote w:id="18">
    <w:p w14:paraId="034B1DE6" w14:textId="0D1C6BEB" w:rsidR="005D06A1" w:rsidRDefault="005D06A1" w:rsidP="002C5FE6">
      <w:pPr>
        <w:pStyle w:val="a4"/>
        <w:jc w:val="both"/>
      </w:pPr>
      <w:r w:rsidRPr="002C5FE6">
        <w:rPr>
          <w:rStyle w:val="a6"/>
          <w:rFonts w:ascii="Times New Roman" w:hAnsi="Times New Roman" w:cs="Times New Roman"/>
        </w:rPr>
        <w:footnoteRef/>
      </w:r>
      <w:r w:rsidR="0090110D">
        <w:rPr>
          <w:rFonts w:ascii="Times New Roman" w:hAnsi="Times New Roman" w:cs="Times New Roman"/>
        </w:rPr>
        <w:t xml:space="preserve"> </w:t>
      </w:r>
      <w:r w:rsidR="0090110D" w:rsidRPr="0090110D">
        <w:rPr>
          <w:rFonts w:ascii="Times New Roman" w:hAnsi="Times New Roman" w:cs="Times New Roman"/>
        </w:rPr>
        <w:t>Гусев, Л. Ю. Борьба с терроризмом в странах Центральной Азии// Современные евразийские исследования / Л. Ю. Гусев /. - 2016. - №2. - С.64-77.</w:t>
      </w:r>
      <w:r>
        <w:t xml:space="preserve"> </w:t>
      </w:r>
    </w:p>
  </w:footnote>
  <w:footnote w:id="19">
    <w:p w14:paraId="58B5593C" w14:textId="5D1F04A3" w:rsidR="005D06A1" w:rsidRDefault="005D06A1" w:rsidP="00792BF2">
      <w:pPr>
        <w:pStyle w:val="a4"/>
        <w:jc w:val="both"/>
      </w:pPr>
      <w:r>
        <w:rPr>
          <w:rStyle w:val="a6"/>
        </w:rPr>
        <w:footnoteRef/>
      </w:r>
      <w:r w:rsidR="000B5EAF">
        <w:rPr>
          <w:rFonts w:ascii="Times New Roman" w:hAnsi="Times New Roman" w:cs="Times New Roman"/>
        </w:rPr>
        <w:t xml:space="preserve"> </w:t>
      </w:r>
      <w:r w:rsidR="000B5EAF" w:rsidRPr="000B5EAF">
        <w:rPr>
          <w:rFonts w:ascii="Times New Roman" w:hAnsi="Times New Roman" w:cs="Times New Roman"/>
        </w:rPr>
        <w:t>Казанцев, А. А «Большая игра» с неизвестными правилами: мировая политика и Центральная Азия / А. А. Казанцев // – Москва: 2009. – С.139–141.</w:t>
      </w:r>
    </w:p>
  </w:footnote>
  <w:footnote w:id="20">
    <w:p w14:paraId="454A7AB3" w14:textId="543D6C81" w:rsidR="005D06A1" w:rsidRDefault="005D06A1" w:rsidP="00CD0437">
      <w:pPr>
        <w:pStyle w:val="a4"/>
        <w:jc w:val="both"/>
      </w:pPr>
      <w:r>
        <w:rPr>
          <w:rStyle w:val="a6"/>
        </w:rPr>
        <w:footnoteRef/>
      </w:r>
      <w:r w:rsidR="006B3F14">
        <w:rPr>
          <w:rFonts w:ascii="Times New Roman" w:hAnsi="Times New Roman" w:cs="Times New Roman"/>
        </w:rPr>
        <w:t xml:space="preserve"> </w:t>
      </w:r>
      <w:bookmarkStart w:id="1" w:name="_Hlk104236949"/>
      <w:r w:rsidR="006B3F14" w:rsidRPr="006B3F14">
        <w:rPr>
          <w:rFonts w:ascii="Times New Roman" w:hAnsi="Times New Roman" w:cs="Times New Roman"/>
        </w:rPr>
        <w:t>Никитина, Ю. А. Эволюция механизмов и международно-политических стратегий ОДКБ и ШОС: дис … канд. политических наук: 23.00.04 / Ю. А. Никитина. – Москва., 2008. – 210 с.</w:t>
      </w:r>
    </w:p>
    <w:bookmarkEnd w:id="1"/>
  </w:footnote>
  <w:footnote w:id="21">
    <w:p w14:paraId="7389BEF3" w14:textId="0B4FC9FB" w:rsidR="008A40C5" w:rsidRDefault="008A40C5" w:rsidP="008A40C5">
      <w:pPr>
        <w:pStyle w:val="a4"/>
        <w:jc w:val="both"/>
      </w:pPr>
      <w:r>
        <w:rPr>
          <w:rStyle w:val="a6"/>
        </w:rPr>
        <w:footnoteRef/>
      </w:r>
      <w:r w:rsidR="00181CEA" w:rsidRPr="00181CEA">
        <w:rPr>
          <w:rFonts w:ascii="Times New Roman" w:hAnsi="Times New Roman" w:cs="Times New Roman"/>
        </w:rPr>
        <w:t>Земский, В.В</w:t>
      </w:r>
      <w:r w:rsidR="006B3F14">
        <w:rPr>
          <w:rFonts w:ascii="Times New Roman" w:hAnsi="Times New Roman" w:cs="Times New Roman"/>
        </w:rPr>
        <w:t>.</w:t>
      </w:r>
      <w:r w:rsidR="00181CEA" w:rsidRPr="00181CEA">
        <w:rPr>
          <w:rFonts w:ascii="Times New Roman" w:hAnsi="Times New Roman" w:cs="Times New Roman"/>
        </w:rPr>
        <w:t xml:space="preserve"> Второе пятилетие Договора о коллективной безопасности: цели и перспективы / В.В Земский. </w:t>
      </w:r>
      <w:r w:rsidR="00A03380" w:rsidRPr="00181CEA">
        <w:rPr>
          <w:rFonts w:ascii="Times New Roman" w:hAnsi="Times New Roman" w:cs="Times New Roman"/>
        </w:rPr>
        <w:t>–:</w:t>
      </w:r>
      <w:r w:rsidR="00181CEA" w:rsidRPr="00181CEA">
        <w:rPr>
          <w:rFonts w:ascii="Times New Roman" w:hAnsi="Times New Roman" w:cs="Times New Roman"/>
        </w:rPr>
        <w:t xml:space="preserve"> Дипломатический вестник, 2001. –</w:t>
      </w:r>
      <w:r w:rsidR="00F41E99" w:rsidRPr="00181CEA">
        <w:rPr>
          <w:rFonts w:ascii="Times New Roman" w:hAnsi="Times New Roman" w:cs="Times New Roman"/>
        </w:rPr>
        <w:t>с 65</w:t>
      </w:r>
      <w:r w:rsidR="00181CEA" w:rsidRPr="00181CEA">
        <w:rPr>
          <w:rFonts w:ascii="Times New Roman" w:hAnsi="Times New Roman" w:cs="Times New Roman"/>
        </w:rPr>
        <w:t>–67</w:t>
      </w:r>
      <w:r w:rsidR="00660B3C">
        <w:rPr>
          <w:rFonts w:ascii="Times New Roman" w:hAnsi="Times New Roman" w:cs="Times New Roman"/>
        </w:rPr>
        <w:t>.</w:t>
      </w:r>
    </w:p>
  </w:footnote>
  <w:footnote w:id="22">
    <w:p w14:paraId="066F780D" w14:textId="727B9D55" w:rsidR="008A40C5" w:rsidRDefault="008A40C5" w:rsidP="008A40C5">
      <w:pPr>
        <w:pStyle w:val="a4"/>
        <w:jc w:val="both"/>
      </w:pPr>
      <w:r>
        <w:rPr>
          <w:rStyle w:val="a6"/>
        </w:rPr>
        <w:footnoteRef/>
      </w:r>
      <w:r w:rsidR="00660B3C">
        <w:rPr>
          <w:rFonts w:ascii="Times New Roman" w:hAnsi="Times New Roman" w:cs="Times New Roman"/>
        </w:rPr>
        <w:t xml:space="preserve"> </w:t>
      </w:r>
      <w:r w:rsidR="00660B3C" w:rsidRPr="00660B3C">
        <w:rPr>
          <w:rFonts w:ascii="Times New Roman" w:hAnsi="Times New Roman" w:cs="Times New Roman"/>
        </w:rPr>
        <w:t>Десять лет Договору о коллективной безопасности // Международная жизнь. - 2002. - № 4.- С.62-66</w:t>
      </w:r>
      <w:r w:rsidR="00660B3C">
        <w:rPr>
          <w:rFonts w:ascii="Times New Roman" w:hAnsi="Times New Roman" w:cs="Times New Roman"/>
        </w:rPr>
        <w:t>.</w:t>
      </w:r>
    </w:p>
  </w:footnote>
  <w:footnote w:id="23">
    <w:p w14:paraId="7D5D434A" w14:textId="6033FD0B" w:rsidR="008A40C5" w:rsidRDefault="008A40C5" w:rsidP="008A40C5">
      <w:pPr>
        <w:pStyle w:val="a4"/>
        <w:jc w:val="both"/>
      </w:pPr>
      <w:r>
        <w:rPr>
          <w:rStyle w:val="a6"/>
        </w:rPr>
        <w:footnoteRef/>
      </w:r>
      <w:r w:rsidR="008F3052">
        <w:t xml:space="preserve"> </w:t>
      </w:r>
      <w:r w:rsidR="008F3052" w:rsidRPr="008F3052">
        <w:rPr>
          <w:rFonts w:ascii="Times New Roman" w:hAnsi="Times New Roman" w:cs="Times New Roman"/>
        </w:rPr>
        <w:t>Бордюжа, Н. Н. Стратегия развития системы коллективной безопасности ОДКБ в XXI веке / Н. Н. Бордюжа // - М., Секретариат ОДКБ, 2004.</w:t>
      </w:r>
      <w:r w:rsidR="008F3052" w:rsidRPr="008F3052">
        <w:t xml:space="preserve">  </w:t>
      </w:r>
    </w:p>
  </w:footnote>
  <w:footnote w:id="24">
    <w:p w14:paraId="052DF6C7" w14:textId="502D9ACC" w:rsidR="00D55BBC" w:rsidRDefault="00D55BBC" w:rsidP="00D55BBC">
      <w:pPr>
        <w:pStyle w:val="a4"/>
        <w:jc w:val="both"/>
      </w:pPr>
      <w:r>
        <w:rPr>
          <w:rStyle w:val="a6"/>
        </w:rPr>
        <w:footnoteRef/>
      </w:r>
      <w:r w:rsidR="00540B4F">
        <w:rPr>
          <w:rFonts w:ascii="Times New Roman" w:hAnsi="Times New Roman" w:cs="Times New Roman"/>
        </w:rPr>
        <w:t xml:space="preserve"> </w:t>
      </w:r>
      <w:r w:rsidR="00540B4F" w:rsidRPr="00540B4F">
        <w:rPr>
          <w:rFonts w:ascii="Times New Roman" w:hAnsi="Times New Roman" w:cs="Times New Roman"/>
        </w:rPr>
        <w:t>Князев А. А. Раздел Афганистана как часть проекта «Большого Ближнего Востока»: проекции на региональную безопасность / А. А Князев // Международные исследования. Общество. Политика. Экономика. — Астана, 2012, № 3 (12). — С. 116—124</w:t>
      </w:r>
      <w:r w:rsidR="00540B4F">
        <w:rPr>
          <w:rFonts w:ascii="Times New Roman" w:hAnsi="Times New Roman" w:cs="Times New Roman"/>
        </w:rPr>
        <w:t xml:space="preserve">; </w:t>
      </w:r>
      <w:r w:rsidR="00540B4F" w:rsidRPr="00540B4F">
        <w:rPr>
          <w:rFonts w:ascii="Times New Roman" w:hAnsi="Times New Roman" w:cs="Times New Roman"/>
        </w:rPr>
        <w:t>Князев А. А. Сотрудничество России и Ирана в Центральной Азии: перспективы и ограничения / А. А Князев // Партнерство России и Ирана: текущее состояние и перспективы развития. — Москва, РСМД, 2017. — С. 117—123</w:t>
      </w:r>
      <w:r w:rsidR="00BA5CD8">
        <w:rPr>
          <w:rFonts w:ascii="Times New Roman" w:hAnsi="Times New Roman" w:cs="Times New Roman"/>
        </w:rPr>
        <w:t xml:space="preserve">; </w:t>
      </w:r>
      <w:r w:rsidR="00BA5CD8" w:rsidRPr="00BA5CD8">
        <w:rPr>
          <w:rFonts w:ascii="Times New Roman" w:hAnsi="Times New Roman" w:cs="Times New Roman"/>
        </w:rPr>
        <w:t>Князев, А. А. Раздел Афганистана как часть проекта «Большого Ближнего Востока»: проекции на региональную безопасность / А. А. Князев // Международные исследования. — Астана, 2012, № 3 (12). — С. 116—124</w:t>
      </w:r>
      <w:r w:rsidR="00BA5CD8">
        <w:rPr>
          <w:rFonts w:ascii="Times New Roman" w:hAnsi="Times New Roman" w:cs="Times New Roman"/>
        </w:rPr>
        <w:t xml:space="preserve">; </w:t>
      </w:r>
      <w:r w:rsidR="00BA5CD8" w:rsidRPr="00BA5CD8">
        <w:rPr>
          <w:rFonts w:ascii="Times New Roman" w:hAnsi="Times New Roman" w:cs="Times New Roman"/>
        </w:rPr>
        <w:t>Князев, А. А. Сотрудничество России и Ирана в Центральной Азии: перспективы и ограничения // Партнерство России и Ирана: текущее состояние и перспективы развития. — Москва, РСМД, 2017. — С. 117—123.</w:t>
      </w:r>
    </w:p>
  </w:footnote>
  <w:footnote w:id="25">
    <w:p w14:paraId="4F60D276" w14:textId="0836D27B" w:rsidR="00D55BBC" w:rsidRDefault="00D55BBC" w:rsidP="00D55BBC">
      <w:pPr>
        <w:pStyle w:val="a4"/>
        <w:jc w:val="both"/>
      </w:pPr>
      <w:r>
        <w:rPr>
          <w:rStyle w:val="a6"/>
        </w:rPr>
        <w:footnoteRef/>
      </w:r>
      <w:r w:rsidR="00686B64">
        <w:rPr>
          <w:rFonts w:ascii="Times New Roman" w:hAnsi="Times New Roman" w:cs="Times New Roman"/>
        </w:rPr>
        <w:t xml:space="preserve"> </w:t>
      </w:r>
      <w:r w:rsidR="00686B64" w:rsidRPr="00686B64">
        <w:rPr>
          <w:rFonts w:ascii="Times New Roman" w:hAnsi="Times New Roman" w:cs="Times New Roman"/>
        </w:rPr>
        <w:t>Сафранчук И.А. Варианты регионализации и глобализации для Центральной Азии / И. А. Сафранчук // Большая игра: политика, бизнес, безопасность в Центральной Азии. — 2017. — №5–6 (56–57). — С. 48–55</w:t>
      </w:r>
      <w:r w:rsidR="00686B64">
        <w:rPr>
          <w:rFonts w:ascii="Times New Roman" w:hAnsi="Times New Roman" w:cs="Times New Roman"/>
        </w:rPr>
        <w:t xml:space="preserve">; </w:t>
      </w:r>
      <w:r w:rsidR="00686B64" w:rsidRPr="00686B64">
        <w:rPr>
          <w:rFonts w:ascii="Times New Roman" w:hAnsi="Times New Roman" w:cs="Times New Roman"/>
        </w:rPr>
        <w:t>Сафранчук, И.А. Особенности «глобального джихада» и интересы региональной безопасности / И. А. Сафранчук // Вестник Таджикского национального университета (серия социально-экономических и общественных наук). — 2018. — №3. — С. 156–167</w:t>
      </w:r>
      <w:r w:rsidR="00686B64">
        <w:rPr>
          <w:rFonts w:ascii="Times New Roman" w:hAnsi="Times New Roman" w:cs="Times New Roman"/>
        </w:rPr>
        <w:t>.</w:t>
      </w:r>
    </w:p>
  </w:footnote>
  <w:footnote w:id="26">
    <w:p w14:paraId="5076CC1D" w14:textId="2606B65D" w:rsidR="00D55BBC" w:rsidRDefault="00D55BBC" w:rsidP="00D55BB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C4A5C">
        <w:rPr>
          <w:rFonts w:ascii="Times New Roman" w:hAnsi="Times New Roman" w:cs="Times New Roman"/>
        </w:rPr>
        <w:t>Маслов В. И. Региональная безопасность: история и проблемы новых независимых государств Центральной Азии. - Бишкек.: Изд-во КРСУ, 2001</w:t>
      </w:r>
      <w:r w:rsidR="00686B64">
        <w:rPr>
          <w:rFonts w:ascii="Times New Roman" w:hAnsi="Times New Roman" w:cs="Times New Roman"/>
        </w:rPr>
        <w:t>.</w:t>
      </w:r>
    </w:p>
  </w:footnote>
  <w:footnote w:id="27">
    <w:p w14:paraId="38B6AC78" w14:textId="4C7F9546" w:rsidR="00997FED" w:rsidRDefault="00997FED" w:rsidP="00997FED">
      <w:pPr>
        <w:pStyle w:val="a4"/>
        <w:jc w:val="both"/>
      </w:pPr>
      <w:r>
        <w:rPr>
          <w:rStyle w:val="a6"/>
        </w:rPr>
        <w:footnoteRef/>
      </w:r>
      <w:r w:rsidR="002765FF" w:rsidRPr="002765FF">
        <w:rPr>
          <w:rFonts w:ascii="Times New Roman" w:hAnsi="Times New Roman" w:cs="Times New Roman"/>
        </w:rPr>
        <w:t>Николаенко, В.Д. Военно-политическая интеграция на постсоветском пространстве: проблемы и перспективы развития: дис… на соискание ученой степени доктора политических наук: 23.00.04 / В. Д. Николаенко. – Москва., 2005. – 349 с.</w:t>
      </w:r>
    </w:p>
  </w:footnote>
  <w:footnote w:id="28">
    <w:p w14:paraId="3E3FB63D" w14:textId="725B90FC" w:rsidR="002A21D1" w:rsidRPr="001E503E" w:rsidRDefault="002A21D1" w:rsidP="001E503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8700F9" w:rsidRPr="008700F9">
        <w:rPr>
          <w:rFonts w:ascii="Times New Roman" w:hAnsi="Times New Roman" w:cs="Times New Roman"/>
        </w:rPr>
        <w:t>Айманбетова, А. С. Региональные организации коллективной безопасности: дис… кандидата юридических наук: 12.00.10 / А. С. Айманбетова., – Москва., 2004. – 212 с.</w:t>
      </w:r>
    </w:p>
  </w:footnote>
  <w:footnote w:id="29">
    <w:p w14:paraId="372C28EE" w14:textId="5C933599" w:rsidR="002A21D1" w:rsidRDefault="002A21D1" w:rsidP="001E503E">
      <w:pPr>
        <w:pStyle w:val="a4"/>
        <w:jc w:val="both"/>
      </w:pPr>
      <w:r w:rsidRPr="001E503E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="00B8609C" w:rsidRPr="00B8609C">
        <w:rPr>
          <w:rFonts w:ascii="Times New Roman" w:hAnsi="Times New Roman" w:cs="Times New Roman"/>
        </w:rPr>
        <w:t>Архангельский, А. В. Международно-правовые основы обеспечения коллективной безопасности государств-участников СНГ: дис… кандидата юридических наук: 12.00.10 / А. В. Архангельский. – Москва., 2003. – 214 с.</w:t>
      </w:r>
    </w:p>
  </w:footnote>
  <w:footnote w:id="30">
    <w:p w14:paraId="04315EB4" w14:textId="5657D710" w:rsidR="0024316A" w:rsidRDefault="0024316A" w:rsidP="0024316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055032" w:rsidRPr="00055032">
        <w:rPr>
          <w:rFonts w:ascii="Times New Roman" w:hAnsi="Times New Roman" w:cs="Times New Roman"/>
        </w:rPr>
        <w:t>Лялина, И. С. Организация договора о коллективной безопасности: международно-правовые проблемы: дис. ... кандидата юридических наук: 12.00.10 / И. С. Лялина. – Москва., 2007. – 206 с.</w:t>
      </w:r>
    </w:p>
  </w:footnote>
  <w:footnote w:id="31">
    <w:p w14:paraId="27FC746B" w14:textId="3D3B6BCB" w:rsidR="00F261E4" w:rsidRPr="00F41C99" w:rsidRDefault="00F261E4" w:rsidP="00F41C9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AF28B8">
        <w:rPr>
          <w:rFonts w:ascii="Times New Roman" w:hAnsi="Times New Roman" w:cs="Times New Roman"/>
        </w:rPr>
        <w:t xml:space="preserve"> </w:t>
      </w:r>
      <w:r w:rsidR="00AF28B8" w:rsidRPr="00AF28B8">
        <w:rPr>
          <w:rFonts w:ascii="Times New Roman" w:hAnsi="Times New Roman" w:cs="Times New Roman"/>
        </w:rPr>
        <w:t>Антонов, М. В. Организация договора о коллективной безопасности как субъект мировой политики и её роль в формировании многополярного мира: дис… кандидата политических наук: 23.00.04 / М. В. Антонов. – Пенза., 2016. – 153 с.</w:t>
      </w:r>
    </w:p>
  </w:footnote>
  <w:footnote w:id="32">
    <w:p w14:paraId="42E11944" w14:textId="4E07D13F" w:rsidR="00F261E4" w:rsidRDefault="00F261E4" w:rsidP="00F41C99">
      <w:pPr>
        <w:pStyle w:val="a4"/>
        <w:jc w:val="both"/>
      </w:pPr>
      <w:r w:rsidRPr="00F41C99">
        <w:rPr>
          <w:rStyle w:val="a6"/>
          <w:rFonts w:ascii="Times New Roman" w:hAnsi="Times New Roman" w:cs="Times New Roman"/>
        </w:rPr>
        <w:footnoteRef/>
      </w:r>
      <w:r w:rsidRPr="00F41C99">
        <w:rPr>
          <w:rFonts w:ascii="Times New Roman" w:hAnsi="Times New Roman" w:cs="Times New Roman"/>
        </w:rPr>
        <w:t xml:space="preserve"> </w:t>
      </w:r>
      <w:r w:rsidR="00E82EE6" w:rsidRPr="00E82EE6">
        <w:rPr>
          <w:rFonts w:ascii="Times New Roman" w:hAnsi="Times New Roman" w:cs="Times New Roman"/>
        </w:rPr>
        <w:t>Никитина, Ю. А. Эволюция механизмов и международно-политических стратегий ОДКБ и ШОС: дис … канд. политических наук: 23.00.04 / Ю. А. Никитина. – Москва., 2008. – 210 с.</w:t>
      </w:r>
    </w:p>
  </w:footnote>
  <w:footnote w:id="33">
    <w:p w14:paraId="62C8BAC4" w14:textId="60AB7532" w:rsidR="00E21B0A" w:rsidRPr="00E21B0A" w:rsidRDefault="00E21B0A" w:rsidP="00D45F42">
      <w:pPr>
        <w:pStyle w:val="a4"/>
        <w:jc w:val="both"/>
      </w:pPr>
      <w:r>
        <w:rPr>
          <w:rStyle w:val="a6"/>
        </w:rPr>
        <w:footnoteRef/>
      </w:r>
      <w:r w:rsidRPr="00E21B0A">
        <w:t xml:space="preserve"> </w:t>
      </w:r>
      <w:r w:rsidR="00E82EE6" w:rsidRPr="00E82EE6">
        <w:rPr>
          <w:rFonts w:ascii="Times New Roman" w:hAnsi="Times New Roman" w:cs="Times New Roman"/>
        </w:rPr>
        <w:t>Чернов, В. А. Организация договора о коллективной безопасности как институт межгосударственной военно-политической интеграции на постсоветском пространстве: дис ... кандидата политических наук: 23.00.04 / В. А. Чернов. Москва., 2010. – 183 с.</w:t>
      </w:r>
    </w:p>
  </w:footnote>
  <w:footnote w:id="34">
    <w:p w14:paraId="7C93F5FF" w14:textId="2CBBE179" w:rsidR="00E21B0A" w:rsidRPr="004B1588" w:rsidRDefault="00E21B0A" w:rsidP="00D45F42">
      <w:pPr>
        <w:pStyle w:val="a4"/>
        <w:jc w:val="both"/>
      </w:pPr>
      <w:r>
        <w:rPr>
          <w:rStyle w:val="a6"/>
        </w:rPr>
        <w:footnoteRef/>
      </w:r>
      <w:r w:rsidRPr="004B1588">
        <w:t xml:space="preserve"> </w:t>
      </w:r>
      <w:r w:rsidR="00BE51C6" w:rsidRPr="00BE51C6">
        <w:rPr>
          <w:rFonts w:ascii="Times New Roman" w:hAnsi="Times New Roman" w:cs="Times New Roman"/>
        </w:rPr>
        <w:t>Гонтарь, С. М. Деятельность военных и государственных органов Российской Федерации по созданию и развитию системы коллективной безопасности в формате Организации Договора о коллективной безопасности (1992–2014 гг.): историческое исследование: дис... кандидата исторических наук: 07.00.02 / С. М. Гонтарь. – Москва., 2017. - 164 с.</w:t>
      </w:r>
    </w:p>
  </w:footnote>
  <w:footnote w:id="35">
    <w:p w14:paraId="6B7D5AF4" w14:textId="3500B30E" w:rsidR="00F00829" w:rsidRPr="00F00829" w:rsidRDefault="00F00829" w:rsidP="00967569">
      <w:pPr>
        <w:pStyle w:val="a4"/>
        <w:jc w:val="both"/>
      </w:pPr>
      <w:r>
        <w:rPr>
          <w:rStyle w:val="a6"/>
        </w:rPr>
        <w:footnoteRef/>
      </w:r>
      <w:r w:rsidRPr="00F00829">
        <w:t xml:space="preserve"> </w:t>
      </w:r>
      <w:r w:rsidR="00317C87" w:rsidRPr="00317C87">
        <w:rPr>
          <w:rFonts w:ascii="Times New Roman" w:hAnsi="Times New Roman" w:cs="Times New Roman"/>
        </w:rPr>
        <w:t>Воронков, А. С. Деятельность органов управления Организации Договора о коллективной безопасности (1992–2004 гг.): дис… кандидата исторических наук: 07.00.03 / А. С. Воронков. – Москва., 2007. – 191 с.</w:t>
      </w:r>
    </w:p>
  </w:footnote>
  <w:footnote w:id="36">
    <w:p w14:paraId="47B61C00" w14:textId="0C47D9AE" w:rsidR="00E457DF" w:rsidRPr="00E457DF" w:rsidRDefault="00E457DF" w:rsidP="00E457DF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E457DF">
        <w:rPr>
          <w:lang w:val="en-US"/>
        </w:rPr>
        <w:t xml:space="preserve"> </w:t>
      </w:r>
      <w:r w:rsidRPr="00E457DF">
        <w:rPr>
          <w:rFonts w:ascii="Times New Roman" w:hAnsi="Times New Roman" w:cs="Times New Roman"/>
          <w:lang w:val="en-US"/>
        </w:rPr>
        <w:t>Deutsch, Karl W. et al., Political Community and the North Atlantic Area. - Princeton: Princeton University Press, 1957</w:t>
      </w:r>
    </w:p>
  </w:footnote>
  <w:footnote w:id="37">
    <w:p w14:paraId="1E15F0E1" w14:textId="0485CE34" w:rsidR="004920BD" w:rsidRPr="004920BD" w:rsidRDefault="004920BD" w:rsidP="004920BD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4920BD">
        <w:rPr>
          <w:lang w:val="en-US"/>
        </w:rPr>
        <w:t xml:space="preserve"> </w:t>
      </w:r>
      <w:bookmarkStart w:id="8" w:name="_Hlk102211138"/>
      <w:r w:rsidRPr="004920BD">
        <w:rPr>
          <w:rFonts w:ascii="Times New Roman" w:hAnsi="Times New Roman" w:cs="Times New Roman"/>
          <w:lang w:val="en-US"/>
        </w:rPr>
        <w:t>Security Communities / Ed. by Emanuel Adler and Michael Barnett. - Cambridge: Cambridge University Press, 1998</w:t>
      </w:r>
      <w:bookmarkEnd w:id="8"/>
      <w:r w:rsidRPr="004920BD">
        <w:rPr>
          <w:rFonts w:ascii="Times New Roman" w:hAnsi="Times New Roman" w:cs="Times New Roman"/>
          <w:lang w:val="en-US"/>
        </w:rPr>
        <w:t>.</w:t>
      </w:r>
    </w:p>
  </w:footnote>
  <w:footnote w:id="38">
    <w:p w14:paraId="26EB0D71" w14:textId="0FE82086" w:rsidR="00B1160E" w:rsidRPr="00FC1CAF" w:rsidRDefault="00B1160E" w:rsidP="00B1160E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B1160E">
        <w:rPr>
          <w:lang w:val="en-US"/>
        </w:rPr>
        <w:t xml:space="preserve">  </w:t>
      </w:r>
      <w:r w:rsidR="00FC1CAF">
        <w:rPr>
          <w:rFonts w:ascii="Times New Roman" w:hAnsi="Times New Roman" w:cs="Times New Roman"/>
        </w:rPr>
        <w:t>Там</w:t>
      </w:r>
      <w:r w:rsidR="00FC1CAF" w:rsidRPr="00FC1CAF">
        <w:rPr>
          <w:rFonts w:ascii="Times New Roman" w:hAnsi="Times New Roman" w:cs="Times New Roman"/>
          <w:lang w:val="en-US"/>
        </w:rPr>
        <w:t xml:space="preserve"> </w:t>
      </w:r>
      <w:r w:rsidR="00FC1CAF">
        <w:rPr>
          <w:rFonts w:ascii="Times New Roman" w:hAnsi="Times New Roman" w:cs="Times New Roman"/>
        </w:rPr>
        <w:t>же</w:t>
      </w:r>
    </w:p>
  </w:footnote>
  <w:footnote w:id="39">
    <w:p w14:paraId="6A9E7088" w14:textId="40F91115" w:rsidR="00654100" w:rsidRPr="00FC1CAF" w:rsidRDefault="00654100" w:rsidP="00654100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654100">
        <w:rPr>
          <w:lang w:val="en-US"/>
        </w:rPr>
        <w:t xml:space="preserve"> </w:t>
      </w:r>
      <w:r w:rsidR="00FC1CAF">
        <w:rPr>
          <w:rFonts w:ascii="Times New Roman" w:hAnsi="Times New Roman" w:cs="Times New Roman"/>
        </w:rPr>
        <w:t>Там</w:t>
      </w:r>
      <w:r w:rsidR="00FC1CAF" w:rsidRPr="0012029D">
        <w:rPr>
          <w:rFonts w:ascii="Times New Roman" w:hAnsi="Times New Roman" w:cs="Times New Roman"/>
          <w:lang w:val="en-US"/>
        </w:rPr>
        <w:t xml:space="preserve"> </w:t>
      </w:r>
      <w:r w:rsidR="00FC1CAF">
        <w:rPr>
          <w:rFonts w:ascii="Times New Roman" w:hAnsi="Times New Roman" w:cs="Times New Roman"/>
        </w:rPr>
        <w:t>же</w:t>
      </w:r>
      <w:r w:rsidR="00FC1CAF" w:rsidRPr="0012029D">
        <w:rPr>
          <w:rFonts w:ascii="Times New Roman" w:hAnsi="Times New Roman" w:cs="Times New Roman"/>
          <w:lang w:val="en-US"/>
        </w:rPr>
        <w:t xml:space="preserve"> </w:t>
      </w:r>
    </w:p>
  </w:footnote>
  <w:footnote w:id="40">
    <w:p w14:paraId="5A3DB90E" w14:textId="2E1118FD" w:rsidR="004061C3" w:rsidRPr="004061C3" w:rsidRDefault="004061C3" w:rsidP="004061C3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061C3">
        <w:rPr>
          <w:lang w:val="en-US"/>
        </w:rPr>
        <w:t xml:space="preserve"> </w:t>
      </w:r>
      <w:r w:rsidRPr="004061C3">
        <w:rPr>
          <w:rFonts w:ascii="Times New Roman" w:hAnsi="Times New Roman" w:cs="Times New Roman"/>
          <w:lang w:val="en-US"/>
        </w:rPr>
        <w:t xml:space="preserve">Security Communities / Ed. by Emanuel Adler and Michael Barnett. - Cambridge: Cambridge University Press, 1998. </w:t>
      </w:r>
    </w:p>
  </w:footnote>
  <w:footnote w:id="41">
    <w:p w14:paraId="6850F827" w14:textId="37A4C0B9" w:rsidR="00404BA8" w:rsidRDefault="00404BA8" w:rsidP="00BD01CF">
      <w:pPr>
        <w:pStyle w:val="a4"/>
        <w:jc w:val="both"/>
      </w:pPr>
      <w:r>
        <w:rPr>
          <w:rStyle w:val="a6"/>
        </w:rPr>
        <w:footnoteRef/>
      </w:r>
      <w:r w:rsidR="00AC0C56">
        <w:rPr>
          <w:rFonts w:ascii="Times New Roman" w:hAnsi="Times New Roman" w:cs="Times New Roman"/>
        </w:rPr>
        <w:t xml:space="preserve"> </w:t>
      </w:r>
      <w:r w:rsidR="00AC0C56" w:rsidRPr="00AC0C56">
        <w:rPr>
          <w:rFonts w:ascii="Times New Roman" w:hAnsi="Times New Roman" w:cs="Times New Roman"/>
        </w:rPr>
        <w:t>Санжаревский, И. И. Политическая наука: Словарь-справочник / Авт. и сост.: И. И. Санжаревский. -М., 2010. - 988 с.</w:t>
      </w:r>
    </w:p>
  </w:footnote>
  <w:footnote w:id="42">
    <w:p w14:paraId="45B7BEB0" w14:textId="65E6BDA8" w:rsidR="00404BA8" w:rsidRDefault="00404BA8" w:rsidP="00BD01C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718FA" w:rsidRPr="007718FA">
        <w:rPr>
          <w:rFonts w:ascii="Times New Roman" w:hAnsi="Times New Roman" w:cs="Times New Roman"/>
        </w:rPr>
        <w:t>Берлявский, Л. Г.  Международное право. Словарь-справочник/ Л. Г. Берлявский // – Москва: Юрлитинформ, 2014. – 244 с.</w:t>
      </w:r>
    </w:p>
  </w:footnote>
  <w:footnote w:id="43">
    <w:p w14:paraId="29905989" w14:textId="311A228D" w:rsidR="00404BA8" w:rsidRPr="00450FF1" w:rsidRDefault="00404BA8" w:rsidP="00BD0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F32A62" w:rsidRPr="00F32A62">
        <w:rPr>
          <w:rFonts w:ascii="Times New Roman" w:hAnsi="Times New Roman" w:cs="Times New Roman"/>
        </w:rPr>
        <w:t>Кузнецов, В. Н. Геокультурная энциклопедия: Культура развития через культуру безопасности / В. Н. Кузнецов // М.: Книга и бизнес, 2009. — 700 с.</w:t>
      </w:r>
    </w:p>
  </w:footnote>
  <w:footnote w:id="44">
    <w:p w14:paraId="21C7A2AE" w14:textId="6ECF936B" w:rsidR="00404BA8" w:rsidRPr="00A10192" w:rsidRDefault="00404BA8" w:rsidP="00BD0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10192">
        <w:rPr>
          <w:rFonts w:ascii="Times New Roman" w:hAnsi="Times New Roman" w:cs="Times New Roman"/>
        </w:rPr>
        <w:t>Юридический словарь</w:t>
      </w:r>
      <w:r w:rsidR="00156591" w:rsidRPr="00156591">
        <w:rPr>
          <w:rFonts w:ascii="Times New Roman" w:hAnsi="Times New Roman" w:cs="Times New Roman"/>
        </w:rPr>
        <w:t xml:space="preserve">/ </w:t>
      </w:r>
      <w:r w:rsidR="00156591">
        <w:rPr>
          <w:rFonts w:ascii="Times New Roman" w:hAnsi="Times New Roman" w:cs="Times New Roman"/>
          <w:lang w:val="en-US"/>
        </w:rPr>
        <w:t>URL</w:t>
      </w:r>
      <w:r w:rsidR="00156591">
        <w:rPr>
          <w:rFonts w:ascii="Times New Roman" w:hAnsi="Times New Roman" w:cs="Times New Roman"/>
        </w:rPr>
        <w:t xml:space="preserve">: </w:t>
      </w:r>
      <w:r w:rsidRPr="00A10192">
        <w:rPr>
          <w:rFonts w:ascii="Times New Roman" w:hAnsi="Times New Roman" w:cs="Times New Roman"/>
        </w:rPr>
        <w:t xml:space="preserve">http://dic.academic.ru/dic.nsf/lower/15381. </w:t>
      </w:r>
      <w:r w:rsidR="0015748A">
        <w:rPr>
          <w:rFonts w:ascii="Times New Roman" w:hAnsi="Times New Roman" w:cs="Times New Roman"/>
        </w:rPr>
        <w:t>(д</w:t>
      </w:r>
      <w:r w:rsidRPr="00A10192">
        <w:rPr>
          <w:rFonts w:ascii="Times New Roman" w:hAnsi="Times New Roman" w:cs="Times New Roman"/>
        </w:rPr>
        <w:t>ата доступа: 20.</w:t>
      </w:r>
      <w:r w:rsidR="00645C5D">
        <w:rPr>
          <w:rFonts w:ascii="Times New Roman" w:hAnsi="Times New Roman" w:cs="Times New Roman"/>
        </w:rPr>
        <w:t>10</w:t>
      </w:r>
      <w:r w:rsidRPr="00A10192">
        <w:rPr>
          <w:rFonts w:ascii="Times New Roman" w:hAnsi="Times New Roman" w:cs="Times New Roman"/>
        </w:rPr>
        <w:t>.2021</w:t>
      </w:r>
      <w:r w:rsidR="0015748A">
        <w:rPr>
          <w:rFonts w:ascii="Times New Roman" w:hAnsi="Times New Roman" w:cs="Times New Roman"/>
        </w:rPr>
        <w:t>)</w:t>
      </w:r>
      <w:r w:rsidRPr="00A10192">
        <w:rPr>
          <w:rFonts w:ascii="Times New Roman" w:hAnsi="Times New Roman" w:cs="Times New Roman"/>
        </w:rPr>
        <w:t>.</w:t>
      </w:r>
    </w:p>
  </w:footnote>
  <w:footnote w:id="45">
    <w:p w14:paraId="02B8B2C0" w14:textId="6998221F" w:rsidR="00404BA8" w:rsidRPr="00A10192" w:rsidRDefault="00404BA8" w:rsidP="00BD0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A10192">
        <w:rPr>
          <w:rFonts w:ascii="Times New Roman" w:hAnsi="Times New Roman" w:cs="Times New Roman"/>
        </w:rPr>
        <w:t xml:space="preserve">Дипломатический словарь 3-е изд.В 3-х тр томах </w:t>
      </w:r>
      <w:r w:rsidR="007B2D05">
        <w:rPr>
          <w:rFonts w:ascii="Times New Roman" w:hAnsi="Times New Roman" w:cs="Times New Roman"/>
          <w:lang w:val="en-US"/>
        </w:rPr>
        <w:t>URL</w:t>
      </w:r>
      <w:r w:rsidR="007B2D05">
        <w:rPr>
          <w:rFonts w:ascii="Times New Roman" w:hAnsi="Times New Roman" w:cs="Times New Roman"/>
        </w:rPr>
        <w:t xml:space="preserve">: </w:t>
      </w:r>
      <w:r w:rsidRPr="00A10192">
        <w:rPr>
          <w:rFonts w:ascii="Times New Roman" w:hAnsi="Times New Roman" w:cs="Times New Roman"/>
        </w:rPr>
        <w:t xml:space="preserve">http://virezkipress.ru/publ/spravochniki_i_ehnciklopedii/diplomaticheskie_slovari/diplomaticheskij_slovar_v_3_kh_tomakh/23-1-0-3. </w:t>
      </w:r>
      <w:r w:rsidR="0015748A">
        <w:rPr>
          <w:rFonts w:ascii="Times New Roman" w:hAnsi="Times New Roman" w:cs="Times New Roman"/>
        </w:rPr>
        <w:t>(д</w:t>
      </w:r>
      <w:r w:rsidRPr="00A10192">
        <w:rPr>
          <w:rFonts w:ascii="Times New Roman" w:hAnsi="Times New Roman" w:cs="Times New Roman"/>
        </w:rPr>
        <w:t>ата доступа: 27.</w:t>
      </w:r>
      <w:r w:rsidR="00645C5D">
        <w:rPr>
          <w:rFonts w:ascii="Times New Roman" w:hAnsi="Times New Roman" w:cs="Times New Roman"/>
        </w:rPr>
        <w:t>10</w:t>
      </w:r>
      <w:r w:rsidRPr="00A10192">
        <w:rPr>
          <w:rFonts w:ascii="Times New Roman" w:hAnsi="Times New Roman" w:cs="Times New Roman"/>
        </w:rPr>
        <w:t>.2021</w:t>
      </w:r>
      <w:r w:rsidR="0015748A">
        <w:rPr>
          <w:rFonts w:ascii="Times New Roman" w:hAnsi="Times New Roman" w:cs="Times New Roman"/>
        </w:rPr>
        <w:t>)</w:t>
      </w:r>
      <w:r w:rsidRPr="00A10192">
        <w:rPr>
          <w:rFonts w:ascii="Times New Roman" w:hAnsi="Times New Roman" w:cs="Times New Roman"/>
        </w:rPr>
        <w:t xml:space="preserve">. </w:t>
      </w:r>
    </w:p>
    <w:p w14:paraId="02AE1272" w14:textId="77777777" w:rsidR="00404BA8" w:rsidRDefault="00404BA8" w:rsidP="00404BA8">
      <w:pPr>
        <w:pStyle w:val="a4"/>
      </w:pPr>
    </w:p>
  </w:footnote>
  <w:footnote w:id="46">
    <w:p w14:paraId="6B0656B6" w14:textId="6AEBAB97" w:rsidR="00404BA8" w:rsidRPr="006915C1" w:rsidRDefault="00404BA8" w:rsidP="00404BA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F94DE7">
        <w:rPr>
          <w:rFonts w:ascii="Times New Roman" w:hAnsi="Times New Roman" w:cs="Times New Roman"/>
        </w:rPr>
        <w:t xml:space="preserve"> </w:t>
      </w:r>
      <w:r w:rsidR="00F94DE7" w:rsidRPr="00F94DE7">
        <w:rPr>
          <w:rFonts w:ascii="Times New Roman" w:hAnsi="Times New Roman" w:cs="Times New Roman"/>
        </w:rPr>
        <w:t>Собакин, В. К. Коллективная безопасность - гарантия мирного сосуществования. М.: ИМО, 1962. С.24.</w:t>
      </w:r>
    </w:p>
  </w:footnote>
  <w:footnote w:id="47">
    <w:p w14:paraId="518B4674" w14:textId="03A28B8C" w:rsidR="00610257" w:rsidRDefault="00610257" w:rsidP="0061025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10257">
        <w:t xml:space="preserve">  </w:t>
      </w:r>
      <w:r w:rsidRPr="00610257">
        <w:rPr>
          <w:rFonts w:ascii="Times New Roman" w:hAnsi="Times New Roman" w:cs="Times New Roman"/>
        </w:rPr>
        <w:t>Термины МЧС России</w:t>
      </w:r>
      <w:r w:rsidR="005E25B8" w:rsidRPr="005E25B8">
        <w:rPr>
          <w:rFonts w:ascii="Times New Roman" w:hAnsi="Times New Roman" w:cs="Times New Roman"/>
        </w:rPr>
        <w:t xml:space="preserve"> </w:t>
      </w:r>
      <w:r w:rsidR="005E25B8">
        <w:rPr>
          <w:rFonts w:ascii="Times New Roman" w:hAnsi="Times New Roman" w:cs="Times New Roman"/>
          <w:lang w:val="en-US"/>
        </w:rPr>
        <w:t>URL</w:t>
      </w:r>
      <w:r w:rsidRPr="00610257">
        <w:rPr>
          <w:rFonts w:ascii="Times New Roman" w:hAnsi="Times New Roman" w:cs="Times New Roman"/>
        </w:rPr>
        <w:t>: https://www.mchs.gov.ru/ministerstvo/o-ministerstve/terminy-mchs-rossii/term/3548.</w:t>
      </w:r>
      <w:r w:rsidR="00A6087B">
        <w:rPr>
          <w:rFonts w:ascii="Times New Roman" w:hAnsi="Times New Roman" w:cs="Times New Roman"/>
        </w:rPr>
        <w:t xml:space="preserve"> (д</w:t>
      </w:r>
      <w:r w:rsidRPr="00610257">
        <w:rPr>
          <w:rFonts w:ascii="Times New Roman" w:hAnsi="Times New Roman" w:cs="Times New Roman"/>
        </w:rPr>
        <w:t>ата доступа: 28.02.2022</w:t>
      </w:r>
      <w:r w:rsidR="00A6087B">
        <w:rPr>
          <w:rFonts w:ascii="Times New Roman" w:hAnsi="Times New Roman" w:cs="Times New Roman"/>
        </w:rPr>
        <w:t>).</w:t>
      </w:r>
    </w:p>
  </w:footnote>
  <w:footnote w:id="48">
    <w:p w14:paraId="1A3C4B4E" w14:textId="45E62B36" w:rsidR="00935097" w:rsidRDefault="00935097" w:rsidP="00935097">
      <w:pPr>
        <w:pStyle w:val="a4"/>
        <w:jc w:val="both"/>
      </w:pPr>
      <w:r>
        <w:rPr>
          <w:rStyle w:val="a6"/>
        </w:rPr>
        <w:footnoteRef/>
      </w:r>
      <w:r w:rsidR="007E7B45">
        <w:rPr>
          <w:rFonts w:ascii="Times New Roman" w:hAnsi="Times New Roman" w:cs="Times New Roman"/>
        </w:rPr>
        <w:t xml:space="preserve"> </w:t>
      </w:r>
      <w:r w:rsidR="007E7B45" w:rsidRPr="007E7B45">
        <w:rPr>
          <w:rFonts w:ascii="Times New Roman" w:hAnsi="Times New Roman" w:cs="Times New Roman"/>
        </w:rPr>
        <w:t xml:space="preserve">Договор о коллективной безопасности (с исправлениями от 18 мая 1995 года). // МИД РФ. </w:t>
      </w:r>
      <w:r w:rsidR="007E7B45" w:rsidRPr="007E7B45">
        <w:rPr>
          <w:rFonts w:ascii="Times New Roman" w:hAnsi="Times New Roman" w:cs="Times New Roman"/>
          <w:lang w:val="en-US"/>
        </w:rPr>
        <w:t xml:space="preserve">URL: https://archive.mid.ru/integracionnye-struktury-prostranstva-sng/-/asset_publisher/rl7Fzr0mbE6x/content/id/608768. </w:t>
      </w:r>
      <w:r w:rsidR="007E7B45" w:rsidRPr="007E7B45">
        <w:rPr>
          <w:rFonts w:ascii="Times New Roman" w:hAnsi="Times New Roman" w:cs="Times New Roman"/>
        </w:rPr>
        <w:t>(дата обращения: 08.02.2022).</w:t>
      </w:r>
    </w:p>
  </w:footnote>
  <w:footnote w:id="49">
    <w:p w14:paraId="7D4533CD" w14:textId="3AFAEDA7" w:rsidR="008E4A08" w:rsidRPr="00D45F42" w:rsidRDefault="008E4A08" w:rsidP="008E4A0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bookmarkStart w:id="10" w:name="_Hlk104241464"/>
      <w:r w:rsidR="003D1A7B" w:rsidRPr="003D1A7B">
        <w:rPr>
          <w:rFonts w:ascii="Times New Roman" w:hAnsi="Times New Roman" w:cs="Times New Roman"/>
        </w:rPr>
        <w:t xml:space="preserve">Устав Организации Договора о коллективной безопасности. // Официальный сайт ОДКБ. </w:t>
      </w:r>
      <w:r w:rsidR="003D1A7B" w:rsidRPr="003D1A7B">
        <w:rPr>
          <w:rFonts w:ascii="Times New Roman" w:hAnsi="Times New Roman" w:cs="Times New Roman"/>
          <w:lang w:val="en-US"/>
        </w:rPr>
        <w:t xml:space="preserve">URL: https://odkb-csto.org/documents/documents/ustav_organizatsii_dogovora_o_kollektivnoy_bezopasnosti_/#loaded. </w:t>
      </w:r>
      <w:r w:rsidR="003D1A7B" w:rsidRPr="00D45F42">
        <w:rPr>
          <w:rFonts w:ascii="Times New Roman" w:hAnsi="Times New Roman" w:cs="Times New Roman"/>
        </w:rPr>
        <w:t>(</w:t>
      </w:r>
      <w:r w:rsidR="003D1A7B" w:rsidRPr="003D1A7B">
        <w:rPr>
          <w:rFonts w:ascii="Times New Roman" w:hAnsi="Times New Roman" w:cs="Times New Roman"/>
        </w:rPr>
        <w:t>дата</w:t>
      </w:r>
      <w:r w:rsidR="003D1A7B" w:rsidRPr="00D45F42">
        <w:rPr>
          <w:rFonts w:ascii="Times New Roman" w:hAnsi="Times New Roman" w:cs="Times New Roman"/>
        </w:rPr>
        <w:t xml:space="preserve"> </w:t>
      </w:r>
      <w:r w:rsidR="003D1A7B" w:rsidRPr="003D1A7B">
        <w:rPr>
          <w:rFonts w:ascii="Times New Roman" w:hAnsi="Times New Roman" w:cs="Times New Roman"/>
        </w:rPr>
        <w:t>обращения</w:t>
      </w:r>
      <w:r w:rsidR="003D1A7B" w:rsidRPr="00D45F42">
        <w:rPr>
          <w:rFonts w:ascii="Times New Roman" w:hAnsi="Times New Roman" w:cs="Times New Roman"/>
        </w:rPr>
        <w:t>: 09.02.2022).</w:t>
      </w:r>
    </w:p>
    <w:bookmarkEnd w:id="10"/>
  </w:footnote>
  <w:footnote w:id="50">
    <w:p w14:paraId="1F3C0526" w14:textId="4BA69279" w:rsidR="008E4A08" w:rsidRPr="009648B2" w:rsidRDefault="008E4A08" w:rsidP="00F35A66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F35A66">
        <w:t xml:space="preserve"> </w:t>
      </w:r>
      <w:r w:rsidR="00F35A66" w:rsidRPr="00F35A66">
        <w:rPr>
          <w:rFonts w:ascii="Times New Roman" w:hAnsi="Times New Roman" w:cs="Times New Roman"/>
        </w:rPr>
        <w:t xml:space="preserve">Концепция коллективной безопасности государств-участников Договора о коллективной безопасности. // Официальный сайт ОДКБ. </w:t>
      </w:r>
      <w:r w:rsidR="00F35A66" w:rsidRPr="00F35A66">
        <w:rPr>
          <w:rFonts w:ascii="Times New Roman" w:hAnsi="Times New Roman" w:cs="Times New Roman"/>
          <w:lang w:val="en-US"/>
        </w:rPr>
        <w:t>URLhttps</w:t>
      </w:r>
      <w:r w:rsidR="00F35A66" w:rsidRPr="00F35A66">
        <w:rPr>
          <w:rFonts w:ascii="Times New Roman" w:hAnsi="Times New Roman" w:cs="Times New Roman"/>
        </w:rPr>
        <w:t>://</w:t>
      </w:r>
      <w:r w:rsidR="00F35A66" w:rsidRPr="00F35A66">
        <w:rPr>
          <w:rFonts w:ascii="Times New Roman" w:hAnsi="Times New Roman" w:cs="Times New Roman"/>
          <w:lang w:val="en-US"/>
        </w:rPr>
        <w:t>odkb</w:t>
      </w:r>
      <w:r w:rsidR="00F35A66" w:rsidRPr="00F35A66">
        <w:rPr>
          <w:rFonts w:ascii="Times New Roman" w:hAnsi="Times New Roman" w:cs="Times New Roman"/>
        </w:rPr>
        <w:t>-</w:t>
      </w:r>
      <w:r w:rsidR="00F35A66" w:rsidRPr="00F35A66">
        <w:rPr>
          <w:rFonts w:ascii="Times New Roman" w:hAnsi="Times New Roman" w:cs="Times New Roman"/>
          <w:lang w:val="en-US"/>
        </w:rPr>
        <w:t>csto</w:t>
      </w:r>
      <w:r w:rsidR="00F35A66" w:rsidRPr="00F35A66">
        <w:rPr>
          <w:rFonts w:ascii="Times New Roman" w:hAnsi="Times New Roman" w:cs="Times New Roman"/>
        </w:rPr>
        <w:t>.</w:t>
      </w:r>
      <w:r w:rsidR="00F35A66" w:rsidRPr="00F35A66">
        <w:rPr>
          <w:rFonts w:ascii="Times New Roman" w:hAnsi="Times New Roman" w:cs="Times New Roman"/>
          <w:lang w:val="en-US"/>
        </w:rPr>
        <w:t>org</w:t>
      </w:r>
      <w:r w:rsidR="00F35A66" w:rsidRPr="00F35A66">
        <w:rPr>
          <w:rFonts w:ascii="Times New Roman" w:hAnsi="Times New Roman" w:cs="Times New Roman"/>
        </w:rPr>
        <w:t>/</w:t>
      </w:r>
      <w:r w:rsidR="00F35A66" w:rsidRPr="00F35A66">
        <w:rPr>
          <w:rFonts w:ascii="Times New Roman" w:hAnsi="Times New Roman" w:cs="Times New Roman"/>
          <w:lang w:val="en-US"/>
        </w:rPr>
        <w:t>documents</w:t>
      </w:r>
      <w:r w:rsidR="00F35A66" w:rsidRPr="00F35A66">
        <w:rPr>
          <w:rFonts w:ascii="Times New Roman" w:hAnsi="Times New Roman" w:cs="Times New Roman"/>
        </w:rPr>
        <w:t>/</w:t>
      </w:r>
      <w:r w:rsidR="00F35A66" w:rsidRPr="00F35A66">
        <w:rPr>
          <w:rFonts w:ascii="Times New Roman" w:hAnsi="Times New Roman" w:cs="Times New Roman"/>
          <w:lang w:val="en-US"/>
        </w:rPr>
        <w:t>documents</w:t>
      </w:r>
      <w:r w:rsidR="00F35A66" w:rsidRPr="00F35A66">
        <w:rPr>
          <w:rFonts w:ascii="Times New Roman" w:hAnsi="Times New Roman" w:cs="Times New Roman"/>
        </w:rPr>
        <w:t>/</w:t>
      </w:r>
      <w:r w:rsidR="00F35A66" w:rsidRPr="00F35A66">
        <w:rPr>
          <w:rFonts w:ascii="Times New Roman" w:hAnsi="Times New Roman" w:cs="Times New Roman"/>
          <w:lang w:val="en-US"/>
        </w:rPr>
        <w:t>kontseptsiya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kollektivnoy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bezopasnosti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gosudarstv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uchastnikov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dogovora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o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kollektivnoy</w:t>
      </w:r>
      <w:r w:rsidR="00F35A66" w:rsidRPr="00F35A66">
        <w:rPr>
          <w:rFonts w:ascii="Times New Roman" w:hAnsi="Times New Roman" w:cs="Times New Roman"/>
        </w:rPr>
        <w:t>_</w:t>
      </w:r>
      <w:r w:rsidR="00F35A66" w:rsidRPr="00F35A66">
        <w:rPr>
          <w:rFonts w:ascii="Times New Roman" w:hAnsi="Times New Roman" w:cs="Times New Roman"/>
          <w:lang w:val="en-US"/>
        </w:rPr>
        <w:t>bezopasnosti</w:t>
      </w:r>
      <w:r w:rsidR="00F35A66" w:rsidRPr="00F35A66">
        <w:rPr>
          <w:rFonts w:ascii="Times New Roman" w:hAnsi="Times New Roman" w:cs="Times New Roman"/>
        </w:rPr>
        <w:t xml:space="preserve">/. </w:t>
      </w:r>
      <w:r w:rsidR="00F35A66" w:rsidRPr="009648B2">
        <w:rPr>
          <w:rFonts w:ascii="Times New Roman" w:hAnsi="Times New Roman" w:cs="Times New Roman"/>
        </w:rPr>
        <w:t>(дата обращения: 14.03.2022).</w:t>
      </w:r>
    </w:p>
  </w:footnote>
  <w:footnote w:id="51">
    <w:p w14:paraId="20B949FB" w14:textId="7DEAC559" w:rsidR="00DB046C" w:rsidRDefault="00DB046C" w:rsidP="00F35A66">
      <w:pPr>
        <w:pStyle w:val="a4"/>
        <w:jc w:val="both"/>
      </w:pPr>
      <w:r w:rsidRPr="00F35A66">
        <w:rPr>
          <w:rStyle w:val="a6"/>
          <w:rFonts w:ascii="Times New Roman" w:hAnsi="Times New Roman" w:cs="Times New Roman"/>
        </w:rPr>
        <w:footnoteRef/>
      </w:r>
      <w:r w:rsidRPr="00F35A66">
        <w:rPr>
          <w:rFonts w:ascii="Times New Roman" w:hAnsi="Times New Roman" w:cs="Times New Roman"/>
        </w:rPr>
        <w:t xml:space="preserve"> </w:t>
      </w:r>
      <w:r w:rsidR="009A259E" w:rsidRPr="009A259E">
        <w:rPr>
          <w:rFonts w:ascii="Times New Roman" w:hAnsi="Times New Roman" w:cs="Times New Roman"/>
        </w:rPr>
        <w:t>Концепция коллективной безопасности государств-участников Договора о коллективной безопасности. // Официальный сайт ОДКБ. URLhttps://odkb-csto.org/documents/documents/kontseptsiya_kollektivnoy_bezopasnosti_gosudarstv_uchastnikov_dogovora_o_kollektivnoy_bezopasnosti/. (дата обращения: 14.03.2022).</w:t>
      </w:r>
    </w:p>
  </w:footnote>
  <w:footnote w:id="52">
    <w:p w14:paraId="762C0483" w14:textId="6B45CF50" w:rsidR="002E5EE8" w:rsidRDefault="002E5EE8" w:rsidP="006B1C3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9648B2" w:rsidRPr="009648B2">
        <w:rPr>
          <w:rFonts w:ascii="Times New Roman" w:hAnsi="Times New Roman" w:cs="Times New Roman"/>
        </w:rPr>
        <w:t xml:space="preserve">Договор о коллективной безопасности. // Официальный сайт ОДКБ. </w:t>
      </w:r>
      <w:r w:rsidR="009648B2" w:rsidRPr="009648B2">
        <w:rPr>
          <w:rFonts w:ascii="Times New Roman" w:hAnsi="Times New Roman" w:cs="Times New Roman"/>
          <w:lang w:val="en-US"/>
        </w:rPr>
        <w:t>URL</w:t>
      </w:r>
      <w:r w:rsidR="009648B2" w:rsidRPr="00E116B4">
        <w:rPr>
          <w:rFonts w:ascii="Times New Roman" w:hAnsi="Times New Roman" w:cs="Times New Roman"/>
        </w:rPr>
        <w:t>: [</w:t>
      </w:r>
      <w:r w:rsidR="009648B2" w:rsidRPr="009648B2">
        <w:rPr>
          <w:rFonts w:ascii="Times New Roman" w:hAnsi="Times New Roman" w:cs="Times New Roman"/>
          <w:lang w:val="en-US"/>
        </w:rPr>
        <w:t>https</w:t>
      </w:r>
      <w:r w:rsidR="009648B2" w:rsidRPr="00E116B4">
        <w:rPr>
          <w:rFonts w:ascii="Times New Roman" w:hAnsi="Times New Roman" w:cs="Times New Roman"/>
        </w:rPr>
        <w:t>://</w:t>
      </w:r>
      <w:r w:rsidR="009648B2" w:rsidRPr="009648B2">
        <w:rPr>
          <w:rFonts w:ascii="Times New Roman" w:hAnsi="Times New Roman" w:cs="Times New Roman"/>
          <w:lang w:val="en-US"/>
        </w:rPr>
        <w:t>odkb</w:t>
      </w:r>
      <w:r w:rsidR="009648B2" w:rsidRPr="00E116B4">
        <w:rPr>
          <w:rFonts w:ascii="Times New Roman" w:hAnsi="Times New Roman" w:cs="Times New Roman"/>
        </w:rPr>
        <w:t>-</w:t>
      </w:r>
      <w:r w:rsidR="009648B2" w:rsidRPr="009648B2">
        <w:rPr>
          <w:rFonts w:ascii="Times New Roman" w:hAnsi="Times New Roman" w:cs="Times New Roman"/>
          <w:lang w:val="en-US"/>
        </w:rPr>
        <w:t>csto</w:t>
      </w:r>
      <w:r w:rsidR="009648B2" w:rsidRPr="00E116B4">
        <w:rPr>
          <w:rFonts w:ascii="Times New Roman" w:hAnsi="Times New Roman" w:cs="Times New Roman"/>
        </w:rPr>
        <w:t>.</w:t>
      </w:r>
      <w:r w:rsidR="009648B2" w:rsidRPr="009648B2">
        <w:rPr>
          <w:rFonts w:ascii="Times New Roman" w:hAnsi="Times New Roman" w:cs="Times New Roman"/>
          <w:lang w:val="en-US"/>
        </w:rPr>
        <w:t>org</w:t>
      </w:r>
      <w:r w:rsidR="009648B2" w:rsidRPr="00E116B4">
        <w:rPr>
          <w:rFonts w:ascii="Times New Roman" w:hAnsi="Times New Roman" w:cs="Times New Roman"/>
        </w:rPr>
        <w:t>/</w:t>
      </w:r>
      <w:r w:rsidR="009648B2" w:rsidRPr="009648B2">
        <w:rPr>
          <w:rFonts w:ascii="Times New Roman" w:hAnsi="Times New Roman" w:cs="Times New Roman"/>
          <w:lang w:val="en-US"/>
        </w:rPr>
        <w:t>documents</w:t>
      </w:r>
      <w:r w:rsidR="009648B2" w:rsidRPr="00E116B4">
        <w:rPr>
          <w:rFonts w:ascii="Times New Roman" w:hAnsi="Times New Roman" w:cs="Times New Roman"/>
        </w:rPr>
        <w:t>/</w:t>
      </w:r>
      <w:r w:rsidR="009648B2" w:rsidRPr="009648B2">
        <w:rPr>
          <w:rFonts w:ascii="Times New Roman" w:hAnsi="Times New Roman" w:cs="Times New Roman"/>
          <w:lang w:val="en-US"/>
        </w:rPr>
        <w:t>documents</w:t>
      </w:r>
      <w:r w:rsidR="009648B2" w:rsidRPr="00E116B4">
        <w:rPr>
          <w:rFonts w:ascii="Times New Roman" w:hAnsi="Times New Roman" w:cs="Times New Roman"/>
        </w:rPr>
        <w:t>/</w:t>
      </w:r>
      <w:r w:rsidR="009648B2" w:rsidRPr="009648B2">
        <w:rPr>
          <w:rFonts w:ascii="Times New Roman" w:hAnsi="Times New Roman" w:cs="Times New Roman"/>
          <w:lang w:val="en-US"/>
        </w:rPr>
        <w:t>dogovor</w:t>
      </w:r>
      <w:r w:rsidR="009648B2" w:rsidRPr="00E116B4">
        <w:rPr>
          <w:rFonts w:ascii="Times New Roman" w:hAnsi="Times New Roman" w:cs="Times New Roman"/>
        </w:rPr>
        <w:t>_</w:t>
      </w:r>
      <w:r w:rsidR="009648B2" w:rsidRPr="009648B2">
        <w:rPr>
          <w:rFonts w:ascii="Times New Roman" w:hAnsi="Times New Roman" w:cs="Times New Roman"/>
          <w:lang w:val="en-US"/>
        </w:rPr>
        <w:t>o</w:t>
      </w:r>
      <w:r w:rsidR="009648B2" w:rsidRPr="00E116B4">
        <w:rPr>
          <w:rFonts w:ascii="Times New Roman" w:hAnsi="Times New Roman" w:cs="Times New Roman"/>
        </w:rPr>
        <w:t>_</w:t>
      </w:r>
      <w:r w:rsidR="009648B2" w:rsidRPr="009648B2">
        <w:rPr>
          <w:rFonts w:ascii="Times New Roman" w:hAnsi="Times New Roman" w:cs="Times New Roman"/>
          <w:lang w:val="en-US"/>
        </w:rPr>
        <w:t>kollektivnoy</w:t>
      </w:r>
      <w:r w:rsidR="009648B2" w:rsidRPr="00E116B4">
        <w:rPr>
          <w:rFonts w:ascii="Times New Roman" w:hAnsi="Times New Roman" w:cs="Times New Roman"/>
        </w:rPr>
        <w:t>_</w:t>
      </w:r>
      <w:r w:rsidR="009648B2" w:rsidRPr="009648B2">
        <w:rPr>
          <w:rFonts w:ascii="Times New Roman" w:hAnsi="Times New Roman" w:cs="Times New Roman"/>
          <w:lang w:val="en-US"/>
        </w:rPr>
        <w:t>bezopasnosti</w:t>
      </w:r>
      <w:r w:rsidR="009648B2" w:rsidRPr="00E116B4">
        <w:rPr>
          <w:rFonts w:ascii="Times New Roman" w:hAnsi="Times New Roman" w:cs="Times New Roman"/>
        </w:rPr>
        <w:t xml:space="preserve">/. </w:t>
      </w:r>
      <w:r w:rsidR="009648B2" w:rsidRPr="009648B2">
        <w:rPr>
          <w:rFonts w:ascii="Times New Roman" w:hAnsi="Times New Roman" w:cs="Times New Roman"/>
        </w:rPr>
        <w:t>(дата обращения: 06.02.2022).</w:t>
      </w:r>
    </w:p>
  </w:footnote>
  <w:footnote w:id="53">
    <w:p w14:paraId="1731B7B4" w14:textId="0B79C898" w:rsidR="00C378AA" w:rsidRDefault="00C378AA" w:rsidP="00C378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bookmarkStart w:id="12" w:name="_Hlk102211539"/>
      <w:r w:rsidRPr="00C378AA">
        <w:rPr>
          <w:rFonts w:ascii="Times New Roman" w:hAnsi="Times New Roman" w:cs="Times New Roman"/>
        </w:rPr>
        <w:t>Концепция коллективной безопасности государств-участников Договора о коллективной безопасности // Документы по вопросам формирования системы коллективной безопасности государств</w:t>
      </w:r>
      <w:r w:rsidR="00521617" w:rsidRPr="00866156">
        <w:rPr>
          <w:rFonts w:ascii="Times New Roman" w:hAnsi="Times New Roman" w:cs="Times New Roman"/>
        </w:rPr>
        <w:t>-</w:t>
      </w:r>
      <w:r w:rsidRPr="00C378AA">
        <w:rPr>
          <w:rFonts w:ascii="Times New Roman" w:hAnsi="Times New Roman" w:cs="Times New Roman"/>
        </w:rPr>
        <w:t xml:space="preserve">участников Договора о коллективной безопасности. Выпуск № 2. </w:t>
      </w:r>
      <w:bookmarkEnd w:id="12"/>
      <w:r w:rsidRPr="00C378AA">
        <w:rPr>
          <w:rFonts w:ascii="Times New Roman" w:hAnsi="Times New Roman" w:cs="Times New Roman"/>
        </w:rPr>
        <w:t xml:space="preserve">С. </w:t>
      </w:r>
      <w:r w:rsidR="00E43E15" w:rsidRPr="00C378AA">
        <w:rPr>
          <w:rFonts w:ascii="Times New Roman" w:hAnsi="Times New Roman" w:cs="Times New Roman"/>
        </w:rPr>
        <w:t>27–28</w:t>
      </w:r>
      <w:r w:rsidRPr="00C378AA">
        <w:rPr>
          <w:rFonts w:ascii="Times New Roman" w:hAnsi="Times New Roman" w:cs="Times New Roman"/>
        </w:rPr>
        <w:t>.</w:t>
      </w:r>
    </w:p>
  </w:footnote>
  <w:footnote w:id="54">
    <w:p w14:paraId="2F7C901C" w14:textId="13F9B134" w:rsidR="005031D0" w:rsidRDefault="005031D0">
      <w:pPr>
        <w:pStyle w:val="a4"/>
      </w:pPr>
      <w:r>
        <w:rPr>
          <w:rStyle w:val="a6"/>
        </w:rPr>
        <w:footnoteRef/>
      </w:r>
      <w:r>
        <w:t xml:space="preserve"> </w:t>
      </w:r>
      <w:r w:rsidRPr="005031D0">
        <w:rPr>
          <w:rFonts w:ascii="Times New Roman" w:hAnsi="Times New Roman" w:cs="Times New Roman"/>
        </w:rPr>
        <w:t>Там же</w:t>
      </w:r>
      <w:r>
        <w:t xml:space="preserve"> </w:t>
      </w:r>
    </w:p>
  </w:footnote>
  <w:footnote w:id="55">
    <w:p w14:paraId="1556F4BD" w14:textId="6C905F7F" w:rsidR="003B4926" w:rsidRDefault="003B4926" w:rsidP="003B492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4926">
        <w:rPr>
          <w:rFonts w:ascii="Times New Roman" w:hAnsi="Times New Roman" w:cs="Times New Roman"/>
        </w:rPr>
        <w:t>Концепция коллективной безопасности государств-участников Договора о коллективной безопасности // Документы по вопросам формирования системы коллективной безопасности государств</w:t>
      </w:r>
      <w:r w:rsidR="00866156" w:rsidRPr="00DB38E1">
        <w:rPr>
          <w:rFonts w:ascii="Times New Roman" w:hAnsi="Times New Roman" w:cs="Times New Roman"/>
        </w:rPr>
        <w:t>-</w:t>
      </w:r>
      <w:r w:rsidRPr="003B4926">
        <w:rPr>
          <w:rFonts w:ascii="Times New Roman" w:hAnsi="Times New Roman" w:cs="Times New Roman"/>
        </w:rPr>
        <w:t xml:space="preserve">участников Договора о коллективной безопасности. Выпуск № 2. С. </w:t>
      </w:r>
      <w:r w:rsidR="00E43E15" w:rsidRPr="003B4926">
        <w:rPr>
          <w:rFonts w:ascii="Times New Roman" w:hAnsi="Times New Roman" w:cs="Times New Roman"/>
        </w:rPr>
        <w:t>27–28</w:t>
      </w:r>
      <w:r w:rsidRPr="003B4926">
        <w:rPr>
          <w:rFonts w:ascii="Times New Roman" w:hAnsi="Times New Roman" w:cs="Times New Roman"/>
        </w:rPr>
        <w:t>.</w:t>
      </w:r>
    </w:p>
  </w:footnote>
  <w:footnote w:id="56">
    <w:p w14:paraId="6CD0BA72" w14:textId="132E6298" w:rsidR="00A159FB" w:rsidRDefault="00A159FB" w:rsidP="00F77C9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F77C92" w:rsidRPr="00F77C92">
        <w:rPr>
          <w:rFonts w:ascii="Times New Roman" w:hAnsi="Times New Roman" w:cs="Times New Roman"/>
        </w:rPr>
        <w:t>Концепция коллективной безопасности государств-участников Договора о коллективной безопасности // Документы по вопросам формирования системы коллективной безопасности государств-участников Договора о коллективной безопасности. Выпуск № 2. С. 27–28.</w:t>
      </w:r>
    </w:p>
  </w:footnote>
  <w:footnote w:id="57">
    <w:p w14:paraId="59A9FF34" w14:textId="37976844" w:rsidR="00C63663" w:rsidRPr="00C63663" w:rsidRDefault="00C63663" w:rsidP="00C6366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D3555" w:rsidRPr="009D3555">
        <w:rPr>
          <w:rFonts w:ascii="Times New Roman" w:hAnsi="Times New Roman" w:cs="Times New Roman"/>
        </w:rPr>
        <w:t>Дорохина, К.М. Особенности взаимодействия России с международными организациями в сфере противодействия терроризму (на примере ШОС и ОДКБ): дис… канд. полит. наук: 23.00.04 / К. М. Дорохина. – Москва., 2019. – 243 с.</w:t>
      </w:r>
    </w:p>
  </w:footnote>
  <w:footnote w:id="58">
    <w:p w14:paraId="7DEA86E2" w14:textId="69659067" w:rsidR="002F34BB" w:rsidRPr="002F34BB" w:rsidRDefault="002F34BB" w:rsidP="002F34B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851A6" w:rsidRPr="00A851A6">
        <w:rPr>
          <w:rFonts w:ascii="Times New Roman" w:hAnsi="Times New Roman" w:cs="Times New Roman"/>
        </w:rPr>
        <w:t xml:space="preserve">Соглашение между Российской Федерацией и Республикой Беларусь о совместном обеспечении региональной безопасности в военной сфере / г. Минск, 19 декабря 1997 года. // Право договор. </w:t>
      </w:r>
      <w:r w:rsidR="00A851A6" w:rsidRPr="00A851A6">
        <w:rPr>
          <w:rFonts w:ascii="Times New Roman" w:hAnsi="Times New Roman" w:cs="Times New Roman"/>
          <w:lang w:val="en-US"/>
        </w:rPr>
        <w:t xml:space="preserve">URL:  http://pravo.gov.ru/proxy/ips/?docbody=&amp;link_id=2&amp;nd=203001811&amp;collection=1. </w:t>
      </w:r>
      <w:r w:rsidR="00A851A6" w:rsidRPr="00A851A6">
        <w:rPr>
          <w:rFonts w:ascii="Times New Roman" w:hAnsi="Times New Roman" w:cs="Times New Roman"/>
        </w:rPr>
        <w:t>(дата доступа: 27.03.2022).</w:t>
      </w:r>
    </w:p>
  </w:footnote>
  <w:footnote w:id="59">
    <w:p w14:paraId="4802FD81" w14:textId="524EC334" w:rsidR="000C5BB1" w:rsidRDefault="000C5BB1" w:rsidP="000C5BB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8F1286" w:rsidRPr="008F1286">
        <w:rPr>
          <w:rFonts w:ascii="Times New Roman" w:hAnsi="Times New Roman" w:cs="Times New Roman"/>
        </w:rPr>
        <w:t>Соглашение между Российской Федерацией и Республикой Армения по вопросам совместного планирования, применения войск (сил). // Норматив контур. URL: https://www.lawmix.ru/abro/4290. (дата доступа: 24.0.2022).</w:t>
      </w:r>
    </w:p>
  </w:footnote>
  <w:footnote w:id="60">
    <w:p w14:paraId="6B3CF4BA" w14:textId="553D9B94" w:rsidR="00C0208F" w:rsidRDefault="00C0208F" w:rsidP="00661F1F">
      <w:pPr>
        <w:pStyle w:val="a4"/>
        <w:jc w:val="both"/>
      </w:pPr>
      <w:r>
        <w:rPr>
          <w:rStyle w:val="a6"/>
        </w:rPr>
        <w:footnoteRef/>
      </w:r>
      <w:r w:rsidR="00E47172">
        <w:rPr>
          <w:rFonts w:ascii="Times New Roman" w:hAnsi="Times New Roman" w:cs="Times New Roman"/>
        </w:rPr>
        <w:t xml:space="preserve"> </w:t>
      </w:r>
      <w:r w:rsidR="00E47172" w:rsidRPr="00E47172">
        <w:rPr>
          <w:rFonts w:ascii="Times New Roman" w:hAnsi="Times New Roman" w:cs="Times New Roman"/>
        </w:rPr>
        <w:t>Соглашение о подготовке военных кадров для государств - членов Организации Договора о коллективной безопасности. // Электронный фонд нормативно-технических и правовых документов. URL: https://docs.cntd.ru/document/902116836. (дата обращения: 03.02.2022).</w:t>
      </w:r>
    </w:p>
  </w:footnote>
  <w:footnote w:id="61">
    <w:p w14:paraId="0F113EF5" w14:textId="7E80CBF3" w:rsidR="00BA0781" w:rsidRPr="00BA0781" w:rsidRDefault="00BA0781" w:rsidP="00242EC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42ECD">
        <w:rPr>
          <w:rFonts w:ascii="Times New Roman" w:hAnsi="Times New Roman" w:cs="Times New Roman"/>
        </w:rPr>
        <w:t xml:space="preserve">Модернизация (от фр. </w:t>
      </w:r>
      <w:r w:rsidRPr="00242ECD">
        <w:rPr>
          <w:rFonts w:ascii="Times New Roman" w:hAnsi="Times New Roman" w:cs="Times New Roman"/>
          <w:lang w:val="en-US"/>
        </w:rPr>
        <w:t>moderne</w:t>
      </w:r>
      <w:r w:rsidRPr="00242ECD">
        <w:rPr>
          <w:rFonts w:ascii="Times New Roman" w:hAnsi="Times New Roman" w:cs="Times New Roman"/>
        </w:rPr>
        <w:t xml:space="preserve"> – современный) – это изменения соответственно требованиям общества и современности, представляет с собой процесс развития по средствам, которого вводятся различные усовершенствования. См.: Словарь иностранных слов. М., 1989. С. 326.</w:t>
      </w:r>
    </w:p>
    <w:p w14:paraId="31C203E9" w14:textId="181D87A1" w:rsidR="00BA0781" w:rsidRDefault="00BA0781" w:rsidP="00BA0781">
      <w:pPr>
        <w:pStyle w:val="a4"/>
      </w:pPr>
    </w:p>
  </w:footnote>
  <w:footnote w:id="62">
    <w:p w14:paraId="02679288" w14:textId="7DDC7F90" w:rsidR="008450F1" w:rsidRDefault="008450F1" w:rsidP="008450F1">
      <w:pPr>
        <w:pStyle w:val="a4"/>
        <w:jc w:val="both"/>
      </w:pPr>
      <w:r>
        <w:rPr>
          <w:rStyle w:val="a6"/>
        </w:rPr>
        <w:footnoteRef/>
      </w:r>
      <w:r w:rsidR="002522DC">
        <w:t xml:space="preserve">  </w:t>
      </w:r>
      <w:r w:rsidR="002522DC" w:rsidRPr="002522DC">
        <w:rPr>
          <w:rFonts w:ascii="Times New Roman" w:hAnsi="Times New Roman" w:cs="Times New Roman"/>
        </w:rPr>
        <w:t xml:space="preserve">Программа деятельности Парламентской Ассамблеи Организации Договора о коллективной безопасности по сближению и гармонизации национального законодательства государств – членов ОДКБ на 2016–2020 годы. // Официальный сайт ПА ОДКБ. </w:t>
      </w:r>
      <w:r w:rsidR="002522DC" w:rsidRPr="002522DC">
        <w:rPr>
          <w:rFonts w:ascii="Times New Roman" w:hAnsi="Times New Roman" w:cs="Times New Roman"/>
          <w:lang w:val="en-US"/>
        </w:rPr>
        <w:t xml:space="preserve">URL: https://paodkb.org/documents/programma-deyatelnosti-parlamentskoy-assamblei-organizatsii-dogovora-o-93. </w:t>
      </w:r>
      <w:r w:rsidR="002522DC" w:rsidRPr="002522DC">
        <w:rPr>
          <w:rFonts w:ascii="Times New Roman" w:hAnsi="Times New Roman" w:cs="Times New Roman"/>
        </w:rPr>
        <w:t>(дата обращения: 05.05.2022).</w:t>
      </w:r>
      <w:r>
        <w:t xml:space="preserve"> </w:t>
      </w:r>
    </w:p>
  </w:footnote>
  <w:footnote w:id="63">
    <w:p w14:paraId="10F2F6BF" w14:textId="5899FED4" w:rsidR="006D423C" w:rsidRDefault="006D423C" w:rsidP="00B27380">
      <w:pPr>
        <w:pStyle w:val="a4"/>
        <w:jc w:val="both"/>
      </w:pPr>
      <w:r>
        <w:rPr>
          <w:rStyle w:val="a6"/>
        </w:rPr>
        <w:footnoteRef/>
      </w:r>
      <w:r w:rsidR="004C502F" w:rsidRPr="004C502F">
        <w:rPr>
          <w:rFonts w:ascii="Times New Roman" w:hAnsi="Times New Roman" w:cs="Times New Roman"/>
        </w:rPr>
        <w:t xml:space="preserve">Устав Организации Договора о коллективной безопасности. // Официальный сайт ОДКБ. </w:t>
      </w:r>
      <w:r w:rsidR="004C502F" w:rsidRPr="004C502F">
        <w:rPr>
          <w:rFonts w:ascii="Times New Roman" w:hAnsi="Times New Roman" w:cs="Times New Roman"/>
          <w:lang w:val="en-US"/>
        </w:rPr>
        <w:t xml:space="preserve">URL: https://odkb-csto.org/documents/documents/ustav_organizatsii_dogovora_o_kollektivnoy_bezopasnosti_/#loaded. </w:t>
      </w:r>
      <w:r w:rsidR="004C502F" w:rsidRPr="004C502F">
        <w:rPr>
          <w:rFonts w:ascii="Times New Roman" w:hAnsi="Times New Roman" w:cs="Times New Roman"/>
        </w:rPr>
        <w:t>(дата обращения: 09.02.2022).</w:t>
      </w:r>
      <w:r w:rsidR="001849B2">
        <w:rPr>
          <w:rFonts w:ascii="Times New Roman" w:hAnsi="Times New Roman" w:cs="Times New Roman"/>
        </w:rPr>
        <w:t xml:space="preserve"> </w:t>
      </w:r>
    </w:p>
  </w:footnote>
  <w:footnote w:id="64">
    <w:p w14:paraId="0D48BEDA" w14:textId="5B3F5D3B" w:rsidR="00576D27" w:rsidRDefault="00576D27" w:rsidP="00576D2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76D27">
        <w:rPr>
          <w:rFonts w:ascii="Times New Roman" w:hAnsi="Times New Roman" w:cs="Times New Roman"/>
        </w:rPr>
        <w:t>Там же</w:t>
      </w:r>
      <w:r>
        <w:t xml:space="preserve"> </w:t>
      </w:r>
    </w:p>
  </w:footnote>
  <w:footnote w:id="65">
    <w:p w14:paraId="0758DA30" w14:textId="1F1B305D" w:rsidR="00D565CE" w:rsidRDefault="00D565CE" w:rsidP="00D565C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565CE">
        <w:rPr>
          <w:rFonts w:ascii="Times New Roman" w:hAnsi="Times New Roman" w:cs="Times New Roman"/>
        </w:rPr>
        <w:t>Хетагуров А. Военно-техническое сотрудничество России: страны СНГ //РСМД.</w:t>
      </w:r>
      <w:r w:rsidR="006257AA">
        <w:rPr>
          <w:rFonts w:ascii="Times New Roman" w:hAnsi="Times New Roman" w:cs="Times New Roman"/>
        </w:rPr>
        <w:t xml:space="preserve"> </w:t>
      </w:r>
      <w:r w:rsidRPr="00D565CE">
        <w:rPr>
          <w:rFonts w:ascii="Times New Roman" w:hAnsi="Times New Roman" w:cs="Times New Roman"/>
          <w:lang w:val="en-US"/>
        </w:rPr>
        <w:t>URL</w:t>
      </w:r>
      <w:r w:rsidRPr="006257AA">
        <w:rPr>
          <w:rFonts w:ascii="Times New Roman" w:hAnsi="Times New Roman" w:cs="Times New Roman"/>
          <w:lang w:val="en-US"/>
        </w:rPr>
        <w:t xml:space="preserve">: </w:t>
      </w:r>
      <w:r w:rsidRPr="00D565CE">
        <w:rPr>
          <w:rFonts w:ascii="Times New Roman" w:hAnsi="Times New Roman" w:cs="Times New Roman"/>
          <w:lang w:val="en-US"/>
        </w:rPr>
        <w:t>http</w:t>
      </w:r>
      <w:r w:rsidRPr="006257AA">
        <w:rPr>
          <w:rFonts w:ascii="Times New Roman" w:hAnsi="Times New Roman" w:cs="Times New Roman"/>
          <w:lang w:val="en-US"/>
        </w:rPr>
        <w:t>://</w:t>
      </w:r>
      <w:r w:rsidRPr="00D565CE">
        <w:rPr>
          <w:rFonts w:ascii="Times New Roman" w:hAnsi="Times New Roman" w:cs="Times New Roman"/>
          <w:lang w:val="en-US"/>
        </w:rPr>
        <w:t>russiancouncil</w:t>
      </w:r>
      <w:r w:rsidRPr="006257AA">
        <w:rPr>
          <w:rFonts w:ascii="Times New Roman" w:hAnsi="Times New Roman" w:cs="Times New Roman"/>
          <w:lang w:val="en-US"/>
        </w:rPr>
        <w:t>.</w:t>
      </w:r>
      <w:r w:rsidRPr="00D565CE">
        <w:rPr>
          <w:rFonts w:ascii="Times New Roman" w:hAnsi="Times New Roman" w:cs="Times New Roman"/>
          <w:lang w:val="en-US"/>
        </w:rPr>
        <w:t>ru</w:t>
      </w:r>
      <w:r w:rsidRPr="006257AA">
        <w:rPr>
          <w:rFonts w:ascii="Times New Roman" w:hAnsi="Times New Roman" w:cs="Times New Roman"/>
          <w:lang w:val="en-US"/>
        </w:rPr>
        <w:t>/</w:t>
      </w:r>
      <w:r w:rsidRPr="00D565CE">
        <w:rPr>
          <w:rFonts w:ascii="Times New Roman" w:hAnsi="Times New Roman" w:cs="Times New Roman"/>
          <w:lang w:val="en-US"/>
        </w:rPr>
        <w:t>analytics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andcomments</w:t>
      </w:r>
      <w:r w:rsidRPr="006257AA">
        <w:rPr>
          <w:rFonts w:ascii="Times New Roman" w:hAnsi="Times New Roman" w:cs="Times New Roman"/>
          <w:lang w:val="en-US"/>
        </w:rPr>
        <w:t>/</w:t>
      </w:r>
      <w:r w:rsidRPr="00D565CE">
        <w:rPr>
          <w:rFonts w:ascii="Times New Roman" w:hAnsi="Times New Roman" w:cs="Times New Roman"/>
          <w:lang w:val="en-US"/>
        </w:rPr>
        <w:t>columns</w:t>
      </w:r>
      <w:r w:rsidRPr="006257AA">
        <w:rPr>
          <w:rFonts w:ascii="Times New Roman" w:hAnsi="Times New Roman" w:cs="Times New Roman"/>
          <w:lang w:val="en-US"/>
        </w:rPr>
        <w:t>/</w:t>
      </w:r>
      <w:r w:rsidRPr="00D565CE">
        <w:rPr>
          <w:rFonts w:ascii="Times New Roman" w:hAnsi="Times New Roman" w:cs="Times New Roman"/>
          <w:lang w:val="en-US"/>
        </w:rPr>
        <w:t>geopolitics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arms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market</w:t>
      </w:r>
      <w:r w:rsidRPr="006257AA">
        <w:rPr>
          <w:rFonts w:ascii="Times New Roman" w:hAnsi="Times New Roman" w:cs="Times New Roman"/>
          <w:lang w:val="en-US"/>
        </w:rPr>
        <w:t>/</w:t>
      </w:r>
      <w:r w:rsidRPr="00D565CE">
        <w:rPr>
          <w:rFonts w:ascii="Times New Roman" w:hAnsi="Times New Roman" w:cs="Times New Roman"/>
          <w:lang w:val="en-US"/>
        </w:rPr>
        <w:t>voenno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tekhnicheskoe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sotrudnichestvo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rossii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strany</w:t>
      </w:r>
      <w:r w:rsidRPr="006257AA">
        <w:rPr>
          <w:rFonts w:ascii="Times New Roman" w:hAnsi="Times New Roman" w:cs="Times New Roman"/>
          <w:lang w:val="en-US"/>
        </w:rPr>
        <w:t>-</w:t>
      </w:r>
      <w:r w:rsidRPr="00D565CE">
        <w:rPr>
          <w:rFonts w:ascii="Times New Roman" w:hAnsi="Times New Roman" w:cs="Times New Roman"/>
          <w:lang w:val="en-US"/>
        </w:rPr>
        <w:t>sng</w:t>
      </w:r>
      <w:r w:rsidRPr="006257AA">
        <w:rPr>
          <w:rFonts w:ascii="Times New Roman" w:hAnsi="Times New Roman" w:cs="Times New Roman"/>
          <w:lang w:val="en-US"/>
        </w:rPr>
        <w:t xml:space="preserve">/. </w:t>
      </w:r>
      <w:r w:rsidR="00235942">
        <w:rPr>
          <w:rFonts w:ascii="Times New Roman" w:hAnsi="Times New Roman" w:cs="Times New Roman"/>
        </w:rPr>
        <w:t>(д</w:t>
      </w:r>
      <w:r w:rsidRPr="00D565CE">
        <w:rPr>
          <w:rFonts w:ascii="Times New Roman" w:hAnsi="Times New Roman" w:cs="Times New Roman"/>
        </w:rPr>
        <w:t>ата обращения: 03.03.2022</w:t>
      </w:r>
      <w:r w:rsidR="00235942">
        <w:rPr>
          <w:rFonts w:ascii="Times New Roman" w:hAnsi="Times New Roman" w:cs="Times New Roman"/>
        </w:rPr>
        <w:t>).</w:t>
      </w:r>
    </w:p>
  </w:footnote>
  <w:footnote w:id="66">
    <w:p w14:paraId="374ABD60" w14:textId="5538D91F" w:rsidR="00EB506D" w:rsidRDefault="00EB506D" w:rsidP="00EB506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B506D">
        <w:rPr>
          <w:rFonts w:ascii="Times New Roman" w:hAnsi="Times New Roman" w:cs="Times New Roman"/>
        </w:rPr>
        <w:t xml:space="preserve">Официальный сайт ОДКБ. </w:t>
      </w:r>
      <w:r w:rsidRPr="00EB506D">
        <w:rPr>
          <w:rFonts w:ascii="Times New Roman" w:hAnsi="Times New Roman" w:cs="Times New Roman"/>
          <w:lang w:val="en-US"/>
        </w:rPr>
        <w:t>URL</w:t>
      </w:r>
      <w:r w:rsidRPr="0012029D">
        <w:rPr>
          <w:rFonts w:ascii="Times New Roman" w:hAnsi="Times New Roman" w:cs="Times New Roman"/>
        </w:rPr>
        <w:t xml:space="preserve">: </w:t>
      </w:r>
      <w:r w:rsidRPr="00EB506D">
        <w:rPr>
          <w:rFonts w:ascii="Times New Roman" w:hAnsi="Times New Roman" w:cs="Times New Roman"/>
          <w:lang w:val="en-US"/>
        </w:rPr>
        <w:t>http</w:t>
      </w:r>
      <w:r w:rsidRPr="0012029D">
        <w:rPr>
          <w:rFonts w:ascii="Times New Roman" w:hAnsi="Times New Roman" w:cs="Times New Roman"/>
        </w:rPr>
        <w:t>://</w:t>
      </w:r>
      <w:r w:rsidRPr="00EB506D">
        <w:rPr>
          <w:rFonts w:ascii="Times New Roman" w:hAnsi="Times New Roman" w:cs="Times New Roman"/>
          <w:lang w:val="en-US"/>
        </w:rPr>
        <w:t>odkb</w:t>
      </w:r>
      <w:r w:rsidRPr="0012029D">
        <w:rPr>
          <w:rFonts w:ascii="Times New Roman" w:hAnsi="Times New Roman" w:cs="Times New Roman"/>
        </w:rPr>
        <w:t>-</w:t>
      </w:r>
      <w:r w:rsidRPr="00EB506D">
        <w:rPr>
          <w:rFonts w:ascii="Times New Roman" w:hAnsi="Times New Roman" w:cs="Times New Roman"/>
          <w:lang w:val="en-US"/>
        </w:rPr>
        <w:t>csto</w:t>
      </w:r>
      <w:r w:rsidRPr="0012029D">
        <w:rPr>
          <w:rFonts w:ascii="Times New Roman" w:hAnsi="Times New Roman" w:cs="Times New Roman"/>
        </w:rPr>
        <w:t>.</w:t>
      </w:r>
      <w:r w:rsidRPr="00EB506D">
        <w:rPr>
          <w:rFonts w:ascii="Times New Roman" w:hAnsi="Times New Roman" w:cs="Times New Roman"/>
          <w:lang w:val="en-US"/>
        </w:rPr>
        <w:t>org</w:t>
      </w:r>
      <w:r w:rsidRPr="0012029D">
        <w:rPr>
          <w:rFonts w:ascii="Times New Roman" w:hAnsi="Times New Roman" w:cs="Times New Roman"/>
        </w:rPr>
        <w:t>/</w:t>
      </w:r>
      <w:r w:rsidRPr="00EB506D">
        <w:rPr>
          <w:rFonts w:ascii="Times New Roman" w:hAnsi="Times New Roman" w:cs="Times New Roman"/>
          <w:lang w:val="en-US"/>
        </w:rPr>
        <w:t>mkves</w:t>
      </w:r>
      <w:r w:rsidRPr="0012029D">
        <w:rPr>
          <w:rFonts w:ascii="Times New Roman" w:hAnsi="Times New Roman" w:cs="Times New Roman"/>
        </w:rPr>
        <w:t>/</w:t>
      </w:r>
      <w:r w:rsidRPr="00EB506D">
        <w:rPr>
          <w:rFonts w:ascii="Times New Roman" w:hAnsi="Times New Roman" w:cs="Times New Roman"/>
          <w:lang w:val="en-US"/>
        </w:rPr>
        <w:t>detail</w:t>
      </w:r>
      <w:r w:rsidRPr="0012029D">
        <w:rPr>
          <w:rFonts w:ascii="Times New Roman" w:hAnsi="Times New Roman" w:cs="Times New Roman"/>
        </w:rPr>
        <w:t>.</w:t>
      </w:r>
      <w:r w:rsidRPr="00EB506D">
        <w:rPr>
          <w:rFonts w:ascii="Times New Roman" w:hAnsi="Times New Roman" w:cs="Times New Roman"/>
          <w:lang w:val="en-US"/>
        </w:rPr>
        <w:t>php</w:t>
      </w:r>
      <w:r w:rsidRPr="0012029D">
        <w:rPr>
          <w:rFonts w:ascii="Times New Roman" w:hAnsi="Times New Roman" w:cs="Times New Roman"/>
        </w:rPr>
        <w:t>?</w:t>
      </w:r>
      <w:r w:rsidRPr="00EB506D">
        <w:rPr>
          <w:rFonts w:ascii="Times New Roman" w:hAnsi="Times New Roman" w:cs="Times New Roman"/>
          <w:lang w:val="en-US"/>
        </w:rPr>
        <w:t>ELEMENT</w:t>
      </w:r>
      <w:r w:rsidRPr="0012029D">
        <w:rPr>
          <w:rFonts w:ascii="Times New Roman" w:hAnsi="Times New Roman" w:cs="Times New Roman"/>
        </w:rPr>
        <w:t>_</w:t>
      </w:r>
      <w:r w:rsidRPr="00EB506D">
        <w:rPr>
          <w:rFonts w:ascii="Times New Roman" w:hAnsi="Times New Roman" w:cs="Times New Roman"/>
          <w:lang w:val="en-US"/>
        </w:rPr>
        <w:t>ID</w:t>
      </w:r>
      <w:r w:rsidRPr="0012029D">
        <w:rPr>
          <w:rFonts w:ascii="Times New Roman" w:hAnsi="Times New Roman" w:cs="Times New Roman"/>
        </w:rPr>
        <w:t xml:space="preserve">=9628. </w:t>
      </w:r>
      <w:r w:rsidRPr="00EB506D">
        <w:rPr>
          <w:rFonts w:ascii="Times New Roman" w:hAnsi="Times New Roman" w:cs="Times New Roman"/>
        </w:rPr>
        <w:t>(</w:t>
      </w:r>
      <w:r w:rsidR="00BC3020">
        <w:rPr>
          <w:rFonts w:ascii="Times New Roman" w:hAnsi="Times New Roman" w:cs="Times New Roman"/>
        </w:rPr>
        <w:t>д</w:t>
      </w:r>
      <w:r w:rsidRPr="00EB506D">
        <w:rPr>
          <w:rFonts w:ascii="Times New Roman" w:hAnsi="Times New Roman" w:cs="Times New Roman"/>
        </w:rPr>
        <w:t>ата обращения: 03.03.2022</w:t>
      </w:r>
      <w:r w:rsidR="00BC3020">
        <w:rPr>
          <w:rFonts w:ascii="Times New Roman" w:hAnsi="Times New Roman" w:cs="Times New Roman"/>
        </w:rPr>
        <w:t>).</w:t>
      </w:r>
    </w:p>
  </w:footnote>
  <w:footnote w:id="67">
    <w:p w14:paraId="77839093" w14:textId="5EA5C32B" w:rsidR="00E46AD5" w:rsidRPr="00E46AD5" w:rsidRDefault="00E46AD5" w:rsidP="00E46AD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46AD5">
        <w:rPr>
          <w:rFonts w:ascii="Times New Roman" w:hAnsi="Times New Roman" w:cs="Times New Roman"/>
        </w:rPr>
        <w:t>Горупай О. Универсальный инструмент мировой политики / О. Горупай // «Красная звезда». - 15 мая 2007 г. http://www.redstar.ru/2007/05/15 05/1 01.html.</w:t>
      </w:r>
      <w:r w:rsidR="008522C2">
        <w:rPr>
          <w:rFonts w:ascii="Times New Roman" w:hAnsi="Times New Roman" w:cs="Times New Roman"/>
        </w:rPr>
        <w:t xml:space="preserve"> (д</w:t>
      </w:r>
      <w:r w:rsidRPr="00E46AD5">
        <w:rPr>
          <w:rFonts w:ascii="Times New Roman" w:hAnsi="Times New Roman" w:cs="Times New Roman"/>
        </w:rPr>
        <w:t>ата обращения 28.04.2021</w:t>
      </w:r>
      <w:r w:rsidR="008522C2">
        <w:rPr>
          <w:rFonts w:ascii="Times New Roman" w:hAnsi="Times New Roman" w:cs="Times New Roman"/>
        </w:rPr>
        <w:t>).</w:t>
      </w:r>
    </w:p>
    <w:p w14:paraId="3D5E8D7F" w14:textId="0D4E483F" w:rsidR="00E46AD5" w:rsidRDefault="00E46AD5">
      <w:pPr>
        <w:pStyle w:val="a4"/>
      </w:pPr>
    </w:p>
  </w:footnote>
  <w:footnote w:id="68">
    <w:p w14:paraId="6086D3CE" w14:textId="7F426FC0" w:rsidR="000F3805" w:rsidRPr="0053438E" w:rsidRDefault="000F3805" w:rsidP="000F380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030412" w:rsidRPr="00030412">
        <w:rPr>
          <w:rFonts w:ascii="Times New Roman" w:hAnsi="Times New Roman" w:cs="Times New Roman"/>
        </w:rPr>
        <w:t>Звягельская, И.Д. Угрозы, вызовы и риски «нетрадиционного» ряда в Центральной Азии / Азиатско-Тихоокеанский регион и Центральная Азия: контуры безопасности / И.Д. Зягельская, В.В. Наумкин; под ред. проф. А. Д. Воскресенского, проф. Н.П. Малетина. М., 2001. С. 67.</w:t>
      </w:r>
    </w:p>
  </w:footnote>
  <w:footnote w:id="69">
    <w:p w14:paraId="4426AA2A" w14:textId="2C38A2CA" w:rsidR="008D4FCC" w:rsidRPr="008D4FCC" w:rsidRDefault="00825587" w:rsidP="008D4FC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8D4FCC" w:rsidRPr="008D4FCC">
        <w:rPr>
          <w:rFonts w:ascii="Times New Roman" w:hAnsi="Times New Roman" w:cs="Times New Roman"/>
        </w:rPr>
        <w:t xml:space="preserve">Угрозы безопасности Центральной Азии и основные сценарии развития региона [Электронный ресурс]. </w:t>
      </w:r>
      <w:r w:rsidR="008D4FCC" w:rsidRPr="008D4FCC">
        <w:rPr>
          <w:rFonts w:ascii="Times New Roman" w:hAnsi="Times New Roman" w:cs="Times New Roman"/>
          <w:lang w:val="en-US"/>
        </w:rPr>
        <w:t xml:space="preserve">URL: //http://ceasia. ru/forum/ugrozi-bezopasnostitsentralnoy-azii-i-osnovnie-stsenarii-razvitiya-regiona. html. </w:t>
      </w:r>
      <w:r w:rsidR="008D4FCC" w:rsidRPr="008D4FCC">
        <w:rPr>
          <w:rFonts w:ascii="Times New Roman" w:hAnsi="Times New Roman" w:cs="Times New Roman"/>
        </w:rPr>
        <w:t>(дата обращения: 16.02.22).</w:t>
      </w:r>
    </w:p>
    <w:p w14:paraId="42A8DB21" w14:textId="0A0EDEB1" w:rsidR="00825587" w:rsidRDefault="00825587" w:rsidP="00825587">
      <w:pPr>
        <w:pStyle w:val="a4"/>
        <w:jc w:val="both"/>
      </w:pPr>
    </w:p>
  </w:footnote>
  <w:footnote w:id="70">
    <w:p w14:paraId="0383639C" w14:textId="603FC233" w:rsidR="00B94612" w:rsidRDefault="00B94612" w:rsidP="00B94612">
      <w:pPr>
        <w:pStyle w:val="a4"/>
        <w:jc w:val="both"/>
      </w:pPr>
      <w:r>
        <w:rPr>
          <w:rStyle w:val="a6"/>
        </w:rPr>
        <w:footnoteRef/>
      </w:r>
      <w:r w:rsidR="00BB3149">
        <w:rPr>
          <w:rFonts w:ascii="Times New Roman" w:hAnsi="Times New Roman" w:cs="Times New Roman"/>
        </w:rPr>
        <w:t xml:space="preserve"> </w:t>
      </w:r>
      <w:r w:rsidR="00BB3149" w:rsidRPr="00BB3149">
        <w:rPr>
          <w:rFonts w:ascii="Times New Roman" w:hAnsi="Times New Roman" w:cs="Times New Roman"/>
        </w:rPr>
        <w:t>Безопасность Центральной Азии. // РСМД URL: https://russiancouncil.ru/postsoviet2020-centralasia-security. (дата обращения: 09.01.22).</w:t>
      </w:r>
    </w:p>
  </w:footnote>
  <w:footnote w:id="71">
    <w:p w14:paraId="1AA1F8EE" w14:textId="610F0B67" w:rsidR="00321A84" w:rsidRDefault="00321A84" w:rsidP="00321A8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BB3149">
        <w:rPr>
          <w:rFonts w:ascii="Times New Roman" w:hAnsi="Times New Roman" w:cs="Times New Roman"/>
        </w:rPr>
        <w:t>Там же</w:t>
      </w:r>
    </w:p>
  </w:footnote>
  <w:footnote w:id="72">
    <w:p w14:paraId="79E3CF6E" w14:textId="6BD97FC5" w:rsidR="00DC1FEE" w:rsidRDefault="00DC1FEE" w:rsidP="00DC1FE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C1FEE">
        <w:rPr>
          <w:rFonts w:ascii="Times New Roman" w:hAnsi="Times New Roman" w:cs="Times New Roman"/>
        </w:rPr>
        <w:t xml:space="preserve">Там же </w:t>
      </w:r>
    </w:p>
  </w:footnote>
  <w:footnote w:id="73">
    <w:p w14:paraId="314F5445" w14:textId="3F9110D2" w:rsidR="007E5F3B" w:rsidRPr="007E5F3B" w:rsidRDefault="00E425D0" w:rsidP="007E5F3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D63F47" w:rsidRPr="00D63F47">
        <w:rPr>
          <w:rFonts w:ascii="Times New Roman" w:hAnsi="Times New Roman" w:cs="Times New Roman"/>
        </w:rPr>
        <w:t xml:space="preserve">Стратегия ОДКБ/ // Официальный сайт ОДКБ. </w:t>
      </w:r>
      <w:r w:rsidR="00D63F47" w:rsidRPr="00D63F47">
        <w:rPr>
          <w:rFonts w:ascii="Times New Roman" w:hAnsi="Times New Roman" w:cs="Times New Roman"/>
          <w:lang w:val="en-US"/>
        </w:rPr>
        <w:t xml:space="preserve">URL: https://odkbcsto.org/documents/statements/strategiya_kollektivnoy_bezopasnosti_organizatsii_dogovora_o_kollektivnoy_bezopasnosti_na_period_do_/. </w:t>
      </w:r>
      <w:r w:rsidR="00D63F47" w:rsidRPr="00D63F47">
        <w:rPr>
          <w:rFonts w:ascii="Times New Roman" w:hAnsi="Times New Roman" w:cs="Times New Roman"/>
        </w:rPr>
        <w:t>(дата обращения: 17.02.2022).</w:t>
      </w:r>
    </w:p>
    <w:p w14:paraId="2F7305AC" w14:textId="4B60A625" w:rsidR="00E425D0" w:rsidRDefault="00E425D0">
      <w:pPr>
        <w:pStyle w:val="a4"/>
      </w:pPr>
    </w:p>
  </w:footnote>
  <w:footnote w:id="74">
    <w:p w14:paraId="7EE92103" w14:textId="283AFC92" w:rsidR="00BD210B" w:rsidRDefault="00BD210B" w:rsidP="00BD210B">
      <w:pPr>
        <w:pStyle w:val="a4"/>
        <w:jc w:val="both"/>
      </w:pPr>
      <w:r>
        <w:rPr>
          <w:rStyle w:val="a6"/>
        </w:rPr>
        <w:footnoteRef/>
      </w:r>
      <w:r w:rsidRPr="007D13E8">
        <w:rPr>
          <w:rFonts w:ascii="Times New Roman" w:hAnsi="Times New Roman" w:cs="Times New Roman"/>
        </w:rPr>
        <w:t>Устав ОДКБ [Электронный ресурс]. – Режим доступа: https://odkb-csto.org/documents/documents/ustav_organizatsii_dogovora_o_kollektivnoy_bezopasnosti_/.</w:t>
      </w:r>
      <w:r w:rsidR="00C22FBE">
        <w:rPr>
          <w:rFonts w:ascii="Times New Roman" w:hAnsi="Times New Roman" w:cs="Times New Roman"/>
        </w:rPr>
        <w:t xml:space="preserve"> (д</w:t>
      </w:r>
      <w:r w:rsidRPr="007D13E8">
        <w:rPr>
          <w:rFonts w:ascii="Times New Roman" w:hAnsi="Times New Roman" w:cs="Times New Roman"/>
        </w:rPr>
        <w:t>ата доступа: 29.</w:t>
      </w:r>
      <w:r w:rsidR="00990F97">
        <w:rPr>
          <w:rFonts w:ascii="Times New Roman" w:hAnsi="Times New Roman" w:cs="Times New Roman"/>
        </w:rPr>
        <w:t>11</w:t>
      </w:r>
      <w:r w:rsidRPr="007D13E8">
        <w:rPr>
          <w:rFonts w:ascii="Times New Roman" w:hAnsi="Times New Roman" w:cs="Times New Roman"/>
        </w:rPr>
        <w:t>.202</w:t>
      </w:r>
      <w:r w:rsidR="00990F97">
        <w:rPr>
          <w:rFonts w:ascii="Times New Roman" w:hAnsi="Times New Roman" w:cs="Times New Roman"/>
        </w:rPr>
        <w:t>1</w:t>
      </w:r>
      <w:r w:rsidR="00C22FBE">
        <w:rPr>
          <w:rFonts w:ascii="Times New Roman" w:hAnsi="Times New Roman" w:cs="Times New Roman"/>
        </w:rPr>
        <w:t>)</w:t>
      </w:r>
      <w:r w:rsidRPr="007D13E8">
        <w:rPr>
          <w:rFonts w:ascii="Times New Roman" w:hAnsi="Times New Roman" w:cs="Times New Roman"/>
        </w:rPr>
        <w:t>.</w:t>
      </w:r>
    </w:p>
  </w:footnote>
  <w:footnote w:id="75">
    <w:p w14:paraId="50A47B15" w14:textId="79F82FDF" w:rsidR="00BD210B" w:rsidRDefault="00BD210B" w:rsidP="00BD210B">
      <w:pPr>
        <w:pStyle w:val="a4"/>
        <w:jc w:val="both"/>
      </w:pPr>
      <w:r>
        <w:rPr>
          <w:rStyle w:val="a6"/>
        </w:rPr>
        <w:footnoteRef/>
      </w:r>
      <w:r w:rsidRPr="007D13E8">
        <w:rPr>
          <w:rFonts w:ascii="Times New Roman" w:hAnsi="Times New Roman" w:cs="Times New Roman"/>
        </w:rPr>
        <w:t xml:space="preserve">Стратегия ОДКБ [Электронный ресурс]. – Режим доступа: https://odkb-csto.org/documents/statements/strategiya_kollektivnoy_bezopasnosti_organizatsii_dogovora_o_kollektivnoy_bezopasnosti_na_period_do_/. </w:t>
      </w:r>
      <w:r w:rsidR="00C22FBE">
        <w:rPr>
          <w:rFonts w:ascii="Times New Roman" w:hAnsi="Times New Roman" w:cs="Times New Roman"/>
        </w:rPr>
        <w:t>(д</w:t>
      </w:r>
      <w:r w:rsidRPr="007D13E8">
        <w:rPr>
          <w:rFonts w:ascii="Times New Roman" w:hAnsi="Times New Roman" w:cs="Times New Roman"/>
        </w:rPr>
        <w:t>ата доступа: 29.</w:t>
      </w:r>
      <w:r w:rsidR="00990F97">
        <w:rPr>
          <w:rFonts w:ascii="Times New Roman" w:hAnsi="Times New Roman" w:cs="Times New Roman"/>
        </w:rPr>
        <w:t>11</w:t>
      </w:r>
      <w:r w:rsidRPr="007D13E8">
        <w:rPr>
          <w:rFonts w:ascii="Times New Roman" w:hAnsi="Times New Roman" w:cs="Times New Roman"/>
        </w:rPr>
        <w:t>.2021</w:t>
      </w:r>
      <w:r w:rsidR="00C22FBE">
        <w:rPr>
          <w:rFonts w:ascii="Times New Roman" w:hAnsi="Times New Roman" w:cs="Times New Roman"/>
        </w:rPr>
        <w:t>)</w:t>
      </w:r>
      <w:r w:rsidRPr="007D13E8">
        <w:rPr>
          <w:rFonts w:ascii="Times New Roman" w:hAnsi="Times New Roman" w:cs="Times New Roman"/>
        </w:rPr>
        <w:t>.</w:t>
      </w:r>
    </w:p>
  </w:footnote>
  <w:footnote w:id="76">
    <w:p w14:paraId="1D0A3043" w14:textId="78A2F4B9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F61B3">
        <w:rPr>
          <w:rFonts w:ascii="Times New Roman" w:hAnsi="Times New Roman" w:cs="Times New Roman"/>
        </w:rPr>
        <w:t>РИА Новости [Электронный ресурс]. – Режим доступа: https://ria.ru/20160524/1439108831.html. – Дата доступа: 28.</w:t>
      </w:r>
      <w:r w:rsidR="00800D06">
        <w:rPr>
          <w:rFonts w:ascii="Times New Roman" w:hAnsi="Times New Roman" w:cs="Times New Roman"/>
        </w:rPr>
        <w:t>11</w:t>
      </w:r>
      <w:r w:rsidRPr="007F61B3">
        <w:rPr>
          <w:rFonts w:ascii="Times New Roman" w:hAnsi="Times New Roman" w:cs="Times New Roman"/>
        </w:rPr>
        <w:t>.2021.</w:t>
      </w:r>
    </w:p>
  </w:footnote>
  <w:footnote w:id="77">
    <w:p w14:paraId="2AEA32B0" w14:textId="1805B767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7F61B3">
        <w:rPr>
          <w:rFonts w:ascii="Times New Roman" w:hAnsi="Times New Roman" w:cs="Times New Roman"/>
        </w:rPr>
        <w:t>РИА Новости [Электронный ресурс]. – Режим доступа: https://ria.ru/20160524/1439108831.html. – Дата доступа: 28.</w:t>
      </w:r>
      <w:r w:rsidR="007025D8">
        <w:rPr>
          <w:rFonts w:ascii="Times New Roman" w:hAnsi="Times New Roman" w:cs="Times New Roman"/>
        </w:rPr>
        <w:t>11</w:t>
      </w:r>
      <w:r w:rsidRPr="007F61B3">
        <w:rPr>
          <w:rFonts w:ascii="Times New Roman" w:hAnsi="Times New Roman" w:cs="Times New Roman"/>
        </w:rPr>
        <w:t>.2021.</w:t>
      </w:r>
    </w:p>
  </w:footnote>
  <w:footnote w:id="78">
    <w:p w14:paraId="75A75430" w14:textId="756761C3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Pr="007F61B3">
        <w:rPr>
          <w:rFonts w:ascii="Times New Roman" w:hAnsi="Times New Roman" w:cs="Times New Roman"/>
        </w:rPr>
        <w:t xml:space="preserve"> </w:t>
      </w:r>
      <w:r w:rsidR="00CD282E" w:rsidRPr="00CD282E">
        <w:rPr>
          <w:rFonts w:ascii="Times New Roman" w:hAnsi="Times New Roman" w:cs="Times New Roman"/>
        </w:rPr>
        <w:t>В Казахстане прошла активная фаза тактико-специального учения «Кобальт-2018», в ходе которого были "разгромлены незаконные вооруженные формирования". // Официальный сайт ОДКБ. URL: https://odkbcsto.org/training/other/v_kazakhstane_proshla_aktivnaya_faza_taktiko_spetsialnogo_ucheniya_kobalt_2018_v_khode_kotorogo_byli-12718/?bxajaxid=22213f6bc3ecc1c7d492fe93086ccee3 (дата обращения: 04.03.22).</w:t>
      </w:r>
      <w:r w:rsidR="00CD282E">
        <w:rPr>
          <w:rFonts w:ascii="Times New Roman" w:hAnsi="Times New Roman" w:cs="Times New Roman"/>
        </w:rPr>
        <w:t xml:space="preserve"> </w:t>
      </w:r>
    </w:p>
  </w:footnote>
  <w:footnote w:id="79">
    <w:p w14:paraId="2F55B5DE" w14:textId="57C304EA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="00486D21">
        <w:rPr>
          <w:rFonts w:ascii="Times New Roman" w:hAnsi="Times New Roman" w:cs="Times New Roman"/>
        </w:rPr>
        <w:t xml:space="preserve"> </w:t>
      </w:r>
      <w:r w:rsidR="00486D21" w:rsidRPr="00486D21">
        <w:rPr>
          <w:rFonts w:ascii="Times New Roman" w:hAnsi="Times New Roman" w:cs="Times New Roman"/>
        </w:rPr>
        <w:t>В Казахстане прошла активная фаза тактико-специального учения «Кобальт-2018», в ходе которого были "разгромлены незаконные вооруженные формирования". // Официальный сайт ОДКБ. URL: https://odkbcsto.org/training/other/v_kazakhstane_proshla_aktivnaya_faza_taktiko_spetsialnogo_ucheniya_kobalt_2018_v_khode_kotorogo_byli-12718/?bxajaxid=22213f6bc3ecc1c7d492fe93086ccee3 (дата обращения: 04.03.22).</w:t>
      </w:r>
    </w:p>
  </w:footnote>
  <w:footnote w:id="80">
    <w:p w14:paraId="062EC604" w14:textId="0004AE26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="00AC31D9">
        <w:rPr>
          <w:rFonts w:ascii="Times New Roman" w:hAnsi="Times New Roman" w:cs="Times New Roman"/>
        </w:rPr>
        <w:t xml:space="preserve"> </w:t>
      </w:r>
      <w:r w:rsidR="00AC31D9" w:rsidRPr="00AC31D9">
        <w:rPr>
          <w:rFonts w:ascii="Times New Roman" w:hAnsi="Times New Roman" w:cs="Times New Roman"/>
        </w:rPr>
        <w:t>Учение ОДКБ «Кобальт-2021» будет посвящено борьбе с незаконными вооруженными формированиями. // Официальный сайт ОДКБ. URL: https://sb-by.turbopages.org/sb.by/s/articles/uchenie-odkb-kobalt-2021-budet-posvyashcheno-borbe-s-nezakonnymi-vooruzhennymi-formirovaniyami.html (дата обращения: 03.04.22).</w:t>
      </w:r>
    </w:p>
  </w:footnote>
  <w:footnote w:id="81">
    <w:p w14:paraId="4B6F3C0D" w14:textId="2FA31FB9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D72A12" w:rsidRPr="00D72A12">
        <w:rPr>
          <w:rFonts w:ascii="Times New Roman" w:hAnsi="Times New Roman" w:cs="Times New Roman"/>
        </w:rPr>
        <w:t>В Таджикистане батальоны Коллективных сил быстрого развертывания обезвредили террористическую группировку. Совместные учения "Рубеж-2007". // Официальный сайт ОДКБ. URL: https://odkb-csto.org/training/rubezh/v_tadzhikistane_batalony_kollektivnykh_sil_bystrogo_razvertyvaniya_obezvredili_terroristicheskuyu_gr/ (дата обращения: 14.04.22).</w:t>
      </w:r>
    </w:p>
  </w:footnote>
  <w:footnote w:id="82">
    <w:p w14:paraId="055FAC32" w14:textId="104428DA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="00D72A12" w:rsidRPr="00D72A12">
        <w:rPr>
          <w:rFonts w:ascii="Times New Roman" w:hAnsi="Times New Roman" w:cs="Times New Roman"/>
        </w:rPr>
        <w:t>Учение "РУБЕЖ-2012" КСБР ЦАР с 6 по 10 августа 2012г. // Официальный сайт ОДКБ. URL: https://odkb-csto.org/training/rubezh/uchenie_rubezh_2012_ksbr_tsar_s_6_po_10_avgusta_2012g/ (дата обращения 03.02.22).</w:t>
      </w:r>
    </w:p>
  </w:footnote>
  <w:footnote w:id="83">
    <w:p w14:paraId="425DBC1A" w14:textId="0C8AAA94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="003E79EE">
        <w:rPr>
          <w:rFonts w:ascii="Times New Roman" w:hAnsi="Times New Roman" w:cs="Times New Roman"/>
        </w:rPr>
        <w:t xml:space="preserve"> </w:t>
      </w:r>
      <w:r w:rsidR="003E79EE" w:rsidRPr="003E79EE">
        <w:rPr>
          <w:rFonts w:ascii="Times New Roman" w:hAnsi="Times New Roman" w:cs="Times New Roman"/>
        </w:rPr>
        <w:t>Завершилось совместное тактическое учение «Рубеж-2016» с контингентами Коллективных сил быстрого развертывания Центральноазиатского региона. // Официальный сайт ОДКБ. URL: https://odkb-csto.org/training/rubezh/zavershilos_sovmestnoe_takticheskoe_uchenie_rubezh_2016_s_kontingentami_kollektivnykh_sil_bystrogo_r-8598/ (дата обращения 12.03.22).</w:t>
      </w:r>
    </w:p>
  </w:footnote>
  <w:footnote w:id="84">
    <w:p w14:paraId="2106054B" w14:textId="53245DBE" w:rsidR="00E478F5" w:rsidRPr="007F61B3" w:rsidRDefault="00E478F5" w:rsidP="007F61B3">
      <w:pPr>
        <w:pStyle w:val="a4"/>
        <w:jc w:val="both"/>
        <w:rPr>
          <w:rFonts w:ascii="Times New Roman" w:hAnsi="Times New Roman" w:cs="Times New Roman"/>
        </w:rPr>
      </w:pPr>
      <w:r w:rsidRPr="007F61B3">
        <w:rPr>
          <w:rStyle w:val="a6"/>
          <w:rFonts w:ascii="Times New Roman" w:hAnsi="Times New Roman" w:cs="Times New Roman"/>
        </w:rPr>
        <w:footnoteRef/>
      </w:r>
      <w:r w:rsidRPr="007F61B3">
        <w:rPr>
          <w:rFonts w:ascii="Times New Roman" w:hAnsi="Times New Roman" w:cs="Times New Roman"/>
        </w:rPr>
        <w:t xml:space="preserve"> «Общее понимание вызовов и угроз»: в Таджикистане завершились антитеррористические учения ОДКБ [Электронный ресурс]. – Режим доступа: https://russian.rt.com/ussr/article/451311-boevoe-bratstvo-odkb-uchenia. </w:t>
      </w:r>
      <w:r w:rsidR="0026496E">
        <w:rPr>
          <w:rFonts w:ascii="Times New Roman" w:hAnsi="Times New Roman" w:cs="Times New Roman"/>
        </w:rPr>
        <w:t>(д</w:t>
      </w:r>
      <w:r w:rsidRPr="007F61B3">
        <w:rPr>
          <w:rFonts w:ascii="Times New Roman" w:hAnsi="Times New Roman" w:cs="Times New Roman"/>
        </w:rPr>
        <w:t>ата доступа: 28.</w:t>
      </w:r>
      <w:r w:rsidR="00E275B0">
        <w:rPr>
          <w:rFonts w:ascii="Times New Roman" w:hAnsi="Times New Roman" w:cs="Times New Roman"/>
        </w:rPr>
        <w:t>11</w:t>
      </w:r>
      <w:r w:rsidRPr="007F61B3">
        <w:rPr>
          <w:rFonts w:ascii="Times New Roman" w:hAnsi="Times New Roman" w:cs="Times New Roman"/>
        </w:rPr>
        <w:t>.2021</w:t>
      </w:r>
      <w:r w:rsidR="0026496E">
        <w:rPr>
          <w:rFonts w:ascii="Times New Roman" w:hAnsi="Times New Roman" w:cs="Times New Roman"/>
        </w:rPr>
        <w:t>)</w:t>
      </w:r>
      <w:r w:rsidRPr="007F61B3">
        <w:rPr>
          <w:rFonts w:ascii="Times New Roman" w:hAnsi="Times New Roman" w:cs="Times New Roman"/>
        </w:rPr>
        <w:t>.</w:t>
      </w:r>
    </w:p>
  </w:footnote>
  <w:footnote w:id="85">
    <w:p w14:paraId="7F05CB89" w14:textId="471D8E15" w:rsidR="00E478F5" w:rsidRPr="00E478F5" w:rsidRDefault="00E478F5" w:rsidP="00E478F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DD61B8">
        <w:rPr>
          <w:rFonts w:ascii="Times New Roman" w:hAnsi="Times New Roman" w:cs="Times New Roman"/>
        </w:rPr>
        <w:t xml:space="preserve"> </w:t>
      </w:r>
      <w:r w:rsidR="00DD61B8" w:rsidRPr="00DD61B8">
        <w:rPr>
          <w:rFonts w:ascii="Times New Roman" w:hAnsi="Times New Roman" w:cs="Times New Roman"/>
        </w:rPr>
        <w:t>Совместное оперативно-стратегическое учение «Боевое братство-2018»: 11 главных фактов в подготовке Коллективных сил ОДКБ. // Официальный сайт ОДКБ. URL: https://odkb-csto.org/training/the_brotherhood_of_war_2018/sovmestnoe_operativno_strategicheskoe_uchenie_boevoe_bratstvo_2018_11_glavnykh_faktov_v_podgotovke_k/ (дата обращения: 01.02.22).</w:t>
      </w:r>
    </w:p>
  </w:footnote>
  <w:footnote w:id="86">
    <w:p w14:paraId="1C5E36F1" w14:textId="63621440" w:rsidR="00E478F5" w:rsidRDefault="00E478F5" w:rsidP="00E478F5">
      <w:pPr>
        <w:pStyle w:val="a4"/>
        <w:jc w:val="both"/>
      </w:pPr>
      <w:r w:rsidRPr="00E478F5">
        <w:rPr>
          <w:rStyle w:val="a6"/>
          <w:rFonts w:ascii="Times New Roman" w:hAnsi="Times New Roman" w:cs="Times New Roman"/>
        </w:rPr>
        <w:footnoteRef/>
      </w:r>
      <w:r w:rsidRPr="00E478F5">
        <w:rPr>
          <w:rFonts w:ascii="Times New Roman" w:hAnsi="Times New Roman" w:cs="Times New Roman"/>
        </w:rPr>
        <w:t xml:space="preserve"> </w:t>
      </w:r>
      <w:r w:rsidR="00031A39" w:rsidRPr="00031A39">
        <w:rPr>
          <w:rFonts w:ascii="Times New Roman" w:hAnsi="Times New Roman" w:cs="Times New Roman"/>
        </w:rPr>
        <w:t>Глава штаба ОДКБ рассказал о главной цели учений "Боевое братство-2019". // РИА Новости. URL: https://ria.ru/20190924/1559074855.html. (дата обращения: 18.02.22).</w:t>
      </w:r>
    </w:p>
  </w:footnote>
  <w:footnote w:id="87">
    <w:p w14:paraId="3CFCF139" w14:textId="5B8B39A4" w:rsidR="006B4C6F" w:rsidRPr="001F3693" w:rsidRDefault="006B4C6F" w:rsidP="006B4C6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55A30">
        <w:rPr>
          <w:rFonts w:ascii="Times New Roman" w:hAnsi="Times New Roman" w:cs="Times New Roman"/>
        </w:rPr>
        <w:t xml:space="preserve">Рейтинг стран мира по уровню терроризма // Global Terrorism Index. URL: </w:t>
      </w:r>
      <w:r w:rsidRPr="001F3693">
        <w:rPr>
          <w:rFonts w:ascii="Times New Roman" w:hAnsi="Times New Roman" w:cs="Times New Roman"/>
        </w:rPr>
        <w:t>https://www.visionofhumanity.org/maps/global-terrorism-index/#/</w:t>
      </w:r>
      <w:r>
        <w:rPr>
          <w:rFonts w:ascii="Times New Roman" w:hAnsi="Times New Roman" w:cs="Times New Roman"/>
        </w:rPr>
        <w:t>. (д</w:t>
      </w:r>
      <w:r w:rsidRPr="00255A30">
        <w:rPr>
          <w:rFonts w:ascii="Times New Roman" w:hAnsi="Times New Roman" w:cs="Times New Roman"/>
        </w:rPr>
        <w:t>ата обращения: 28.</w:t>
      </w:r>
      <w:r>
        <w:rPr>
          <w:rFonts w:ascii="Times New Roman" w:hAnsi="Times New Roman" w:cs="Times New Roman"/>
        </w:rPr>
        <w:t>11</w:t>
      </w:r>
      <w:r w:rsidRPr="00255A30">
        <w:rPr>
          <w:rFonts w:ascii="Times New Roman" w:hAnsi="Times New Roman" w:cs="Times New Roman"/>
        </w:rPr>
        <w:t>.2021).</w:t>
      </w:r>
    </w:p>
  </w:footnote>
  <w:footnote w:id="88">
    <w:p w14:paraId="55EDFA88" w14:textId="4B424181" w:rsidR="00724748" w:rsidRPr="00255A30" w:rsidRDefault="00724748" w:rsidP="0072474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2F07F2">
        <w:rPr>
          <w:rFonts w:ascii="Times New Roman" w:hAnsi="Times New Roman" w:cs="Times New Roman"/>
        </w:rPr>
        <w:t xml:space="preserve"> </w:t>
      </w:r>
      <w:r w:rsidR="002F07F2" w:rsidRPr="002F07F2">
        <w:rPr>
          <w:rFonts w:ascii="Times New Roman" w:hAnsi="Times New Roman" w:cs="Times New Roman"/>
        </w:rPr>
        <w:t>Замир Кабулов: Боевики на севере Афганистана могут попытаться прорваться в соседние страны. // Афганистан ру. URL: https://afghanistan.ru/doc/85649.html. (дата обращения: 16.02.22).</w:t>
      </w:r>
    </w:p>
  </w:footnote>
  <w:footnote w:id="89">
    <w:p w14:paraId="25B113B1" w14:textId="77777777" w:rsidR="00724748" w:rsidRPr="00255A30" w:rsidRDefault="00724748" w:rsidP="00724748">
      <w:pPr>
        <w:pStyle w:val="a4"/>
        <w:rPr>
          <w:rFonts w:ascii="Times New Roman" w:hAnsi="Times New Roman" w:cs="Times New Roman"/>
        </w:rPr>
      </w:pPr>
      <w:r w:rsidRPr="00255A30">
        <w:rPr>
          <w:rStyle w:val="a6"/>
          <w:rFonts w:ascii="Times New Roman" w:hAnsi="Times New Roman" w:cs="Times New Roman"/>
        </w:rPr>
        <w:footnoteRef/>
      </w:r>
      <w:r w:rsidRPr="00255A30">
        <w:rPr>
          <w:rFonts w:ascii="Times New Roman" w:hAnsi="Times New Roman" w:cs="Times New Roman"/>
        </w:rPr>
        <w:t xml:space="preserve"> Там же </w:t>
      </w:r>
    </w:p>
  </w:footnote>
  <w:footnote w:id="90">
    <w:p w14:paraId="154D3071" w14:textId="0403A589" w:rsidR="00724748" w:rsidRPr="00CD5A9F" w:rsidRDefault="00724748" w:rsidP="00CD5A9F">
      <w:pPr>
        <w:pStyle w:val="a4"/>
        <w:jc w:val="both"/>
        <w:rPr>
          <w:rFonts w:ascii="Times New Roman" w:hAnsi="Times New Roman" w:cs="Times New Roman"/>
        </w:rPr>
      </w:pPr>
      <w:r w:rsidRPr="00255A30">
        <w:rPr>
          <w:rStyle w:val="a6"/>
          <w:rFonts w:ascii="Times New Roman" w:hAnsi="Times New Roman" w:cs="Times New Roman"/>
        </w:rPr>
        <w:footnoteRef/>
      </w:r>
      <w:r w:rsidRPr="00255A30">
        <w:rPr>
          <w:rFonts w:ascii="Times New Roman" w:hAnsi="Times New Roman" w:cs="Times New Roman"/>
        </w:rPr>
        <w:t xml:space="preserve"> Угроза международного терроризма и религиозного экстремизма государствам – членам ОДКБ НА центральноазиатском и афганском направлениях. Аналитический доклад. Москва ИМИ МГИМО МИД </w:t>
      </w:r>
      <w:r w:rsidRPr="00CD5A9F">
        <w:rPr>
          <w:rFonts w:ascii="Times New Roman" w:hAnsi="Times New Roman" w:cs="Times New Roman"/>
        </w:rPr>
        <w:t>России, 2017. С.16-18. // Официальный сайт ИМИ МГИМО МИД РФ. URL: http://imi-mgimo.ru/images/pdf/analiticheskie_doklady/igil.pdf</w:t>
      </w:r>
      <w:r w:rsidR="00004F2C">
        <w:rPr>
          <w:rFonts w:ascii="Times New Roman" w:hAnsi="Times New Roman" w:cs="Times New Roman"/>
        </w:rPr>
        <w:t>.</w:t>
      </w:r>
      <w:r w:rsidRPr="00CD5A9F">
        <w:rPr>
          <w:rFonts w:ascii="Times New Roman" w:hAnsi="Times New Roman" w:cs="Times New Roman"/>
        </w:rPr>
        <w:t xml:space="preserve"> (</w:t>
      </w:r>
      <w:r w:rsidR="00004F2C">
        <w:rPr>
          <w:rFonts w:ascii="Times New Roman" w:hAnsi="Times New Roman" w:cs="Times New Roman"/>
        </w:rPr>
        <w:t>д</w:t>
      </w:r>
      <w:r w:rsidRPr="00CD5A9F">
        <w:rPr>
          <w:rFonts w:ascii="Times New Roman" w:hAnsi="Times New Roman" w:cs="Times New Roman"/>
        </w:rPr>
        <w:t>ата обращения: 28.</w:t>
      </w:r>
      <w:r w:rsidR="00CD5A9F" w:rsidRPr="00CD5A9F">
        <w:rPr>
          <w:rFonts w:ascii="Times New Roman" w:hAnsi="Times New Roman" w:cs="Times New Roman"/>
        </w:rPr>
        <w:t>11</w:t>
      </w:r>
      <w:r w:rsidRPr="00CD5A9F">
        <w:rPr>
          <w:rFonts w:ascii="Times New Roman" w:hAnsi="Times New Roman" w:cs="Times New Roman"/>
        </w:rPr>
        <w:t>.202</w:t>
      </w:r>
      <w:r w:rsidR="00004F2C">
        <w:rPr>
          <w:rFonts w:ascii="Times New Roman" w:hAnsi="Times New Roman" w:cs="Times New Roman"/>
        </w:rPr>
        <w:t>2).</w:t>
      </w:r>
    </w:p>
  </w:footnote>
  <w:footnote w:id="91">
    <w:p w14:paraId="0E4B10CD" w14:textId="69F6D5D8" w:rsidR="00CD5A9F" w:rsidRPr="00CD5A9F" w:rsidRDefault="00CD5A9F" w:rsidP="00CD5A9F">
      <w:pPr>
        <w:pStyle w:val="a4"/>
        <w:jc w:val="both"/>
        <w:rPr>
          <w:rFonts w:ascii="Times New Roman" w:hAnsi="Times New Roman" w:cs="Times New Roman"/>
        </w:rPr>
      </w:pPr>
      <w:r w:rsidRPr="00CD5A9F">
        <w:rPr>
          <w:rStyle w:val="a6"/>
          <w:rFonts w:ascii="Times New Roman" w:hAnsi="Times New Roman" w:cs="Times New Roman"/>
        </w:rPr>
        <w:footnoteRef/>
      </w:r>
      <w:r w:rsidRPr="00CD5A9F">
        <w:rPr>
          <w:rFonts w:ascii="Times New Roman" w:hAnsi="Times New Roman" w:cs="Times New Roman"/>
        </w:rPr>
        <w:t xml:space="preserve"> Генсек ОДКБ об отношениях с НАТО и противостоянии внутренним и внешним угрозам [Электронный ресурс]. – Режим доступа: https://www.kommersant.ru/doc/2154240. </w:t>
      </w:r>
      <w:r w:rsidR="002A4558">
        <w:rPr>
          <w:rFonts w:ascii="Times New Roman" w:hAnsi="Times New Roman" w:cs="Times New Roman"/>
        </w:rPr>
        <w:t>(д</w:t>
      </w:r>
      <w:r w:rsidRPr="00CD5A9F">
        <w:rPr>
          <w:rFonts w:ascii="Times New Roman" w:hAnsi="Times New Roman" w:cs="Times New Roman"/>
        </w:rPr>
        <w:t>ата доступа: 28.11.2021</w:t>
      </w:r>
      <w:r w:rsidR="002A4558">
        <w:rPr>
          <w:rFonts w:ascii="Times New Roman" w:hAnsi="Times New Roman" w:cs="Times New Roman"/>
        </w:rPr>
        <w:t>)</w:t>
      </w:r>
      <w:r w:rsidRPr="00CD5A9F">
        <w:rPr>
          <w:rFonts w:ascii="Times New Roman" w:hAnsi="Times New Roman" w:cs="Times New Roman"/>
        </w:rPr>
        <w:t>.</w:t>
      </w:r>
    </w:p>
  </w:footnote>
  <w:footnote w:id="92">
    <w:p w14:paraId="70D050C7" w14:textId="478A14D9" w:rsidR="00CD5A9F" w:rsidRDefault="00CD5A9F" w:rsidP="00CD5A9F">
      <w:pPr>
        <w:pStyle w:val="a4"/>
        <w:jc w:val="both"/>
      </w:pPr>
      <w:r w:rsidRPr="00CD5A9F">
        <w:rPr>
          <w:rStyle w:val="a6"/>
          <w:rFonts w:ascii="Times New Roman" w:hAnsi="Times New Roman" w:cs="Times New Roman"/>
        </w:rPr>
        <w:footnoteRef/>
      </w:r>
      <w:r w:rsidRPr="00CD5A9F">
        <w:rPr>
          <w:rFonts w:ascii="Times New Roman" w:hAnsi="Times New Roman" w:cs="Times New Roman"/>
        </w:rPr>
        <w:t xml:space="preserve"> Заявление министров иностранных дел государств – членов Организации Договора о коллективной безопасности о совместных мерах по обеспечению информационной безопасности [Электронный ресурс]. – Режим доступа: https://odkbcsto.org/authorized_organs/foreign_affairs/zayavlenie_ministrov_inostrannykh_del_gosudarstv_chlenov_organizatsii_dogovora_o_kollektivnoy_bezopa-9834/?sphrase_id=68151. </w:t>
      </w:r>
      <w:r w:rsidR="002A4558">
        <w:rPr>
          <w:rFonts w:ascii="Times New Roman" w:hAnsi="Times New Roman" w:cs="Times New Roman"/>
        </w:rPr>
        <w:t>(д</w:t>
      </w:r>
      <w:r w:rsidRPr="00CD5A9F">
        <w:rPr>
          <w:rFonts w:ascii="Times New Roman" w:hAnsi="Times New Roman" w:cs="Times New Roman"/>
        </w:rPr>
        <w:t>ата доступа: 28.11.2021</w:t>
      </w:r>
      <w:r w:rsidR="002A4558">
        <w:rPr>
          <w:rFonts w:ascii="Times New Roman" w:hAnsi="Times New Roman" w:cs="Times New Roman"/>
        </w:rPr>
        <w:t>)</w:t>
      </w:r>
      <w:r w:rsidRPr="00CD5A9F">
        <w:rPr>
          <w:rFonts w:ascii="Times New Roman" w:hAnsi="Times New Roman" w:cs="Times New Roman"/>
        </w:rPr>
        <w:t>.</w:t>
      </w:r>
    </w:p>
  </w:footnote>
  <w:footnote w:id="93">
    <w:p w14:paraId="583AD37C" w14:textId="17BA4F0C" w:rsidR="004C6355" w:rsidRPr="00BF1E51" w:rsidRDefault="004C6355" w:rsidP="00B21E3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7067D7">
        <w:t xml:space="preserve"> </w:t>
      </w:r>
      <w:r w:rsidR="00BF1E51" w:rsidRPr="00BF1E51">
        <w:rPr>
          <w:rFonts w:ascii="Times New Roman" w:hAnsi="Times New Roman" w:cs="Times New Roman"/>
        </w:rPr>
        <w:t>Доклад Национального антитеррористического комитета [Электронный ресурс]. – Режим доступа: https://losinka.mos.ru/housing-and-communal-complex/information/Профилактика%20терроризма%20в%20соц%20сетях.pdf (дата обращения: 19.03.22).</w:t>
      </w:r>
    </w:p>
  </w:footnote>
  <w:footnote w:id="94">
    <w:p w14:paraId="7130140A" w14:textId="77777777" w:rsidR="00745B2F" w:rsidRDefault="00745B2F" w:rsidP="00745B2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E163F">
        <w:rPr>
          <w:rFonts w:ascii="Times New Roman" w:hAnsi="Times New Roman" w:cs="Times New Roman"/>
        </w:rPr>
        <w:t>О проведении внеочередной сессии Совета коллективной безопасности государств-членов ОДКБ // Официальный сайт ОДКБ. URL: http://www.odkb.gov.ru/session_fifteen/a.htm. 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 xml:space="preserve">); ОДКБ как многопрофильная организация безопасности нового типа // Федеральный справочник. </w:t>
      </w:r>
      <w:r w:rsidRPr="007E163F">
        <w:rPr>
          <w:rFonts w:ascii="Times New Roman" w:hAnsi="Times New Roman" w:cs="Times New Roman"/>
          <w:lang w:val="en-US"/>
        </w:rPr>
        <w:t xml:space="preserve">URL: http://federalbook.ru/files/FS_DIGEST/NB1-2014-Bordyuzha.pdf. . </w:t>
      </w:r>
      <w:r w:rsidRPr="007E163F">
        <w:rPr>
          <w:rFonts w:ascii="Times New Roman" w:hAnsi="Times New Roman" w:cs="Times New Roman"/>
        </w:rPr>
        <w:t>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 xml:space="preserve">); Панарин И.Н. ОДКБ и безопасность Евразии. // Обзор.НЦПТИ. Выпуск №7. </w:t>
      </w:r>
      <w:r w:rsidRPr="007E163F">
        <w:rPr>
          <w:rFonts w:ascii="Times New Roman" w:hAnsi="Times New Roman" w:cs="Times New Roman"/>
          <w:lang w:val="en-US"/>
        </w:rPr>
        <w:t xml:space="preserve">2015. URL: https://cyberleninka.ru/article/v/odkb-i-bezopasnost-evrazii. </w:t>
      </w:r>
      <w:r w:rsidRPr="007E163F">
        <w:rPr>
          <w:rFonts w:ascii="Times New Roman" w:hAnsi="Times New Roman" w:cs="Times New Roman"/>
        </w:rPr>
        <w:t>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 xml:space="preserve">); На киберфронте. В ОДКБ создана многоуровневая система реагирования в сфере информационной безопасности. // Красная звезда. </w:t>
      </w:r>
      <w:r w:rsidRPr="007E163F">
        <w:rPr>
          <w:rFonts w:ascii="Times New Roman" w:hAnsi="Times New Roman" w:cs="Times New Roman"/>
          <w:lang w:val="en-US"/>
        </w:rPr>
        <w:t xml:space="preserve">URL: http://archive.redstar.ru/index.php/advice/item/33307-na-kiberfronte?attempt=1. </w:t>
      </w:r>
      <w:r w:rsidRPr="007E163F">
        <w:rPr>
          <w:rFonts w:ascii="Times New Roman" w:hAnsi="Times New Roman" w:cs="Times New Roman"/>
        </w:rPr>
        <w:t>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>); ОДКБ выявила более 57 тысяч сайтов по вербовке в ИГ в Центральной Азии. // РИА Новости. URL: https://ria.ru/world/20150915/1252737439.html. 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>); Боевики разгромленной в Сирии ИГИЛ могут возникнуть в любом государстве ОДКБ – Семериков. // Интерфакс. URL: http://www.interfax.ru/presscenter/599243. 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>); Правоохранители стран ОДКБ участвовали в пресечении деятельности 28 тысяч сайтов в 2017 году. // D-Russia. URL: http://d-russia.ru/pravoohraniteli-stran-odkb-uchastvovali-v-presechenii-deyatelnosti-28-tysyach-sajtov-v-2017-godu.html. (Дата обращения: 1</w:t>
      </w:r>
      <w:r>
        <w:rPr>
          <w:rFonts w:ascii="Times New Roman" w:hAnsi="Times New Roman" w:cs="Times New Roman"/>
        </w:rPr>
        <w:t>0</w:t>
      </w:r>
      <w:r w:rsidRPr="007E1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E163F">
        <w:rPr>
          <w:rFonts w:ascii="Times New Roman" w:hAnsi="Times New Roman" w:cs="Times New Roman"/>
        </w:rPr>
        <w:t xml:space="preserve">); Организация Договора о коллективной безопасности [Электронный ресурс]. – Режим доступа: https://ria.ru/20191128/1561602865.html. </w:t>
      </w:r>
      <w:r>
        <w:rPr>
          <w:rFonts w:ascii="Times New Roman" w:hAnsi="Times New Roman" w:cs="Times New Roman"/>
        </w:rPr>
        <w:t>(</w:t>
      </w:r>
      <w:r w:rsidRPr="007E163F">
        <w:rPr>
          <w:rFonts w:ascii="Times New Roman" w:hAnsi="Times New Roman" w:cs="Times New Roman"/>
        </w:rPr>
        <w:t>Дата доступа: 10.</w:t>
      </w:r>
      <w:r>
        <w:rPr>
          <w:rFonts w:ascii="Times New Roman" w:hAnsi="Times New Roman" w:cs="Times New Roman"/>
        </w:rPr>
        <w:t>12</w:t>
      </w:r>
      <w:r w:rsidRPr="007E163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)</w:t>
      </w:r>
      <w:r w:rsidRPr="007E163F">
        <w:rPr>
          <w:rFonts w:ascii="Times New Roman" w:hAnsi="Times New Roman" w:cs="Times New Roman"/>
        </w:rPr>
        <w:t>.</w:t>
      </w:r>
    </w:p>
  </w:footnote>
  <w:footnote w:id="95">
    <w:p w14:paraId="793755DD" w14:textId="77777777" w:rsidR="002C5745" w:rsidRDefault="002C5745" w:rsidP="002C574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21F4">
        <w:rPr>
          <w:rFonts w:ascii="Times New Roman" w:hAnsi="Times New Roman" w:cs="Times New Roman"/>
        </w:rPr>
        <w:t>Организация запрещена на территории Российской Федерации</w:t>
      </w:r>
      <w:r>
        <w:rPr>
          <w:rFonts w:ascii="Times New Roman" w:hAnsi="Times New Roman" w:cs="Times New Roman"/>
        </w:rPr>
        <w:t>;</w:t>
      </w:r>
    </w:p>
  </w:footnote>
  <w:footnote w:id="96">
    <w:p w14:paraId="2EB26956" w14:textId="19E2061B" w:rsidR="001C355C" w:rsidRDefault="001C355C" w:rsidP="00ED6BB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61F6D">
        <w:rPr>
          <w:rFonts w:ascii="Times New Roman" w:hAnsi="Times New Roman" w:cs="Times New Roman"/>
        </w:rPr>
        <w:t>Генсек ОДКБ считает информационную войну реальной угрозой для организации // РИА Новости. URL: https://ria.ru/world/20171226/1511764555.html. (Дата обращения: 10.</w:t>
      </w:r>
      <w:r w:rsidR="00ED6BBB">
        <w:rPr>
          <w:rFonts w:ascii="Times New Roman" w:hAnsi="Times New Roman" w:cs="Times New Roman"/>
        </w:rPr>
        <w:t>12</w:t>
      </w:r>
      <w:r w:rsidRPr="00361F6D">
        <w:rPr>
          <w:rFonts w:ascii="Times New Roman" w:hAnsi="Times New Roman" w:cs="Times New Roman"/>
        </w:rPr>
        <w:t>.2021);</w:t>
      </w:r>
    </w:p>
  </w:footnote>
  <w:footnote w:id="97">
    <w:p w14:paraId="6C90A39F" w14:textId="6F965814" w:rsidR="002F6857" w:rsidRDefault="002F6857" w:rsidP="00A610E2">
      <w:pPr>
        <w:pStyle w:val="a4"/>
        <w:jc w:val="both"/>
      </w:pPr>
      <w:r>
        <w:rPr>
          <w:rStyle w:val="a6"/>
        </w:rPr>
        <w:footnoteRef/>
      </w:r>
      <w:r w:rsidR="001D7CAE">
        <w:rPr>
          <w:rFonts w:ascii="Times New Roman" w:hAnsi="Times New Roman" w:cs="Times New Roman"/>
        </w:rPr>
        <w:t xml:space="preserve"> </w:t>
      </w:r>
      <w:r w:rsidR="001D7CAE" w:rsidRPr="001D7CAE">
        <w:rPr>
          <w:rFonts w:ascii="Times New Roman" w:hAnsi="Times New Roman" w:cs="Times New Roman"/>
        </w:rPr>
        <w:t>Незаконный оборот афганских опиатов вдоль «Северного маршрута». // Национальная оборона. URL: https://2009-2020.oborona.ru/includes/periodics/geopolitics/2013/0114/12269923/detail.shtml. (дата обращения: 11.02.22).</w:t>
      </w:r>
    </w:p>
  </w:footnote>
  <w:footnote w:id="98">
    <w:p w14:paraId="360436BB" w14:textId="4C7B1776" w:rsidR="00B6455A" w:rsidRPr="00794849" w:rsidRDefault="00B6455A" w:rsidP="00B6455A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794849">
        <w:t xml:space="preserve"> </w:t>
      </w:r>
      <w:r w:rsidR="00794849" w:rsidRPr="00794849">
        <w:rPr>
          <w:rFonts w:ascii="Times New Roman" w:hAnsi="Times New Roman" w:cs="Times New Roman"/>
        </w:rPr>
        <w:t>ФСКН: Боевики «ИГ» везут героин в ЕС через Турцию //Российская газета. 16.12.2015 URL: https://rg.ru/2015/12/16/reroin-site-anons.html. (дата обращения: 02.04.22).</w:t>
      </w:r>
    </w:p>
  </w:footnote>
  <w:footnote w:id="99">
    <w:p w14:paraId="14DD2E01" w14:textId="77777777" w:rsidR="00DA3DD5" w:rsidRDefault="00DA3DD5" w:rsidP="00DA3DD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96F1F">
        <w:rPr>
          <w:rFonts w:ascii="Times New Roman" w:hAnsi="Times New Roman" w:cs="Times New Roman"/>
        </w:rPr>
        <w:t>Организация запрещена на территории Российской Федерации</w:t>
      </w:r>
    </w:p>
  </w:footnote>
  <w:footnote w:id="100">
    <w:p w14:paraId="1E650528" w14:textId="503A5777" w:rsidR="00EC0528" w:rsidRPr="00607DF0" w:rsidRDefault="00EC0528" w:rsidP="00EC0528">
      <w:pPr>
        <w:pStyle w:val="a4"/>
        <w:jc w:val="both"/>
      </w:pPr>
      <w:r>
        <w:rPr>
          <w:rStyle w:val="a6"/>
        </w:rPr>
        <w:footnoteRef/>
      </w:r>
      <w:r w:rsidR="00607DF0">
        <w:rPr>
          <w:rFonts w:ascii="Times New Roman" w:hAnsi="Times New Roman" w:cs="Times New Roman"/>
        </w:rPr>
        <w:t xml:space="preserve"> </w:t>
      </w:r>
      <w:r w:rsidR="00854D17" w:rsidRPr="00854D17">
        <w:rPr>
          <w:rFonts w:ascii="Times New Roman" w:hAnsi="Times New Roman" w:cs="Times New Roman"/>
        </w:rPr>
        <w:t xml:space="preserve">Глава ФСКН оценил прибыли ИГИЛ от контрабанды героина в Европу // Аргументы и факты. </w:t>
      </w:r>
      <w:r w:rsidR="00854D17" w:rsidRPr="00854D17">
        <w:rPr>
          <w:rFonts w:ascii="Times New Roman" w:hAnsi="Times New Roman" w:cs="Times New Roman"/>
          <w:lang w:val="en-US"/>
        </w:rPr>
        <w:t xml:space="preserve">URL: http://www.aif.ru/society/safety/glava_fskn_ocenil_pribyli_igil_ot_kontrabandy_geroina_v_evrosoyuza. </w:t>
      </w:r>
      <w:r w:rsidR="00854D17" w:rsidRPr="00854D17">
        <w:rPr>
          <w:rFonts w:ascii="Times New Roman" w:hAnsi="Times New Roman" w:cs="Times New Roman"/>
        </w:rPr>
        <w:t>(дата обращения: 05.03.22).</w:t>
      </w:r>
    </w:p>
  </w:footnote>
  <w:footnote w:id="101">
    <w:p w14:paraId="5B6ABF0C" w14:textId="48A3F43C" w:rsidR="001B66C2" w:rsidRPr="00854D17" w:rsidRDefault="001B66C2" w:rsidP="001B66C2">
      <w:pPr>
        <w:pStyle w:val="a4"/>
        <w:jc w:val="both"/>
      </w:pPr>
      <w:r>
        <w:rPr>
          <w:rStyle w:val="a6"/>
        </w:rPr>
        <w:footnoteRef/>
      </w:r>
      <w:r w:rsidRPr="00854D17">
        <w:t xml:space="preserve"> </w:t>
      </w:r>
      <w:r w:rsidR="00854D17" w:rsidRPr="007577C6">
        <w:rPr>
          <w:rFonts w:ascii="Times New Roman" w:hAnsi="Times New Roman" w:cs="Times New Roman"/>
        </w:rPr>
        <w:t xml:space="preserve">Незаконный оборот афганских опиатов вдоль «Северного маршрута». // Национальная оборона. </w:t>
      </w:r>
      <w:r w:rsidR="00854D17" w:rsidRPr="007577C6">
        <w:rPr>
          <w:rFonts w:ascii="Times New Roman" w:hAnsi="Times New Roman" w:cs="Times New Roman"/>
          <w:lang w:val="en-US"/>
        </w:rPr>
        <w:t>URL</w:t>
      </w:r>
      <w:r w:rsidR="00854D17" w:rsidRPr="007577C6">
        <w:rPr>
          <w:rFonts w:ascii="Times New Roman" w:hAnsi="Times New Roman" w:cs="Times New Roman"/>
        </w:rPr>
        <w:t xml:space="preserve">: </w:t>
      </w:r>
      <w:r w:rsidR="00854D17" w:rsidRPr="007577C6">
        <w:rPr>
          <w:rFonts w:ascii="Times New Roman" w:hAnsi="Times New Roman" w:cs="Times New Roman"/>
          <w:lang w:val="en-US"/>
        </w:rPr>
        <w:t>https</w:t>
      </w:r>
      <w:r w:rsidR="00854D17" w:rsidRPr="007577C6">
        <w:rPr>
          <w:rFonts w:ascii="Times New Roman" w:hAnsi="Times New Roman" w:cs="Times New Roman"/>
        </w:rPr>
        <w:t>://2009-2020.</w:t>
      </w:r>
      <w:r w:rsidR="00854D17" w:rsidRPr="007577C6">
        <w:rPr>
          <w:rFonts w:ascii="Times New Roman" w:hAnsi="Times New Roman" w:cs="Times New Roman"/>
          <w:lang w:val="en-US"/>
        </w:rPr>
        <w:t>oborona</w:t>
      </w:r>
      <w:r w:rsidR="00854D17" w:rsidRPr="007577C6">
        <w:rPr>
          <w:rFonts w:ascii="Times New Roman" w:hAnsi="Times New Roman" w:cs="Times New Roman"/>
        </w:rPr>
        <w:t>.</w:t>
      </w:r>
      <w:r w:rsidR="00854D17" w:rsidRPr="007577C6">
        <w:rPr>
          <w:rFonts w:ascii="Times New Roman" w:hAnsi="Times New Roman" w:cs="Times New Roman"/>
          <w:lang w:val="en-US"/>
        </w:rPr>
        <w:t>ru</w:t>
      </w:r>
      <w:r w:rsidR="00854D17" w:rsidRPr="007577C6">
        <w:rPr>
          <w:rFonts w:ascii="Times New Roman" w:hAnsi="Times New Roman" w:cs="Times New Roman"/>
        </w:rPr>
        <w:t>/</w:t>
      </w:r>
      <w:r w:rsidR="00854D17" w:rsidRPr="007577C6">
        <w:rPr>
          <w:rFonts w:ascii="Times New Roman" w:hAnsi="Times New Roman" w:cs="Times New Roman"/>
          <w:lang w:val="en-US"/>
        </w:rPr>
        <w:t>includes</w:t>
      </w:r>
      <w:r w:rsidR="00854D17" w:rsidRPr="007577C6">
        <w:rPr>
          <w:rFonts w:ascii="Times New Roman" w:hAnsi="Times New Roman" w:cs="Times New Roman"/>
        </w:rPr>
        <w:t>/</w:t>
      </w:r>
      <w:r w:rsidR="00854D17" w:rsidRPr="007577C6">
        <w:rPr>
          <w:rFonts w:ascii="Times New Roman" w:hAnsi="Times New Roman" w:cs="Times New Roman"/>
          <w:lang w:val="en-US"/>
        </w:rPr>
        <w:t>periodics</w:t>
      </w:r>
      <w:r w:rsidR="00854D17" w:rsidRPr="007577C6">
        <w:rPr>
          <w:rFonts w:ascii="Times New Roman" w:hAnsi="Times New Roman" w:cs="Times New Roman"/>
        </w:rPr>
        <w:t>/</w:t>
      </w:r>
      <w:r w:rsidR="00854D17" w:rsidRPr="007577C6">
        <w:rPr>
          <w:rFonts w:ascii="Times New Roman" w:hAnsi="Times New Roman" w:cs="Times New Roman"/>
          <w:lang w:val="en-US"/>
        </w:rPr>
        <w:t>geopolitics</w:t>
      </w:r>
      <w:r w:rsidR="00854D17" w:rsidRPr="007577C6">
        <w:rPr>
          <w:rFonts w:ascii="Times New Roman" w:hAnsi="Times New Roman" w:cs="Times New Roman"/>
        </w:rPr>
        <w:t>/2013/0114/12269923/</w:t>
      </w:r>
      <w:r w:rsidR="00854D17" w:rsidRPr="007577C6">
        <w:rPr>
          <w:rFonts w:ascii="Times New Roman" w:hAnsi="Times New Roman" w:cs="Times New Roman"/>
          <w:lang w:val="en-US"/>
        </w:rPr>
        <w:t>detail</w:t>
      </w:r>
      <w:r w:rsidR="00854D17" w:rsidRPr="007577C6">
        <w:rPr>
          <w:rFonts w:ascii="Times New Roman" w:hAnsi="Times New Roman" w:cs="Times New Roman"/>
        </w:rPr>
        <w:t>.</w:t>
      </w:r>
      <w:r w:rsidR="00854D17" w:rsidRPr="007577C6">
        <w:rPr>
          <w:rFonts w:ascii="Times New Roman" w:hAnsi="Times New Roman" w:cs="Times New Roman"/>
          <w:lang w:val="en-US"/>
        </w:rPr>
        <w:t>shtml</w:t>
      </w:r>
      <w:r w:rsidR="00854D17" w:rsidRPr="007577C6">
        <w:rPr>
          <w:rFonts w:ascii="Times New Roman" w:hAnsi="Times New Roman" w:cs="Times New Roman"/>
        </w:rPr>
        <w:t>. (дата обращения: 11.02.22).</w:t>
      </w:r>
    </w:p>
    <w:p w14:paraId="5DBFF2FB" w14:textId="29301D48" w:rsidR="001B66C2" w:rsidRPr="00854D17" w:rsidRDefault="001B66C2">
      <w:pPr>
        <w:pStyle w:val="a4"/>
      </w:pPr>
    </w:p>
  </w:footnote>
  <w:footnote w:id="102">
    <w:p w14:paraId="2376E0C1" w14:textId="77777777" w:rsidR="00854F8D" w:rsidRPr="00CE3AD1" w:rsidRDefault="00854F8D" w:rsidP="00854F8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bookmarkStart w:id="22" w:name="_Hlk102212955"/>
      <w:r w:rsidRPr="00CE3AD1">
        <w:rPr>
          <w:rFonts w:ascii="Times New Roman" w:hAnsi="Times New Roman" w:cs="Times New Roman"/>
        </w:rPr>
        <w:t xml:space="preserve">Источник данных: Официальный сайт ОДКБ. </w:t>
      </w:r>
      <w:r w:rsidRPr="00CE3AD1">
        <w:rPr>
          <w:rFonts w:ascii="Times New Roman" w:hAnsi="Times New Roman" w:cs="Times New Roman"/>
          <w:lang w:val="en-US"/>
        </w:rPr>
        <w:t xml:space="preserve">URL: http://www.odkbcsto.org/ksopn/detail.php?ELEMENT_ID=2063. </w:t>
      </w:r>
      <w:r w:rsidRPr="00C64514">
        <w:rPr>
          <w:rFonts w:ascii="Times New Roman" w:hAnsi="Times New Roman" w:cs="Times New Roman"/>
          <w:lang w:val="en-US"/>
        </w:rPr>
        <w:t xml:space="preserve">www.odkbcsto.org/ksopn/detail.php?ELEMENT_ID=12840; https://odkb-csto.org/news/news_odkb/itogi2019/ http://www.odkb-csto.org/ksopn/detail.php?ELEMENT_ID=9620. </w:t>
      </w:r>
      <w:r w:rsidRPr="00CE3AD1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28</w:t>
      </w:r>
      <w:r w:rsidRPr="00CE3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CE3AD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CE3AD1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Pr="00CE3AD1">
        <w:rPr>
          <w:rFonts w:ascii="Times New Roman" w:hAnsi="Times New Roman" w:cs="Times New Roman"/>
        </w:rPr>
        <w:t>В Алматы подвели итоги международной операции ОДКБ "Канал - Центр". Изъято более 11 тонн наркотиков [Электронный ресурс]. – Режим доступа: https://odkb-csto.org/news/news_odkb/itogi2019/#loaded</w:t>
      </w:r>
      <w:bookmarkEnd w:id="22"/>
      <w:r w:rsidRPr="00CE3AD1">
        <w:rPr>
          <w:rFonts w:ascii="Times New Roman" w:hAnsi="Times New Roman" w:cs="Times New Roman"/>
        </w:rPr>
        <w:t>. – Дата доступа</w:t>
      </w:r>
      <w:r>
        <w:rPr>
          <w:rFonts w:ascii="Times New Roman" w:hAnsi="Times New Roman" w:cs="Times New Roman"/>
        </w:rPr>
        <w:t>.</w:t>
      </w:r>
      <w:r w:rsidRPr="00CE3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E3AD1">
        <w:rPr>
          <w:rFonts w:ascii="Times New Roman" w:hAnsi="Times New Roman" w:cs="Times New Roman"/>
        </w:rPr>
        <w:t>28.01.2022</w:t>
      </w:r>
      <w:r>
        <w:rPr>
          <w:rFonts w:ascii="Times New Roman" w:hAnsi="Times New Roman" w:cs="Times New Roman"/>
        </w:rPr>
        <w:t>)</w:t>
      </w:r>
      <w:r w:rsidRPr="00CE3AD1">
        <w:rPr>
          <w:rFonts w:ascii="Times New Roman" w:hAnsi="Times New Roman" w:cs="Times New Roman"/>
        </w:rPr>
        <w:t>.</w:t>
      </w:r>
    </w:p>
  </w:footnote>
  <w:footnote w:id="103">
    <w:p w14:paraId="1DFD01B5" w14:textId="14CEDF86" w:rsidR="004A3529" w:rsidRPr="004A3529" w:rsidRDefault="004A3529" w:rsidP="004A352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C64514" w:rsidRPr="00C64514">
        <w:rPr>
          <w:rFonts w:ascii="Times New Roman" w:hAnsi="Times New Roman" w:cs="Times New Roman"/>
        </w:rPr>
        <w:t>Угроза террористической активности из-за незаконной миграции для стран ОДКБ [Электронный ресурс] // ТАСС: еженедельное интернет-издание. 2016. 17 ноября. URL: http://tass.ru/politika/3790911. (дата обращения: 08.02.22).</w:t>
      </w:r>
    </w:p>
    <w:p w14:paraId="514F9638" w14:textId="0E372C09" w:rsidR="004A3529" w:rsidRPr="004A3529" w:rsidRDefault="004A3529" w:rsidP="004A3529">
      <w:pPr>
        <w:pStyle w:val="a4"/>
        <w:jc w:val="both"/>
        <w:rPr>
          <w:rFonts w:ascii="Times New Roman" w:hAnsi="Times New Roman" w:cs="Times New Roman"/>
        </w:rPr>
      </w:pPr>
    </w:p>
  </w:footnote>
  <w:footnote w:id="104">
    <w:p w14:paraId="2B8E80A8" w14:textId="77777777" w:rsidR="00756524" w:rsidRDefault="00756524" w:rsidP="007565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B512C">
        <w:rPr>
          <w:rFonts w:ascii="Times New Roman" w:hAnsi="Times New Roman" w:cs="Times New Roman"/>
        </w:rPr>
        <w:t xml:space="preserve">Источник данных: Официальный сайт ОДКБ. </w:t>
      </w:r>
      <w:r w:rsidRPr="007B512C">
        <w:rPr>
          <w:rFonts w:ascii="Times New Roman" w:hAnsi="Times New Roman" w:cs="Times New Roman"/>
          <w:lang w:val="en-US"/>
        </w:rPr>
        <w:t>URL</w:t>
      </w:r>
      <w:r w:rsidRPr="00375ED5">
        <w:rPr>
          <w:rFonts w:ascii="Times New Roman" w:hAnsi="Times New Roman" w:cs="Times New Roman"/>
          <w:lang w:val="en-US"/>
        </w:rPr>
        <w:t>:</w:t>
      </w:r>
      <w:r w:rsidRPr="00375ED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B512C">
        <w:rPr>
          <w:rFonts w:ascii="Times New Roman" w:hAnsi="Times New Roman" w:cs="Times New Roman"/>
          <w:lang w:val="en-US"/>
        </w:rPr>
        <w:t>http</w:t>
      </w:r>
      <w:r w:rsidRPr="00375ED5">
        <w:rPr>
          <w:rFonts w:ascii="Times New Roman" w:hAnsi="Times New Roman" w:cs="Times New Roman"/>
          <w:lang w:val="en-US"/>
        </w:rPr>
        <w:t>://</w:t>
      </w:r>
      <w:r w:rsidRPr="007B512C">
        <w:rPr>
          <w:rFonts w:ascii="Times New Roman" w:hAnsi="Times New Roman" w:cs="Times New Roman"/>
          <w:lang w:val="en-US"/>
        </w:rPr>
        <w:t>odkb</w:t>
      </w:r>
      <w:r w:rsidRPr="00375ED5">
        <w:rPr>
          <w:rFonts w:ascii="Times New Roman" w:hAnsi="Times New Roman" w:cs="Times New Roman"/>
          <w:lang w:val="en-US"/>
        </w:rPr>
        <w:t>-</w:t>
      </w:r>
      <w:r w:rsidRPr="007B512C">
        <w:rPr>
          <w:rFonts w:ascii="Times New Roman" w:hAnsi="Times New Roman" w:cs="Times New Roman"/>
          <w:lang w:val="en-US"/>
        </w:rPr>
        <w:t>csto</w:t>
      </w:r>
      <w:r w:rsidRPr="00375ED5">
        <w:rPr>
          <w:rFonts w:ascii="Times New Roman" w:hAnsi="Times New Roman" w:cs="Times New Roman"/>
          <w:lang w:val="en-US"/>
        </w:rPr>
        <w:t>.</w:t>
      </w:r>
      <w:r w:rsidRPr="007B512C">
        <w:rPr>
          <w:rFonts w:ascii="Times New Roman" w:hAnsi="Times New Roman" w:cs="Times New Roman"/>
          <w:lang w:val="en-US"/>
        </w:rPr>
        <w:t>org</w:t>
      </w:r>
      <w:r w:rsidRPr="00375ED5">
        <w:rPr>
          <w:rFonts w:ascii="Times New Roman" w:hAnsi="Times New Roman" w:cs="Times New Roman"/>
          <w:lang w:val="en-US"/>
        </w:rPr>
        <w:t>/</w:t>
      </w:r>
      <w:r w:rsidRPr="007B512C">
        <w:rPr>
          <w:rFonts w:ascii="Times New Roman" w:hAnsi="Times New Roman" w:cs="Times New Roman"/>
          <w:lang w:val="en-US"/>
        </w:rPr>
        <w:t>news</w:t>
      </w:r>
      <w:r w:rsidRPr="00375ED5">
        <w:rPr>
          <w:rFonts w:ascii="Times New Roman" w:hAnsi="Times New Roman" w:cs="Times New Roman"/>
          <w:lang w:val="en-US"/>
        </w:rPr>
        <w:t>/</w:t>
      </w:r>
      <w:r w:rsidRPr="007B512C">
        <w:rPr>
          <w:rFonts w:ascii="Times New Roman" w:hAnsi="Times New Roman" w:cs="Times New Roman"/>
          <w:lang w:val="en-US"/>
        </w:rPr>
        <w:t>detail</w:t>
      </w:r>
      <w:r w:rsidRPr="00375ED5">
        <w:rPr>
          <w:rFonts w:ascii="Times New Roman" w:hAnsi="Times New Roman" w:cs="Times New Roman"/>
          <w:lang w:val="en-US"/>
        </w:rPr>
        <w:t>.</w:t>
      </w:r>
      <w:r w:rsidRPr="007B512C">
        <w:rPr>
          <w:rFonts w:ascii="Times New Roman" w:hAnsi="Times New Roman" w:cs="Times New Roman"/>
          <w:lang w:val="en-US"/>
        </w:rPr>
        <w:t>php</w:t>
      </w:r>
      <w:r w:rsidRPr="00375ED5">
        <w:rPr>
          <w:rFonts w:ascii="Times New Roman" w:hAnsi="Times New Roman" w:cs="Times New Roman"/>
          <w:lang w:val="en-US"/>
        </w:rPr>
        <w:t>?</w:t>
      </w:r>
      <w:r w:rsidRPr="007B512C">
        <w:rPr>
          <w:rFonts w:ascii="Times New Roman" w:hAnsi="Times New Roman" w:cs="Times New Roman"/>
          <w:lang w:val="en-US"/>
        </w:rPr>
        <w:t>ELEMENT</w:t>
      </w:r>
      <w:r w:rsidRPr="00375ED5">
        <w:rPr>
          <w:rFonts w:ascii="Times New Roman" w:hAnsi="Times New Roman" w:cs="Times New Roman"/>
          <w:lang w:val="en-US"/>
        </w:rPr>
        <w:t>_</w:t>
      </w:r>
      <w:r w:rsidRPr="007B512C">
        <w:rPr>
          <w:rFonts w:ascii="Times New Roman" w:hAnsi="Times New Roman" w:cs="Times New Roman"/>
          <w:lang w:val="en-US"/>
        </w:rPr>
        <w:t>ID</w:t>
      </w:r>
      <w:r w:rsidRPr="00375ED5">
        <w:rPr>
          <w:rFonts w:ascii="Times New Roman" w:hAnsi="Times New Roman" w:cs="Times New Roman"/>
          <w:lang w:val="en-US"/>
        </w:rPr>
        <w:t>=1514&amp;</w:t>
      </w:r>
      <w:r w:rsidRPr="007B512C">
        <w:rPr>
          <w:rFonts w:ascii="Times New Roman" w:hAnsi="Times New Roman" w:cs="Times New Roman"/>
          <w:lang w:val="en-US"/>
        </w:rPr>
        <w:t>SECTION</w:t>
      </w:r>
      <w:r w:rsidRPr="00375ED5">
        <w:rPr>
          <w:rFonts w:ascii="Times New Roman" w:hAnsi="Times New Roman" w:cs="Times New Roman"/>
          <w:lang w:val="en-US"/>
        </w:rPr>
        <w:t>_</w:t>
      </w:r>
      <w:r w:rsidRPr="007B512C">
        <w:rPr>
          <w:rFonts w:ascii="Times New Roman" w:hAnsi="Times New Roman" w:cs="Times New Roman"/>
          <w:lang w:val="en-US"/>
        </w:rPr>
        <w:t>ID</w:t>
      </w:r>
      <w:r w:rsidRPr="00375ED5">
        <w:rPr>
          <w:rFonts w:ascii="Times New Roman" w:hAnsi="Times New Roman" w:cs="Times New Roman"/>
          <w:lang w:val="en-US"/>
        </w:rPr>
        <w:t>=92&amp;</w:t>
      </w:r>
      <w:r w:rsidRPr="007B512C">
        <w:rPr>
          <w:rFonts w:ascii="Times New Roman" w:hAnsi="Times New Roman" w:cs="Times New Roman"/>
          <w:lang w:val="en-US"/>
        </w:rPr>
        <w:t>sphrase</w:t>
      </w:r>
      <w:r w:rsidRPr="00375ED5">
        <w:rPr>
          <w:rFonts w:ascii="Times New Roman" w:hAnsi="Times New Roman" w:cs="Times New Roman"/>
          <w:lang w:val="en-US"/>
        </w:rPr>
        <w:t>_</w:t>
      </w:r>
      <w:r w:rsidRPr="007B512C">
        <w:rPr>
          <w:rFonts w:ascii="Times New Roman" w:hAnsi="Times New Roman" w:cs="Times New Roman"/>
          <w:lang w:val="en-US"/>
        </w:rPr>
        <w:t>id</w:t>
      </w:r>
      <w:r w:rsidRPr="00375ED5">
        <w:rPr>
          <w:rFonts w:ascii="Times New Roman" w:hAnsi="Times New Roman" w:cs="Times New Roman"/>
          <w:lang w:val="en-US"/>
        </w:rPr>
        <w:t xml:space="preserve">=32612. </w:t>
      </w:r>
      <w:r w:rsidRPr="007B512C">
        <w:rPr>
          <w:rFonts w:ascii="Times New Roman" w:hAnsi="Times New Roman" w:cs="Times New Roman"/>
        </w:rPr>
        <w:t>(Дата обращения: 29.01.2022); Операция «Нелегал» выявила в странах ОДКБ нарушения миграционных правил. // Российская газета. URL: https://rg.ru/2018/11/20/operaciia-nelegal-vyiavila-v-stranah-odkb-narusheniia-migracionnyhpravil.html. (Дата обращения: 29.01.2022); В ОДКБ согласован План проведения региональной операции по противодействию незаконной миграции в 2020 году [Электронный ресурс]. – Режим доступа: https://odkb-csto.org/news/news_odkb/v-odkb-soglasovan-plan-provedeniya-regionalnoy-operatsii-po-protivodeystviyu-nezakonnoy-migratsii-v-/#loaded. – (Дата обращения: 29.01.2022); более 13 тыс. уголовных дел о незаконной миграции возбудили по итогам операции ОДКБ [Электронный ресурс]. – Режим доступа: https://tass.ru/mezhdunarodnaya-panorama/10927519. – (Дата обращения: 29.01.2022).</w:t>
      </w:r>
    </w:p>
  </w:footnote>
  <w:footnote w:id="105">
    <w:p w14:paraId="2240742B" w14:textId="5B7EFF61" w:rsidR="006443D7" w:rsidRDefault="006443D7" w:rsidP="006443D7">
      <w:pPr>
        <w:pStyle w:val="a4"/>
        <w:jc w:val="both"/>
      </w:pPr>
      <w:r>
        <w:rPr>
          <w:rStyle w:val="a6"/>
        </w:rPr>
        <w:footnoteRef/>
      </w:r>
      <w:r w:rsidR="00D2005E" w:rsidRPr="00D2005E">
        <w:rPr>
          <w:rFonts w:ascii="Times New Roman" w:hAnsi="Times New Roman" w:cs="Times New Roman"/>
        </w:rPr>
        <w:t>Для стран ОДКБ существует угроза незаконной миграции из зон военных конфликтов // ТАСС. URL: http://tass.ru/politika/3790911. (дата обращения: 19.02.22).</w:t>
      </w:r>
    </w:p>
  </w:footnote>
  <w:footnote w:id="106">
    <w:p w14:paraId="0955E91D" w14:textId="7DB6E52A" w:rsidR="00F70EAD" w:rsidRPr="00D23DF3" w:rsidRDefault="00F70EAD" w:rsidP="00C8432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D23DF3" w:rsidRPr="00D23DF3">
        <w:rPr>
          <w:rFonts w:ascii="Times New Roman" w:hAnsi="Times New Roman" w:cs="Times New Roman"/>
        </w:rPr>
        <w:t xml:space="preserve">Специальная операция "НАЁМНИК". // Официальный сайт ОДКБ. </w:t>
      </w:r>
      <w:r w:rsidR="00D23DF3" w:rsidRPr="00D23DF3">
        <w:rPr>
          <w:rFonts w:ascii="Times New Roman" w:hAnsi="Times New Roman" w:cs="Times New Roman"/>
          <w:lang w:val="en-US"/>
        </w:rPr>
        <w:t xml:space="preserve">URL: https://antiterror.odkb-csto.org/news/spetsialnaya-operatsiya-nayemnik/#loaded. </w:t>
      </w:r>
      <w:r w:rsidR="00D23DF3" w:rsidRPr="00D23DF3">
        <w:rPr>
          <w:rFonts w:ascii="Times New Roman" w:hAnsi="Times New Roman" w:cs="Times New Roman"/>
        </w:rPr>
        <w:t>(06.03.22).</w:t>
      </w:r>
    </w:p>
  </w:footnote>
  <w:footnote w:id="107">
    <w:p w14:paraId="418863EA" w14:textId="247AFCC1" w:rsidR="00E65E36" w:rsidRDefault="00E65E36" w:rsidP="00E65E36">
      <w:pPr>
        <w:pStyle w:val="a4"/>
        <w:jc w:val="both"/>
      </w:pPr>
      <w:r w:rsidRPr="00D23DF3">
        <w:rPr>
          <w:rStyle w:val="a6"/>
          <w:rFonts w:ascii="Times New Roman" w:hAnsi="Times New Roman" w:cs="Times New Roman"/>
        </w:rPr>
        <w:footnoteRef/>
      </w:r>
      <w:r w:rsidR="002D2FC5" w:rsidRPr="002D2FC5">
        <w:rPr>
          <w:rFonts w:ascii="Times New Roman" w:hAnsi="Times New Roman" w:cs="Times New Roman"/>
        </w:rPr>
        <w:t xml:space="preserve">Специальная операция "НАЁМНИК". // Официальный сайт ОДКБ. </w:t>
      </w:r>
      <w:r w:rsidR="002D2FC5" w:rsidRPr="002D2FC5">
        <w:rPr>
          <w:rFonts w:ascii="Times New Roman" w:hAnsi="Times New Roman" w:cs="Times New Roman"/>
          <w:lang w:val="en-US"/>
        </w:rPr>
        <w:t xml:space="preserve">URL: https://antiterror.odkb-csto.org/news/spetsialnaya-operatsiya-nayemnik/#loaded. </w:t>
      </w:r>
      <w:r w:rsidR="002D2FC5" w:rsidRPr="002D2FC5">
        <w:rPr>
          <w:rFonts w:ascii="Times New Roman" w:hAnsi="Times New Roman" w:cs="Times New Roman"/>
        </w:rPr>
        <w:t>(06.03.22).</w:t>
      </w:r>
    </w:p>
  </w:footnote>
  <w:footnote w:id="108">
    <w:p w14:paraId="10162147" w14:textId="13CC631D" w:rsidR="00774436" w:rsidRDefault="00774436" w:rsidP="00DE108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DE1084" w:rsidRPr="00DE1084">
        <w:rPr>
          <w:rFonts w:ascii="Times New Roman" w:hAnsi="Times New Roman" w:cs="Times New Roman"/>
        </w:rPr>
        <w:t>Концепция коллективной безопасности государств-участников Договора о коллективной безопасности. // Официальный сайт ОДКБ. URLhttps://odkb-csto.org/documents/documents/kontseptsiya_kollektivnoy_bezopasnosti_gosudarstv_uchastnikov_dogovora_o_kollektivnoy_bezopasnosti/. (дата обращения: 14.03.2022).</w:t>
      </w:r>
    </w:p>
  </w:footnote>
  <w:footnote w:id="109">
    <w:p w14:paraId="78761B9F" w14:textId="13C834F7" w:rsidR="00774436" w:rsidRDefault="00774436" w:rsidP="00774436">
      <w:pPr>
        <w:pStyle w:val="a4"/>
      </w:pPr>
      <w:r>
        <w:rPr>
          <w:rStyle w:val="a6"/>
        </w:rPr>
        <w:footnoteRef/>
      </w:r>
      <w:r>
        <w:t xml:space="preserve"> </w:t>
      </w:r>
      <w:r w:rsidR="00E73898">
        <w:rPr>
          <w:rFonts w:ascii="Times New Roman" w:hAnsi="Times New Roman" w:cs="Times New Roman"/>
        </w:rPr>
        <w:t>Там же</w:t>
      </w:r>
    </w:p>
  </w:footnote>
  <w:footnote w:id="110">
    <w:p w14:paraId="0940F803" w14:textId="4D04DD76" w:rsidR="00774436" w:rsidRDefault="00774436" w:rsidP="00F87A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285EBC" w:rsidRPr="00285EBC">
        <w:rPr>
          <w:rFonts w:ascii="Times New Roman" w:hAnsi="Times New Roman" w:cs="Times New Roman"/>
        </w:rPr>
        <w:t>Проект объединенной системы ПВО в ЦА направлен на согласование странам ОДКБ. // Sputnik Таджикистан. URL: https://ru.sputnik-tj.com/asia/20180711/1026065125/proekt-obedinennoy-sistemy-pvo-central-asia-napravlen-soglasovanie-stranam-odkb.htm (дата обращения 30.01.2022).</w:t>
      </w:r>
    </w:p>
  </w:footnote>
  <w:footnote w:id="111">
    <w:p w14:paraId="3F1294B3" w14:textId="28ED512E" w:rsidR="00E86FB0" w:rsidRDefault="00E86FB0" w:rsidP="005577A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566DB5" w:rsidRPr="00566DB5">
        <w:rPr>
          <w:rFonts w:ascii="Times New Roman" w:hAnsi="Times New Roman" w:cs="Times New Roman"/>
        </w:rPr>
        <w:t>Завершилось совместное тактическое учение «Рубеж-2016» с контингентами Коллективных сил быстрого развертывания Центральноазиатского региона. // Официальный сайт ОДКБ. URL: https://odkb-csto.org/training/rubezh/zavershilos_sovmestnoe_takticheskoe_uchenie_rubezh_2016_s_kontingentami_kollektivnykh_sil_bystrogo_r-8598/ (дата обращения: 01.03.22).</w:t>
      </w:r>
    </w:p>
  </w:footnote>
  <w:footnote w:id="112">
    <w:p w14:paraId="46DF6BEC" w14:textId="5DC56FF0" w:rsidR="00E86FB0" w:rsidRDefault="00E86FB0" w:rsidP="0055191B">
      <w:pPr>
        <w:pStyle w:val="a4"/>
        <w:jc w:val="both"/>
      </w:pPr>
      <w:r>
        <w:rPr>
          <w:rStyle w:val="a6"/>
        </w:rPr>
        <w:footnoteRef/>
      </w:r>
      <w:r w:rsidR="00430ADB">
        <w:t xml:space="preserve"> </w:t>
      </w:r>
      <w:r w:rsidR="00430ADB" w:rsidRPr="00430ADB">
        <w:rPr>
          <w:rFonts w:ascii="Times New Roman" w:hAnsi="Times New Roman" w:cs="Times New Roman"/>
        </w:rPr>
        <w:t>В Таджикистане прошла активная фаза совместного учения Коллективных сил ОДКБ. Была задействована дальняя и оперативно-тактическая авиация, подразделения КСОР и ракетный комплекс "Искандер-М". // Официальный сайт ОДКБ. URL: https://odkb-csto.org/training/the_brotherhood_of_war_2017/v_tadzhikistane_proshla_aktivnaya_faza_sovmestnogo_ucheniya_kollektivnykh_sil_odkb_byla_zadeystvovan-11729/ (дата обращения: 01.03.22).</w:t>
      </w:r>
    </w:p>
  </w:footnote>
  <w:footnote w:id="113">
    <w:p w14:paraId="043C0EDC" w14:textId="06C52200" w:rsidR="00E86FB0" w:rsidRDefault="00E86FB0" w:rsidP="00FB556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bookmarkStart w:id="24" w:name="_Hlk102214419"/>
      <w:r w:rsidRPr="005F6A78">
        <w:rPr>
          <w:rFonts w:ascii="Times New Roman" w:hAnsi="Times New Roman" w:cs="Times New Roman"/>
        </w:rPr>
        <w:t>Совместное оперативно-стратегическое учение «Боевое братство-2018»: 11 главных фактов в подготовке Коллективных сил ОДКБ [Электронный ресурс]. – Режим доступа: https://odkb-csto.org/training/the_brotherhood_of_war_2018/sovmestnoe_operativno_strategicheskoe_uchenie_boevoe_bratstvo_2018_11_glavnykh_faktov_v_podgotovke_k/.</w:t>
      </w:r>
      <w:bookmarkEnd w:id="24"/>
      <w:r w:rsidRPr="005F6A78">
        <w:rPr>
          <w:rFonts w:ascii="Times New Roman" w:hAnsi="Times New Roman" w:cs="Times New Roman"/>
        </w:rPr>
        <w:t xml:space="preserve"> – Дата доступа: </w:t>
      </w:r>
      <w:r w:rsidR="00FB5563">
        <w:rPr>
          <w:rFonts w:ascii="Times New Roman" w:hAnsi="Times New Roman" w:cs="Times New Roman"/>
        </w:rPr>
        <w:t>30</w:t>
      </w:r>
      <w:r w:rsidRPr="005F6A78">
        <w:rPr>
          <w:rFonts w:ascii="Times New Roman" w:hAnsi="Times New Roman" w:cs="Times New Roman"/>
        </w:rPr>
        <w:t>.0</w:t>
      </w:r>
      <w:r w:rsidR="00FB5563">
        <w:rPr>
          <w:rFonts w:ascii="Times New Roman" w:hAnsi="Times New Roman" w:cs="Times New Roman"/>
        </w:rPr>
        <w:t>1</w:t>
      </w:r>
      <w:r w:rsidRPr="005F6A78">
        <w:rPr>
          <w:rFonts w:ascii="Times New Roman" w:hAnsi="Times New Roman" w:cs="Times New Roman"/>
        </w:rPr>
        <w:t>.202</w:t>
      </w:r>
      <w:r w:rsidR="00FB5563">
        <w:rPr>
          <w:rFonts w:ascii="Times New Roman" w:hAnsi="Times New Roman" w:cs="Times New Roman"/>
        </w:rPr>
        <w:t>2</w:t>
      </w:r>
      <w:r w:rsidRPr="005F6A78">
        <w:rPr>
          <w:rFonts w:ascii="Times New Roman" w:hAnsi="Times New Roman" w:cs="Times New Roman"/>
        </w:rPr>
        <w:t>.</w:t>
      </w:r>
    </w:p>
  </w:footnote>
  <w:footnote w:id="114">
    <w:p w14:paraId="0F12C466" w14:textId="1227E4E5" w:rsidR="00E86FB0" w:rsidRDefault="00E86FB0" w:rsidP="00E11CF5">
      <w:pPr>
        <w:pStyle w:val="a4"/>
        <w:jc w:val="both"/>
      </w:pPr>
      <w:r>
        <w:rPr>
          <w:rStyle w:val="a6"/>
        </w:rPr>
        <w:footnoteRef/>
      </w:r>
      <w:r w:rsidR="005701F6">
        <w:rPr>
          <w:rFonts w:ascii="Times New Roman" w:hAnsi="Times New Roman" w:cs="Times New Roman"/>
        </w:rPr>
        <w:t xml:space="preserve"> </w:t>
      </w:r>
      <w:r w:rsidR="005701F6" w:rsidRPr="005701F6">
        <w:rPr>
          <w:rFonts w:ascii="Times New Roman" w:hAnsi="Times New Roman" w:cs="Times New Roman"/>
        </w:rPr>
        <w:t>Учения «Боевое братство – 2019» и противодействие террористической угрозе в Центральной Азии [Электронный ресурс]. – Режим доступа: https://vpoanalytics.com/2019/10/31/ucheniya-boevoe-bratstvo-2019-i-protivodejstvie-terroristicheskoj-ugroze-v-tsentralnoj-azii/. (дата обращения: 15.02.22).</w:t>
      </w:r>
    </w:p>
  </w:footnote>
  <w:footnote w:id="115">
    <w:p w14:paraId="5E05328D" w14:textId="793D6003" w:rsidR="00E86FB0" w:rsidRDefault="00E86FB0" w:rsidP="00E11CF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56499" w:rsidRPr="00156499">
        <w:rPr>
          <w:rFonts w:ascii="Times New Roman" w:hAnsi="Times New Roman" w:cs="Times New Roman"/>
        </w:rPr>
        <w:t>В Таджикистане завершился первый этап совместного учения стран ОДКБ «Нерушимое братство – 2019» [Электронный ресурс]. – Режим доступа: https://odkb-csto.org/training/the_brotherhood_of_war_2019/v-tadzhikistane-zavershilsya-pervyy-etap-sovmestnogo-ucheniya-stran-odkb-nerushimoe-bratstvo-2019/ (дата обращения: 01.04.22).</w:t>
      </w:r>
    </w:p>
  </w:footnote>
  <w:footnote w:id="116">
    <w:p w14:paraId="08713F97" w14:textId="591AD1A2" w:rsidR="00E86FB0" w:rsidRDefault="00E86FB0" w:rsidP="00E11CF5">
      <w:pPr>
        <w:pStyle w:val="a4"/>
        <w:jc w:val="both"/>
      </w:pPr>
      <w:r>
        <w:rPr>
          <w:rStyle w:val="a6"/>
        </w:rPr>
        <w:footnoteRef/>
      </w:r>
      <w:r w:rsidR="00387704">
        <w:t xml:space="preserve"> </w:t>
      </w:r>
      <w:r w:rsidR="00387704" w:rsidRPr="00387704">
        <w:rPr>
          <w:rFonts w:ascii="Times New Roman" w:hAnsi="Times New Roman" w:cs="Times New Roman"/>
        </w:rPr>
        <w:t>Второй этап совместного учения "Нерушимое братство-2019" стартовал в Таджикистане на полигоне "Харб-Майдон".  // Официальный сайт ОДКБ. URL: https://odkb-csto.org/training/the_brotherhood_of_war_2019/vtoroy-etap-sovmestnogo-ucheniya-nerushimoe-bratstvo-2019-startoval-v-tadzhikistane-na-poligone-khar/ (дата обращения: 01.03.22).</w:t>
      </w:r>
    </w:p>
  </w:footnote>
  <w:footnote w:id="117">
    <w:p w14:paraId="0DEFF2B7" w14:textId="126AF919" w:rsidR="00F5706A" w:rsidRDefault="00F5706A" w:rsidP="00F5706A">
      <w:pPr>
        <w:pStyle w:val="a4"/>
        <w:jc w:val="both"/>
      </w:pPr>
      <w:r>
        <w:rPr>
          <w:rStyle w:val="a6"/>
        </w:rPr>
        <w:footnoteRef/>
      </w:r>
      <w:r w:rsidR="0054264E">
        <w:t xml:space="preserve"> </w:t>
      </w:r>
      <w:r w:rsidR="0054264E" w:rsidRPr="0054264E">
        <w:rPr>
          <w:rFonts w:ascii="Times New Roman" w:hAnsi="Times New Roman" w:cs="Times New Roman"/>
        </w:rPr>
        <w:t>В Кыргызстане началось совместное учение с Коллективными силами быстрого развёртывания Центрально-Азиатского региона коллективной безопасности «Рубеж-2021». // Официальный сайт ОДКБ. URL: https://odkb-csto.org/training/rubezh/v-kyrgyzstane-nachalos-sovmestnoe-uchenie-s-kollektivnymi-silami-bystrogo-razvyertyvaniya-tsentralno/#loaded (дата обращения: 08.03.22).</w:t>
      </w:r>
    </w:p>
  </w:footnote>
  <w:footnote w:id="118">
    <w:p w14:paraId="5B7ADFC3" w14:textId="4CFCBAAC" w:rsidR="00705B46" w:rsidRDefault="00705B46" w:rsidP="00705B46">
      <w:pPr>
        <w:pStyle w:val="a4"/>
        <w:jc w:val="both"/>
      </w:pPr>
      <w:r>
        <w:rPr>
          <w:rStyle w:val="a6"/>
        </w:rPr>
        <w:footnoteRef/>
      </w:r>
      <w:r w:rsidR="00E75D6E">
        <w:rPr>
          <w:rFonts w:ascii="Times New Roman" w:hAnsi="Times New Roman" w:cs="Times New Roman"/>
        </w:rPr>
        <w:t xml:space="preserve"> </w:t>
      </w:r>
      <w:r w:rsidR="00E75D6E" w:rsidRPr="00E75D6E">
        <w:rPr>
          <w:rFonts w:ascii="Times New Roman" w:hAnsi="Times New Roman" w:cs="Times New Roman"/>
        </w:rPr>
        <w:t>В Республике Таджикистан начались учения ОДКБ «Эшелон-2021», «Поиск-2021» и «Взаимодействие-2021». // Официальный сайт ОДКБ. URL: https://odkb-csto.org/training/trainings_interaction/v-respublike-tadzhikistan-nachalis-ucheniya-odkb-eshelon-2021-poisk-2021-i-vzaimodeystvie-2021/#loaded (дата обращения: 11.03.22).</w:t>
      </w:r>
    </w:p>
  </w:footnote>
  <w:footnote w:id="119">
    <w:p w14:paraId="2ABFCAFF" w14:textId="5D4EC605" w:rsidR="00616670" w:rsidRDefault="00616670" w:rsidP="00835B8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275EAA">
        <w:rPr>
          <w:rFonts w:ascii="Times New Roman" w:hAnsi="Times New Roman" w:cs="Times New Roman"/>
        </w:rPr>
        <w:t>Там же.</w:t>
      </w:r>
    </w:p>
  </w:footnote>
  <w:footnote w:id="120">
    <w:p w14:paraId="5801AA30" w14:textId="1CAF42EF" w:rsidR="00BD3799" w:rsidRDefault="00BD3799" w:rsidP="00F01F80">
      <w:pPr>
        <w:pStyle w:val="a4"/>
        <w:spacing w:before="240"/>
        <w:jc w:val="both"/>
      </w:pPr>
      <w:r>
        <w:rPr>
          <w:rStyle w:val="a6"/>
        </w:rPr>
        <w:footnoteRef/>
      </w:r>
      <w:r>
        <w:t xml:space="preserve"> </w:t>
      </w:r>
      <w:r w:rsidR="00822A07" w:rsidRPr="00822A07">
        <w:rPr>
          <w:rFonts w:ascii="Times New Roman" w:hAnsi="Times New Roman" w:cs="Times New Roman"/>
        </w:rPr>
        <w:t>Устав ООН.</w:t>
      </w:r>
      <w:r w:rsidR="003A56C7">
        <w:rPr>
          <w:rFonts w:ascii="Times New Roman" w:hAnsi="Times New Roman" w:cs="Times New Roman"/>
        </w:rPr>
        <w:t xml:space="preserve"> // Официальный сайт ООН. </w:t>
      </w:r>
      <w:r w:rsidR="003A56C7">
        <w:rPr>
          <w:rFonts w:ascii="Times New Roman" w:hAnsi="Times New Roman" w:cs="Times New Roman"/>
          <w:lang w:val="en-US"/>
        </w:rPr>
        <w:t>URL</w:t>
      </w:r>
      <w:r w:rsidR="003A56C7" w:rsidRPr="00D45F42">
        <w:rPr>
          <w:rFonts w:ascii="Times New Roman" w:hAnsi="Times New Roman" w:cs="Times New Roman"/>
          <w:lang w:val="en-US"/>
        </w:rPr>
        <w:t>:</w:t>
      </w:r>
      <w:r w:rsidR="00822A07" w:rsidRPr="00D45F42">
        <w:rPr>
          <w:rFonts w:ascii="Times New Roman" w:hAnsi="Times New Roman" w:cs="Times New Roman"/>
          <w:lang w:val="en-US"/>
        </w:rPr>
        <w:t xml:space="preserve"> https://www.un.org/ru/about-us/un-charter/full-text. </w:t>
      </w:r>
      <w:r w:rsidR="00F01F80">
        <w:rPr>
          <w:rFonts w:ascii="Times New Roman" w:hAnsi="Times New Roman" w:cs="Times New Roman"/>
        </w:rPr>
        <w:t>(д</w:t>
      </w:r>
      <w:r w:rsidR="00822A07" w:rsidRPr="00822A07">
        <w:rPr>
          <w:rFonts w:ascii="Times New Roman" w:hAnsi="Times New Roman" w:cs="Times New Roman"/>
        </w:rPr>
        <w:t>ата доступа: 15.03.22</w:t>
      </w:r>
      <w:r w:rsidR="00F01F80">
        <w:rPr>
          <w:rFonts w:ascii="Times New Roman" w:hAnsi="Times New Roman" w:cs="Times New Roman"/>
        </w:rPr>
        <w:t>)</w:t>
      </w:r>
      <w:r w:rsidR="00822A07" w:rsidRPr="00822A07">
        <w:rPr>
          <w:rFonts w:ascii="Times New Roman" w:hAnsi="Times New Roman" w:cs="Times New Roman"/>
        </w:rPr>
        <w:t>.</w:t>
      </w:r>
    </w:p>
  </w:footnote>
  <w:footnote w:id="121">
    <w:p w14:paraId="56C1A01F" w14:textId="4F8AECF8" w:rsidR="00245732" w:rsidRDefault="00245732" w:rsidP="00245732">
      <w:pPr>
        <w:pStyle w:val="a4"/>
        <w:jc w:val="both"/>
      </w:pPr>
      <w:r>
        <w:rPr>
          <w:rStyle w:val="a6"/>
        </w:rPr>
        <w:footnoteRef/>
      </w:r>
      <w:r w:rsidRPr="00245732">
        <w:rPr>
          <w:rFonts w:ascii="Times New Roman" w:hAnsi="Times New Roman" w:cs="Times New Roman"/>
        </w:rPr>
        <w:t xml:space="preserve"> «Повестка дня для мира. Превентивная дипломатия, миротворчество и поддержание мира». Документы ООН (A/50/60), 17 июня 1992 г</w:t>
      </w:r>
      <w:r w:rsidR="00DB4398">
        <w:rPr>
          <w:rFonts w:ascii="Times New Roman" w:hAnsi="Times New Roman" w:cs="Times New Roman"/>
        </w:rPr>
        <w:t>.</w:t>
      </w:r>
    </w:p>
  </w:footnote>
  <w:footnote w:id="122">
    <w:p w14:paraId="0176562D" w14:textId="1FB1CDA6" w:rsidR="00023858" w:rsidRPr="00023858" w:rsidRDefault="00023858" w:rsidP="00023858">
      <w:pPr>
        <w:pStyle w:val="a4"/>
        <w:jc w:val="both"/>
        <w:rPr>
          <w:rFonts w:ascii="Times New Roman" w:hAnsi="Times New Roman" w:cs="Times New Roman"/>
        </w:rPr>
      </w:pPr>
      <w:r w:rsidRPr="00023858">
        <w:rPr>
          <w:rStyle w:val="a6"/>
          <w:rFonts w:ascii="Times New Roman" w:hAnsi="Times New Roman" w:cs="Times New Roman"/>
        </w:rPr>
        <w:footnoteRef/>
      </w:r>
      <w:r w:rsidRPr="00023858">
        <w:rPr>
          <w:rFonts w:ascii="Times New Roman" w:hAnsi="Times New Roman" w:cs="Times New Roman"/>
        </w:rPr>
        <w:t xml:space="preserve"> Доклад Группы по операциям ООН в пользу мира, UN Doc. A/55/305-S/2000/809, 21 августа 2000 г</w:t>
      </w:r>
      <w:r w:rsidR="00DB4398">
        <w:rPr>
          <w:rFonts w:ascii="Times New Roman" w:hAnsi="Times New Roman" w:cs="Times New Roman"/>
        </w:rPr>
        <w:t>.</w:t>
      </w:r>
    </w:p>
  </w:footnote>
  <w:footnote w:id="123">
    <w:p w14:paraId="64D7DABB" w14:textId="1416E255" w:rsidR="00291B8C" w:rsidRDefault="00291B8C" w:rsidP="008A275A">
      <w:pPr>
        <w:pStyle w:val="a4"/>
        <w:jc w:val="both"/>
      </w:pPr>
      <w:r>
        <w:rPr>
          <w:rStyle w:val="a6"/>
        </w:rPr>
        <w:footnoteRef/>
      </w:r>
      <w:r w:rsidR="0069029C">
        <w:t xml:space="preserve"> </w:t>
      </w:r>
      <w:r w:rsidR="0069029C" w:rsidRPr="0069029C">
        <w:rPr>
          <w:rFonts w:ascii="Times New Roman" w:hAnsi="Times New Roman" w:cs="Times New Roman"/>
        </w:rPr>
        <w:t>Никитин, А. И. Разоружение и безопасность 2013–2014. Стратегическая стабильность: проблемы безопасности в условиях перестройки международных отношений, / Отв. ред. А. Г. Арбатов, Н. И. Бубнова – М.: ИМЭМО РАН, 2014 - С 65, 69.</w:t>
      </w:r>
    </w:p>
  </w:footnote>
  <w:footnote w:id="124">
    <w:p w14:paraId="3E33FF9F" w14:textId="5F6AC272" w:rsidR="008E1ECD" w:rsidRDefault="008E1ECD" w:rsidP="008E1EC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bookmarkStart w:id="26" w:name="_Hlk102214670"/>
      <w:r w:rsidRPr="008E1ECD">
        <w:rPr>
          <w:rFonts w:ascii="Times New Roman" w:hAnsi="Times New Roman" w:cs="Times New Roman"/>
        </w:rPr>
        <w:t>Дополнение к Повестке дня для мира, п 33. С 9–10; Доклад Группы по операциям Организации Объединенных Наций в пользу мира, п. 48.</w:t>
      </w:r>
      <w:bookmarkEnd w:id="26"/>
      <w:r w:rsidRPr="008E1ECD">
        <w:rPr>
          <w:rFonts w:ascii="Times New Roman" w:hAnsi="Times New Roman" w:cs="Times New Roman"/>
        </w:rPr>
        <w:t xml:space="preserve"> С. 11</w:t>
      </w:r>
    </w:p>
  </w:footnote>
  <w:footnote w:id="125">
    <w:p w14:paraId="62801352" w14:textId="42892ECA" w:rsidR="003F67F4" w:rsidRDefault="003F67F4" w:rsidP="00B22CE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C06F20" w:rsidRPr="00C06F20">
        <w:rPr>
          <w:rFonts w:ascii="Times New Roman" w:hAnsi="Times New Roman" w:cs="Times New Roman"/>
        </w:rPr>
        <w:t>Соглашение о миротворческой деятельности Организации Договора о коллективной безопасности. // Электронный фонд нормативно-технических и правовых документов. URL: http://docs.cntd.ru/document/902160000. (дата обращения: 14.03.2022).</w:t>
      </w:r>
    </w:p>
  </w:footnote>
  <w:footnote w:id="126">
    <w:p w14:paraId="1D0851B7" w14:textId="3B074D34" w:rsidR="00B56E21" w:rsidRPr="00D7509C" w:rsidRDefault="00B56E21" w:rsidP="00D7509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56E21">
        <w:rPr>
          <w:rFonts w:ascii="Times New Roman" w:hAnsi="Times New Roman" w:cs="Times New Roman"/>
        </w:rPr>
        <w:t>Концепция формирования и функционирования механизма миротворческой деятельности</w:t>
      </w:r>
      <w:r w:rsidR="00D7509C">
        <w:rPr>
          <w:rFonts w:ascii="Times New Roman" w:hAnsi="Times New Roman" w:cs="Times New Roman"/>
        </w:rPr>
        <w:t xml:space="preserve"> </w:t>
      </w:r>
      <w:r w:rsidRPr="00B56E21">
        <w:rPr>
          <w:rFonts w:ascii="Times New Roman" w:hAnsi="Times New Roman" w:cs="Times New Roman"/>
        </w:rPr>
        <w:t xml:space="preserve">Организации Договора о коллективной безопасности. — http://businesspravo.ru/Docum/DocumShow_DocumID_171592.html </w:t>
      </w:r>
      <w:r w:rsidR="00D7509C">
        <w:rPr>
          <w:rFonts w:ascii="Times New Roman" w:hAnsi="Times New Roman" w:cs="Times New Roman"/>
        </w:rPr>
        <w:t>(</w:t>
      </w:r>
      <w:r w:rsidRPr="00B56E21">
        <w:rPr>
          <w:rFonts w:ascii="Times New Roman" w:hAnsi="Times New Roman" w:cs="Times New Roman"/>
        </w:rPr>
        <w:t>дата обращения: 26.02.2022</w:t>
      </w:r>
      <w:r w:rsidR="00D7509C">
        <w:rPr>
          <w:rFonts w:ascii="Times New Roman" w:hAnsi="Times New Roman" w:cs="Times New Roman"/>
        </w:rPr>
        <w:t>).</w:t>
      </w:r>
    </w:p>
  </w:footnote>
  <w:footnote w:id="127">
    <w:p w14:paraId="3ECDECFB" w14:textId="4EAAC431" w:rsidR="00A2613C" w:rsidRPr="005F1613" w:rsidRDefault="00A2613C" w:rsidP="00D7509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5F1613" w:rsidRPr="005F1613">
        <w:rPr>
          <w:rFonts w:ascii="Times New Roman" w:hAnsi="Times New Roman" w:cs="Times New Roman"/>
        </w:rPr>
        <w:t>Соглашение о миротворческой деятельности Организации Договора о коллективной безопасности. // Электронный фонд нормативно-технических и правовых документов. URL: http://docs.cntd.ru/document/902160000. (дата обращения: 14.03.2022).</w:t>
      </w:r>
    </w:p>
  </w:footnote>
  <w:footnote w:id="128">
    <w:p w14:paraId="3F3CA9C3" w14:textId="5D23987C" w:rsidR="000670A6" w:rsidRPr="00FA5AB8" w:rsidRDefault="000670A6" w:rsidP="00FA5AB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FA5AB8" w:rsidRPr="00FA5AB8">
        <w:rPr>
          <w:rFonts w:ascii="Times New Roman" w:hAnsi="Times New Roman" w:cs="Times New Roman"/>
        </w:rPr>
        <w:t xml:space="preserve">Устав Организации Договора о коллективной безопасности. // Официальный сайт ОДКБ. </w:t>
      </w:r>
      <w:r w:rsidR="00FA5AB8" w:rsidRPr="00FA5AB8">
        <w:rPr>
          <w:rFonts w:ascii="Times New Roman" w:hAnsi="Times New Roman" w:cs="Times New Roman"/>
          <w:lang w:val="en-US"/>
        </w:rPr>
        <w:t>URL</w:t>
      </w:r>
      <w:r w:rsidR="00FA5AB8" w:rsidRPr="00D45F42">
        <w:rPr>
          <w:rFonts w:ascii="Times New Roman" w:hAnsi="Times New Roman" w:cs="Times New Roman"/>
          <w:lang w:val="en-US"/>
        </w:rPr>
        <w:t xml:space="preserve">: </w:t>
      </w:r>
      <w:r w:rsidR="00FA5AB8" w:rsidRPr="00FA5AB8">
        <w:rPr>
          <w:rFonts w:ascii="Times New Roman" w:hAnsi="Times New Roman" w:cs="Times New Roman"/>
          <w:lang w:val="en-US"/>
        </w:rPr>
        <w:t>https</w:t>
      </w:r>
      <w:r w:rsidR="00FA5AB8" w:rsidRPr="00D45F42">
        <w:rPr>
          <w:rFonts w:ascii="Times New Roman" w:hAnsi="Times New Roman" w:cs="Times New Roman"/>
          <w:lang w:val="en-US"/>
        </w:rPr>
        <w:t>://</w:t>
      </w:r>
      <w:r w:rsidR="00FA5AB8" w:rsidRPr="00FA5AB8">
        <w:rPr>
          <w:rFonts w:ascii="Times New Roman" w:hAnsi="Times New Roman" w:cs="Times New Roman"/>
          <w:lang w:val="en-US"/>
        </w:rPr>
        <w:t>odkbcsto</w:t>
      </w:r>
      <w:r w:rsidR="00FA5AB8" w:rsidRPr="00D45F42">
        <w:rPr>
          <w:rFonts w:ascii="Times New Roman" w:hAnsi="Times New Roman" w:cs="Times New Roman"/>
          <w:lang w:val="en-US"/>
        </w:rPr>
        <w:t>.</w:t>
      </w:r>
      <w:r w:rsidR="00FA5AB8" w:rsidRPr="00FA5AB8">
        <w:rPr>
          <w:rFonts w:ascii="Times New Roman" w:hAnsi="Times New Roman" w:cs="Times New Roman"/>
          <w:lang w:val="en-US"/>
        </w:rPr>
        <w:t>org</w:t>
      </w:r>
      <w:r w:rsidR="00FA5AB8" w:rsidRPr="00D45F42">
        <w:rPr>
          <w:rFonts w:ascii="Times New Roman" w:hAnsi="Times New Roman" w:cs="Times New Roman"/>
          <w:lang w:val="en-US"/>
        </w:rPr>
        <w:t>/</w:t>
      </w:r>
      <w:r w:rsidR="00FA5AB8" w:rsidRPr="00FA5AB8">
        <w:rPr>
          <w:rFonts w:ascii="Times New Roman" w:hAnsi="Times New Roman" w:cs="Times New Roman"/>
          <w:lang w:val="en-US"/>
        </w:rPr>
        <w:t>documents</w:t>
      </w:r>
      <w:r w:rsidR="00FA5AB8" w:rsidRPr="00D45F42">
        <w:rPr>
          <w:rFonts w:ascii="Times New Roman" w:hAnsi="Times New Roman" w:cs="Times New Roman"/>
          <w:lang w:val="en-US"/>
        </w:rPr>
        <w:t>/</w:t>
      </w:r>
      <w:r w:rsidR="00FA5AB8" w:rsidRPr="00FA5AB8">
        <w:rPr>
          <w:rFonts w:ascii="Times New Roman" w:hAnsi="Times New Roman" w:cs="Times New Roman"/>
          <w:lang w:val="en-US"/>
        </w:rPr>
        <w:t>documents</w:t>
      </w:r>
      <w:r w:rsidR="00FA5AB8" w:rsidRPr="00D45F42">
        <w:rPr>
          <w:rFonts w:ascii="Times New Roman" w:hAnsi="Times New Roman" w:cs="Times New Roman"/>
          <w:lang w:val="en-US"/>
        </w:rPr>
        <w:t>/</w:t>
      </w:r>
      <w:r w:rsidR="00FA5AB8" w:rsidRPr="00FA5AB8">
        <w:rPr>
          <w:rFonts w:ascii="Times New Roman" w:hAnsi="Times New Roman" w:cs="Times New Roman"/>
          <w:lang w:val="en-US"/>
        </w:rPr>
        <w:t>ustav</w:t>
      </w:r>
      <w:r w:rsidR="00FA5AB8" w:rsidRPr="00D45F42">
        <w:rPr>
          <w:rFonts w:ascii="Times New Roman" w:hAnsi="Times New Roman" w:cs="Times New Roman"/>
          <w:lang w:val="en-US"/>
        </w:rPr>
        <w:t>_</w:t>
      </w:r>
      <w:r w:rsidR="00FA5AB8" w:rsidRPr="00FA5AB8">
        <w:rPr>
          <w:rFonts w:ascii="Times New Roman" w:hAnsi="Times New Roman" w:cs="Times New Roman"/>
          <w:lang w:val="en-US"/>
        </w:rPr>
        <w:t>organizatsii</w:t>
      </w:r>
      <w:r w:rsidR="00FA5AB8" w:rsidRPr="00D45F42">
        <w:rPr>
          <w:rFonts w:ascii="Times New Roman" w:hAnsi="Times New Roman" w:cs="Times New Roman"/>
          <w:lang w:val="en-US"/>
        </w:rPr>
        <w:t>_</w:t>
      </w:r>
      <w:r w:rsidR="00FA5AB8" w:rsidRPr="00FA5AB8">
        <w:rPr>
          <w:rFonts w:ascii="Times New Roman" w:hAnsi="Times New Roman" w:cs="Times New Roman"/>
          <w:lang w:val="en-US"/>
        </w:rPr>
        <w:t>dogovora</w:t>
      </w:r>
      <w:r w:rsidR="00FA5AB8" w:rsidRPr="00D45F42">
        <w:rPr>
          <w:rFonts w:ascii="Times New Roman" w:hAnsi="Times New Roman" w:cs="Times New Roman"/>
          <w:lang w:val="en-US"/>
        </w:rPr>
        <w:t>_</w:t>
      </w:r>
      <w:r w:rsidR="00FA5AB8" w:rsidRPr="00FA5AB8">
        <w:rPr>
          <w:rFonts w:ascii="Times New Roman" w:hAnsi="Times New Roman" w:cs="Times New Roman"/>
          <w:lang w:val="en-US"/>
        </w:rPr>
        <w:t>o</w:t>
      </w:r>
      <w:r w:rsidR="00FA5AB8" w:rsidRPr="00D45F42">
        <w:rPr>
          <w:rFonts w:ascii="Times New Roman" w:hAnsi="Times New Roman" w:cs="Times New Roman"/>
          <w:lang w:val="en-US"/>
        </w:rPr>
        <w:t>_</w:t>
      </w:r>
      <w:r w:rsidR="00FA5AB8" w:rsidRPr="00FA5AB8">
        <w:rPr>
          <w:rFonts w:ascii="Times New Roman" w:hAnsi="Times New Roman" w:cs="Times New Roman"/>
          <w:lang w:val="en-US"/>
        </w:rPr>
        <w:t>kollektivnoy</w:t>
      </w:r>
      <w:r w:rsidR="00FA5AB8" w:rsidRPr="00D45F42">
        <w:rPr>
          <w:rFonts w:ascii="Times New Roman" w:hAnsi="Times New Roman" w:cs="Times New Roman"/>
          <w:lang w:val="en-US"/>
        </w:rPr>
        <w:t>_</w:t>
      </w:r>
      <w:r w:rsidR="00FA5AB8" w:rsidRPr="00FA5AB8">
        <w:rPr>
          <w:rFonts w:ascii="Times New Roman" w:hAnsi="Times New Roman" w:cs="Times New Roman"/>
          <w:lang w:val="en-US"/>
        </w:rPr>
        <w:t>bezopasnosti</w:t>
      </w:r>
      <w:r w:rsidR="00FA5AB8" w:rsidRPr="00D45F42">
        <w:rPr>
          <w:rFonts w:ascii="Times New Roman" w:hAnsi="Times New Roman" w:cs="Times New Roman"/>
          <w:lang w:val="en-US"/>
        </w:rPr>
        <w:t>_/#</w:t>
      </w:r>
      <w:r w:rsidR="00FA5AB8" w:rsidRPr="00FA5AB8">
        <w:rPr>
          <w:rFonts w:ascii="Times New Roman" w:hAnsi="Times New Roman" w:cs="Times New Roman"/>
          <w:lang w:val="en-US"/>
        </w:rPr>
        <w:t>loaded</w:t>
      </w:r>
      <w:r w:rsidR="00FA5AB8" w:rsidRPr="00D45F42">
        <w:rPr>
          <w:rFonts w:ascii="Times New Roman" w:hAnsi="Times New Roman" w:cs="Times New Roman"/>
          <w:lang w:val="en-US"/>
        </w:rPr>
        <w:t xml:space="preserve">. </w:t>
      </w:r>
      <w:r w:rsidR="00FA5AB8" w:rsidRPr="00FA5AB8">
        <w:rPr>
          <w:rFonts w:ascii="Times New Roman" w:hAnsi="Times New Roman" w:cs="Times New Roman"/>
        </w:rPr>
        <w:t>(дата обращения: 09.02.2022).</w:t>
      </w:r>
    </w:p>
  </w:footnote>
  <w:footnote w:id="129">
    <w:p w14:paraId="71101ACA" w14:textId="1A1BEA7A" w:rsidR="00787E8A" w:rsidRPr="00D45F42" w:rsidRDefault="00787E8A" w:rsidP="00830F04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="00830F04" w:rsidRPr="00830F04">
        <w:rPr>
          <w:rFonts w:ascii="Times New Roman" w:hAnsi="Times New Roman" w:cs="Times New Roman"/>
        </w:rPr>
        <w:t xml:space="preserve">Модельный закон ОДКБ «О миротворческой деятельности и миротворческих силах». // Официальный сайт ПА ОДКБ. </w:t>
      </w:r>
      <w:r w:rsidR="00830F04" w:rsidRPr="00830F04">
        <w:rPr>
          <w:rFonts w:ascii="Times New Roman" w:hAnsi="Times New Roman" w:cs="Times New Roman"/>
          <w:lang w:val="en-US"/>
        </w:rPr>
        <w:t xml:space="preserve">URL: https://paodkb.org/documents/modelnyy-zakon-odkb-o-mirotvorcheskoy-deyatelnosti-i. </w:t>
      </w:r>
      <w:r w:rsidR="00830F04" w:rsidRPr="00D45F42">
        <w:rPr>
          <w:rFonts w:ascii="Times New Roman" w:hAnsi="Times New Roman" w:cs="Times New Roman"/>
          <w:lang w:val="en-US"/>
        </w:rPr>
        <w:t>(</w:t>
      </w:r>
      <w:r w:rsidR="00830F04" w:rsidRPr="00830F04">
        <w:rPr>
          <w:rFonts w:ascii="Times New Roman" w:hAnsi="Times New Roman" w:cs="Times New Roman"/>
        </w:rPr>
        <w:t>дата</w:t>
      </w:r>
      <w:r w:rsidR="00830F04" w:rsidRPr="00D45F42">
        <w:rPr>
          <w:rFonts w:ascii="Times New Roman" w:hAnsi="Times New Roman" w:cs="Times New Roman"/>
          <w:lang w:val="en-US"/>
        </w:rPr>
        <w:t xml:space="preserve"> </w:t>
      </w:r>
      <w:r w:rsidR="00830F04" w:rsidRPr="00830F04">
        <w:rPr>
          <w:rFonts w:ascii="Times New Roman" w:hAnsi="Times New Roman" w:cs="Times New Roman"/>
        </w:rPr>
        <w:t>обращения</w:t>
      </w:r>
      <w:r w:rsidR="00830F04" w:rsidRPr="00D45F42">
        <w:rPr>
          <w:rFonts w:ascii="Times New Roman" w:hAnsi="Times New Roman" w:cs="Times New Roman"/>
          <w:lang w:val="en-US"/>
        </w:rPr>
        <w:t>: 12.03.2022).</w:t>
      </w:r>
    </w:p>
  </w:footnote>
  <w:footnote w:id="130">
    <w:p w14:paraId="17247B00" w14:textId="2B551B6B" w:rsidR="000F530C" w:rsidRPr="00D45F42" w:rsidRDefault="000F530C" w:rsidP="000F530C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D45F42">
        <w:rPr>
          <w:lang w:val="en-US"/>
        </w:rPr>
        <w:t xml:space="preserve"> </w:t>
      </w:r>
      <w:r w:rsidRPr="000F530C">
        <w:rPr>
          <w:rFonts w:ascii="Times New Roman" w:hAnsi="Times New Roman" w:cs="Times New Roman"/>
        </w:rPr>
        <w:t>Миротворческие</w:t>
      </w:r>
      <w:r w:rsidRPr="00D45F42">
        <w:rPr>
          <w:rFonts w:ascii="Times New Roman" w:hAnsi="Times New Roman" w:cs="Times New Roman"/>
          <w:lang w:val="en-US"/>
        </w:rPr>
        <w:t xml:space="preserve"> </w:t>
      </w:r>
      <w:r w:rsidRPr="000F530C">
        <w:rPr>
          <w:rFonts w:ascii="Times New Roman" w:hAnsi="Times New Roman" w:cs="Times New Roman"/>
        </w:rPr>
        <w:t>силы</w:t>
      </w:r>
      <w:r w:rsidRPr="00D45F42">
        <w:rPr>
          <w:rFonts w:ascii="Times New Roman" w:hAnsi="Times New Roman" w:cs="Times New Roman"/>
          <w:lang w:val="en-US"/>
        </w:rPr>
        <w:t xml:space="preserve"> </w:t>
      </w:r>
      <w:r w:rsidRPr="000F530C">
        <w:rPr>
          <w:rFonts w:ascii="Times New Roman" w:hAnsi="Times New Roman" w:cs="Times New Roman"/>
        </w:rPr>
        <w:t>ОДКБ</w:t>
      </w:r>
      <w:r w:rsidRPr="00D45F42">
        <w:rPr>
          <w:rFonts w:ascii="Times New Roman" w:hAnsi="Times New Roman" w:cs="Times New Roman"/>
          <w:lang w:val="en-US"/>
        </w:rPr>
        <w:t>.</w:t>
      </w:r>
      <w:r w:rsidR="005469B7" w:rsidRPr="00D45F42">
        <w:rPr>
          <w:rFonts w:ascii="Times New Roman" w:hAnsi="Times New Roman" w:cs="Times New Roman"/>
          <w:lang w:val="en-US"/>
        </w:rPr>
        <w:t xml:space="preserve"> // </w:t>
      </w:r>
      <w:r w:rsidR="005469B7">
        <w:rPr>
          <w:rFonts w:ascii="Times New Roman" w:hAnsi="Times New Roman" w:cs="Times New Roman"/>
        </w:rPr>
        <w:t>Официаьный</w:t>
      </w:r>
      <w:r w:rsidR="005469B7" w:rsidRPr="00D45F42">
        <w:rPr>
          <w:rFonts w:ascii="Times New Roman" w:hAnsi="Times New Roman" w:cs="Times New Roman"/>
          <w:lang w:val="en-US"/>
        </w:rPr>
        <w:t xml:space="preserve"> </w:t>
      </w:r>
      <w:r w:rsidR="005469B7">
        <w:rPr>
          <w:rFonts w:ascii="Times New Roman" w:hAnsi="Times New Roman" w:cs="Times New Roman"/>
        </w:rPr>
        <w:t>сайт</w:t>
      </w:r>
      <w:r w:rsidR="005469B7" w:rsidRPr="00D45F42">
        <w:rPr>
          <w:rFonts w:ascii="Times New Roman" w:hAnsi="Times New Roman" w:cs="Times New Roman"/>
          <w:lang w:val="en-US"/>
        </w:rPr>
        <w:t xml:space="preserve"> </w:t>
      </w:r>
      <w:r w:rsidR="005469B7">
        <w:rPr>
          <w:rFonts w:ascii="Times New Roman" w:hAnsi="Times New Roman" w:cs="Times New Roman"/>
        </w:rPr>
        <w:t>ОДКБ</w:t>
      </w:r>
      <w:r w:rsidR="005469B7" w:rsidRPr="00D45F42">
        <w:rPr>
          <w:rFonts w:ascii="Times New Roman" w:hAnsi="Times New Roman" w:cs="Times New Roman"/>
          <w:lang w:val="en-US"/>
        </w:rPr>
        <w:t xml:space="preserve">. </w:t>
      </w:r>
      <w:r w:rsidR="005469B7">
        <w:rPr>
          <w:rFonts w:ascii="Times New Roman" w:hAnsi="Times New Roman" w:cs="Times New Roman"/>
          <w:lang w:val="en-US"/>
        </w:rPr>
        <w:t>URL</w:t>
      </w:r>
      <w:r w:rsidR="005469B7" w:rsidRPr="00D45F42">
        <w:rPr>
          <w:rFonts w:ascii="Times New Roman" w:hAnsi="Times New Roman" w:cs="Times New Roman"/>
          <w:lang w:val="en-US"/>
        </w:rPr>
        <w:t xml:space="preserve">: </w:t>
      </w:r>
      <w:r w:rsidR="005469B7" w:rsidRPr="005469B7">
        <w:rPr>
          <w:rFonts w:ascii="Times New Roman" w:hAnsi="Times New Roman" w:cs="Times New Roman"/>
          <w:lang w:val="en-US"/>
        </w:rPr>
        <w:t>odkb</w:t>
      </w:r>
      <w:r w:rsidR="005469B7" w:rsidRPr="00D45F42">
        <w:rPr>
          <w:rFonts w:ascii="Times New Roman" w:hAnsi="Times New Roman" w:cs="Times New Roman"/>
          <w:lang w:val="en-US"/>
        </w:rPr>
        <w:t>-</w:t>
      </w:r>
      <w:r w:rsidR="005469B7" w:rsidRPr="005469B7">
        <w:rPr>
          <w:rFonts w:ascii="Times New Roman" w:hAnsi="Times New Roman" w:cs="Times New Roman"/>
          <w:lang w:val="en-US"/>
        </w:rPr>
        <w:t>csto</w:t>
      </w:r>
      <w:r w:rsidR="005469B7" w:rsidRPr="00D45F42">
        <w:rPr>
          <w:rFonts w:ascii="Times New Roman" w:hAnsi="Times New Roman" w:cs="Times New Roman"/>
          <w:lang w:val="en-US"/>
        </w:rPr>
        <w:t>.</w:t>
      </w:r>
      <w:r w:rsidR="005469B7" w:rsidRPr="005469B7">
        <w:rPr>
          <w:rFonts w:ascii="Times New Roman" w:hAnsi="Times New Roman" w:cs="Times New Roman"/>
          <w:lang w:val="en-US"/>
        </w:rPr>
        <w:t>org</w:t>
      </w:r>
      <w:r w:rsidRPr="00D45F42">
        <w:rPr>
          <w:rFonts w:ascii="Times New Roman" w:hAnsi="Times New Roman" w:cs="Times New Roman"/>
          <w:lang w:val="en-US"/>
        </w:rPr>
        <w:t>/</w:t>
      </w:r>
      <w:r w:rsidRPr="005469B7">
        <w:rPr>
          <w:rFonts w:ascii="Times New Roman" w:hAnsi="Times New Roman" w:cs="Times New Roman"/>
          <w:lang w:val="en-US"/>
        </w:rPr>
        <w:t>voennaya</w:t>
      </w:r>
      <w:r w:rsidRPr="00D45F42">
        <w:rPr>
          <w:rFonts w:ascii="Times New Roman" w:hAnsi="Times New Roman" w:cs="Times New Roman"/>
          <w:lang w:val="en-US"/>
        </w:rPr>
        <w:t>-</w:t>
      </w:r>
      <w:r w:rsidRPr="005469B7">
        <w:rPr>
          <w:rFonts w:ascii="Times New Roman" w:hAnsi="Times New Roman" w:cs="Times New Roman"/>
          <w:lang w:val="en-US"/>
        </w:rPr>
        <w:t>sostavlyauschaya</w:t>
      </w:r>
      <w:r w:rsidRPr="00D45F42">
        <w:rPr>
          <w:rFonts w:ascii="Times New Roman" w:hAnsi="Times New Roman" w:cs="Times New Roman"/>
          <w:lang w:val="en-US"/>
        </w:rPr>
        <w:t>-</w:t>
      </w:r>
      <w:r w:rsidRPr="005469B7">
        <w:rPr>
          <w:rFonts w:ascii="Times New Roman" w:hAnsi="Times New Roman" w:cs="Times New Roman"/>
          <w:lang w:val="en-US"/>
        </w:rPr>
        <w:t>odkb</w:t>
      </w:r>
      <w:r w:rsidRPr="00D45F42">
        <w:rPr>
          <w:rFonts w:ascii="Times New Roman" w:hAnsi="Times New Roman" w:cs="Times New Roman"/>
          <w:lang w:val="en-US"/>
        </w:rPr>
        <w:t>/</w:t>
      </w:r>
      <w:r w:rsidR="005469B7" w:rsidRPr="00D45F42">
        <w:rPr>
          <w:rFonts w:ascii="Times New Roman" w:hAnsi="Times New Roman" w:cs="Times New Roman"/>
          <w:lang w:val="en-US"/>
        </w:rPr>
        <w:t xml:space="preserve"> </w:t>
      </w:r>
      <w:r w:rsidRPr="005469B7">
        <w:rPr>
          <w:rFonts w:ascii="Times New Roman" w:hAnsi="Times New Roman" w:cs="Times New Roman"/>
          <w:lang w:val="en-US"/>
        </w:rPr>
        <w:t>msodkb</w:t>
      </w:r>
      <w:r w:rsidRPr="00D45F42">
        <w:rPr>
          <w:rFonts w:ascii="Times New Roman" w:hAnsi="Times New Roman" w:cs="Times New Roman"/>
          <w:lang w:val="en-US"/>
        </w:rPr>
        <w:t>.</w:t>
      </w:r>
      <w:r w:rsidRPr="005469B7">
        <w:rPr>
          <w:rFonts w:ascii="Times New Roman" w:hAnsi="Times New Roman" w:cs="Times New Roman"/>
          <w:lang w:val="en-US"/>
        </w:rPr>
        <w:t>php</w:t>
      </w:r>
      <w:r w:rsidR="005469B7" w:rsidRPr="00D45F42">
        <w:rPr>
          <w:rFonts w:ascii="Times New Roman" w:hAnsi="Times New Roman" w:cs="Times New Roman"/>
          <w:lang w:val="en-US"/>
        </w:rPr>
        <w:t>. (</w:t>
      </w:r>
      <w:r w:rsidRPr="000F530C">
        <w:rPr>
          <w:rFonts w:ascii="Times New Roman" w:hAnsi="Times New Roman" w:cs="Times New Roman"/>
        </w:rPr>
        <w:t>дата</w:t>
      </w:r>
      <w:r w:rsidRPr="00D45F42">
        <w:rPr>
          <w:rFonts w:ascii="Times New Roman" w:hAnsi="Times New Roman" w:cs="Times New Roman"/>
          <w:lang w:val="en-US"/>
        </w:rPr>
        <w:t xml:space="preserve"> </w:t>
      </w:r>
      <w:r w:rsidRPr="000F530C">
        <w:rPr>
          <w:rFonts w:ascii="Times New Roman" w:hAnsi="Times New Roman" w:cs="Times New Roman"/>
        </w:rPr>
        <w:t>обращения</w:t>
      </w:r>
      <w:r w:rsidRPr="00D45F42">
        <w:rPr>
          <w:rFonts w:ascii="Times New Roman" w:hAnsi="Times New Roman" w:cs="Times New Roman"/>
          <w:lang w:val="en-US"/>
        </w:rPr>
        <w:t>: 26.02.2022</w:t>
      </w:r>
      <w:r w:rsidR="005469B7" w:rsidRPr="00D45F42">
        <w:rPr>
          <w:rFonts w:ascii="Times New Roman" w:hAnsi="Times New Roman" w:cs="Times New Roman"/>
          <w:lang w:val="en-US"/>
        </w:rPr>
        <w:t>).</w:t>
      </w:r>
    </w:p>
  </w:footnote>
  <w:footnote w:id="131">
    <w:p w14:paraId="7DB8E3D9" w14:textId="5288EFD5" w:rsidR="00D62FD8" w:rsidRDefault="00D62FD8" w:rsidP="00D62FD8">
      <w:pPr>
        <w:pStyle w:val="a4"/>
        <w:jc w:val="both"/>
      </w:pPr>
      <w:r>
        <w:rPr>
          <w:rStyle w:val="a6"/>
        </w:rPr>
        <w:footnoteRef/>
      </w:r>
      <w:r w:rsidR="002934E8" w:rsidRPr="002934E8">
        <w:rPr>
          <w:rFonts w:ascii="Times New Roman" w:hAnsi="Times New Roman" w:cs="Times New Roman"/>
        </w:rPr>
        <w:t>Токаев обратился за помощью к ОДКБ. Он считает протесты "актом агрессии" [Электронный ресурс]. – Режим доступа: https://tass.ru/mezhdunarodnaya-panorama/13360183. (дата обращения: 04.03.2022).</w:t>
      </w:r>
    </w:p>
  </w:footnote>
  <w:footnote w:id="132">
    <w:p w14:paraId="151A5F23" w14:textId="174C8C3F" w:rsidR="00E91F43" w:rsidRDefault="00E91F43" w:rsidP="00E91F43">
      <w:pPr>
        <w:pStyle w:val="a4"/>
        <w:jc w:val="both"/>
      </w:pPr>
      <w:r>
        <w:rPr>
          <w:rStyle w:val="a6"/>
        </w:rPr>
        <w:footnoteRef/>
      </w:r>
      <w:r w:rsidR="004C6B0E" w:rsidRPr="004C6B0E">
        <w:rPr>
          <w:rFonts w:ascii="Times New Roman" w:hAnsi="Times New Roman" w:cs="Times New Roman"/>
        </w:rPr>
        <w:t>Теперь в ОДКБ мало кто сомневается: что получила Россия от операции в Казахстане [Электронный ресурс]. – Режим доступа: https://www.gazeta.ru/politics/2022/01/13/14413243.shtml?updated. (дата обращения: 03.03.22).</w:t>
      </w:r>
    </w:p>
  </w:footnote>
  <w:footnote w:id="133">
    <w:p w14:paraId="3983874C" w14:textId="2388BADE" w:rsidR="00480E2A" w:rsidRPr="003E4FF8" w:rsidRDefault="00480E2A" w:rsidP="00776820">
      <w:pPr>
        <w:pStyle w:val="a4"/>
        <w:jc w:val="both"/>
        <w:rPr>
          <w:rFonts w:ascii="Times New Roman" w:hAnsi="Times New Roman" w:cs="Times New Roman"/>
        </w:rPr>
      </w:pPr>
      <w:r w:rsidRPr="003E4FF8">
        <w:rPr>
          <w:rStyle w:val="a6"/>
          <w:rFonts w:ascii="Times New Roman" w:hAnsi="Times New Roman" w:cs="Times New Roman"/>
        </w:rPr>
        <w:footnoteRef/>
      </w:r>
      <w:r w:rsidRPr="003E4FF8">
        <w:rPr>
          <w:rFonts w:ascii="Times New Roman" w:hAnsi="Times New Roman" w:cs="Times New Roman"/>
        </w:rPr>
        <w:t xml:space="preserve"> </w:t>
      </w:r>
      <w:r w:rsidR="00776820" w:rsidRPr="00776820">
        <w:rPr>
          <w:rFonts w:ascii="Times New Roman" w:hAnsi="Times New Roman" w:cs="Times New Roman"/>
        </w:rPr>
        <w:t>Теперь в ОДКБ мало кто сомневается: что получила Россия от операции в Казахстане [Электронный ресурс]. – Режим доступа: https://www.gazeta.ru/politics/2022/01/13/14413243.shtml?updated. (дата обращения: 03.03.22).</w:t>
      </w:r>
    </w:p>
  </w:footnote>
  <w:footnote w:id="134">
    <w:p w14:paraId="249FDE8A" w14:textId="1C32DE95" w:rsidR="00C448F8" w:rsidRDefault="00C448F8" w:rsidP="00C448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3D1EF8" w:rsidRPr="003D1EF8">
        <w:rPr>
          <w:rFonts w:ascii="Times New Roman" w:hAnsi="Times New Roman" w:cs="Times New Roman"/>
        </w:rPr>
        <w:t xml:space="preserve">Зась: операция ОДКБ в Казахстане продемонстрировала единство и готовность сообща защищать интересы. // Белта. </w:t>
      </w:r>
      <w:r w:rsidR="003D1EF8" w:rsidRPr="003D1EF8">
        <w:rPr>
          <w:rFonts w:ascii="Times New Roman" w:hAnsi="Times New Roman" w:cs="Times New Roman"/>
          <w:lang w:val="en-US"/>
        </w:rPr>
        <w:t xml:space="preserve">URL: https://www.belta.by/politics/view/zas-operatsija-odkb-v-kazahstane-prodemonstrirovala-edinstvo-i-gotovnost-soobscha-zaschischat-interesy-483726-2022/. </w:t>
      </w:r>
      <w:r w:rsidR="003D1EF8" w:rsidRPr="003D1EF8">
        <w:rPr>
          <w:rFonts w:ascii="Times New Roman" w:hAnsi="Times New Roman" w:cs="Times New Roman"/>
        </w:rPr>
        <w:t>(дата обращения: 18.03.22).</w:t>
      </w:r>
    </w:p>
  </w:footnote>
  <w:footnote w:id="135">
    <w:p w14:paraId="27AE0CA0" w14:textId="02479AAE" w:rsidR="00535CD1" w:rsidRDefault="00535CD1" w:rsidP="00763BA5">
      <w:pPr>
        <w:pStyle w:val="a4"/>
        <w:jc w:val="both"/>
      </w:pPr>
      <w:r>
        <w:rPr>
          <w:rStyle w:val="a6"/>
        </w:rPr>
        <w:footnoteRef/>
      </w:r>
      <w:r w:rsidR="00111EC6" w:rsidRPr="00111EC6">
        <w:rPr>
          <w:rFonts w:ascii="Times New Roman" w:hAnsi="Times New Roman" w:cs="Times New Roman"/>
        </w:rPr>
        <w:t xml:space="preserve">Предварительные политические уроки миротворчества ОДКБ в Казахстане. // РСМД. </w:t>
      </w:r>
      <w:r w:rsidR="00111EC6" w:rsidRPr="00111EC6">
        <w:rPr>
          <w:rFonts w:ascii="Times New Roman" w:hAnsi="Times New Roman" w:cs="Times New Roman"/>
          <w:lang w:val="en-US"/>
        </w:rPr>
        <w:t xml:space="preserve">URL:  https://russiancouncil.ru/analytics-and-comments/analytics/predvaritelnye-politicheskie-uroki-mirotvorchestva-odkb-v-kazakhstane/. </w:t>
      </w:r>
      <w:r w:rsidR="00111EC6" w:rsidRPr="00111EC6">
        <w:rPr>
          <w:rFonts w:ascii="Times New Roman" w:hAnsi="Times New Roman" w:cs="Times New Roman"/>
        </w:rPr>
        <w:t>(дата обращения: 02.02.22).</w:t>
      </w:r>
    </w:p>
  </w:footnote>
  <w:footnote w:id="136">
    <w:p w14:paraId="199B1511" w14:textId="02C8EEF8" w:rsidR="00790071" w:rsidRDefault="00790071" w:rsidP="006D68E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6D68E8" w:rsidRPr="006D68E8">
        <w:rPr>
          <w:rFonts w:ascii="Times New Roman" w:hAnsi="Times New Roman" w:cs="Times New Roman"/>
        </w:rPr>
        <w:t>Анисимов, Е. Г., Введение в теорию эффективности инвестиционных процессов / Анисимов, Е. Г., Анисимов В. Г., Босов Д. Б.- М.МГПУ, 2006</w:t>
      </w:r>
      <w:r w:rsidR="003A2C5B">
        <w:rPr>
          <w:rFonts w:ascii="Times New Roman" w:hAnsi="Times New Roman" w:cs="Times New Roman"/>
        </w:rPr>
        <w:t xml:space="preserve">. С.92. </w:t>
      </w:r>
    </w:p>
  </w:footnote>
  <w:footnote w:id="137">
    <w:p w14:paraId="5F9141D1" w14:textId="7B0CCA96" w:rsidR="00D32623" w:rsidRPr="00D32623" w:rsidRDefault="00D3262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32623">
        <w:rPr>
          <w:rFonts w:ascii="Times New Roman" w:hAnsi="Times New Roman" w:cs="Times New Roman"/>
        </w:rPr>
        <w:t>Там же</w:t>
      </w:r>
    </w:p>
  </w:footnote>
  <w:footnote w:id="138">
    <w:p w14:paraId="698862BC" w14:textId="1A0442D4" w:rsidR="00D32623" w:rsidRDefault="00D32623">
      <w:pPr>
        <w:pStyle w:val="a4"/>
      </w:pPr>
      <w:r w:rsidRPr="00D32623">
        <w:rPr>
          <w:rStyle w:val="a6"/>
          <w:rFonts w:ascii="Times New Roman" w:hAnsi="Times New Roman" w:cs="Times New Roman"/>
        </w:rPr>
        <w:footnoteRef/>
      </w:r>
      <w:r w:rsidRPr="00D32623">
        <w:rPr>
          <w:rFonts w:ascii="Times New Roman" w:hAnsi="Times New Roman" w:cs="Times New Roman"/>
        </w:rPr>
        <w:t xml:space="preserve"> Там же</w:t>
      </w:r>
    </w:p>
  </w:footnote>
  <w:footnote w:id="139">
    <w:p w14:paraId="061A9DE4" w14:textId="172F68EF" w:rsidR="003A0603" w:rsidRDefault="003A0603" w:rsidP="003A060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76340" w:rsidRPr="00776340">
        <w:rPr>
          <w:rFonts w:ascii="Times New Roman" w:hAnsi="Times New Roman" w:cs="Times New Roman"/>
        </w:rPr>
        <w:t>Поздняков, А.И Критерии оценки эффективности обеспечения национальной безопасности / А. И. Поздняков // Аналитический вестник Совета Федерации. – 2010. – Т. №17, № (403). – С. 57–71.</w:t>
      </w:r>
    </w:p>
  </w:footnote>
  <w:footnote w:id="140">
    <w:p w14:paraId="5B3F2C45" w14:textId="4EB9CF6D" w:rsidR="008D6B6D" w:rsidRDefault="008D6B6D" w:rsidP="008D6B6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7B2739" w:rsidRPr="007B2739">
        <w:rPr>
          <w:rFonts w:ascii="Times New Roman" w:hAnsi="Times New Roman" w:cs="Times New Roman"/>
        </w:rPr>
        <w:t>Поздняков, А.И Критерии оценки эффективности обеспечения национальной безопасности / А. И. Поздняков // Аналитический вестник Совета Федерации. – 2010. – Т. №17, № (403). – С. 57–71.</w:t>
      </w:r>
    </w:p>
  </w:footnote>
  <w:footnote w:id="141">
    <w:p w14:paraId="4B3A12BA" w14:textId="4193CCA4" w:rsidR="0041482F" w:rsidRDefault="0041482F" w:rsidP="0024658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655831" w:rsidRPr="00655831">
        <w:rPr>
          <w:rFonts w:ascii="Times New Roman" w:hAnsi="Times New Roman" w:cs="Times New Roman"/>
        </w:rPr>
        <w:t>ОДКБ гарантирует безопасность в Евразии. К 10-летию образования Организации. // Интерфакс. URL: https://interaffairs.ru/jauthor/material/656.</w:t>
      </w:r>
      <w:r w:rsidR="00655831" w:rsidRPr="00655831">
        <w:rPr>
          <w:rFonts w:ascii="Times New Roman" w:hAnsi="Times New Roman" w:cs="Times New Roman"/>
        </w:rPr>
        <w:tab/>
        <w:t xml:space="preserve"> (дата обращения: 14.03.22).</w:t>
      </w:r>
    </w:p>
  </w:footnote>
  <w:footnote w:id="142">
    <w:p w14:paraId="398F9E1E" w14:textId="77777777" w:rsidR="008F5706" w:rsidRDefault="008F5706" w:rsidP="008F5706">
      <w:pPr>
        <w:pStyle w:val="a4"/>
        <w:jc w:val="both"/>
        <w:rPr>
          <w:rFonts w:ascii="Times New Roman" w:hAnsi="Times New Roman" w:cs="Times New Roman"/>
        </w:rPr>
      </w:pPr>
      <w:bookmarkStart w:id="31" w:name="_Hlk102215075"/>
      <w:r>
        <w:rPr>
          <w:rStyle w:val="a6"/>
        </w:rPr>
        <w:footnoteRef/>
      </w:r>
      <w:r>
        <w:t xml:space="preserve"> </w:t>
      </w:r>
      <w:r w:rsidRPr="005B556B">
        <w:rPr>
          <w:rFonts w:ascii="Times New Roman" w:hAnsi="Times New Roman" w:cs="Times New Roman"/>
        </w:rPr>
        <w:t xml:space="preserve">Источники данных: Лякин-Фролов И. ОДКБ гарантирует безопасность в Евразии// Международная жизнь №5 (2012). С. 30; Страны ОДКБ одобрили бюджет организации на 2014 г. и ряд других документов. // РБК. URL: https://www.rbc.ru/rbcfreenews/20130923175816.shtml. (Дата обращения: </w:t>
      </w:r>
      <w:r>
        <w:rPr>
          <w:rFonts w:ascii="Times New Roman" w:hAnsi="Times New Roman" w:cs="Times New Roman"/>
        </w:rPr>
        <w:t>10</w:t>
      </w:r>
      <w:r w:rsidRPr="005B556B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21</w:t>
      </w:r>
      <w:r w:rsidRPr="005B556B">
        <w:rPr>
          <w:rFonts w:ascii="Times New Roman" w:hAnsi="Times New Roman" w:cs="Times New Roman"/>
        </w:rPr>
        <w:t>); Решение Совета коллективной безопасности Организации Договора о коллективной безопасности О Бюджете Организации Договора о коллективной безопасности на 2015 год и о корректировке долевых взносов государств - членов ОДКБ на финансирование деятельности постоянно действующих рабочих органов ОДКБ на 2015 год (Москва, 23 декабря 2014 года) [Электронный ресурс]. – Режим доступа: https://online.zakon.kz/Document/?doc_id=36998266. – Дата доступа: 10.05.2021.</w:t>
      </w:r>
    </w:p>
    <w:p w14:paraId="55B1ADA7" w14:textId="77777777" w:rsidR="008F5706" w:rsidRPr="005B556B" w:rsidRDefault="008F5706" w:rsidP="008F5706">
      <w:pPr>
        <w:pStyle w:val="a4"/>
        <w:jc w:val="both"/>
        <w:rPr>
          <w:rFonts w:ascii="Times New Roman" w:hAnsi="Times New Roman" w:cs="Times New Roman"/>
        </w:rPr>
      </w:pPr>
      <w:r w:rsidRPr="005B556B">
        <w:rPr>
          <w:rFonts w:ascii="Times New Roman" w:hAnsi="Times New Roman" w:cs="Times New Roman"/>
        </w:rPr>
        <w:t xml:space="preserve">Минобороны поможет военнослужащим-иностранцам жильем. </w:t>
      </w:r>
      <w:r w:rsidRPr="00010C9C">
        <w:rPr>
          <w:rFonts w:ascii="Times New Roman" w:hAnsi="Times New Roman" w:cs="Times New Roman"/>
          <w:lang w:val="en-US"/>
        </w:rPr>
        <w:t xml:space="preserve">URL: https://www.rbc.ru/politics/06/10/2017/59d769519a7947a840804473. </w:t>
      </w:r>
      <w:r w:rsidRPr="005B556B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10</w:t>
      </w:r>
      <w:r w:rsidRPr="005B556B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21</w:t>
      </w:r>
      <w:r w:rsidRPr="005B556B">
        <w:rPr>
          <w:rFonts w:ascii="Times New Roman" w:hAnsi="Times New Roman" w:cs="Times New Roman"/>
        </w:rPr>
        <w:t xml:space="preserve">); о финансовых аспектах сотрудничества в рамках Организации Договора о коллективной безопасности (ОДКБ). //Министерство финансов Республики Беларусь URL: http://www.minfin.gov.by/upload/ministerstvo/cooperation/odkb.pdf. (Дата обращения: </w:t>
      </w:r>
      <w:r>
        <w:rPr>
          <w:rFonts w:ascii="Times New Roman" w:hAnsi="Times New Roman" w:cs="Times New Roman"/>
        </w:rPr>
        <w:t>10</w:t>
      </w:r>
      <w:r w:rsidRPr="005B556B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21</w:t>
      </w:r>
      <w:r w:rsidRPr="005B556B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Pr="00BD5476">
        <w:rPr>
          <w:rFonts w:ascii="Times New Roman" w:hAnsi="Times New Roman" w:cs="Times New Roman"/>
        </w:rPr>
        <w:t xml:space="preserve">«Организация Договора о коллективной безопасности» [Электронный ресурс]. – Режим доступа: http://www.odkb-csto.org. </w:t>
      </w:r>
      <w:bookmarkEnd w:id="31"/>
      <w:r w:rsidRPr="00BD547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(</w:t>
      </w:r>
      <w:r w:rsidRPr="00BD5476">
        <w:rPr>
          <w:rFonts w:ascii="Times New Roman" w:hAnsi="Times New Roman" w:cs="Times New Roman"/>
        </w:rPr>
        <w:t>Дата доступа: 10.05.2021</w:t>
      </w:r>
      <w:r>
        <w:rPr>
          <w:rFonts w:ascii="Times New Roman" w:hAnsi="Times New Roman" w:cs="Times New Roman"/>
        </w:rPr>
        <w:t>)</w:t>
      </w:r>
      <w:r w:rsidRPr="00BD5476">
        <w:rPr>
          <w:rFonts w:ascii="Times New Roman" w:hAnsi="Times New Roman" w:cs="Times New Roman"/>
        </w:rPr>
        <w:t>.</w:t>
      </w:r>
    </w:p>
  </w:footnote>
  <w:footnote w:id="143">
    <w:p w14:paraId="725660D9" w14:textId="77777777" w:rsidR="007B3EF1" w:rsidRDefault="007B3EF1" w:rsidP="007B3EF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2331A">
        <w:rPr>
          <w:rFonts w:ascii="Times New Roman" w:hAnsi="Times New Roman" w:cs="Times New Roman"/>
        </w:rPr>
        <w:t>Решение Совета глав правительств Содружества Независимых Государств от 28 октября 2016 года. О едином бюджете органов Содружества Независимых Государств на 2017 год [Электронный ресурс]. – Режим доступа: https://online.zakon.kz/Document/?doc_id=32584679. – Дата доступа: 10.05.2021; Решение Совета глав правительств Содружества Независимых Государств от 3 ноября 2017 года. О едином бюджете органов Содружества Независимых Государств на 2018 год [Электронный ресурс]. – Режим доступа: https://online.zakon.kz/Document/?doc_id=34779013. – Дата доступа: 10.05.2021; Решение Совета глав правительств Содружества Независимых Государств от 2 ноября 2018 года. О едином бюджете органов Содружества Независимых Государств на 2019 год [Электронный ресурс]. – Режим доступа: https://online.zakon.kz/Document/?doc_id=35890970#:~:text=2.%20Утвердить%20единый%20бюджет%20органов,СНГ%20на%202018%20год%20в. – Дата доступа: 10.05.2021; Главы правительств СНГ приняли решение о бюджете на 2020 год. Об этом сообщает [Электронный ресурс]. – Режим доступа: https://news.rambler.ru/other/43046412-glavy-pravitelstv-sng-prinyali-reshenie-o-byudzhete-na-2020-god/. – Дата доступа: 10.05.2021.</w:t>
      </w:r>
    </w:p>
  </w:footnote>
  <w:footnote w:id="144">
    <w:p w14:paraId="2E3682D4" w14:textId="77777777" w:rsidR="00842B8A" w:rsidRPr="009357B6" w:rsidRDefault="00842B8A" w:rsidP="00842B8A">
      <w:pPr>
        <w:pStyle w:val="a4"/>
        <w:jc w:val="both"/>
        <w:rPr>
          <w:rFonts w:ascii="Times New Roman" w:hAnsi="Times New Roman" w:cs="Times New Roman"/>
        </w:rPr>
      </w:pPr>
      <w:r w:rsidRPr="009357B6">
        <w:rPr>
          <w:rStyle w:val="a6"/>
          <w:rFonts w:ascii="Times New Roman" w:hAnsi="Times New Roman" w:cs="Times New Roman"/>
        </w:rPr>
        <w:footnoteRef/>
      </w:r>
      <w:r w:rsidRPr="00935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357B6">
        <w:rPr>
          <w:rFonts w:ascii="Times New Roman" w:hAnsi="Times New Roman" w:cs="Times New Roman"/>
        </w:rPr>
        <w:t xml:space="preserve">колько стоит России участие в союзах со странами бывшего СССР. // РБК. URL: https://www.rbc.ru/photoreport/30/05/2014/57041d9d9a794761c0cea41a.Дата обращения: </w:t>
      </w:r>
      <w:r>
        <w:rPr>
          <w:rFonts w:ascii="Times New Roman" w:hAnsi="Times New Roman" w:cs="Times New Roman"/>
        </w:rPr>
        <w:t>10</w:t>
      </w:r>
      <w:r w:rsidRPr="009357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9357B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9357B6">
        <w:rPr>
          <w:rFonts w:ascii="Times New Roman" w:hAnsi="Times New Roman" w:cs="Times New Roman"/>
        </w:rPr>
        <w:t>;</w:t>
      </w:r>
    </w:p>
    <w:p w14:paraId="7C45C538" w14:textId="77777777" w:rsidR="00842B8A" w:rsidRPr="009357B6" w:rsidRDefault="00842B8A" w:rsidP="00842B8A">
      <w:pPr>
        <w:pStyle w:val="a4"/>
        <w:jc w:val="both"/>
        <w:rPr>
          <w:rFonts w:ascii="Times New Roman" w:hAnsi="Times New Roman" w:cs="Times New Roman"/>
        </w:rPr>
      </w:pPr>
      <w:r w:rsidRPr="009357B6">
        <w:rPr>
          <w:rFonts w:ascii="Times New Roman" w:hAnsi="Times New Roman" w:cs="Times New Roman"/>
        </w:rPr>
        <w:t xml:space="preserve">Что дадут подписанные в Китае документы странам ШОС и Кыргызстану. // Sputnik Киргизия. URL: https://ru.sputnik.kg/politics/20151218/1020999033.html. Дата обращения: </w:t>
      </w:r>
      <w:r>
        <w:rPr>
          <w:rFonts w:ascii="Times New Roman" w:hAnsi="Times New Roman" w:cs="Times New Roman"/>
        </w:rPr>
        <w:t>1</w:t>
      </w:r>
      <w:r w:rsidRPr="009357B6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5</w:t>
      </w:r>
      <w:r w:rsidRPr="009357B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9357B6">
        <w:rPr>
          <w:rFonts w:ascii="Times New Roman" w:hAnsi="Times New Roman" w:cs="Times New Roman"/>
        </w:rPr>
        <w:t xml:space="preserve">; Взнос Кыргызстана в бюджет ШОС – $696 тыс. 830. Депутат ЖК считает, что это много. // KNews. URL: http://knews.kg/2018/06/18/vznos-kyrgyzstana-v-byudzhet-shos-696-tys-830-deputat-zhk-schitaet-chto-eto-mnogo/. Дата обращения: </w:t>
      </w:r>
      <w:r>
        <w:rPr>
          <w:rFonts w:ascii="Times New Roman" w:hAnsi="Times New Roman" w:cs="Times New Roman"/>
        </w:rPr>
        <w:t>1</w:t>
      </w:r>
      <w:r w:rsidRPr="009357B6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5</w:t>
      </w:r>
      <w:r w:rsidRPr="009357B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21.</w:t>
      </w:r>
    </w:p>
  </w:footnote>
  <w:footnote w:id="145">
    <w:p w14:paraId="555D144C" w14:textId="2B71EB63" w:rsidR="00DE455A" w:rsidRDefault="00DE455A" w:rsidP="00DE455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E455A">
        <w:rPr>
          <w:rFonts w:ascii="Times New Roman" w:hAnsi="Times New Roman" w:cs="Times New Roman"/>
        </w:rPr>
        <w:t xml:space="preserve">Устав Организации Договора о коллективной безопасности. // Официальный сайт Президента РФ. URL: http://kremlin.ru/supplement/3506. </w:t>
      </w:r>
      <w:r w:rsidR="0021254E">
        <w:rPr>
          <w:rFonts w:ascii="Times New Roman" w:hAnsi="Times New Roman" w:cs="Times New Roman"/>
        </w:rPr>
        <w:t>(д</w:t>
      </w:r>
      <w:r w:rsidRPr="00DE455A">
        <w:rPr>
          <w:rFonts w:ascii="Times New Roman" w:hAnsi="Times New Roman" w:cs="Times New Roman"/>
        </w:rPr>
        <w:t>ата обращения: 03.03.2022</w:t>
      </w:r>
      <w:r w:rsidR="0021254E">
        <w:rPr>
          <w:rFonts w:ascii="Times New Roman" w:hAnsi="Times New Roman" w:cs="Times New Roman"/>
        </w:rPr>
        <w:t>).</w:t>
      </w:r>
    </w:p>
  </w:footnote>
  <w:footnote w:id="146">
    <w:p w14:paraId="4DFABAB7" w14:textId="070F40AA" w:rsidR="00BF5C30" w:rsidRDefault="00BF5C30" w:rsidP="00BF5C3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CD1602" w:rsidRPr="00CD1602">
        <w:rPr>
          <w:rFonts w:ascii="Times New Roman" w:hAnsi="Times New Roman" w:cs="Times New Roman"/>
        </w:rPr>
        <w:t>Узбекистан не ставит вопрос о возобновлении участия в ОДКБ // РИА Новости. URL: https://ria.ru/world/20170705/1497881428.html. (дата обращения: 18.03.22).</w:t>
      </w:r>
    </w:p>
  </w:footnote>
  <w:footnote w:id="147">
    <w:p w14:paraId="1406ADC7" w14:textId="6F8220C2" w:rsidR="00667C4B" w:rsidRPr="00667C4B" w:rsidRDefault="00C2058F" w:rsidP="0005743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FE060E" w:rsidRPr="00FE060E">
        <w:rPr>
          <w:rFonts w:ascii="Times New Roman" w:hAnsi="Times New Roman" w:cs="Times New Roman"/>
        </w:rPr>
        <w:t>Звягельская И. Д. Угроза международного терроризма и религиозного экстремизма государствам – членам ОДКБ на центральноазиатском и афганском направлениях / И. Д. Звягельская, А. А.  Казанцев, И. Н. Панарин, О. Нессар, А. Салиев, Х. Холикназар, Л. Ю. Гусев, С. А. Чурилов; под. ред. И. Н. Панарина, А. А. Казанцева. – М.: Аналитическая ассоциация ОДКБ; Институт международных исследований МГИМО МИД России, 2017 – С. 45.</w:t>
      </w:r>
    </w:p>
    <w:p w14:paraId="73F9C42A" w14:textId="5F45776B" w:rsidR="00C2058F" w:rsidRDefault="00C2058F">
      <w:pPr>
        <w:pStyle w:val="a4"/>
      </w:pPr>
    </w:p>
  </w:footnote>
  <w:footnote w:id="148">
    <w:p w14:paraId="3F68651C" w14:textId="2C46FD64" w:rsidR="00421A5E" w:rsidRDefault="00421A5E" w:rsidP="00421A5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860F2D" w:rsidRPr="00860F2D">
        <w:rPr>
          <w:rFonts w:ascii="Times New Roman" w:hAnsi="Times New Roman" w:cs="Times New Roman"/>
        </w:rPr>
        <w:t>Бордюжа, Н. Н.  "Канал", "Арсенал", "Прокси" и другие операции ОДКБ // Международная жизнь. URL: https://interaffairs.ru/jauthor/material/121 (дата обращения: 17.02.22).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973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9FF930" w14:textId="03B910EE" w:rsidR="009954A1" w:rsidRDefault="009954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A8507" w14:textId="77777777" w:rsidR="009954A1" w:rsidRDefault="009954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C09"/>
    <w:multiLevelType w:val="hybridMultilevel"/>
    <w:tmpl w:val="3CDE70EE"/>
    <w:lvl w:ilvl="0" w:tplc="0EFC4610">
      <w:start w:val="7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EA37B9"/>
    <w:multiLevelType w:val="hybridMultilevel"/>
    <w:tmpl w:val="5890E1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2" w15:restartNumberingAfterBreak="0">
    <w:nsid w:val="0C9C7FFA"/>
    <w:multiLevelType w:val="hybridMultilevel"/>
    <w:tmpl w:val="F564B6F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0DA352BB"/>
    <w:multiLevelType w:val="hybridMultilevel"/>
    <w:tmpl w:val="C95E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4A5"/>
    <w:multiLevelType w:val="hybridMultilevel"/>
    <w:tmpl w:val="5F64EA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0397DC3"/>
    <w:multiLevelType w:val="hybridMultilevel"/>
    <w:tmpl w:val="0D721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693AF2"/>
    <w:multiLevelType w:val="hybridMultilevel"/>
    <w:tmpl w:val="0A32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7A9"/>
    <w:multiLevelType w:val="hybridMultilevel"/>
    <w:tmpl w:val="51E8C6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877CB0"/>
    <w:multiLevelType w:val="hybridMultilevel"/>
    <w:tmpl w:val="734476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9E23153"/>
    <w:multiLevelType w:val="hybridMultilevel"/>
    <w:tmpl w:val="8DA218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77EA"/>
    <w:multiLevelType w:val="hybridMultilevel"/>
    <w:tmpl w:val="306619C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F09415E"/>
    <w:multiLevelType w:val="hybridMultilevel"/>
    <w:tmpl w:val="0110FF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CB33A8"/>
    <w:multiLevelType w:val="hybridMultilevel"/>
    <w:tmpl w:val="90963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F918FF"/>
    <w:multiLevelType w:val="hybridMultilevel"/>
    <w:tmpl w:val="41A22FE0"/>
    <w:lvl w:ilvl="0" w:tplc="FFFFFFFF">
      <w:start w:val="1"/>
      <w:numFmt w:val="decimal"/>
      <w:lvlText w:val="%1."/>
      <w:lvlJc w:val="left"/>
      <w:pPr>
        <w:ind w:left="2422" w:hanging="360"/>
      </w:pPr>
    </w:lvl>
    <w:lvl w:ilvl="1" w:tplc="0419000F">
      <w:start w:val="1"/>
      <w:numFmt w:val="decimal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47C5196"/>
    <w:multiLevelType w:val="hybridMultilevel"/>
    <w:tmpl w:val="3904BA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1B497F"/>
    <w:multiLevelType w:val="hybridMultilevel"/>
    <w:tmpl w:val="9272CC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 w15:restartNumberingAfterBreak="0">
    <w:nsid w:val="2E7156F4"/>
    <w:multiLevelType w:val="hybridMultilevel"/>
    <w:tmpl w:val="0DFCCD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724111"/>
    <w:multiLevelType w:val="hybridMultilevel"/>
    <w:tmpl w:val="BC8CDF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F3157D"/>
    <w:multiLevelType w:val="multilevel"/>
    <w:tmpl w:val="19A2A7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711D83"/>
    <w:multiLevelType w:val="hybridMultilevel"/>
    <w:tmpl w:val="9AC4E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EA32D0"/>
    <w:multiLevelType w:val="hybridMultilevel"/>
    <w:tmpl w:val="353EEB3E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3671425F"/>
    <w:multiLevelType w:val="hybridMultilevel"/>
    <w:tmpl w:val="2D08E0F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A284AE0"/>
    <w:multiLevelType w:val="hybridMultilevel"/>
    <w:tmpl w:val="C17A220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CF84209"/>
    <w:multiLevelType w:val="hybridMultilevel"/>
    <w:tmpl w:val="403475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3D1510D5"/>
    <w:multiLevelType w:val="hybridMultilevel"/>
    <w:tmpl w:val="DF348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10069E4"/>
    <w:multiLevelType w:val="hybridMultilevel"/>
    <w:tmpl w:val="603E88C4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D296F"/>
    <w:multiLevelType w:val="hybridMultilevel"/>
    <w:tmpl w:val="C36A55C8"/>
    <w:lvl w:ilvl="0" w:tplc="DFAC4C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54078"/>
    <w:multiLevelType w:val="hybridMultilevel"/>
    <w:tmpl w:val="0428D8D4"/>
    <w:lvl w:ilvl="0" w:tplc="718EE76E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B1B2123"/>
    <w:multiLevelType w:val="hybridMultilevel"/>
    <w:tmpl w:val="D3D8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3D43"/>
    <w:multiLevelType w:val="multilevel"/>
    <w:tmpl w:val="FCB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C35A7"/>
    <w:multiLevelType w:val="hybridMultilevel"/>
    <w:tmpl w:val="1F80C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F34274"/>
    <w:multiLevelType w:val="hybridMultilevel"/>
    <w:tmpl w:val="5FCC7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031126"/>
    <w:multiLevelType w:val="hybridMultilevel"/>
    <w:tmpl w:val="0130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E79E2"/>
    <w:multiLevelType w:val="multilevel"/>
    <w:tmpl w:val="9208A1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1439D9"/>
    <w:multiLevelType w:val="hybridMultilevel"/>
    <w:tmpl w:val="CF128626"/>
    <w:lvl w:ilvl="0" w:tplc="FFFFFFF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A6A6611"/>
    <w:multiLevelType w:val="hybridMultilevel"/>
    <w:tmpl w:val="B712C7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22203B1"/>
    <w:multiLevelType w:val="hybridMultilevel"/>
    <w:tmpl w:val="954277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B2406B"/>
    <w:multiLevelType w:val="hybridMultilevel"/>
    <w:tmpl w:val="1046BEE4"/>
    <w:lvl w:ilvl="0" w:tplc="FFFFFFF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5E3624"/>
    <w:multiLevelType w:val="multilevel"/>
    <w:tmpl w:val="71B6B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307506"/>
    <w:multiLevelType w:val="hybridMultilevel"/>
    <w:tmpl w:val="28862960"/>
    <w:lvl w:ilvl="0" w:tplc="265E54F2">
      <w:start w:val="70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992940"/>
    <w:multiLevelType w:val="hybridMultilevel"/>
    <w:tmpl w:val="544A291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1" w15:restartNumberingAfterBreak="0">
    <w:nsid w:val="77BB1551"/>
    <w:multiLevelType w:val="hybridMultilevel"/>
    <w:tmpl w:val="CC324D0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8120AC0"/>
    <w:multiLevelType w:val="hybridMultilevel"/>
    <w:tmpl w:val="5086A0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884457"/>
    <w:multiLevelType w:val="hybridMultilevel"/>
    <w:tmpl w:val="5086A082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B9426C9"/>
    <w:multiLevelType w:val="hybridMultilevel"/>
    <w:tmpl w:val="2030509C"/>
    <w:lvl w:ilvl="0" w:tplc="38BC15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06372D"/>
    <w:multiLevelType w:val="hybridMultilevel"/>
    <w:tmpl w:val="DA7C70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90659809">
    <w:abstractNumId w:val="33"/>
  </w:num>
  <w:num w:numId="2" w16cid:durableId="1332683689">
    <w:abstractNumId w:val="12"/>
  </w:num>
  <w:num w:numId="3" w16cid:durableId="339311662">
    <w:abstractNumId w:val="23"/>
  </w:num>
  <w:num w:numId="4" w16cid:durableId="1503815627">
    <w:abstractNumId w:val="7"/>
  </w:num>
  <w:num w:numId="5" w16cid:durableId="692343605">
    <w:abstractNumId w:val="41"/>
  </w:num>
  <w:num w:numId="6" w16cid:durableId="817921051">
    <w:abstractNumId w:val="30"/>
  </w:num>
  <w:num w:numId="7" w16cid:durableId="1622952772">
    <w:abstractNumId w:val="11"/>
  </w:num>
  <w:num w:numId="8" w16cid:durableId="2116778522">
    <w:abstractNumId w:val="35"/>
  </w:num>
  <w:num w:numId="9" w16cid:durableId="1068067118">
    <w:abstractNumId w:val="21"/>
  </w:num>
  <w:num w:numId="10" w16cid:durableId="762457175">
    <w:abstractNumId w:val="15"/>
  </w:num>
  <w:num w:numId="11" w16cid:durableId="384526844">
    <w:abstractNumId w:val="5"/>
  </w:num>
  <w:num w:numId="12" w16cid:durableId="178395924">
    <w:abstractNumId w:val="2"/>
  </w:num>
  <w:num w:numId="13" w16cid:durableId="735398903">
    <w:abstractNumId w:val="1"/>
  </w:num>
  <w:num w:numId="14" w16cid:durableId="682703163">
    <w:abstractNumId w:val="22"/>
  </w:num>
  <w:num w:numId="15" w16cid:durableId="1238172778">
    <w:abstractNumId w:val="31"/>
  </w:num>
  <w:num w:numId="16" w16cid:durableId="987243854">
    <w:abstractNumId w:val="3"/>
  </w:num>
  <w:num w:numId="17" w16cid:durableId="603850215">
    <w:abstractNumId w:val="36"/>
  </w:num>
  <w:num w:numId="18" w16cid:durableId="346832169">
    <w:abstractNumId w:val="4"/>
  </w:num>
  <w:num w:numId="19" w16cid:durableId="584071689">
    <w:abstractNumId w:val="19"/>
  </w:num>
  <w:num w:numId="20" w16cid:durableId="184682846">
    <w:abstractNumId w:val="42"/>
  </w:num>
  <w:num w:numId="21" w16cid:durableId="1935165940">
    <w:abstractNumId w:val="8"/>
  </w:num>
  <w:num w:numId="22" w16cid:durableId="72507229">
    <w:abstractNumId w:val="45"/>
  </w:num>
  <w:num w:numId="23" w16cid:durableId="1634285281">
    <w:abstractNumId w:val="16"/>
  </w:num>
  <w:num w:numId="24" w16cid:durableId="1138523860">
    <w:abstractNumId w:val="24"/>
  </w:num>
  <w:num w:numId="25" w16cid:durableId="480342187">
    <w:abstractNumId w:val="40"/>
  </w:num>
  <w:num w:numId="26" w16cid:durableId="470900131">
    <w:abstractNumId w:val="14"/>
  </w:num>
  <w:num w:numId="27" w16cid:durableId="220482287">
    <w:abstractNumId w:val="44"/>
  </w:num>
  <w:num w:numId="28" w16cid:durableId="1434668877">
    <w:abstractNumId w:val="38"/>
  </w:num>
  <w:num w:numId="29" w16cid:durableId="646472459">
    <w:abstractNumId w:val="18"/>
  </w:num>
  <w:num w:numId="30" w16cid:durableId="179052499">
    <w:abstractNumId w:val="43"/>
  </w:num>
  <w:num w:numId="31" w16cid:durableId="253781587">
    <w:abstractNumId w:val="25"/>
  </w:num>
  <w:num w:numId="32" w16cid:durableId="222831992">
    <w:abstractNumId w:val="9"/>
  </w:num>
  <w:num w:numId="33" w16cid:durableId="12900159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2964204">
    <w:abstractNumId w:val="32"/>
  </w:num>
  <w:num w:numId="35" w16cid:durableId="1287857640">
    <w:abstractNumId w:val="26"/>
  </w:num>
  <w:num w:numId="36" w16cid:durableId="1284577055">
    <w:abstractNumId w:val="27"/>
  </w:num>
  <w:num w:numId="37" w16cid:durableId="2112164831">
    <w:abstractNumId w:val="39"/>
  </w:num>
  <w:num w:numId="38" w16cid:durableId="3017301">
    <w:abstractNumId w:val="0"/>
  </w:num>
  <w:num w:numId="39" w16cid:durableId="1784612340">
    <w:abstractNumId w:val="6"/>
  </w:num>
  <w:num w:numId="40" w16cid:durableId="102651373">
    <w:abstractNumId w:val="10"/>
  </w:num>
  <w:num w:numId="41" w16cid:durableId="790706170">
    <w:abstractNumId w:val="13"/>
  </w:num>
  <w:num w:numId="42" w16cid:durableId="831527992">
    <w:abstractNumId w:val="34"/>
  </w:num>
  <w:num w:numId="43" w16cid:durableId="1619141978">
    <w:abstractNumId w:val="20"/>
  </w:num>
  <w:num w:numId="44" w16cid:durableId="1265456928">
    <w:abstractNumId w:val="17"/>
  </w:num>
  <w:num w:numId="45" w16cid:durableId="1219971172">
    <w:abstractNumId w:val="37"/>
  </w:num>
  <w:num w:numId="46" w16cid:durableId="20151072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B"/>
    <w:rsid w:val="0000061E"/>
    <w:rsid w:val="00000CAA"/>
    <w:rsid w:val="0000153B"/>
    <w:rsid w:val="00001746"/>
    <w:rsid w:val="00001F25"/>
    <w:rsid w:val="00002239"/>
    <w:rsid w:val="00002A35"/>
    <w:rsid w:val="00003EA3"/>
    <w:rsid w:val="0000413F"/>
    <w:rsid w:val="00004EE5"/>
    <w:rsid w:val="00004F2C"/>
    <w:rsid w:val="00006BC3"/>
    <w:rsid w:val="00007999"/>
    <w:rsid w:val="00007C52"/>
    <w:rsid w:val="000101E7"/>
    <w:rsid w:val="000107CF"/>
    <w:rsid w:val="00011F59"/>
    <w:rsid w:val="0001288C"/>
    <w:rsid w:val="00013B77"/>
    <w:rsid w:val="00015F79"/>
    <w:rsid w:val="00016513"/>
    <w:rsid w:val="00016886"/>
    <w:rsid w:val="00016E01"/>
    <w:rsid w:val="00017B60"/>
    <w:rsid w:val="00017CF9"/>
    <w:rsid w:val="00017F4C"/>
    <w:rsid w:val="00017FAB"/>
    <w:rsid w:val="00021B84"/>
    <w:rsid w:val="000223ED"/>
    <w:rsid w:val="00022CE8"/>
    <w:rsid w:val="00022D79"/>
    <w:rsid w:val="00022F45"/>
    <w:rsid w:val="0002314E"/>
    <w:rsid w:val="00023858"/>
    <w:rsid w:val="00024763"/>
    <w:rsid w:val="00025015"/>
    <w:rsid w:val="00025FA7"/>
    <w:rsid w:val="00027F87"/>
    <w:rsid w:val="00030412"/>
    <w:rsid w:val="00031078"/>
    <w:rsid w:val="00031A39"/>
    <w:rsid w:val="00032257"/>
    <w:rsid w:val="0003279F"/>
    <w:rsid w:val="00032E50"/>
    <w:rsid w:val="00032FFD"/>
    <w:rsid w:val="00033458"/>
    <w:rsid w:val="000359A4"/>
    <w:rsid w:val="00036CB8"/>
    <w:rsid w:val="00037649"/>
    <w:rsid w:val="00037AF4"/>
    <w:rsid w:val="0004039D"/>
    <w:rsid w:val="00040DC6"/>
    <w:rsid w:val="00042754"/>
    <w:rsid w:val="00042B1F"/>
    <w:rsid w:val="00044BDB"/>
    <w:rsid w:val="00044EA9"/>
    <w:rsid w:val="0004668F"/>
    <w:rsid w:val="000467AF"/>
    <w:rsid w:val="00047995"/>
    <w:rsid w:val="00047F6B"/>
    <w:rsid w:val="00051286"/>
    <w:rsid w:val="0005237C"/>
    <w:rsid w:val="000524A7"/>
    <w:rsid w:val="00053C75"/>
    <w:rsid w:val="00054E1A"/>
    <w:rsid w:val="00055032"/>
    <w:rsid w:val="00055163"/>
    <w:rsid w:val="00055D92"/>
    <w:rsid w:val="0005678A"/>
    <w:rsid w:val="00056E49"/>
    <w:rsid w:val="00056F0D"/>
    <w:rsid w:val="00057187"/>
    <w:rsid w:val="0005743C"/>
    <w:rsid w:val="00057461"/>
    <w:rsid w:val="00060089"/>
    <w:rsid w:val="0006095D"/>
    <w:rsid w:val="00060E76"/>
    <w:rsid w:val="00061220"/>
    <w:rsid w:val="0006433E"/>
    <w:rsid w:val="0006435F"/>
    <w:rsid w:val="0006515E"/>
    <w:rsid w:val="00065401"/>
    <w:rsid w:val="000662E8"/>
    <w:rsid w:val="000670A6"/>
    <w:rsid w:val="00067631"/>
    <w:rsid w:val="00067B16"/>
    <w:rsid w:val="00070A23"/>
    <w:rsid w:val="00070DEB"/>
    <w:rsid w:val="00071C98"/>
    <w:rsid w:val="0007279C"/>
    <w:rsid w:val="00072850"/>
    <w:rsid w:val="00072E1F"/>
    <w:rsid w:val="00072FEA"/>
    <w:rsid w:val="00073BBB"/>
    <w:rsid w:val="00074D85"/>
    <w:rsid w:val="000755B3"/>
    <w:rsid w:val="000759A7"/>
    <w:rsid w:val="00076F6C"/>
    <w:rsid w:val="00077218"/>
    <w:rsid w:val="00077C4B"/>
    <w:rsid w:val="00080880"/>
    <w:rsid w:val="0008117C"/>
    <w:rsid w:val="0008177D"/>
    <w:rsid w:val="00081C7E"/>
    <w:rsid w:val="00081FE8"/>
    <w:rsid w:val="00082451"/>
    <w:rsid w:val="0008274B"/>
    <w:rsid w:val="000839E6"/>
    <w:rsid w:val="00083C2E"/>
    <w:rsid w:val="00084B0B"/>
    <w:rsid w:val="00085344"/>
    <w:rsid w:val="00085372"/>
    <w:rsid w:val="000860B9"/>
    <w:rsid w:val="000861D4"/>
    <w:rsid w:val="00086646"/>
    <w:rsid w:val="00086A47"/>
    <w:rsid w:val="0009073A"/>
    <w:rsid w:val="00090EBD"/>
    <w:rsid w:val="0009134E"/>
    <w:rsid w:val="00092023"/>
    <w:rsid w:val="00092669"/>
    <w:rsid w:val="000926A9"/>
    <w:rsid w:val="00092BCE"/>
    <w:rsid w:val="000942C6"/>
    <w:rsid w:val="0009513C"/>
    <w:rsid w:val="0009549D"/>
    <w:rsid w:val="00095813"/>
    <w:rsid w:val="000959A1"/>
    <w:rsid w:val="00096789"/>
    <w:rsid w:val="00096AB9"/>
    <w:rsid w:val="000A0271"/>
    <w:rsid w:val="000A0362"/>
    <w:rsid w:val="000A0F40"/>
    <w:rsid w:val="000A3163"/>
    <w:rsid w:val="000A3A5E"/>
    <w:rsid w:val="000A3BF5"/>
    <w:rsid w:val="000A4F71"/>
    <w:rsid w:val="000A5ABC"/>
    <w:rsid w:val="000A697D"/>
    <w:rsid w:val="000B052B"/>
    <w:rsid w:val="000B06D7"/>
    <w:rsid w:val="000B0F71"/>
    <w:rsid w:val="000B18CC"/>
    <w:rsid w:val="000B25B2"/>
    <w:rsid w:val="000B2931"/>
    <w:rsid w:val="000B29F4"/>
    <w:rsid w:val="000B36ED"/>
    <w:rsid w:val="000B4C4E"/>
    <w:rsid w:val="000B5CF5"/>
    <w:rsid w:val="000B5EAF"/>
    <w:rsid w:val="000B6949"/>
    <w:rsid w:val="000C0629"/>
    <w:rsid w:val="000C094A"/>
    <w:rsid w:val="000C14A1"/>
    <w:rsid w:val="000C1721"/>
    <w:rsid w:val="000C1A41"/>
    <w:rsid w:val="000C3071"/>
    <w:rsid w:val="000C43B9"/>
    <w:rsid w:val="000C50A0"/>
    <w:rsid w:val="000C56FC"/>
    <w:rsid w:val="000C5BB1"/>
    <w:rsid w:val="000C61CE"/>
    <w:rsid w:val="000C7247"/>
    <w:rsid w:val="000C7CC3"/>
    <w:rsid w:val="000D04AA"/>
    <w:rsid w:val="000D0721"/>
    <w:rsid w:val="000D1839"/>
    <w:rsid w:val="000D2BCA"/>
    <w:rsid w:val="000D2D73"/>
    <w:rsid w:val="000D49BE"/>
    <w:rsid w:val="000D73F5"/>
    <w:rsid w:val="000D74D9"/>
    <w:rsid w:val="000D7668"/>
    <w:rsid w:val="000E191F"/>
    <w:rsid w:val="000E1A35"/>
    <w:rsid w:val="000E25B0"/>
    <w:rsid w:val="000E2E3F"/>
    <w:rsid w:val="000E3C70"/>
    <w:rsid w:val="000E3E65"/>
    <w:rsid w:val="000E41F2"/>
    <w:rsid w:val="000E5EEF"/>
    <w:rsid w:val="000E6D6A"/>
    <w:rsid w:val="000F089A"/>
    <w:rsid w:val="000F0A5B"/>
    <w:rsid w:val="000F2054"/>
    <w:rsid w:val="000F2158"/>
    <w:rsid w:val="000F2701"/>
    <w:rsid w:val="000F2AD6"/>
    <w:rsid w:val="000F3546"/>
    <w:rsid w:val="000F3805"/>
    <w:rsid w:val="000F45E5"/>
    <w:rsid w:val="000F4781"/>
    <w:rsid w:val="000F530C"/>
    <w:rsid w:val="000F54EB"/>
    <w:rsid w:val="000F55EB"/>
    <w:rsid w:val="000F5B07"/>
    <w:rsid w:val="000F6EED"/>
    <w:rsid w:val="000F7003"/>
    <w:rsid w:val="000F7112"/>
    <w:rsid w:val="001004FC"/>
    <w:rsid w:val="001015CC"/>
    <w:rsid w:val="00102E5D"/>
    <w:rsid w:val="001039B5"/>
    <w:rsid w:val="001053A9"/>
    <w:rsid w:val="00106D0D"/>
    <w:rsid w:val="00106EE1"/>
    <w:rsid w:val="00111715"/>
    <w:rsid w:val="0011185D"/>
    <w:rsid w:val="00111BC7"/>
    <w:rsid w:val="00111EC6"/>
    <w:rsid w:val="00113109"/>
    <w:rsid w:val="0011404C"/>
    <w:rsid w:val="001140F8"/>
    <w:rsid w:val="00114932"/>
    <w:rsid w:val="00114DA2"/>
    <w:rsid w:val="00117F30"/>
    <w:rsid w:val="0012029D"/>
    <w:rsid w:val="0012056D"/>
    <w:rsid w:val="001207B0"/>
    <w:rsid w:val="00120A7D"/>
    <w:rsid w:val="00121191"/>
    <w:rsid w:val="001216B9"/>
    <w:rsid w:val="00122ABE"/>
    <w:rsid w:val="00122CC9"/>
    <w:rsid w:val="00123594"/>
    <w:rsid w:val="00124144"/>
    <w:rsid w:val="00124821"/>
    <w:rsid w:val="001275F5"/>
    <w:rsid w:val="00130BE7"/>
    <w:rsid w:val="00131184"/>
    <w:rsid w:val="001321AE"/>
    <w:rsid w:val="00132468"/>
    <w:rsid w:val="00133569"/>
    <w:rsid w:val="001340FF"/>
    <w:rsid w:val="001355C2"/>
    <w:rsid w:val="001355CC"/>
    <w:rsid w:val="00135723"/>
    <w:rsid w:val="0013581A"/>
    <w:rsid w:val="00137993"/>
    <w:rsid w:val="00137FD8"/>
    <w:rsid w:val="00140072"/>
    <w:rsid w:val="00141DC2"/>
    <w:rsid w:val="00142C5C"/>
    <w:rsid w:val="00142F50"/>
    <w:rsid w:val="001438F5"/>
    <w:rsid w:val="0014406B"/>
    <w:rsid w:val="0014636F"/>
    <w:rsid w:val="0014656E"/>
    <w:rsid w:val="00147D65"/>
    <w:rsid w:val="00150790"/>
    <w:rsid w:val="001511D6"/>
    <w:rsid w:val="001518FD"/>
    <w:rsid w:val="00151E5A"/>
    <w:rsid w:val="00153139"/>
    <w:rsid w:val="001539DC"/>
    <w:rsid w:val="00154324"/>
    <w:rsid w:val="001545E6"/>
    <w:rsid w:val="001557E2"/>
    <w:rsid w:val="00156499"/>
    <w:rsid w:val="00156591"/>
    <w:rsid w:val="0015682F"/>
    <w:rsid w:val="00156E81"/>
    <w:rsid w:val="0015748A"/>
    <w:rsid w:val="001600CB"/>
    <w:rsid w:val="00160282"/>
    <w:rsid w:val="00160B18"/>
    <w:rsid w:val="00161C18"/>
    <w:rsid w:val="00163468"/>
    <w:rsid w:val="00163787"/>
    <w:rsid w:val="00163B64"/>
    <w:rsid w:val="00164766"/>
    <w:rsid w:val="00164C0C"/>
    <w:rsid w:val="00164D9B"/>
    <w:rsid w:val="00165152"/>
    <w:rsid w:val="00165231"/>
    <w:rsid w:val="00166CB3"/>
    <w:rsid w:val="001672F9"/>
    <w:rsid w:val="00170307"/>
    <w:rsid w:val="00170756"/>
    <w:rsid w:val="001707DB"/>
    <w:rsid w:val="00170917"/>
    <w:rsid w:val="00170EC9"/>
    <w:rsid w:val="00171894"/>
    <w:rsid w:val="00173E11"/>
    <w:rsid w:val="00173E96"/>
    <w:rsid w:val="00174177"/>
    <w:rsid w:val="0017630C"/>
    <w:rsid w:val="0017719A"/>
    <w:rsid w:val="0018013F"/>
    <w:rsid w:val="00180DC4"/>
    <w:rsid w:val="00181CEA"/>
    <w:rsid w:val="00183B43"/>
    <w:rsid w:val="001841BE"/>
    <w:rsid w:val="0018475C"/>
    <w:rsid w:val="001849B2"/>
    <w:rsid w:val="00184B72"/>
    <w:rsid w:val="001851FE"/>
    <w:rsid w:val="00185354"/>
    <w:rsid w:val="001853B3"/>
    <w:rsid w:val="0018601A"/>
    <w:rsid w:val="001868E2"/>
    <w:rsid w:val="00186D44"/>
    <w:rsid w:val="00186FB3"/>
    <w:rsid w:val="00187BBD"/>
    <w:rsid w:val="001902E7"/>
    <w:rsid w:val="00190995"/>
    <w:rsid w:val="001942C1"/>
    <w:rsid w:val="00194459"/>
    <w:rsid w:val="001945B8"/>
    <w:rsid w:val="001964C0"/>
    <w:rsid w:val="00196838"/>
    <w:rsid w:val="00196D12"/>
    <w:rsid w:val="0019777A"/>
    <w:rsid w:val="00197E4F"/>
    <w:rsid w:val="001A028F"/>
    <w:rsid w:val="001A08E0"/>
    <w:rsid w:val="001A0F3A"/>
    <w:rsid w:val="001A1FEB"/>
    <w:rsid w:val="001A2054"/>
    <w:rsid w:val="001A66FC"/>
    <w:rsid w:val="001A67BB"/>
    <w:rsid w:val="001A6AAB"/>
    <w:rsid w:val="001A76FB"/>
    <w:rsid w:val="001B0E3E"/>
    <w:rsid w:val="001B1E12"/>
    <w:rsid w:val="001B20E5"/>
    <w:rsid w:val="001B2E60"/>
    <w:rsid w:val="001B3D1F"/>
    <w:rsid w:val="001B4094"/>
    <w:rsid w:val="001B4296"/>
    <w:rsid w:val="001B4B0A"/>
    <w:rsid w:val="001B66C2"/>
    <w:rsid w:val="001B743D"/>
    <w:rsid w:val="001C1686"/>
    <w:rsid w:val="001C1E20"/>
    <w:rsid w:val="001C2965"/>
    <w:rsid w:val="001C2C0F"/>
    <w:rsid w:val="001C32F3"/>
    <w:rsid w:val="001C355C"/>
    <w:rsid w:val="001C4FC6"/>
    <w:rsid w:val="001C70D2"/>
    <w:rsid w:val="001D06BA"/>
    <w:rsid w:val="001D1510"/>
    <w:rsid w:val="001D1879"/>
    <w:rsid w:val="001D23CC"/>
    <w:rsid w:val="001D250C"/>
    <w:rsid w:val="001D2DDE"/>
    <w:rsid w:val="001D2FD2"/>
    <w:rsid w:val="001D32B0"/>
    <w:rsid w:val="001D3411"/>
    <w:rsid w:val="001D397A"/>
    <w:rsid w:val="001D4112"/>
    <w:rsid w:val="001D444A"/>
    <w:rsid w:val="001D5590"/>
    <w:rsid w:val="001D5C4E"/>
    <w:rsid w:val="001D622B"/>
    <w:rsid w:val="001D6D8D"/>
    <w:rsid w:val="001D735E"/>
    <w:rsid w:val="001D760A"/>
    <w:rsid w:val="001D7CAE"/>
    <w:rsid w:val="001E1719"/>
    <w:rsid w:val="001E27CB"/>
    <w:rsid w:val="001E35DC"/>
    <w:rsid w:val="001E38DE"/>
    <w:rsid w:val="001E4D8E"/>
    <w:rsid w:val="001E503E"/>
    <w:rsid w:val="001F02AC"/>
    <w:rsid w:val="001F0D7C"/>
    <w:rsid w:val="001F1A04"/>
    <w:rsid w:val="001F318C"/>
    <w:rsid w:val="001F34D3"/>
    <w:rsid w:val="001F363D"/>
    <w:rsid w:val="001F3693"/>
    <w:rsid w:val="001F3994"/>
    <w:rsid w:val="001F3F1A"/>
    <w:rsid w:val="001F41D2"/>
    <w:rsid w:val="001F4E6E"/>
    <w:rsid w:val="001F608A"/>
    <w:rsid w:val="001F630C"/>
    <w:rsid w:val="001F6B84"/>
    <w:rsid w:val="001F7A82"/>
    <w:rsid w:val="001F7E47"/>
    <w:rsid w:val="00201253"/>
    <w:rsid w:val="00201F15"/>
    <w:rsid w:val="00202595"/>
    <w:rsid w:val="002036DC"/>
    <w:rsid w:val="002047F1"/>
    <w:rsid w:val="0020489A"/>
    <w:rsid w:val="002063BE"/>
    <w:rsid w:val="00206AA3"/>
    <w:rsid w:val="0020715C"/>
    <w:rsid w:val="002103B7"/>
    <w:rsid w:val="00210642"/>
    <w:rsid w:val="00211653"/>
    <w:rsid w:val="002121E5"/>
    <w:rsid w:val="0021254E"/>
    <w:rsid w:val="00213247"/>
    <w:rsid w:val="002132E7"/>
    <w:rsid w:val="002156DF"/>
    <w:rsid w:val="0021730E"/>
    <w:rsid w:val="002179A6"/>
    <w:rsid w:val="00217E91"/>
    <w:rsid w:val="00217FF4"/>
    <w:rsid w:val="00220080"/>
    <w:rsid w:val="00220B14"/>
    <w:rsid w:val="0022172E"/>
    <w:rsid w:val="00221BD5"/>
    <w:rsid w:val="00222E05"/>
    <w:rsid w:val="00223B69"/>
    <w:rsid w:val="002243F2"/>
    <w:rsid w:val="00227D21"/>
    <w:rsid w:val="0023005E"/>
    <w:rsid w:val="00230C4C"/>
    <w:rsid w:val="00232999"/>
    <w:rsid w:val="002330D4"/>
    <w:rsid w:val="00233B8A"/>
    <w:rsid w:val="00233EB2"/>
    <w:rsid w:val="00234ED8"/>
    <w:rsid w:val="00235942"/>
    <w:rsid w:val="00236A77"/>
    <w:rsid w:val="00236AC5"/>
    <w:rsid w:val="002374E7"/>
    <w:rsid w:val="002406A7"/>
    <w:rsid w:val="00240A69"/>
    <w:rsid w:val="00241013"/>
    <w:rsid w:val="00242933"/>
    <w:rsid w:val="0024299F"/>
    <w:rsid w:val="00242ECD"/>
    <w:rsid w:val="0024316A"/>
    <w:rsid w:val="002446E2"/>
    <w:rsid w:val="00245184"/>
    <w:rsid w:val="00245732"/>
    <w:rsid w:val="00245AD2"/>
    <w:rsid w:val="00245D75"/>
    <w:rsid w:val="00246133"/>
    <w:rsid w:val="002462B1"/>
    <w:rsid w:val="0024658D"/>
    <w:rsid w:val="00246FFA"/>
    <w:rsid w:val="00247068"/>
    <w:rsid w:val="0024710E"/>
    <w:rsid w:val="0024760E"/>
    <w:rsid w:val="00247B2C"/>
    <w:rsid w:val="00247E37"/>
    <w:rsid w:val="00250AE4"/>
    <w:rsid w:val="00251429"/>
    <w:rsid w:val="002520E6"/>
    <w:rsid w:val="002522DC"/>
    <w:rsid w:val="00252A4C"/>
    <w:rsid w:val="002531E4"/>
    <w:rsid w:val="00254C99"/>
    <w:rsid w:val="00254F85"/>
    <w:rsid w:val="00255D4E"/>
    <w:rsid w:val="00256151"/>
    <w:rsid w:val="0025649C"/>
    <w:rsid w:val="00257436"/>
    <w:rsid w:val="00260BB8"/>
    <w:rsid w:val="0026172C"/>
    <w:rsid w:val="002629F3"/>
    <w:rsid w:val="0026496E"/>
    <w:rsid w:val="00266136"/>
    <w:rsid w:val="002663F5"/>
    <w:rsid w:val="0026663E"/>
    <w:rsid w:val="00272F0C"/>
    <w:rsid w:val="0027305A"/>
    <w:rsid w:val="00273B5C"/>
    <w:rsid w:val="002740AF"/>
    <w:rsid w:val="00274514"/>
    <w:rsid w:val="00274B70"/>
    <w:rsid w:val="00275B8F"/>
    <w:rsid w:val="00275EAA"/>
    <w:rsid w:val="0027611C"/>
    <w:rsid w:val="00276577"/>
    <w:rsid w:val="002765E9"/>
    <w:rsid w:val="002765FF"/>
    <w:rsid w:val="0027687D"/>
    <w:rsid w:val="00277C97"/>
    <w:rsid w:val="002801EE"/>
    <w:rsid w:val="00280D50"/>
    <w:rsid w:val="00281C52"/>
    <w:rsid w:val="00282A57"/>
    <w:rsid w:val="00282DA9"/>
    <w:rsid w:val="0028380D"/>
    <w:rsid w:val="00284105"/>
    <w:rsid w:val="00284630"/>
    <w:rsid w:val="0028544B"/>
    <w:rsid w:val="002858BF"/>
    <w:rsid w:val="002859E3"/>
    <w:rsid w:val="00285EBC"/>
    <w:rsid w:val="00285F74"/>
    <w:rsid w:val="002866DD"/>
    <w:rsid w:val="00286C94"/>
    <w:rsid w:val="00286D0B"/>
    <w:rsid w:val="00287186"/>
    <w:rsid w:val="00287612"/>
    <w:rsid w:val="00290021"/>
    <w:rsid w:val="00290B88"/>
    <w:rsid w:val="00290C38"/>
    <w:rsid w:val="00291B8C"/>
    <w:rsid w:val="00291C1C"/>
    <w:rsid w:val="002934E8"/>
    <w:rsid w:val="0029355E"/>
    <w:rsid w:val="0029718E"/>
    <w:rsid w:val="0029794E"/>
    <w:rsid w:val="00297A64"/>
    <w:rsid w:val="00297C32"/>
    <w:rsid w:val="002A1B89"/>
    <w:rsid w:val="002A21D1"/>
    <w:rsid w:val="002A221C"/>
    <w:rsid w:val="002A3942"/>
    <w:rsid w:val="002A4558"/>
    <w:rsid w:val="002A46F5"/>
    <w:rsid w:val="002A4930"/>
    <w:rsid w:val="002A4F37"/>
    <w:rsid w:val="002A67FF"/>
    <w:rsid w:val="002A6B90"/>
    <w:rsid w:val="002A713C"/>
    <w:rsid w:val="002A764D"/>
    <w:rsid w:val="002B2046"/>
    <w:rsid w:val="002B3711"/>
    <w:rsid w:val="002B427E"/>
    <w:rsid w:val="002B4ACC"/>
    <w:rsid w:val="002B5A85"/>
    <w:rsid w:val="002B5F14"/>
    <w:rsid w:val="002B5FA4"/>
    <w:rsid w:val="002B702A"/>
    <w:rsid w:val="002B722D"/>
    <w:rsid w:val="002B7D95"/>
    <w:rsid w:val="002C07D4"/>
    <w:rsid w:val="002C0D77"/>
    <w:rsid w:val="002C1D40"/>
    <w:rsid w:val="002C2F70"/>
    <w:rsid w:val="002C33AB"/>
    <w:rsid w:val="002C5745"/>
    <w:rsid w:val="002C5FE6"/>
    <w:rsid w:val="002C68C1"/>
    <w:rsid w:val="002C7241"/>
    <w:rsid w:val="002C7B5A"/>
    <w:rsid w:val="002D129B"/>
    <w:rsid w:val="002D1743"/>
    <w:rsid w:val="002D1C31"/>
    <w:rsid w:val="002D2FC5"/>
    <w:rsid w:val="002D2FFA"/>
    <w:rsid w:val="002D3003"/>
    <w:rsid w:val="002D5644"/>
    <w:rsid w:val="002D5A4A"/>
    <w:rsid w:val="002D6B05"/>
    <w:rsid w:val="002D7095"/>
    <w:rsid w:val="002D78FB"/>
    <w:rsid w:val="002E00F3"/>
    <w:rsid w:val="002E1A12"/>
    <w:rsid w:val="002E31C6"/>
    <w:rsid w:val="002E337B"/>
    <w:rsid w:val="002E34AA"/>
    <w:rsid w:val="002E5EE8"/>
    <w:rsid w:val="002E69BE"/>
    <w:rsid w:val="002E70CB"/>
    <w:rsid w:val="002E7162"/>
    <w:rsid w:val="002F0190"/>
    <w:rsid w:val="002F07F2"/>
    <w:rsid w:val="002F1042"/>
    <w:rsid w:val="002F126E"/>
    <w:rsid w:val="002F175B"/>
    <w:rsid w:val="002F1EDC"/>
    <w:rsid w:val="002F2A7A"/>
    <w:rsid w:val="002F2CD2"/>
    <w:rsid w:val="002F34BB"/>
    <w:rsid w:val="002F36E3"/>
    <w:rsid w:val="002F56D0"/>
    <w:rsid w:val="002F6857"/>
    <w:rsid w:val="002F6CB7"/>
    <w:rsid w:val="002F716C"/>
    <w:rsid w:val="00300F28"/>
    <w:rsid w:val="00302D39"/>
    <w:rsid w:val="003032EB"/>
    <w:rsid w:val="00303744"/>
    <w:rsid w:val="003043A7"/>
    <w:rsid w:val="00305089"/>
    <w:rsid w:val="00305546"/>
    <w:rsid w:val="003065E4"/>
    <w:rsid w:val="00307249"/>
    <w:rsid w:val="00307CDD"/>
    <w:rsid w:val="0031034F"/>
    <w:rsid w:val="003107BA"/>
    <w:rsid w:val="00311055"/>
    <w:rsid w:val="00313142"/>
    <w:rsid w:val="00313A80"/>
    <w:rsid w:val="0031476D"/>
    <w:rsid w:val="00314D30"/>
    <w:rsid w:val="00315279"/>
    <w:rsid w:val="00315301"/>
    <w:rsid w:val="003155B6"/>
    <w:rsid w:val="00316B52"/>
    <w:rsid w:val="00317C87"/>
    <w:rsid w:val="00317EC8"/>
    <w:rsid w:val="0032038D"/>
    <w:rsid w:val="0032092B"/>
    <w:rsid w:val="003209A1"/>
    <w:rsid w:val="00321A84"/>
    <w:rsid w:val="003230D4"/>
    <w:rsid w:val="00323546"/>
    <w:rsid w:val="00323EC1"/>
    <w:rsid w:val="00324B02"/>
    <w:rsid w:val="00324B51"/>
    <w:rsid w:val="00324DA7"/>
    <w:rsid w:val="00324EFB"/>
    <w:rsid w:val="00325362"/>
    <w:rsid w:val="00325696"/>
    <w:rsid w:val="00326252"/>
    <w:rsid w:val="003262DA"/>
    <w:rsid w:val="00326FFE"/>
    <w:rsid w:val="00330459"/>
    <w:rsid w:val="003306A0"/>
    <w:rsid w:val="00330970"/>
    <w:rsid w:val="0033172F"/>
    <w:rsid w:val="00331E51"/>
    <w:rsid w:val="00333117"/>
    <w:rsid w:val="0033346B"/>
    <w:rsid w:val="00336A9B"/>
    <w:rsid w:val="00340806"/>
    <w:rsid w:val="0034115B"/>
    <w:rsid w:val="00342164"/>
    <w:rsid w:val="003425D8"/>
    <w:rsid w:val="00342A44"/>
    <w:rsid w:val="00342E45"/>
    <w:rsid w:val="003431C6"/>
    <w:rsid w:val="0034578A"/>
    <w:rsid w:val="003466BC"/>
    <w:rsid w:val="003471F4"/>
    <w:rsid w:val="00351525"/>
    <w:rsid w:val="00351C27"/>
    <w:rsid w:val="00352A5D"/>
    <w:rsid w:val="00353940"/>
    <w:rsid w:val="00353F37"/>
    <w:rsid w:val="0035402C"/>
    <w:rsid w:val="003542D8"/>
    <w:rsid w:val="00355019"/>
    <w:rsid w:val="00355207"/>
    <w:rsid w:val="003566AA"/>
    <w:rsid w:val="00357BA3"/>
    <w:rsid w:val="00360F1B"/>
    <w:rsid w:val="0036191E"/>
    <w:rsid w:val="00361B67"/>
    <w:rsid w:val="003620B1"/>
    <w:rsid w:val="003622B8"/>
    <w:rsid w:val="003622D5"/>
    <w:rsid w:val="003638DE"/>
    <w:rsid w:val="00364C69"/>
    <w:rsid w:val="003668A0"/>
    <w:rsid w:val="00366AD1"/>
    <w:rsid w:val="00366FD2"/>
    <w:rsid w:val="00367641"/>
    <w:rsid w:val="00367656"/>
    <w:rsid w:val="00370E26"/>
    <w:rsid w:val="003713A7"/>
    <w:rsid w:val="00371E24"/>
    <w:rsid w:val="00371F20"/>
    <w:rsid w:val="0037206B"/>
    <w:rsid w:val="00373388"/>
    <w:rsid w:val="003740D3"/>
    <w:rsid w:val="003740F0"/>
    <w:rsid w:val="00374295"/>
    <w:rsid w:val="00375122"/>
    <w:rsid w:val="00375ED5"/>
    <w:rsid w:val="00376B93"/>
    <w:rsid w:val="00380004"/>
    <w:rsid w:val="003831E1"/>
    <w:rsid w:val="00383D9F"/>
    <w:rsid w:val="00387129"/>
    <w:rsid w:val="00387704"/>
    <w:rsid w:val="003903F4"/>
    <w:rsid w:val="00390C59"/>
    <w:rsid w:val="00391A49"/>
    <w:rsid w:val="00393A99"/>
    <w:rsid w:val="00393BFD"/>
    <w:rsid w:val="00393D8E"/>
    <w:rsid w:val="00394DAC"/>
    <w:rsid w:val="00395DA6"/>
    <w:rsid w:val="00395E44"/>
    <w:rsid w:val="003967E9"/>
    <w:rsid w:val="00396FE3"/>
    <w:rsid w:val="0039725F"/>
    <w:rsid w:val="0039730C"/>
    <w:rsid w:val="003975AE"/>
    <w:rsid w:val="003A0525"/>
    <w:rsid w:val="003A0603"/>
    <w:rsid w:val="003A2C5B"/>
    <w:rsid w:val="003A3DC5"/>
    <w:rsid w:val="003A4803"/>
    <w:rsid w:val="003A4BA1"/>
    <w:rsid w:val="003A4D93"/>
    <w:rsid w:val="003A4F43"/>
    <w:rsid w:val="003A56C7"/>
    <w:rsid w:val="003B0207"/>
    <w:rsid w:val="003B033E"/>
    <w:rsid w:val="003B100E"/>
    <w:rsid w:val="003B158A"/>
    <w:rsid w:val="003B2068"/>
    <w:rsid w:val="003B2B97"/>
    <w:rsid w:val="003B2CB7"/>
    <w:rsid w:val="003B3B89"/>
    <w:rsid w:val="003B46BE"/>
    <w:rsid w:val="003B4926"/>
    <w:rsid w:val="003B49B8"/>
    <w:rsid w:val="003B7A18"/>
    <w:rsid w:val="003B7D90"/>
    <w:rsid w:val="003C0EC1"/>
    <w:rsid w:val="003C1847"/>
    <w:rsid w:val="003C3051"/>
    <w:rsid w:val="003C4A91"/>
    <w:rsid w:val="003C6DD3"/>
    <w:rsid w:val="003C7672"/>
    <w:rsid w:val="003C77EE"/>
    <w:rsid w:val="003D00EF"/>
    <w:rsid w:val="003D051F"/>
    <w:rsid w:val="003D0614"/>
    <w:rsid w:val="003D0C80"/>
    <w:rsid w:val="003D161F"/>
    <w:rsid w:val="003D1A7B"/>
    <w:rsid w:val="003D1EF8"/>
    <w:rsid w:val="003D2019"/>
    <w:rsid w:val="003D4495"/>
    <w:rsid w:val="003D462C"/>
    <w:rsid w:val="003D5879"/>
    <w:rsid w:val="003D5F61"/>
    <w:rsid w:val="003D6E29"/>
    <w:rsid w:val="003D7768"/>
    <w:rsid w:val="003D7A47"/>
    <w:rsid w:val="003D7AE3"/>
    <w:rsid w:val="003D7BD9"/>
    <w:rsid w:val="003E02FD"/>
    <w:rsid w:val="003E1E4C"/>
    <w:rsid w:val="003E24DA"/>
    <w:rsid w:val="003E25B3"/>
    <w:rsid w:val="003E2953"/>
    <w:rsid w:val="003E419E"/>
    <w:rsid w:val="003E422F"/>
    <w:rsid w:val="003E4FF8"/>
    <w:rsid w:val="003E5189"/>
    <w:rsid w:val="003E68AF"/>
    <w:rsid w:val="003E79EE"/>
    <w:rsid w:val="003F01FE"/>
    <w:rsid w:val="003F0222"/>
    <w:rsid w:val="003F0C53"/>
    <w:rsid w:val="003F0D3E"/>
    <w:rsid w:val="003F2125"/>
    <w:rsid w:val="003F22C8"/>
    <w:rsid w:val="003F2649"/>
    <w:rsid w:val="003F33F8"/>
    <w:rsid w:val="003F3550"/>
    <w:rsid w:val="003F415F"/>
    <w:rsid w:val="003F47DA"/>
    <w:rsid w:val="003F49F3"/>
    <w:rsid w:val="003F4ADE"/>
    <w:rsid w:val="003F556B"/>
    <w:rsid w:val="003F645F"/>
    <w:rsid w:val="003F67F4"/>
    <w:rsid w:val="003F6BCE"/>
    <w:rsid w:val="003F6D97"/>
    <w:rsid w:val="003F79FA"/>
    <w:rsid w:val="003F7AAD"/>
    <w:rsid w:val="00401C06"/>
    <w:rsid w:val="004031B7"/>
    <w:rsid w:val="00403430"/>
    <w:rsid w:val="0040349B"/>
    <w:rsid w:val="0040358E"/>
    <w:rsid w:val="00404BA8"/>
    <w:rsid w:val="00404F08"/>
    <w:rsid w:val="004061C3"/>
    <w:rsid w:val="004064CD"/>
    <w:rsid w:val="00406B1C"/>
    <w:rsid w:val="004076FF"/>
    <w:rsid w:val="004107C0"/>
    <w:rsid w:val="00411453"/>
    <w:rsid w:val="004140DD"/>
    <w:rsid w:val="0041482F"/>
    <w:rsid w:val="004159E2"/>
    <w:rsid w:val="00415BBA"/>
    <w:rsid w:val="00415EB2"/>
    <w:rsid w:val="0041638C"/>
    <w:rsid w:val="00416764"/>
    <w:rsid w:val="004167E5"/>
    <w:rsid w:val="004169FE"/>
    <w:rsid w:val="0041761B"/>
    <w:rsid w:val="00417A28"/>
    <w:rsid w:val="00417A84"/>
    <w:rsid w:val="0042017F"/>
    <w:rsid w:val="00421A5E"/>
    <w:rsid w:val="00421E50"/>
    <w:rsid w:val="00421E8C"/>
    <w:rsid w:val="004229ED"/>
    <w:rsid w:val="0042341B"/>
    <w:rsid w:val="00423C2D"/>
    <w:rsid w:val="004249AA"/>
    <w:rsid w:val="0042501D"/>
    <w:rsid w:val="00426759"/>
    <w:rsid w:val="004271ED"/>
    <w:rsid w:val="00430680"/>
    <w:rsid w:val="00430ADB"/>
    <w:rsid w:val="00432BAC"/>
    <w:rsid w:val="00432DB8"/>
    <w:rsid w:val="00432E27"/>
    <w:rsid w:val="004337AE"/>
    <w:rsid w:val="004339DA"/>
    <w:rsid w:val="004353A8"/>
    <w:rsid w:val="004401DD"/>
    <w:rsid w:val="00440DEF"/>
    <w:rsid w:val="0044109C"/>
    <w:rsid w:val="00441278"/>
    <w:rsid w:val="00441926"/>
    <w:rsid w:val="00441D1E"/>
    <w:rsid w:val="0044267B"/>
    <w:rsid w:val="004430D4"/>
    <w:rsid w:val="00443DB1"/>
    <w:rsid w:val="00443EA3"/>
    <w:rsid w:val="00445096"/>
    <w:rsid w:val="0044571B"/>
    <w:rsid w:val="00445B35"/>
    <w:rsid w:val="00445E3C"/>
    <w:rsid w:val="0044634F"/>
    <w:rsid w:val="00446F53"/>
    <w:rsid w:val="00446FC4"/>
    <w:rsid w:val="00447B04"/>
    <w:rsid w:val="00451689"/>
    <w:rsid w:val="004520CF"/>
    <w:rsid w:val="00452419"/>
    <w:rsid w:val="00453549"/>
    <w:rsid w:val="0045365D"/>
    <w:rsid w:val="00453F92"/>
    <w:rsid w:val="00454DC7"/>
    <w:rsid w:val="00455AE9"/>
    <w:rsid w:val="004567CB"/>
    <w:rsid w:val="00457CB6"/>
    <w:rsid w:val="00457E29"/>
    <w:rsid w:val="00457E86"/>
    <w:rsid w:val="0046052D"/>
    <w:rsid w:val="004610DD"/>
    <w:rsid w:val="0046133B"/>
    <w:rsid w:val="004639B4"/>
    <w:rsid w:val="00463B01"/>
    <w:rsid w:val="004640F3"/>
    <w:rsid w:val="00465F26"/>
    <w:rsid w:val="00466555"/>
    <w:rsid w:val="0046670C"/>
    <w:rsid w:val="004676C8"/>
    <w:rsid w:val="004678A4"/>
    <w:rsid w:val="00467918"/>
    <w:rsid w:val="0047015E"/>
    <w:rsid w:val="004704D2"/>
    <w:rsid w:val="004713E7"/>
    <w:rsid w:val="00471463"/>
    <w:rsid w:val="00471EA6"/>
    <w:rsid w:val="00472010"/>
    <w:rsid w:val="00472821"/>
    <w:rsid w:val="00472C16"/>
    <w:rsid w:val="00473F7E"/>
    <w:rsid w:val="00474550"/>
    <w:rsid w:val="00474CC6"/>
    <w:rsid w:val="00474EE8"/>
    <w:rsid w:val="0047587E"/>
    <w:rsid w:val="00477499"/>
    <w:rsid w:val="0047759F"/>
    <w:rsid w:val="00480E2A"/>
    <w:rsid w:val="004810F4"/>
    <w:rsid w:val="0048110B"/>
    <w:rsid w:val="0048171D"/>
    <w:rsid w:val="0048235E"/>
    <w:rsid w:val="00483912"/>
    <w:rsid w:val="0048477E"/>
    <w:rsid w:val="00485236"/>
    <w:rsid w:val="004853B6"/>
    <w:rsid w:val="00485E1F"/>
    <w:rsid w:val="004865E4"/>
    <w:rsid w:val="0048664C"/>
    <w:rsid w:val="00486D21"/>
    <w:rsid w:val="0049047B"/>
    <w:rsid w:val="00490949"/>
    <w:rsid w:val="0049174B"/>
    <w:rsid w:val="00491A2C"/>
    <w:rsid w:val="004920BD"/>
    <w:rsid w:val="00492119"/>
    <w:rsid w:val="00492304"/>
    <w:rsid w:val="00492A1A"/>
    <w:rsid w:val="00492A8D"/>
    <w:rsid w:val="00494A6C"/>
    <w:rsid w:val="0049629B"/>
    <w:rsid w:val="00496477"/>
    <w:rsid w:val="0049697F"/>
    <w:rsid w:val="00496FC5"/>
    <w:rsid w:val="00497F56"/>
    <w:rsid w:val="004A0448"/>
    <w:rsid w:val="004A0999"/>
    <w:rsid w:val="004A3529"/>
    <w:rsid w:val="004A3AA8"/>
    <w:rsid w:val="004A3F03"/>
    <w:rsid w:val="004A4AA5"/>
    <w:rsid w:val="004A5EBD"/>
    <w:rsid w:val="004A65BB"/>
    <w:rsid w:val="004A742E"/>
    <w:rsid w:val="004B03CA"/>
    <w:rsid w:val="004B094A"/>
    <w:rsid w:val="004B1588"/>
    <w:rsid w:val="004B166D"/>
    <w:rsid w:val="004B1975"/>
    <w:rsid w:val="004B20C1"/>
    <w:rsid w:val="004B35AB"/>
    <w:rsid w:val="004B4F77"/>
    <w:rsid w:val="004B5687"/>
    <w:rsid w:val="004B584D"/>
    <w:rsid w:val="004B5894"/>
    <w:rsid w:val="004B63D9"/>
    <w:rsid w:val="004B77C2"/>
    <w:rsid w:val="004C033C"/>
    <w:rsid w:val="004C0EDB"/>
    <w:rsid w:val="004C114B"/>
    <w:rsid w:val="004C1B7A"/>
    <w:rsid w:val="004C1BA2"/>
    <w:rsid w:val="004C2300"/>
    <w:rsid w:val="004C2306"/>
    <w:rsid w:val="004C26C0"/>
    <w:rsid w:val="004C28CC"/>
    <w:rsid w:val="004C3472"/>
    <w:rsid w:val="004C502F"/>
    <w:rsid w:val="004C54F7"/>
    <w:rsid w:val="004C55CD"/>
    <w:rsid w:val="004C5FB7"/>
    <w:rsid w:val="004C6355"/>
    <w:rsid w:val="004C6B0E"/>
    <w:rsid w:val="004C6D47"/>
    <w:rsid w:val="004C7778"/>
    <w:rsid w:val="004C7B61"/>
    <w:rsid w:val="004C7BEA"/>
    <w:rsid w:val="004D2B7E"/>
    <w:rsid w:val="004D2BBD"/>
    <w:rsid w:val="004D2FA9"/>
    <w:rsid w:val="004D4226"/>
    <w:rsid w:val="004D4715"/>
    <w:rsid w:val="004D56C3"/>
    <w:rsid w:val="004D74F6"/>
    <w:rsid w:val="004D78E9"/>
    <w:rsid w:val="004D7AB5"/>
    <w:rsid w:val="004D7BB3"/>
    <w:rsid w:val="004E1267"/>
    <w:rsid w:val="004E1862"/>
    <w:rsid w:val="004E18B2"/>
    <w:rsid w:val="004E2C69"/>
    <w:rsid w:val="004E4897"/>
    <w:rsid w:val="004E48F5"/>
    <w:rsid w:val="004E5237"/>
    <w:rsid w:val="004E5368"/>
    <w:rsid w:val="004E7552"/>
    <w:rsid w:val="004F1BFF"/>
    <w:rsid w:val="004F1D04"/>
    <w:rsid w:val="004F1D2F"/>
    <w:rsid w:val="004F367D"/>
    <w:rsid w:val="004F40A7"/>
    <w:rsid w:val="004F4AAB"/>
    <w:rsid w:val="004F53CF"/>
    <w:rsid w:val="004F75ED"/>
    <w:rsid w:val="005031D0"/>
    <w:rsid w:val="00503459"/>
    <w:rsid w:val="00503961"/>
    <w:rsid w:val="00505C4C"/>
    <w:rsid w:val="0050615A"/>
    <w:rsid w:val="005065D2"/>
    <w:rsid w:val="00506DAF"/>
    <w:rsid w:val="005075DC"/>
    <w:rsid w:val="0051240A"/>
    <w:rsid w:val="005129E5"/>
    <w:rsid w:val="005140EB"/>
    <w:rsid w:val="0051455B"/>
    <w:rsid w:val="0051531A"/>
    <w:rsid w:val="00515CDE"/>
    <w:rsid w:val="005171BD"/>
    <w:rsid w:val="00521617"/>
    <w:rsid w:val="00521890"/>
    <w:rsid w:val="00522739"/>
    <w:rsid w:val="00522B6F"/>
    <w:rsid w:val="00524356"/>
    <w:rsid w:val="0052450B"/>
    <w:rsid w:val="00525899"/>
    <w:rsid w:val="00527E25"/>
    <w:rsid w:val="00527ED5"/>
    <w:rsid w:val="00530980"/>
    <w:rsid w:val="00530DFB"/>
    <w:rsid w:val="00531AA8"/>
    <w:rsid w:val="00533DD9"/>
    <w:rsid w:val="00533F8C"/>
    <w:rsid w:val="0053438E"/>
    <w:rsid w:val="005346C9"/>
    <w:rsid w:val="005357A0"/>
    <w:rsid w:val="00535CD1"/>
    <w:rsid w:val="005368B1"/>
    <w:rsid w:val="00536C61"/>
    <w:rsid w:val="005376B8"/>
    <w:rsid w:val="00537E41"/>
    <w:rsid w:val="00537EB4"/>
    <w:rsid w:val="005404B5"/>
    <w:rsid w:val="00540B4F"/>
    <w:rsid w:val="00540D29"/>
    <w:rsid w:val="00540DB4"/>
    <w:rsid w:val="0054146C"/>
    <w:rsid w:val="00541904"/>
    <w:rsid w:val="00542641"/>
    <w:rsid w:val="0054264E"/>
    <w:rsid w:val="005427FE"/>
    <w:rsid w:val="00543419"/>
    <w:rsid w:val="00543D12"/>
    <w:rsid w:val="00543FF9"/>
    <w:rsid w:val="0054476E"/>
    <w:rsid w:val="00545217"/>
    <w:rsid w:val="005466AC"/>
    <w:rsid w:val="005469B7"/>
    <w:rsid w:val="00546B75"/>
    <w:rsid w:val="00546F3A"/>
    <w:rsid w:val="0055191B"/>
    <w:rsid w:val="00551CF7"/>
    <w:rsid w:val="00551D15"/>
    <w:rsid w:val="00551FE3"/>
    <w:rsid w:val="00552781"/>
    <w:rsid w:val="0055364B"/>
    <w:rsid w:val="00553F99"/>
    <w:rsid w:val="00554225"/>
    <w:rsid w:val="005577AE"/>
    <w:rsid w:val="00557D12"/>
    <w:rsid w:val="00560425"/>
    <w:rsid w:val="00560F96"/>
    <w:rsid w:val="005611B0"/>
    <w:rsid w:val="00561646"/>
    <w:rsid w:val="00561A41"/>
    <w:rsid w:val="00563983"/>
    <w:rsid w:val="005639C9"/>
    <w:rsid w:val="0056457D"/>
    <w:rsid w:val="00566DB5"/>
    <w:rsid w:val="005701F6"/>
    <w:rsid w:val="00573308"/>
    <w:rsid w:val="00573840"/>
    <w:rsid w:val="005746DB"/>
    <w:rsid w:val="00575DAB"/>
    <w:rsid w:val="00575DDD"/>
    <w:rsid w:val="0057693D"/>
    <w:rsid w:val="00576D27"/>
    <w:rsid w:val="0057741B"/>
    <w:rsid w:val="00577B00"/>
    <w:rsid w:val="00580DD5"/>
    <w:rsid w:val="00581188"/>
    <w:rsid w:val="00581813"/>
    <w:rsid w:val="00582B4B"/>
    <w:rsid w:val="005844CF"/>
    <w:rsid w:val="00585187"/>
    <w:rsid w:val="00585242"/>
    <w:rsid w:val="005862DC"/>
    <w:rsid w:val="00586819"/>
    <w:rsid w:val="0058735B"/>
    <w:rsid w:val="005875F1"/>
    <w:rsid w:val="00587C3D"/>
    <w:rsid w:val="00587CAC"/>
    <w:rsid w:val="00590A17"/>
    <w:rsid w:val="00592254"/>
    <w:rsid w:val="0059234E"/>
    <w:rsid w:val="0059288F"/>
    <w:rsid w:val="005928F6"/>
    <w:rsid w:val="00592EF8"/>
    <w:rsid w:val="00594B82"/>
    <w:rsid w:val="005953DE"/>
    <w:rsid w:val="005A0334"/>
    <w:rsid w:val="005A15D5"/>
    <w:rsid w:val="005A26DC"/>
    <w:rsid w:val="005A28C9"/>
    <w:rsid w:val="005A3955"/>
    <w:rsid w:val="005A433B"/>
    <w:rsid w:val="005A4769"/>
    <w:rsid w:val="005A6436"/>
    <w:rsid w:val="005A6F83"/>
    <w:rsid w:val="005A728D"/>
    <w:rsid w:val="005B076E"/>
    <w:rsid w:val="005B0D40"/>
    <w:rsid w:val="005B1ADF"/>
    <w:rsid w:val="005B23D2"/>
    <w:rsid w:val="005B30F2"/>
    <w:rsid w:val="005B3C82"/>
    <w:rsid w:val="005B6A96"/>
    <w:rsid w:val="005B705C"/>
    <w:rsid w:val="005C00B2"/>
    <w:rsid w:val="005C0AEF"/>
    <w:rsid w:val="005C1175"/>
    <w:rsid w:val="005C146E"/>
    <w:rsid w:val="005C31BA"/>
    <w:rsid w:val="005C351D"/>
    <w:rsid w:val="005C3939"/>
    <w:rsid w:val="005C3CD2"/>
    <w:rsid w:val="005C3EA1"/>
    <w:rsid w:val="005C47AD"/>
    <w:rsid w:val="005C4A5C"/>
    <w:rsid w:val="005C59B1"/>
    <w:rsid w:val="005C5C09"/>
    <w:rsid w:val="005C670D"/>
    <w:rsid w:val="005C6AFD"/>
    <w:rsid w:val="005C7184"/>
    <w:rsid w:val="005C7EF4"/>
    <w:rsid w:val="005D0158"/>
    <w:rsid w:val="005D06A1"/>
    <w:rsid w:val="005D317A"/>
    <w:rsid w:val="005D523A"/>
    <w:rsid w:val="005D628E"/>
    <w:rsid w:val="005D660B"/>
    <w:rsid w:val="005D68F9"/>
    <w:rsid w:val="005D7FA8"/>
    <w:rsid w:val="005E015F"/>
    <w:rsid w:val="005E0C1A"/>
    <w:rsid w:val="005E18AA"/>
    <w:rsid w:val="005E25B8"/>
    <w:rsid w:val="005E2C79"/>
    <w:rsid w:val="005E4A20"/>
    <w:rsid w:val="005E5750"/>
    <w:rsid w:val="005E576D"/>
    <w:rsid w:val="005E59EA"/>
    <w:rsid w:val="005E5C5A"/>
    <w:rsid w:val="005E63D3"/>
    <w:rsid w:val="005E7562"/>
    <w:rsid w:val="005E756B"/>
    <w:rsid w:val="005F1613"/>
    <w:rsid w:val="005F2F3C"/>
    <w:rsid w:val="005F3D54"/>
    <w:rsid w:val="005F3E44"/>
    <w:rsid w:val="005F4D5D"/>
    <w:rsid w:val="005F5022"/>
    <w:rsid w:val="005F5478"/>
    <w:rsid w:val="005F5E51"/>
    <w:rsid w:val="005F5E9C"/>
    <w:rsid w:val="005F619E"/>
    <w:rsid w:val="005F69AC"/>
    <w:rsid w:val="005F6E65"/>
    <w:rsid w:val="005F7222"/>
    <w:rsid w:val="005F7E13"/>
    <w:rsid w:val="00601DCF"/>
    <w:rsid w:val="00602086"/>
    <w:rsid w:val="0060223A"/>
    <w:rsid w:val="006029C9"/>
    <w:rsid w:val="006032AF"/>
    <w:rsid w:val="00604DA6"/>
    <w:rsid w:val="00606EAA"/>
    <w:rsid w:val="0060710D"/>
    <w:rsid w:val="006076B5"/>
    <w:rsid w:val="00607DF0"/>
    <w:rsid w:val="00607FBD"/>
    <w:rsid w:val="00610257"/>
    <w:rsid w:val="00614AAF"/>
    <w:rsid w:val="00614D76"/>
    <w:rsid w:val="00614E8F"/>
    <w:rsid w:val="00615FDA"/>
    <w:rsid w:val="00616670"/>
    <w:rsid w:val="00616B17"/>
    <w:rsid w:val="00616DA6"/>
    <w:rsid w:val="006170FD"/>
    <w:rsid w:val="0061724B"/>
    <w:rsid w:val="0061726B"/>
    <w:rsid w:val="006210AB"/>
    <w:rsid w:val="00621261"/>
    <w:rsid w:val="00621752"/>
    <w:rsid w:val="0062247A"/>
    <w:rsid w:val="0062312C"/>
    <w:rsid w:val="00623A5E"/>
    <w:rsid w:val="00624035"/>
    <w:rsid w:val="006244E0"/>
    <w:rsid w:val="006246C5"/>
    <w:rsid w:val="00624B55"/>
    <w:rsid w:val="006252AA"/>
    <w:rsid w:val="006257AA"/>
    <w:rsid w:val="006259A7"/>
    <w:rsid w:val="0062700B"/>
    <w:rsid w:val="0063241F"/>
    <w:rsid w:val="006327F0"/>
    <w:rsid w:val="00634C6A"/>
    <w:rsid w:val="00634DF2"/>
    <w:rsid w:val="00635424"/>
    <w:rsid w:val="006371C4"/>
    <w:rsid w:val="006376E8"/>
    <w:rsid w:val="00637BA9"/>
    <w:rsid w:val="00637BD9"/>
    <w:rsid w:val="00640104"/>
    <w:rsid w:val="00640CB2"/>
    <w:rsid w:val="00640E35"/>
    <w:rsid w:val="00642767"/>
    <w:rsid w:val="00642896"/>
    <w:rsid w:val="00643166"/>
    <w:rsid w:val="0064380A"/>
    <w:rsid w:val="006443D7"/>
    <w:rsid w:val="006447D8"/>
    <w:rsid w:val="00645C5D"/>
    <w:rsid w:val="0064650F"/>
    <w:rsid w:val="00646976"/>
    <w:rsid w:val="00646C75"/>
    <w:rsid w:val="0064732B"/>
    <w:rsid w:val="00650BEE"/>
    <w:rsid w:val="006510EC"/>
    <w:rsid w:val="00651B0D"/>
    <w:rsid w:val="00651C58"/>
    <w:rsid w:val="00652398"/>
    <w:rsid w:val="00652F9C"/>
    <w:rsid w:val="00653613"/>
    <w:rsid w:val="00653DF1"/>
    <w:rsid w:val="00654100"/>
    <w:rsid w:val="006549EB"/>
    <w:rsid w:val="00655831"/>
    <w:rsid w:val="00655D56"/>
    <w:rsid w:val="00656591"/>
    <w:rsid w:val="00657FE2"/>
    <w:rsid w:val="00660B3C"/>
    <w:rsid w:val="00661F1F"/>
    <w:rsid w:val="00662F0B"/>
    <w:rsid w:val="006633FE"/>
    <w:rsid w:val="006634AB"/>
    <w:rsid w:val="00663708"/>
    <w:rsid w:val="00663A81"/>
    <w:rsid w:val="00665934"/>
    <w:rsid w:val="00665E7C"/>
    <w:rsid w:val="0066628C"/>
    <w:rsid w:val="00666885"/>
    <w:rsid w:val="00666E45"/>
    <w:rsid w:val="00666EE3"/>
    <w:rsid w:val="00667061"/>
    <w:rsid w:val="006677DE"/>
    <w:rsid w:val="00667C4B"/>
    <w:rsid w:val="00667DA8"/>
    <w:rsid w:val="006702C2"/>
    <w:rsid w:val="006718EF"/>
    <w:rsid w:val="00673A8D"/>
    <w:rsid w:val="0067569C"/>
    <w:rsid w:val="006757C2"/>
    <w:rsid w:val="00675ABD"/>
    <w:rsid w:val="00676103"/>
    <w:rsid w:val="00677F30"/>
    <w:rsid w:val="006810B9"/>
    <w:rsid w:val="00681648"/>
    <w:rsid w:val="00681E67"/>
    <w:rsid w:val="00682EE1"/>
    <w:rsid w:val="006842B5"/>
    <w:rsid w:val="00684987"/>
    <w:rsid w:val="0068529E"/>
    <w:rsid w:val="00685E8C"/>
    <w:rsid w:val="00686B64"/>
    <w:rsid w:val="00686C93"/>
    <w:rsid w:val="00687487"/>
    <w:rsid w:val="006874B1"/>
    <w:rsid w:val="00687B3F"/>
    <w:rsid w:val="0069029C"/>
    <w:rsid w:val="006916F7"/>
    <w:rsid w:val="006919CC"/>
    <w:rsid w:val="00692206"/>
    <w:rsid w:val="00692462"/>
    <w:rsid w:val="00692696"/>
    <w:rsid w:val="00692954"/>
    <w:rsid w:val="00693397"/>
    <w:rsid w:val="006937D1"/>
    <w:rsid w:val="00694209"/>
    <w:rsid w:val="00694A50"/>
    <w:rsid w:val="00694B66"/>
    <w:rsid w:val="006A0C31"/>
    <w:rsid w:val="006A0F12"/>
    <w:rsid w:val="006A1211"/>
    <w:rsid w:val="006A1836"/>
    <w:rsid w:val="006A21C3"/>
    <w:rsid w:val="006A3DB0"/>
    <w:rsid w:val="006A47BB"/>
    <w:rsid w:val="006A4A82"/>
    <w:rsid w:val="006A58DC"/>
    <w:rsid w:val="006A5A36"/>
    <w:rsid w:val="006A5BFB"/>
    <w:rsid w:val="006B1802"/>
    <w:rsid w:val="006B1C37"/>
    <w:rsid w:val="006B2286"/>
    <w:rsid w:val="006B29B2"/>
    <w:rsid w:val="006B377D"/>
    <w:rsid w:val="006B3F14"/>
    <w:rsid w:val="006B3F84"/>
    <w:rsid w:val="006B4C6F"/>
    <w:rsid w:val="006B4F9B"/>
    <w:rsid w:val="006B6D05"/>
    <w:rsid w:val="006B6E7B"/>
    <w:rsid w:val="006B70EE"/>
    <w:rsid w:val="006B7EB7"/>
    <w:rsid w:val="006C02EE"/>
    <w:rsid w:val="006C187E"/>
    <w:rsid w:val="006C1B48"/>
    <w:rsid w:val="006C1DED"/>
    <w:rsid w:val="006C1F66"/>
    <w:rsid w:val="006C2176"/>
    <w:rsid w:val="006C277F"/>
    <w:rsid w:val="006C30C1"/>
    <w:rsid w:val="006C3D91"/>
    <w:rsid w:val="006C4275"/>
    <w:rsid w:val="006C61D5"/>
    <w:rsid w:val="006C74AA"/>
    <w:rsid w:val="006C7688"/>
    <w:rsid w:val="006D0AE4"/>
    <w:rsid w:val="006D23CC"/>
    <w:rsid w:val="006D3CA8"/>
    <w:rsid w:val="006D41C5"/>
    <w:rsid w:val="006D423C"/>
    <w:rsid w:val="006D48FD"/>
    <w:rsid w:val="006D4A8A"/>
    <w:rsid w:val="006D68E8"/>
    <w:rsid w:val="006D7025"/>
    <w:rsid w:val="006D73B4"/>
    <w:rsid w:val="006E0868"/>
    <w:rsid w:val="006E0DA0"/>
    <w:rsid w:val="006E16F3"/>
    <w:rsid w:val="006E2F94"/>
    <w:rsid w:val="006E3410"/>
    <w:rsid w:val="006E3C45"/>
    <w:rsid w:val="006E3F06"/>
    <w:rsid w:val="006E5A38"/>
    <w:rsid w:val="006E5C28"/>
    <w:rsid w:val="006E70E0"/>
    <w:rsid w:val="006E720A"/>
    <w:rsid w:val="006E72A4"/>
    <w:rsid w:val="006E75A7"/>
    <w:rsid w:val="006F34D0"/>
    <w:rsid w:val="006F39AD"/>
    <w:rsid w:val="006F3B66"/>
    <w:rsid w:val="006F3CC3"/>
    <w:rsid w:val="006F5568"/>
    <w:rsid w:val="006F721E"/>
    <w:rsid w:val="00700861"/>
    <w:rsid w:val="007025D8"/>
    <w:rsid w:val="00703C79"/>
    <w:rsid w:val="00704B98"/>
    <w:rsid w:val="00704CE3"/>
    <w:rsid w:val="00704CFE"/>
    <w:rsid w:val="00705B46"/>
    <w:rsid w:val="00705D7A"/>
    <w:rsid w:val="00706316"/>
    <w:rsid w:val="00707141"/>
    <w:rsid w:val="007079A3"/>
    <w:rsid w:val="00707D13"/>
    <w:rsid w:val="00707EFD"/>
    <w:rsid w:val="00711110"/>
    <w:rsid w:val="00711C22"/>
    <w:rsid w:val="00712E68"/>
    <w:rsid w:val="00713D4F"/>
    <w:rsid w:val="0071648E"/>
    <w:rsid w:val="00716682"/>
    <w:rsid w:val="00716846"/>
    <w:rsid w:val="007168FF"/>
    <w:rsid w:val="007214FD"/>
    <w:rsid w:val="00721883"/>
    <w:rsid w:val="0072189C"/>
    <w:rsid w:val="0072270A"/>
    <w:rsid w:val="00722BA1"/>
    <w:rsid w:val="0072351A"/>
    <w:rsid w:val="007236DD"/>
    <w:rsid w:val="0072419F"/>
    <w:rsid w:val="007242A4"/>
    <w:rsid w:val="00724748"/>
    <w:rsid w:val="007249F8"/>
    <w:rsid w:val="00724F33"/>
    <w:rsid w:val="007250E9"/>
    <w:rsid w:val="00726086"/>
    <w:rsid w:val="00730547"/>
    <w:rsid w:val="00731725"/>
    <w:rsid w:val="00731C6F"/>
    <w:rsid w:val="00731E04"/>
    <w:rsid w:val="007320E5"/>
    <w:rsid w:val="00733B5B"/>
    <w:rsid w:val="00733DBA"/>
    <w:rsid w:val="0073673A"/>
    <w:rsid w:val="007369EF"/>
    <w:rsid w:val="00737186"/>
    <w:rsid w:val="00737925"/>
    <w:rsid w:val="00740716"/>
    <w:rsid w:val="00740D2C"/>
    <w:rsid w:val="00741B21"/>
    <w:rsid w:val="00742EDB"/>
    <w:rsid w:val="007431A3"/>
    <w:rsid w:val="007432A4"/>
    <w:rsid w:val="007435B8"/>
    <w:rsid w:val="00743962"/>
    <w:rsid w:val="00743E4B"/>
    <w:rsid w:val="007445F2"/>
    <w:rsid w:val="007452D6"/>
    <w:rsid w:val="00745B2F"/>
    <w:rsid w:val="007461C5"/>
    <w:rsid w:val="007469CD"/>
    <w:rsid w:val="00746F42"/>
    <w:rsid w:val="007508E9"/>
    <w:rsid w:val="00751409"/>
    <w:rsid w:val="00752A60"/>
    <w:rsid w:val="00752E1F"/>
    <w:rsid w:val="007549F3"/>
    <w:rsid w:val="007561D2"/>
    <w:rsid w:val="00756359"/>
    <w:rsid w:val="00756524"/>
    <w:rsid w:val="007567DE"/>
    <w:rsid w:val="00756CD6"/>
    <w:rsid w:val="00757023"/>
    <w:rsid w:val="007577C6"/>
    <w:rsid w:val="0076126D"/>
    <w:rsid w:val="00761A12"/>
    <w:rsid w:val="0076295B"/>
    <w:rsid w:val="00762CF6"/>
    <w:rsid w:val="00763008"/>
    <w:rsid w:val="007630C7"/>
    <w:rsid w:val="00763BA5"/>
    <w:rsid w:val="007646F3"/>
    <w:rsid w:val="00764FFB"/>
    <w:rsid w:val="00765FEB"/>
    <w:rsid w:val="00767847"/>
    <w:rsid w:val="00767B3D"/>
    <w:rsid w:val="00767E46"/>
    <w:rsid w:val="00770BA4"/>
    <w:rsid w:val="00771051"/>
    <w:rsid w:val="007710A6"/>
    <w:rsid w:val="007718FA"/>
    <w:rsid w:val="00771D8F"/>
    <w:rsid w:val="007739BF"/>
    <w:rsid w:val="00774436"/>
    <w:rsid w:val="007757FE"/>
    <w:rsid w:val="00775E49"/>
    <w:rsid w:val="00776340"/>
    <w:rsid w:val="00776820"/>
    <w:rsid w:val="00776F07"/>
    <w:rsid w:val="0077744B"/>
    <w:rsid w:val="007774F6"/>
    <w:rsid w:val="0077757C"/>
    <w:rsid w:val="0077785B"/>
    <w:rsid w:val="00780A09"/>
    <w:rsid w:val="00780D4C"/>
    <w:rsid w:val="00781E89"/>
    <w:rsid w:val="00781FD4"/>
    <w:rsid w:val="00782262"/>
    <w:rsid w:val="007834D3"/>
    <w:rsid w:val="007835C8"/>
    <w:rsid w:val="00784901"/>
    <w:rsid w:val="00784F0F"/>
    <w:rsid w:val="00785A27"/>
    <w:rsid w:val="00786267"/>
    <w:rsid w:val="00786AF3"/>
    <w:rsid w:val="00786F90"/>
    <w:rsid w:val="00787E8A"/>
    <w:rsid w:val="00790071"/>
    <w:rsid w:val="00790C7F"/>
    <w:rsid w:val="007910F5"/>
    <w:rsid w:val="00791DDE"/>
    <w:rsid w:val="0079244E"/>
    <w:rsid w:val="007926C6"/>
    <w:rsid w:val="00792BF2"/>
    <w:rsid w:val="0079373A"/>
    <w:rsid w:val="00793E36"/>
    <w:rsid w:val="0079414F"/>
    <w:rsid w:val="00794849"/>
    <w:rsid w:val="00795C32"/>
    <w:rsid w:val="00796897"/>
    <w:rsid w:val="00796FF5"/>
    <w:rsid w:val="007971CF"/>
    <w:rsid w:val="007A05FB"/>
    <w:rsid w:val="007A067B"/>
    <w:rsid w:val="007A1498"/>
    <w:rsid w:val="007A2707"/>
    <w:rsid w:val="007A3DED"/>
    <w:rsid w:val="007A3FE4"/>
    <w:rsid w:val="007A4006"/>
    <w:rsid w:val="007A671F"/>
    <w:rsid w:val="007A6E04"/>
    <w:rsid w:val="007A7310"/>
    <w:rsid w:val="007B19D1"/>
    <w:rsid w:val="007B2739"/>
    <w:rsid w:val="007B2B20"/>
    <w:rsid w:val="007B2D05"/>
    <w:rsid w:val="007B3606"/>
    <w:rsid w:val="007B374D"/>
    <w:rsid w:val="007B3EF1"/>
    <w:rsid w:val="007B3F59"/>
    <w:rsid w:val="007B471B"/>
    <w:rsid w:val="007B4A06"/>
    <w:rsid w:val="007B4BB9"/>
    <w:rsid w:val="007B4BBD"/>
    <w:rsid w:val="007B512C"/>
    <w:rsid w:val="007B56F1"/>
    <w:rsid w:val="007B6823"/>
    <w:rsid w:val="007B7657"/>
    <w:rsid w:val="007C094B"/>
    <w:rsid w:val="007C186B"/>
    <w:rsid w:val="007C1BE5"/>
    <w:rsid w:val="007C2FCE"/>
    <w:rsid w:val="007C488B"/>
    <w:rsid w:val="007C6F59"/>
    <w:rsid w:val="007D195D"/>
    <w:rsid w:val="007D2585"/>
    <w:rsid w:val="007D2C8B"/>
    <w:rsid w:val="007D3157"/>
    <w:rsid w:val="007D3B2E"/>
    <w:rsid w:val="007D44C5"/>
    <w:rsid w:val="007D5F60"/>
    <w:rsid w:val="007D634B"/>
    <w:rsid w:val="007D6569"/>
    <w:rsid w:val="007E0030"/>
    <w:rsid w:val="007E01BA"/>
    <w:rsid w:val="007E0C8D"/>
    <w:rsid w:val="007E3B34"/>
    <w:rsid w:val="007E47C5"/>
    <w:rsid w:val="007E4A79"/>
    <w:rsid w:val="007E59F6"/>
    <w:rsid w:val="007E5B1E"/>
    <w:rsid w:val="007E5F3B"/>
    <w:rsid w:val="007E68C8"/>
    <w:rsid w:val="007E7B45"/>
    <w:rsid w:val="007F1CD7"/>
    <w:rsid w:val="007F29E0"/>
    <w:rsid w:val="007F34F1"/>
    <w:rsid w:val="007F3A4E"/>
    <w:rsid w:val="007F509E"/>
    <w:rsid w:val="007F61B3"/>
    <w:rsid w:val="007F67C7"/>
    <w:rsid w:val="007F78E3"/>
    <w:rsid w:val="00800D06"/>
    <w:rsid w:val="00801B64"/>
    <w:rsid w:val="0080220B"/>
    <w:rsid w:val="00802CFD"/>
    <w:rsid w:val="008039ED"/>
    <w:rsid w:val="008043CF"/>
    <w:rsid w:val="00804490"/>
    <w:rsid w:val="0080502B"/>
    <w:rsid w:val="008069CB"/>
    <w:rsid w:val="00807431"/>
    <w:rsid w:val="008079DA"/>
    <w:rsid w:val="00807F9B"/>
    <w:rsid w:val="00810BC2"/>
    <w:rsid w:val="0081134E"/>
    <w:rsid w:val="00811795"/>
    <w:rsid w:val="00812114"/>
    <w:rsid w:val="00813049"/>
    <w:rsid w:val="0081578C"/>
    <w:rsid w:val="00815921"/>
    <w:rsid w:val="008174F2"/>
    <w:rsid w:val="0081758B"/>
    <w:rsid w:val="00817D57"/>
    <w:rsid w:val="00817ED4"/>
    <w:rsid w:val="0082034C"/>
    <w:rsid w:val="00820B75"/>
    <w:rsid w:val="0082199D"/>
    <w:rsid w:val="00822A07"/>
    <w:rsid w:val="00823EE3"/>
    <w:rsid w:val="00825217"/>
    <w:rsid w:val="00825587"/>
    <w:rsid w:val="0082574E"/>
    <w:rsid w:val="0082588F"/>
    <w:rsid w:val="00825F9C"/>
    <w:rsid w:val="0082658F"/>
    <w:rsid w:val="00827FA5"/>
    <w:rsid w:val="00830D81"/>
    <w:rsid w:val="00830F04"/>
    <w:rsid w:val="00831120"/>
    <w:rsid w:val="008320B5"/>
    <w:rsid w:val="00833B63"/>
    <w:rsid w:val="00833DAA"/>
    <w:rsid w:val="00834C51"/>
    <w:rsid w:val="00835B80"/>
    <w:rsid w:val="008362E8"/>
    <w:rsid w:val="00836AF3"/>
    <w:rsid w:val="00836F31"/>
    <w:rsid w:val="0084085C"/>
    <w:rsid w:val="008417EB"/>
    <w:rsid w:val="00842216"/>
    <w:rsid w:val="00842B8A"/>
    <w:rsid w:val="008432D8"/>
    <w:rsid w:val="0084398C"/>
    <w:rsid w:val="008442B7"/>
    <w:rsid w:val="008447CF"/>
    <w:rsid w:val="00844C7B"/>
    <w:rsid w:val="008450F1"/>
    <w:rsid w:val="008452D5"/>
    <w:rsid w:val="0084555B"/>
    <w:rsid w:val="00847569"/>
    <w:rsid w:val="00847D5F"/>
    <w:rsid w:val="00851353"/>
    <w:rsid w:val="00851EE6"/>
    <w:rsid w:val="008522C2"/>
    <w:rsid w:val="00854625"/>
    <w:rsid w:val="00854D17"/>
    <w:rsid w:val="00854F8D"/>
    <w:rsid w:val="008569D2"/>
    <w:rsid w:val="008576F8"/>
    <w:rsid w:val="00857CCD"/>
    <w:rsid w:val="00857D2C"/>
    <w:rsid w:val="008602EE"/>
    <w:rsid w:val="00860422"/>
    <w:rsid w:val="008607C7"/>
    <w:rsid w:val="008608BD"/>
    <w:rsid w:val="00860F2D"/>
    <w:rsid w:val="00862346"/>
    <w:rsid w:val="00863D0E"/>
    <w:rsid w:val="00863FD2"/>
    <w:rsid w:val="008654E3"/>
    <w:rsid w:val="00866156"/>
    <w:rsid w:val="00866CD7"/>
    <w:rsid w:val="00866DAC"/>
    <w:rsid w:val="008670F5"/>
    <w:rsid w:val="00867194"/>
    <w:rsid w:val="00867447"/>
    <w:rsid w:val="00867A8E"/>
    <w:rsid w:val="00867FBD"/>
    <w:rsid w:val="008700F9"/>
    <w:rsid w:val="00870CD5"/>
    <w:rsid w:val="0087139E"/>
    <w:rsid w:val="00871AAB"/>
    <w:rsid w:val="00872388"/>
    <w:rsid w:val="0087289E"/>
    <w:rsid w:val="00872E60"/>
    <w:rsid w:val="00874977"/>
    <w:rsid w:val="008758C6"/>
    <w:rsid w:val="008770F8"/>
    <w:rsid w:val="008803BA"/>
    <w:rsid w:val="00881331"/>
    <w:rsid w:val="00882268"/>
    <w:rsid w:val="0088279B"/>
    <w:rsid w:val="0088322D"/>
    <w:rsid w:val="00884353"/>
    <w:rsid w:val="008879B5"/>
    <w:rsid w:val="00890542"/>
    <w:rsid w:val="00890856"/>
    <w:rsid w:val="008926C3"/>
    <w:rsid w:val="00893541"/>
    <w:rsid w:val="00893EF7"/>
    <w:rsid w:val="0089747D"/>
    <w:rsid w:val="008A00C0"/>
    <w:rsid w:val="008A0FEB"/>
    <w:rsid w:val="008A20F4"/>
    <w:rsid w:val="008A24A2"/>
    <w:rsid w:val="008A275A"/>
    <w:rsid w:val="008A3AEE"/>
    <w:rsid w:val="008A40C5"/>
    <w:rsid w:val="008A4351"/>
    <w:rsid w:val="008A47EB"/>
    <w:rsid w:val="008A4C4D"/>
    <w:rsid w:val="008A597D"/>
    <w:rsid w:val="008A5C65"/>
    <w:rsid w:val="008A5D03"/>
    <w:rsid w:val="008A7892"/>
    <w:rsid w:val="008B20FA"/>
    <w:rsid w:val="008B3A32"/>
    <w:rsid w:val="008B3CEC"/>
    <w:rsid w:val="008B4C2C"/>
    <w:rsid w:val="008B4EFC"/>
    <w:rsid w:val="008B50F6"/>
    <w:rsid w:val="008B6C6A"/>
    <w:rsid w:val="008B7217"/>
    <w:rsid w:val="008B73C8"/>
    <w:rsid w:val="008B76B3"/>
    <w:rsid w:val="008C00A7"/>
    <w:rsid w:val="008C029B"/>
    <w:rsid w:val="008C11B9"/>
    <w:rsid w:val="008C1492"/>
    <w:rsid w:val="008C1657"/>
    <w:rsid w:val="008C226F"/>
    <w:rsid w:val="008C30F3"/>
    <w:rsid w:val="008C492C"/>
    <w:rsid w:val="008C5B61"/>
    <w:rsid w:val="008C6DAC"/>
    <w:rsid w:val="008D037E"/>
    <w:rsid w:val="008D0C09"/>
    <w:rsid w:val="008D0F1C"/>
    <w:rsid w:val="008D22BE"/>
    <w:rsid w:val="008D28B6"/>
    <w:rsid w:val="008D3465"/>
    <w:rsid w:val="008D3533"/>
    <w:rsid w:val="008D3665"/>
    <w:rsid w:val="008D3F75"/>
    <w:rsid w:val="008D40AE"/>
    <w:rsid w:val="008D4D32"/>
    <w:rsid w:val="008D4FCC"/>
    <w:rsid w:val="008D6342"/>
    <w:rsid w:val="008D6706"/>
    <w:rsid w:val="008D6B6D"/>
    <w:rsid w:val="008E006B"/>
    <w:rsid w:val="008E079F"/>
    <w:rsid w:val="008E07DB"/>
    <w:rsid w:val="008E0BFC"/>
    <w:rsid w:val="008E16B2"/>
    <w:rsid w:val="008E1873"/>
    <w:rsid w:val="008E1D72"/>
    <w:rsid w:val="008E1ECD"/>
    <w:rsid w:val="008E20F9"/>
    <w:rsid w:val="008E446F"/>
    <w:rsid w:val="008E44DE"/>
    <w:rsid w:val="008E4A08"/>
    <w:rsid w:val="008E525D"/>
    <w:rsid w:val="008E727C"/>
    <w:rsid w:val="008E743E"/>
    <w:rsid w:val="008F00C8"/>
    <w:rsid w:val="008F074F"/>
    <w:rsid w:val="008F09A0"/>
    <w:rsid w:val="008F1286"/>
    <w:rsid w:val="008F3052"/>
    <w:rsid w:val="008F3878"/>
    <w:rsid w:val="008F396D"/>
    <w:rsid w:val="008F4D72"/>
    <w:rsid w:val="008F4EA7"/>
    <w:rsid w:val="008F5706"/>
    <w:rsid w:val="008F5DB9"/>
    <w:rsid w:val="008F617B"/>
    <w:rsid w:val="008F6DAE"/>
    <w:rsid w:val="0090049E"/>
    <w:rsid w:val="00900947"/>
    <w:rsid w:val="00900ECF"/>
    <w:rsid w:val="0090110D"/>
    <w:rsid w:val="0090348F"/>
    <w:rsid w:val="00904C34"/>
    <w:rsid w:val="009052E3"/>
    <w:rsid w:val="0090587C"/>
    <w:rsid w:val="0090660F"/>
    <w:rsid w:val="00906ADE"/>
    <w:rsid w:val="009076CD"/>
    <w:rsid w:val="00907A66"/>
    <w:rsid w:val="00907C79"/>
    <w:rsid w:val="00907D2D"/>
    <w:rsid w:val="00911B78"/>
    <w:rsid w:val="009146D5"/>
    <w:rsid w:val="00916D31"/>
    <w:rsid w:val="00916DDC"/>
    <w:rsid w:val="00917D33"/>
    <w:rsid w:val="00920074"/>
    <w:rsid w:val="009200ED"/>
    <w:rsid w:val="0092022F"/>
    <w:rsid w:val="009207F2"/>
    <w:rsid w:val="00921664"/>
    <w:rsid w:val="00922042"/>
    <w:rsid w:val="009225AA"/>
    <w:rsid w:val="009236BF"/>
    <w:rsid w:val="0092490D"/>
    <w:rsid w:val="00925505"/>
    <w:rsid w:val="0092598D"/>
    <w:rsid w:val="00931538"/>
    <w:rsid w:val="009317EC"/>
    <w:rsid w:val="00933654"/>
    <w:rsid w:val="009342A6"/>
    <w:rsid w:val="0093461A"/>
    <w:rsid w:val="00934E9F"/>
    <w:rsid w:val="00935097"/>
    <w:rsid w:val="00935825"/>
    <w:rsid w:val="00935F41"/>
    <w:rsid w:val="00935FFB"/>
    <w:rsid w:val="009362B1"/>
    <w:rsid w:val="00936F89"/>
    <w:rsid w:val="00937314"/>
    <w:rsid w:val="00937596"/>
    <w:rsid w:val="00940079"/>
    <w:rsid w:val="009412D7"/>
    <w:rsid w:val="00942177"/>
    <w:rsid w:val="0094258D"/>
    <w:rsid w:val="00942BC6"/>
    <w:rsid w:val="00942EF2"/>
    <w:rsid w:val="00943DE4"/>
    <w:rsid w:val="00945625"/>
    <w:rsid w:val="0095009B"/>
    <w:rsid w:val="00950515"/>
    <w:rsid w:val="00950739"/>
    <w:rsid w:val="009508A3"/>
    <w:rsid w:val="00951008"/>
    <w:rsid w:val="0095133F"/>
    <w:rsid w:val="009515C2"/>
    <w:rsid w:val="0095248A"/>
    <w:rsid w:val="00952596"/>
    <w:rsid w:val="009526FF"/>
    <w:rsid w:val="00953A24"/>
    <w:rsid w:val="009546B2"/>
    <w:rsid w:val="00955F72"/>
    <w:rsid w:val="009565E9"/>
    <w:rsid w:val="009568F8"/>
    <w:rsid w:val="00956FC7"/>
    <w:rsid w:val="00957326"/>
    <w:rsid w:val="00960266"/>
    <w:rsid w:val="00960991"/>
    <w:rsid w:val="00960A3B"/>
    <w:rsid w:val="00960C89"/>
    <w:rsid w:val="00960EA8"/>
    <w:rsid w:val="00961197"/>
    <w:rsid w:val="0096155D"/>
    <w:rsid w:val="009618BD"/>
    <w:rsid w:val="00962235"/>
    <w:rsid w:val="009630A7"/>
    <w:rsid w:val="009648B2"/>
    <w:rsid w:val="00965CE2"/>
    <w:rsid w:val="009664E3"/>
    <w:rsid w:val="00966769"/>
    <w:rsid w:val="00966B98"/>
    <w:rsid w:val="00967569"/>
    <w:rsid w:val="0096773D"/>
    <w:rsid w:val="009677CE"/>
    <w:rsid w:val="009677E6"/>
    <w:rsid w:val="00970190"/>
    <w:rsid w:val="009702CA"/>
    <w:rsid w:val="00970B35"/>
    <w:rsid w:val="00970CDE"/>
    <w:rsid w:val="00970E63"/>
    <w:rsid w:val="00973353"/>
    <w:rsid w:val="0097373B"/>
    <w:rsid w:val="009744B3"/>
    <w:rsid w:val="00975BD1"/>
    <w:rsid w:val="009762D9"/>
    <w:rsid w:val="009763DD"/>
    <w:rsid w:val="00976532"/>
    <w:rsid w:val="00976BBE"/>
    <w:rsid w:val="00980104"/>
    <w:rsid w:val="0098062B"/>
    <w:rsid w:val="00980B08"/>
    <w:rsid w:val="00981812"/>
    <w:rsid w:val="00981823"/>
    <w:rsid w:val="00981869"/>
    <w:rsid w:val="00981E75"/>
    <w:rsid w:val="009823A4"/>
    <w:rsid w:val="00984CE9"/>
    <w:rsid w:val="0098511E"/>
    <w:rsid w:val="009863E7"/>
    <w:rsid w:val="00986614"/>
    <w:rsid w:val="00986E7E"/>
    <w:rsid w:val="00990F97"/>
    <w:rsid w:val="009912EA"/>
    <w:rsid w:val="00991462"/>
    <w:rsid w:val="00991C4D"/>
    <w:rsid w:val="00991EFB"/>
    <w:rsid w:val="00991F4E"/>
    <w:rsid w:val="00991F8F"/>
    <w:rsid w:val="00992848"/>
    <w:rsid w:val="00992D56"/>
    <w:rsid w:val="00993724"/>
    <w:rsid w:val="009942A7"/>
    <w:rsid w:val="0099442A"/>
    <w:rsid w:val="00995096"/>
    <w:rsid w:val="009954A1"/>
    <w:rsid w:val="00995509"/>
    <w:rsid w:val="00997959"/>
    <w:rsid w:val="00997FED"/>
    <w:rsid w:val="009A0B48"/>
    <w:rsid w:val="009A128C"/>
    <w:rsid w:val="009A1737"/>
    <w:rsid w:val="009A1D2F"/>
    <w:rsid w:val="009A259E"/>
    <w:rsid w:val="009A2972"/>
    <w:rsid w:val="009A43AB"/>
    <w:rsid w:val="009A67AF"/>
    <w:rsid w:val="009A7B3D"/>
    <w:rsid w:val="009A7D88"/>
    <w:rsid w:val="009B019B"/>
    <w:rsid w:val="009B0269"/>
    <w:rsid w:val="009B132B"/>
    <w:rsid w:val="009B26CA"/>
    <w:rsid w:val="009B2719"/>
    <w:rsid w:val="009B30CC"/>
    <w:rsid w:val="009B3FB2"/>
    <w:rsid w:val="009B3FF0"/>
    <w:rsid w:val="009B51F0"/>
    <w:rsid w:val="009B6F07"/>
    <w:rsid w:val="009B7B55"/>
    <w:rsid w:val="009B7EB8"/>
    <w:rsid w:val="009C024D"/>
    <w:rsid w:val="009C0293"/>
    <w:rsid w:val="009C1121"/>
    <w:rsid w:val="009C17FA"/>
    <w:rsid w:val="009C18D7"/>
    <w:rsid w:val="009C34DF"/>
    <w:rsid w:val="009C35C7"/>
    <w:rsid w:val="009C36A7"/>
    <w:rsid w:val="009C3E45"/>
    <w:rsid w:val="009C4E67"/>
    <w:rsid w:val="009C5660"/>
    <w:rsid w:val="009C645D"/>
    <w:rsid w:val="009C686F"/>
    <w:rsid w:val="009D0A3B"/>
    <w:rsid w:val="009D136A"/>
    <w:rsid w:val="009D18EF"/>
    <w:rsid w:val="009D18F7"/>
    <w:rsid w:val="009D2646"/>
    <w:rsid w:val="009D3138"/>
    <w:rsid w:val="009D32A6"/>
    <w:rsid w:val="009D3555"/>
    <w:rsid w:val="009D4A08"/>
    <w:rsid w:val="009D69B0"/>
    <w:rsid w:val="009D6A0D"/>
    <w:rsid w:val="009D7449"/>
    <w:rsid w:val="009D784D"/>
    <w:rsid w:val="009D7C2D"/>
    <w:rsid w:val="009E1235"/>
    <w:rsid w:val="009E2548"/>
    <w:rsid w:val="009E2775"/>
    <w:rsid w:val="009E2EDE"/>
    <w:rsid w:val="009E3903"/>
    <w:rsid w:val="009E4C58"/>
    <w:rsid w:val="009E57E6"/>
    <w:rsid w:val="009E587C"/>
    <w:rsid w:val="009E675C"/>
    <w:rsid w:val="009E75A8"/>
    <w:rsid w:val="009F0A23"/>
    <w:rsid w:val="009F1F45"/>
    <w:rsid w:val="009F264E"/>
    <w:rsid w:val="009F345A"/>
    <w:rsid w:val="009F3DB1"/>
    <w:rsid w:val="009F5767"/>
    <w:rsid w:val="009F656E"/>
    <w:rsid w:val="009F7387"/>
    <w:rsid w:val="009F74D6"/>
    <w:rsid w:val="00A0049C"/>
    <w:rsid w:val="00A01582"/>
    <w:rsid w:val="00A016B0"/>
    <w:rsid w:val="00A03380"/>
    <w:rsid w:val="00A04146"/>
    <w:rsid w:val="00A05117"/>
    <w:rsid w:val="00A057AD"/>
    <w:rsid w:val="00A058DF"/>
    <w:rsid w:val="00A065D6"/>
    <w:rsid w:val="00A07D96"/>
    <w:rsid w:val="00A07E51"/>
    <w:rsid w:val="00A119F7"/>
    <w:rsid w:val="00A123D9"/>
    <w:rsid w:val="00A12512"/>
    <w:rsid w:val="00A134BA"/>
    <w:rsid w:val="00A13B7F"/>
    <w:rsid w:val="00A159FB"/>
    <w:rsid w:val="00A163C7"/>
    <w:rsid w:val="00A16734"/>
    <w:rsid w:val="00A16D3C"/>
    <w:rsid w:val="00A176D4"/>
    <w:rsid w:val="00A17DCA"/>
    <w:rsid w:val="00A21553"/>
    <w:rsid w:val="00A2164B"/>
    <w:rsid w:val="00A2187D"/>
    <w:rsid w:val="00A24C84"/>
    <w:rsid w:val="00A25A44"/>
    <w:rsid w:val="00A2613C"/>
    <w:rsid w:val="00A271F1"/>
    <w:rsid w:val="00A3008C"/>
    <w:rsid w:val="00A30702"/>
    <w:rsid w:val="00A32C41"/>
    <w:rsid w:val="00A3418A"/>
    <w:rsid w:val="00A34E71"/>
    <w:rsid w:val="00A34E8D"/>
    <w:rsid w:val="00A350BC"/>
    <w:rsid w:val="00A35210"/>
    <w:rsid w:val="00A3575A"/>
    <w:rsid w:val="00A35C1D"/>
    <w:rsid w:val="00A37BA7"/>
    <w:rsid w:val="00A37BF4"/>
    <w:rsid w:val="00A4087C"/>
    <w:rsid w:val="00A41030"/>
    <w:rsid w:val="00A41503"/>
    <w:rsid w:val="00A41856"/>
    <w:rsid w:val="00A42DB4"/>
    <w:rsid w:val="00A43380"/>
    <w:rsid w:val="00A43E82"/>
    <w:rsid w:val="00A44380"/>
    <w:rsid w:val="00A444D6"/>
    <w:rsid w:val="00A4644D"/>
    <w:rsid w:val="00A46E6E"/>
    <w:rsid w:val="00A47B4D"/>
    <w:rsid w:val="00A47ED1"/>
    <w:rsid w:val="00A502A3"/>
    <w:rsid w:val="00A521BA"/>
    <w:rsid w:val="00A522F2"/>
    <w:rsid w:val="00A52D3B"/>
    <w:rsid w:val="00A55D1C"/>
    <w:rsid w:val="00A55EDA"/>
    <w:rsid w:val="00A56474"/>
    <w:rsid w:val="00A5783F"/>
    <w:rsid w:val="00A60622"/>
    <w:rsid w:val="00A6087B"/>
    <w:rsid w:val="00A6092D"/>
    <w:rsid w:val="00A610E2"/>
    <w:rsid w:val="00A613FC"/>
    <w:rsid w:val="00A62717"/>
    <w:rsid w:val="00A627B5"/>
    <w:rsid w:val="00A6397F"/>
    <w:rsid w:val="00A6464B"/>
    <w:rsid w:val="00A651E4"/>
    <w:rsid w:val="00A6521D"/>
    <w:rsid w:val="00A65EBD"/>
    <w:rsid w:val="00A66A87"/>
    <w:rsid w:val="00A66A99"/>
    <w:rsid w:val="00A66ADE"/>
    <w:rsid w:val="00A66BAF"/>
    <w:rsid w:val="00A66C7E"/>
    <w:rsid w:val="00A6733C"/>
    <w:rsid w:val="00A6746D"/>
    <w:rsid w:val="00A674EF"/>
    <w:rsid w:val="00A70F7F"/>
    <w:rsid w:val="00A71AD7"/>
    <w:rsid w:val="00A723B6"/>
    <w:rsid w:val="00A72507"/>
    <w:rsid w:val="00A72D6D"/>
    <w:rsid w:val="00A72EF6"/>
    <w:rsid w:val="00A73353"/>
    <w:rsid w:val="00A74F21"/>
    <w:rsid w:val="00A7608B"/>
    <w:rsid w:val="00A76F51"/>
    <w:rsid w:val="00A77B39"/>
    <w:rsid w:val="00A8050F"/>
    <w:rsid w:val="00A81E8B"/>
    <w:rsid w:val="00A83331"/>
    <w:rsid w:val="00A834A1"/>
    <w:rsid w:val="00A835BE"/>
    <w:rsid w:val="00A85001"/>
    <w:rsid w:val="00A851A6"/>
    <w:rsid w:val="00A85BD0"/>
    <w:rsid w:val="00A85C9A"/>
    <w:rsid w:val="00A919B1"/>
    <w:rsid w:val="00A91AB9"/>
    <w:rsid w:val="00A9219A"/>
    <w:rsid w:val="00A9225F"/>
    <w:rsid w:val="00A92265"/>
    <w:rsid w:val="00A92AFD"/>
    <w:rsid w:val="00A937CE"/>
    <w:rsid w:val="00A94A7E"/>
    <w:rsid w:val="00A94C44"/>
    <w:rsid w:val="00A94C93"/>
    <w:rsid w:val="00A961A7"/>
    <w:rsid w:val="00A96707"/>
    <w:rsid w:val="00A96F1F"/>
    <w:rsid w:val="00AA06A3"/>
    <w:rsid w:val="00AA0D9F"/>
    <w:rsid w:val="00AA0FA1"/>
    <w:rsid w:val="00AA1AE7"/>
    <w:rsid w:val="00AA229F"/>
    <w:rsid w:val="00AA2C4D"/>
    <w:rsid w:val="00AA3C56"/>
    <w:rsid w:val="00AA452E"/>
    <w:rsid w:val="00AA46C3"/>
    <w:rsid w:val="00AA4EB6"/>
    <w:rsid w:val="00AA5C82"/>
    <w:rsid w:val="00AA672C"/>
    <w:rsid w:val="00AA6BA8"/>
    <w:rsid w:val="00AB01AA"/>
    <w:rsid w:val="00AB16B0"/>
    <w:rsid w:val="00AB3CEC"/>
    <w:rsid w:val="00AB4428"/>
    <w:rsid w:val="00AB5B88"/>
    <w:rsid w:val="00AB703F"/>
    <w:rsid w:val="00AB7159"/>
    <w:rsid w:val="00AC0C56"/>
    <w:rsid w:val="00AC31D9"/>
    <w:rsid w:val="00AC4EC4"/>
    <w:rsid w:val="00AC52BA"/>
    <w:rsid w:val="00AC5365"/>
    <w:rsid w:val="00AC71AA"/>
    <w:rsid w:val="00AC75A1"/>
    <w:rsid w:val="00AC7776"/>
    <w:rsid w:val="00AC79E4"/>
    <w:rsid w:val="00AC7B27"/>
    <w:rsid w:val="00AD0B50"/>
    <w:rsid w:val="00AD0C26"/>
    <w:rsid w:val="00AD19F4"/>
    <w:rsid w:val="00AD221E"/>
    <w:rsid w:val="00AD2E88"/>
    <w:rsid w:val="00AD2F51"/>
    <w:rsid w:val="00AD35B3"/>
    <w:rsid w:val="00AD3D8A"/>
    <w:rsid w:val="00AD3DAC"/>
    <w:rsid w:val="00AD623E"/>
    <w:rsid w:val="00AD64BD"/>
    <w:rsid w:val="00AD70D2"/>
    <w:rsid w:val="00AD7DE7"/>
    <w:rsid w:val="00AE0072"/>
    <w:rsid w:val="00AE1092"/>
    <w:rsid w:val="00AE2D2B"/>
    <w:rsid w:val="00AE46D3"/>
    <w:rsid w:val="00AE554E"/>
    <w:rsid w:val="00AE6CED"/>
    <w:rsid w:val="00AF15F5"/>
    <w:rsid w:val="00AF20F9"/>
    <w:rsid w:val="00AF28B8"/>
    <w:rsid w:val="00AF2D0C"/>
    <w:rsid w:val="00AF4180"/>
    <w:rsid w:val="00AF441C"/>
    <w:rsid w:val="00AF4CD0"/>
    <w:rsid w:val="00AF5649"/>
    <w:rsid w:val="00AF6A28"/>
    <w:rsid w:val="00AF7712"/>
    <w:rsid w:val="00B00122"/>
    <w:rsid w:val="00B00ABC"/>
    <w:rsid w:val="00B00DCB"/>
    <w:rsid w:val="00B00FF3"/>
    <w:rsid w:val="00B02A76"/>
    <w:rsid w:val="00B053DE"/>
    <w:rsid w:val="00B057D6"/>
    <w:rsid w:val="00B06025"/>
    <w:rsid w:val="00B06CB0"/>
    <w:rsid w:val="00B07096"/>
    <w:rsid w:val="00B109AA"/>
    <w:rsid w:val="00B10B8A"/>
    <w:rsid w:val="00B112B3"/>
    <w:rsid w:val="00B1160E"/>
    <w:rsid w:val="00B130C9"/>
    <w:rsid w:val="00B14C65"/>
    <w:rsid w:val="00B15BDA"/>
    <w:rsid w:val="00B16B50"/>
    <w:rsid w:val="00B20109"/>
    <w:rsid w:val="00B20465"/>
    <w:rsid w:val="00B210C5"/>
    <w:rsid w:val="00B216C0"/>
    <w:rsid w:val="00B21C16"/>
    <w:rsid w:val="00B21E37"/>
    <w:rsid w:val="00B22228"/>
    <w:rsid w:val="00B229EC"/>
    <w:rsid w:val="00B22CE6"/>
    <w:rsid w:val="00B24990"/>
    <w:rsid w:val="00B24A03"/>
    <w:rsid w:val="00B256A0"/>
    <w:rsid w:val="00B259F1"/>
    <w:rsid w:val="00B26A17"/>
    <w:rsid w:val="00B27380"/>
    <w:rsid w:val="00B27A1B"/>
    <w:rsid w:val="00B27FA8"/>
    <w:rsid w:val="00B30033"/>
    <w:rsid w:val="00B3041B"/>
    <w:rsid w:val="00B31C7F"/>
    <w:rsid w:val="00B32F6C"/>
    <w:rsid w:val="00B330BD"/>
    <w:rsid w:val="00B3365F"/>
    <w:rsid w:val="00B33A61"/>
    <w:rsid w:val="00B34AAF"/>
    <w:rsid w:val="00B351D5"/>
    <w:rsid w:val="00B35596"/>
    <w:rsid w:val="00B35F85"/>
    <w:rsid w:val="00B364FD"/>
    <w:rsid w:val="00B37ABE"/>
    <w:rsid w:val="00B37F1F"/>
    <w:rsid w:val="00B40A25"/>
    <w:rsid w:val="00B4102C"/>
    <w:rsid w:val="00B41E40"/>
    <w:rsid w:val="00B41EFF"/>
    <w:rsid w:val="00B42858"/>
    <w:rsid w:val="00B42924"/>
    <w:rsid w:val="00B430CB"/>
    <w:rsid w:val="00B43586"/>
    <w:rsid w:val="00B436FC"/>
    <w:rsid w:val="00B44311"/>
    <w:rsid w:val="00B44490"/>
    <w:rsid w:val="00B44EEB"/>
    <w:rsid w:val="00B45794"/>
    <w:rsid w:val="00B45B66"/>
    <w:rsid w:val="00B45E4D"/>
    <w:rsid w:val="00B4699F"/>
    <w:rsid w:val="00B46F9A"/>
    <w:rsid w:val="00B50D7B"/>
    <w:rsid w:val="00B51FD4"/>
    <w:rsid w:val="00B52E12"/>
    <w:rsid w:val="00B53050"/>
    <w:rsid w:val="00B53238"/>
    <w:rsid w:val="00B5390A"/>
    <w:rsid w:val="00B543FD"/>
    <w:rsid w:val="00B546BA"/>
    <w:rsid w:val="00B55205"/>
    <w:rsid w:val="00B56105"/>
    <w:rsid w:val="00B56E21"/>
    <w:rsid w:val="00B57331"/>
    <w:rsid w:val="00B60333"/>
    <w:rsid w:val="00B60F8E"/>
    <w:rsid w:val="00B6408A"/>
    <w:rsid w:val="00B6455A"/>
    <w:rsid w:val="00B653A1"/>
    <w:rsid w:val="00B65C1B"/>
    <w:rsid w:val="00B663D6"/>
    <w:rsid w:val="00B67429"/>
    <w:rsid w:val="00B701F1"/>
    <w:rsid w:val="00B70718"/>
    <w:rsid w:val="00B70A9D"/>
    <w:rsid w:val="00B71754"/>
    <w:rsid w:val="00B71D2F"/>
    <w:rsid w:val="00B7218A"/>
    <w:rsid w:val="00B7220C"/>
    <w:rsid w:val="00B74FE6"/>
    <w:rsid w:val="00B7534C"/>
    <w:rsid w:val="00B761AE"/>
    <w:rsid w:val="00B76740"/>
    <w:rsid w:val="00B77B61"/>
    <w:rsid w:val="00B822C7"/>
    <w:rsid w:val="00B823FB"/>
    <w:rsid w:val="00B82EE6"/>
    <w:rsid w:val="00B82FC2"/>
    <w:rsid w:val="00B83FFE"/>
    <w:rsid w:val="00B84719"/>
    <w:rsid w:val="00B85062"/>
    <w:rsid w:val="00B8609C"/>
    <w:rsid w:val="00B86F77"/>
    <w:rsid w:val="00B87199"/>
    <w:rsid w:val="00B91448"/>
    <w:rsid w:val="00B914F1"/>
    <w:rsid w:val="00B917B0"/>
    <w:rsid w:val="00B92670"/>
    <w:rsid w:val="00B9298B"/>
    <w:rsid w:val="00B92AF7"/>
    <w:rsid w:val="00B93B9C"/>
    <w:rsid w:val="00B9411D"/>
    <w:rsid w:val="00B94488"/>
    <w:rsid w:val="00B94612"/>
    <w:rsid w:val="00B94E0D"/>
    <w:rsid w:val="00B963D5"/>
    <w:rsid w:val="00B97214"/>
    <w:rsid w:val="00BA0781"/>
    <w:rsid w:val="00BA1717"/>
    <w:rsid w:val="00BA2AEC"/>
    <w:rsid w:val="00BA4D7A"/>
    <w:rsid w:val="00BA5932"/>
    <w:rsid w:val="00BA5CD8"/>
    <w:rsid w:val="00BA5CFA"/>
    <w:rsid w:val="00BB0C55"/>
    <w:rsid w:val="00BB1E56"/>
    <w:rsid w:val="00BB1EBA"/>
    <w:rsid w:val="00BB3149"/>
    <w:rsid w:val="00BB3C76"/>
    <w:rsid w:val="00BB737C"/>
    <w:rsid w:val="00BB747E"/>
    <w:rsid w:val="00BB7883"/>
    <w:rsid w:val="00BB7F90"/>
    <w:rsid w:val="00BC1B09"/>
    <w:rsid w:val="00BC1C7C"/>
    <w:rsid w:val="00BC230B"/>
    <w:rsid w:val="00BC3020"/>
    <w:rsid w:val="00BC331A"/>
    <w:rsid w:val="00BC3E89"/>
    <w:rsid w:val="00BC40F5"/>
    <w:rsid w:val="00BC44A3"/>
    <w:rsid w:val="00BC4760"/>
    <w:rsid w:val="00BC5A05"/>
    <w:rsid w:val="00BC6711"/>
    <w:rsid w:val="00BC6D49"/>
    <w:rsid w:val="00BC7211"/>
    <w:rsid w:val="00BC73DC"/>
    <w:rsid w:val="00BC7506"/>
    <w:rsid w:val="00BD01CF"/>
    <w:rsid w:val="00BD1186"/>
    <w:rsid w:val="00BD16A3"/>
    <w:rsid w:val="00BD210B"/>
    <w:rsid w:val="00BD353A"/>
    <w:rsid w:val="00BD3799"/>
    <w:rsid w:val="00BD3BB2"/>
    <w:rsid w:val="00BD4226"/>
    <w:rsid w:val="00BD461A"/>
    <w:rsid w:val="00BD6994"/>
    <w:rsid w:val="00BE03D2"/>
    <w:rsid w:val="00BE042C"/>
    <w:rsid w:val="00BE09EA"/>
    <w:rsid w:val="00BE1085"/>
    <w:rsid w:val="00BE1230"/>
    <w:rsid w:val="00BE13A3"/>
    <w:rsid w:val="00BE1834"/>
    <w:rsid w:val="00BE1C29"/>
    <w:rsid w:val="00BE27FB"/>
    <w:rsid w:val="00BE2C3D"/>
    <w:rsid w:val="00BE3BEC"/>
    <w:rsid w:val="00BE51C6"/>
    <w:rsid w:val="00BE536E"/>
    <w:rsid w:val="00BE5FD5"/>
    <w:rsid w:val="00BF0404"/>
    <w:rsid w:val="00BF0F19"/>
    <w:rsid w:val="00BF1E51"/>
    <w:rsid w:val="00BF2E64"/>
    <w:rsid w:val="00BF3247"/>
    <w:rsid w:val="00BF51C8"/>
    <w:rsid w:val="00BF5AC7"/>
    <w:rsid w:val="00BF5C30"/>
    <w:rsid w:val="00BF613E"/>
    <w:rsid w:val="00BF6338"/>
    <w:rsid w:val="00BF695E"/>
    <w:rsid w:val="00C0010C"/>
    <w:rsid w:val="00C0208F"/>
    <w:rsid w:val="00C02B78"/>
    <w:rsid w:val="00C040DF"/>
    <w:rsid w:val="00C04CDB"/>
    <w:rsid w:val="00C050BD"/>
    <w:rsid w:val="00C052BA"/>
    <w:rsid w:val="00C06F20"/>
    <w:rsid w:val="00C1089C"/>
    <w:rsid w:val="00C12BA7"/>
    <w:rsid w:val="00C12C83"/>
    <w:rsid w:val="00C1361A"/>
    <w:rsid w:val="00C143FD"/>
    <w:rsid w:val="00C14B3E"/>
    <w:rsid w:val="00C15EED"/>
    <w:rsid w:val="00C16038"/>
    <w:rsid w:val="00C16706"/>
    <w:rsid w:val="00C173DA"/>
    <w:rsid w:val="00C2058F"/>
    <w:rsid w:val="00C20792"/>
    <w:rsid w:val="00C21520"/>
    <w:rsid w:val="00C21A1B"/>
    <w:rsid w:val="00C22DA6"/>
    <w:rsid w:val="00C22FBE"/>
    <w:rsid w:val="00C2331D"/>
    <w:rsid w:val="00C23C3E"/>
    <w:rsid w:val="00C24AAC"/>
    <w:rsid w:val="00C2533F"/>
    <w:rsid w:val="00C2650E"/>
    <w:rsid w:val="00C3304F"/>
    <w:rsid w:val="00C33384"/>
    <w:rsid w:val="00C33494"/>
    <w:rsid w:val="00C33BCF"/>
    <w:rsid w:val="00C34CC2"/>
    <w:rsid w:val="00C36EBE"/>
    <w:rsid w:val="00C378AA"/>
    <w:rsid w:val="00C4287E"/>
    <w:rsid w:val="00C4336D"/>
    <w:rsid w:val="00C439C1"/>
    <w:rsid w:val="00C44088"/>
    <w:rsid w:val="00C448F8"/>
    <w:rsid w:val="00C4528B"/>
    <w:rsid w:val="00C47335"/>
    <w:rsid w:val="00C4799F"/>
    <w:rsid w:val="00C50143"/>
    <w:rsid w:val="00C502B6"/>
    <w:rsid w:val="00C514C6"/>
    <w:rsid w:val="00C51656"/>
    <w:rsid w:val="00C52AC4"/>
    <w:rsid w:val="00C53308"/>
    <w:rsid w:val="00C536EE"/>
    <w:rsid w:val="00C5453F"/>
    <w:rsid w:val="00C54702"/>
    <w:rsid w:val="00C54E53"/>
    <w:rsid w:val="00C56BF6"/>
    <w:rsid w:val="00C578B7"/>
    <w:rsid w:val="00C60086"/>
    <w:rsid w:val="00C6030C"/>
    <w:rsid w:val="00C60D78"/>
    <w:rsid w:val="00C6114B"/>
    <w:rsid w:val="00C629A0"/>
    <w:rsid w:val="00C629C5"/>
    <w:rsid w:val="00C63488"/>
    <w:rsid w:val="00C63663"/>
    <w:rsid w:val="00C64514"/>
    <w:rsid w:val="00C64B31"/>
    <w:rsid w:val="00C66D17"/>
    <w:rsid w:val="00C67188"/>
    <w:rsid w:val="00C70774"/>
    <w:rsid w:val="00C70A6F"/>
    <w:rsid w:val="00C71F50"/>
    <w:rsid w:val="00C7246E"/>
    <w:rsid w:val="00C747E6"/>
    <w:rsid w:val="00C74B05"/>
    <w:rsid w:val="00C752FF"/>
    <w:rsid w:val="00C761CB"/>
    <w:rsid w:val="00C764C1"/>
    <w:rsid w:val="00C7671F"/>
    <w:rsid w:val="00C76F0B"/>
    <w:rsid w:val="00C77027"/>
    <w:rsid w:val="00C77064"/>
    <w:rsid w:val="00C802BD"/>
    <w:rsid w:val="00C80CE3"/>
    <w:rsid w:val="00C81247"/>
    <w:rsid w:val="00C817DF"/>
    <w:rsid w:val="00C82104"/>
    <w:rsid w:val="00C824BE"/>
    <w:rsid w:val="00C826DA"/>
    <w:rsid w:val="00C8275F"/>
    <w:rsid w:val="00C82F92"/>
    <w:rsid w:val="00C8302E"/>
    <w:rsid w:val="00C831E3"/>
    <w:rsid w:val="00C83216"/>
    <w:rsid w:val="00C83B31"/>
    <w:rsid w:val="00C8432D"/>
    <w:rsid w:val="00C85E5E"/>
    <w:rsid w:val="00C910C0"/>
    <w:rsid w:val="00C93023"/>
    <w:rsid w:val="00C93360"/>
    <w:rsid w:val="00C9405A"/>
    <w:rsid w:val="00C94974"/>
    <w:rsid w:val="00C96366"/>
    <w:rsid w:val="00C963D1"/>
    <w:rsid w:val="00C9643B"/>
    <w:rsid w:val="00C96BCC"/>
    <w:rsid w:val="00C9773A"/>
    <w:rsid w:val="00CA017B"/>
    <w:rsid w:val="00CA092C"/>
    <w:rsid w:val="00CA110D"/>
    <w:rsid w:val="00CA1986"/>
    <w:rsid w:val="00CA23B3"/>
    <w:rsid w:val="00CA2B3D"/>
    <w:rsid w:val="00CA3CD8"/>
    <w:rsid w:val="00CA462D"/>
    <w:rsid w:val="00CA58B9"/>
    <w:rsid w:val="00CA59C6"/>
    <w:rsid w:val="00CA6DFE"/>
    <w:rsid w:val="00CA6FAB"/>
    <w:rsid w:val="00CB06FB"/>
    <w:rsid w:val="00CB2BE1"/>
    <w:rsid w:val="00CB350C"/>
    <w:rsid w:val="00CB36A3"/>
    <w:rsid w:val="00CB37B8"/>
    <w:rsid w:val="00CB3F45"/>
    <w:rsid w:val="00CB42BA"/>
    <w:rsid w:val="00CB43F0"/>
    <w:rsid w:val="00CB6B7F"/>
    <w:rsid w:val="00CB7239"/>
    <w:rsid w:val="00CB763A"/>
    <w:rsid w:val="00CB7F31"/>
    <w:rsid w:val="00CB7FDC"/>
    <w:rsid w:val="00CC0237"/>
    <w:rsid w:val="00CC0A24"/>
    <w:rsid w:val="00CC1092"/>
    <w:rsid w:val="00CC1095"/>
    <w:rsid w:val="00CC1745"/>
    <w:rsid w:val="00CC1A97"/>
    <w:rsid w:val="00CC26A4"/>
    <w:rsid w:val="00CC278B"/>
    <w:rsid w:val="00CC4193"/>
    <w:rsid w:val="00CC5A5C"/>
    <w:rsid w:val="00CC5B22"/>
    <w:rsid w:val="00CC5BCF"/>
    <w:rsid w:val="00CC6497"/>
    <w:rsid w:val="00CC6ED7"/>
    <w:rsid w:val="00CC785D"/>
    <w:rsid w:val="00CC7B0D"/>
    <w:rsid w:val="00CD0437"/>
    <w:rsid w:val="00CD1602"/>
    <w:rsid w:val="00CD282E"/>
    <w:rsid w:val="00CD2F66"/>
    <w:rsid w:val="00CD42B3"/>
    <w:rsid w:val="00CD5A9F"/>
    <w:rsid w:val="00CD6E0E"/>
    <w:rsid w:val="00CD7E2F"/>
    <w:rsid w:val="00CE0734"/>
    <w:rsid w:val="00CE1D4C"/>
    <w:rsid w:val="00CE1E04"/>
    <w:rsid w:val="00CE1E8F"/>
    <w:rsid w:val="00CE34D4"/>
    <w:rsid w:val="00CE3AD1"/>
    <w:rsid w:val="00CE462B"/>
    <w:rsid w:val="00CE4D07"/>
    <w:rsid w:val="00CE531F"/>
    <w:rsid w:val="00CE5703"/>
    <w:rsid w:val="00CE5B5D"/>
    <w:rsid w:val="00CE5E0B"/>
    <w:rsid w:val="00CE622C"/>
    <w:rsid w:val="00CE6A5C"/>
    <w:rsid w:val="00CE6ECD"/>
    <w:rsid w:val="00CE7A47"/>
    <w:rsid w:val="00CE7BF7"/>
    <w:rsid w:val="00CE7FEE"/>
    <w:rsid w:val="00CF04BC"/>
    <w:rsid w:val="00CF1A2C"/>
    <w:rsid w:val="00CF1F02"/>
    <w:rsid w:val="00CF1FC3"/>
    <w:rsid w:val="00CF41E8"/>
    <w:rsid w:val="00CF431E"/>
    <w:rsid w:val="00CF45F8"/>
    <w:rsid w:val="00CF4C44"/>
    <w:rsid w:val="00CF575B"/>
    <w:rsid w:val="00CF58C9"/>
    <w:rsid w:val="00CF614C"/>
    <w:rsid w:val="00CF6CE9"/>
    <w:rsid w:val="00CF73E3"/>
    <w:rsid w:val="00CF7672"/>
    <w:rsid w:val="00D00A69"/>
    <w:rsid w:val="00D0282D"/>
    <w:rsid w:val="00D03198"/>
    <w:rsid w:val="00D038E9"/>
    <w:rsid w:val="00D03B8A"/>
    <w:rsid w:val="00D042DE"/>
    <w:rsid w:val="00D06647"/>
    <w:rsid w:val="00D06898"/>
    <w:rsid w:val="00D06C83"/>
    <w:rsid w:val="00D06E18"/>
    <w:rsid w:val="00D07194"/>
    <w:rsid w:val="00D0775B"/>
    <w:rsid w:val="00D07B72"/>
    <w:rsid w:val="00D10741"/>
    <w:rsid w:val="00D10CDE"/>
    <w:rsid w:val="00D120C4"/>
    <w:rsid w:val="00D12D9E"/>
    <w:rsid w:val="00D1324E"/>
    <w:rsid w:val="00D1331B"/>
    <w:rsid w:val="00D136CA"/>
    <w:rsid w:val="00D1430E"/>
    <w:rsid w:val="00D14568"/>
    <w:rsid w:val="00D14CA5"/>
    <w:rsid w:val="00D156FA"/>
    <w:rsid w:val="00D158AD"/>
    <w:rsid w:val="00D17ADB"/>
    <w:rsid w:val="00D2005E"/>
    <w:rsid w:val="00D21FC4"/>
    <w:rsid w:val="00D220D9"/>
    <w:rsid w:val="00D23DF3"/>
    <w:rsid w:val="00D2409A"/>
    <w:rsid w:val="00D250D3"/>
    <w:rsid w:val="00D25AF9"/>
    <w:rsid w:val="00D26562"/>
    <w:rsid w:val="00D2723B"/>
    <w:rsid w:val="00D27AD8"/>
    <w:rsid w:val="00D303B3"/>
    <w:rsid w:val="00D30415"/>
    <w:rsid w:val="00D31A46"/>
    <w:rsid w:val="00D32623"/>
    <w:rsid w:val="00D32B48"/>
    <w:rsid w:val="00D32D35"/>
    <w:rsid w:val="00D339FF"/>
    <w:rsid w:val="00D342D3"/>
    <w:rsid w:val="00D34E30"/>
    <w:rsid w:val="00D34FED"/>
    <w:rsid w:val="00D35194"/>
    <w:rsid w:val="00D3533A"/>
    <w:rsid w:val="00D359A4"/>
    <w:rsid w:val="00D35FD3"/>
    <w:rsid w:val="00D36624"/>
    <w:rsid w:val="00D3699D"/>
    <w:rsid w:val="00D40035"/>
    <w:rsid w:val="00D402AF"/>
    <w:rsid w:val="00D4096A"/>
    <w:rsid w:val="00D40AE0"/>
    <w:rsid w:val="00D42F8D"/>
    <w:rsid w:val="00D430D2"/>
    <w:rsid w:val="00D44032"/>
    <w:rsid w:val="00D45F42"/>
    <w:rsid w:val="00D461AB"/>
    <w:rsid w:val="00D46F28"/>
    <w:rsid w:val="00D47965"/>
    <w:rsid w:val="00D47E5B"/>
    <w:rsid w:val="00D51197"/>
    <w:rsid w:val="00D5185D"/>
    <w:rsid w:val="00D5188A"/>
    <w:rsid w:val="00D51AAC"/>
    <w:rsid w:val="00D51FC8"/>
    <w:rsid w:val="00D53208"/>
    <w:rsid w:val="00D53279"/>
    <w:rsid w:val="00D53A6F"/>
    <w:rsid w:val="00D540B6"/>
    <w:rsid w:val="00D54A05"/>
    <w:rsid w:val="00D55BA0"/>
    <w:rsid w:val="00D55BBC"/>
    <w:rsid w:val="00D55DCB"/>
    <w:rsid w:val="00D565CE"/>
    <w:rsid w:val="00D5791B"/>
    <w:rsid w:val="00D57D49"/>
    <w:rsid w:val="00D6013B"/>
    <w:rsid w:val="00D611DA"/>
    <w:rsid w:val="00D61D8A"/>
    <w:rsid w:val="00D6229F"/>
    <w:rsid w:val="00D62FD8"/>
    <w:rsid w:val="00D63F47"/>
    <w:rsid w:val="00D640C3"/>
    <w:rsid w:val="00D66736"/>
    <w:rsid w:val="00D66E6D"/>
    <w:rsid w:val="00D7052F"/>
    <w:rsid w:val="00D705C6"/>
    <w:rsid w:val="00D72236"/>
    <w:rsid w:val="00D722C4"/>
    <w:rsid w:val="00D72504"/>
    <w:rsid w:val="00D72A12"/>
    <w:rsid w:val="00D73331"/>
    <w:rsid w:val="00D7346D"/>
    <w:rsid w:val="00D739EE"/>
    <w:rsid w:val="00D7509C"/>
    <w:rsid w:val="00D76E87"/>
    <w:rsid w:val="00D7724A"/>
    <w:rsid w:val="00D77E31"/>
    <w:rsid w:val="00D801A3"/>
    <w:rsid w:val="00D823F1"/>
    <w:rsid w:val="00D833FF"/>
    <w:rsid w:val="00D83FE9"/>
    <w:rsid w:val="00D84696"/>
    <w:rsid w:val="00D857D6"/>
    <w:rsid w:val="00D907FB"/>
    <w:rsid w:val="00D919E9"/>
    <w:rsid w:val="00D91C98"/>
    <w:rsid w:val="00D91DC8"/>
    <w:rsid w:val="00D92C8E"/>
    <w:rsid w:val="00D93B3B"/>
    <w:rsid w:val="00D95444"/>
    <w:rsid w:val="00D958C8"/>
    <w:rsid w:val="00D97862"/>
    <w:rsid w:val="00DA0BBE"/>
    <w:rsid w:val="00DA15C8"/>
    <w:rsid w:val="00DA1E9F"/>
    <w:rsid w:val="00DA3DD5"/>
    <w:rsid w:val="00DA570F"/>
    <w:rsid w:val="00DA6648"/>
    <w:rsid w:val="00DA713B"/>
    <w:rsid w:val="00DA7535"/>
    <w:rsid w:val="00DA793B"/>
    <w:rsid w:val="00DA7D61"/>
    <w:rsid w:val="00DB046C"/>
    <w:rsid w:val="00DB053C"/>
    <w:rsid w:val="00DB125A"/>
    <w:rsid w:val="00DB1675"/>
    <w:rsid w:val="00DB2A48"/>
    <w:rsid w:val="00DB30B7"/>
    <w:rsid w:val="00DB38E1"/>
    <w:rsid w:val="00DB3AFE"/>
    <w:rsid w:val="00DB420E"/>
    <w:rsid w:val="00DB4398"/>
    <w:rsid w:val="00DB4AC2"/>
    <w:rsid w:val="00DB5950"/>
    <w:rsid w:val="00DB5EE9"/>
    <w:rsid w:val="00DB6234"/>
    <w:rsid w:val="00DB6392"/>
    <w:rsid w:val="00DB6A0C"/>
    <w:rsid w:val="00DB7BCC"/>
    <w:rsid w:val="00DB7F8A"/>
    <w:rsid w:val="00DC0CF8"/>
    <w:rsid w:val="00DC1FEE"/>
    <w:rsid w:val="00DC333B"/>
    <w:rsid w:val="00DC3699"/>
    <w:rsid w:val="00DC3F19"/>
    <w:rsid w:val="00DC4036"/>
    <w:rsid w:val="00DC54AC"/>
    <w:rsid w:val="00DC676B"/>
    <w:rsid w:val="00DC74F0"/>
    <w:rsid w:val="00DD0522"/>
    <w:rsid w:val="00DD12E8"/>
    <w:rsid w:val="00DD1D92"/>
    <w:rsid w:val="00DD353E"/>
    <w:rsid w:val="00DD426F"/>
    <w:rsid w:val="00DD4A21"/>
    <w:rsid w:val="00DD4CA5"/>
    <w:rsid w:val="00DD5B51"/>
    <w:rsid w:val="00DD61B8"/>
    <w:rsid w:val="00DD6A8B"/>
    <w:rsid w:val="00DD7E00"/>
    <w:rsid w:val="00DD7EE0"/>
    <w:rsid w:val="00DE1084"/>
    <w:rsid w:val="00DE19DB"/>
    <w:rsid w:val="00DE3EA2"/>
    <w:rsid w:val="00DE455A"/>
    <w:rsid w:val="00DE49AA"/>
    <w:rsid w:val="00DE4CB5"/>
    <w:rsid w:val="00DE54D4"/>
    <w:rsid w:val="00DE55F9"/>
    <w:rsid w:val="00DE5F96"/>
    <w:rsid w:val="00DE7806"/>
    <w:rsid w:val="00DE7BBD"/>
    <w:rsid w:val="00DF1D9A"/>
    <w:rsid w:val="00DF2704"/>
    <w:rsid w:val="00DF2B60"/>
    <w:rsid w:val="00DF32FE"/>
    <w:rsid w:val="00DF3D85"/>
    <w:rsid w:val="00DF4535"/>
    <w:rsid w:val="00DF611D"/>
    <w:rsid w:val="00DF6C37"/>
    <w:rsid w:val="00DF74E4"/>
    <w:rsid w:val="00DF7709"/>
    <w:rsid w:val="00DF774A"/>
    <w:rsid w:val="00E00D5C"/>
    <w:rsid w:val="00E01042"/>
    <w:rsid w:val="00E019B0"/>
    <w:rsid w:val="00E01E93"/>
    <w:rsid w:val="00E058FD"/>
    <w:rsid w:val="00E05E7B"/>
    <w:rsid w:val="00E10495"/>
    <w:rsid w:val="00E116B4"/>
    <w:rsid w:val="00E11AD6"/>
    <w:rsid w:val="00E11CF5"/>
    <w:rsid w:val="00E11FCD"/>
    <w:rsid w:val="00E1210F"/>
    <w:rsid w:val="00E12329"/>
    <w:rsid w:val="00E12583"/>
    <w:rsid w:val="00E12983"/>
    <w:rsid w:val="00E13463"/>
    <w:rsid w:val="00E144D1"/>
    <w:rsid w:val="00E14718"/>
    <w:rsid w:val="00E148B7"/>
    <w:rsid w:val="00E170C2"/>
    <w:rsid w:val="00E179C9"/>
    <w:rsid w:val="00E17B11"/>
    <w:rsid w:val="00E17DA1"/>
    <w:rsid w:val="00E20F7C"/>
    <w:rsid w:val="00E2162A"/>
    <w:rsid w:val="00E21B0A"/>
    <w:rsid w:val="00E2359F"/>
    <w:rsid w:val="00E24C75"/>
    <w:rsid w:val="00E25286"/>
    <w:rsid w:val="00E25424"/>
    <w:rsid w:val="00E26956"/>
    <w:rsid w:val="00E26E25"/>
    <w:rsid w:val="00E275B0"/>
    <w:rsid w:val="00E27AE4"/>
    <w:rsid w:val="00E27B35"/>
    <w:rsid w:val="00E27C22"/>
    <w:rsid w:val="00E307BF"/>
    <w:rsid w:val="00E310E3"/>
    <w:rsid w:val="00E316FC"/>
    <w:rsid w:val="00E317B2"/>
    <w:rsid w:val="00E317FD"/>
    <w:rsid w:val="00E3188A"/>
    <w:rsid w:val="00E32867"/>
    <w:rsid w:val="00E333F0"/>
    <w:rsid w:val="00E336D3"/>
    <w:rsid w:val="00E34855"/>
    <w:rsid w:val="00E3500E"/>
    <w:rsid w:val="00E354EB"/>
    <w:rsid w:val="00E36B3C"/>
    <w:rsid w:val="00E36E4C"/>
    <w:rsid w:val="00E37191"/>
    <w:rsid w:val="00E40C0D"/>
    <w:rsid w:val="00E40C5F"/>
    <w:rsid w:val="00E41021"/>
    <w:rsid w:val="00E41669"/>
    <w:rsid w:val="00E41E96"/>
    <w:rsid w:val="00E420BE"/>
    <w:rsid w:val="00E425D0"/>
    <w:rsid w:val="00E4349B"/>
    <w:rsid w:val="00E43770"/>
    <w:rsid w:val="00E43E15"/>
    <w:rsid w:val="00E441FE"/>
    <w:rsid w:val="00E44AA5"/>
    <w:rsid w:val="00E44CA1"/>
    <w:rsid w:val="00E457DF"/>
    <w:rsid w:val="00E458B0"/>
    <w:rsid w:val="00E46AD5"/>
    <w:rsid w:val="00E46B01"/>
    <w:rsid w:val="00E47172"/>
    <w:rsid w:val="00E47586"/>
    <w:rsid w:val="00E478F5"/>
    <w:rsid w:val="00E503C2"/>
    <w:rsid w:val="00E50D42"/>
    <w:rsid w:val="00E50FAA"/>
    <w:rsid w:val="00E51B79"/>
    <w:rsid w:val="00E51BFE"/>
    <w:rsid w:val="00E51C19"/>
    <w:rsid w:val="00E51EB9"/>
    <w:rsid w:val="00E52160"/>
    <w:rsid w:val="00E52CA2"/>
    <w:rsid w:val="00E53268"/>
    <w:rsid w:val="00E54269"/>
    <w:rsid w:val="00E5627E"/>
    <w:rsid w:val="00E56DB6"/>
    <w:rsid w:val="00E57582"/>
    <w:rsid w:val="00E578AA"/>
    <w:rsid w:val="00E57B20"/>
    <w:rsid w:val="00E623BE"/>
    <w:rsid w:val="00E63F71"/>
    <w:rsid w:val="00E65E36"/>
    <w:rsid w:val="00E65F2B"/>
    <w:rsid w:val="00E663CC"/>
    <w:rsid w:val="00E66D9F"/>
    <w:rsid w:val="00E7094F"/>
    <w:rsid w:val="00E70BFE"/>
    <w:rsid w:val="00E71019"/>
    <w:rsid w:val="00E71409"/>
    <w:rsid w:val="00E714D2"/>
    <w:rsid w:val="00E7179E"/>
    <w:rsid w:val="00E71D6A"/>
    <w:rsid w:val="00E72708"/>
    <w:rsid w:val="00E729E7"/>
    <w:rsid w:val="00E73898"/>
    <w:rsid w:val="00E74FDB"/>
    <w:rsid w:val="00E7578D"/>
    <w:rsid w:val="00E75D6E"/>
    <w:rsid w:val="00E75F71"/>
    <w:rsid w:val="00E81039"/>
    <w:rsid w:val="00E810E2"/>
    <w:rsid w:val="00E82039"/>
    <w:rsid w:val="00E82EE6"/>
    <w:rsid w:val="00E8305C"/>
    <w:rsid w:val="00E83BD9"/>
    <w:rsid w:val="00E85FA8"/>
    <w:rsid w:val="00E86B15"/>
    <w:rsid w:val="00E86B25"/>
    <w:rsid w:val="00E86FB0"/>
    <w:rsid w:val="00E874B1"/>
    <w:rsid w:val="00E87574"/>
    <w:rsid w:val="00E87CA2"/>
    <w:rsid w:val="00E910CD"/>
    <w:rsid w:val="00E912BB"/>
    <w:rsid w:val="00E91F43"/>
    <w:rsid w:val="00E9219E"/>
    <w:rsid w:val="00E93BC7"/>
    <w:rsid w:val="00E9403F"/>
    <w:rsid w:val="00E941AB"/>
    <w:rsid w:val="00E9460A"/>
    <w:rsid w:val="00E9670B"/>
    <w:rsid w:val="00E967D6"/>
    <w:rsid w:val="00E96817"/>
    <w:rsid w:val="00E96E6A"/>
    <w:rsid w:val="00E97D5B"/>
    <w:rsid w:val="00EA1746"/>
    <w:rsid w:val="00EA2116"/>
    <w:rsid w:val="00EA2952"/>
    <w:rsid w:val="00EA3A78"/>
    <w:rsid w:val="00EA3BC3"/>
    <w:rsid w:val="00EA5238"/>
    <w:rsid w:val="00EA76E1"/>
    <w:rsid w:val="00EB0A32"/>
    <w:rsid w:val="00EB1EB6"/>
    <w:rsid w:val="00EB20F7"/>
    <w:rsid w:val="00EB22CD"/>
    <w:rsid w:val="00EB26AB"/>
    <w:rsid w:val="00EB3A34"/>
    <w:rsid w:val="00EB506D"/>
    <w:rsid w:val="00EB5200"/>
    <w:rsid w:val="00EB57D4"/>
    <w:rsid w:val="00EB58FD"/>
    <w:rsid w:val="00EB5D95"/>
    <w:rsid w:val="00EB6087"/>
    <w:rsid w:val="00EB6DBB"/>
    <w:rsid w:val="00EB6EE0"/>
    <w:rsid w:val="00EB73FC"/>
    <w:rsid w:val="00EC0528"/>
    <w:rsid w:val="00EC077D"/>
    <w:rsid w:val="00EC2963"/>
    <w:rsid w:val="00EC36A4"/>
    <w:rsid w:val="00EC42E0"/>
    <w:rsid w:val="00EC4485"/>
    <w:rsid w:val="00EC575F"/>
    <w:rsid w:val="00EC5864"/>
    <w:rsid w:val="00EC5ECA"/>
    <w:rsid w:val="00EC68F4"/>
    <w:rsid w:val="00ED0A04"/>
    <w:rsid w:val="00ED0A37"/>
    <w:rsid w:val="00ED262E"/>
    <w:rsid w:val="00ED380C"/>
    <w:rsid w:val="00ED4677"/>
    <w:rsid w:val="00ED4E8C"/>
    <w:rsid w:val="00ED6499"/>
    <w:rsid w:val="00ED6815"/>
    <w:rsid w:val="00ED6BBB"/>
    <w:rsid w:val="00ED73CF"/>
    <w:rsid w:val="00ED7EEF"/>
    <w:rsid w:val="00EE165B"/>
    <w:rsid w:val="00EE1801"/>
    <w:rsid w:val="00EE1C11"/>
    <w:rsid w:val="00EE1D2B"/>
    <w:rsid w:val="00EE20BC"/>
    <w:rsid w:val="00EE2D97"/>
    <w:rsid w:val="00EE3328"/>
    <w:rsid w:val="00EE55A9"/>
    <w:rsid w:val="00EE61F9"/>
    <w:rsid w:val="00EE68EF"/>
    <w:rsid w:val="00EE77EE"/>
    <w:rsid w:val="00EF0E4F"/>
    <w:rsid w:val="00EF0F7D"/>
    <w:rsid w:val="00EF1A8E"/>
    <w:rsid w:val="00EF3F9A"/>
    <w:rsid w:val="00EF41F1"/>
    <w:rsid w:val="00EF4DC7"/>
    <w:rsid w:val="00EF58E4"/>
    <w:rsid w:val="00EF6318"/>
    <w:rsid w:val="00EF7F76"/>
    <w:rsid w:val="00F00829"/>
    <w:rsid w:val="00F0118C"/>
    <w:rsid w:val="00F01A21"/>
    <w:rsid w:val="00F01F80"/>
    <w:rsid w:val="00F03C84"/>
    <w:rsid w:val="00F03D62"/>
    <w:rsid w:val="00F046A4"/>
    <w:rsid w:val="00F056F1"/>
    <w:rsid w:val="00F0614B"/>
    <w:rsid w:val="00F06BC0"/>
    <w:rsid w:val="00F06CEF"/>
    <w:rsid w:val="00F06F09"/>
    <w:rsid w:val="00F07110"/>
    <w:rsid w:val="00F07612"/>
    <w:rsid w:val="00F07AD5"/>
    <w:rsid w:val="00F07BFD"/>
    <w:rsid w:val="00F07CD2"/>
    <w:rsid w:val="00F11364"/>
    <w:rsid w:val="00F118D0"/>
    <w:rsid w:val="00F11A08"/>
    <w:rsid w:val="00F12064"/>
    <w:rsid w:val="00F12378"/>
    <w:rsid w:val="00F126D9"/>
    <w:rsid w:val="00F12D8A"/>
    <w:rsid w:val="00F12E3B"/>
    <w:rsid w:val="00F13345"/>
    <w:rsid w:val="00F14A47"/>
    <w:rsid w:val="00F15DD7"/>
    <w:rsid w:val="00F162E4"/>
    <w:rsid w:val="00F165DA"/>
    <w:rsid w:val="00F16B93"/>
    <w:rsid w:val="00F23716"/>
    <w:rsid w:val="00F23A35"/>
    <w:rsid w:val="00F240DC"/>
    <w:rsid w:val="00F2554D"/>
    <w:rsid w:val="00F255A9"/>
    <w:rsid w:val="00F25A54"/>
    <w:rsid w:val="00F261E4"/>
    <w:rsid w:val="00F2651D"/>
    <w:rsid w:val="00F26C02"/>
    <w:rsid w:val="00F270FB"/>
    <w:rsid w:val="00F2793E"/>
    <w:rsid w:val="00F27A34"/>
    <w:rsid w:val="00F310CD"/>
    <w:rsid w:val="00F31412"/>
    <w:rsid w:val="00F3265F"/>
    <w:rsid w:val="00F32945"/>
    <w:rsid w:val="00F32A62"/>
    <w:rsid w:val="00F33AB0"/>
    <w:rsid w:val="00F33C13"/>
    <w:rsid w:val="00F35355"/>
    <w:rsid w:val="00F35A66"/>
    <w:rsid w:val="00F35D25"/>
    <w:rsid w:val="00F35D57"/>
    <w:rsid w:val="00F41C99"/>
    <w:rsid w:val="00F41E99"/>
    <w:rsid w:val="00F42774"/>
    <w:rsid w:val="00F42AC4"/>
    <w:rsid w:val="00F4353D"/>
    <w:rsid w:val="00F43658"/>
    <w:rsid w:val="00F437CE"/>
    <w:rsid w:val="00F43EF3"/>
    <w:rsid w:val="00F44628"/>
    <w:rsid w:val="00F45704"/>
    <w:rsid w:val="00F458B8"/>
    <w:rsid w:val="00F47F68"/>
    <w:rsid w:val="00F47FA7"/>
    <w:rsid w:val="00F50165"/>
    <w:rsid w:val="00F50E40"/>
    <w:rsid w:val="00F5209C"/>
    <w:rsid w:val="00F526C4"/>
    <w:rsid w:val="00F55723"/>
    <w:rsid w:val="00F56452"/>
    <w:rsid w:val="00F5706A"/>
    <w:rsid w:val="00F60757"/>
    <w:rsid w:val="00F618B2"/>
    <w:rsid w:val="00F61B36"/>
    <w:rsid w:val="00F61D46"/>
    <w:rsid w:val="00F625AA"/>
    <w:rsid w:val="00F62B80"/>
    <w:rsid w:val="00F634C5"/>
    <w:rsid w:val="00F64ADF"/>
    <w:rsid w:val="00F66232"/>
    <w:rsid w:val="00F66B38"/>
    <w:rsid w:val="00F67EB2"/>
    <w:rsid w:val="00F701F4"/>
    <w:rsid w:val="00F70EAD"/>
    <w:rsid w:val="00F71009"/>
    <w:rsid w:val="00F71B70"/>
    <w:rsid w:val="00F727D7"/>
    <w:rsid w:val="00F744E0"/>
    <w:rsid w:val="00F75D2A"/>
    <w:rsid w:val="00F76644"/>
    <w:rsid w:val="00F77919"/>
    <w:rsid w:val="00F77C92"/>
    <w:rsid w:val="00F8179B"/>
    <w:rsid w:val="00F83271"/>
    <w:rsid w:val="00F83CE2"/>
    <w:rsid w:val="00F83DB2"/>
    <w:rsid w:val="00F83DD5"/>
    <w:rsid w:val="00F8411A"/>
    <w:rsid w:val="00F84F90"/>
    <w:rsid w:val="00F857C6"/>
    <w:rsid w:val="00F86A69"/>
    <w:rsid w:val="00F87A71"/>
    <w:rsid w:val="00F9045C"/>
    <w:rsid w:val="00F90B72"/>
    <w:rsid w:val="00F91915"/>
    <w:rsid w:val="00F91A7C"/>
    <w:rsid w:val="00F92DDD"/>
    <w:rsid w:val="00F946C1"/>
    <w:rsid w:val="00F94DE7"/>
    <w:rsid w:val="00F95385"/>
    <w:rsid w:val="00F95635"/>
    <w:rsid w:val="00F95690"/>
    <w:rsid w:val="00F95C1A"/>
    <w:rsid w:val="00F97B9F"/>
    <w:rsid w:val="00FA1BAE"/>
    <w:rsid w:val="00FA1FF8"/>
    <w:rsid w:val="00FA20EB"/>
    <w:rsid w:val="00FA4C23"/>
    <w:rsid w:val="00FA5291"/>
    <w:rsid w:val="00FA5AB8"/>
    <w:rsid w:val="00FA6B81"/>
    <w:rsid w:val="00FA7E1A"/>
    <w:rsid w:val="00FB14B0"/>
    <w:rsid w:val="00FB1EA6"/>
    <w:rsid w:val="00FB2020"/>
    <w:rsid w:val="00FB2E59"/>
    <w:rsid w:val="00FB4DF9"/>
    <w:rsid w:val="00FB5563"/>
    <w:rsid w:val="00FB5684"/>
    <w:rsid w:val="00FB56BB"/>
    <w:rsid w:val="00FB5E74"/>
    <w:rsid w:val="00FB6A77"/>
    <w:rsid w:val="00FB6AAE"/>
    <w:rsid w:val="00FB77F7"/>
    <w:rsid w:val="00FB7A73"/>
    <w:rsid w:val="00FC01BD"/>
    <w:rsid w:val="00FC0659"/>
    <w:rsid w:val="00FC0FA7"/>
    <w:rsid w:val="00FC13F4"/>
    <w:rsid w:val="00FC1CAF"/>
    <w:rsid w:val="00FC31D6"/>
    <w:rsid w:val="00FC34C8"/>
    <w:rsid w:val="00FC3654"/>
    <w:rsid w:val="00FC39EB"/>
    <w:rsid w:val="00FC4075"/>
    <w:rsid w:val="00FC475D"/>
    <w:rsid w:val="00FC6F82"/>
    <w:rsid w:val="00FD0E73"/>
    <w:rsid w:val="00FD10D3"/>
    <w:rsid w:val="00FD2BAC"/>
    <w:rsid w:val="00FD3667"/>
    <w:rsid w:val="00FD3893"/>
    <w:rsid w:val="00FD4634"/>
    <w:rsid w:val="00FD4E9F"/>
    <w:rsid w:val="00FD655D"/>
    <w:rsid w:val="00FD72AD"/>
    <w:rsid w:val="00FD7E41"/>
    <w:rsid w:val="00FE03AF"/>
    <w:rsid w:val="00FE060E"/>
    <w:rsid w:val="00FE1BB2"/>
    <w:rsid w:val="00FE1CA6"/>
    <w:rsid w:val="00FE23FB"/>
    <w:rsid w:val="00FE2761"/>
    <w:rsid w:val="00FE51B3"/>
    <w:rsid w:val="00FE5311"/>
    <w:rsid w:val="00FE553A"/>
    <w:rsid w:val="00FE650F"/>
    <w:rsid w:val="00FE6520"/>
    <w:rsid w:val="00FE66FB"/>
    <w:rsid w:val="00FE6C2D"/>
    <w:rsid w:val="00FE7027"/>
    <w:rsid w:val="00FE7469"/>
    <w:rsid w:val="00FF0B42"/>
    <w:rsid w:val="00FF1AE6"/>
    <w:rsid w:val="00FF2CC3"/>
    <w:rsid w:val="00FF307F"/>
    <w:rsid w:val="00FF32A1"/>
    <w:rsid w:val="00FF33FB"/>
    <w:rsid w:val="00FF3512"/>
    <w:rsid w:val="00FF4FEF"/>
    <w:rsid w:val="00FF5224"/>
    <w:rsid w:val="00FF543C"/>
    <w:rsid w:val="00FF636E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EBDC"/>
  <w15:chartTrackingRefBased/>
  <w15:docId w15:val="{2662AB50-763F-497E-926A-34947A5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2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43E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3E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3EA3"/>
    <w:rPr>
      <w:vertAlign w:val="superscript"/>
    </w:rPr>
  </w:style>
  <w:style w:type="character" w:styleId="a7">
    <w:name w:val="Hyperlink"/>
    <w:basedOn w:val="a0"/>
    <w:uiPriority w:val="99"/>
    <w:unhideWhenUsed/>
    <w:rsid w:val="00CD5A9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5A9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001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010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3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3465"/>
    <w:pPr>
      <w:spacing w:after="100"/>
      <w:ind w:left="220"/>
    </w:pPr>
  </w:style>
  <w:style w:type="paragraph" w:styleId="aa">
    <w:name w:val="No Spacing"/>
    <w:link w:val="ab"/>
    <w:uiPriority w:val="1"/>
    <w:qFormat/>
    <w:rsid w:val="0027451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74514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0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715C"/>
  </w:style>
  <w:style w:type="paragraph" w:styleId="ae">
    <w:name w:val="footer"/>
    <w:basedOn w:val="a"/>
    <w:link w:val="af"/>
    <w:uiPriority w:val="99"/>
    <w:unhideWhenUsed/>
    <w:rsid w:val="0020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715C"/>
  </w:style>
  <w:style w:type="character" w:customStyle="1" w:styleId="12">
    <w:name w:val="Текст сноски Знак1"/>
    <w:basedOn w:val="a0"/>
    <w:uiPriority w:val="99"/>
    <w:semiHidden/>
    <w:rsid w:val="008E4A08"/>
    <w:rPr>
      <w:sz w:val="20"/>
      <w:szCs w:val="20"/>
    </w:rPr>
  </w:style>
  <w:style w:type="table" w:styleId="af0">
    <w:name w:val="Table Grid"/>
    <w:basedOn w:val="a1"/>
    <w:uiPriority w:val="39"/>
    <w:rsid w:val="00F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160000" TargetMode="External"/><Relationship Id="rId18" Type="http://schemas.openxmlformats.org/officeDocument/2006/relationships/hyperlink" Target="https://odkb-csto.org/news/news_odkb/v-odkb-soglasovan-plan-provedeniya-regionalnoy-operatsii-po-protivodeystviyu-nezakonnoy-migratsii-v-/" TargetMode="External"/><Relationship Id="rId26" Type="http://schemas.openxmlformats.org/officeDocument/2006/relationships/hyperlink" Target="https://odkb-csto.org/training/rubezh/zavershilos_sovmestnoe_takticheskoe_uchenie_rubezh_2016_s_kontingentami_kollektivnykh_sil_bystrogo_r-85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dkb-csto.org/training/rubezh/v_tadzhikistane_batalony_kollektivnykh_sil_bystrogo_razvertyvaniya_obezvredili_terroristicheskuyu_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odkb.org/documents/modelnyy-zakon-odkb-o-mirotvorcheskoy-deyatelnosti-i" TargetMode="External"/><Relationship Id="rId17" Type="http://schemas.openxmlformats.org/officeDocument/2006/relationships/hyperlink" Target="https://odkb-csto.org/training/rubezh/v-kyrgyzstane-nachalos-sovmestnoe-uchenie-s-kollektivnymi-silami-bystrogo-razvyertyvaniya-tsentralno/" TargetMode="External"/><Relationship Id="rId25" Type="http://schemas.openxmlformats.org/officeDocument/2006/relationships/hyperlink" Target="https://odkb-csto.org/training/rubezh/zavershilos_sovmestnoe_takticheskoe_uchenie_rubezh_2016_s_kontingentami_kollektivnykh_sil_bystrogo_r-859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dkbcsto.org/training/other/v_kazakhstane_proshla_aktivnaya_faza_taktiko_spetsialnogo_ucheniya_kobalt_2018_v_khode_kotorogo_byli12718/?bxajaxid=22213f6bc3ecc1c7d492fe93086ccee3" TargetMode="External"/><Relationship Id="rId20" Type="http://schemas.openxmlformats.org/officeDocument/2006/relationships/hyperlink" Target="https://odkb-csto.org/training/trainings_interaction/v-respublike-tadzhikistan-nachalis-ucheniya-odkb-eshelon-2021-poisk-2021-i-vzaimodeystvie-2021/" TargetMode="External"/><Relationship Id="rId29" Type="http://schemas.openxmlformats.org/officeDocument/2006/relationships/hyperlink" Target="https://odkb-csto.org/training/the_brotherhood_of_war_2018/sovmestnoe_operativno_strategicheskoe_uchenie_boevoe_bratstvo_2018_11_glavnykh_faktov_v_podgotovke_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odkb-csto.org/training/the_brotherhood_of_war_2019/vtoroy-etap-sovmestnogo-ucheniya-nerushimoe-bratstvo-2019-startoval-v-tadzhikistane-na-poligone-kha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affairs.ru/jauthor/material/121" TargetMode="External"/><Relationship Id="rId23" Type="http://schemas.openxmlformats.org/officeDocument/2006/relationships/hyperlink" Target="https://odkb-csto.org/training/the_brotherhood_of_war_2017/v_tadzhikistane_proshla_aktivnaya_faza_sovmestnogo_ucheniya_kollektivnykh_sil_odkb_byla_zadeystvovan-11729/" TargetMode="External"/><Relationship Id="rId28" Type="http://schemas.openxmlformats.org/officeDocument/2006/relationships/hyperlink" Target="http://www.odkb.gov.ru/session_fifteen/a.ht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odkb-csto.org/training/trainings_interaction/v-respublike-tadzhikistan-nachalis-ucheniya-odkb-eshelon-2021-poisk-2021-i-vzaimodeystvie-2021/" TargetMode="External"/><Relationship Id="rId31" Type="http://schemas.openxmlformats.org/officeDocument/2006/relationships/hyperlink" Target="https://odkb-csto.org/training/rubezh/uchenie_rubezh_2012_ksbr_tsar_s_6_po_10_avgusta_2012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usinesspravo.ru/Docum/DocumShow_" TargetMode="External"/><Relationship Id="rId22" Type="http://schemas.openxmlformats.org/officeDocument/2006/relationships/hyperlink" Target="https://odkb-csto.org/training/the_brotherhood_of_war_2019/v-tadzhikistane-zavershilsya-pervyy-etap-sovmestnogo-ucheniya-stran-odkb%20nerushimoe-bratstvo-2019/" TargetMode="External"/><Relationship Id="rId27" Type="http://schemas.openxmlformats.org/officeDocument/2006/relationships/hyperlink" Target="https://odkbcsto.org/authorized_organs/foreign_affairs/zayavlenie_ministrov_inostrannykh_del_gosudarstv_chlenov_organizatsii_dogovora_o_kollektivnoy_bezopa-9834/?sphrase_id=68151" TargetMode="External"/><Relationship Id="rId30" Type="http://schemas.openxmlformats.org/officeDocument/2006/relationships/hyperlink" Target="https://odkb-csto.org/training/the_brotherhood_of_war_2018/sovmestnoe_operativno_strategicheskoe_uchenie_boevoe_bratstvo_2018_11_glavnykh_faktov_v_podgotovke_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A2BC-460A-4E50-83E8-E61052A6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130</Pages>
  <Words>30875</Words>
  <Characters>175994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Храмцова</dc:creator>
  <cp:keywords/>
  <dc:description/>
  <cp:lastModifiedBy>Арина Храмцова</cp:lastModifiedBy>
  <cp:revision>292</cp:revision>
  <cp:lastPrinted>2022-05-23T21:29:00Z</cp:lastPrinted>
  <dcterms:created xsi:type="dcterms:W3CDTF">2022-05-23T16:07:00Z</dcterms:created>
  <dcterms:modified xsi:type="dcterms:W3CDTF">2022-05-24T17:40:00Z</dcterms:modified>
</cp:coreProperties>
</file>