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5A0AF4" w14:textId="77777777" w:rsidR="00895FBA" w:rsidRPr="006B0C44" w:rsidRDefault="00895FBA" w:rsidP="00895FBA">
      <w:pPr>
        <w:jc w:val="center"/>
        <w:rPr>
          <w:rFonts w:ascii="Times New Roman" w:hAnsi="Times New Roman" w:cs="Times New Roman"/>
          <w:b/>
          <w:sz w:val="28"/>
          <w:szCs w:val="32"/>
        </w:rPr>
      </w:pPr>
      <w:r w:rsidRPr="006B0C44">
        <w:rPr>
          <w:rFonts w:ascii="Times New Roman" w:hAnsi="Times New Roman" w:cs="Times New Roman"/>
          <w:b/>
          <w:sz w:val="28"/>
          <w:szCs w:val="32"/>
        </w:rPr>
        <w:t>Санкт-Петербургский государственный университет</w:t>
      </w:r>
    </w:p>
    <w:p w14:paraId="2A6317DF" w14:textId="77777777" w:rsidR="00895FBA" w:rsidRPr="00DB35D5" w:rsidRDefault="00895FBA" w:rsidP="00895FBA">
      <w:pPr>
        <w:jc w:val="center"/>
        <w:rPr>
          <w:rFonts w:ascii="Times New Roman" w:hAnsi="Times New Roman" w:cs="Times New Roman"/>
          <w:b/>
          <w:sz w:val="28"/>
          <w:szCs w:val="32"/>
        </w:rPr>
      </w:pPr>
    </w:p>
    <w:p w14:paraId="369788B3" w14:textId="77777777" w:rsidR="00895FBA" w:rsidRPr="006B0C44" w:rsidRDefault="00895FBA" w:rsidP="00895FBA">
      <w:pPr>
        <w:spacing w:line="360" w:lineRule="auto"/>
        <w:jc w:val="center"/>
        <w:rPr>
          <w:rFonts w:ascii="Times New Roman" w:hAnsi="Times New Roman" w:cs="Times New Roman"/>
          <w:b/>
          <w:szCs w:val="32"/>
        </w:rPr>
      </w:pPr>
      <w:r w:rsidRPr="006B0C44">
        <w:rPr>
          <w:rFonts w:ascii="Times New Roman" w:hAnsi="Times New Roman" w:cs="Times New Roman"/>
          <w:b/>
          <w:szCs w:val="32"/>
        </w:rPr>
        <w:t>Экономический факультет</w:t>
      </w:r>
    </w:p>
    <w:p w14:paraId="6E6407D4" w14:textId="77777777" w:rsidR="00B12E77" w:rsidRDefault="00B12E77" w:rsidP="00895FBA">
      <w:pPr>
        <w:spacing w:line="360" w:lineRule="auto"/>
        <w:ind w:left="708" w:hanging="708"/>
        <w:jc w:val="center"/>
        <w:rPr>
          <w:rFonts w:ascii="Times New Roman" w:hAnsi="Times New Roman" w:cs="Times New Roman"/>
        </w:rPr>
      </w:pPr>
    </w:p>
    <w:p w14:paraId="0E8D30D4" w14:textId="77777777" w:rsidR="00895FBA" w:rsidRDefault="00895FBA" w:rsidP="00895FBA">
      <w:pPr>
        <w:spacing w:line="360" w:lineRule="auto"/>
        <w:ind w:left="708" w:hanging="708"/>
        <w:jc w:val="center"/>
        <w:rPr>
          <w:rFonts w:ascii="Times New Roman" w:hAnsi="Times New Roman" w:cs="Times New Roman"/>
        </w:rPr>
      </w:pPr>
    </w:p>
    <w:p w14:paraId="5996DC34" w14:textId="77777777" w:rsidR="00895FBA" w:rsidRDefault="00895FBA" w:rsidP="00895FBA">
      <w:pPr>
        <w:spacing w:line="360" w:lineRule="auto"/>
        <w:ind w:left="708" w:hanging="708"/>
        <w:jc w:val="center"/>
        <w:rPr>
          <w:rFonts w:ascii="Times New Roman" w:hAnsi="Times New Roman" w:cs="Times New Roman"/>
        </w:rPr>
      </w:pPr>
    </w:p>
    <w:p w14:paraId="0B8A90A9" w14:textId="77777777" w:rsidR="00895FBA" w:rsidRDefault="00895FBA" w:rsidP="00895FBA">
      <w:pPr>
        <w:spacing w:line="360" w:lineRule="auto"/>
        <w:ind w:left="708" w:hanging="708"/>
        <w:jc w:val="center"/>
        <w:rPr>
          <w:rFonts w:ascii="Times New Roman" w:hAnsi="Times New Roman" w:cs="Times New Roman"/>
        </w:rPr>
      </w:pPr>
    </w:p>
    <w:p w14:paraId="5DDC47BC" w14:textId="77777777" w:rsidR="00895FBA" w:rsidRDefault="00895FBA" w:rsidP="00895FBA">
      <w:pPr>
        <w:spacing w:line="360" w:lineRule="auto"/>
        <w:ind w:left="708" w:hanging="708"/>
        <w:jc w:val="center"/>
        <w:rPr>
          <w:rFonts w:ascii="Times New Roman" w:hAnsi="Times New Roman" w:cs="Times New Roman"/>
        </w:rPr>
      </w:pPr>
    </w:p>
    <w:p w14:paraId="66B8D4CE" w14:textId="77777777" w:rsidR="00895FBA" w:rsidRDefault="00895FBA" w:rsidP="00895FBA">
      <w:pPr>
        <w:spacing w:line="360" w:lineRule="auto"/>
        <w:ind w:left="708" w:hanging="708"/>
        <w:jc w:val="center"/>
        <w:rPr>
          <w:rFonts w:ascii="Times New Roman" w:hAnsi="Times New Roman" w:cs="Times New Roman"/>
        </w:rPr>
      </w:pPr>
    </w:p>
    <w:p w14:paraId="5BC8D70C" w14:textId="77777777" w:rsidR="00895FBA" w:rsidRDefault="00895FBA" w:rsidP="00895FBA">
      <w:pPr>
        <w:spacing w:line="360" w:lineRule="auto"/>
        <w:ind w:left="708" w:hanging="708"/>
        <w:jc w:val="center"/>
        <w:rPr>
          <w:rFonts w:ascii="Times New Roman" w:hAnsi="Times New Roman" w:cs="Times New Roman"/>
          <w:sz w:val="28"/>
        </w:rPr>
      </w:pPr>
      <w:r>
        <w:rPr>
          <w:rFonts w:ascii="Times New Roman" w:hAnsi="Times New Roman" w:cs="Times New Roman"/>
          <w:sz w:val="28"/>
        </w:rPr>
        <w:t>ВЫПУСКНАЯ КВАЛИФИКАЦИОННАЯ РАБОТА</w:t>
      </w:r>
    </w:p>
    <w:p w14:paraId="42EEDCFF" w14:textId="77777777" w:rsidR="00895FBA" w:rsidRDefault="00895FBA" w:rsidP="00895FBA">
      <w:pPr>
        <w:spacing w:line="360" w:lineRule="auto"/>
        <w:ind w:left="708" w:hanging="708"/>
        <w:jc w:val="center"/>
        <w:rPr>
          <w:rFonts w:ascii="Times New Roman" w:hAnsi="Times New Roman" w:cs="Times New Roman"/>
          <w:sz w:val="28"/>
        </w:rPr>
      </w:pPr>
      <w:r>
        <w:rPr>
          <w:rFonts w:ascii="Times New Roman" w:hAnsi="Times New Roman" w:cs="Times New Roman"/>
          <w:sz w:val="28"/>
        </w:rPr>
        <w:t>по направлению 080100 «Экономика»</w:t>
      </w:r>
    </w:p>
    <w:p w14:paraId="60A10338" w14:textId="77777777" w:rsidR="00895FBA" w:rsidRDefault="00895FBA" w:rsidP="00895FBA">
      <w:pPr>
        <w:spacing w:line="360" w:lineRule="auto"/>
        <w:ind w:left="708" w:hanging="708"/>
        <w:jc w:val="center"/>
        <w:rPr>
          <w:rFonts w:ascii="Times New Roman" w:hAnsi="Times New Roman" w:cs="Times New Roman"/>
          <w:b/>
          <w:sz w:val="32"/>
          <w:szCs w:val="36"/>
        </w:rPr>
      </w:pPr>
      <w:r w:rsidRPr="006B0C44">
        <w:rPr>
          <w:rFonts w:ascii="Times New Roman" w:hAnsi="Times New Roman" w:cs="Times New Roman"/>
          <w:b/>
          <w:sz w:val="32"/>
          <w:szCs w:val="36"/>
        </w:rPr>
        <w:t>Формирование стратегии позиционирования корпоративного бренда</w:t>
      </w:r>
    </w:p>
    <w:p w14:paraId="1C055A5B" w14:textId="77777777" w:rsidR="00895FBA" w:rsidRDefault="00895FBA" w:rsidP="00895FBA">
      <w:pPr>
        <w:spacing w:line="360" w:lineRule="auto"/>
        <w:ind w:left="708" w:hanging="708"/>
        <w:jc w:val="center"/>
        <w:rPr>
          <w:rFonts w:ascii="Times New Roman" w:hAnsi="Times New Roman" w:cs="Times New Roman"/>
          <w:b/>
          <w:sz w:val="32"/>
          <w:szCs w:val="36"/>
        </w:rPr>
      </w:pPr>
    </w:p>
    <w:p w14:paraId="146814D3" w14:textId="77777777" w:rsidR="00895FBA" w:rsidRDefault="00895FBA" w:rsidP="00895FBA">
      <w:pPr>
        <w:spacing w:line="360" w:lineRule="auto"/>
        <w:ind w:left="708" w:hanging="708"/>
        <w:jc w:val="center"/>
        <w:rPr>
          <w:rFonts w:ascii="Times New Roman" w:hAnsi="Times New Roman" w:cs="Times New Roman"/>
          <w:b/>
          <w:sz w:val="32"/>
          <w:szCs w:val="36"/>
        </w:rPr>
      </w:pPr>
    </w:p>
    <w:p w14:paraId="77F3AC3B" w14:textId="77777777" w:rsidR="00895FBA" w:rsidRDefault="00895FBA" w:rsidP="00895FBA">
      <w:pPr>
        <w:spacing w:line="360" w:lineRule="auto"/>
        <w:ind w:left="708" w:hanging="708"/>
        <w:jc w:val="center"/>
        <w:rPr>
          <w:rFonts w:ascii="Times New Roman" w:hAnsi="Times New Roman" w:cs="Times New Roman"/>
          <w:b/>
          <w:sz w:val="32"/>
          <w:szCs w:val="36"/>
        </w:rPr>
      </w:pPr>
    </w:p>
    <w:p w14:paraId="5A233B82" w14:textId="77777777" w:rsidR="00895FBA" w:rsidRDefault="00895FBA" w:rsidP="00895FBA">
      <w:pPr>
        <w:spacing w:line="360" w:lineRule="auto"/>
        <w:ind w:left="708" w:hanging="708"/>
        <w:jc w:val="center"/>
        <w:rPr>
          <w:rFonts w:ascii="Times New Roman" w:hAnsi="Times New Roman" w:cs="Times New Roman"/>
          <w:b/>
          <w:sz w:val="32"/>
          <w:szCs w:val="36"/>
        </w:rPr>
      </w:pPr>
    </w:p>
    <w:p w14:paraId="14AECF9C" w14:textId="77777777" w:rsidR="00895FBA" w:rsidRPr="006B0C44" w:rsidRDefault="00895FBA" w:rsidP="00895FBA">
      <w:pPr>
        <w:spacing w:line="360" w:lineRule="auto"/>
        <w:jc w:val="right"/>
        <w:rPr>
          <w:rFonts w:ascii="Times New Roman" w:hAnsi="Times New Roman" w:cs="Times New Roman"/>
          <w:b/>
          <w:szCs w:val="36"/>
        </w:rPr>
      </w:pPr>
      <w:r w:rsidRPr="006B0C44">
        <w:rPr>
          <w:rFonts w:ascii="Times New Roman" w:hAnsi="Times New Roman" w:cs="Times New Roman"/>
          <w:b/>
          <w:szCs w:val="36"/>
        </w:rPr>
        <w:t>Выполнила:</w:t>
      </w:r>
    </w:p>
    <w:p w14:paraId="115F3DEF" w14:textId="77777777" w:rsidR="00895FBA" w:rsidRPr="006B0C44" w:rsidRDefault="00895FBA" w:rsidP="00895FBA">
      <w:pPr>
        <w:spacing w:line="360" w:lineRule="auto"/>
        <w:jc w:val="right"/>
        <w:rPr>
          <w:rFonts w:ascii="Times New Roman" w:hAnsi="Times New Roman" w:cs="Times New Roman"/>
          <w:szCs w:val="36"/>
        </w:rPr>
      </w:pPr>
      <w:r w:rsidRPr="006B0C44">
        <w:rPr>
          <w:rFonts w:ascii="Times New Roman" w:hAnsi="Times New Roman" w:cs="Times New Roman"/>
          <w:szCs w:val="36"/>
        </w:rPr>
        <w:t>студентка 4 курса дневного отделения</w:t>
      </w:r>
      <w:r>
        <w:rPr>
          <w:rFonts w:ascii="Times New Roman" w:hAnsi="Times New Roman" w:cs="Times New Roman"/>
          <w:szCs w:val="36"/>
        </w:rPr>
        <w:t>, группы ЭФиУИ-43</w:t>
      </w:r>
    </w:p>
    <w:p w14:paraId="0DD7BE63" w14:textId="77777777" w:rsidR="00895FBA" w:rsidRDefault="00895FBA" w:rsidP="00895FBA">
      <w:pPr>
        <w:spacing w:line="360" w:lineRule="auto"/>
        <w:jc w:val="right"/>
        <w:rPr>
          <w:rFonts w:ascii="Times New Roman" w:hAnsi="Times New Roman" w:cs="Times New Roman"/>
          <w:szCs w:val="36"/>
        </w:rPr>
      </w:pPr>
      <w:r w:rsidRPr="006B0C44">
        <w:rPr>
          <w:rFonts w:ascii="Times New Roman" w:hAnsi="Times New Roman" w:cs="Times New Roman"/>
          <w:b/>
          <w:szCs w:val="36"/>
        </w:rPr>
        <w:t>Долгова Яна Денисовна</w:t>
      </w:r>
    </w:p>
    <w:p w14:paraId="28AF9729" w14:textId="77777777" w:rsidR="00895FBA" w:rsidRPr="00895FBA" w:rsidRDefault="00895FBA" w:rsidP="00895FBA">
      <w:pPr>
        <w:spacing w:line="360" w:lineRule="auto"/>
        <w:jc w:val="right"/>
        <w:rPr>
          <w:rFonts w:ascii="Times New Roman" w:hAnsi="Times New Roman" w:cs="Times New Roman"/>
          <w:szCs w:val="36"/>
        </w:rPr>
      </w:pPr>
      <w:r>
        <w:rPr>
          <w:rFonts w:ascii="Times New Roman" w:hAnsi="Times New Roman" w:cs="Times New Roman"/>
          <w:szCs w:val="36"/>
        </w:rPr>
        <w:t>___________________/Подпись</w:t>
      </w:r>
    </w:p>
    <w:p w14:paraId="7346C666" w14:textId="77777777" w:rsidR="00895FBA" w:rsidRPr="006B0C44" w:rsidRDefault="00895FBA" w:rsidP="00895FBA">
      <w:pPr>
        <w:spacing w:line="360" w:lineRule="auto"/>
        <w:jc w:val="right"/>
        <w:rPr>
          <w:rFonts w:ascii="Times New Roman" w:hAnsi="Times New Roman" w:cs="Times New Roman"/>
          <w:b/>
          <w:szCs w:val="36"/>
        </w:rPr>
      </w:pPr>
    </w:p>
    <w:p w14:paraId="7D363455" w14:textId="77777777" w:rsidR="00895FBA" w:rsidRPr="006B0C44" w:rsidRDefault="00895FBA" w:rsidP="00895FBA">
      <w:pPr>
        <w:spacing w:line="360" w:lineRule="auto"/>
        <w:jc w:val="right"/>
        <w:rPr>
          <w:rFonts w:ascii="Times New Roman" w:hAnsi="Times New Roman" w:cs="Times New Roman"/>
          <w:b/>
          <w:szCs w:val="36"/>
        </w:rPr>
      </w:pPr>
      <w:r w:rsidRPr="006B0C44">
        <w:rPr>
          <w:rFonts w:ascii="Times New Roman" w:hAnsi="Times New Roman" w:cs="Times New Roman"/>
          <w:b/>
          <w:szCs w:val="36"/>
        </w:rPr>
        <w:t>Научный руководитель:</w:t>
      </w:r>
    </w:p>
    <w:p w14:paraId="238295B2" w14:textId="77777777" w:rsidR="00895FBA" w:rsidRPr="006B0C44" w:rsidRDefault="00895FBA" w:rsidP="00895FBA">
      <w:pPr>
        <w:spacing w:line="360" w:lineRule="auto"/>
        <w:jc w:val="right"/>
        <w:rPr>
          <w:rFonts w:ascii="Times New Roman" w:hAnsi="Times New Roman" w:cs="Times New Roman"/>
          <w:szCs w:val="36"/>
        </w:rPr>
      </w:pPr>
      <w:r w:rsidRPr="006B0C44">
        <w:rPr>
          <w:rFonts w:ascii="Times New Roman" w:hAnsi="Times New Roman" w:cs="Times New Roman"/>
          <w:szCs w:val="36"/>
        </w:rPr>
        <w:t>д.э.н., профессор</w:t>
      </w:r>
    </w:p>
    <w:p w14:paraId="63B58808" w14:textId="77777777" w:rsidR="00895FBA" w:rsidRPr="00895FBA" w:rsidRDefault="00895FBA" w:rsidP="00895FBA">
      <w:pPr>
        <w:spacing w:line="360" w:lineRule="auto"/>
        <w:jc w:val="right"/>
        <w:rPr>
          <w:rFonts w:ascii="Times New Roman" w:hAnsi="Times New Roman" w:cs="Times New Roman"/>
          <w:b/>
          <w:szCs w:val="36"/>
        </w:rPr>
      </w:pPr>
      <w:r w:rsidRPr="006B0C44">
        <w:rPr>
          <w:rFonts w:ascii="Times New Roman" w:hAnsi="Times New Roman" w:cs="Times New Roman"/>
          <w:b/>
          <w:szCs w:val="36"/>
        </w:rPr>
        <w:t>Аренков Игорь Анатольевич</w:t>
      </w:r>
    </w:p>
    <w:p w14:paraId="463087DA" w14:textId="77777777" w:rsidR="00895FBA" w:rsidRPr="006B0C44" w:rsidRDefault="00895FBA" w:rsidP="00895FBA">
      <w:pPr>
        <w:spacing w:line="360" w:lineRule="auto"/>
        <w:jc w:val="right"/>
        <w:rPr>
          <w:rFonts w:ascii="Times New Roman" w:hAnsi="Times New Roman" w:cs="Times New Roman"/>
          <w:szCs w:val="36"/>
        </w:rPr>
      </w:pPr>
      <w:r>
        <w:rPr>
          <w:rFonts w:ascii="Times New Roman" w:hAnsi="Times New Roman" w:cs="Times New Roman"/>
          <w:szCs w:val="36"/>
        </w:rPr>
        <w:t>___________________/Подпись</w:t>
      </w:r>
    </w:p>
    <w:p w14:paraId="4ED89414" w14:textId="77777777" w:rsidR="00895FBA" w:rsidRDefault="00895FBA" w:rsidP="00895FBA">
      <w:pPr>
        <w:spacing w:line="360" w:lineRule="auto"/>
        <w:ind w:left="708" w:hanging="708"/>
        <w:jc w:val="right"/>
        <w:rPr>
          <w:rFonts w:ascii="Times New Roman" w:hAnsi="Times New Roman" w:cs="Times New Roman"/>
        </w:rPr>
      </w:pPr>
    </w:p>
    <w:p w14:paraId="65B5B3F5" w14:textId="77777777" w:rsidR="00895FBA" w:rsidRDefault="00895FBA" w:rsidP="00895FBA">
      <w:pPr>
        <w:spacing w:line="360" w:lineRule="auto"/>
        <w:ind w:left="708" w:hanging="708"/>
        <w:jc w:val="right"/>
        <w:rPr>
          <w:rFonts w:ascii="Times New Roman" w:hAnsi="Times New Roman" w:cs="Times New Roman"/>
        </w:rPr>
      </w:pPr>
    </w:p>
    <w:p w14:paraId="06C59F0A" w14:textId="77777777" w:rsidR="00895FBA" w:rsidRDefault="00895FBA" w:rsidP="00895FBA">
      <w:pPr>
        <w:spacing w:line="360" w:lineRule="auto"/>
        <w:ind w:left="708" w:hanging="708"/>
        <w:jc w:val="right"/>
        <w:rPr>
          <w:rFonts w:ascii="Times New Roman" w:hAnsi="Times New Roman" w:cs="Times New Roman"/>
        </w:rPr>
      </w:pPr>
    </w:p>
    <w:p w14:paraId="6672FEB9" w14:textId="77777777" w:rsidR="00895FBA" w:rsidRDefault="00895FBA" w:rsidP="00895FBA">
      <w:pPr>
        <w:spacing w:line="360" w:lineRule="auto"/>
        <w:ind w:left="708" w:hanging="708"/>
        <w:jc w:val="right"/>
        <w:rPr>
          <w:rFonts w:ascii="Times New Roman" w:hAnsi="Times New Roman" w:cs="Times New Roman"/>
        </w:rPr>
      </w:pPr>
    </w:p>
    <w:p w14:paraId="64A2F2F8" w14:textId="77777777" w:rsidR="00895FBA" w:rsidRDefault="00895FBA" w:rsidP="00895FBA">
      <w:pPr>
        <w:spacing w:line="360" w:lineRule="auto"/>
        <w:ind w:left="708" w:hanging="708"/>
        <w:jc w:val="right"/>
        <w:rPr>
          <w:rFonts w:ascii="Times New Roman" w:hAnsi="Times New Roman" w:cs="Times New Roman"/>
        </w:rPr>
      </w:pPr>
    </w:p>
    <w:p w14:paraId="5A500648" w14:textId="77777777" w:rsidR="00895FBA" w:rsidRDefault="00895FBA" w:rsidP="00895FBA">
      <w:pPr>
        <w:spacing w:line="360" w:lineRule="auto"/>
        <w:ind w:left="708" w:hanging="708"/>
        <w:jc w:val="center"/>
        <w:rPr>
          <w:rFonts w:ascii="Times New Roman" w:hAnsi="Times New Roman" w:cs="Times New Roman"/>
        </w:rPr>
      </w:pPr>
      <w:r>
        <w:rPr>
          <w:rFonts w:ascii="Times New Roman" w:hAnsi="Times New Roman" w:cs="Times New Roman"/>
        </w:rPr>
        <w:t>Санкт-Петербург</w:t>
      </w:r>
    </w:p>
    <w:p w14:paraId="4B0DF177" w14:textId="77777777" w:rsidR="00895FBA" w:rsidRDefault="00895FBA" w:rsidP="00895FBA">
      <w:pPr>
        <w:spacing w:line="360" w:lineRule="auto"/>
        <w:ind w:left="708" w:hanging="708"/>
        <w:jc w:val="center"/>
        <w:rPr>
          <w:rFonts w:ascii="Times New Roman" w:hAnsi="Times New Roman" w:cs="Times New Roman"/>
        </w:rPr>
      </w:pPr>
      <w:r>
        <w:rPr>
          <w:rFonts w:ascii="Times New Roman" w:hAnsi="Times New Roman" w:cs="Times New Roman"/>
        </w:rPr>
        <w:t>2016</w:t>
      </w:r>
    </w:p>
    <w:p w14:paraId="70F53EFD" w14:textId="77777777" w:rsidR="00895FBA" w:rsidRPr="00282ED0" w:rsidRDefault="00895FBA" w:rsidP="00895FBA">
      <w:pPr>
        <w:spacing w:line="360" w:lineRule="auto"/>
        <w:jc w:val="center"/>
        <w:rPr>
          <w:rFonts w:ascii="Times New Roman" w:hAnsi="Times New Roman" w:cs="Times New Roman"/>
          <w:b/>
        </w:rPr>
      </w:pPr>
      <w:r w:rsidRPr="00282ED0">
        <w:rPr>
          <w:rFonts w:ascii="Times New Roman" w:hAnsi="Times New Roman" w:cs="Times New Roman"/>
          <w:b/>
        </w:rPr>
        <w:lastRenderedPageBreak/>
        <w:t>Содержание</w:t>
      </w:r>
    </w:p>
    <w:p w14:paraId="0B7E6B2C" w14:textId="77777777" w:rsidR="00895FBA" w:rsidRDefault="00895FBA" w:rsidP="00895FBA">
      <w:pPr>
        <w:spacing w:line="360" w:lineRule="auto"/>
        <w:jc w:val="both"/>
        <w:rPr>
          <w:rFonts w:ascii="Times New Roman" w:hAnsi="Times New Roman" w:cs="Times New Roman"/>
        </w:rPr>
      </w:pPr>
    </w:p>
    <w:p w14:paraId="0BE222D2" w14:textId="77777777" w:rsidR="00895FBA" w:rsidRDefault="00895FBA" w:rsidP="00895FBA">
      <w:pPr>
        <w:spacing w:line="360" w:lineRule="auto"/>
        <w:jc w:val="both"/>
        <w:rPr>
          <w:rFonts w:ascii="Times New Roman" w:hAnsi="Times New Roman" w:cs="Times New Roman"/>
        </w:rPr>
      </w:pPr>
    </w:p>
    <w:p w14:paraId="7D5E8FBA"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Введение………………………………………………………………………………………3</w:t>
      </w:r>
    </w:p>
    <w:p w14:paraId="2FBCD0AD" w14:textId="701B85D8" w:rsidR="00895FBA" w:rsidRDefault="00895FBA" w:rsidP="00895FBA">
      <w:pPr>
        <w:spacing w:line="360" w:lineRule="auto"/>
        <w:jc w:val="both"/>
        <w:rPr>
          <w:rFonts w:ascii="Times New Roman" w:hAnsi="Times New Roman" w:cs="Times New Roman"/>
        </w:rPr>
      </w:pPr>
      <w:r>
        <w:rPr>
          <w:rFonts w:ascii="Times New Roman" w:hAnsi="Times New Roman" w:cs="Times New Roman"/>
        </w:rPr>
        <w:t>Глава 1. Роль бренда в рамках конце</w:t>
      </w:r>
      <w:r w:rsidR="006824BE">
        <w:rPr>
          <w:rFonts w:ascii="Times New Roman" w:hAnsi="Times New Roman" w:cs="Times New Roman"/>
        </w:rPr>
        <w:t>пции позиционирования…………………</w:t>
      </w:r>
      <w:r w:rsidR="00635267">
        <w:rPr>
          <w:rFonts w:ascii="Times New Roman" w:hAnsi="Times New Roman" w:cs="Times New Roman"/>
        </w:rPr>
        <w:t>…………</w:t>
      </w:r>
      <w:r>
        <w:rPr>
          <w:rFonts w:ascii="Times New Roman" w:hAnsi="Times New Roman" w:cs="Times New Roman"/>
        </w:rPr>
        <w:t>5</w:t>
      </w:r>
    </w:p>
    <w:p w14:paraId="799E4B4B" w14:textId="77777777" w:rsidR="00895FBA" w:rsidRDefault="00E0154C" w:rsidP="00895FBA">
      <w:pPr>
        <w:pStyle w:val="a3"/>
        <w:numPr>
          <w:ilvl w:val="1"/>
          <w:numId w:val="1"/>
        </w:numPr>
        <w:spacing w:line="360" w:lineRule="auto"/>
        <w:jc w:val="both"/>
        <w:rPr>
          <w:rFonts w:ascii="Times New Roman" w:hAnsi="Times New Roman" w:cs="Times New Roman"/>
        </w:rPr>
      </w:pPr>
      <w:r>
        <w:rPr>
          <w:rFonts w:ascii="Times New Roman" w:hAnsi="Times New Roman" w:cs="Times New Roman"/>
        </w:rPr>
        <w:t>Понятие и фундамент бренда….</w:t>
      </w:r>
      <w:r w:rsidR="00895FBA">
        <w:rPr>
          <w:rFonts w:ascii="Times New Roman" w:hAnsi="Times New Roman" w:cs="Times New Roman"/>
        </w:rPr>
        <w:t>…………………………………………………...5</w:t>
      </w:r>
    </w:p>
    <w:p w14:paraId="48BB8344" w14:textId="77777777" w:rsidR="008E3577" w:rsidRPr="0008164B" w:rsidRDefault="008E3577" w:rsidP="00895FBA">
      <w:pPr>
        <w:pStyle w:val="a3"/>
        <w:numPr>
          <w:ilvl w:val="1"/>
          <w:numId w:val="1"/>
        </w:numPr>
        <w:spacing w:line="360" w:lineRule="auto"/>
        <w:jc w:val="both"/>
        <w:rPr>
          <w:rFonts w:ascii="Times New Roman" w:hAnsi="Times New Roman" w:cs="Times New Roman"/>
        </w:rPr>
      </w:pPr>
      <w:r>
        <w:rPr>
          <w:rFonts w:ascii="Times New Roman" w:hAnsi="Times New Roman" w:cs="Times New Roman"/>
        </w:rPr>
        <w:t>Управление брендом как основа стратегии позиционирования…………………</w:t>
      </w:r>
      <w:r w:rsidR="0070122E">
        <w:rPr>
          <w:rFonts w:ascii="Times New Roman" w:hAnsi="Times New Roman" w:cs="Times New Roman"/>
        </w:rPr>
        <w:t>7</w:t>
      </w:r>
    </w:p>
    <w:p w14:paraId="5CA7ADD4" w14:textId="77777777" w:rsidR="00895FBA" w:rsidRDefault="008E3577" w:rsidP="00895FBA">
      <w:pPr>
        <w:pStyle w:val="a3"/>
        <w:numPr>
          <w:ilvl w:val="1"/>
          <w:numId w:val="1"/>
        </w:numPr>
        <w:spacing w:line="360" w:lineRule="auto"/>
        <w:jc w:val="both"/>
        <w:rPr>
          <w:rFonts w:ascii="Times New Roman" w:hAnsi="Times New Roman" w:cs="Times New Roman"/>
        </w:rPr>
      </w:pPr>
      <w:r>
        <w:rPr>
          <w:rFonts w:ascii="Times New Roman" w:hAnsi="Times New Roman" w:cs="Times New Roman"/>
        </w:rPr>
        <w:t>Позиция бренда и основные аспекты ее восприятия…………</w:t>
      </w:r>
      <w:r w:rsidR="00635267">
        <w:rPr>
          <w:rFonts w:ascii="Times New Roman" w:hAnsi="Times New Roman" w:cs="Times New Roman"/>
        </w:rPr>
        <w:t>……...…………..11</w:t>
      </w:r>
    </w:p>
    <w:p w14:paraId="27C48DF6" w14:textId="77777777" w:rsidR="00895FBA" w:rsidRPr="0008164B" w:rsidRDefault="00895FBA" w:rsidP="00895FBA">
      <w:pPr>
        <w:spacing w:line="360" w:lineRule="auto"/>
        <w:jc w:val="both"/>
        <w:rPr>
          <w:rFonts w:ascii="Times New Roman" w:hAnsi="Times New Roman" w:cs="Times New Roman"/>
        </w:rPr>
      </w:pPr>
      <w:r>
        <w:rPr>
          <w:rFonts w:ascii="Times New Roman" w:hAnsi="Times New Roman" w:cs="Times New Roman"/>
        </w:rPr>
        <w:t>Выводы по главе 1</w:t>
      </w:r>
      <w:r w:rsidR="00635267">
        <w:rPr>
          <w:rFonts w:ascii="Times New Roman" w:hAnsi="Times New Roman" w:cs="Times New Roman"/>
        </w:rPr>
        <w:t>…………………………………………………………………………..14</w:t>
      </w:r>
    </w:p>
    <w:p w14:paraId="3A86D814" w14:textId="77777777" w:rsidR="00895FBA" w:rsidRDefault="00895FBA" w:rsidP="00895FBA">
      <w:pPr>
        <w:spacing w:line="360" w:lineRule="auto"/>
        <w:jc w:val="both"/>
        <w:rPr>
          <w:rFonts w:ascii="Times New Roman" w:hAnsi="Times New Roman" w:cs="Times New Roman"/>
        </w:rPr>
      </w:pPr>
    </w:p>
    <w:p w14:paraId="621C5C91"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Глава 2. Особенности процесса позицио</w:t>
      </w:r>
      <w:r w:rsidR="00635267">
        <w:rPr>
          <w:rFonts w:ascii="Times New Roman" w:hAnsi="Times New Roman" w:cs="Times New Roman"/>
        </w:rPr>
        <w:t>нирования бренда……………………………...16</w:t>
      </w:r>
    </w:p>
    <w:p w14:paraId="751816B1" w14:textId="77777777" w:rsidR="00895FBA" w:rsidRPr="0008164B" w:rsidRDefault="00895FBA" w:rsidP="00895FBA">
      <w:pPr>
        <w:pStyle w:val="a3"/>
        <w:numPr>
          <w:ilvl w:val="1"/>
          <w:numId w:val="2"/>
        </w:numPr>
        <w:spacing w:line="360" w:lineRule="auto"/>
        <w:jc w:val="both"/>
        <w:rPr>
          <w:rFonts w:ascii="Times New Roman" w:hAnsi="Times New Roman" w:cs="Times New Roman"/>
        </w:rPr>
      </w:pPr>
      <w:r>
        <w:rPr>
          <w:rFonts w:ascii="Times New Roman" w:hAnsi="Times New Roman" w:cs="Times New Roman"/>
        </w:rPr>
        <w:t>Анализ моделей</w:t>
      </w:r>
      <w:r w:rsidRPr="0008164B">
        <w:rPr>
          <w:rFonts w:ascii="Times New Roman" w:hAnsi="Times New Roman" w:cs="Times New Roman"/>
        </w:rPr>
        <w:t xml:space="preserve"> позиционирования</w:t>
      </w:r>
      <w:r w:rsidR="00635267">
        <w:rPr>
          <w:rFonts w:ascii="Times New Roman" w:hAnsi="Times New Roman" w:cs="Times New Roman"/>
        </w:rPr>
        <w:t>………………………………………………16</w:t>
      </w:r>
    </w:p>
    <w:p w14:paraId="382B7358" w14:textId="77777777" w:rsidR="00895FBA" w:rsidRPr="0008164B" w:rsidRDefault="00895FBA" w:rsidP="00895FBA">
      <w:pPr>
        <w:pStyle w:val="a3"/>
        <w:numPr>
          <w:ilvl w:val="1"/>
          <w:numId w:val="2"/>
        </w:numPr>
        <w:spacing w:line="360" w:lineRule="auto"/>
        <w:jc w:val="both"/>
        <w:rPr>
          <w:rFonts w:ascii="Times New Roman" w:hAnsi="Times New Roman" w:cs="Times New Roman"/>
        </w:rPr>
      </w:pPr>
      <w:r>
        <w:rPr>
          <w:rFonts w:ascii="Times New Roman" w:hAnsi="Times New Roman" w:cs="Times New Roman"/>
        </w:rPr>
        <w:t>Р</w:t>
      </w:r>
      <w:r w:rsidRPr="0008164B">
        <w:rPr>
          <w:rFonts w:ascii="Times New Roman" w:hAnsi="Times New Roman" w:cs="Times New Roman"/>
        </w:rPr>
        <w:t>азработка стратегии позиционирования</w:t>
      </w:r>
      <w:r w:rsidR="00635267">
        <w:rPr>
          <w:rFonts w:ascii="Times New Roman" w:hAnsi="Times New Roman" w:cs="Times New Roman"/>
        </w:rPr>
        <w:t>………………………………………...20</w:t>
      </w:r>
    </w:p>
    <w:p w14:paraId="75F4D84C" w14:textId="77777777" w:rsidR="00895FBA" w:rsidRDefault="00895FBA" w:rsidP="00895FBA">
      <w:pPr>
        <w:pStyle w:val="a3"/>
        <w:numPr>
          <w:ilvl w:val="1"/>
          <w:numId w:val="2"/>
        </w:numPr>
        <w:spacing w:line="360" w:lineRule="auto"/>
        <w:jc w:val="both"/>
        <w:rPr>
          <w:rFonts w:ascii="Times New Roman" w:hAnsi="Times New Roman" w:cs="Times New Roman"/>
        </w:rPr>
      </w:pPr>
      <w:r>
        <w:rPr>
          <w:rFonts w:ascii="Times New Roman" w:hAnsi="Times New Roman" w:cs="Times New Roman"/>
        </w:rPr>
        <w:t>Проблемы позиционирования бренда……………</w:t>
      </w:r>
      <w:r w:rsidR="00635267">
        <w:rPr>
          <w:rFonts w:ascii="Times New Roman" w:hAnsi="Times New Roman" w:cs="Times New Roman"/>
        </w:rPr>
        <w:t>……………………………….24</w:t>
      </w:r>
    </w:p>
    <w:p w14:paraId="4D1AD9F0" w14:textId="77777777" w:rsidR="008E3577" w:rsidRPr="0008164B" w:rsidRDefault="008E3577" w:rsidP="00895FBA">
      <w:pPr>
        <w:pStyle w:val="a3"/>
        <w:numPr>
          <w:ilvl w:val="1"/>
          <w:numId w:val="2"/>
        </w:numPr>
        <w:spacing w:line="360" w:lineRule="auto"/>
        <w:jc w:val="both"/>
        <w:rPr>
          <w:rFonts w:ascii="Times New Roman" w:hAnsi="Times New Roman" w:cs="Times New Roman"/>
        </w:rPr>
      </w:pPr>
      <w:r>
        <w:rPr>
          <w:rFonts w:ascii="Times New Roman" w:hAnsi="Times New Roman" w:cs="Times New Roman"/>
        </w:rPr>
        <w:t>Репозиционирование бренда………………………………………………………</w:t>
      </w:r>
      <w:r w:rsidR="00635267">
        <w:rPr>
          <w:rFonts w:ascii="Times New Roman" w:hAnsi="Times New Roman" w:cs="Times New Roman"/>
        </w:rPr>
        <w:t>26</w:t>
      </w:r>
    </w:p>
    <w:p w14:paraId="1A27AF9F" w14:textId="77777777" w:rsidR="00895FBA" w:rsidRPr="0008164B" w:rsidRDefault="00895FBA" w:rsidP="00895FBA">
      <w:pPr>
        <w:spacing w:line="360" w:lineRule="auto"/>
        <w:jc w:val="both"/>
        <w:rPr>
          <w:rFonts w:ascii="Times New Roman" w:hAnsi="Times New Roman" w:cs="Times New Roman"/>
        </w:rPr>
      </w:pPr>
      <w:r>
        <w:rPr>
          <w:rFonts w:ascii="Times New Roman" w:hAnsi="Times New Roman" w:cs="Times New Roman"/>
        </w:rPr>
        <w:t>Выводы по главе 2</w:t>
      </w:r>
      <w:r w:rsidR="00635267">
        <w:rPr>
          <w:rFonts w:ascii="Times New Roman" w:hAnsi="Times New Roman" w:cs="Times New Roman"/>
        </w:rPr>
        <w:t>…………………………………………………………………………..29</w:t>
      </w:r>
    </w:p>
    <w:p w14:paraId="7F891BA8" w14:textId="77777777" w:rsidR="00895FBA" w:rsidRDefault="00895FBA" w:rsidP="00895FBA">
      <w:pPr>
        <w:spacing w:line="360" w:lineRule="auto"/>
        <w:jc w:val="both"/>
        <w:rPr>
          <w:rFonts w:ascii="Times New Roman" w:hAnsi="Times New Roman" w:cs="Times New Roman"/>
        </w:rPr>
      </w:pPr>
    </w:p>
    <w:p w14:paraId="49F70560" w14:textId="04089788" w:rsidR="00895FBA" w:rsidRDefault="00895FBA" w:rsidP="00895FBA">
      <w:pPr>
        <w:spacing w:line="360" w:lineRule="auto"/>
        <w:jc w:val="both"/>
        <w:rPr>
          <w:rFonts w:ascii="Times New Roman" w:hAnsi="Times New Roman" w:cs="Times New Roman"/>
          <w:lang w:val="en-US"/>
        </w:rPr>
      </w:pPr>
      <w:r>
        <w:rPr>
          <w:rFonts w:ascii="Times New Roman" w:hAnsi="Times New Roman" w:cs="Times New Roman"/>
        </w:rPr>
        <w:t xml:space="preserve">Глава 3. Стратегический анализ позиционирования бренда на примере компании </w:t>
      </w:r>
      <w:r>
        <w:rPr>
          <w:rFonts w:ascii="Times New Roman" w:hAnsi="Times New Roman" w:cs="Times New Roman"/>
          <w:lang w:val="en-US"/>
        </w:rPr>
        <w:t>Leroy Merlin</w:t>
      </w:r>
      <w:r>
        <w:rPr>
          <w:rFonts w:ascii="Times New Roman" w:hAnsi="Times New Roman" w:cs="Times New Roman"/>
        </w:rPr>
        <w:t>………</w:t>
      </w:r>
      <w:r w:rsidR="00EB0874">
        <w:rPr>
          <w:rFonts w:ascii="Times New Roman" w:hAnsi="Times New Roman" w:cs="Times New Roman"/>
        </w:rPr>
        <w:t>…………………………………………………………………………………3</w:t>
      </w:r>
      <w:r>
        <w:rPr>
          <w:rFonts w:ascii="Times New Roman" w:hAnsi="Times New Roman" w:cs="Times New Roman"/>
        </w:rPr>
        <w:t>1</w:t>
      </w:r>
    </w:p>
    <w:p w14:paraId="24960BC5" w14:textId="0A4AA3F1" w:rsidR="00895FBA" w:rsidRPr="0008164B" w:rsidRDefault="00895FBA" w:rsidP="00895FBA">
      <w:pPr>
        <w:spacing w:line="360" w:lineRule="auto"/>
        <w:ind w:left="284"/>
        <w:jc w:val="both"/>
        <w:rPr>
          <w:rFonts w:ascii="Times New Roman" w:hAnsi="Times New Roman" w:cs="Times New Roman"/>
          <w:lang w:val="en-US"/>
        </w:rPr>
      </w:pPr>
      <w:r>
        <w:rPr>
          <w:rFonts w:ascii="Times New Roman" w:hAnsi="Times New Roman" w:cs="Times New Roman"/>
        </w:rPr>
        <w:t xml:space="preserve">3.1. </w:t>
      </w:r>
      <w:r w:rsidRPr="0008164B">
        <w:rPr>
          <w:rFonts w:ascii="Times New Roman" w:hAnsi="Times New Roman" w:cs="Times New Roman"/>
        </w:rPr>
        <w:t xml:space="preserve">Основные характеристики рынка </w:t>
      </w:r>
      <w:r w:rsidRPr="0008164B">
        <w:rPr>
          <w:rFonts w:ascii="Times New Roman" w:hAnsi="Times New Roman" w:cs="Times New Roman"/>
          <w:lang w:val="en-US"/>
        </w:rPr>
        <w:t>DIY</w:t>
      </w:r>
      <w:r w:rsidR="00EB0874">
        <w:rPr>
          <w:rFonts w:ascii="Times New Roman" w:hAnsi="Times New Roman" w:cs="Times New Roman"/>
        </w:rPr>
        <w:t>……………………………………………..3</w:t>
      </w:r>
      <w:r>
        <w:rPr>
          <w:rFonts w:ascii="Times New Roman" w:hAnsi="Times New Roman" w:cs="Times New Roman"/>
        </w:rPr>
        <w:t>1</w:t>
      </w:r>
    </w:p>
    <w:p w14:paraId="2B4E3A84" w14:textId="067EA931" w:rsidR="00895FBA" w:rsidRPr="0008164B" w:rsidRDefault="00895FBA" w:rsidP="00895FBA">
      <w:pPr>
        <w:spacing w:line="360" w:lineRule="auto"/>
        <w:ind w:left="284"/>
        <w:jc w:val="both"/>
        <w:rPr>
          <w:rFonts w:ascii="Times New Roman" w:hAnsi="Times New Roman" w:cs="Times New Roman"/>
        </w:rPr>
      </w:pPr>
      <w:r>
        <w:rPr>
          <w:rFonts w:ascii="Times New Roman" w:hAnsi="Times New Roman" w:cs="Times New Roman"/>
          <w:lang w:val="en-US"/>
        </w:rPr>
        <w:t xml:space="preserve">3.2. </w:t>
      </w:r>
      <w:r w:rsidRPr="0008164B">
        <w:rPr>
          <w:rFonts w:ascii="Times New Roman" w:hAnsi="Times New Roman" w:cs="Times New Roman"/>
          <w:lang w:val="en-US"/>
        </w:rPr>
        <w:t>Текущее положение бренда Leroy Merlin</w:t>
      </w:r>
      <w:r w:rsidR="00EB0874">
        <w:rPr>
          <w:rFonts w:ascii="Times New Roman" w:hAnsi="Times New Roman" w:cs="Times New Roman"/>
        </w:rPr>
        <w:t>………………………………………….3</w:t>
      </w:r>
      <w:r>
        <w:rPr>
          <w:rFonts w:ascii="Times New Roman" w:hAnsi="Times New Roman" w:cs="Times New Roman"/>
        </w:rPr>
        <w:t>3</w:t>
      </w:r>
    </w:p>
    <w:p w14:paraId="7327AB66" w14:textId="20DF86F2" w:rsidR="00895FBA" w:rsidRPr="0008164B" w:rsidRDefault="00895FBA" w:rsidP="00895FBA">
      <w:pPr>
        <w:spacing w:line="360" w:lineRule="auto"/>
        <w:ind w:left="284"/>
        <w:jc w:val="both"/>
        <w:rPr>
          <w:rFonts w:ascii="Times New Roman" w:hAnsi="Times New Roman" w:cs="Times New Roman"/>
        </w:rPr>
      </w:pPr>
      <w:r>
        <w:rPr>
          <w:rFonts w:ascii="Times New Roman" w:hAnsi="Times New Roman" w:cs="Times New Roman"/>
        </w:rPr>
        <w:t xml:space="preserve">3.3. </w:t>
      </w:r>
      <w:r w:rsidRPr="0008164B">
        <w:rPr>
          <w:rFonts w:ascii="Times New Roman" w:hAnsi="Times New Roman" w:cs="Times New Roman"/>
        </w:rPr>
        <w:t>Анализ конкурентных сил в отрасли</w:t>
      </w:r>
      <w:r w:rsidR="00EB0874">
        <w:rPr>
          <w:rFonts w:ascii="Times New Roman" w:hAnsi="Times New Roman" w:cs="Times New Roman"/>
        </w:rPr>
        <w:t>……………………………………………….40</w:t>
      </w:r>
    </w:p>
    <w:p w14:paraId="53E752E7" w14:textId="6F68B8A7" w:rsidR="00895FBA" w:rsidRPr="0008164B" w:rsidRDefault="00895FBA" w:rsidP="00895FBA">
      <w:pPr>
        <w:spacing w:line="360" w:lineRule="auto"/>
        <w:ind w:left="284"/>
        <w:jc w:val="both"/>
        <w:rPr>
          <w:rFonts w:ascii="Times New Roman" w:hAnsi="Times New Roman" w:cs="Times New Roman"/>
          <w:lang w:val="en-US"/>
        </w:rPr>
      </w:pPr>
      <w:r>
        <w:rPr>
          <w:rFonts w:ascii="Times New Roman" w:hAnsi="Times New Roman" w:cs="Times New Roman"/>
        </w:rPr>
        <w:t xml:space="preserve">3.4. </w:t>
      </w:r>
      <w:r w:rsidRPr="0008164B">
        <w:rPr>
          <w:rFonts w:ascii="Times New Roman" w:hAnsi="Times New Roman" w:cs="Times New Roman"/>
        </w:rPr>
        <w:t xml:space="preserve">Анализ конкурентоспособности компании </w:t>
      </w:r>
      <w:r w:rsidRPr="0008164B">
        <w:rPr>
          <w:rFonts w:ascii="Times New Roman" w:hAnsi="Times New Roman" w:cs="Times New Roman"/>
          <w:lang w:val="en-US"/>
        </w:rPr>
        <w:t>Leroy Merlin</w:t>
      </w:r>
      <w:r w:rsidR="00EB0874">
        <w:rPr>
          <w:rFonts w:ascii="Times New Roman" w:hAnsi="Times New Roman" w:cs="Times New Roman"/>
        </w:rPr>
        <w:t>…………………………4</w:t>
      </w:r>
      <w:r>
        <w:rPr>
          <w:rFonts w:ascii="Times New Roman" w:hAnsi="Times New Roman" w:cs="Times New Roman"/>
        </w:rPr>
        <w:t>4</w:t>
      </w:r>
    </w:p>
    <w:p w14:paraId="6C6442A7" w14:textId="2C43CD16" w:rsidR="00895FBA" w:rsidRDefault="00895FBA" w:rsidP="00895FBA">
      <w:pPr>
        <w:spacing w:line="360" w:lineRule="auto"/>
        <w:ind w:left="284"/>
        <w:jc w:val="both"/>
        <w:rPr>
          <w:rFonts w:ascii="Times New Roman" w:hAnsi="Times New Roman" w:cs="Times New Roman"/>
        </w:rPr>
      </w:pPr>
      <w:r>
        <w:rPr>
          <w:rFonts w:ascii="Times New Roman" w:hAnsi="Times New Roman" w:cs="Times New Roman"/>
        </w:rPr>
        <w:t xml:space="preserve">3.5. </w:t>
      </w:r>
      <w:r w:rsidRPr="0008164B">
        <w:rPr>
          <w:rFonts w:ascii="Times New Roman" w:hAnsi="Times New Roman" w:cs="Times New Roman"/>
        </w:rPr>
        <w:t>Сегментация потребителей</w:t>
      </w:r>
      <w:r w:rsidR="00EB0874">
        <w:rPr>
          <w:rFonts w:ascii="Times New Roman" w:hAnsi="Times New Roman" w:cs="Times New Roman"/>
        </w:rPr>
        <w:t>…………………………………………………………47</w:t>
      </w:r>
    </w:p>
    <w:p w14:paraId="3A48BDD1" w14:textId="109D440D" w:rsidR="00EB0874" w:rsidRDefault="00EB0874" w:rsidP="00895FBA">
      <w:pPr>
        <w:spacing w:line="360" w:lineRule="auto"/>
        <w:ind w:left="284"/>
        <w:jc w:val="both"/>
        <w:rPr>
          <w:rFonts w:ascii="Times New Roman" w:hAnsi="Times New Roman" w:cs="Times New Roman"/>
        </w:rPr>
      </w:pPr>
      <w:r>
        <w:rPr>
          <w:rFonts w:ascii="Times New Roman" w:hAnsi="Times New Roman" w:cs="Times New Roman"/>
        </w:rPr>
        <w:t>3.6. Осведомленность</w:t>
      </w:r>
      <w:r w:rsidR="005677DB">
        <w:rPr>
          <w:rFonts w:ascii="Times New Roman" w:hAnsi="Times New Roman" w:cs="Times New Roman"/>
        </w:rPr>
        <w:t xml:space="preserve"> потребителей о бренде и уровень потребительской удовлетворенности………………………………………………………………………49</w:t>
      </w:r>
    </w:p>
    <w:p w14:paraId="5D5DFF98" w14:textId="7E90EA02" w:rsidR="00895FBA" w:rsidRDefault="00895FBA" w:rsidP="00895FBA">
      <w:pPr>
        <w:spacing w:line="360" w:lineRule="auto"/>
        <w:jc w:val="both"/>
        <w:rPr>
          <w:rFonts w:ascii="Times New Roman" w:hAnsi="Times New Roman" w:cs="Times New Roman"/>
        </w:rPr>
      </w:pPr>
      <w:r>
        <w:rPr>
          <w:rFonts w:ascii="Times New Roman" w:hAnsi="Times New Roman" w:cs="Times New Roman"/>
        </w:rPr>
        <w:t>Выводы по главе 3</w:t>
      </w:r>
      <w:r w:rsidR="005677DB">
        <w:rPr>
          <w:rFonts w:ascii="Times New Roman" w:hAnsi="Times New Roman" w:cs="Times New Roman"/>
        </w:rPr>
        <w:t>…………………………………………………………………………..51</w:t>
      </w:r>
    </w:p>
    <w:p w14:paraId="7A235F07" w14:textId="77777777" w:rsidR="00895FBA" w:rsidRDefault="00895FBA" w:rsidP="00895FBA">
      <w:pPr>
        <w:spacing w:line="360" w:lineRule="auto"/>
        <w:jc w:val="both"/>
        <w:rPr>
          <w:rFonts w:ascii="Times New Roman" w:hAnsi="Times New Roman" w:cs="Times New Roman"/>
        </w:rPr>
      </w:pPr>
    </w:p>
    <w:p w14:paraId="3A019690" w14:textId="2519ABFC" w:rsidR="00895FBA" w:rsidRDefault="00895FBA" w:rsidP="00895FBA">
      <w:pPr>
        <w:spacing w:line="360" w:lineRule="auto"/>
        <w:jc w:val="both"/>
        <w:rPr>
          <w:rFonts w:ascii="Times New Roman" w:hAnsi="Times New Roman" w:cs="Times New Roman"/>
        </w:rPr>
      </w:pPr>
      <w:r>
        <w:rPr>
          <w:rFonts w:ascii="Times New Roman" w:hAnsi="Times New Roman" w:cs="Times New Roman"/>
        </w:rPr>
        <w:t>Заключение………</w:t>
      </w:r>
      <w:r w:rsidR="005677DB">
        <w:rPr>
          <w:rFonts w:ascii="Times New Roman" w:hAnsi="Times New Roman" w:cs="Times New Roman"/>
        </w:rPr>
        <w:t>…………………………………………………………………………..54</w:t>
      </w:r>
    </w:p>
    <w:p w14:paraId="69F9F870" w14:textId="3EEF1182" w:rsidR="00895FBA" w:rsidRDefault="00895FBA" w:rsidP="00895FBA">
      <w:pPr>
        <w:spacing w:line="360" w:lineRule="auto"/>
        <w:jc w:val="both"/>
        <w:rPr>
          <w:rFonts w:ascii="Times New Roman" w:hAnsi="Times New Roman" w:cs="Times New Roman"/>
        </w:rPr>
      </w:pPr>
      <w:r>
        <w:rPr>
          <w:rFonts w:ascii="Times New Roman" w:hAnsi="Times New Roman" w:cs="Times New Roman"/>
        </w:rPr>
        <w:t>Список использованных и</w:t>
      </w:r>
      <w:r w:rsidR="00F81797">
        <w:rPr>
          <w:rFonts w:ascii="Times New Roman" w:hAnsi="Times New Roman" w:cs="Times New Roman"/>
        </w:rPr>
        <w:t>сточников………………………………………………………58</w:t>
      </w:r>
    </w:p>
    <w:p w14:paraId="35BCD0A2" w14:textId="5B03795D" w:rsidR="00895FBA" w:rsidRPr="0008164B" w:rsidRDefault="00895FBA" w:rsidP="00895FBA">
      <w:pPr>
        <w:spacing w:line="360" w:lineRule="auto"/>
        <w:jc w:val="both"/>
        <w:rPr>
          <w:rFonts w:ascii="Times New Roman" w:hAnsi="Times New Roman" w:cs="Times New Roman"/>
        </w:rPr>
      </w:pPr>
      <w:r>
        <w:rPr>
          <w:rFonts w:ascii="Times New Roman" w:hAnsi="Times New Roman" w:cs="Times New Roman"/>
        </w:rPr>
        <w:t>Список приложений.</w:t>
      </w:r>
      <w:r w:rsidR="00F81797">
        <w:rPr>
          <w:rFonts w:ascii="Times New Roman" w:hAnsi="Times New Roman" w:cs="Times New Roman"/>
        </w:rPr>
        <w:t>.………………………………………………………………….…….61</w:t>
      </w:r>
    </w:p>
    <w:p w14:paraId="279C9891" w14:textId="77777777" w:rsidR="00895FBA" w:rsidRDefault="00895FBA" w:rsidP="00895FBA">
      <w:pPr>
        <w:spacing w:line="360" w:lineRule="auto"/>
        <w:ind w:left="708" w:hanging="708"/>
        <w:jc w:val="both"/>
        <w:rPr>
          <w:rFonts w:ascii="Times New Roman" w:hAnsi="Times New Roman" w:cs="Times New Roman"/>
        </w:rPr>
      </w:pPr>
    </w:p>
    <w:p w14:paraId="3D95B19E" w14:textId="77777777" w:rsidR="00895FBA" w:rsidRDefault="00895FBA">
      <w:pPr>
        <w:rPr>
          <w:rFonts w:ascii="Times New Roman" w:hAnsi="Times New Roman" w:cs="Times New Roman"/>
        </w:rPr>
      </w:pPr>
      <w:r>
        <w:rPr>
          <w:rFonts w:ascii="Times New Roman" w:hAnsi="Times New Roman" w:cs="Times New Roman"/>
        </w:rPr>
        <w:br w:type="page"/>
      </w:r>
    </w:p>
    <w:p w14:paraId="32CBC40E" w14:textId="77777777" w:rsidR="00895FBA" w:rsidRPr="004A5036" w:rsidRDefault="00895FBA" w:rsidP="00895FBA">
      <w:pPr>
        <w:spacing w:line="360" w:lineRule="auto"/>
        <w:jc w:val="center"/>
        <w:rPr>
          <w:rFonts w:ascii="Times New Roman" w:hAnsi="Times New Roman" w:cs="Times New Roman"/>
          <w:b/>
        </w:rPr>
      </w:pPr>
      <w:r w:rsidRPr="004A5036">
        <w:rPr>
          <w:rFonts w:ascii="Times New Roman" w:hAnsi="Times New Roman" w:cs="Times New Roman"/>
          <w:b/>
        </w:rPr>
        <w:t>Введение</w:t>
      </w:r>
    </w:p>
    <w:p w14:paraId="4E2D15C4" w14:textId="77777777" w:rsidR="00895FBA" w:rsidRDefault="00895FBA" w:rsidP="00895FBA">
      <w:pPr>
        <w:spacing w:line="360" w:lineRule="auto"/>
        <w:jc w:val="both"/>
        <w:rPr>
          <w:rFonts w:ascii="Times New Roman" w:hAnsi="Times New Roman" w:cs="Times New Roman"/>
        </w:rPr>
      </w:pPr>
    </w:p>
    <w:p w14:paraId="32A8E163"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 xml:space="preserve">      </w:t>
      </w:r>
      <w:r w:rsidRPr="00DC21F1">
        <w:rPr>
          <w:rFonts w:ascii="Times New Roman" w:hAnsi="Times New Roman" w:cs="Times New Roman"/>
        </w:rPr>
        <w:t>Каждый день на мировом и отечественном рынке создаются новые организации. Каждая из них нацелена занять определенную долю, а в перспективе – стать лидером в данной отрасли. Это задача не из легких, учитывая огромное разнообразие предлагаемых товаров и оказываемых услуг другими участниками рынка. Чтобы обеспечить себе дальнейший рост и успешное развитие, недостаточно просто производить качественную продукцию, которая обладала бы потребительской ценностью. Современный потребитель каждый день сталкивается с огромным выбором, будь то обычный супермаркет или торговый центр. На полках магазинов представлены десятки и сотни тысяч единиц товаров. Человек физически не сможет перепробовать всю предлагаемую продукцию, а потом выбрать ту, которая в лучшей степени удовлетворяет его потребности. Поэтому компании необходимо думать не только о процессе производства товара, но и о грамотном продвижении последнего. Необходимо привлекать внимание покупателя к своему продукту и посредством маркетинговых коммуникаций создавать в его сознании определенный набор ассоциаций с данной торговой маркой. Другими словами, чтобы заявить о себе и своем положении относительно других игроков рынка, компания должна заняться позиционированием собственного бренда.</w:t>
      </w:r>
    </w:p>
    <w:p w14:paraId="13DB5CFF"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 xml:space="preserve">      </w:t>
      </w:r>
      <w:r w:rsidRPr="004A5036">
        <w:rPr>
          <w:rFonts w:ascii="Times New Roman" w:hAnsi="Times New Roman" w:cs="Times New Roman"/>
          <w:b/>
        </w:rPr>
        <w:t>Актуальность</w:t>
      </w:r>
      <w:r>
        <w:rPr>
          <w:rFonts w:ascii="Times New Roman" w:hAnsi="Times New Roman" w:cs="Times New Roman"/>
        </w:rPr>
        <w:t xml:space="preserve"> данной темы, кроме того, обеспечивает реальная ситуация на современном рынке. Концепция позиционирования привлекает к себе все больше и больше внимания действующих и только начинающих свою деятельность предприятий. Не только привлечение, но и удержание клиентов становится главной целью для предприятий на сегодняшний день. Именно благодаря сильному бренду для компании становится возможным построить прочные и долгосрочные взаимоотношения со своими потребителями. Сама суть концепции позиционирования заключается в дифференциации торговой марки в сознании потребителя. Это становится возможным на основе простого и уникального предложения выгоды от использования соответствующего товара. Стратегию позиционирования стоит грамотно выстроить тем компаниям, которые ставят своей целью занять лидирующее положение относительно других конкурентов. Создание узнаваемой торговой марки – основная составляющая данного процесса. Ведь как только торговая марка становится таковой и приобретает известность – она превращается в бренд. </w:t>
      </w:r>
    </w:p>
    <w:p w14:paraId="618B67CB"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 xml:space="preserve">      </w:t>
      </w:r>
      <w:r w:rsidRPr="004A5036">
        <w:rPr>
          <w:rFonts w:ascii="Times New Roman" w:hAnsi="Times New Roman" w:cs="Times New Roman"/>
          <w:b/>
        </w:rPr>
        <w:t>Объектом</w:t>
      </w:r>
      <w:r>
        <w:rPr>
          <w:rFonts w:ascii="Times New Roman" w:hAnsi="Times New Roman" w:cs="Times New Roman"/>
        </w:rPr>
        <w:t xml:space="preserve"> исследования данной работы является рассмотрение такого понятия как «концепция позиционирования бренда компании».</w:t>
      </w:r>
    </w:p>
    <w:p w14:paraId="3C19C9B0"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 xml:space="preserve">      В качестве </w:t>
      </w:r>
      <w:r w:rsidRPr="004A5036">
        <w:rPr>
          <w:rFonts w:ascii="Times New Roman" w:hAnsi="Times New Roman" w:cs="Times New Roman"/>
          <w:b/>
        </w:rPr>
        <w:t>предмета</w:t>
      </w:r>
      <w:r>
        <w:rPr>
          <w:rFonts w:ascii="Times New Roman" w:hAnsi="Times New Roman" w:cs="Times New Roman"/>
        </w:rPr>
        <w:t xml:space="preserve"> исследования выступает анализирование особенностей формирования стратегии позиционирования бренда компании, его основные этапы и связанные с ними сложности.</w:t>
      </w:r>
    </w:p>
    <w:p w14:paraId="445B30D7"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 xml:space="preserve">      </w:t>
      </w:r>
      <w:r w:rsidRPr="004A5036">
        <w:rPr>
          <w:rFonts w:ascii="Times New Roman" w:hAnsi="Times New Roman" w:cs="Times New Roman"/>
          <w:b/>
        </w:rPr>
        <w:t>Цель</w:t>
      </w:r>
      <w:r>
        <w:rPr>
          <w:rFonts w:ascii="Times New Roman" w:hAnsi="Times New Roman" w:cs="Times New Roman"/>
        </w:rPr>
        <w:t xml:space="preserve"> работы: рассмотреть составляющие концепции бренда компании и его место в концепции позиционирования, выявить значение и влияние данного процесса в осуществлении деятельности компании.</w:t>
      </w:r>
    </w:p>
    <w:p w14:paraId="796D8204"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 xml:space="preserve">      </w:t>
      </w:r>
      <w:r w:rsidRPr="004A5036">
        <w:rPr>
          <w:rFonts w:ascii="Times New Roman" w:hAnsi="Times New Roman" w:cs="Times New Roman"/>
          <w:b/>
        </w:rPr>
        <w:t>Задачи</w:t>
      </w:r>
      <w:r>
        <w:rPr>
          <w:rFonts w:ascii="Times New Roman" w:hAnsi="Times New Roman" w:cs="Times New Roman"/>
        </w:rPr>
        <w:t xml:space="preserve">: </w:t>
      </w:r>
    </w:p>
    <w:p w14:paraId="70B9D91D" w14:textId="27935505" w:rsidR="00700B35" w:rsidRPr="00700B35" w:rsidRDefault="00895FBA" w:rsidP="00700B35">
      <w:pPr>
        <w:pStyle w:val="a3"/>
        <w:numPr>
          <w:ilvl w:val="0"/>
          <w:numId w:val="3"/>
        </w:numPr>
        <w:spacing w:line="360" w:lineRule="auto"/>
        <w:jc w:val="both"/>
        <w:rPr>
          <w:rFonts w:ascii="Times New Roman" w:hAnsi="Times New Roman" w:cs="Times New Roman"/>
        </w:rPr>
      </w:pPr>
      <w:r>
        <w:rPr>
          <w:rFonts w:ascii="Times New Roman" w:hAnsi="Times New Roman" w:cs="Times New Roman"/>
        </w:rPr>
        <w:t>Исследовать понятие бренда и его составляющие;</w:t>
      </w:r>
    </w:p>
    <w:p w14:paraId="2193A7D9" w14:textId="77777777" w:rsidR="00895FBA" w:rsidRDefault="00895FBA" w:rsidP="00895FBA">
      <w:pPr>
        <w:pStyle w:val="a3"/>
        <w:numPr>
          <w:ilvl w:val="0"/>
          <w:numId w:val="3"/>
        </w:numPr>
        <w:spacing w:line="360" w:lineRule="auto"/>
        <w:jc w:val="both"/>
        <w:rPr>
          <w:rFonts w:ascii="Times New Roman" w:hAnsi="Times New Roman" w:cs="Times New Roman"/>
        </w:rPr>
      </w:pPr>
      <w:r>
        <w:rPr>
          <w:rFonts w:ascii="Times New Roman" w:hAnsi="Times New Roman" w:cs="Times New Roman"/>
        </w:rPr>
        <w:t>Рассмотреть концепцию позиционирования бренда с различных точек зрения;</w:t>
      </w:r>
    </w:p>
    <w:p w14:paraId="5A316E5E" w14:textId="57F06D99" w:rsidR="00700B35" w:rsidRPr="00700B35" w:rsidRDefault="00895FBA" w:rsidP="00700B35">
      <w:pPr>
        <w:pStyle w:val="a3"/>
        <w:numPr>
          <w:ilvl w:val="0"/>
          <w:numId w:val="3"/>
        </w:numPr>
        <w:spacing w:line="360" w:lineRule="auto"/>
        <w:jc w:val="both"/>
        <w:rPr>
          <w:rFonts w:ascii="Times New Roman" w:hAnsi="Times New Roman" w:cs="Times New Roman"/>
        </w:rPr>
      </w:pPr>
      <w:r w:rsidRPr="008D754C">
        <w:rPr>
          <w:rFonts w:ascii="Times New Roman" w:hAnsi="Times New Roman" w:cs="Times New Roman"/>
        </w:rPr>
        <w:t>Сравнить основные</w:t>
      </w:r>
      <w:r>
        <w:rPr>
          <w:rFonts w:ascii="Times New Roman" w:hAnsi="Times New Roman" w:cs="Times New Roman"/>
        </w:rPr>
        <w:t xml:space="preserve"> модели позиционирования бренда, выделить их преимущества и недостатки;</w:t>
      </w:r>
    </w:p>
    <w:p w14:paraId="371139BB" w14:textId="479E5C34" w:rsidR="00700B35" w:rsidRDefault="00895FBA" w:rsidP="00895FBA">
      <w:pPr>
        <w:pStyle w:val="a3"/>
        <w:numPr>
          <w:ilvl w:val="0"/>
          <w:numId w:val="3"/>
        </w:numPr>
        <w:spacing w:line="360" w:lineRule="auto"/>
        <w:jc w:val="both"/>
        <w:rPr>
          <w:rFonts w:ascii="Times New Roman" w:hAnsi="Times New Roman" w:cs="Times New Roman"/>
        </w:rPr>
      </w:pPr>
      <w:r>
        <w:rPr>
          <w:rFonts w:ascii="Times New Roman" w:hAnsi="Times New Roman" w:cs="Times New Roman"/>
        </w:rPr>
        <w:t>Рассмотреть процесс формирования ст</w:t>
      </w:r>
      <w:r w:rsidR="00700B35">
        <w:rPr>
          <w:rFonts w:ascii="Times New Roman" w:hAnsi="Times New Roman" w:cs="Times New Roman"/>
        </w:rPr>
        <w:t>ратегии позиционирования бренда;</w:t>
      </w:r>
    </w:p>
    <w:p w14:paraId="2E2DE466" w14:textId="1D368E3A" w:rsidR="00895FBA" w:rsidRDefault="00700B35" w:rsidP="00895FBA">
      <w:pPr>
        <w:pStyle w:val="a3"/>
        <w:numPr>
          <w:ilvl w:val="0"/>
          <w:numId w:val="3"/>
        </w:numPr>
        <w:spacing w:line="360" w:lineRule="auto"/>
        <w:jc w:val="both"/>
        <w:rPr>
          <w:rFonts w:ascii="Times New Roman" w:hAnsi="Times New Roman" w:cs="Times New Roman"/>
        </w:rPr>
      </w:pPr>
      <w:r>
        <w:rPr>
          <w:rFonts w:ascii="Times New Roman" w:hAnsi="Times New Roman" w:cs="Times New Roman"/>
        </w:rPr>
        <w:t>Выделить основные трудности позиционирования, с которыми сталкивается компания, рассмотреть пути их решения и предотвращения</w:t>
      </w:r>
      <w:r w:rsidR="00895FBA">
        <w:rPr>
          <w:rFonts w:ascii="Times New Roman" w:hAnsi="Times New Roman" w:cs="Times New Roman"/>
        </w:rPr>
        <w:t>;</w:t>
      </w:r>
    </w:p>
    <w:p w14:paraId="3DA9769A" w14:textId="2937BAA1" w:rsidR="00700B35" w:rsidRDefault="00700B35" w:rsidP="00895FBA">
      <w:pPr>
        <w:pStyle w:val="a3"/>
        <w:numPr>
          <w:ilvl w:val="0"/>
          <w:numId w:val="3"/>
        </w:numPr>
        <w:spacing w:line="360" w:lineRule="auto"/>
        <w:jc w:val="both"/>
        <w:rPr>
          <w:rFonts w:ascii="Times New Roman" w:hAnsi="Times New Roman" w:cs="Times New Roman"/>
        </w:rPr>
      </w:pPr>
      <w:r>
        <w:rPr>
          <w:rFonts w:ascii="Times New Roman" w:hAnsi="Times New Roman" w:cs="Times New Roman"/>
        </w:rPr>
        <w:t>Оценить влияние известности бренда на деятельность компании;</w:t>
      </w:r>
    </w:p>
    <w:p w14:paraId="319FF70B" w14:textId="59FF6D4E" w:rsidR="00895FBA" w:rsidRDefault="00895FBA" w:rsidP="00895FBA">
      <w:pPr>
        <w:pStyle w:val="a3"/>
        <w:numPr>
          <w:ilvl w:val="0"/>
          <w:numId w:val="3"/>
        </w:numPr>
        <w:spacing w:line="360" w:lineRule="auto"/>
        <w:jc w:val="both"/>
        <w:rPr>
          <w:rFonts w:ascii="Times New Roman" w:hAnsi="Times New Roman" w:cs="Times New Roman"/>
        </w:rPr>
      </w:pPr>
      <w:r>
        <w:rPr>
          <w:rFonts w:ascii="Times New Roman" w:hAnsi="Times New Roman" w:cs="Times New Roman"/>
        </w:rPr>
        <w:t>Проанализировать позицию бренда, его значение и восприятие, используя в качестве примера французскую компанию</w:t>
      </w:r>
      <w:r w:rsidR="00700B35">
        <w:rPr>
          <w:rFonts w:ascii="Times New Roman" w:hAnsi="Times New Roman" w:cs="Times New Roman"/>
        </w:rPr>
        <w:t>-ритейлера</w:t>
      </w:r>
      <w:r>
        <w:rPr>
          <w:rFonts w:ascii="Times New Roman" w:hAnsi="Times New Roman" w:cs="Times New Roman"/>
        </w:rPr>
        <w:t xml:space="preserve"> на российском рынке.</w:t>
      </w:r>
    </w:p>
    <w:p w14:paraId="60D5409A" w14:textId="77777777" w:rsidR="00895FBA" w:rsidRDefault="00895FBA">
      <w:pPr>
        <w:rPr>
          <w:rFonts w:ascii="Times New Roman" w:hAnsi="Times New Roman" w:cs="Times New Roman"/>
        </w:rPr>
      </w:pPr>
      <w:r>
        <w:rPr>
          <w:rFonts w:ascii="Times New Roman" w:hAnsi="Times New Roman" w:cs="Times New Roman"/>
        </w:rPr>
        <w:br w:type="page"/>
      </w:r>
    </w:p>
    <w:p w14:paraId="701C4B74" w14:textId="77777777" w:rsidR="00895FBA" w:rsidRPr="00B161E8" w:rsidRDefault="00895FBA" w:rsidP="00895FBA">
      <w:pPr>
        <w:spacing w:line="360" w:lineRule="auto"/>
        <w:rPr>
          <w:rFonts w:ascii="Times New Roman" w:hAnsi="Times New Roman" w:cs="Times New Roman"/>
          <w:b/>
        </w:rPr>
      </w:pPr>
      <w:r w:rsidRPr="00B161E8">
        <w:rPr>
          <w:rFonts w:ascii="Times New Roman" w:hAnsi="Times New Roman" w:cs="Times New Roman"/>
          <w:b/>
        </w:rPr>
        <w:t>Глава 1. Роль бренда в рамках современных рыночных отношений</w:t>
      </w:r>
    </w:p>
    <w:p w14:paraId="0887967B" w14:textId="77777777" w:rsidR="00895FBA" w:rsidRPr="00B161E8" w:rsidRDefault="00895FBA" w:rsidP="00895FBA">
      <w:pPr>
        <w:spacing w:line="360" w:lineRule="auto"/>
        <w:rPr>
          <w:rFonts w:ascii="Times New Roman" w:hAnsi="Times New Roman" w:cs="Times New Roman"/>
          <w:b/>
        </w:rPr>
      </w:pPr>
      <w:r w:rsidRPr="00B161E8">
        <w:rPr>
          <w:rFonts w:ascii="Times New Roman" w:hAnsi="Times New Roman" w:cs="Times New Roman"/>
          <w:b/>
        </w:rPr>
        <w:t>1.1 Понятие и фундамент бренд</w:t>
      </w:r>
      <w:r>
        <w:rPr>
          <w:rFonts w:ascii="Times New Roman" w:hAnsi="Times New Roman" w:cs="Times New Roman"/>
          <w:b/>
        </w:rPr>
        <w:t>а</w:t>
      </w:r>
    </w:p>
    <w:p w14:paraId="54A4B18B"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 xml:space="preserve">     Как известно, главной целью любого предприятия является получение прибыли за счет производства товара и оказания услуг. Для увеличения объема продаж компания пользуется рекламой и широким спектром других маркетинговых инструментов. На маркетинг также возлагается и другая ответственная функция – формирование отношений с потребителями. Ведь та цена, которую они платят за приобретение производимой продукции, и составляет в итоге выручку организации. Но в эту стоимость могут входить не только функциональные качества товара но и некоторая нематериальная составляющая, которая называется брендом. </w:t>
      </w:r>
    </w:p>
    <w:p w14:paraId="4D3BF890" w14:textId="77777777" w:rsidR="00895FBA" w:rsidRPr="00AA0BDD" w:rsidRDefault="00895FBA" w:rsidP="00895FBA">
      <w:pPr>
        <w:spacing w:line="360" w:lineRule="auto"/>
        <w:jc w:val="both"/>
        <w:rPr>
          <w:rFonts w:ascii="Times New Roman" w:hAnsi="Times New Roman" w:cs="Times New Roman"/>
          <w:sz w:val="16"/>
        </w:rPr>
      </w:pPr>
      <w:r>
        <w:rPr>
          <w:rFonts w:ascii="Times New Roman" w:hAnsi="Times New Roman" w:cs="Times New Roman"/>
        </w:rPr>
        <w:t xml:space="preserve">     Понятие бренда исследовалось многими авторами, в первую очередь, зарубежными. Дэвид Аакер, являющийся одним из ведущих мировых специалистов в области бренд-менеджмента, рассматривал сущность бренда с точки зрения его идентичности. Под этим понятием автор подразумевает уникальный набор ассоциаций, отражающий восприятие бренда и его опознавание потребителем.</w:t>
      </w:r>
      <w:r>
        <w:rPr>
          <w:rStyle w:val="a6"/>
          <w:rFonts w:ascii="Times New Roman" w:hAnsi="Times New Roman" w:cs="Times New Roman"/>
        </w:rPr>
        <w:footnoteReference w:id="1"/>
      </w:r>
      <w:r>
        <w:rPr>
          <w:rFonts w:ascii="Times New Roman" w:hAnsi="Times New Roman" w:cs="Times New Roman"/>
        </w:rPr>
        <w:t xml:space="preserve"> Филипп Котлер в «Основах маркетинга» определяет бренд следующим образом -  это «</w:t>
      </w:r>
      <w:r w:rsidRPr="004D097A">
        <w:rPr>
          <w:rFonts w:ascii="Times New Roman" w:hAnsi="Times New Roman" w:cs="Times New Roman"/>
          <w:szCs w:val="38"/>
          <w:lang w:val="en-US"/>
        </w:rPr>
        <w:t>имя, ассоциированное с одним или более продуктами в продуктовой линейке, которые используются для идентификации источ</w:t>
      </w:r>
      <w:r>
        <w:rPr>
          <w:rFonts w:ascii="Times New Roman" w:hAnsi="Times New Roman" w:cs="Times New Roman"/>
          <w:szCs w:val="38"/>
          <w:lang w:val="en-US"/>
        </w:rPr>
        <w:t>ника отличительных черт продукта</w:t>
      </w:r>
      <w:r>
        <w:rPr>
          <w:rFonts w:ascii="Times New Roman" w:hAnsi="Times New Roman" w:cs="Times New Roman"/>
        </w:rPr>
        <w:t>».</w:t>
      </w:r>
      <w:r>
        <w:rPr>
          <w:rStyle w:val="a6"/>
          <w:rFonts w:ascii="Times New Roman" w:hAnsi="Times New Roman" w:cs="Times New Roman"/>
        </w:rPr>
        <w:footnoteReference w:id="2"/>
      </w:r>
      <w:r>
        <w:rPr>
          <w:rFonts w:ascii="Times New Roman" w:hAnsi="Times New Roman" w:cs="Times New Roman"/>
          <w:sz w:val="16"/>
        </w:rPr>
        <w:t xml:space="preserve">  </w:t>
      </w:r>
      <w:r>
        <w:rPr>
          <w:rFonts w:ascii="Times New Roman" w:hAnsi="Times New Roman" w:cs="Times New Roman"/>
        </w:rPr>
        <w:t>Таком образом, под брендом понимается совокупность признаков, которые позволяют компании выделяться на фоне своих конкурентов, то есть делают ее узнаваемой и известной потребителям. Несмотря на то что у данного понятия существует множество различных, но схожих по смыслу определений, мнения насчет его функций сходятся у всех. Основным назначением бренда можно назвать идентификацию и дифференциацию среди окружения.</w:t>
      </w:r>
    </w:p>
    <w:p w14:paraId="10BB88B4"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 xml:space="preserve">      Почему бренд является важной составляющей деятельности организации? Потому что за счет этого повышается уровень конкурентоспособности. Когда говорят о стратегии позиционирования, то подразумевают именно бренд, а не товар. Наличие у товара  потребительской ценности, множества преимуществ и высокого уровня качества укрепляет позиции компании на рынке, но не всегда является залогом долгосрочного лидерства и надежным барьером от деятельности конкурентов. Многие предприятия для ведения деятельности выбирают тактику подражания и начинают выпускать не менее качественный продукт с аналогичными свойствами. В противовес товару скопировать бренд невозможно, потому что бренд</w:t>
      </w:r>
      <w:r w:rsidR="00E0154C">
        <w:rPr>
          <w:rFonts w:ascii="Times New Roman" w:hAnsi="Times New Roman" w:cs="Times New Roman"/>
        </w:rPr>
        <w:t>билд</w:t>
      </w:r>
      <w:r>
        <w:rPr>
          <w:rFonts w:ascii="Times New Roman" w:hAnsi="Times New Roman" w:cs="Times New Roman"/>
        </w:rPr>
        <w:t>инг - это уникальный процесс, который требует времени и сил на свое формирование. Более того, узнаваемая торговая марка – это заявление компании о себе не только конкурентам, но в первую очередь, - потребителям. Бренд необходим для построения доверительных отношений с требовательным и критически настроенным покупателем. Отношения «компания-клиент» не представляют возможности стать объектом для подражания со стороны других предприятий отрасли. По статистике, привлечение одного нового клиента стоит в 11 раз дороже, чем удержание старого. При увеличении приверженности клиентов на 5% прибыли могут возрастать на 25%.</w:t>
      </w:r>
      <w:r>
        <w:rPr>
          <w:rStyle w:val="a6"/>
          <w:rFonts w:ascii="Times New Roman" w:hAnsi="Times New Roman" w:cs="Times New Roman"/>
        </w:rPr>
        <w:footnoteReference w:id="3"/>
      </w:r>
      <w:r>
        <w:rPr>
          <w:rFonts w:ascii="Times New Roman" w:hAnsi="Times New Roman" w:cs="Times New Roman"/>
        </w:rPr>
        <w:t xml:space="preserve"> </w:t>
      </w:r>
    </w:p>
    <w:p w14:paraId="05781372"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 xml:space="preserve">      Содержание бренда можно представить в виде четырех составляющих: функциональная, эмоциональная, социальная и духовная.</w:t>
      </w:r>
    </w:p>
    <w:p w14:paraId="6A8EBCC6" w14:textId="77777777" w:rsidR="00895FBA" w:rsidRDefault="00895FBA" w:rsidP="00895FBA">
      <w:pPr>
        <w:spacing w:line="360" w:lineRule="auto"/>
        <w:jc w:val="both"/>
        <w:rPr>
          <w:rFonts w:ascii="Times New Roman" w:hAnsi="Times New Roman" w:cs="Times New Roman"/>
        </w:rPr>
      </w:pPr>
    </w:p>
    <w:tbl>
      <w:tblPr>
        <w:tblStyle w:val="a7"/>
        <w:tblW w:w="0" w:type="auto"/>
        <w:tblLook w:val="04A0" w:firstRow="1" w:lastRow="0" w:firstColumn="1" w:lastColumn="0" w:noHBand="0" w:noVBand="1"/>
      </w:tblPr>
      <w:tblGrid>
        <w:gridCol w:w="2320"/>
        <w:gridCol w:w="2320"/>
        <w:gridCol w:w="2320"/>
        <w:gridCol w:w="2321"/>
      </w:tblGrid>
      <w:tr w:rsidR="00895FBA" w14:paraId="1E232016" w14:textId="77777777" w:rsidTr="00895FBA">
        <w:tc>
          <w:tcPr>
            <w:tcW w:w="9281" w:type="dxa"/>
            <w:gridSpan w:val="4"/>
          </w:tcPr>
          <w:p w14:paraId="00ECF943" w14:textId="77777777" w:rsidR="00895FBA" w:rsidRDefault="00895FBA" w:rsidP="00895FBA">
            <w:pPr>
              <w:spacing w:line="360" w:lineRule="auto"/>
              <w:jc w:val="center"/>
              <w:rPr>
                <w:rFonts w:ascii="Times New Roman" w:hAnsi="Times New Roman" w:cs="Times New Roman"/>
              </w:rPr>
            </w:pPr>
            <w:r>
              <w:rPr>
                <w:rFonts w:ascii="Times New Roman" w:hAnsi="Times New Roman" w:cs="Times New Roman"/>
              </w:rPr>
              <w:t>Фундамент бренда</w:t>
            </w:r>
          </w:p>
        </w:tc>
      </w:tr>
      <w:tr w:rsidR="00895FBA" w14:paraId="75D971F3" w14:textId="77777777" w:rsidTr="00895FBA">
        <w:tc>
          <w:tcPr>
            <w:tcW w:w="2320" w:type="dxa"/>
          </w:tcPr>
          <w:p w14:paraId="4492ADEE" w14:textId="77777777" w:rsidR="00895FBA" w:rsidRDefault="00895FBA" w:rsidP="00895FBA">
            <w:pPr>
              <w:jc w:val="center"/>
              <w:rPr>
                <w:rFonts w:ascii="Times New Roman" w:hAnsi="Times New Roman" w:cs="Times New Roman"/>
              </w:rPr>
            </w:pPr>
            <w:r>
              <w:rPr>
                <w:rFonts w:ascii="Times New Roman" w:hAnsi="Times New Roman" w:cs="Times New Roman"/>
              </w:rPr>
              <w:t>функциональная составляющая</w:t>
            </w:r>
          </w:p>
        </w:tc>
        <w:tc>
          <w:tcPr>
            <w:tcW w:w="2320" w:type="dxa"/>
          </w:tcPr>
          <w:p w14:paraId="4A2762CF" w14:textId="77777777" w:rsidR="00895FBA" w:rsidRDefault="00895FBA" w:rsidP="00895FBA">
            <w:pPr>
              <w:jc w:val="center"/>
              <w:rPr>
                <w:rFonts w:ascii="Times New Roman" w:hAnsi="Times New Roman" w:cs="Times New Roman"/>
              </w:rPr>
            </w:pPr>
            <w:r>
              <w:rPr>
                <w:rFonts w:ascii="Times New Roman" w:hAnsi="Times New Roman" w:cs="Times New Roman"/>
              </w:rPr>
              <w:t>эмоциональная составляющая</w:t>
            </w:r>
          </w:p>
        </w:tc>
        <w:tc>
          <w:tcPr>
            <w:tcW w:w="2320" w:type="dxa"/>
          </w:tcPr>
          <w:p w14:paraId="64066B2D" w14:textId="77777777" w:rsidR="00895FBA" w:rsidRDefault="00895FBA" w:rsidP="00895FBA">
            <w:pPr>
              <w:jc w:val="center"/>
              <w:rPr>
                <w:rFonts w:ascii="Times New Roman" w:hAnsi="Times New Roman" w:cs="Times New Roman"/>
              </w:rPr>
            </w:pPr>
            <w:r>
              <w:rPr>
                <w:rFonts w:ascii="Times New Roman" w:hAnsi="Times New Roman" w:cs="Times New Roman"/>
              </w:rPr>
              <w:t>социальная составляющая</w:t>
            </w:r>
          </w:p>
        </w:tc>
        <w:tc>
          <w:tcPr>
            <w:tcW w:w="2321" w:type="dxa"/>
          </w:tcPr>
          <w:p w14:paraId="654A7E3A" w14:textId="77777777" w:rsidR="00895FBA" w:rsidRDefault="00895FBA" w:rsidP="00895FBA">
            <w:pPr>
              <w:jc w:val="center"/>
              <w:rPr>
                <w:rFonts w:ascii="Times New Roman" w:hAnsi="Times New Roman" w:cs="Times New Roman"/>
              </w:rPr>
            </w:pPr>
            <w:r>
              <w:rPr>
                <w:rFonts w:ascii="Times New Roman" w:hAnsi="Times New Roman" w:cs="Times New Roman"/>
              </w:rPr>
              <w:t>духовная составляющая</w:t>
            </w:r>
          </w:p>
        </w:tc>
      </w:tr>
    </w:tbl>
    <w:p w14:paraId="31F57349" w14:textId="77777777" w:rsidR="00895FBA" w:rsidRDefault="00895FBA" w:rsidP="00895FBA">
      <w:pPr>
        <w:spacing w:line="360" w:lineRule="auto"/>
        <w:jc w:val="both"/>
        <w:rPr>
          <w:rFonts w:ascii="Times New Roman" w:hAnsi="Times New Roman" w:cs="Times New Roman"/>
          <w:b/>
          <w:i/>
          <w:sz w:val="20"/>
          <w:szCs w:val="20"/>
        </w:rPr>
      </w:pPr>
      <w:r>
        <w:rPr>
          <w:rFonts w:ascii="Times New Roman" w:hAnsi="Times New Roman" w:cs="Times New Roman"/>
          <w:b/>
          <w:i/>
          <w:noProof/>
          <w:sz w:val="20"/>
          <w:szCs w:val="20"/>
          <w:lang w:val="en-US"/>
        </w:rPr>
        <mc:AlternateContent>
          <mc:Choice Requires="wps">
            <w:drawing>
              <wp:anchor distT="0" distB="0" distL="114300" distR="114300" simplePos="0" relativeHeight="251693056" behindDoc="0" locked="0" layoutInCell="1" allowOverlap="1" wp14:anchorId="1B87B661" wp14:editId="406C7A56">
                <wp:simplePos x="0" y="0"/>
                <wp:positionH relativeFrom="column">
                  <wp:posOffset>4800600</wp:posOffset>
                </wp:positionH>
                <wp:positionV relativeFrom="paragraph">
                  <wp:posOffset>99695</wp:posOffset>
                </wp:positionV>
                <wp:extent cx="571500" cy="342900"/>
                <wp:effectExtent l="76200" t="25400" r="12700" b="114300"/>
                <wp:wrapThrough wrapText="bothSides">
                  <wp:wrapPolygon edited="0">
                    <wp:start x="2880" y="-1600"/>
                    <wp:lineTo x="-2880" y="0"/>
                    <wp:lineTo x="-2880" y="17600"/>
                    <wp:lineTo x="8640" y="25600"/>
                    <wp:lineTo x="8640" y="27200"/>
                    <wp:lineTo x="13440" y="27200"/>
                    <wp:lineTo x="17280" y="22400"/>
                    <wp:lineTo x="21120" y="6400"/>
                    <wp:lineTo x="19200" y="-1600"/>
                    <wp:lineTo x="2880" y="-1600"/>
                  </wp:wrapPolygon>
                </wp:wrapThrough>
                <wp:docPr id="31" name="Стрелка вниз 31"/>
                <wp:cNvGraphicFramePr/>
                <a:graphic xmlns:a="http://schemas.openxmlformats.org/drawingml/2006/main">
                  <a:graphicData uri="http://schemas.microsoft.com/office/word/2010/wordprocessingShape">
                    <wps:wsp>
                      <wps:cNvSpPr/>
                      <wps:spPr>
                        <a:xfrm>
                          <a:off x="0" y="0"/>
                          <a:ext cx="571500" cy="342900"/>
                        </a:xfrm>
                        <a:prstGeom prst="downArrow">
                          <a:avLst>
                            <a:gd name="adj1" fmla="val 53555"/>
                            <a:gd name="adj2" fmla="val 70741"/>
                          </a:avLst>
                        </a:prstGeom>
                        <a:solidFill>
                          <a:schemeClr val="bg1"/>
                        </a:solidFill>
                        <a:ln w="190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1" o:spid="_x0000_s1026" type="#_x0000_t67" style="position:absolute;margin-left:378pt;margin-top:7.85pt;width:4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" adj="6320,5016" fillcolor="white [3212]" strokecolor="black [3213]" strokeweight="1.5pt">
                <v:shadow on="t" opacity="22937f" mv:blur="40000f" origin=",.5" offset="0,23000emu"/>
                <w10:wrap type="through"/>
              </v:shape>
            </w:pict>
          </mc:Fallback>
        </mc:AlternateContent>
      </w:r>
      <w:r>
        <w:rPr>
          <w:rFonts w:ascii="Times New Roman" w:hAnsi="Times New Roman" w:cs="Times New Roman"/>
          <w:b/>
          <w:i/>
          <w:noProof/>
          <w:sz w:val="20"/>
          <w:szCs w:val="20"/>
          <w:lang w:val="en-US"/>
        </w:rPr>
        <mc:AlternateContent>
          <mc:Choice Requires="wps">
            <w:drawing>
              <wp:anchor distT="0" distB="0" distL="114300" distR="114300" simplePos="0" relativeHeight="251692032" behindDoc="0" locked="0" layoutInCell="1" allowOverlap="1" wp14:anchorId="1C9DF994" wp14:editId="737C6F6A">
                <wp:simplePos x="0" y="0"/>
                <wp:positionH relativeFrom="column">
                  <wp:posOffset>3314700</wp:posOffset>
                </wp:positionH>
                <wp:positionV relativeFrom="paragraph">
                  <wp:posOffset>99695</wp:posOffset>
                </wp:positionV>
                <wp:extent cx="571500" cy="342900"/>
                <wp:effectExtent l="76200" t="25400" r="12700" b="114300"/>
                <wp:wrapThrough wrapText="bothSides">
                  <wp:wrapPolygon edited="0">
                    <wp:start x="2880" y="-1600"/>
                    <wp:lineTo x="-2880" y="0"/>
                    <wp:lineTo x="-2880" y="17600"/>
                    <wp:lineTo x="8640" y="25600"/>
                    <wp:lineTo x="8640" y="27200"/>
                    <wp:lineTo x="13440" y="27200"/>
                    <wp:lineTo x="17280" y="22400"/>
                    <wp:lineTo x="21120" y="6400"/>
                    <wp:lineTo x="19200" y="-1600"/>
                    <wp:lineTo x="2880" y="-1600"/>
                  </wp:wrapPolygon>
                </wp:wrapThrough>
                <wp:docPr id="30" name="Стрелка вниз 30"/>
                <wp:cNvGraphicFramePr/>
                <a:graphic xmlns:a="http://schemas.openxmlformats.org/drawingml/2006/main">
                  <a:graphicData uri="http://schemas.microsoft.com/office/word/2010/wordprocessingShape">
                    <wps:wsp>
                      <wps:cNvSpPr/>
                      <wps:spPr>
                        <a:xfrm>
                          <a:off x="0" y="0"/>
                          <a:ext cx="571500" cy="342900"/>
                        </a:xfrm>
                        <a:prstGeom prst="downArrow">
                          <a:avLst>
                            <a:gd name="adj1" fmla="val 53555"/>
                            <a:gd name="adj2" fmla="val 70741"/>
                          </a:avLst>
                        </a:prstGeom>
                        <a:solidFill>
                          <a:schemeClr val="bg1"/>
                        </a:solidFill>
                        <a:ln w="190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30" o:spid="_x0000_s1026" type="#_x0000_t67" style="position:absolute;margin-left:261pt;margin-top:7.85pt;width:4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" adj="6320,5016" fillcolor="white [3212]" strokecolor="black [3213]" strokeweight="1.5pt">
                <v:shadow on="t" opacity="22937f" mv:blur="40000f" origin=",.5" offset="0,23000emu"/>
                <w10:wrap type="through"/>
              </v:shape>
            </w:pict>
          </mc:Fallback>
        </mc:AlternateContent>
      </w:r>
      <w:r>
        <w:rPr>
          <w:rFonts w:ascii="Times New Roman" w:hAnsi="Times New Roman" w:cs="Times New Roman"/>
          <w:b/>
          <w:i/>
          <w:noProof/>
          <w:sz w:val="20"/>
          <w:szCs w:val="20"/>
          <w:lang w:val="en-US"/>
        </w:rPr>
        <mc:AlternateContent>
          <mc:Choice Requires="wps">
            <w:drawing>
              <wp:anchor distT="0" distB="0" distL="114300" distR="114300" simplePos="0" relativeHeight="251691008" behindDoc="0" locked="0" layoutInCell="1" allowOverlap="1" wp14:anchorId="07CB2EBF" wp14:editId="18CD04F8">
                <wp:simplePos x="0" y="0"/>
                <wp:positionH relativeFrom="column">
                  <wp:posOffset>1828800</wp:posOffset>
                </wp:positionH>
                <wp:positionV relativeFrom="paragraph">
                  <wp:posOffset>99695</wp:posOffset>
                </wp:positionV>
                <wp:extent cx="571500" cy="342900"/>
                <wp:effectExtent l="76200" t="25400" r="12700" b="114300"/>
                <wp:wrapThrough wrapText="bothSides">
                  <wp:wrapPolygon edited="0">
                    <wp:start x="2880" y="-1600"/>
                    <wp:lineTo x="-2880" y="0"/>
                    <wp:lineTo x="-2880" y="17600"/>
                    <wp:lineTo x="8640" y="25600"/>
                    <wp:lineTo x="8640" y="27200"/>
                    <wp:lineTo x="13440" y="27200"/>
                    <wp:lineTo x="17280" y="22400"/>
                    <wp:lineTo x="21120" y="6400"/>
                    <wp:lineTo x="19200" y="-1600"/>
                    <wp:lineTo x="2880" y="-1600"/>
                  </wp:wrapPolygon>
                </wp:wrapThrough>
                <wp:docPr id="40" name="Стрелка вниз 40"/>
                <wp:cNvGraphicFramePr/>
                <a:graphic xmlns:a="http://schemas.openxmlformats.org/drawingml/2006/main">
                  <a:graphicData uri="http://schemas.microsoft.com/office/word/2010/wordprocessingShape">
                    <wps:wsp>
                      <wps:cNvSpPr/>
                      <wps:spPr>
                        <a:xfrm>
                          <a:off x="0" y="0"/>
                          <a:ext cx="571500" cy="342900"/>
                        </a:xfrm>
                        <a:prstGeom prst="downArrow">
                          <a:avLst>
                            <a:gd name="adj1" fmla="val 53555"/>
                            <a:gd name="adj2" fmla="val 70741"/>
                          </a:avLst>
                        </a:prstGeom>
                        <a:solidFill>
                          <a:schemeClr val="bg1"/>
                        </a:solidFill>
                        <a:ln w="190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0" o:spid="_x0000_s1026" type="#_x0000_t67" style="position:absolute;margin-left:2in;margin-top:7.85pt;width:45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" adj="6320,5016" fillcolor="white [3212]" strokecolor="black [3213]" strokeweight="1.5pt">
                <v:shadow on="t" opacity="22937f" mv:blur="40000f" origin=",.5" offset="0,23000emu"/>
                <w10:wrap type="through"/>
              </v:shape>
            </w:pict>
          </mc:Fallback>
        </mc:AlternateContent>
      </w:r>
      <w:r>
        <w:rPr>
          <w:rFonts w:ascii="Times New Roman" w:hAnsi="Times New Roman" w:cs="Times New Roman"/>
          <w:b/>
          <w:i/>
          <w:noProof/>
          <w:sz w:val="20"/>
          <w:szCs w:val="20"/>
          <w:lang w:val="en-US"/>
        </w:rPr>
        <mc:AlternateContent>
          <mc:Choice Requires="wps">
            <w:drawing>
              <wp:anchor distT="0" distB="0" distL="114300" distR="114300" simplePos="0" relativeHeight="251689984" behindDoc="0" locked="0" layoutInCell="1" allowOverlap="1" wp14:anchorId="0C445EAF" wp14:editId="35F12914">
                <wp:simplePos x="0" y="0"/>
                <wp:positionH relativeFrom="column">
                  <wp:posOffset>342900</wp:posOffset>
                </wp:positionH>
                <wp:positionV relativeFrom="paragraph">
                  <wp:posOffset>99695</wp:posOffset>
                </wp:positionV>
                <wp:extent cx="571500" cy="342900"/>
                <wp:effectExtent l="76200" t="25400" r="12700" b="114300"/>
                <wp:wrapThrough wrapText="bothSides">
                  <wp:wrapPolygon edited="0">
                    <wp:start x="2880" y="-1600"/>
                    <wp:lineTo x="-2880" y="0"/>
                    <wp:lineTo x="-2880" y="17600"/>
                    <wp:lineTo x="8640" y="25600"/>
                    <wp:lineTo x="8640" y="27200"/>
                    <wp:lineTo x="13440" y="27200"/>
                    <wp:lineTo x="17280" y="22400"/>
                    <wp:lineTo x="21120" y="6400"/>
                    <wp:lineTo x="19200" y="-1600"/>
                    <wp:lineTo x="2880" y="-1600"/>
                  </wp:wrapPolygon>
                </wp:wrapThrough>
                <wp:docPr id="41" name="Стрелка вниз 41"/>
                <wp:cNvGraphicFramePr/>
                <a:graphic xmlns:a="http://schemas.openxmlformats.org/drawingml/2006/main">
                  <a:graphicData uri="http://schemas.microsoft.com/office/word/2010/wordprocessingShape">
                    <wps:wsp>
                      <wps:cNvSpPr/>
                      <wps:spPr>
                        <a:xfrm>
                          <a:off x="0" y="0"/>
                          <a:ext cx="571500" cy="342900"/>
                        </a:xfrm>
                        <a:prstGeom prst="downArrow">
                          <a:avLst>
                            <a:gd name="adj1" fmla="val 53555"/>
                            <a:gd name="adj2" fmla="val 70741"/>
                          </a:avLst>
                        </a:prstGeom>
                        <a:solidFill>
                          <a:schemeClr val="bg1"/>
                        </a:solidFill>
                        <a:ln w="19050" cmpd="sng">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41" o:spid="_x0000_s1026" type="#_x0000_t67" style="position:absolute;margin-left:27pt;margin-top:7.85pt;width:45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" adj="6320,5016" fillcolor="white [3212]" strokecolor="black [3213]" strokeweight="1.5pt">
                <v:shadow on="t" opacity="22937f" mv:blur="40000f" origin=",.5" offset="0,23000emu"/>
                <w10:wrap type="through"/>
              </v:shape>
            </w:pict>
          </mc:Fallback>
        </mc:AlternateContent>
      </w:r>
    </w:p>
    <w:p w14:paraId="305482AD" w14:textId="77777777" w:rsidR="00895FBA" w:rsidRDefault="00895FBA" w:rsidP="00895FBA">
      <w:pPr>
        <w:spacing w:line="360" w:lineRule="auto"/>
        <w:jc w:val="both"/>
        <w:rPr>
          <w:rFonts w:ascii="Times New Roman" w:hAnsi="Times New Roman" w:cs="Times New Roman"/>
          <w:b/>
          <w:i/>
          <w:sz w:val="20"/>
          <w:szCs w:val="20"/>
        </w:rPr>
      </w:pPr>
      <w:r>
        <w:rPr>
          <w:rFonts w:ascii="Times New Roman" w:hAnsi="Times New Roman" w:cs="Times New Roman"/>
          <w:b/>
          <w:i/>
          <w:noProof/>
          <w:sz w:val="20"/>
          <w:szCs w:val="20"/>
          <w:lang w:val="en-US"/>
        </w:rPr>
        <mc:AlternateContent>
          <mc:Choice Requires="wps">
            <w:drawing>
              <wp:anchor distT="0" distB="0" distL="114300" distR="114300" simplePos="0" relativeHeight="251697152" behindDoc="0" locked="0" layoutInCell="1" allowOverlap="1" wp14:anchorId="7FC1C55E" wp14:editId="47BDB6F0">
                <wp:simplePos x="0" y="0"/>
                <wp:positionH relativeFrom="column">
                  <wp:posOffset>4343400</wp:posOffset>
                </wp:positionH>
                <wp:positionV relativeFrom="paragraph">
                  <wp:posOffset>337820</wp:posOffset>
                </wp:positionV>
                <wp:extent cx="1714500" cy="914400"/>
                <wp:effectExtent l="0" t="0" r="38100" b="25400"/>
                <wp:wrapSquare wrapText="bothSides"/>
                <wp:docPr id="42" name="Надпись 42"/>
                <wp:cNvGraphicFramePr/>
                <a:graphic xmlns:a="http://schemas.openxmlformats.org/drawingml/2006/main">
                  <a:graphicData uri="http://schemas.microsoft.com/office/word/2010/wordprocessingShape">
                    <wps:wsp>
                      <wps:cNvSpPr txBox="1"/>
                      <wps:spPr>
                        <a:xfrm>
                          <a:off x="0" y="0"/>
                          <a:ext cx="17145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66B04"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благотворительные фонды</w:t>
                            </w:r>
                          </w:p>
                          <w:p w14:paraId="4A743EBC"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вклад в развитие клиента</w:t>
                            </w:r>
                          </w:p>
                          <w:p w14:paraId="68979AAB"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воздействие на совесть</w:t>
                            </w:r>
                          </w:p>
                          <w:p w14:paraId="1B15934D" w14:textId="77777777" w:rsidR="00CE4E12" w:rsidRPr="00E0154C" w:rsidRDefault="00CE4E12" w:rsidP="00895FBA">
                            <w:pPr>
                              <w:rPr>
                                <w:rFonts w:ascii="Times New Roman" w:hAnsi="Times New Roman" w:cs="Times New Roman"/>
                                <w:sz w:val="20"/>
                                <w:szCs w:val="20"/>
                              </w:rPr>
                            </w:pPr>
                          </w:p>
                          <w:p w14:paraId="25C0AA25" w14:textId="77777777" w:rsidR="00CE4E12" w:rsidRPr="00E0154C" w:rsidRDefault="00CE4E12" w:rsidP="00895FBA">
                            <w:pPr>
                              <w:rPr>
                                <w:rFonts w:ascii="Times New Roman" w:hAnsi="Times New Roman" w:cs="Times New Roman"/>
                                <w:sz w:val="20"/>
                                <w:szCs w:val="20"/>
                              </w:rPr>
                            </w:pPr>
                          </w:p>
                          <w:p w14:paraId="6B4C179E" w14:textId="77777777" w:rsidR="00CE4E12" w:rsidRPr="00E0154C" w:rsidRDefault="00CE4E12" w:rsidP="00895FBA">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Надпись 42" o:spid="_x0000_s1026" type="#_x0000_t202" style="position:absolute;left:0;text-align:left;margin-left:342pt;margin-top:26.6pt;width:135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" filled="f" strokeweight="1pt">
                <v:textbox>
                  <w:txbxContent>
                    <w:p w14:paraId="2AF66B04"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благотворительные фонды</w:t>
                      </w:r>
                    </w:p>
                    <w:p w14:paraId="4A743EBC"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вклад в развитие клиента</w:t>
                      </w:r>
                    </w:p>
                    <w:p w14:paraId="68979AAB"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воздействие на совесть</w:t>
                      </w:r>
                    </w:p>
                    <w:p w14:paraId="1B15934D" w14:textId="77777777" w:rsidR="000C6681" w:rsidRPr="00E0154C" w:rsidRDefault="000C6681" w:rsidP="00895FBA">
                      <w:pPr>
                        <w:rPr>
                          <w:rFonts w:ascii="Times New Roman" w:hAnsi="Times New Roman" w:cs="Times New Roman"/>
                          <w:sz w:val="20"/>
                          <w:szCs w:val="20"/>
                        </w:rPr>
                      </w:pPr>
                    </w:p>
                    <w:p w14:paraId="25C0AA25" w14:textId="77777777" w:rsidR="000C6681" w:rsidRPr="00E0154C" w:rsidRDefault="000C6681" w:rsidP="00895FBA">
                      <w:pPr>
                        <w:rPr>
                          <w:rFonts w:ascii="Times New Roman" w:hAnsi="Times New Roman" w:cs="Times New Roman"/>
                          <w:sz w:val="20"/>
                          <w:szCs w:val="20"/>
                        </w:rPr>
                      </w:pPr>
                    </w:p>
                    <w:p w14:paraId="6B4C179E" w14:textId="77777777" w:rsidR="000C6681" w:rsidRPr="00E0154C" w:rsidRDefault="000C6681" w:rsidP="00895FBA">
                      <w:pPr>
                        <w:rPr>
                          <w:rFonts w:ascii="Times New Roman" w:hAnsi="Times New Roman" w:cs="Times New Roman"/>
                          <w:sz w:val="20"/>
                          <w:szCs w:val="20"/>
                        </w:rPr>
                      </w:pPr>
                    </w:p>
                  </w:txbxContent>
                </v:textbox>
                <w10:wrap type="square"/>
              </v:shape>
            </w:pict>
          </mc:Fallback>
        </mc:AlternateContent>
      </w:r>
    </w:p>
    <w:p w14:paraId="3525E171" w14:textId="77777777" w:rsidR="00895FBA" w:rsidRPr="00BB5318" w:rsidRDefault="00895FBA" w:rsidP="00895FBA">
      <w:pPr>
        <w:spacing w:line="360" w:lineRule="auto"/>
        <w:ind w:left="708" w:hanging="708"/>
        <w:jc w:val="both"/>
        <w:rPr>
          <w:rFonts w:ascii="Times New Roman" w:hAnsi="Times New Roman" w:cs="Times New Roman"/>
          <w:b/>
          <w:i/>
          <w:sz w:val="20"/>
          <w:szCs w:val="20"/>
        </w:rPr>
      </w:pPr>
      <w:r>
        <w:rPr>
          <w:rFonts w:ascii="Times New Roman" w:hAnsi="Times New Roman" w:cs="Times New Roman"/>
          <w:b/>
          <w:i/>
          <w:noProof/>
          <w:sz w:val="20"/>
          <w:szCs w:val="20"/>
          <w:lang w:val="en-US"/>
        </w:rPr>
        <mc:AlternateContent>
          <mc:Choice Requires="wps">
            <w:drawing>
              <wp:anchor distT="0" distB="0" distL="114300" distR="114300" simplePos="0" relativeHeight="251694080" behindDoc="0" locked="0" layoutInCell="1" allowOverlap="1" wp14:anchorId="541FDE8B" wp14:editId="65A94DAA">
                <wp:simplePos x="0" y="0"/>
                <wp:positionH relativeFrom="column">
                  <wp:posOffset>-228600</wp:posOffset>
                </wp:positionH>
                <wp:positionV relativeFrom="paragraph">
                  <wp:posOffset>118745</wp:posOffset>
                </wp:positionV>
                <wp:extent cx="1600200" cy="914400"/>
                <wp:effectExtent l="0" t="0" r="25400" b="25400"/>
                <wp:wrapSquare wrapText="bothSides"/>
                <wp:docPr id="32" name="Надпись 32"/>
                <wp:cNvGraphicFramePr/>
                <a:graphic xmlns:a="http://schemas.openxmlformats.org/drawingml/2006/main">
                  <a:graphicData uri="http://schemas.microsoft.com/office/word/2010/wordprocessingShape">
                    <wps:wsp>
                      <wps:cNvSpPr txBox="1"/>
                      <wps:spPr>
                        <a:xfrm>
                          <a:off x="0" y="0"/>
                          <a:ext cx="16002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DB1954"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физическое качество</w:t>
                            </w:r>
                          </w:p>
                          <w:p w14:paraId="7C67A57F"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стиль</w:t>
                            </w:r>
                          </w:p>
                          <w:p w14:paraId="2F44EE40"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эффективность</w:t>
                            </w:r>
                          </w:p>
                          <w:p w14:paraId="0274E37F"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полезность</w:t>
                            </w:r>
                          </w:p>
                          <w:p w14:paraId="5948353C"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дизайн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 o:spid="_x0000_s1027" type="#_x0000_t202" style="position:absolute;left:0;text-align:left;margin-left:-17.95pt;margin-top:9.35pt;width:126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" filled="f" strokeweight="1pt">
                <v:textbox>
                  <w:txbxContent>
                    <w:p w14:paraId="7CDB1954"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физическое качество</w:t>
                      </w:r>
                    </w:p>
                    <w:p w14:paraId="7C67A57F"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стиль</w:t>
                      </w:r>
                    </w:p>
                    <w:p w14:paraId="2F44EE40"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эффективность</w:t>
                      </w:r>
                    </w:p>
                    <w:p w14:paraId="0274E37F"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полезность</w:t>
                      </w:r>
                    </w:p>
                    <w:p w14:paraId="5948353C"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дизайн</w:t>
                      </w:r>
                    </w:p>
                  </w:txbxContent>
                </v:textbox>
                <w10:wrap type="square"/>
              </v:shape>
            </w:pict>
          </mc:Fallback>
        </mc:AlternateContent>
      </w:r>
      <w:r>
        <w:rPr>
          <w:rFonts w:ascii="Times New Roman" w:hAnsi="Times New Roman" w:cs="Times New Roman"/>
          <w:b/>
          <w:i/>
          <w:noProof/>
          <w:sz w:val="20"/>
          <w:szCs w:val="20"/>
          <w:lang w:val="en-US"/>
        </w:rPr>
        <mc:AlternateContent>
          <mc:Choice Requires="wps">
            <w:drawing>
              <wp:anchor distT="0" distB="0" distL="114300" distR="114300" simplePos="0" relativeHeight="251696128" behindDoc="0" locked="0" layoutInCell="1" allowOverlap="1" wp14:anchorId="2B15646D" wp14:editId="6EBA7220">
                <wp:simplePos x="0" y="0"/>
                <wp:positionH relativeFrom="column">
                  <wp:posOffset>2857500</wp:posOffset>
                </wp:positionH>
                <wp:positionV relativeFrom="paragraph">
                  <wp:posOffset>118745</wp:posOffset>
                </wp:positionV>
                <wp:extent cx="1485900" cy="914400"/>
                <wp:effectExtent l="0" t="0" r="38100" b="25400"/>
                <wp:wrapSquare wrapText="bothSides"/>
                <wp:docPr id="43" name="Надпись 43"/>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A5C452"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xml:space="preserve">- поздравления </w:t>
                            </w:r>
                          </w:p>
                          <w:p w14:paraId="06695010"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бонусы за лояльность</w:t>
                            </w:r>
                          </w:p>
                          <w:p w14:paraId="11313A3A"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принадлежность к социальной группе</w:t>
                            </w:r>
                          </w:p>
                          <w:p w14:paraId="28937054" w14:textId="77777777" w:rsidR="00CE4E12" w:rsidRPr="00E0154C" w:rsidRDefault="00CE4E12" w:rsidP="00895FBA">
                            <w:pPr>
                              <w:rPr>
                                <w:rFonts w:ascii="Times New Roman" w:hAnsi="Times New Roman" w:cs="Times New Roman"/>
                                <w:sz w:val="20"/>
                                <w:szCs w:val="20"/>
                              </w:rPr>
                            </w:pPr>
                          </w:p>
                          <w:p w14:paraId="3B491544" w14:textId="77777777" w:rsidR="00CE4E12" w:rsidRPr="00E0154C" w:rsidRDefault="00CE4E12" w:rsidP="00895FBA">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3" o:spid="_x0000_s1028" type="#_x0000_t202" style="position:absolute;left:0;text-align:left;margin-left:225pt;margin-top:9.35pt;width:117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" filled="f" strokeweight="1pt">
                <v:textbox>
                  <w:txbxContent>
                    <w:p w14:paraId="24A5C452"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xml:space="preserve">- поздравления </w:t>
                      </w:r>
                    </w:p>
                    <w:p w14:paraId="06695010"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бонусы за лояльность</w:t>
                      </w:r>
                    </w:p>
                    <w:p w14:paraId="11313A3A"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принадлежность к социальной группе</w:t>
                      </w:r>
                    </w:p>
                    <w:p w14:paraId="28937054" w14:textId="77777777" w:rsidR="000C6681" w:rsidRPr="00E0154C" w:rsidRDefault="000C6681" w:rsidP="00895FBA">
                      <w:pPr>
                        <w:rPr>
                          <w:rFonts w:ascii="Times New Roman" w:hAnsi="Times New Roman" w:cs="Times New Roman"/>
                          <w:sz w:val="20"/>
                          <w:szCs w:val="20"/>
                        </w:rPr>
                      </w:pPr>
                    </w:p>
                    <w:p w14:paraId="3B491544" w14:textId="77777777" w:rsidR="000C6681" w:rsidRPr="00E0154C" w:rsidRDefault="000C6681" w:rsidP="00895FBA">
                      <w:pPr>
                        <w:rPr>
                          <w:rFonts w:ascii="Times New Roman" w:hAnsi="Times New Roman" w:cs="Times New Roman"/>
                          <w:sz w:val="20"/>
                          <w:szCs w:val="20"/>
                        </w:rPr>
                      </w:pPr>
                    </w:p>
                  </w:txbxContent>
                </v:textbox>
                <w10:wrap type="square"/>
              </v:shape>
            </w:pict>
          </mc:Fallback>
        </mc:AlternateContent>
      </w:r>
      <w:r>
        <w:rPr>
          <w:rFonts w:ascii="Times New Roman" w:hAnsi="Times New Roman" w:cs="Times New Roman"/>
          <w:b/>
          <w:i/>
          <w:noProof/>
          <w:sz w:val="20"/>
          <w:szCs w:val="20"/>
          <w:lang w:val="en-US"/>
        </w:rPr>
        <mc:AlternateContent>
          <mc:Choice Requires="wps">
            <w:drawing>
              <wp:anchor distT="0" distB="0" distL="114300" distR="114300" simplePos="0" relativeHeight="251695104" behindDoc="0" locked="0" layoutInCell="1" allowOverlap="1" wp14:anchorId="01B92F3D" wp14:editId="3855E325">
                <wp:simplePos x="0" y="0"/>
                <wp:positionH relativeFrom="column">
                  <wp:posOffset>1371600</wp:posOffset>
                </wp:positionH>
                <wp:positionV relativeFrom="paragraph">
                  <wp:posOffset>118745</wp:posOffset>
                </wp:positionV>
                <wp:extent cx="1485900" cy="914400"/>
                <wp:effectExtent l="0" t="0" r="38100" b="25400"/>
                <wp:wrapSquare wrapText="bothSides"/>
                <wp:docPr id="44" name="Надпись 44"/>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w="12700" cmpd="sng">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1EB82"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вовлеченность клиента</w:t>
                            </w:r>
                          </w:p>
                          <w:p w14:paraId="26C49772"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описание ощущений</w:t>
                            </w:r>
                          </w:p>
                          <w:p w14:paraId="5EF2B340"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мотивация</w:t>
                            </w:r>
                          </w:p>
                          <w:p w14:paraId="1FD378FE" w14:textId="77777777" w:rsidR="00CE4E12" w:rsidRPr="00E0154C" w:rsidRDefault="00CE4E12" w:rsidP="00895FBA">
                            <w:pPr>
                              <w:rPr>
                                <w:rFonts w:ascii="Times New Roman" w:hAnsi="Times New Roman" w:cs="Times New Roman"/>
                                <w:sz w:val="20"/>
                                <w:szCs w:val="20"/>
                              </w:rPr>
                            </w:pPr>
                            <w:r w:rsidRPr="00E0154C">
                              <w:rPr>
                                <w:rFonts w:ascii="Times New Roman" w:hAnsi="Times New Roman" w:cs="Times New Roman"/>
                                <w:sz w:val="20"/>
                                <w:szCs w:val="20"/>
                              </w:rPr>
                              <w:t>- влияние на сознание</w:t>
                            </w:r>
                          </w:p>
                          <w:p w14:paraId="0ED55A7B" w14:textId="77777777" w:rsidR="00CE4E12" w:rsidRPr="00E0154C" w:rsidRDefault="00CE4E12" w:rsidP="00895FBA">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4" o:spid="_x0000_s1029" type="#_x0000_t202" style="position:absolute;left:0;text-align:left;margin-left:108pt;margin-top:9.35pt;width:117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" filled="f" strokeweight="1pt">
                <v:textbox>
                  <w:txbxContent>
                    <w:p w14:paraId="0951EB82"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вовлеченность клиента</w:t>
                      </w:r>
                    </w:p>
                    <w:p w14:paraId="26C49772"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описание ощущений</w:t>
                      </w:r>
                    </w:p>
                    <w:p w14:paraId="5EF2B340"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мотивация</w:t>
                      </w:r>
                    </w:p>
                    <w:p w14:paraId="1FD378FE" w14:textId="77777777" w:rsidR="000C6681" w:rsidRPr="00E0154C" w:rsidRDefault="000C6681" w:rsidP="00895FBA">
                      <w:pPr>
                        <w:rPr>
                          <w:rFonts w:ascii="Times New Roman" w:hAnsi="Times New Roman" w:cs="Times New Roman"/>
                          <w:sz w:val="20"/>
                          <w:szCs w:val="20"/>
                        </w:rPr>
                      </w:pPr>
                      <w:r w:rsidRPr="00E0154C">
                        <w:rPr>
                          <w:rFonts w:ascii="Times New Roman" w:hAnsi="Times New Roman" w:cs="Times New Roman"/>
                          <w:sz w:val="20"/>
                          <w:szCs w:val="20"/>
                        </w:rPr>
                        <w:t>- влияние на сознание</w:t>
                      </w:r>
                    </w:p>
                    <w:p w14:paraId="0ED55A7B" w14:textId="77777777" w:rsidR="000C6681" w:rsidRPr="00E0154C" w:rsidRDefault="000C6681" w:rsidP="00895FBA">
                      <w:pPr>
                        <w:rPr>
                          <w:rFonts w:ascii="Times New Roman" w:hAnsi="Times New Roman" w:cs="Times New Roman"/>
                          <w:sz w:val="20"/>
                          <w:szCs w:val="20"/>
                        </w:rPr>
                      </w:pPr>
                    </w:p>
                  </w:txbxContent>
                </v:textbox>
                <w10:wrap type="square"/>
              </v:shape>
            </w:pict>
          </mc:Fallback>
        </mc:AlternateContent>
      </w:r>
      <w:r>
        <w:rPr>
          <w:rFonts w:ascii="Times New Roman" w:hAnsi="Times New Roman" w:cs="Times New Roman"/>
          <w:b/>
          <w:i/>
          <w:sz w:val="20"/>
          <w:szCs w:val="20"/>
        </w:rPr>
        <w:t>Рисунок 1.1. Схема составляющих фундамента бренда</w:t>
      </w:r>
    </w:p>
    <w:p w14:paraId="0946878B" w14:textId="77777777" w:rsidR="00895FBA" w:rsidRDefault="00895FBA" w:rsidP="00895FBA">
      <w:pPr>
        <w:spacing w:line="360" w:lineRule="auto"/>
        <w:jc w:val="both"/>
        <w:rPr>
          <w:rFonts w:ascii="Times New Roman" w:hAnsi="Times New Roman" w:cs="Times New Roman"/>
        </w:rPr>
      </w:pPr>
    </w:p>
    <w:p w14:paraId="71CA8AA7" w14:textId="77777777" w:rsidR="00895FBA" w:rsidRDefault="00895FBA" w:rsidP="00895FBA">
      <w:pPr>
        <w:spacing w:line="360" w:lineRule="auto"/>
        <w:jc w:val="both"/>
        <w:rPr>
          <w:rFonts w:ascii="Times New Roman" w:eastAsia="Times New Roman" w:hAnsi="Times New Roman" w:cs="Times New Roman"/>
          <w:szCs w:val="20"/>
        </w:rPr>
      </w:pPr>
      <w:r>
        <w:rPr>
          <w:rFonts w:ascii="Times New Roman" w:hAnsi="Times New Roman" w:cs="Times New Roman"/>
        </w:rPr>
        <w:t xml:space="preserve">     </w:t>
      </w:r>
      <w:r w:rsidRPr="008D1ECB">
        <w:rPr>
          <w:rFonts w:ascii="Times New Roman" w:hAnsi="Times New Roman" w:cs="Times New Roman"/>
        </w:rPr>
        <w:t>Функциональная составляющая касается совокупности свойств продукта, который ассоциируется с брендом, его ценности для потребителя. Нельзя забывать, что доверие к бренду формируется за счет соответствия уровня качества товара или услуги и их способности удовлетворять потребность. Предприятие обязано заострить внимание на этой составляющей в начале жизненного цикла своей продукции. Именно на этом этапе необходимо грамотно и доступно преподнести товар, объяснить его позицию и убедить потребителя в его полезности. Но если бы процесс закончился на этом этапе, то он бы назывался позиционированием товара, а не бренда, о котором идет речь</w:t>
      </w:r>
      <w:r w:rsidR="00E0154C">
        <w:rPr>
          <w:rFonts w:ascii="Times New Roman" w:hAnsi="Times New Roman" w:cs="Times New Roman"/>
        </w:rPr>
        <w:t>. Поэтому в содержании понятия бренда</w:t>
      </w:r>
      <w:r w:rsidRPr="008D1ECB">
        <w:rPr>
          <w:rFonts w:ascii="Times New Roman" w:hAnsi="Times New Roman" w:cs="Times New Roman"/>
        </w:rPr>
        <w:t xml:space="preserve"> имеет место быть эмоциональная составляющая. Она, прежде всего, оказывает влияние на сознание потребителя. Например, знаменитый слоган фирмы </w:t>
      </w:r>
      <w:r w:rsidRPr="008D1ECB">
        <w:rPr>
          <w:rFonts w:ascii="Times New Roman" w:hAnsi="Times New Roman" w:cs="Times New Roman"/>
          <w:lang w:val="en-US"/>
        </w:rPr>
        <w:t xml:space="preserve">Nike </w:t>
      </w:r>
      <w:r w:rsidRPr="008D1ECB">
        <w:rPr>
          <w:rFonts w:ascii="Times New Roman" w:hAnsi="Times New Roman" w:cs="Times New Roman"/>
        </w:rPr>
        <w:t>звучит: «Просто сделай это»</w:t>
      </w:r>
      <w:r>
        <w:rPr>
          <w:rFonts w:ascii="Times New Roman" w:hAnsi="Times New Roman" w:cs="Times New Roman"/>
        </w:rPr>
        <w:t xml:space="preserve"> («</w:t>
      </w:r>
      <w:r>
        <w:rPr>
          <w:rFonts w:ascii="Times New Roman" w:hAnsi="Times New Roman" w:cs="Times New Roman"/>
          <w:lang w:val="en-US"/>
        </w:rPr>
        <w:t>Just do it</w:t>
      </w:r>
      <w:r>
        <w:rPr>
          <w:rFonts w:ascii="Times New Roman" w:hAnsi="Times New Roman" w:cs="Times New Roman"/>
        </w:rPr>
        <w:t>»)</w:t>
      </w:r>
      <w:r w:rsidRPr="008D1ECB">
        <w:rPr>
          <w:rFonts w:ascii="Times New Roman" w:hAnsi="Times New Roman" w:cs="Times New Roman"/>
        </w:rPr>
        <w:t xml:space="preserve">. Это мотивирует покупателей на ведение активного образа жизни и помогает двигаться вперед. Шведский автомобиль </w:t>
      </w:r>
      <w:r w:rsidRPr="008D1ECB">
        <w:rPr>
          <w:rFonts w:ascii="Times New Roman" w:hAnsi="Times New Roman" w:cs="Times New Roman"/>
          <w:lang w:val="en-US"/>
        </w:rPr>
        <w:t xml:space="preserve">Volvo </w:t>
      </w:r>
      <w:r w:rsidRPr="008D1ECB">
        <w:rPr>
          <w:rFonts w:ascii="Times New Roman" w:hAnsi="Times New Roman" w:cs="Times New Roman"/>
        </w:rPr>
        <w:t xml:space="preserve">предоставляет людям возможность почувствовать состояние покоя и безопасности. На примере этого же бренда можно рассмотреть еще одну его составляющую – социальную. </w:t>
      </w:r>
      <w:proofErr w:type="gramStart"/>
      <w:r w:rsidRPr="008D1ECB">
        <w:rPr>
          <w:rFonts w:ascii="Times New Roman" w:hAnsi="Times New Roman" w:cs="Times New Roman"/>
          <w:lang w:val="en-US"/>
        </w:rPr>
        <w:t xml:space="preserve">Volvo </w:t>
      </w:r>
      <w:r w:rsidRPr="008D1ECB">
        <w:rPr>
          <w:rFonts w:ascii="Times New Roman" w:hAnsi="Times New Roman" w:cs="Times New Roman"/>
        </w:rPr>
        <w:t xml:space="preserve">поддерживает состязания среди молодых яхтсменов </w:t>
      </w:r>
      <w:r w:rsidRPr="008D1ECB">
        <w:rPr>
          <w:rFonts w:ascii="Times New Roman" w:hAnsi="Times New Roman" w:cs="Times New Roman"/>
          <w:lang w:val="en-US"/>
        </w:rPr>
        <w:t>Volvo ISAF</w:t>
      </w:r>
      <w:r w:rsidRPr="008D1ECB">
        <w:rPr>
          <w:rFonts w:ascii="Times New Roman" w:hAnsi="Times New Roman" w:cs="Times New Roman"/>
        </w:rPr>
        <w:t>.</w:t>
      </w:r>
      <w:proofErr w:type="gramEnd"/>
      <w:r w:rsidRPr="008D1ECB">
        <w:rPr>
          <w:rFonts w:ascii="Times New Roman" w:hAnsi="Times New Roman" w:cs="Times New Roman"/>
        </w:rPr>
        <w:t xml:space="preserve"> Также </w:t>
      </w:r>
      <w:r w:rsidRPr="008D1ECB">
        <w:rPr>
          <w:rFonts w:ascii="Times New Roman" w:eastAsia="Times New Roman" w:hAnsi="Times New Roman" w:cs="Times New Roman"/>
          <w:szCs w:val="20"/>
        </w:rPr>
        <w:t>под эгидой шведской марки проходят турниры по гольфу (Volvo Masters, Volvo China Open, Volvo Masters of Asia и Volvo Masters Amateur</w:t>
      </w:r>
      <w:r>
        <w:rPr>
          <w:rFonts w:ascii="Times New Roman" w:eastAsia="Times New Roman" w:hAnsi="Times New Roman" w:cs="Times New Roman"/>
          <w:szCs w:val="20"/>
        </w:rPr>
        <w:t>).</w:t>
      </w:r>
      <w:r>
        <w:rPr>
          <w:rStyle w:val="a6"/>
          <w:rFonts w:ascii="Times New Roman" w:eastAsia="Times New Roman" w:hAnsi="Times New Roman" w:cs="Times New Roman"/>
          <w:szCs w:val="20"/>
        </w:rPr>
        <w:footnoteReference w:id="4"/>
      </w:r>
      <w:r>
        <w:rPr>
          <w:rFonts w:ascii="Times New Roman" w:eastAsia="Times New Roman" w:hAnsi="Times New Roman" w:cs="Times New Roman"/>
          <w:szCs w:val="20"/>
        </w:rPr>
        <w:t xml:space="preserve"> Этот факт дает людям возможность стать частью определенного круга, в то же время не теряя индивидуальности. Социальная часть как никакая другая ложится в основу построения отношения «компания-клиент». Поздравление с днем рождения, специальные скидки и бонусные премии, подарки и награды за лояльность. Компании, которые уделяют внимание своим клиентам, имеют гораздо больше шансов на построение долгосрочных с ними отношений, чем те, кто этого не делает.</w:t>
      </w:r>
    </w:p>
    <w:p w14:paraId="02361A7D"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szCs w:val="20"/>
        </w:rPr>
        <w:t xml:space="preserve">      </w:t>
      </w:r>
      <w:r w:rsidRPr="00FC57E0">
        <w:rPr>
          <w:rFonts w:ascii="Times New Roman" w:eastAsia="Times New Roman" w:hAnsi="Times New Roman" w:cs="Times New Roman"/>
          <w:szCs w:val="20"/>
        </w:rPr>
        <w:t xml:space="preserve">Между тем, человек является представителем не только определенной социальной группы, но и всего общества в целом. Именно эту связь может отражать духовная составляющая бренда. </w:t>
      </w:r>
      <w:r w:rsidRPr="00FC57E0">
        <w:rPr>
          <w:rFonts w:ascii="Times New Roman" w:eastAsia="Times New Roman" w:hAnsi="Times New Roman" w:cs="Times New Roman"/>
          <w:szCs w:val="20"/>
          <w:lang w:val="en-US"/>
        </w:rPr>
        <w:t xml:space="preserve">Orbit </w:t>
      </w:r>
      <w:r w:rsidRPr="00FC57E0">
        <w:rPr>
          <w:rFonts w:ascii="Times New Roman" w:eastAsia="Times New Roman" w:hAnsi="Times New Roman" w:cs="Times New Roman"/>
          <w:szCs w:val="20"/>
        </w:rPr>
        <w:t xml:space="preserve">– глобальный бренд жевательной резинки – запустил акцию, направленную на </w:t>
      </w:r>
      <w:r w:rsidRPr="00FC57E0">
        <w:rPr>
          <w:rFonts w:ascii="Times New Roman" w:eastAsia="Times New Roman" w:hAnsi="Times New Roman" w:cs="Times New Roman"/>
        </w:rPr>
        <w:t xml:space="preserve">поддержку оказания качественных медицинских услуг, </w:t>
      </w:r>
      <w:proofErr w:type="gramStart"/>
      <w:r w:rsidRPr="00FC57E0">
        <w:rPr>
          <w:rFonts w:ascii="Times New Roman" w:eastAsia="Times New Roman" w:hAnsi="Times New Roman" w:cs="Times New Roman"/>
        </w:rPr>
        <w:t>включая оказание поддержки при проведении операции   детям (пациентам) с врожденными и приобретенными дефе</w:t>
      </w:r>
      <w:r>
        <w:rPr>
          <w:rFonts w:ascii="Times New Roman" w:eastAsia="Times New Roman" w:hAnsi="Times New Roman" w:cs="Times New Roman"/>
        </w:rPr>
        <w:t>ктами челюстно-лицевой области </w:t>
      </w:r>
      <w:r w:rsidRPr="00FC57E0">
        <w:rPr>
          <w:rFonts w:ascii="Times New Roman" w:eastAsia="Times New Roman" w:hAnsi="Times New Roman" w:cs="Times New Roman"/>
        </w:rPr>
        <w:t>из малообеспеченных семей</w:t>
      </w:r>
      <w:proofErr w:type="gramEnd"/>
      <w:r w:rsidRPr="00FC57E0">
        <w:rPr>
          <w:rFonts w:ascii="Times New Roman" w:eastAsia="Times New Roman" w:hAnsi="Times New Roman" w:cs="Times New Roman"/>
        </w:rPr>
        <w:t>.</w:t>
      </w:r>
      <w:r w:rsidRPr="00FC57E0">
        <w:rPr>
          <w:rStyle w:val="a6"/>
          <w:rFonts w:ascii="Times New Roman" w:eastAsia="Times New Roman" w:hAnsi="Times New Roman" w:cs="Times New Roman"/>
        </w:rPr>
        <w:footnoteReference w:id="5"/>
      </w:r>
      <w:r w:rsidRPr="00FC57E0">
        <w:rPr>
          <w:rFonts w:ascii="Times New Roman" w:eastAsia="Times New Roman" w:hAnsi="Times New Roman" w:cs="Times New Roman"/>
        </w:rPr>
        <w:t xml:space="preserve"> Примером подобного рода деятельности является благотворительный фонд «Дом Роланда Макдоналда». В сознании потребителя такой бренд занимает позицию не просто компании-производителя, но и части общества, как и сам человек.</w:t>
      </w:r>
    </w:p>
    <w:p w14:paraId="70A2DD96" w14:textId="77777777" w:rsidR="00895FBA" w:rsidRDefault="00895FBA" w:rsidP="00895FBA">
      <w:pPr>
        <w:spacing w:line="360" w:lineRule="auto"/>
        <w:jc w:val="both"/>
        <w:rPr>
          <w:rFonts w:ascii="Times New Roman" w:eastAsia="Times New Roman" w:hAnsi="Times New Roman" w:cs="Times New Roman"/>
        </w:rPr>
      </w:pPr>
    </w:p>
    <w:p w14:paraId="331BBBD5" w14:textId="77777777" w:rsidR="00895FBA" w:rsidRDefault="00895FBA" w:rsidP="00895FBA">
      <w:pPr>
        <w:spacing w:line="360" w:lineRule="auto"/>
        <w:jc w:val="both"/>
        <w:rPr>
          <w:rFonts w:ascii="Times New Roman" w:eastAsia="Times New Roman" w:hAnsi="Times New Roman" w:cs="Times New Roman"/>
        </w:rPr>
      </w:pPr>
    </w:p>
    <w:p w14:paraId="4A0199FE" w14:textId="77777777" w:rsidR="00895FBA" w:rsidRPr="00895FBA" w:rsidRDefault="008E3577" w:rsidP="00895FBA">
      <w:pPr>
        <w:spacing w:line="360" w:lineRule="auto"/>
        <w:jc w:val="both"/>
        <w:rPr>
          <w:rFonts w:ascii="Times New Roman" w:eastAsia="Times New Roman" w:hAnsi="Times New Roman" w:cs="Times New Roman"/>
        </w:rPr>
      </w:pPr>
      <w:r>
        <w:rPr>
          <w:rFonts w:ascii="Times New Roman" w:hAnsi="Times New Roman" w:cs="Times New Roman"/>
          <w:b/>
        </w:rPr>
        <w:t>1</w:t>
      </w:r>
      <w:r w:rsidR="00895FBA" w:rsidRPr="007535BD">
        <w:rPr>
          <w:rFonts w:ascii="Times New Roman" w:hAnsi="Times New Roman" w:cs="Times New Roman"/>
          <w:b/>
        </w:rPr>
        <w:t>.2. Управление брендом как основа стратегии позиционирования</w:t>
      </w:r>
    </w:p>
    <w:p w14:paraId="3A7D8748" w14:textId="77777777" w:rsidR="00895FBA" w:rsidRDefault="00895FBA" w:rsidP="00895FBA">
      <w:pPr>
        <w:spacing w:line="360" w:lineRule="auto"/>
        <w:jc w:val="both"/>
        <w:rPr>
          <w:rFonts w:ascii="Times New Roman" w:eastAsia="Times New Roman" w:hAnsi="Times New Roman" w:cs="Times New Roman"/>
        </w:rPr>
      </w:pPr>
      <w:r>
        <w:rPr>
          <w:rFonts w:ascii="Times New Roman" w:hAnsi="Times New Roman" w:cs="Times New Roman"/>
        </w:rPr>
        <w:t xml:space="preserve">     </w:t>
      </w:r>
      <w:r>
        <w:rPr>
          <w:rFonts w:ascii="Times New Roman" w:eastAsia="Times New Roman" w:hAnsi="Times New Roman" w:cs="Times New Roman"/>
        </w:rPr>
        <w:t>В основе стратегии позиционирования бренда лежит формирование восприятия торговой марки потребителем. Для того, чтобы это было возможным, бренд должен выделяться, обладать собственной индивидуальностью, которую было бы невозможно скопировать. Поэтому особенно важным моментом для компании является управление брендом, что подразумевает под собой постоянное воздействие на составляющие его  идентификаторы (название, ассортимент, логотип, фирменный стиль, легенда бренда, основные ценности, ключевые характеристики позиционирования и т.п.). Это становится возможным благодаря непрерывным маркетинговым коммуникациям и своевременной оценке эффективности бренд-менеджмента. Усиленное внимание к своей торговой марке позволит компании сохранить индивидуальность своей продукции и восприятие ее потребителем.</w:t>
      </w:r>
    </w:p>
    <w:p w14:paraId="7CBB9F1B"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Разработка концепции бренда основывается на нахождении ключевой идеи, которая бы выражала главные выгоды и ценности торговой марки, соответствующие ожиданиям целевых потребителей. Предприятие должно сосредоточиться на полном удовлетворении как функциональных, так и эмоциональных потребностях аудитории. Для этого стратегия позиционирования обязательно должна включать мониторинг потребительских предпочтений в поиске их нереализованных ожиданий и свободных ниш, способных привлечь новых клиентов. Естественно, компания должна быть хорошо знакомы с целевым рынком, его структурой, ключевыми тенденциями и конкурентами с их преимуществами и недостатками. Для этого существует подготовительная стадия, суть которой заключается в проведении стратегического анализа внешней и внутренней среды.</w:t>
      </w:r>
    </w:p>
    <w:p w14:paraId="44D3D9BA"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s">
            <w:drawing>
              <wp:anchor distT="0" distB="0" distL="114300" distR="114300" simplePos="0" relativeHeight="251666432" behindDoc="0" locked="0" layoutInCell="1" allowOverlap="1" wp14:anchorId="51F7CDD2" wp14:editId="2A9FD7CB">
                <wp:simplePos x="0" y="0"/>
                <wp:positionH relativeFrom="column">
                  <wp:posOffset>4343400</wp:posOffset>
                </wp:positionH>
                <wp:positionV relativeFrom="paragraph">
                  <wp:posOffset>125730</wp:posOffset>
                </wp:positionV>
                <wp:extent cx="1257300" cy="2057400"/>
                <wp:effectExtent l="0" t="0" r="38100" b="25400"/>
                <wp:wrapSquare wrapText="bothSides"/>
                <wp:docPr id="10" name="Надпись 10"/>
                <wp:cNvGraphicFramePr/>
                <a:graphic xmlns:a="http://schemas.openxmlformats.org/drawingml/2006/main">
                  <a:graphicData uri="http://schemas.microsoft.com/office/word/2010/wordprocessingShape">
                    <wps:wsp>
                      <wps:cNvSpPr txBox="1"/>
                      <wps:spPr>
                        <a:xfrm>
                          <a:off x="0" y="0"/>
                          <a:ext cx="1257300" cy="20574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A94E7B" w14:textId="77777777" w:rsidR="00CE4E12" w:rsidRPr="00E0154C" w:rsidRDefault="00CE4E12" w:rsidP="00895FBA">
                            <w:pPr>
                              <w:rPr>
                                <w:rFonts w:ascii="Times New Roman" w:hAnsi="Times New Roman" w:cs="Times New Roman"/>
                                <w:b/>
                                <w:sz w:val="20"/>
                                <w:szCs w:val="18"/>
                              </w:rPr>
                            </w:pPr>
                            <w:r w:rsidRPr="00E0154C">
                              <w:rPr>
                                <w:rFonts w:ascii="Times New Roman" w:hAnsi="Times New Roman" w:cs="Times New Roman"/>
                                <w:b/>
                                <w:sz w:val="20"/>
                                <w:szCs w:val="18"/>
                              </w:rPr>
                              <w:t>Макросреда</w:t>
                            </w:r>
                          </w:p>
                          <w:p w14:paraId="3734B2E7" w14:textId="77777777" w:rsidR="00CE4E12" w:rsidRPr="00E0154C" w:rsidRDefault="00CE4E12" w:rsidP="00895FBA">
                            <w:pPr>
                              <w:rPr>
                                <w:rFonts w:ascii="Times New Roman" w:hAnsi="Times New Roman" w:cs="Times New Roman"/>
                                <w:b/>
                                <w:sz w:val="20"/>
                                <w:szCs w:val="18"/>
                              </w:rPr>
                            </w:pPr>
                          </w:p>
                          <w:p w14:paraId="7BC0292C"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b/>
                                <w:sz w:val="20"/>
                                <w:szCs w:val="18"/>
                              </w:rPr>
                              <w:t xml:space="preserve">- </w:t>
                            </w:r>
                            <w:r w:rsidRPr="00E0154C">
                              <w:rPr>
                                <w:rFonts w:ascii="Times New Roman" w:hAnsi="Times New Roman" w:cs="Times New Roman"/>
                                <w:sz w:val="20"/>
                                <w:szCs w:val="18"/>
                              </w:rPr>
                              <w:t>политическая</w:t>
                            </w:r>
                          </w:p>
                          <w:p w14:paraId="15F87459"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sz w:val="20"/>
                                <w:szCs w:val="18"/>
                              </w:rPr>
                              <w:t>- экономическая</w:t>
                            </w:r>
                          </w:p>
                          <w:p w14:paraId="77943B71"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sz w:val="20"/>
                                <w:szCs w:val="18"/>
                              </w:rPr>
                              <w:t>- социо-культурная</w:t>
                            </w:r>
                          </w:p>
                          <w:p w14:paraId="0CB95856"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sz w:val="20"/>
                                <w:szCs w:val="18"/>
                              </w:rPr>
                              <w:t>технологическая</w:t>
                            </w:r>
                          </w:p>
                          <w:p w14:paraId="3D7E9F81" w14:textId="77777777" w:rsidR="00CE4E12" w:rsidRPr="00E0154C" w:rsidRDefault="00CE4E12" w:rsidP="00895FBA">
                            <w:pPr>
                              <w:rPr>
                                <w:rFonts w:ascii="Times New Roman" w:hAnsi="Times New Roman" w:cs="Times New Roman"/>
                                <w:sz w:val="20"/>
                                <w:szCs w:val="18"/>
                              </w:rPr>
                            </w:pPr>
                          </w:p>
                          <w:p w14:paraId="3DB9DD8C" w14:textId="77777777" w:rsidR="00CE4E12" w:rsidRPr="00E0154C" w:rsidRDefault="00CE4E12" w:rsidP="00895FBA">
                            <w:pPr>
                              <w:rPr>
                                <w:rFonts w:ascii="Times New Roman" w:hAnsi="Times New Roman" w:cs="Times New Roman"/>
                                <w:b/>
                                <w:sz w:val="20"/>
                                <w:szCs w:val="18"/>
                              </w:rPr>
                            </w:pPr>
                            <w:r w:rsidRPr="00E0154C">
                              <w:rPr>
                                <w:rFonts w:ascii="Times New Roman" w:hAnsi="Times New Roman" w:cs="Times New Roman"/>
                                <w:b/>
                                <w:sz w:val="20"/>
                                <w:szCs w:val="18"/>
                              </w:rPr>
                              <w:t>Микросреда</w:t>
                            </w:r>
                          </w:p>
                          <w:p w14:paraId="1E751ADA" w14:textId="77777777" w:rsidR="00CE4E12" w:rsidRPr="00E0154C" w:rsidRDefault="00CE4E12" w:rsidP="00895FBA">
                            <w:pPr>
                              <w:rPr>
                                <w:rFonts w:ascii="Times New Roman" w:hAnsi="Times New Roman" w:cs="Times New Roman"/>
                                <w:b/>
                                <w:sz w:val="20"/>
                                <w:szCs w:val="18"/>
                              </w:rPr>
                            </w:pPr>
                          </w:p>
                          <w:p w14:paraId="0D93F29E"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sz w:val="20"/>
                                <w:szCs w:val="18"/>
                              </w:rPr>
                              <w:t>- потребители</w:t>
                            </w:r>
                          </w:p>
                          <w:p w14:paraId="7FCF4D91"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sz w:val="20"/>
                                <w:szCs w:val="18"/>
                              </w:rPr>
                              <w:t>- поставщики</w:t>
                            </w:r>
                          </w:p>
                          <w:p w14:paraId="4EDFC064"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sz w:val="20"/>
                                <w:szCs w:val="18"/>
                              </w:rPr>
                              <w:t>- конкурентные силы</w:t>
                            </w:r>
                          </w:p>
                          <w:p w14:paraId="78E49AF6" w14:textId="77777777" w:rsidR="00CE4E12" w:rsidRPr="00E0154C" w:rsidRDefault="00CE4E12" w:rsidP="00895FBA">
                            <w:pPr>
                              <w:rPr>
                                <w:rFonts w:ascii="Times New Roman" w:hAnsi="Times New Roman" w:cs="Times New Roman"/>
                                <w:sz w:val="20"/>
                                <w:szCs w:val="18"/>
                              </w:rPr>
                            </w:pPr>
                          </w:p>
                          <w:p w14:paraId="7519B903" w14:textId="77777777" w:rsidR="00CE4E12" w:rsidRPr="00E0154C" w:rsidRDefault="00CE4E12" w:rsidP="00895FBA">
                            <w:pPr>
                              <w:rPr>
                                <w:rFonts w:ascii="Times New Roman" w:hAnsi="Times New Roman" w:cs="Times New Roman"/>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0" o:spid="_x0000_s1030" type="#_x0000_t202" style="position:absolute;left:0;text-align:left;margin-left:342pt;margin-top:9.9pt;width:99pt;height:16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" filled="f">
                <v:textbox>
                  <w:txbxContent>
                    <w:p w14:paraId="61A94E7B" w14:textId="77777777" w:rsidR="000C6681" w:rsidRPr="00E0154C" w:rsidRDefault="000C6681" w:rsidP="00895FBA">
                      <w:pPr>
                        <w:rPr>
                          <w:rFonts w:ascii="Times New Roman" w:hAnsi="Times New Roman" w:cs="Times New Roman"/>
                          <w:b/>
                          <w:sz w:val="20"/>
                          <w:szCs w:val="18"/>
                        </w:rPr>
                      </w:pPr>
                      <w:r w:rsidRPr="00E0154C">
                        <w:rPr>
                          <w:rFonts w:ascii="Times New Roman" w:hAnsi="Times New Roman" w:cs="Times New Roman"/>
                          <w:b/>
                          <w:sz w:val="20"/>
                          <w:szCs w:val="18"/>
                        </w:rPr>
                        <w:t>Макросреда</w:t>
                      </w:r>
                    </w:p>
                    <w:p w14:paraId="3734B2E7" w14:textId="77777777" w:rsidR="000C6681" w:rsidRPr="00E0154C" w:rsidRDefault="000C6681" w:rsidP="00895FBA">
                      <w:pPr>
                        <w:rPr>
                          <w:rFonts w:ascii="Times New Roman" w:hAnsi="Times New Roman" w:cs="Times New Roman"/>
                          <w:b/>
                          <w:sz w:val="20"/>
                          <w:szCs w:val="18"/>
                        </w:rPr>
                      </w:pPr>
                    </w:p>
                    <w:p w14:paraId="7BC0292C"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b/>
                          <w:sz w:val="20"/>
                          <w:szCs w:val="18"/>
                        </w:rPr>
                        <w:t xml:space="preserve">- </w:t>
                      </w:r>
                      <w:r w:rsidRPr="00E0154C">
                        <w:rPr>
                          <w:rFonts w:ascii="Times New Roman" w:hAnsi="Times New Roman" w:cs="Times New Roman"/>
                          <w:sz w:val="20"/>
                          <w:szCs w:val="18"/>
                        </w:rPr>
                        <w:t>политическая</w:t>
                      </w:r>
                    </w:p>
                    <w:p w14:paraId="15F87459"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sz w:val="20"/>
                          <w:szCs w:val="18"/>
                        </w:rPr>
                        <w:t>- экономическая</w:t>
                      </w:r>
                    </w:p>
                    <w:p w14:paraId="77943B71"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sz w:val="20"/>
                          <w:szCs w:val="18"/>
                        </w:rPr>
                        <w:t>- социо-культурная</w:t>
                      </w:r>
                    </w:p>
                    <w:p w14:paraId="0CB95856"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sz w:val="20"/>
                          <w:szCs w:val="18"/>
                        </w:rPr>
                        <w:t>технологическая</w:t>
                      </w:r>
                    </w:p>
                    <w:p w14:paraId="3D7E9F81" w14:textId="77777777" w:rsidR="000C6681" w:rsidRPr="00E0154C" w:rsidRDefault="000C6681" w:rsidP="00895FBA">
                      <w:pPr>
                        <w:rPr>
                          <w:rFonts w:ascii="Times New Roman" w:hAnsi="Times New Roman" w:cs="Times New Roman"/>
                          <w:sz w:val="20"/>
                          <w:szCs w:val="18"/>
                        </w:rPr>
                      </w:pPr>
                    </w:p>
                    <w:p w14:paraId="3DB9DD8C" w14:textId="77777777" w:rsidR="000C6681" w:rsidRPr="00E0154C" w:rsidRDefault="000C6681" w:rsidP="00895FBA">
                      <w:pPr>
                        <w:rPr>
                          <w:rFonts w:ascii="Times New Roman" w:hAnsi="Times New Roman" w:cs="Times New Roman"/>
                          <w:b/>
                          <w:sz w:val="20"/>
                          <w:szCs w:val="18"/>
                        </w:rPr>
                      </w:pPr>
                      <w:r w:rsidRPr="00E0154C">
                        <w:rPr>
                          <w:rFonts w:ascii="Times New Roman" w:hAnsi="Times New Roman" w:cs="Times New Roman"/>
                          <w:b/>
                          <w:sz w:val="20"/>
                          <w:szCs w:val="18"/>
                        </w:rPr>
                        <w:t>Микросреда</w:t>
                      </w:r>
                    </w:p>
                    <w:p w14:paraId="1E751ADA" w14:textId="77777777" w:rsidR="000C6681" w:rsidRPr="00E0154C" w:rsidRDefault="000C6681" w:rsidP="00895FBA">
                      <w:pPr>
                        <w:rPr>
                          <w:rFonts w:ascii="Times New Roman" w:hAnsi="Times New Roman" w:cs="Times New Roman"/>
                          <w:b/>
                          <w:sz w:val="20"/>
                          <w:szCs w:val="18"/>
                        </w:rPr>
                      </w:pPr>
                    </w:p>
                    <w:p w14:paraId="0D93F29E"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sz w:val="20"/>
                          <w:szCs w:val="18"/>
                        </w:rPr>
                        <w:t>- потребители</w:t>
                      </w:r>
                    </w:p>
                    <w:p w14:paraId="7FCF4D91"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sz w:val="20"/>
                          <w:szCs w:val="18"/>
                        </w:rPr>
                        <w:t>- поставщики</w:t>
                      </w:r>
                    </w:p>
                    <w:p w14:paraId="4EDFC064"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sz w:val="20"/>
                          <w:szCs w:val="18"/>
                        </w:rPr>
                        <w:t>- конкурентные силы</w:t>
                      </w:r>
                    </w:p>
                    <w:p w14:paraId="78E49AF6" w14:textId="77777777" w:rsidR="000C6681" w:rsidRPr="00E0154C" w:rsidRDefault="000C6681" w:rsidP="00895FBA">
                      <w:pPr>
                        <w:rPr>
                          <w:rFonts w:ascii="Times New Roman" w:hAnsi="Times New Roman" w:cs="Times New Roman"/>
                          <w:sz w:val="20"/>
                          <w:szCs w:val="18"/>
                        </w:rPr>
                      </w:pPr>
                    </w:p>
                    <w:p w14:paraId="7519B903" w14:textId="77777777" w:rsidR="000C6681" w:rsidRPr="00E0154C" w:rsidRDefault="000C6681" w:rsidP="00895FBA">
                      <w:pPr>
                        <w:rPr>
                          <w:rFonts w:ascii="Times New Roman" w:hAnsi="Times New Roman" w:cs="Times New Roman"/>
                          <w:sz w:val="20"/>
                          <w:szCs w:val="18"/>
                        </w:rPr>
                      </w:pPr>
                    </w:p>
                  </w:txbxContent>
                </v:textbox>
                <w10:wrap type="square"/>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663360" behindDoc="0" locked="0" layoutInCell="1" allowOverlap="1" wp14:anchorId="51264CCE" wp14:editId="455D4E4E">
                <wp:simplePos x="0" y="0"/>
                <wp:positionH relativeFrom="column">
                  <wp:posOffset>3086100</wp:posOffset>
                </wp:positionH>
                <wp:positionV relativeFrom="paragraph">
                  <wp:posOffset>240665</wp:posOffset>
                </wp:positionV>
                <wp:extent cx="914400" cy="457200"/>
                <wp:effectExtent l="0" t="0" r="25400" b="25400"/>
                <wp:wrapSquare wrapText="bothSides"/>
                <wp:docPr id="7" name="Надпись 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808F3B"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sz w:val="20"/>
                                <w:szCs w:val="18"/>
                              </w:rPr>
                              <w:t>Внешняя среда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31" type="#_x0000_t202" style="position:absolute;left:0;text-align:left;margin-left:243pt;margin-top:18.95pt;width:1in;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" filled="f">
                <v:textbox>
                  <w:txbxContent>
                    <w:p w14:paraId="64808F3B"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sz w:val="20"/>
                          <w:szCs w:val="18"/>
                        </w:rPr>
                        <w:t>Внешняя среда</w:t>
                      </w:r>
                    </w:p>
                  </w:txbxContent>
                </v:textbox>
                <w10:wrap type="square"/>
              </v:shape>
            </w:pict>
          </mc:Fallback>
        </mc:AlternateContent>
      </w:r>
    </w:p>
    <w:p w14:paraId="0E54856C"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59264" behindDoc="0" locked="0" layoutInCell="1" allowOverlap="1" wp14:anchorId="2791ED84" wp14:editId="24519900">
                <wp:simplePos x="0" y="0"/>
                <wp:positionH relativeFrom="column">
                  <wp:posOffset>0</wp:posOffset>
                </wp:positionH>
                <wp:positionV relativeFrom="paragraph">
                  <wp:posOffset>434975</wp:posOffset>
                </wp:positionV>
                <wp:extent cx="1371600" cy="571500"/>
                <wp:effectExtent l="0" t="0" r="25400" b="38100"/>
                <wp:wrapSquare wrapText="bothSides"/>
                <wp:docPr id="1" name="Надпись 1"/>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EF32FE" w14:textId="77777777" w:rsidR="00CE4E12" w:rsidRPr="00E0154C" w:rsidRDefault="00CE4E12" w:rsidP="00895FBA">
                            <w:pPr>
                              <w:spacing w:line="360" w:lineRule="auto"/>
                              <w:jc w:val="center"/>
                              <w:rPr>
                                <w:rFonts w:ascii="Times New Roman" w:hAnsi="Times New Roman" w:cs="Times New Roman"/>
                                <w:sz w:val="20"/>
                                <w:szCs w:val="20"/>
                              </w:rPr>
                            </w:pPr>
                            <w:r w:rsidRPr="00E0154C">
                              <w:rPr>
                                <w:rFonts w:ascii="Times New Roman" w:hAnsi="Times New Roman" w:cs="Times New Roman"/>
                                <w:sz w:val="20"/>
                                <w:szCs w:val="20"/>
                              </w:rPr>
                              <w:t>1. Подготовительная стадия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 o:spid="_x0000_s1032" type="#_x0000_t202" style="position:absolute;left:0;text-align:left;margin-left:0;margin-top:34.25pt;width:1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" filled="f">
                <v:textbox>
                  <w:txbxContent>
                    <w:p w14:paraId="31EF32FE" w14:textId="77777777" w:rsidR="000C6681" w:rsidRPr="00E0154C" w:rsidRDefault="000C6681" w:rsidP="00895FBA">
                      <w:pPr>
                        <w:spacing w:line="360" w:lineRule="auto"/>
                        <w:jc w:val="center"/>
                        <w:rPr>
                          <w:rFonts w:ascii="Times New Roman" w:hAnsi="Times New Roman" w:cs="Times New Roman"/>
                          <w:sz w:val="20"/>
                          <w:szCs w:val="20"/>
                        </w:rPr>
                      </w:pPr>
                      <w:r w:rsidRPr="00E0154C">
                        <w:rPr>
                          <w:rFonts w:ascii="Times New Roman" w:hAnsi="Times New Roman" w:cs="Times New Roman"/>
                          <w:sz w:val="20"/>
                          <w:szCs w:val="20"/>
                        </w:rPr>
                        <w:t>1. Подготовительная стадия</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14:anchorId="696769BE" wp14:editId="3F508892">
                <wp:simplePos x="0" y="0"/>
                <wp:positionH relativeFrom="column">
                  <wp:posOffset>4000500</wp:posOffset>
                </wp:positionH>
                <wp:positionV relativeFrom="paragraph">
                  <wp:posOffset>206375</wp:posOffset>
                </wp:positionV>
                <wp:extent cx="342900" cy="0"/>
                <wp:effectExtent l="0" t="101600" r="38100" b="177800"/>
                <wp:wrapNone/>
                <wp:docPr id="9" name="Прямая со стрелкой 9"/>
                <wp:cNvGraphicFramePr/>
                <a:graphic xmlns:a="http://schemas.openxmlformats.org/drawingml/2006/main">
                  <a:graphicData uri="http://schemas.microsoft.com/office/word/2010/wordprocessingShape">
                    <wps:wsp>
                      <wps:cNvCnPr/>
                      <wps:spPr>
                        <a:xfrm>
                          <a:off x="0" y="0"/>
                          <a:ext cx="342900" cy="0"/>
                        </a:xfrm>
                        <a:prstGeom prst="straightConnector1">
                          <a:avLst/>
                        </a:prstGeom>
                        <a:ln w="9525"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Прямая со стрелкой 9" o:spid="_x0000_s1026" type="#_x0000_t32" style="position:absolute;margin-left:315pt;margin-top:16.25pt;width:27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">
                <v:stroke endarrow="open"/>
                <v:shadow on="t" opacity="24903f" mv:blur="40000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0F942E1F" wp14:editId="42BA1003">
                <wp:simplePos x="0" y="0"/>
                <wp:positionH relativeFrom="column">
                  <wp:posOffset>3086100</wp:posOffset>
                </wp:positionH>
                <wp:positionV relativeFrom="paragraph">
                  <wp:posOffset>206375</wp:posOffset>
                </wp:positionV>
                <wp:extent cx="114300" cy="1028700"/>
                <wp:effectExtent l="228600" t="101600" r="12700" b="165100"/>
                <wp:wrapNone/>
                <wp:docPr id="6" name="Соединительная линия уступом 6"/>
                <wp:cNvGraphicFramePr/>
                <a:graphic xmlns:a="http://schemas.openxmlformats.org/drawingml/2006/main">
                  <a:graphicData uri="http://schemas.microsoft.com/office/word/2010/wordprocessingShape">
                    <wps:wsp>
                      <wps:cNvCnPr/>
                      <wps:spPr>
                        <a:xfrm>
                          <a:off x="0" y="0"/>
                          <a:ext cx="114300" cy="1028700"/>
                        </a:xfrm>
                        <a:prstGeom prst="bentConnector3">
                          <a:avLst>
                            <a:gd name="adj1" fmla="val -163334"/>
                          </a:avLst>
                        </a:prstGeom>
                        <a:ln w="12700" cmpd="sng">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Соединительная линия уступом 6" o:spid="_x0000_s1026" type="#_x0000_t34" style="position:absolute;margin-left:243pt;margin-top:16.25pt;width:9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" adj="-35280" strokeweight="1pt">
                <v:stroke startarrow="open" endarrow="open"/>
                <v:shadow on="t" opacity="24903f" mv:blur="40000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0288" behindDoc="0" locked="0" layoutInCell="1" allowOverlap="1" wp14:anchorId="77051821" wp14:editId="197BB06A">
                <wp:simplePos x="0" y="0"/>
                <wp:positionH relativeFrom="column">
                  <wp:posOffset>1485900</wp:posOffset>
                </wp:positionH>
                <wp:positionV relativeFrom="paragraph">
                  <wp:posOffset>434975</wp:posOffset>
                </wp:positionV>
                <wp:extent cx="228600" cy="484505"/>
                <wp:effectExtent l="50800" t="50800" r="50800" b="125095"/>
                <wp:wrapThrough wrapText="bothSides">
                  <wp:wrapPolygon edited="0">
                    <wp:start x="0" y="-2265"/>
                    <wp:lineTo x="-4800" y="0"/>
                    <wp:lineTo x="-4800" y="18118"/>
                    <wp:lineTo x="2400" y="26045"/>
                    <wp:lineTo x="14400" y="26045"/>
                    <wp:lineTo x="24000" y="15853"/>
                    <wp:lineTo x="21600" y="7927"/>
                    <wp:lineTo x="14400" y="-2265"/>
                    <wp:lineTo x="0" y="-2265"/>
                  </wp:wrapPolygon>
                </wp:wrapThrough>
                <wp:docPr id="3" name="Стрелка вправо 3"/>
                <wp:cNvGraphicFramePr/>
                <a:graphic xmlns:a="http://schemas.openxmlformats.org/drawingml/2006/main">
                  <a:graphicData uri="http://schemas.microsoft.com/office/word/2010/wordprocessingShape">
                    <wps:wsp>
                      <wps:cNvSpPr/>
                      <wps:spPr>
                        <a:xfrm>
                          <a:off x="0" y="0"/>
                          <a:ext cx="228600" cy="484505"/>
                        </a:xfrm>
                        <a:prstGeom prst="rightArrow">
                          <a:avLst>
                            <a:gd name="adj1" fmla="val 54194"/>
                            <a:gd name="adj2" fmla="val 64815"/>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6" type="#_x0000_t13" style="position:absolute;margin-left:117pt;margin-top:34.25pt;width:18pt;height:3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" adj="7600,4947">
                <v:shadow on="t" opacity="22937f" mv:blur="40000f" origin=",.5" offset="0,23000emu"/>
                <w10:wrap type="through"/>
              </v:shape>
            </w:pict>
          </mc:Fallback>
        </mc:AlternateContent>
      </w:r>
    </w:p>
    <w:p w14:paraId="5B8F3356" w14:textId="77777777" w:rsidR="00895FBA" w:rsidRPr="00F72E30" w:rsidRDefault="00E0154C" w:rsidP="00895FBA">
      <w:pP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1312" behindDoc="0" locked="0" layoutInCell="1" allowOverlap="1" wp14:anchorId="392B80E4" wp14:editId="54FC6F03">
                <wp:simplePos x="0" y="0"/>
                <wp:positionH relativeFrom="column">
                  <wp:posOffset>-55880</wp:posOffset>
                </wp:positionH>
                <wp:positionV relativeFrom="paragraph">
                  <wp:posOffset>172720</wp:posOffset>
                </wp:positionV>
                <wp:extent cx="1143000" cy="457200"/>
                <wp:effectExtent l="0" t="0" r="25400" b="25400"/>
                <wp:wrapSquare wrapText="bothSides"/>
                <wp:docPr id="4" name="Надпись 4"/>
                <wp:cNvGraphicFramePr/>
                <a:graphic xmlns:a="http://schemas.openxmlformats.org/drawingml/2006/main">
                  <a:graphicData uri="http://schemas.microsoft.com/office/word/2010/wordprocessingShape">
                    <wps:wsp>
                      <wps:cNvSpPr txBox="1"/>
                      <wps:spPr>
                        <a:xfrm>
                          <a:off x="0" y="0"/>
                          <a:ext cx="1143000" cy="457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18D7D" w14:textId="77777777" w:rsidR="00CE4E12" w:rsidRPr="00E0154C" w:rsidRDefault="00CE4E12" w:rsidP="00895FBA">
                            <w:pPr>
                              <w:jc w:val="center"/>
                              <w:rPr>
                                <w:rFonts w:ascii="Times New Roman" w:hAnsi="Times New Roman" w:cs="Times New Roman"/>
                                <w:sz w:val="20"/>
                                <w:szCs w:val="18"/>
                              </w:rPr>
                            </w:pPr>
                            <w:r w:rsidRPr="00E0154C">
                              <w:rPr>
                                <w:rFonts w:ascii="Times New Roman" w:hAnsi="Times New Roman" w:cs="Times New Roman"/>
                                <w:sz w:val="20"/>
                                <w:szCs w:val="18"/>
                              </w:rPr>
                              <w:t>Стратегический анализ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 o:spid="_x0000_s1033" type="#_x0000_t202" style="position:absolute;margin-left:-4.35pt;margin-top:13.6pt;width:9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" filled="f">
                <v:textbox>
                  <w:txbxContent>
                    <w:p w14:paraId="78918D7D" w14:textId="77777777" w:rsidR="000C6681" w:rsidRPr="00E0154C" w:rsidRDefault="000C6681" w:rsidP="00895FBA">
                      <w:pPr>
                        <w:jc w:val="center"/>
                        <w:rPr>
                          <w:rFonts w:ascii="Times New Roman" w:hAnsi="Times New Roman" w:cs="Times New Roman"/>
                          <w:sz w:val="20"/>
                          <w:szCs w:val="18"/>
                        </w:rPr>
                      </w:pPr>
                      <w:r w:rsidRPr="00E0154C">
                        <w:rPr>
                          <w:rFonts w:ascii="Times New Roman" w:hAnsi="Times New Roman" w:cs="Times New Roman"/>
                          <w:sz w:val="20"/>
                          <w:szCs w:val="18"/>
                        </w:rPr>
                        <w:t>Стратегический анализ</w:t>
                      </w:r>
                    </w:p>
                  </w:txbxContent>
                </v:textbox>
                <w10:wrap type="square"/>
              </v:shape>
            </w:pict>
          </mc:Fallback>
        </mc:AlternateContent>
      </w:r>
    </w:p>
    <w:p w14:paraId="1FB13F70" w14:textId="77777777" w:rsidR="00895FBA" w:rsidRPr="00F72E30" w:rsidRDefault="00895FBA" w:rsidP="00895FBA">
      <w:pPr>
        <w:rPr>
          <w:rFonts w:ascii="Times New Roman" w:hAnsi="Times New Roman" w:cs="Times New Roman"/>
        </w:rPr>
      </w:pPr>
    </w:p>
    <w:p w14:paraId="6DDB7351" w14:textId="77777777" w:rsidR="00895FBA" w:rsidRPr="00F72E30" w:rsidRDefault="00E0154C" w:rsidP="00895FBA">
      <w:pP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733BAB2A" wp14:editId="53226BBC">
                <wp:simplePos x="0" y="0"/>
                <wp:positionH relativeFrom="column">
                  <wp:posOffset>190500</wp:posOffset>
                </wp:positionH>
                <wp:positionV relativeFrom="paragraph">
                  <wp:posOffset>195580</wp:posOffset>
                </wp:positionV>
                <wp:extent cx="1028700" cy="1371600"/>
                <wp:effectExtent l="0" t="0" r="38100" b="25400"/>
                <wp:wrapSquare wrapText="bothSides"/>
                <wp:docPr id="8" name="Надпись 8"/>
                <wp:cNvGraphicFramePr/>
                <a:graphic xmlns:a="http://schemas.openxmlformats.org/drawingml/2006/main">
                  <a:graphicData uri="http://schemas.microsoft.com/office/word/2010/wordprocessingShape">
                    <wps:wsp>
                      <wps:cNvSpPr txBox="1"/>
                      <wps:spPr>
                        <a:xfrm>
                          <a:off x="0" y="0"/>
                          <a:ext cx="1028700" cy="13716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2CAC66" w14:textId="77777777" w:rsidR="00CE4E12" w:rsidRPr="00E0154C" w:rsidRDefault="00CE4E12" w:rsidP="00895FBA">
                            <w:pPr>
                              <w:rPr>
                                <w:rFonts w:ascii="Times New Roman" w:hAnsi="Times New Roman" w:cs="Times New Roman"/>
                                <w:b/>
                                <w:sz w:val="20"/>
                                <w:szCs w:val="18"/>
                              </w:rPr>
                            </w:pPr>
                            <w:r w:rsidRPr="00E0154C">
                              <w:rPr>
                                <w:rFonts w:ascii="Times New Roman" w:hAnsi="Times New Roman" w:cs="Times New Roman"/>
                                <w:b/>
                                <w:sz w:val="20"/>
                                <w:szCs w:val="18"/>
                              </w:rPr>
                              <w:t>Внутренняя среда</w:t>
                            </w:r>
                          </w:p>
                          <w:p w14:paraId="1ADE8B1E" w14:textId="77777777" w:rsidR="00CE4E12" w:rsidRPr="00E0154C" w:rsidRDefault="00CE4E12" w:rsidP="00895FBA">
                            <w:pPr>
                              <w:rPr>
                                <w:rFonts w:ascii="Times New Roman" w:hAnsi="Times New Roman" w:cs="Times New Roman"/>
                                <w:sz w:val="20"/>
                                <w:szCs w:val="18"/>
                              </w:rPr>
                            </w:pPr>
                          </w:p>
                          <w:p w14:paraId="668BAB01"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sz w:val="20"/>
                                <w:szCs w:val="18"/>
                              </w:rPr>
                              <w:t>- персонал</w:t>
                            </w:r>
                          </w:p>
                          <w:p w14:paraId="172C2C8B"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sz w:val="20"/>
                                <w:szCs w:val="18"/>
                              </w:rPr>
                              <w:t>- технологии</w:t>
                            </w:r>
                          </w:p>
                          <w:p w14:paraId="14B5888C"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sz w:val="20"/>
                                <w:szCs w:val="18"/>
                              </w:rPr>
                              <w:t>- финансовые возможности</w:t>
                            </w:r>
                          </w:p>
                          <w:p w14:paraId="1344113E"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sz w:val="20"/>
                                <w:szCs w:val="18"/>
                              </w:rPr>
                              <w:t>- опыт</w:t>
                            </w:r>
                          </w:p>
                          <w:p w14:paraId="35563BB6"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sz w:val="20"/>
                                <w:szCs w:val="18"/>
                              </w:rPr>
                              <w:t>- руководство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8" o:spid="_x0000_s1034" type="#_x0000_t202" style="position:absolute;margin-left:15pt;margin-top:15.4pt;width:81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" filled="f">
                <v:textbox>
                  <w:txbxContent>
                    <w:p w14:paraId="262CAC66" w14:textId="77777777" w:rsidR="000C6681" w:rsidRPr="00E0154C" w:rsidRDefault="000C6681" w:rsidP="00895FBA">
                      <w:pPr>
                        <w:rPr>
                          <w:rFonts w:ascii="Times New Roman" w:hAnsi="Times New Roman" w:cs="Times New Roman"/>
                          <w:b/>
                          <w:sz w:val="20"/>
                          <w:szCs w:val="18"/>
                        </w:rPr>
                      </w:pPr>
                      <w:r w:rsidRPr="00E0154C">
                        <w:rPr>
                          <w:rFonts w:ascii="Times New Roman" w:hAnsi="Times New Roman" w:cs="Times New Roman"/>
                          <w:b/>
                          <w:sz w:val="20"/>
                          <w:szCs w:val="18"/>
                        </w:rPr>
                        <w:t>Внутренняя среда</w:t>
                      </w:r>
                    </w:p>
                    <w:p w14:paraId="1ADE8B1E" w14:textId="77777777" w:rsidR="000C6681" w:rsidRPr="00E0154C" w:rsidRDefault="000C6681" w:rsidP="00895FBA">
                      <w:pPr>
                        <w:rPr>
                          <w:rFonts w:ascii="Times New Roman" w:hAnsi="Times New Roman" w:cs="Times New Roman"/>
                          <w:sz w:val="20"/>
                          <w:szCs w:val="18"/>
                        </w:rPr>
                      </w:pPr>
                    </w:p>
                    <w:p w14:paraId="668BAB01"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sz w:val="20"/>
                          <w:szCs w:val="18"/>
                        </w:rPr>
                        <w:t>- персонал</w:t>
                      </w:r>
                    </w:p>
                    <w:p w14:paraId="172C2C8B"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sz w:val="20"/>
                          <w:szCs w:val="18"/>
                        </w:rPr>
                        <w:t>- технологии</w:t>
                      </w:r>
                    </w:p>
                    <w:p w14:paraId="14B5888C"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sz w:val="20"/>
                          <w:szCs w:val="18"/>
                        </w:rPr>
                        <w:t>- финансовые возможности</w:t>
                      </w:r>
                    </w:p>
                    <w:p w14:paraId="1344113E"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sz w:val="20"/>
                          <w:szCs w:val="18"/>
                        </w:rPr>
                        <w:t>- опыт</w:t>
                      </w:r>
                    </w:p>
                    <w:p w14:paraId="35563BB6"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sz w:val="20"/>
                          <w:szCs w:val="18"/>
                        </w:rPr>
                        <w:t>- руководство</w:t>
                      </w:r>
                    </w:p>
                  </w:txbxContent>
                </v:textbox>
                <w10:wrap type="square"/>
              </v:shape>
            </w:pict>
          </mc:Fallback>
        </mc:AlternateContent>
      </w:r>
    </w:p>
    <w:p w14:paraId="16E3DD25" w14:textId="77777777" w:rsidR="00895FBA" w:rsidRPr="00F72E30" w:rsidRDefault="00895FBA" w:rsidP="00895FBA">
      <w:pPr>
        <w:rPr>
          <w:rFonts w:ascii="Times New Roman" w:hAnsi="Times New Roman" w:cs="Times New Roman"/>
        </w:rPr>
      </w:pPr>
    </w:p>
    <w:p w14:paraId="3EA78B84" w14:textId="77777777" w:rsidR="00895FBA" w:rsidRPr="00F72E30" w:rsidRDefault="00895FBA" w:rsidP="00895FBA">
      <w:pPr>
        <w:rPr>
          <w:rFonts w:ascii="Times New Roman" w:hAnsi="Times New Roman" w:cs="Times New Roman"/>
        </w:rPr>
      </w:pPr>
    </w:p>
    <w:p w14:paraId="3CA00DD6" w14:textId="77777777" w:rsidR="00895FBA" w:rsidRPr="00F72E30" w:rsidRDefault="00895FBA" w:rsidP="00895FBA">
      <w:pPr>
        <w:rPr>
          <w:rFonts w:ascii="Times New Roman" w:hAnsi="Times New Roman" w:cs="Times New Roman"/>
        </w:rPr>
      </w:pPr>
    </w:p>
    <w:p w14:paraId="633F9E23" w14:textId="77777777" w:rsidR="00895FBA" w:rsidRPr="00F72E30" w:rsidRDefault="00895FBA" w:rsidP="00895FBA">
      <w:pPr>
        <w:rPr>
          <w:rFonts w:ascii="Times New Roman" w:hAnsi="Times New Roman" w:cs="Times New Roman"/>
        </w:rPr>
      </w:pPr>
    </w:p>
    <w:p w14:paraId="1AA284ED" w14:textId="77777777" w:rsidR="00895FBA" w:rsidRPr="00F72E30" w:rsidRDefault="00895FBA" w:rsidP="00895FBA">
      <w:pPr>
        <w:rPr>
          <w:rFonts w:ascii="Times New Roman" w:hAnsi="Times New Roman" w:cs="Times New Roman"/>
        </w:rPr>
      </w:pPr>
    </w:p>
    <w:p w14:paraId="67D23443" w14:textId="77777777" w:rsidR="00895FBA" w:rsidRPr="00F72E30" w:rsidRDefault="00895FBA" w:rsidP="00895FBA">
      <w:pPr>
        <w:rPr>
          <w:rFonts w:ascii="Times New Roman" w:hAnsi="Times New Roman" w:cs="Times New Roman"/>
        </w:rPr>
      </w:pPr>
    </w:p>
    <w:p w14:paraId="062BE914" w14:textId="77777777" w:rsidR="00895FBA" w:rsidRPr="00F72E30" w:rsidRDefault="00895FBA" w:rsidP="00895FBA">
      <w:pPr>
        <w:rPr>
          <w:rFonts w:ascii="Times New Roman" w:hAnsi="Times New Roman" w:cs="Times New Roman"/>
        </w:rPr>
      </w:pPr>
    </w:p>
    <w:p w14:paraId="5D99459B" w14:textId="77777777" w:rsidR="00895FBA" w:rsidRPr="00F72E30" w:rsidRDefault="00895FBA" w:rsidP="00895FBA">
      <w:pPr>
        <w:rPr>
          <w:rFonts w:ascii="Times New Roman" w:hAnsi="Times New Roman" w:cs="Times New Roman"/>
        </w:rPr>
      </w:pPr>
    </w:p>
    <w:p w14:paraId="5C1044FE" w14:textId="77777777" w:rsidR="00895FBA" w:rsidRPr="00F72E30" w:rsidRDefault="00895FBA" w:rsidP="00895FBA">
      <w:pPr>
        <w:rPr>
          <w:rFonts w:ascii="Times New Roman" w:hAnsi="Times New Roman" w:cs="Times New Roman"/>
          <w:b/>
          <w:i/>
          <w:sz w:val="20"/>
        </w:rPr>
      </w:pPr>
      <w:r w:rsidRPr="00F72E30">
        <w:rPr>
          <w:rFonts w:ascii="Times New Roman" w:hAnsi="Times New Roman" w:cs="Times New Roman"/>
          <w:b/>
          <w:i/>
          <w:sz w:val="20"/>
        </w:rPr>
        <w:t>Рисунок 1.2. Схема подготовительной стадии управления брендом</w:t>
      </w:r>
    </w:p>
    <w:p w14:paraId="77339D83" w14:textId="77777777" w:rsidR="00E0154C" w:rsidRDefault="00895FBA" w:rsidP="00E0154C">
      <w:pPr>
        <w:tabs>
          <w:tab w:val="left" w:pos="6512"/>
        </w:tabs>
        <w:rPr>
          <w:rFonts w:ascii="Times New Roman" w:hAnsi="Times New Roman" w:cs="Times New Roman"/>
        </w:rPr>
      </w:pPr>
      <w:r>
        <w:rPr>
          <w:rFonts w:ascii="Times New Roman" w:hAnsi="Times New Roman" w:cs="Times New Roman"/>
        </w:rPr>
        <w:tab/>
      </w:r>
    </w:p>
    <w:p w14:paraId="122E913F" w14:textId="77777777" w:rsidR="00E0154C" w:rsidRDefault="00E0154C" w:rsidP="00895FBA">
      <w:pPr>
        <w:tabs>
          <w:tab w:val="left" w:pos="6512"/>
        </w:tabs>
        <w:spacing w:line="360" w:lineRule="auto"/>
        <w:jc w:val="both"/>
        <w:rPr>
          <w:rFonts w:ascii="Times New Roman" w:hAnsi="Times New Roman" w:cs="Times New Roman"/>
        </w:rPr>
      </w:pPr>
    </w:p>
    <w:p w14:paraId="1F86CBAC" w14:textId="77777777" w:rsidR="00895FBA" w:rsidRDefault="00895FBA" w:rsidP="00895FBA">
      <w:pPr>
        <w:tabs>
          <w:tab w:val="left" w:pos="6512"/>
        </w:tabs>
        <w:spacing w:line="360" w:lineRule="auto"/>
        <w:jc w:val="both"/>
        <w:rPr>
          <w:rFonts w:ascii="Times New Roman" w:hAnsi="Times New Roman" w:cs="Times New Roman"/>
        </w:rPr>
      </w:pPr>
      <w:r>
        <w:rPr>
          <w:rFonts w:ascii="Times New Roman" w:hAnsi="Times New Roman" w:cs="Times New Roman"/>
        </w:rPr>
        <w:t xml:space="preserve">    Таким образом, на подготовительной стадии основной задачей компании является ознакомление с существующим рынком, его основными тенденциями, а также игроками и потребителями. На деятельность организации и восприятие ее бренда также оказывают влияние экономические, политические, социо-культурные, технологические факторы и связанные с ними систематические риски.</w:t>
      </w:r>
    </w:p>
    <w:p w14:paraId="1140384A" w14:textId="77777777" w:rsidR="00895FBA" w:rsidRDefault="00895FBA" w:rsidP="00895FBA">
      <w:pPr>
        <w:tabs>
          <w:tab w:val="left" w:pos="6512"/>
        </w:tabs>
        <w:spacing w:line="360" w:lineRule="auto"/>
        <w:jc w:val="both"/>
        <w:rPr>
          <w:rFonts w:ascii="Times New Roman" w:hAnsi="Times New Roman" w:cs="Times New Roman"/>
        </w:rPr>
      </w:pPr>
      <w:r>
        <w:rPr>
          <w:rFonts w:ascii="Times New Roman" w:hAnsi="Times New Roman" w:cs="Times New Roman"/>
        </w:rPr>
        <w:t xml:space="preserve">    После подготовительной наступает стадия разработки бренда, которую иначе можно назвать брендбилдингом. </w:t>
      </w:r>
    </w:p>
    <w:p w14:paraId="67BC2833" w14:textId="77777777" w:rsidR="00E0154C" w:rsidRDefault="00E0154C" w:rsidP="00895FBA">
      <w:pPr>
        <w:tabs>
          <w:tab w:val="left" w:pos="6512"/>
        </w:tabs>
        <w:spacing w:line="360" w:lineRule="auto"/>
        <w:jc w:val="both"/>
        <w:rPr>
          <w:rFonts w:ascii="Times New Roman" w:hAnsi="Times New Roman" w:cs="Times New Roman"/>
        </w:rPr>
      </w:pPr>
    </w:p>
    <w:p w14:paraId="385F2B02" w14:textId="77777777" w:rsidR="00E0154C" w:rsidRDefault="00E0154C" w:rsidP="00895FBA">
      <w:pPr>
        <w:tabs>
          <w:tab w:val="left" w:pos="6512"/>
        </w:tabs>
        <w:spacing w:line="360" w:lineRule="auto"/>
        <w:jc w:val="both"/>
        <w:rPr>
          <w:rFonts w:ascii="Times New Roman" w:hAnsi="Times New Roman" w:cs="Times New Roman"/>
        </w:rPr>
      </w:pPr>
    </w:p>
    <w:p w14:paraId="3601B695" w14:textId="77777777" w:rsidR="00895FBA" w:rsidRDefault="00E0154C" w:rsidP="00895FBA">
      <w:pPr>
        <w:tabs>
          <w:tab w:val="left" w:pos="6512"/>
        </w:tabs>
        <w:spacing w:line="360" w:lineRule="auto"/>
        <w:jc w:val="both"/>
        <w:rPr>
          <w:rFonts w:ascii="Times New Roman" w:hAnsi="Times New Roman" w:cs="Times New Roman"/>
          <w:b/>
          <w:i/>
        </w:rPr>
      </w:pPr>
      <w:r>
        <w:rPr>
          <w:rFonts w:ascii="Times New Roman" w:hAnsi="Times New Roman" w:cs="Times New Roman"/>
          <w:b/>
          <w:i/>
          <w:noProof/>
          <w:sz w:val="20"/>
          <w:szCs w:val="20"/>
          <w:lang w:val="en-US"/>
        </w:rPr>
        <mc:AlternateContent>
          <mc:Choice Requires="wps">
            <w:drawing>
              <wp:anchor distT="0" distB="0" distL="114300" distR="114300" simplePos="0" relativeHeight="251672576" behindDoc="0" locked="0" layoutInCell="1" allowOverlap="1" wp14:anchorId="6A8BE057" wp14:editId="132A49AB">
                <wp:simplePos x="0" y="0"/>
                <wp:positionH relativeFrom="column">
                  <wp:posOffset>4265930</wp:posOffset>
                </wp:positionH>
                <wp:positionV relativeFrom="paragraph">
                  <wp:posOffset>-379730</wp:posOffset>
                </wp:positionV>
                <wp:extent cx="154940" cy="2514600"/>
                <wp:effectExtent l="39370" t="36830" r="87630" b="113030"/>
                <wp:wrapThrough wrapText="bothSides">
                  <wp:wrapPolygon edited="0">
                    <wp:start x="26734" y="-338"/>
                    <wp:lineTo x="-8675" y="10135"/>
                    <wp:lineTo x="-12216" y="10353"/>
                    <wp:lineTo x="-12216" y="11444"/>
                    <wp:lineTo x="-8675" y="11662"/>
                    <wp:lineTo x="26734" y="22135"/>
                    <wp:lineTo x="26734" y="-338"/>
                  </wp:wrapPolygon>
                </wp:wrapThrough>
                <wp:docPr id="18" name="Открывающая фигурная скобка 18"/>
                <wp:cNvGraphicFramePr/>
                <a:graphic xmlns:a="http://schemas.openxmlformats.org/drawingml/2006/main">
                  <a:graphicData uri="http://schemas.microsoft.com/office/word/2010/wordprocessingShape">
                    <wps:wsp>
                      <wps:cNvSpPr/>
                      <wps:spPr>
                        <a:xfrm rot="16200000">
                          <a:off x="0" y="0"/>
                          <a:ext cx="154940" cy="2514600"/>
                        </a:xfrm>
                        <a:prstGeom prst="leftBrace">
                          <a:avLst>
                            <a:gd name="adj1" fmla="val 52649"/>
                            <a:gd name="adj2" fmla="val 50000"/>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Открывающая фигурная скобка 18" o:spid="_x0000_s1026" type="#_x0000_t87" style="position:absolute;margin-left:335.9pt;margin-top:-29.85pt;width:12.2pt;height:198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" adj="701" strokeweight=".25pt">
                <v:shadow on="t" opacity="24903f" mv:blur="40000f" origin=",.5" offset="0,20000emu"/>
                <w10:wrap type="through"/>
              </v:shape>
            </w:pict>
          </mc:Fallback>
        </mc:AlternateContent>
      </w:r>
      <w:r w:rsidR="00895FBA">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14:anchorId="5858D35A" wp14:editId="62B1004E">
                <wp:simplePos x="0" y="0"/>
                <wp:positionH relativeFrom="column">
                  <wp:posOffset>3086100</wp:posOffset>
                </wp:positionH>
                <wp:positionV relativeFrom="paragraph">
                  <wp:posOffset>102870</wp:posOffset>
                </wp:positionV>
                <wp:extent cx="2514600" cy="685800"/>
                <wp:effectExtent l="0" t="0" r="25400" b="25400"/>
                <wp:wrapSquare wrapText="bothSides"/>
                <wp:docPr id="16" name="Надпись 16"/>
                <wp:cNvGraphicFramePr/>
                <a:graphic xmlns:a="http://schemas.openxmlformats.org/drawingml/2006/main">
                  <a:graphicData uri="http://schemas.microsoft.com/office/word/2010/wordprocessingShape">
                    <wps:wsp>
                      <wps:cNvSpPr txBox="1"/>
                      <wps:spPr>
                        <a:xfrm>
                          <a:off x="0" y="0"/>
                          <a:ext cx="25146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16050E" w14:textId="77777777" w:rsidR="00CE4E12" w:rsidRPr="004560DE" w:rsidRDefault="00CE4E12" w:rsidP="00895FBA">
                            <w:pPr>
                              <w:rPr>
                                <w:rFonts w:ascii="Times New Roman" w:hAnsi="Times New Roman" w:cs="Times New Roman"/>
                                <w:sz w:val="20"/>
                                <w:szCs w:val="18"/>
                              </w:rPr>
                            </w:pPr>
                            <w:r w:rsidRPr="004560DE">
                              <w:rPr>
                                <w:rFonts w:ascii="Times New Roman" w:hAnsi="Times New Roman" w:cs="Times New Roman"/>
                                <w:sz w:val="20"/>
                                <w:szCs w:val="18"/>
                              </w:rPr>
                              <w:t>- Создание концепции</w:t>
                            </w:r>
                          </w:p>
                          <w:p w14:paraId="50CCEC03" w14:textId="77777777" w:rsidR="00CE4E12" w:rsidRPr="004560DE" w:rsidRDefault="00CE4E12" w:rsidP="00895FBA">
                            <w:pPr>
                              <w:rPr>
                                <w:rFonts w:ascii="Times New Roman" w:hAnsi="Times New Roman" w:cs="Times New Roman"/>
                                <w:sz w:val="20"/>
                                <w:szCs w:val="18"/>
                              </w:rPr>
                            </w:pPr>
                            <w:r w:rsidRPr="004560DE">
                              <w:rPr>
                                <w:rFonts w:ascii="Times New Roman" w:hAnsi="Times New Roman" w:cs="Times New Roman"/>
                                <w:sz w:val="20"/>
                                <w:szCs w:val="18"/>
                              </w:rPr>
                              <w:t>- Разработка идентификаторов бренда</w:t>
                            </w:r>
                          </w:p>
                          <w:p w14:paraId="60871EA8" w14:textId="77777777" w:rsidR="00CE4E12" w:rsidRPr="004560DE" w:rsidRDefault="00CE4E12" w:rsidP="00895FBA">
                            <w:pPr>
                              <w:rPr>
                                <w:rFonts w:ascii="Times New Roman" w:hAnsi="Times New Roman" w:cs="Times New Roman"/>
                                <w:sz w:val="20"/>
                                <w:szCs w:val="18"/>
                              </w:rPr>
                            </w:pPr>
                            <w:r w:rsidRPr="004560DE">
                              <w:rPr>
                                <w:rFonts w:ascii="Times New Roman" w:hAnsi="Times New Roman" w:cs="Times New Roman"/>
                                <w:sz w:val="20"/>
                                <w:szCs w:val="18"/>
                              </w:rPr>
                              <w:t>- Сегментация потребителей</w:t>
                            </w:r>
                          </w:p>
                          <w:p w14:paraId="3AAFFEA1" w14:textId="77777777" w:rsidR="00CE4E12" w:rsidRPr="004560DE" w:rsidRDefault="00CE4E12" w:rsidP="00895FBA">
                            <w:pPr>
                              <w:rPr>
                                <w:rFonts w:ascii="Times New Roman" w:hAnsi="Times New Roman" w:cs="Times New Roman"/>
                                <w:sz w:val="20"/>
                                <w:szCs w:val="18"/>
                              </w:rPr>
                            </w:pPr>
                            <w:r w:rsidRPr="004560DE">
                              <w:rPr>
                                <w:rFonts w:ascii="Times New Roman" w:hAnsi="Times New Roman" w:cs="Times New Roman"/>
                                <w:sz w:val="20"/>
                                <w:szCs w:val="18"/>
                              </w:rPr>
                              <w:t>- Система маркетинговых коммуникаций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6" o:spid="_x0000_s1035" type="#_x0000_t202" style="position:absolute;left:0;text-align:left;margin-left:243pt;margin-top:8.1pt;width:198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" filled="f">
                <v:textbox>
                  <w:txbxContent>
                    <w:p w14:paraId="7D16050E" w14:textId="77777777" w:rsidR="000C6681" w:rsidRPr="004560DE" w:rsidRDefault="000C6681" w:rsidP="00895FBA">
                      <w:pPr>
                        <w:rPr>
                          <w:rFonts w:ascii="Times New Roman" w:hAnsi="Times New Roman" w:cs="Times New Roman"/>
                          <w:sz w:val="20"/>
                          <w:szCs w:val="18"/>
                        </w:rPr>
                      </w:pPr>
                      <w:r w:rsidRPr="004560DE">
                        <w:rPr>
                          <w:rFonts w:ascii="Times New Roman" w:hAnsi="Times New Roman" w:cs="Times New Roman"/>
                          <w:sz w:val="20"/>
                          <w:szCs w:val="18"/>
                        </w:rPr>
                        <w:t>- Создание концепции</w:t>
                      </w:r>
                    </w:p>
                    <w:p w14:paraId="50CCEC03" w14:textId="77777777" w:rsidR="000C6681" w:rsidRPr="004560DE" w:rsidRDefault="000C6681" w:rsidP="00895FBA">
                      <w:pPr>
                        <w:rPr>
                          <w:rFonts w:ascii="Times New Roman" w:hAnsi="Times New Roman" w:cs="Times New Roman"/>
                          <w:sz w:val="20"/>
                          <w:szCs w:val="18"/>
                        </w:rPr>
                      </w:pPr>
                      <w:r w:rsidRPr="004560DE">
                        <w:rPr>
                          <w:rFonts w:ascii="Times New Roman" w:hAnsi="Times New Roman" w:cs="Times New Roman"/>
                          <w:sz w:val="20"/>
                          <w:szCs w:val="18"/>
                        </w:rPr>
                        <w:t>- Разработка идентификаторов бренда</w:t>
                      </w:r>
                    </w:p>
                    <w:p w14:paraId="60871EA8" w14:textId="77777777" w:rsidR="000C6681" w:rsidRPr="004560DE" w:rsidRDefault="000C6681" w:rsidP="00895FBA">
                      <w:pPr>
                        <w:rPr>
                          <w:rFonts w:ascii="Times New Roman" w:hAnsi="Times New Roman" w:cs="Times New Roman"/>
                          <w:sz w:val="20"/>
                          <w:szCs w:val="18"/>
                        </w:rPr>
                      </w:pPr>
                      <w:r w:rsidRPr="004560DE">
                        <w:rPr>
                          <w:rFonts w:ascii="Times New Roman" w:hAnsi="Times New Roman" w:cs="Times New Roman"/>
                          <w:sz w:val="20"/>
                          <w:szCs w:val="18"/>
                        </w:rPr>
                        <w:t>- Сегментация потребителей</w:t>
                      </w:r>
                    </w:p>
                    <w:p w14:paraId="3AAFFEA1" w14:textId="77777777" w:rsidR="000C6681" w:rsidRPr="004560DE" w:rsidRDefault="000C6681" w:rsidP="00895FBA">
                      <w:pPr>
                        <w:rPr>
                          <w:rFonts w:ascii="Times New Roman" w:hAnsi="Times New Roman" w:cs="Times New Roman"/>
                          <w:sz w:val="20"/>
                          <w:szCs w:val="18"/>
                        </w:rPr>
                      </w:pPr>
                      <w:r w:rsidRPr="004560DE">
                        <w:rPr>
                          <w:rFonts w:ascii="Times New Roman" w:hAnsi="Times New Roman" w:cs="Times New Roman"/>
                          <w:sz w:val="20"/>
                          <w:szCs w:val="18"/>
                        </w:rPr>
                        <w:t>- Система маркетинговых коммуникаций</w:t>
                      </w:r>
                    </w:p>
                  </w:txbxContent>
                </v:textbox>
                <w10:wrap type="square"/>
              </v:shape>
            </w:pict>
          </mc:Fallback>
        </mc:AlternateContent>
      </w:r>
      <w:r w:rsidR="00895FBA">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14:anchorId="3B659DA8" wp14:editId="445E1065">
                <wp:simplePos x="0" y="0"/>
                <wp:positionH relativeFrom="column">
                  <wp:posOffset>-38100</wp:posOffset>
                </wp:positionH>
                <wp:positionV relativeFrom="paragraph">
                  <wp:posOffset>331470</wp:posOffset>
                </wp:positionV>
                <wp:extent cx="457200" cy="0"/>
                <wp:effectExtent l="0" t="101600" r="25400" b="177800"/>
                <wp:wrapNone/>
                <wp:docPr id="17" name="Прямая со стрелкой 17"/>
                <wp:cNvGraphicFramePr/>
                <a:graphic xmlns:a="http://schemas.openxmlformats.org/drawingml/2006/main">
                  <a:graphicData uri="http://schemas.microsoft.com/office/word/2010/wordprocessingShape">
                    <wps:wsp>
                      <wps:cNvCnPr/>
                      <wps:spPr>
                        <a:xfrm>
                          <a:off x="0" y="0"/>
                          <a:ext cx="457200" cy="0"/>
                        </a:xfrm>
                        <a:prstGeom prst="straightConnector1">
                          <a:avLst/>
                        </a:prstGeom>
                        <a:ln w="3175"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Прямая со стрелкой 17" o:spid="_x0000_s1026" type="#_x0000_t32" style="position:absolute;margin-left:-2.95pt;margin-top:26.1pt;width:36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" strokeweight=".25pt">
                <v:stroke endarrow="open"/>
                <v:shadow on="t" opacity="24903f" mv:blur="40000f" origin=",.5" offset="0,20000emu"/>
              </v:shape>
            </w:pict>
          </mc:Fallback>
        </mc:AlternateContent>
      </w:r>
      <w:r w:rsidR="00895FBA">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14:anchorId="67A7CEC7" wp14:editId="2BB48B33">
                <wp:simplePos x="0" y="0"/>
                <wp:positionH relativeFrom="column">
                  <wp:posOffset>1371600</wp:posOffset>
                </wp:positionH>
                <wp:positionV relativeFrom="paragraph">
                  <wp:posOffset>217170</wp:posOffset>
                </wp:positionV>
                <wp:extent cx="1028700" cy="342900"/>
                <wp:effectExtent l="0" t="0" r="38100" b="38100"/>
                <wp:wrapSquare wrapText="bothSides"/>
                <wp:docPr id="13" name="Надпись 13"/>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67330C" w14:textId="77777777" w:rsidR="00CE4E12" w:rsidRPr="00E0154C" w:rsidRDefault="00CE4E12" w:rsidP="00895FBA">
                            <w:pPr>
                              <w:rPr>
                                <w:rFonts w:ascii="Times New Roman" w:hAnsi="Times New Roman" w:cs="Times New Roman"/>
                                <w:sz w:val="20"/>
                                <w:szCs w:val="18"/>
                              </w:rPr>
                            </w:pPr>
                            <w:r w:rsidRPr="00E0154C">
                              <w:rPr>
                                <w:rFonts w:ascii="Times New Roman" w:hAnsi="Times New Roman" w:cs="Times New Roman"/>
                                <w:sz w:val="20"/>
                                <w:szCs w:val="18"/>
                              </w:rPr>
                              <w:t>Брендбилдинг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3" o:spid="_x0000_s1036" type="#_x0000_t202" style="position:absolute;left:0;text-align:left;margin-left:108pt;margin-top:17.1pt;width:81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" filled="f">
                <v:textbox>
                  <w:txbxContent>
                    <w:p w14:paraId="7867330C" w14:textId="77777777" w:rsidR="000C6681" w:rsidRPr="00E0154C" w:rsidRDefault="000C6681" w:rsidP="00895FBA">
                      <w:pPr>
                        <w:rPr>
                          <w:rFonts w:ascii="Times New Roman" w:hAnsi="Times New Roman" w:cs="Times New Roman"/>
                          <w:sz w:val="20"/>
                          <w:szCs w:val="18"/>
                        </w:rPr>
                      </w:pPr>
                      <w:r w:rsidRPr="00E0154C">
                        <w:rPr>
                          <w:rFonts w:ascii="Times New Roman" w:hAnsi="Times New Roman" w:cs="Times New Roman"/>
                          <w:sz w:val="20"/>
                          <w:szCs w:val="18"/>
                        </w:rPr>
                        <w:t>Брендбилдинг</w:t>
                      </w:r>
                    </w:p>
                  </w:txbxContent>
                </v:textbox>
                <w10:wrap type="square"/>
              </v:shape>
            </w:pict>
          </mc:Fallback>
        </mc:AlternateContent>
      </w:r>
      <w:r w:rsidR="00895FBA">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14:anchorId="484CF460" wp14:editId="4B47E057">
                <wp:simplePos x="0" y="0"/>
                <wp:positionH relativeFrom="column">
                  <wp:posOffset>1028700</wp:posOffset>
                </wp:positionH>
                <wp:positionV relativeFrom="paragraph">
                  <wp:posOffset>217170</wp:posOffset>
                </wp:positionV>
                <wp:extent cx="228600" cy="484505"/>
                <wp:effectExtent l="50800" t="50800" r="50800" b="125095"/>
                <wp:wrapThrough wrapText="bothSides">
                  <wp:wrapPolygon edited="0">
                    <wp:start x="0" y="-2265"/>
                    <wp:lineTo x="-4800" y="0"/>
                    <wp:lineTo x="-4800" y="18118"/>
                    <wp:lineTo x="2400" y="26045"/>
                    <wp:lineTo x="14400" y="26045"/>
                    <wp:lineTo x="24000" y="15853"/>
                    <wp:lineTo x="21600" y="7927"/>
                    <wp:lineTo x="14400" y="-2265"/>
                    <wp:lineTo x="0" y="-2265"/>
                  </wp:wrapPolygon>
                </wp:wrapThrough>
                <wp:docPr id="12" name="Стрелка вправо 12"/>
                <wp:cNvGraphicFramePr/>
                <a:graphic xmlns:a="http://schemas.openxmlformats.org/drawingml/2006/main">
                  <a:graphicData uri="http://schemas.microsoft.com/office/word/2010/wordprocessingShape">
                    <wps:wsp>
                      <wps:cNvSpPr/>
                      <wps:spPr>
                        <a:xfrm>
                          <a:off x="0" y="0"/>
                          <a:ext cx="228600" cy="484505"/>
                        </a:xfrm>
                        <a:prstGeom prst="rightArrow">
                          <a:avLst>
                            <a:gd name="adj1" fmla="val 54194"/>
                            <a:gd name="adj2" fmla="val 64815"/>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12" o:spid="_x0000_s1026" type="#_x0000_t13" style="position:absolute;margin-left:81pt;margin-top:17.1pt;width:18pt;height:38.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" adj="7600,4947">
                <v:shadow on="t" opacity="22937f" mv:blur="40000f" origin=",.5" offset="0,23000emu"/>
                <w10:wrap type="through"/>
              </v:shape>
            </w:pict>
          </mc:Fallback>
        </mc:AlternateContent>
      </w:r>
      <w:r w:rsidR="00895FBA">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14:anchorId="1F763ECD" wp14:editId="1654061B">
                <wp:simplePos x="0" y="0"/>
                <wp:positionH relativeFrom="column">
                  <wp:posOffset>0</wp:posOffset>
                </wp:positionH>
                <wp:positionV relativeFrom="paragraph">
                  <wp:posOffset>217170</wp:posOffset>
                </wp:positionV>
                <wp:extent cx="914400" cy="457200"/>
                <wp:effectExtent l="0" t="0" r="25400" b="25400"/>
                <wp:wrapSquare wrapText="bothSides"/>
                <wp:docPr id="11" name="Надпись 11"/>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89CC48" w14:textId="77777777" w:rsidR="00CE4E12" w:rsidRPr="00E0154C" w:rsidRDefault="00CE4E12" w:rsidP="00895FBA">
                            <w:pPr>
                              <w:spacing w:line="360" w:lineRule="auto"/>
                              <w:jc w:val="center"/>
                              <w:rPr>
                                <w:rFonts w:ascii="Times New Roman" w:hAnsi="Times New Roman" w:cs="Times New Roman"/>
                                <w:sz w:val="20"/>
                                <w:szCs w:val="20"/>
                              </w:rPr>
                            </w:pPr>
                            <w:r w:rsidRPr="00E0154C">
                              <w:rPr>
                                <w:rFonts w:ascii="Times New Roman" w:hAnsi="Times New Roman" w:cs="Times New Roman"/>
                                <w:sz w:val="20"/>
                                <w:szCs w:val="20"/>
                              </w:rPr>
                              <w:t>2. Стадия разработки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 o:spid="_x0000_s1037" type="#_x0000_t202" style="position:absolute;left:0;text-align:left;margin-left:0;margin-top:17.1pt;width:1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" filled="f">
                <v:textbox>
                  <w:txbxContent>
                    <w:p w14:paraId="6889CC48" w14:textId="77777777" w:rsidR="000C6681" w:rsidRPr="00E0154C" w:rsidRDefault="000C6681" w:rsidP="00895FBA">
                      <w:pPr>
                        <w:spacing w:line="360" w:lineRule="auto"/>
                        <w:jc w:val="center"/>
                        <w:rPr>
                          <w:rFonts w:ascii="Times New Roman" w:hAnsi="Times New Roman" w:cs="Times New Roman"/>
                          <w:sz w:val="20"/>
                          <w:szCs w:val="20"/>
                        </w:rPr>
                      </w:pPr>
                      <w:r w:rsidRPr="00E0154C">
                        <w:rPr>
                          <w:rFonts w:ascii="Times New Roman" w:hAnsi="Times New Roman" w:cs="Times New Roman"/>
                          <w:sz w:val="20"/>
                          <w:szCs w:val="20"/>
                        </w:rPr>
                        <w:t>2. Стадия разработки</w:t>
                      </w:r>
                    </w:p>
                  </w:txbxContent>
                </v:textbox>
                <w10:wrap type="square"/>
              </v:shape>
            </w:pict>
          </mc:Fallback>
        </mc:AlternateContent>
      </w:r>
      <w:r w:rsidR="00895FBA">
        <w:rPr>
          <w:rFonts w:ascii="Times New Roman" w:hAnsi="Times New Roman" w:cs="Times New Roman"/>
        </w:rPr>
        <w:t xml:space="preserve"> </w:t>
      </w:r>
    </w:p>
    <w:p w14:paraId="7AC63736" w14:textId="77777777" w:rsidR="00895FBA" w:rsidRPr="00157242" w:rsidRDefault="00895FBA" w:rsidP="00895FBA">
      <w:pPr>
        <w:rPr>
          <w:rFonts w:ascii="Times New Roman" w:hAnsi="Times New Roman" w:cs="Times New Roman"/>
        </w:rPr>
      </w:pPr>
    </w:p>
    <w:p w14:paraId="2140FE97" w14:textId="77777777" w:rsidR="00895FBA" w:rsidRPr="00157242" w:rsidRDefault="00E0154C" w:rsidP="00895FBA">
      <w:pP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14:anchorId="307B0629" wp14:editId="7AA83040">
                <wp:simplePos x="0" y="0"/>
                <wp:positionH relativeFrom="column">
                  <wp:posOffset>-2209800</wp:posOffset>
                </wp:positionH>
                <wp:positionV relativeFrom="paragraph">
                  <wp:posOffset>247650</wp:posOffset>
                </wp:positionV>
                <wp:extent cx="2628900" cy="571500"/>
                <wp:effectExtent l="50800" t="25400" r="114300" b="165100"/>
                <wp:wrapNone/>
                <wp:docPr id="20" name="Соединительная линия уступом 20"/>
                <wp:cNvGraphicFramePr/>
                <a:graphic xmlns:a="http://schemas.openxmlformats.org/drawingml/2006/main">
                  <a:graphicData uri="http://schemas.microsoft.com/office/word/2010/wordprocessingShape">
                    <wps:wsp>
                      <wps:cNvCnPr/>
                      <wps:spPr>
                        <a:xfrm>
                          <a:off x="0" y="0"/>
                          <a:ext cx="2628900" cy="571500"/>
                        </a:xfrm>
                        <a:prstGeom prst="bentConnector3">
                          <a:avLst>
                            <a:gd name="adj1" fmla="val -242"/>
                          </a:avLst>
                        </a:prstGeom>
                        <a:ln w="3175"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Соединительная линия уступом 20" o:spid="_x0000_s1026" type="#_x0000_t34" style="position:absolute;margin-left:-173.95pt;margin-top:19.5pt;width:207pt;height: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" adj="-52" strokecolor="black [3213]" strokeweight=".25pt">
                <v:stroke endarrow="open"/>
                <v:shadow on="t" opacity="24903f" mv:blur="40000f" origin=",.5" offset="0,20000emu"/>
              </v:shape>
            </w:pict>
          </mc:Fallback>
        </mc:AlternateContent>
      </w:r>
    </w:p>
    <w:p w14:paraId="5573B6F4" w14:textId="77777777" w:rsidR="00895FBA" w:rsidRPr="00157242" w:rsidRDefault="00895FBA" w:rsidP="00895FBA">
      <w:pPr>
        <w:rPr>
          <w:rFonts w:ascii="Times New Roman" w:hAnsi="Times New Roman" w:cs="Times New Roman"/>
        </w:rPr>
      </w:pPr>
    </w:p>
    <w:p w14:paraId="533E8F26" w14:textId="77777777" w:rsidR="00895FBA" w:rsidRPr="00157242" w:rsidRDefault="00895FBA" w:rsidP="00895FBA">
      <w:pPr>
        <w:rPr>
          <w:rFonts w:ascii="Times New Roman" w:hAnsi="Times New Roman" w:cs="Times New Roman"/>
        </w:rPr>
      </w:pPr>
    </w:p>
    <w:p w14:paraId="22067CD9" w14:textId="77777777" w:rsidR="00895FBA" w:rsidRDefault="00895FBA" w:rsidP="00895FBA">
      <w:pPr>
        <w:rPr>
          <w:rFonts w:ascii="Times New Roman" w:hAnsi="Times New Roman" w:cs="Times New Roman"/>
          <w:b/>
          <w:i/>
          <w:sz w:val="20"/>
          <w:szCs w:val="20"/>
        </w:rPr>
      </w:pPr>
      <w:r>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14:anchorId="215013E5" wp14:editId="1817E96C">
                <wp:simplePos x="0" y="0"/>
                <wp:positionH relativeFrom="column">
                  <wp:posOffset>800100</wp:posOffset>
                </wp:positionH>
                <wp:positionV relativeFrom="paragraph">
                  <wp:posOffset>15240</wp:posOffset>
                </wp:positionV>
                <wp:extent cx="1485900" cy="228600"/>
                <wp:effectExtent l="0" t="0" r="0" b="0"/>
                <wp:wrapSquare wrapText="bothSides"/>
                <wp:docPr id="22" name="Надпись 22"/>
                <wp:cNvGraphicFramePr/>
                <a:graphic xmlns:a="http://schemas.openxmlformats.org/drawingml/2006/main">
                  <a:graphicData uri="http://schemas.microsoft.com/office/word/2010/wordprocessingShape">
                    <wps:wsp>
                      <wps:cNvSpPr txBox="1"/>
                      <wps:spPr>
                        <a:xfrm>
                          <a:off x="0" y="0"/>
                          <a:ext cx="1485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CDA884" w14:textId="77777777" w:rsidR="00CE4E12" w:rsidRPr="004560DE" w:rsidRDefault="00CE4E12" w:rsidP="00895FBA">
                            <w:pPr>
                              <w:jc w:val="center"/>
                              <w:rPr>
                                <w:rFonts w:ascii="Times New Roman" w:hAnsi="Times New Roman" w:cs="Times New Roman"/>
                                <w:sz w:val="18"/>
                                <w:szCs w:val="18"/>
                              </w:rPr>
                            </w:pPr>
                            <w:r w:rsidRPr="004560DE">
                              <w:rPr>
                                <w:rFonts w:ascii="Times New Roman" w:hAnsi="Times New Roman" w:cs="Times New Roman"/>
                                <w:sz w:val="18"/>
                                <w:szCs w:val="18"/>
                              </w:rPr>
                              <w:t>Оценка эффективности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22" o:spid="_x0000_s1038" type="#_x0000_t202" style="position:absolute;margin-left:63pt;margin-top:1.2pt;width:117pt;height:1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" filled="f" stroked="f">
                <v:textbox>
                  <w:txbxContent>
                    <w:p w14:paraId="7BCDA884" w14:textId="77777777" w:rsidR="000C6681" w:rsidRPr="004560DE" w:rsidRDefault="000C6681" w:rsidP="00895FBA">
                      <w:pPr>
                        <w:jc w:val="center"/>
                        <w:rPr>
                          <w:rFonts w:ascii="Times New Roman" w:hAnsi="Times New Roman" w:cs="Times New Roman"/>
                          <w:sz w:val="18"/>
                          <w:szCs w:val="18"/>
                        </w:rPr>
                      </w:pPr>
                      <w:r w:rsidRPr="004560DE">
                        <w:rPr>
                          <w:rFonts w:ascii="Times New Roman" w:hAnsi="Times New Roman" w:cs="Times New Roman"/>
                          <w:sz w:val="18"/>
                          <w:szCs w:val="18"/>
                        </w:rPr>
                        <w:t>Оценка эффективности</w:t>
                      </w:r>
                    </w:p>
                  </w:txbxContent>
                </v:textbox>
                <w10:wrap type="square"/>
              </v:shape>
            </w:pict>
          </mc:Fallback>
        </mc:AlternateContent>
      </w:r>
      <w:r>
        <w:rPr>
          <w:rFonts w:ascii="Times New Roman" w:hAnsi="Times New Roman" w:cs="Times New Roman"/>
          <w:b/>
          <w:i/>
          <w:noProof/>
          <w:sz w:val="20"/>
          <w:szCs w:val="20"/>
          <w:lang w:val="en-US"/>
        </w:rPr>
        <mc:AlternateContent>
          <mc:Choice Requires="wps">
            <w:drawing>
              <wp:anchor distT="0" distB="0" distL="114300" distR="114300" simplePos="0" relativeHeight="251673600" behindDoc="0" locked="0" layoutInCell="1" allowOverlap="1" wp14:anchorId="686294AC" wp14:editId="28EE6C6B">
                <wp:simplePos x="0" y="0"/>
                <wp:positionH relativeFrom="column">
                  <wp:posOffset>3086100</wp:posOffset>
                </wp:positionH>
                <wp:positionV relativeFrom="paragraph">
                  <wp:posOffset>129540</wp:posOffset>
                </wp:positionV>
                <wp:extent cx="2514600" cy="228600"/>
                <wp:effectExtent l="0" t="0" r="25400" b="25400"/>
                <wp:wrapSquare wrapText="bothSides"/>
                <wp:docPr id="19" name="Надпись 19"/>
                <wp:cNvGraphicFramePr/>
                <a:graphic xmlns:a="http://schemas.openxmlformats.org/drawingml/2006/main">
                  <a:graphicData uri="http://schemas.microsoft.com/office/word/2010/wordprocessingShape">
                    <wps:wsp>
                      <wps:cNvSpPr txBox="1"/>
                      <wps:spPr>
                        <a:xfrm>
                          <a:off x="0" y="0"/>
                          <a:ext cx="2514600" cy="2286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B37A47" w14:textId="77777777" w:rsidR="00CE4E12" w:rsidRPr="004560DE" w:rsidRDefault="00CE4E12" w:rsidP="00895FBA">
                            <w:pPr>
                              <w:jc w:val="center"/>
                              <w:rPr>
                                <w:rFonts w:ascii="Times New Roman" w:hAnsi="Times New Roman" w:cs="Times New Roman"/>
                                <w:sz w:val="20"/>
                                <w:szCs w:val="18"/>
                              </w:rPr>
                            </w:pPr>
                            <w:r w:rsidRPr="004560DE">
                              <w:rPr>
                                <w:rFonts w:ascii="Times New Roman" w:hAnsi="Times New Roman" w:cs="Times New Roman"/>
                                <w:sz w:val="20"/>
                                <w:szCs w:val="18"/>
                              </w:rPr>
                              <w:t>Торговая марка выходит на рынок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9" o:spid="_x0000_s1039" type="#_x0000_t202" style="position:absolute;margin-left:243pt;margin-top:10.2pt;width:198pt;height:1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" filled="f">
                <v:textbox>
                  <w:txbxContent>
                    <w:p w14:paraId="35B37A47" w14:textId="77777777" w:rsidR="000C6681" w:rsidRPr="004560DE" w:rsidRDefault="000C6681" w:rsidP="00895FBA">
                      <w:pPr>
                        <w:jc w:val="center"/>
                        <w:rPr>
                          <w:rFonts w:ascii="Times New Roman" w:hAnsi="Times New Roman" w:cs="Times New Roman"/>
                          <w:sz w:val="20"/>
                          <w:szCs w:val="18"/>
                        </w:rPr>
                      </w:pPr>
                      <w:r w:rsidRPr="004560DE">
                        <w:rPr>
                          <w:rFonts w:ascii="Times New Roman" w:hAnsi="Times New Roman" w:cs="Times New Roman"/>
                          <w:sz w:val="20"/>
                          <w:szCs w:val="18"/>
                        </w:rPr>
                        <w:t>Торговая марка выходит на рынок</w:t>
                      </w:r>
                    </w:p>
                  </w:txbxContent>
                </v:textbox>
                <w10:wrap type="square"/>
              </v:shape>
            </w:pict>
          </mc:Fallback>
        </mc:AlternateContent>
      </w:r>
    </w:p>
    <w:p w14:paraId="6DF054B7" w14:textId="77777777" w:rsidR="00895FBA" w:rsidRDefault="00895FBA" w:rsidP="00895FBA">
      <w:pPr>
        <w:rPr>
          <w:rFonts w:ascii="Times New Roman" w:hAnsi="Times New Roman" w:cs="Times New Roman"/>
          <w:b/>
          <w:i/>
          <w:sz w:val="20"/>
          <w:szCs w:val="20"/>
        </w:rPr>
      </w:pPr>
    </w:p>
    <w:p w14:paraId="37EEE00D" w14:textId="77777777" w:rsidR="00895FBA" w:rsidRDefault="00895FBA" w:rsidP="00895FBA">
      <w:pPr>
        <w:rPr>
          <w:rFonts w:ascii="Times New Roman" w:hAnsi="Times New Roman" w:cs="Times New Roman"/>
          <w:b/>
          <w:i/>
          <w:sz w:val="20"/>
          <w:szCs w:val="20"/>
        </w:rPr>
      </w:pPr>
    </w:p>
    <w:p w14:paraId="62161808" w14:textId="77777777" w:rsidR="00895FBA" w:rsidRPr="00157242" w:rsidRDefault="00895FBA" w:rsidP="00895FBA">
      <w:pPr>
        <w:rPr>
          <w:rFonts w:ascii="Times New Roman" w:hAnsi="Times New Roman" w:cs="Times New Roman"/>
          <w:b/>
          <w:i/>
          <w:sz w:val="20"/>
          <w:szCs w:val="20"/>
        </w:rPr>
      </w:pPr>
      <w:r w:rsidRPr="00157242">
        <w:rPr>
          <w:rFonts w:ascii="Times New Roman" w:hAnsi="Times New Roman" w:cs="Times New Roman"/>
          <w:b/>
          <w:i/>
          <w:sz w:val="20"/>
          <w:szCs w:val="20"/>
        </w:rPr>
        <w:t>Рисунок 1.3. Схема стадии разработки бренда</w:t>
      </w:r>
    </w:p>
    <w:p w14:paraId="04A4C56C" w14:textId="77777777" w:rsidR="00895FBA" w:rsidRPr="00157242" w:rsidRDefault="00895FBA" w:rsidP="00895FBA">
      <w:pPr>
        <w:rPr>
          <w:rFonts w:ascii="Times New Roman" w:hAnsi="Times New Roman" w:cs="Times New Roman"/>
        </w:rPr>
      </w:pPr>
    </w:p>
    <w:p w14:paraId="403683E5" w14:textId="77777777" w:rsidR="00895FBA" w:rsidRDefault="00895FBA" w:rsidP="00895FBA">
      <w:pPr>
        <w:spacing w:line="360" w:lineRule="auto"/>
        <w:jc w:val="both"/>
        <w:rPr>
          <w:rFonts w:ascii="Times New Roman" w:eastAsia="Times New Roman" w:hAnsi="Times New Roman" w:cs="Times New Roman"/>
        </w:rPr>
      </w:pPr>
      <w:r>
        <w:rPr>
          <w:rFonts w:ascii="Times New Roman" w:hAnsi="Times New Roman" w:cs="Times New Roman"/>
        </w:rPr>
        <w:t xml:space="preserve">     Данная стадия </w:t>
      </w:r>
      <w:r>
        <w:rPr>
          <w:rFonts w:ascii="Times New Roman" w:eastAsia="Times New Roman" w:hAnsi="Times New Roman" w:cs="Times New Roman"/>
        </w:rPr>
        <w:t>начинается с создания прочной концепции, которая была бы не только понятной потребителю, но и достаточно убедительной, чтобы заставить его приобрести продукцию данной торговой марки. Главным инструментом в исследовании потребностей человека и мотивации, что им движет в совершении покупок, - это качественные методы, такие как фокус-группы и глубинные интервью. Благодаря последним можно получить необходимую информацию о восприятии продуктовой категории, о предпочтениях и установках, основных стимулах и барьерах в приобретении продукции и так далее. Более того, в результате такого опроса можно выделить из общей аудитории определенные категории потребителей со своими собственными предпочтениями и ожиданиями. Также от респондентов можно узнать их мнение о рынке в целом и о его игроках в отдельности, проанализировать степень удовлетворенности существующим предложением и восприятие конкурирующих брендов. Все полученные в ходе проведенного интервью данные станут основой для дальнейшего позиционирования и осуществления различных маркетинговых коммуникаций. Конечно, такой метод исследования как анкетирование - менее трудоемкий и поддается несложному анализу результатов. Однако, ресурсозатратность интервью компенсируется более глубоким пониманием потребителя и его мнения (при наличии квалифицированного персонала).</w:t>
      </w:r>
    </w:p>
    <w:p w14:paraId="066EC2DC"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Результатом проведения работ и комплекса мероприятий на стадии брендбилдинга является проверка концепции на жизнеспособность. Командой профессионалов разрабатываются различные сценарии, которые впоследствии совершенствуются или исключаются. На данном этапе также можно прибегнуть к интервью и фокус-группам, для оценки идей самими потребителями. Ведь именно от их восприятия будет в будущем зависеть эффективность или неэффективность концепции. На основе сценариев можно также провести предварительное экономическое прогнозирование потенциальных объемов продаж и выручки в качестве количественной оценки результатов качественных исследований.</w:t>
      </w:r>
    </w:p>
    <w:p w14:paraId="62361D27"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Стадия реализации проекта является следствием стадии разработки. В рамках данного этапа осуществляется непосредственно сам процесс управления брендом, то есть бренд-менеджмент. Основным направлением работы компании должна стать разработка стратегии позиционирования. Ранее мной уже было сказано, что данный процесс должен быть основан на идентичности торговой марки, которая делала бы его привлекательным для покупателей. Чтобы облегчить видение формирования данной стратегии, можно попытаться сформулировать ее суть в следующих вопросах:</w:t>
      </w:r>
    </w:p>
    <w:p w14:paraId="510959F4" w14:textId="77777777" w:rsidR="00895FBA" w:rsidRDefault="00895FBA" w:rsidP="00895FBA">
      <w:pPr>
        <w:pStyle w:val="a3"/>
        <w:numPr>
          <w:ilvl w:val="0"/>
          <w:numId w:val="4"/>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Какие выгоды обеспечит существование бренда для потребителей? </w:t>
      </w:r>
    </w:p>
    <w:p w14:paraId="6ECCB7FC" w14:textId="77777777" w:rsidR="00895FBA" w:rsidRDefault="00895FBA" w:rsidP="00895FBA">
      <w:pPr>
        <w:spacing w:line="360" w:lineRule="auto"/>
        <w:jc w:val="both"/>
        <w:rPr>
          <w:rFonts w:ascii="Times New Roman" w:eastAsia="Times New Roman" w:hAnsi="Times New Roman" w:cs="Times New Roman"/>
        </w:rPr>
      </w:pPr>
      <w:r w:rsidRPr="00055065">
        <w:rPr>
          <w:rFonts w:ascii="Times New Roman" w:eastAsia="Times New Roman" w:hAnsi="Times New Roman" w:cs="Times New Roman"/>
        </w:rPr>
        <w:t>Для этого необходимо знать не только портрет своего целевого потребителя, но его предпочтения</w:t>
      </w:r>
      <w:r>
        <w:rPr>
          <w:rFonts w:ascii="Times New Roman" w:eastAsia="Times New Roman" w:hAnsi="Times New Roman" w:cs="Times New Roman"/>
        </w:rPr>
        <w:t xml:space="preserve"> и ожидания, для того чтобы им соответствовать.</w:t>
      </w:r>
    </w:p>
    <w:p w14:paraId="3EBB304A" w14:textId="77777777" w:rsidR="00895FBA" w:rsidRDefault="00895FBA" w:rsidP="00895FBA">
      <w:pPr>
        <w:pStyle w:val="a3"/>
        <w:numPr>
          <w:ilvl w:val="0"/>
          <w:numId w:val="4"/>
        </w:numPr>
        <w:spacing w:line="360" w:lineRule="auto"/>
        <w:jc w:val="both"/>
        <w:rPr>
          <w:rFonts w:ascii="Times New Roman" w:eastAsia="Times New Roman" w:hAnsi="Times New Roman" w:cs="Times New Roman"/>
        </w:rPr>
      </w:pPr>
      <w:r>
        <w:rPr>
          <w:rFonts w:ascii="Times New Roman" w:eastAsia="Times New Roman" w:hAnsi="Times New Roman" w:cs="Times New Roman"/>
        </w:rPr>
        <w:t>Для кого существует бренд?</w:t>
      </w:r>
    </w:p>
    <w:p w14:paraId="2E385688"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Ключевым моментом здесь является грамотное формулирование своей миссии, соответствующей цели компании.</w:t>
      </w:r>
    </w:p>
    <w:p w14:paraId="425C7C78" w14:textId="77777777" w:rsidR="00895FBA" w:rsidRDefault="00895FBA" w:rsidP="00895FBA">
      <w:pPr>
        <w:pStyle w:val="a3"/>
        <w:numPr>
          <w:ilvl w:val="0"/>
          <w:numId w:val="4"/>
        </w:numPr>
        <w:spacing w:line="360" w:lineRule="auto"/>
        <w:jc w:val="both"/>
        <w:rPr>
          <w:rFonts w:ascii="Times New Roman" w:eastAsia="Times New Roman" w:hAnsi="Times New Roman" w:cs="Times New Roman"/>
        </w:rPr>
      </w:pPr>
      <w:r>
        <w:rPr>
          <w:rFonts w:ascii="Times New Roman" w:eastAsia="Times New Roman" w:hAnsi="Times New Roman" w:cs="Times New Roman"/>
        </w:rPr>
        <w:t>Кто является конкурентом?</w:t>
      </w:r>
    </w:p>
    <w:p w14:paraId="711FD1FF"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Компания должна помнить о других игроках рынка, поскольку все они так же заинтересованы не только в привлечении, но и удержании уже существующих покупателей. Более того, потребитель должен быть в состоянии сравнивать конкурирующие фирмы между собой, а компания – обеспечить серьезную причину для покупки именно своего товара.</w:t>
      </w:r>
    </w:p>
    <w:p w14:paraId="6CC80BA3" w14:textId="77777777" w:rsidR="00895FBA" w:rsidRDefault="00895FBA" w:rsidP="00895FBA">
      <w:pPr>
        <w:spacing w:line="360" w:lineRule="auto"/>
        <w:jc w:val="both"/>
        <w:rPr>
          <w:rFonts w:ascii="Times New Roman" w:eastAsia="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14:anchorId="5DC207DB" wp14:editId="77B4453B">
                <wp:simplePos x="0" y="0"/>
                <wp:positionH relativeFrom="column">
                  <wp:posOffset>1028700</wp:posOffset>
                </wp:positionH>
                <wp:positionV relativeFrom="paragraph">
                  <wp:posOffset>393065</wp:posOffset>
                </wp:positionV>
                <wp:extent cx="228600" cy="484505"/>
                <wp:effectExtent l="50800" t="50800" r="50800" b="125095"/>
                <wp:wrapThrough wrapText="bothSides">
                  <wp:wrapPolygon edited="0">
                    <wp:start x="0" y="-2265"/>
                    <wp:lineTo x="-4800" y="0"/>
                    <wp:lineTo x="-4800" y="18118"/>
                    <wp:lineTo x="2400" y="26045"/>
                    <wp:lineTo x="14400" y="26045"/>
                    <wp:lineTo x="24000" y="15853"/>
                    <wp:lineTo x="21600" y="7927"/>
                    <wp:lineTo x="14400" y="-2265"/>
                    <wp:lineTo x="0" y="-2265"/>
                  </wp:wrapPolygon>
                </wp:wrapThrough>
                <wp:docPr id="26" name="Стрелка вправо 26"/>
                <wp:cNvGraphicFramePr/>
                <a:graphic xmlns:a="http://schemas.openxmlformats.org/drawingml/2006/main">
                  <a:graphicData uri="http://schemas.microsoft.com/office/word/2010/wordprocessingShape">
                    <wps:wsp>
                      <wps:cNvSpPr/>
                      <wps:spPr>
                        <a:xfrm>
                          <a:off x="0" y="0"/>
                          <a:ext cx="228600" cy="484505"/>
                        </a:xfrm>
                        <a:prstGeom prst="rightArrow">
                          <a:avLst>
                            <a:gd name="adj1" fmla="val 54194"/>
                            <a:gd name="adj2" fmla="val 64815"/>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право 26" o:spid="_x0000_s1026" type="#_x0000_t13" style="position:absolute;margin-left:81pt;margin-top:30.95pt;width:18pt;height:38.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" adj="7600,4947">
                <v:shadow on="t" opacity="22937f" mv:blur="40000f" origin=",.5" offset="0,23000emu"/>
                <w10:wrap type="through"/>
              </v:shape>
            </w:pict>
          </mc:Fallback>
        </mc:AlternateContent>
      </w:r>
    </w:p>
    <w:p w14:paraId="51734A8D" w14:textId="77777777" w:rsidR="00895FBA" w:rsidRPr="00157242" w:rsidRDefault="00895FBA" w:rsidP="00895FBA">
      <w:pP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59D0DF1E" wp14:editId="3D0C7750">
                <wp:simplePos x="0" y="0"/>
                <wp:positionH relativeFrom="column">
                  <wp:posOffset>3657600</wp:posOffset>
                </wp:positionH>
                <wp:positionV relativeFrom="paragraph">
                  <wp:posOffset>130175</wp:posOffset>
                </wp:positionV>
                <wp:extent cx="1257300" cy="457200"/>
                <wp:effectExtent l="0" t="0" r="38100" b="25400"/>
                <wp:wrapSquare wrapText="bothSides"/>
                <wp:docPr id="27" name="Надпись 27"/>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3619B2" w14:textId="77777777" w:rsidR="00CE4E12" w:rsidRPr="004560DE" w:rsidRDefault="00CE4E12" w:rsidP="00895FBA">
                            <w:pPr>
                              <w:jc w:val="center"/>
                              <w:rPr>
                                <w:rFonts w:ascii="Times New Roman" w:hAnsi="Times New Roman" w:cs="Times New Roman"/>
                                <w:sz w:val="20"/>
                              </w:rPr>
                            </w:pPr>
                            <w:r w:rsidRPr="004560DE">
                              <w:rPr>
                                <w:rFonts w:ascii="Times New Roman" w:hAnsi="Times New Roman" w:cs="Times New Roman"/>
                                <w:sz w:val="20"/>
                              </w:rPr>
                              <w:t>Принятие решения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27" o:spid="_x0000_s1040" type="#_x0000_t202" style="position:absolute;margin-left:4in;margin-top:10.25pt;width:99pt;height: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" filled="f">
                <v:textbox>
                  <w:txbxContent>
                    <w:p w14:paraId="1C3619B2" w14:textId="77777777" w:rsidR="000C6681" w:rsidRPr="004560DE" w:rsidRDefault="000C6681" w:rsidP="00895FBA">
                      <w:pPr>
                        <w:jc w:val="center"/>
                        <w:rPr>
                          <w:rFonts w:ascii="Times New Roman" w:hAnsi="Times New Roman" w:cs="Times New Roman"/>
                          <w:sz w:val="20"/>
                        </w:rPr>
                      </w:pPr>
                      <w:r w:rsidRPr="004560DE">
                        <w:rPr>
                          <w:rFonts w:ascii="Times New Roman" w:hAnsi="Times New Roman" w:cs="Times New Roman"/>
                          <w:sz w:val="20"/>
                        </w:rPr>
                        <w:t>Принятие решения</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224A03BE" wp14:editId="0C7E5509">
                <wp:simplePos x="0" y="0"/>
                <wp:positionH relativeFrom="column">
                  <wp:posOffset>2743200</wp:posOffset>
                </wp:positionH>
                <wp:positionV relativeFrom="paragraph">
                  <wp:posOffset>130175</wp:posOffset>
                </wp:positionV>
                <wp:extent cx="571500" cy="228600"/>
                <wp:effectExtent l="0" t="0" r="0" b="0"/>
                <wp:wrapSquare wrapText="bothSides"/>
                <wp:docPr id="29" name="Надпись 29"/>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800161" w14:textId="77777777" w:rsidR="00CE4E12" w:rsidRPr="004560DE" w:rsidRDefault="00CE4E12" w:rsidP="00895FBA">
                            <w:pPr>
                              <w:rPr>
                                <w:rFonts w:ascii="Times New Roman" w:hAnsi="Times New Roman" w:cs="Times New Roman"/>
                                <w:sz w:val="18"/>
                              </w:rPr>
                            </w:pPr>
                            <w:r w:rsidRPr="004560DE">
                              <w:rPr>
                                <w:rFonts w:ascii="Times New Roman" w:hAnsi="Times New Roman" w:cs="Times New Roman"/>
                                <w:sz w:val="18"/>
                              </w:rPr>
                              <w:t>Оценка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9" o:spid="_x0000_s1041" type="#_x0000_t202" style="position:absolute;margin-left:3in;margin-top:10.25pt;width:45pt;height:1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" filled="f" stroked="f">
                <v:textbox>
                  <w:txbxContent>
                    <w:p w14:paraId="10800161" w14:textId="77777777" w:rsidR="000C6681" w:rsidRPr="004560DE" w:rsidRDefault="000C6681" w:rsidP="00895FBA">
                      <w:pPr>
                        <w:rPr>
                          <w:rFonts w:ascii="Times New Roman" w:hAnsi="Times New Roman" w:cs="Times New Roman"/>
                          <w:sz w:val="18"/>
                        </w:rPr>
                      </w:pPr>
                      <w:r w:rsidRPr="004560DE">
                        <w:rPr>
                          <w:rFonts w:ascii="Times New Roman" w:hAnsi="Times New Roman" w:cs="Times New Roman"/>
                          <w:sz w:val="18"/>
                        </w:rPr>
                        <w:t>Оценка</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14:anchorId="6590F8E8" wp14:editId="05A9D6CB">
                <wp:simplePos x="0" y="0"/>
                <wp:positionH relativeFrom="column">
                  <wp:posOffset>1371600</wp:posOffset>
                </wp:positionH>
                <wp:positionV relativeFrom="paragraph">
                  <wp:posOffset>130175</wp:posOffset>
                </wp:positionV>
                <wp:extent cx="1257300" cy="457200"/>
                <wp:effectExtent l="0" t="0" r="38100" b="25400"/>
                <wp:wrapSquare wrapText="bothSides"/>
                <wp:docPr id="24" name="Надпись 24"/>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85D862" w14:textId="77777777" w:rsidR="00CE4E12" w:rsidRPr="004560DE" w:rsidRDefault="00CE4E12" w:rsidP="00895FBA">
                            <w:pPr>
                              <w:jc w:val="center"/>
                              <w:rPr>
                                <w:rFonts w:ascii="Times New Roman" w:hAnsi="Times New Roman" w:cs="Times New Roman"/>
                                <w:sz w:val="20"/>
                              </w:rPr>
                            </w:pPr>
                            <w:r w:rsidRPr="004560DE">
                              <w:rPr>
                                <w:rFonts w:ascii="Times New Roman" w:hAnsi="Times New Roman" w:cs="Times New Roman"/>
                                <w:sz w:val="20"/>
                              </w:rPr>
                              <w:t>Бренд-менеджмент, позиционирование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24" o:spid="_x0000_s1042" type="#_x0000_t202" style="position:absolute;margin-left:108pt;margin-top:10.25pt;width:99pt;height:3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" filled="f">
                <v:textbox>
                  <w:txbxContent>
                    <w:p w14:paraId="3585D862" w14:textId="77777777" w:rsidR="000C6681" w:rsidRPr="004560DE" w:rsidRDefault="000C6681" w:rsidP="00895FBA">
                      <w:pPr>
                        <w:jc w:val="center"/>
                        <w:rPr>
                          <w:rFonts w:ascii="Times New Roman" w:hAnsi="Times New Roman" w:cs="Times New Roman"/>
                          <w:sz w:val="20"/>
                        </w:rPr>
                      </w:pPr>
                      <w:r w:rsidRPr="004560DE">
                        <w:rPr>
                          <w:rFonts w:ascii="Times New Roman" w:hAnsi="Times New Roman" w:cs="Times New Roman"/>
                          <w:sz w:val="20"/>
                        </w:rPr>
                        <w:t>Бренд-менеджмент, позиционирование</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14:anchorId="5FA1DC8C" wp14:editId="5F96C68B">
                <wp:simplePos x="0" y="0"/>
                <wp:positionH relativeFrom="column">
                  <wp:posOffset>0</wp:posOffset>
                </wp:positionH>
                <wp:positionV relativeFrom="paragraph">
                  <wp:posOffset>130175</wp:posOffset>
                </wp:positionV>
                <wp:extent cx="914400" cy="457200"/>
                <wp:effectExtent l="0" t="0" r="25400" b="25400"/>
                <wp:wrapSquare wrapText="bothSides"/>
                <wp:docPr id="23" name="Надпись 23"/>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60E27" w14:textId="77777777" w:rsidR="00CE4E12" w:rsidRPr="004560DE" w:rsidRDefault="00CE4E12" w:rsidP="00895FBA">
                            <w:pPr>
                              <w:jc w:val="center"/>
                              <w:rPr>
                                <w:rFonts w:ascii="Times New Roman" w:hAnsi="Times New Roman" w:cs="Times New Roman"/>
                                <w:sz w:val="20"/>
                                <w:szCs w:val="18"/>
                              </w:rPr>
                            </w:pPr>
                            <w:r w:rsidRPr="004560DE">
                              <w:rPr>
                                <w:rFonts w:ascii="Times New Roman" w:hAnsi="Times New Roman" w:cs="Times New Roman"/>
                                <w:sz w:val="20"/>
                                <w:szCs w:val="18"/>
                              </w:rPr>
                              <w:t>3. Стадия реализации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23" o:spid="_x0000_s1043" type="#_x0000_t202" style="position:absolute;margin-left:0;margin-top:10.25pt;width:1in;height:3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" filled="f">
                <v:textbox>
                  <w:txbxContent>
                    <w:p w14:paraId="07960E27" w14:textId="77777777" w:rsidR="000C6681" w:rsidRPr="004560DE" w:rsidRDefault="000C6681" w:rsidP="00895FBA">
                      <w:pPr>
                        <w:jc w:val="center"/>
                        <w:rPr>
                          <w:rFonts w:ascii="Times New Roman" w:hAnsi="Times New Roman" w:cs="Times New Roman"/>
                          <w:sz w:val="20"/>
                          <w:szCs w:val="18"/>
                        </w:rPr>
                      </w:pPr>
                      <w:r w:rsidRPr="004560DE">
                        <w:rPr>
                          <w:rFonts w:ascii="Times New Roman" w:hAnsi="Times New Roman" w:cs="Times New Roman"/>
                          <w:sz w:val="20"/>
                          <w:szCs w:val="18"/>
                        </w:rPr>
                        <w:t>3. Стадия реализации</w:t>
                      </w:r>
                    </w:p>
                  </w:txbxContent>
                </v:textbox>
                <w10:wrap type="square"/>
              </v:shape>
            </w:pict>
          </mc:Fallback>
        </mc:AlternateContent>
      </w:r>
    </w:p>
    <w:p w14:paraId="4EFFD113" w14:textId="77777777" w:rsidR="00895FBA" w:rsidRPr="00157242" w:rsidRDefault="00895FBA" w:rsidP="00895FBA">
      <w:pPr>
        <w:rPr>
          <w:rFonts w:ascii="Times New Roman" w:hAnsi="Times New Roman" w:cs="Times New Roman"/>
        </w:rPr>
      </w:pPr>
    </w:p>
    <w:p w14:paraId="4704952D" w14:textId="77777777" w:rsidR="00895FBA" w:rsidRDefault="00895FBA" w:rsidP="00895FBA">
      <w:pP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364B9A9D" wp14:editId="0D7743E4">
                <wp:simplePos x="0" y="0"/>
                <wp:positionH relativeFrom="column">
                  <wp:posOffset>-2438400</wp:posOffset>
                </wp:positionH>
                <wp:positionV relativeFrom="paragraph">
                  <wp:posOffset>8255</wp:posOffset>
                </wp:positionV>
                <wp:extent cx="1028700" cy="0"/>
                <wp:effectExtent l="0" t="101600" r="38100" b="177800"/>
                <wp:wrapNone/>
                <wp:docPr id="28" name="Прямая со стрелкой 28"/>
                <wp:cNvGraphicFramePr/>
                <a:graphic xmlns:a="http://schemas.openxmlformats.org/drawingml/2006/main">
                  <a:graphicData uri="http://schemas.microsoft.com/office/word/2010/wordprocessingShape">
                    <wps:wsp>
                      <wps:cNvCnPr/>
                      <wps:spPr>
                        <a:xfrm>
                          <a:off x="0" y="0"/>
                          <a:ext cx="1028700" cy="0"/>
                        </a:xfrm>
                        <a:prstGeom prst="straightConnector1">
                          <a:avLst/>
                        </a:prstGeom>
                        <a:ln w="3175"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Прямая со стрелкой 28" o:spid="_x0000_s1026" type="#_x0000_t32" style="position:absolute;margin-left:-191.95pt;margin-top:.65pt;width:81pt;height:0;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" strokeweight=".25pt">
                <v:stroke endarrow="open"/>
                <v:shadow on="t" opacity="24903f" mv:blur="40000f" origin=",.5" offset="0,20000emu"/>
              </v:shape>
            </w:pict>
          </mc:Fallback>
        </mc:AlternateContent>
      </w:r>
    </w:p>
    <w:p w14:paraId="15DBBFEF" w14:textId="77777777" w:rsidR="00895FBA" w:rsidRDefault="00895FBA" w:rsidP="00895FBA">
      <w:pP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14:anchorId="337446EA" wp14:editId="0ED1449F">
                <wp:simplePos x="0" y="0"/>
                <wp:positionH relativeFrom="column">
                  <wp:posOffset>1562100</wp:posOffset>
                </wp:positionH>
                <wp:positionV relativeFrom="paragraph">
                  <wp:posOffset>61595</wp:posOffset>
                </wp:positionV>
                <wp:extent cx="0" cy="457200"/>
                <wp:effectExtent l="127000" t="25400" r="152400" b="101600"/>
                <wp:wrapNone/>
                <wp:docPr id="38" name="Прямая со стрелкой 38"/>
                <wp:cNvGraphicFramePr/>
                <a:graphic xmlns:a="http://schemas.openxmlformats.org/drawingml/2006/main">
                  <a:graphicData uri="http://schemas.microsoft.com/office/word/2010/wordprocessingShape">
                    <wps:wsp>
                      <wps:cNvCnPr/>
                      <wps:spPr>
                        <a:xfrm>
                          <a:off x="0" y="0"/>
                          <a:ext cx="0" cy="457200"/>
                        </a:xfrm>
                        <a:prstGeom prst="straightConnector1">
                          <a:avLst/>
                        </a:prstGeom>
                        <a:ln w="3175"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38" o:spid="_x0000_s1026" type="#_x0000_t32" style="position:absolute;margin-left:123pt;margin-top:4.85pt;width:0;height:3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" strokecolor="black [3213]" strokeweight=".25pt">
                <v:stroke endarrow="open"/>
                <v:shadow on="t" opacity="24903f" mv:blur="40000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8960" behindDoc="0" locked="0" layoutInCell="1" allowOverlap="1" wp14:anchorId="0D42316D" wp14:editId="3F6ED5C6">
                <wp:simplePos x="0" y="0"/>
                <wp:positionH relativeFrom="column">
                  <wp:posOffset>2476500</wp:posOffset>
                </wp:positionH>
                <wp:positionV relativeFrom="paragraph">
                  <wp:posOffset>290195</wp:posOffset>
                </wp:positionV>
                <wp:extent cx="0" cy="228600"/>
                <wp:effectExtent l="127000" t="25400" r="101600" b="101600"/>
                <wp:wrapNone/>
                <wp:docPr id="39" name="Прямая со стрелкой 39"/>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Прямая со стрелкой 39" o:spid="_x0000_s1026" type="#_x0000_t32" style="position:absolute;margin-left:195pt;margin-top:22.85pt;width:0;height:18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" strokecolor="black [3213]" strokeweight=".25pt">
                <v:stroke endarrow="open"/>
                <v:shadow on="t" opacity="24903f" mv:blur="40000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6912" behindDoc="0" locked="0" layoutInCell="1" allowOverlap="1" wp14:anchorId="1A0BE918" wp14:editId="55FA013A">
                <wp:simplePos x="0" y="0"/>
                <wp:positionH relativeFrom="column">
                  <wp:posOffset>533400</wp:posOffset>
                </wp:positionH>
                <wp:positionV relativeFrom="paragraph">
                  <wp:posOffset>290195</wp:posOffset>
                </wp:positionV>
                <wp:extent cx="0" cy="228600"/>
                <wp:effectExtent l="127000" t="25400" r="101600" b="101600"/>
                <wp:wrapNone/>
                <wp:docPr id="37" name="Прямая со стрелкой 37"/>
                <wp:cNvGraphicFramePr/>
                <a:graphic xmlns:a="http://schemas.openxmlformats.org/drawingml/2006/main">
                  <a:graphicData uri="http://schemas.microsoft.com/office/word/2010/wordprocessingShape">
                    <wps:wsp>
                      <wps:cNvCnPr/>
                      <wps:spPr>
                        <a:xfrm>
                          <a:off x="0" y="0"/>
                          <a:ext cx="0" cy="228600"/>
                        </a:xfrm>
                        <a:prstGeom prst="straightConnector1">
                          <a:avLst/>
                        </a:prstGeom>
                        <a:ln w="3175"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Прямая со стрелкой 37" o:spid="_x0000_s1026" type="#_x0000_t32" style="position:absolute;margin-left:42pt;margin-top:22.85pt;width:0;height:18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" strokecolor="black [3213]" strokeweight=".25pt">
                <v:stroke endarrow="open"/>
                <v:shadow on="t" opacity="24903f" mv:blur="40000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5888" behindDoc="0" locked="0" layoutInCell="1" allowOverlap="1" wp14:anchorId="730E0128" wp14:editId="7B4F5BBB">
                <wp:simplePos x="0" y="0"/>
                <wp:positionH relativeFrom="column">
                  <wp:posOffset>533400</wp:posOffset>
                </wp:positionH>
                <wp:positionV relativeFrom="paragraph">
                  <wp:posOffset>290195</wp:posOffset>
                </wp:positionV>
                <wp:extent cx="1943100" cy="0"/>
                <wp:effectExtent l="50800" t="25400" r="63500" b="10160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1943100" cy="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36"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42pt,22.85pt" to="195pt,22.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" strokeweight=".25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2E7F0D0C" wp14:editId="5B243F6D">
                <wp:simplePos x="0" y="0"/>
                <wp:positionH relativeFrom="column">
                  <wp:posOffset>190500</wp:posOffset>
                </wp:positionH>
                <wp:positionV relativeFrom="paragraph">
                  <wp:posOffset>518795</wp:posOffset>
                </wp:positionV>
                <wp:extent cx="914400" cy="685800"/>
                <wp:effectExtent l="0" t="0" r="25400" b="25400"/>
                <wp:wrapSquare wrapText="bothSides"/>
                <wp:docPr id="33" name="Надпись 33"/>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EA0ED" w14:textId="77777777" w:rsidR="00CE4E12" w:rsidRPr="004560DE" w:rsidRDefault="00CE4E12" w:rsidP="00895FBA">
                            <w:pPr>
                              <w:jc w:val="center"/>
                              <w:rPr>
                                <w:rFonts w:ascii="Times New Roman" w:hAnsi="Times New Roman" w:cs="Times New Roman"/>
                                <w:sz w:val="20"/>
                              </w:rPr>
                            </w:pPr>
                            <w:r w:rsidRPr="004560DE">
                              <w:rPr>
                                <w:rFonts w:ascii="Times New Roman" w:hAnsi="Times New Roman" w:cs="Times New Roman"/>
                                <w:sz w:val="20"/>
                              </w:rPr>
                              <w:t>дальнейшее развитие бренда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3" o:spid="_x0000_s1044" type="#_x0000_t202" style="position:absolute;margin-left:15pt;margin-top:40.85pt;width:1in;height: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" filled="f">
                <v:textbox>
                  <w:txbxContent>
                    <w:p w14:paraId="5E8EA0ED" w14:textId="77777777" w:rsidR="000C6681" w:rsidRPr="004560DE" w:rsidRDefault="000C6681" w:rsidP="00895FBA">
                      <w:pPr>
                        <w:jc w:val="center"/>
                        <w:rPr>
                          <w:rFonts w:ascii="Times New Roman" w:hAnsi="Times New Roman" w:cs="Times New Roman"/>
                          <w:sz w:val="20"/>
                        </w:rPr>
                      </w:pPr>
                      <w:r w:rsidRPr="004560DE">
                        <w:rPr>
                          <w:rFonts w:ascii="Times New Roman" w:hAnsi="Times New Roman" w:cs="Times New Roman"/>
                          <w:sz w:val="20"/>
                        </w:rPr>
                        <w:t>дальнейшее развитие бренда</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18A23009" wp14:editId="21199147">
                <wp:simplePos x="0" y="0"/>
                <wp:positionH relativeFrom="column">
                  <wp:posOffset>1104900</wp:posOffset>
                </wp:positionH>
                <wp:positionV relativeFrom="paragraph">
                  <wp:posOffset>518795</wp:posOffset>
                </wp:positionV>
                <wp:extent cx="914400" cy="685800"/>
                <wp:effectExtent l="0" t="0" r="25400" b="25400"/>
                <wp:wrapSquare wrapText="bothSides"/>
                <wp:docPr id="34" name="Надпись 34"/>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BA65B5" w14:textId="77777777" w:rsidR="00CE4E12" w:rsidRPr="004560DE" w:rsidRDefault="00CE4E12" w:rsidP="00895FBA">
                            <w:pPr>
                              <w:rPr>
                                <w:rFonts w:ascii="Times New Roman" w:hAnsi="Times New Roman" w:cs="Times New Roman"/>
                                <w:sz w:val="20"/>
                              </w:rPr>
                            </w:pPr>
                            <w:r w:rsidRPr="004560DE">
                              <w:rPr>
                                <w:rFonts w:ascii="Times New Roman" w:hAnsi="Times New Roman" w:cs="Times New Roman"/>
                                <w:sz w:val="20"/>
                              </w:rPr>
                              <w:t>ребрендинг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4" o:spid="_x0000_s1045" type="#_x0000_t202" style="position:absolute;margin-left:87pt;margin-top:40.85pt;width:1in;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" filled="f">
                <v:textbox>
                  <w:txbxContent>
                    <w:p w14:paraId="14BA65B5" w14:textId="77777777" w:rsidR="000C6681" w:rsidRPr="004560DE" w:rsidRDefault="000C6681" w:rsidP="00895FBA">
                      <w:pPr>
                        <w:rPr>
                          <w:rFonts w:ascii="Times New Roman" w:hAnsi="Times New Roman" w:cs="Times New Roman"/>
                          <w:sz w:val="20"/>
                        </w:rPr>
                      </w:pPr>
                      <w:r w:rsidRPr="004560DE">
                        <w:rPr>
                          <w:rFonts w:ascii="Times New Roman" w:hAnsi="Times New Roman" w:cs="Times New Roman"/>
                          <w:sz w:val="20"/>
                        </w:rPr>
                        <w:t>ребрендинг</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6CE7199F" wp14:editId="78CED7E1">
                <wp:simplePos x="0" y="0"/>
                <wp:positionH relativeFrom="column">
                  <wp:posOffset>2019300</wp:posOffset>
                </wp:positionH>
                <wp:positionV relativeFrom="paragraph">
                  <wp:posOffset>518795</wp:posOffset>
                </wp:positionV>
                <wp:extent cx="914400" cy="685800"/>
                <wp:effectExtent l="0" t="0" r="25400" b="25400"/>
                <wp:wrapSquare wrapText="bothSides"/>
                <wp:docPr id="35" name="Надпись 35"/>
                <wp:cNvGraphicFramePr/>
                <a:graphic xmlns:a="http://schemas.openxmlformats.org/drawingml/2006/main">
                  <a:graphicData uri="http://schemas.microsoft.com/office/word/2010/wordprocessingShape">
                    <wps:wsp>
                      <wps:cNvSpPr txBox="1"/>
                      <wps:spPr>
                        <a:xfrm>
                          <a:off x="0" y="0"/>
                          <a:ext cx="9144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28A45A" w14:textId="77777777" w:rsidR="00CE4E12" w:rsidRPr="004560DE" w:rsidRDefault="00CE4E12" w:rsidP="00895FBA">
                            <w:pPr>
                              <w:jc w:val="center"/>
                              <w:rPr>
                                <w:rFonts w:ascii="Times New Roman" w:hAnsi="Times New Roman" w:cs="Times New Roman"/>
                                <w:sz w:val="20"/>
                              </w:rPr>
                            </w:pPr>
                            <w:r w:rsidRPr="004560DE">
                              <w:rPr>
                                <w:rFonts w:ascii="Times New Roman" w:hAnsi="Times New Roman" w:cs="Times New Roman"/>
                                <w:sz w:val="20"/>
                              </w:rPr>
                              <w:t>уход с рынка, создание нового бренда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5" o:spid="_x0000_s1046" type="#_x0000_t202" style="position:absolute;margin-left:159pt;margin-top:40.85pt;width:1in;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" filled="f">
                <v:textbox>
                  <w:txbxContent>
                    <w:p w14:paraId="1F28A45A" w14:textId="77777777" w:rsidR="000C6681" w:rsidRPr="004560DE" w:rsidRDefault="000C6681" w:rsidP="00895FBA">
                      <w:pPr>
                        <w:jc w:val="center"/>
                        <w:rPr>
                          <w:rFonts w:ascii="Times New Roman" w:hAnsi="Times New Roman" w:cs="Times New Roman"/>
                          <w:sz w:val="20"/>
                        </w:rPr>
                      </w:pPr>
                      <w:r w:rsidRPr="004560DE">
                        <w:rPr>
                          <w:rFonts w:ascii="Times New Roman" w:hAnsi="Times New Roman" w:cs="Times New Roman"/>
                          <w:sz w:val="20"/>
                        </w:rPr>
                        <w:t>уход с рынка, создание нового бренда</w:t>
                      </w:r>
                    </w:p>
                  </w:txbxContent>
                </v:textbox>
                <w10:wrap type="square"/>
              </v:shape>
            </w:pict>
          </mc:Fallback>
        </mc:AlternateContent>
      </w:r>
      <w:r>
        <w:rPr>
          <w:rFonts w:ascii="Times New Roman" w:hAnsi="Times New Roman" w:cs="Times New Roman"/>
        </w:rPr>
        <w:t xml:space="preserve">  </w:t>
      </w:r>
    </w:p>
    <w:p w14:paraId="2A5EEC79" w14:textId="77777777" w:rsidR="00895FBA" w:rsidRPr="00CF2814" w:rsidRDefault="00895FBA" w:rsidP="00895FBA">
      <w:pPr>
        <w:rPr>
          <w:rFonts w:ascii="Times New Roman" w:hAnsi="Times New Roman" w:cs="Times New Roman"/>
        </w:rPr>
      </w:pPr>
    </w:p>
    <w:p w14:paraId="16A29DB9" w14:textId="77777777" w:rsidR="00895FBA" w:rsidRPr="00CF2814" w:rsidRDefault="00895FBA" w:rsidP="00895FBA">
      <w:pPr>
        <w:rPr>
          <w:rFonts w:ascii="Times New Roman" w:hAnsi="Times New Roman" w:cs="Times New Roman"/>
        </w:rPr>
      </w:pPr>
    </w:p>
    <w:p w14:paraId="77898BC9" w14:textId="77777777" w:rsidR="00895FBA" w:rsidRPr="00CF2814" w:rsidRDefault="00895FBA" w:rsidP="00895FBA">
      <w:pPr>
        <w:rPr>
          <w:rFonts w:ascii="Times New Roman" w:hAnsi="Times New Roman" w:cs="Times New Roman"/>
        </w:rPr>
      </w:pPr>
    </w:p>
    <w:p w14:paraId="72C48618" w14:textId="77777777" w:rsidR="00895FBA" w:rsidRPr="00CF2814" w:rsidRDefault="00895FBA" w:rsidP="00895FBA">
      <w:pPr>
        <w:rPr>
          <w:rFonts w:ascii="Times New Roman" w:hAnsi="Times New Roman" w:cs="Times New Roman"/>
        </w:rPr>
      </w:pPr>
    </w:p>
    <w:p w14:paraId="78592C18" w14:textId="77777777" w:rsidR="00895FBA" w:rsidRPr="00CF2814" w:rsidRDefault="00895FBA" w:rsidP="00895FBA">
      <w:pPr>
        <w:rPr>
          <w:rFonts w:ascii="Times New Roman" w:hAnsi="Times New Roman" w:cs="Times New Roman"/>
        </w:rPr>
      </w:pPr>
    </w:p>
    <w:p w14:paraId="0FFD8BC8" w14:textId="77777777" w:rsidR="00895FBA" w:rsidRPr="00CF2814" w:rsidRDefault="00895FBA" w:rsidP="00895FBA">
      <w:pPr>
        <w:rPr>
          <w:rFonts w:ascii="Times New Roman" w:hAnsi="Times New Roman" w:cs="Times New Roman"/>
        </w:rPr>
      </w:pPr>
    </w:p>
    <w:p w14:paraId="0CE84343" w14:textId="77777777" w:rsidR="00895FBA" w:rsidRDefault="00895FBA" w:rsidP="00895FBA">
      <w:pPr>
        <w:rPr>
          <w:rFonts w:ascii="Times New Roman" w:hAnsi="Times New Roman" w:cs="Times New Roman"/>
          <w:b/>
          <w:i/>
          <w:sz w:val="20"/>
          <w:szCs w:val="20"/>
        </w:rPr>
      </w:pPr>
    </w:p>
    <w:p w14:paraId="45691F61" w14:textId="77777777" w:rsidR="00895FBA" w:rsidRDefault="00E0154C" w:rsidP="00895FBA">
      <w:pPr>
        <w:rPr>
          <w:rFonts w:ascii="Times New Roman" w:hAnsi="Times New Roman" w:cs="Times New Roman"/>
          <w:b/>
          <w:i/>
          <w:sz w:val="20"/>
          <w:szCs w:val="20"/>
        </w:rPr>
      </w:pPr>
      <w:r>
        <w:rPr>
          <w:rFonts w:ascii="Times New Roman" w:hAnsi="Times New Roman" w:cs="Times New Roman"/>
          <w:b/>
          <w:i/>
          <w:sz w:val="20"/>
          <w:szCs w:val="20"/>
        </w:rPr>
        <w:t>Рисунок 1.4</w:t>
      </w:r>
      <w:r w:rsidR="00895FBA" w:rsidRPr="00157242">
        <w:rPr>
          <w:rFonts w:ascii="Times New Roman" w:hAnsi="Times New Roman" w:cs="Times New Roman"/>
          <w:b/>
          <w:i/>
          <w:sz w:val="20"/>
          <w:szCs w:val="20"/>
        </w:rPr>
        <w:t>. Схема стадии</w:t>
      </w:r>
      <w:r w:rsidR="00895FBA">
        <w:rPr>
          <w:rFonts w:ascii="Times New Roman" w:hAnsi="Times New Roman" w:cs="Times New Roman"/>
          <w:b/>
          <w:i/>
          <w:sz w:val="20"/>
          <w:szCs w:val="20"/>
        </w:rPr>
        <w:t xml:space="preserve"> реализации проекта</w:t>
      </w:r>
    </w:p>
    <w:p w14:paraId="6CE5B55C" w14:textId="77777777" w:rsidR="00895FBA" w:rsidRDefault="00895FBA" w:rsidP="00895FBA">
      <w:pPr>
        <w:rPr>
          <w:rFonts w:ascii="Times New Roman" w:hAnsi="Times New Roman" w:cs="Times New Roman"/>
          <w:b/>
          <w:i/>
          <w:sz w:val="20"/>
          <w:szCs w:val="20"/>
        </w:rPr>
      </w:pPr>
    </w:p>
    <w:p w14:paraId="436B848E" w14:textId="77777777" w:rsidR="00895FBA" w:rsidRDefault="00895FBA" w:rsidP="00895FBA">
      <w:pPr>
        <w:rPr>
          <w:rFonts w:ascii="Times New Roman" w:hAnsi="Times New Roman" w:cs="Times New Roman"/>
        </w:rPr>
      </w:pPr>
    </w:p>
    <w:p w14:paraId="0EC9186D"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 xml:space="preserve">     На этапе реализации проекта производится оценка эффективности разработанной стратегии позиционирования. Оцениваются сильные и слабые стороны бренда, сравнивается его восприятие потребителями в сравнении с компаниями конкурентов и т.п. На основе проведенных маркетинговых исследований принимается дальнейшее решение, которое может включать в себя дальнейшие корректировки в процессе управления брендом и необходимыми инструментами. В соответствие с результатами аудита в процессе деятельности компании возможны следующие варианты развития стратегии позиционирования:</w:t>
      </w:r>
    </w:p>
    <w:p w14:paraId="53BAC318" w14:textId="77777777" w:rsidR="00895FBA" w:rsidRDefault="00895FBA" w:rsidP="00895FBA">
      <w:pPr>
        <w:pStyle w:val="a3"/>
        <w:numPr>
          <w:ilvl w:val="0"/>
          <w:numId w:val="5"/>
        </w:numPr>
        <w:spacing w:line="360" w:lineRule="auto"/>
        <w:jc w:val="both"/>
        <w:rPr>
          <w:rFonts w:ascii="Times New Roman" w:hAnsi="Times New Roman" w:cs="Times New Roman"/>
        </w:rPr>
      </w:pPr>
      <w:r>
        <w:rPr>
          <w:rFonts w:ascii="Times New Roman" w:hAnsi="Times New Roman" w:cs="Times New Roman"/>
        </w:rPr>
        <w:t>дальнейшее развитие бренда в рамках принятой концепции;</w:t>
      </w:r>
    </w:p>
    <w:p w14:paraId="3EDB6415" w14:textId="77777777" w:rsidR="00895FBA" w:rsidRDefault="00895FBA" w:rsidP="00895FBA">
      <w:pPr>
        <w:pStyle w:val="a3"/>
        <w:numPr>
          <w:ilvl w:val="0"/>
          <w:numId w:val="5"/>
        </w:numPr>
        <w:spacing w:line="360" w:lineRule="auto"/>
        <w:jc w:val="both"/>
        <w:rPr>
          <w:rFonts w:ascii="Times New Roman" w:hAnsi="Times New Roman" w:cs="Times New Roman"/>
        </w:rPr>
      </w:pPr>
      <w:r>
        <w:rPr>
          <w:rFonts w:ascii="Times New Roman" w:hAnsi="Times New Roman" w:cs="Times New Roman"/>
        </w:rPr>
        <w:t>осуществление процедуры ребрендинга;</w:t>
      </w:r>
    </w:p>
    <w:p w14:paraId="019B56D8" w14:textId="77777777" w:rsidR="00895FBA" w:rsidRDefault="00895FBA" w:rsidP="00895FBA">
      <w:pPr>
        <w:pStyle w:val="a3"/>
        <w:numPr>
          <w:ilvl w:val="0"/>
          <w:numId w:val="5"/>
        </w:numPr>
        <w:spacing w:line="360" w:lineRule="auto"/>
        <w:jc w:val="both"/>
        <w:rPr>
          <w:rFonts w:ascii="Times New Roman" w:hAnsi="Times New Roman" w:cs="Times New Roman"/>
        </w:rPr>
      </w:pPr>
      <w:r>
        <w:rPr>
          <w:rFonts w:ascii="Times New Roman" w:hAnsi="Times New Roman" w:cs="Times New Roman"/>
        </w:rPr>
        <w:t>отказ от существующей стратегии и последующий уход с рынка для создания нового бренда.</w:t>
      </w:r>
    </w:p>
    <w:p w14:paraId="3F5F4E72"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 xml:space="preserve">     В первом случае руководство компании остается удовлетворенным результатами исследований потребительского восприятия бренда и продолжает развивать и поддерживать существующий имидж. При этом не перестает осуществляться периодический аудит бренда. Если же потребителем не воспринимаются основные ценности и индивидуальность бренда или воспринимаются, но не полностью, тогда следует прибегнуть к процедуре ребрендинга. Суть данного процесса заключается в корректировке составляющих идентичность бренда. В том случае, когда концепция бренда стала неактуальной сама по себе или в изменившихся условиях, компания может принять решение уйти с рынка или создать концептуально новую торговую марку.</w:t>
      </w:r>
    </w:p>
    <w:p w14:paraId="46514B2C" w14:textId="77777777" w:rsidR="00895FBA" w:rsidRDefault="00895FBA" w:rsidP="00895FBA">
      <w:pPr>
        <w:spacing w:line="360" w:lineRule="auto"/>
        <w:jc w:val="both"/>
        <w:rPr>
          <w:rFonts w:ascii="Times New Roman" w:hAnsi="Times New Roman" w:cs="Times New Roman"/>
        </w:rPr>
      </w:pPr>
      <w:r>
        <w:rPr>
          <w:rFonts w:ascii="Times New Roman" w:hAnsi="Times New Roman" w:cs="Times New Roman"/>
        </w:rPr>
        <w:t xml:space="preserve">     Таким образом, процесс управления брендом состоит из ряда тактических и стратегических мероприятий, которые в комплексе представляют собой особый механизм. В рамках данного механизма осуществляется формирование восприятия бренда потребителем в соответствии с предварительными исследованиями нужной отрасли и потребительских предпочтений. В связи с тем, что рынок быстро пополняется новыми игроками, а предпочтения клиентов склонны к изменению, компании необходимо регулярно прибегать к оценки эффективности выбранной стратегии позиционирования бренда. Своевременный аудит позволит вовремя принять правильное решение относительно дальнейшего развития концепции или же ее корректировки.</w:t>
      </w:r>
    </w:p>
    <w:p w14:paraId="37BDC189" w14:textId="77777777" w:rsidR="00895FBA" w:rsidRDefault="00895FBA" w:rsidP="00895FBA">
      <w:pPr>
        <w:spacing w:line="360" w:lineRule="auto"/>
        <w:rPr>
          <w:rFonts w:ascii="Times New Roman" w:hAnsi="Times New Roman" w:cs="Times New Roman"/>
        </w:rPr>
      </w:pPr>
    </w:p>
    <w:p w14:paraId="05B6637D" w14:textId="77777777" w:rsidR="00895FBA" w:rsidRDefault="00895FBA" w:rsidP="00895FBA">
      <w:pPr>
        <w:spacing w:line="360" w:lineRule="auto"/>
        <w:rPr>
          <w:rFonts w:ascii="Times New Roman" w:hAnsi="Times New Roman" w:cs="Times New Roman"/>
        </w:rPr>
      </w:pPr>
    </w:p>
    <w:p w14:paraId="41136729" w14:textId="77777777" w:rsidR="00895FBA" w:rsidRDefault="00895FBA" w:rsidP="00895FBA">
      <w:pPr>
        <w:spacing w:line="360" w:lineRule="auto"/>
        <w:rPr>
          <w:rFonts w:ascii="Times New Roman" w:hAnsi="Times New Roman" w:cs="Times New Roman"/>
        </w:rPr>
      </w:pPr>
    </w:p>
    <w:p w14:paraId="206964F1" w14:textId="77777777" w:rsidR="00895FBA" w:rsidRDefault="00895FBA" w:rsidP="00895FBA">
      <w:pPr>
        <w:spacing w:line="360" w:lineRule="auto"/>
        <w:rPr>
          <w:rFonts w:ascii="Times New Roman" w:hAnsi="Times New Roman" w:cs="Times New Roman"/>
          <w:b/>
        </w:rPr>
      </w:pPr>
      <w:r>
        <w:rPr>
          <w:rFonts w:ascii="Times New Roman" w:hAnsi="Times New Roman" w:cs="Times New Roman"/>
          <w:b/>
        </w:rPr>
        <w:t xml:space="preserve">1.3. </w:t>
      </w:r>
      <w:r w:rsidRPr="00313E76">
        <w:rPr>
          <w:rFonts w:ascii="Times New Roman" w:hAnsi="Times New Roman" w:cs="Times New Roman"/>
          <w:b/>
        </w:rPr>
        <w:t>Позиция бренда и основные аспекты ее восприятия</w:t>
      </w:r>
    </w:p>
    <w:p w14:paraId="06522B40"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Д. Аакер утверждал, что «позиция бренда является частью его идентичности и предложения ценности. Позицию бренда необходимо донести до целевой аудитории с помощью средств коммуникации для демонстрации преимущества над конкурентами».</w:t>
      </w:r>
      <w:r>
        <w:rPr>
          <w:rStyle w:val="a6"/>
          <w:rFonts w:ascii="Times New Roman" w:eastAsia="Times New Roman" w:hAnsi="Times New Roman" w:cs="Times New Roman"/>
        </w:rPr>
        <w:footnoteReference w:id="6"/>
      </w:r>
      <w:r>
        <w:rPr>
          <w:rFonts w:ascii="Times New Roman" w:eastAsia="Times New Roman" w:hAnsi="Times New Roman" w:cs="Times New Roman"/>
        </w:rPr>
        <w:t xml:space="preserve"> То есть в самом понятии позиционирования уже заложена основная цель данного процесса, а именно – сформировать у потребителя в сознании определенное представление о данной торговой марке. Вторая часть утверждения говорит о необходимости активного применения бренд-коммуникаций, основная задача которых – создать имидж бренда. Причем имидж должен носить положительный характер, иначе фирме придется столкнуться с негативными ассоциациями потребителей, а сам бренд будет нести в себе отрицательную ценность. Компания-производитель должна уделять значительную долю внимания маркетинговым коммуникациям, поскольку именно в результате их комплексного воздействия в сознании покупателя возникает нужный образ. Хотелось бы также несколько разграничить понятия идентичности и имиджа бренда, поскольку оба эти понятия отражают восприятие торговой марки. Идентичность является частью замысла разработчика и описывает тот образ, который в идеале должен складываться в умах целевой аудитории. Этот образ не всегда совпадает с существующим восприятием бренда, который и называется его имиджем. Мне кажется, что одной из главных целей организаций в плане маркетинговых коммуникаций должно стать максимальное приближение реального положения бренда к идеальному.</w:t>
      </w:r>
    </w:p>
    <w:p w14:paraId="1951E47C"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В любом случае, концепция позиционирования бренда – это инструмент, направленный на потребителя. Для того, чтобы обратить на себя внимание последнего, компания может применить различные виды позиционирования, в зависимости от того, на чем она хочет поставить главный акцент.</w:t>
      </w:r>
    </w:p>
    <w:p w14:paraId="75B71F4B"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Если организация выводит на рынок абсолютно новый в функциональном и качественном плане продукт, то в этом случае имеет место позиционирование по особенностям товара. Я считаю, что в данном случае особенно уместна теория Джека Траута и Эла Райса о лидерстве в первенстве. Компания, которая первой сумела занять «открытое окно» в человеческом сознании, получает долгосрочное преимущество перед существующими и будущими конкурентами. По словам известных специалистов в области позиционирования, «первая закрепившаяся в сознании потребителей марка получает в среднем в два раза большую долю рынка, чем марка № 2».</w:t>
      </w:r>
      <w:r>
        <w:rPr>
          <w:rStyle w:val="a6"/>
          <w:rFonts w:ascii="Times New Roman" w:eastAsia="Times New Roman" w:hAnsi="Times New Roman" w:cs="Times New Roman"/>
        </w:rPr>
        <w:footnoteReference w:id="7"/>
      </w:r>
      <w:r>
        <w:rPr>
          <w:rFonts w:ascii="Times New Roman" w:eastAsia="Times New Roman" w:hAnsi="Times New Roman" w:cs="Times New Roman"/>
        </w:rPr>
        <w:t xml:space="preserve"> В самой сути данного вида позиционирования уже содержится главное условие идентичности – отличие от товаров конкурентов. Такой подход также может принимать вид позиционирования в противовес уже существующего конкурента, если компания планирует осуществить ввод на рынок абсолютной инновации. </w:t>
      </w:r>
    </w:p>
    <w:p w14:paraId="0D386D92"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Кроме того, компания может акцентировать внимание не на функциональных качествах продукта, а на процессе его эксплуатации. В этом случае речь идет о позиционировании по выгоде от приобретения. Например, во многих рекламных роликах о продуктах питания основной акцент сделан на совместное времяпрепровождение в кругу родственников. Так, кулинарные приправы </w:t>
      </w:r>
      <w:r>
        <w:rPr>
          <w:rFonts w:ascii="Times New Roman" w:eastAsia="Times New Roman" w:hAnsi="Times New Roman" w:cs="Times New Roman"/>
          <w:lang w:val="en-US"/>
        </w:rPr>
        <w:t xml:space="preserve">Maggi </w:t>
      </w:r>
      <w:r>
        <w:rPr>
          <w:rFonts w:ascii="Times New Roman" w:eastAsia="Times New Roman" w:hAnsi="Times New Roman" w:cs="Times New Roman"/>
        </w:rPr>
        <w:t>«На второе» облегчают приготовление блюд и благодаря этому предоставляют хозяйкам больше времени для общения со своей семьей. Такое позиционирование является ответом на вопрос, какова польза потребителя от приобретения и использования товара.</w:t>
      </w:r>
    </w:p>
    <w:p w14:paraId="48D02E1D"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Иногда компания прибегает к позиционированию по использованию продукта. Это тот случай, когда потребителю предлагается нетрадиционное использование традиционного товара. Например, «</w:t>
      </w:r>
      <w:r>
        <w:rPr>
          <w:rFonts w:ascii="Times New Roman" w:eastAsia="Times New Roman" w:hAnsi="Times New Roman" w:cs="Times New Roman"/>
          <w:lang w:val="en-US"/>
        </w:rPr>
        <w:t>Orbit</w:t>
      </w:r>
      <w:r>
        <w:rPr>
          <w:rFonts w:ascii="Times New Roman" w:eastAsia="Times New Roman" w:hAnsi="Times New Roman" w:cs="Times New Roman"/>
        </w:rPr>
        <w:t>» позиционирует себя не только как жевательная резинка для свежести дыхания и очищения зубов, но и как надежная защита от кариеса.</w:t>
      </w:r>
    </w:p>
    <w:p w14:paraId="7585F196" w14:textId="77777777" w:rsidR="00895FBA" w:rsidRPr="00DC0B20"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Также концепция позиционирования может быть ориентирована на самих потребителей или на ценовой сегмент. В первом случае в расчет берутся психологические, демографические и социальные качества определенной группы потребителей. Основной целью компании является выделить такую группу и ее главную потребность, что становится возможным благодаря проведению глубинных интервью и фокус-групп. Таким образом, выделяются определенные предпочтения и требования к товару, а также мотивы, побуждающие к его покупке. Это также поможет компании в разработке маркетинговой стратегии, направленной на конкретного потребителя. В качестве примера можно привести то, как фирма </w:t>
      </w:r>
      <w:r>
        <w:rPr>
          <w:rFonts w:ascii="Times New Roman" w:eastAsia="Times New Roman" w:hAnsi="Times New Roman" w:cs="Times New Roman"/>
          <w:lang w:val="en-US"/>
        </w:rPr>
        <w:t xml:space="preserve">Nike </w:t>
      </w:r>
      <w:r>
        <w:rPr>
          <w:rFonts w:ascii="Times New Roman" w:eastAsia="Times New Roman" w:hAnsi="Times New Roman" w:cs="Times New Roman"/>
        </w:rPr>
        <w:t>создает особую обувь для каждого вида спорта.</w:t>
      </w:r>
    </w:p>
    <w:p w14:paraId="2E920CA4" w14:textId="77777777" w:rsidR="00895FBA" w:rsidRPr="004A7592"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В случае ценового позиционирования основной акцент ставится на ценовой политике компании. Это может быть стратегия высоких цен, которая сигнализировала бы потребителю о высоком качестве предлагаемого товара (</w:t>
      </w:r>
      <w:r>
        <w:rPr>
          <w:rFonts w:ascii="Times New Roman" w:eastAsia="Times New Roman" w:hAnsi="Times New Roman" w:cs="Times New Roman"/>
          <w:lang w:val="en-US"/>
        </w:rPr>
        <w:t>Mercedes, Gucci</w:t>
      </w:r>
      <w:r>
        <w:rPr>
          <w:rFonts w:ascii="Times New Roman" w:eastAsia="Times New Roman" w:hAnsi="Times New Roman" w:cs="Times New Roman"/>
        </w:rPr>
        <w:t>). В данном случае в обязанности компании входит оправдание ожиданий от своей продукции, иначе восприятие бренда не будет соответствовать его изначальной концепции. В то же время имеет место обратная ситуация, когда компания привлекает внимание потребителей за счет стратегии низких цен. Обычно сниженная цена вызывает настороженность у покупателя, поэтому компания должна убедить последнего в обратном. Активная реклама и хорошие отзывы способны положительно влиять на увеличение объемов продаж.</w:t>
      </w:r>
    </w:p>
    <w:p w14:paraId="33FBC0E0"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Для того чтобы понять, какую тактику выбрать и придерживаться ее, компании необходимо выработать стратегию позиционирования бренда.</w:t>
      </w:r>
    </w:p>
    <w:p w14:paraId="5C232E49" w14:textId="77777777" w:rsidR="00895FBA" w:rsidRDefault="00895FBA" w:rsidP="00895FBA">
      <w:pPr>
        <w:spacing w:line="360" w:lineRule="auto"/>
        <w:jc w:val="both"/>
        <w:rPr>
          <w:rFonts w:ascii="Times New Roman" w:eastAsia="Times New Roman" w:hAnsi="Times New Roman" w:cs="Times New Roman"/>
        </w:rPr>
      </w:pPr>
    </w:p>
    <w:p w14:paraId="4CB38959" w14:textId="77777777" w:rsidR="00895FBA" w:rsidRDefault="00895FBA" w:rsidP="00895FBA">
      <w:pPr>
        <w:spacing w:line="360" w:lineRule="auto"/>
        <w:jc w:val="both"/>
        <w:rPr>
          <w:rFonts w:ascii="Times New Roman" w:eastAsia="Times New Roman" w:hAnsi="Times New Roman" w:cs="Times New Roman"/>
          <w:b/>
        </w:rPr>
      </w:pPr>
      <w:r w:rsidRPr="00B161E8">
        <w:rPr>
          <w:rFonts w:ascii="Times New Roman" w:eastAsia="Times New Roman" w:hAnsi="Times New Roman" w:cs="Times New Roman"/>
          <w:b/>
        </w:rPr>
        <w:t>Выводы по главе 1:</w:t>
      </w:r>
    </w:p>
    <w:p w14:paraId="1EA90B94" w14:textId="77777777" w:rsidR="00F44C58" w:rsidRDefault="00F44C58" w:rsidP="00895FBA">
      <w:pPr>
        <w:spacing w:line="360" w:lineRule="auto"/>
        <w:jc w:val="both"/>
        <w:rPr>
          <w:rFonts w:ascii="Times New Roman" w:eastAsia="Times New Roman" w:hAnsi="Times New Roman" w:cs="Times New Roman"/>
          <w:b/>
        </w:rPr>
      </w:pPr>
    </w:p>
    <w:p w14:paraId="562DE3FD"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 xml:space="preserve">Таким образом, рассмотрев концепцию бренда, можно сделать вывод о ее  значении для организации. Бренд – это конкурентное преимущество, выгодное отличие от конкурентов и защита от них. </w:t>
      </w:r>
    </w:p>
    <w:p w14:paraId="399035BB"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Подход к позиционированию торговой марки должен основываться на отличительных характеристиках, благодаря которым потребитель сможет дифференцировать продукцию данной компании на рынке. Такими характеристиками могут быть не только функциональные, но и эмоциональные выгоды от приобретения.</w:t>
      </w:r>
    </w:p>
    <w:p w14:paraId="6C6A1216" w14:textId="77777777" w:rsidR="00895FBA" w:rsidRDefault="00895FBA"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Успешный бренд всегда проявляет внимание к своим клиентам. Это внимание может быть оказано по нескольким направлениям в соответствии с измерениями торговой марки. Функциональная составляющая касается восприятия потребителем полезности продукта или услуги. Эмоциональная ось направлена на создание вовлеченности клиента в отношение с брендом. Социальное измерение помогает людям чувствовать себя частью определенного круга и в то же время – быть индивидуальностью. Последняя,  духовная составляющая акцентирует внимание на полезности не только для потребителя, но и для всего общества.</w:t>
      </w:r>
    </w:p>
    <w:p w14:paraId="3C44B6F3" w14:textId="77777777" w:rsidR="00895FBA" w:rsidRDefault="004560DE"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Чтобы концепция бренда работала на компанию, очень важно с большим вниманием отнестись к ее формированию на начальном этапе. На подготовительной стадии необходимо сосредоточиться на ключевой идее позиционирования. Для этого компания должна хорошо ориентироваться в состоянии той отрасли, нишу которой она планирует занять.</w:t>
      </w:r>
      <w:r w:rsidR="00626B17">
        <w:rPr>
          <w:rFonts w:ascii="Times New Roman" w:eastAsia="Times New Roman" w:hAnsi="Times New Roman" w:cs="Times New Roman"/>
        </w:rPr>
        <w:t xml:space="preserve"> При тщательном анализе внешней и внутренней среды для фирмы становится возможным переход к стадии разработки концепции бренда, которую также можно назвать брендбилдингом. Сюда включается работа над содержанием желаемого восприятия своей торговой марки. </w:t>
      </w:r>
      <w:r w:rsidR="00895FBA">
        <w:rPr>
          <w:rFonts w:ascii="Times New Roman" w:eastAsia="Times New Roman" w:hAnsi="Times New Roman" w:cs="Times New Roman"/>
        </w:rPr>
        <w:t>Концепция бренда должна быть актуальна, понятна и убедительна для целевых групп. Именно поэтому ее разработка предполагает активное взаимодействие с потенциальными потребителями путем проведения фокус-групп и глубинных интервью. Коммуникации с аудиторией позволяют выявить потребности, в том числе скрытые, а также те свойства, которые потребитель ждет от предлагаемой продукции и которые могут лечь в основу позиционирования.</w:t>
      </w:r>
      <w:r w:rsidR="00626B17">
        <w:rPr>
          <w:rFonts w:ascii="Times New Roman" w:eastAsia="Times New Roman" w:hAnsi="Times New Roman" w:cs="Times New Roman"/>
        </w:rPr>
        <w:t xml:space="preserve"> Проверка концепции на жизнеспособность завершает данный процесс и позволяет перейти, непосредственно, к стадии ее реализации. Важным моментом является постоянный мониторинг бренда, для того чтобы иметь возможность сравнивать текущее его восприятие с желаемым и вовремя реагировать на сложившуюся ситуацию.</w:t>
      </w:r>
    </w:p>
    <w:p w14:paraId="332B63EA" w14:textId="77777777" w:rsidR="00626B17" w:rsidRDefault="00626B17"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E81CFE">
        <w:rPr>
          <w:rFonts w:ascii="Times New Roman" w:eastAsia="Times New Roman" w:hAnsi="Times New Roman" w:cs="Times New Roman"/>
        </w:rPr>
        <w:t xml:space="preserve">Сильную позицию бренда, прежде всего, отличает умение компании грамотно донести до потребителей свою миссию и основные выгоды, отличающие ее от фирм-конкурентов. Чтобы привлечь к себе внимание целевой аудитории, компания может расставлять акценты на те преимущества, ассоциации с которыми она хотела бы вызывать. Таким образом, концепция позиционирования бренда может быть основана на особенностях предлагаемого товара, на процессе его эксплуатации или использовании. Она также может быть ориентирована на самих потребителей или на тот сегмент, </w:t>
      </w:r>
      <w:r w:rsidR="0065318B">
        <w:rPr>
          <w:rFonts w:ascii="Times New Roman" w:eastAsia="Times New Roman" w:hAnsi="Times New Roman" w:cs="Times New Roman"/>
        </w:rPr>
        <w:t>к которому они принадлежат. Каждая компания ищет и создает свою собственную точку отличия, в правильном выборе которой способны помочь существующие модели позиционирования.</w:t>
      </w:r>
    </w:p>
    <w:p w14:paraId="22A4E778" w14:textId="77777777" w:rsidR="0065318B" w:rsidRDefault="0065318B" w:rsidP="00895FBA">
      <w:pPr>
        <w:spacing w:line="360" w:lineRule="auto"/>
        <w:jc w:val="both"/>
        <w:rPr>
          <w:rFonts w:ascii="Times New Roman" w:eastAsia="Times New Roman" w:hAnsi="Times New Roman" w:cs="Times New Roman"/>
        </w:rPr>
      </w:pPr>
    </w:p>
    <w:p w14:paraId="2B50A9CE" w14:textId="77777777" w:rsidR="0065318B" w:rsidRDefault="0065318B">
      <w:pPr>
        <w:rPr>
          <w:rFonts w:ascii="Times New Roman" w:eastAsia="Times New Roman" w:hAnsi="Times New Roman" w:cs="Times New Roman"/>
        </w:rPr>
      </w:pPr>
      <w:r>
        <w:rPr>
          <w:rFonts w:ascii="Times New Roman" w:eastAsia="Times New Roman" w:hAnsi="Times New Roman" w:cs="Times New Roman"/>
        </w:rPr>
        <w:br w:type="page"/>
      </w:r>
    </w:p>
    <w:p w14:paraId="508F1B0D" w14:textId="77777777" w:rsidR="0065318B" w:rsidRPr="00A63077" w:rsidRDefault="0065318B" w:rsidP="0065318B">
      <w:pPr>
        <w:spacing w:line="360" w:lineRule="auto"/>
        <w:rPr>
          <w:rFonts w:ascii="Times New Roman" w:hAnsi="Times New Roman" w:cs="Times New Roman"/>
          <w:b/>
        </w:rPr>
      </w:pPr>
      <w:r w:rsidRPr="00A63077">
        <w:rPr>
          <w:rFonts w:ascii="Times New Roman" w:hAnsi="Times New Roman" w:cs="Times New Roman"/>
          <w:b/>
        </w:rPr>
        <w:t>Глава 2. Особенности процесса позиционирования бренда</w:t>
      </w:r>
    </w:p>
    <w:p w14:paraId="1D0DAC0C" w14:textId="77777777" w:rsidR="0065318B" w:rsidRPr="00A63077" w:rsidRDefault="0065318B" w:rsidP="0065318B">
      <w:pPr>
        <w:spacing w:line="360" w:lineRule="auto"/>
        <w:rPr>
          <w:rFonts w:ascii="Times New Roman" w:eastAsia="Times New Roman" w:hAnsi="Times New Roman" w:cs="Times New Roman"/>
          <w:b/>
        </w:rPr>
      </w:pPr>
      <w:r w:rsidRPr="00A63077">
        <w:rPr>
          <w:rFonts w:ascii="Times New Roman" w:eastAsia="Times New Roman" w:hAnsi="Times New Roman" w:cs="Times New Roman"/>
          <w:b/>
        </w:rPr>
        <w:t>2.1. Анализ моделей позиционирования</w:t>
      </w:r>
    </w:p>
    <w:p w14:paraId="308E1889"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Принимая во внимание тот факт, что бренд – это совокупность не только функциональных, но и других составляющих (эмоциональные, социальные, духовные), компании могут использовать различные модели позиционирования. Среди этих моделей такие как:</w:t>
      </w:r>
    </w:p>
    <w:p w14:paraId="565000E2" w14:textId="77777777" w:rsidR="0065318B" w:rsidRDefault="0065318B" w:rsidP="0065318B">
      <w:pPr>
        <w:pStyle w:val="a3"/>
        <w:numPr>
          <w:ilvl w:val="0"/>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Концепция уникального торгового предложения (USP)</w:t>
      </w:r>
    </w:p>
    <w:p w14:paraId="563EB205" w14:textId="77777777" w:rsidR="0065318B" w:rsidRDefault="0065318B" w:rsidP="0065318B">
      <w:pPr>
        <w:pStyle w:val="a3"/>
        <w:numPr>
          <w:ilvl w:val="0"/>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Модель эмоционального позиционирования (ESP)</w:t>
      </w:r>
    </w:p>
    <w:p w14:paraId="3E405471" w14:textId="77777777" w:rsidR="0065318B" w:rsidRPr="009432E3" w:rsidRDefault="0065318B" w:rsidP="0065318B">
      <w:pPr>
        <w:pStyle w:val="a3"/>
        <w:numPr>
          <w:ilvl w:val="0"/>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Концепция социального торгового предложения (</w:t>
      </w:r>
      <w:r>
        <w:rPr>
          <w:rFonts w:ascii="Times New Roman" w:eastAsia="Times New Roman" w:hAnsi="Times New Roman" w:cs="Times New Roman"/>
          <w:lang w:val="en-US"/>
        </w:rPr>
        <w:t>SSP)</w:t>
      </w:r>
    </w:p>
    <w:p w14:paraId="44F438BC"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Первая концепция была разработана в 1961 году известным специалистом Россером Ривсом и получила название модели позиционирования </w:t>
      </w:r>
      <w:r>
        <w:rPr>
          <w:rFonts w:ascii="Times New Roman" w:eastAsia="Times New Roman" w:hAnsi="Times New Roman" w:cs="Times New Roman"/>
          <w:lang w:val="en-US"/>
        </w:rPr>
        <w:t>USP (Unique Selling Proposition)</w:t>
      </w:r>
      <w:r>
        <w:rPr>
          <w:rFonts w:ascii="Times New Roman" w:eastAsia="Times New Roman" w:hAnsi="Times New Roman" w:cs="Times New Roman"/>
        </w:rPr>
        <w:t>. В самом названии концепции заложен основной ее смысл – создание уникального торгового предложения. В данном случае под уникальностью понимается не только абсолютная необычность какого-либо свойства товара по сравнению с другими, но также его востребованность и привлекательность для конкретной целевой аудитории. В теории суть концепции достаточно проста, но на практике ситуация складывается сложнее, учитывая огромное разнообразие предлагаемой на рынке продукции. Даже с действительно хорошим товаром компании тяжело выделиться на фоне конкурентов. Концепция уникального предложения учитывает данную сложность и предлагает следующие подходы к позиционированию: представление обычного свойства товара как необычного и создание квазидифференциатора.</w:t>
      </w:r>
      <w:r>
        <w:rPr>
          <w:rStyle w:val="a6"/>
          <w:rFonts w:ascii="Times New Roman" w:eastAsia="Times New Roman" w:hAnsi="Times New Roman" w:cs="Times New Roman"/>
        </w:rPr>
        <w:footnoteReference w:id="8"/>
      </w:r>
    </w:p>
    <w:p w14:paraId="68315B49"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s">
            <w:drawing>
              <wp:anchor distT="0" distB="0" distL="114300" distR="114300" simplePos="0" relativeHeight="251699200" behindDoc="0" locked="0" layoutInCell="1" allowOverlap="1" wp14:anchorId="323CBAF7" wp14:editId="5EDD62AE">
                <wp:simplePos x="0" y="0"/>
                <wp:positionH relativeFrom="column">
                  <wp:posOffset>1943100</wp:posOffset>
                </wp:positionH>
                <wp:positionV relativeFrom="paragraph">
                  <wp:posOffset>47625</wp:posOffset>
                </wp:positionV>
                <wp:extent cx="1485900" cy="571500"/>
                <wp:effectExtent l="0" t="0" r="38100" b="38100"/>
                <wp:wrapSquare wrapText="bothSides"/>
                <wp:docPr id="2" name="Надпись 2"/>
                <wp:cNvGraphicFramePr/>
                <a:graphic xmlns:a="http://schemas.openxmlformats.org/drawingml/2006/main">
                  <a:graphicData uri="http://schemas.microsoft.com/office/word/2010/wordprocessingShape">
                    <wps:wsp>
                      <wps:cNvSpPr txBox="1"/>
                      <wps:spPr>
                        <a:xfrm>
                          <a:off x="0" y="0"/>
                          <a:ext cx="14859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B95D66" w14:textId="77777777" w:rsidR="00CE4E12" w:rsidRPr="002F47F4" w:rsidRDefault="00CE4E12" w:rsidP="0065318B">
                            <w:pPr>
                              <w:jc w:val="center"/>
                              <w:rPr>
                                <w:rFonts w:ascii="Times New Roman" w:hAnsi="Times New Roman" w:cs="Times New Roman"/>
                                <w:sz w:val="20"/>
                                <w:szCs w:val="20"/>
                              </w:rPr>
                            </w:pPr>
                            <w:r w:rsidRPr="002F47F4">
                              <w:rPr>
                                <w:rFonts w:ascii="Times New Roman" w:hAnsi="Times New Roman" w:cs="Times New Roman"/>
                                <w:sz w:val="20"/>
                                <w:szCs w:val="20"/>
                              </w:rPr>
                              <w:t>Концепция уникального торгового предложения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47" type="#_x0000_t202" style="position:absolute;left:0;text-align:left;margin-left:153pt;margin-top:3.75pt;width:117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" filled="f" strokecolor="black [3213]">
                <v:textbox>
                  <w:txbxContent>
                    <w:p w14:paraId="2AB95D66" w14:textId="77777777" w:rsidR="000C6681" w:rsidRPr="002F47F4" w:rsidRDefault="000C6681" w:rsidP="0065318B">
                      <w:pPr>
                        <w:jc w:val="center"/>
                        <w:rPr>
                          <w:rFonts w:ascii="Times New Roman" w:hAnsi="Times New Roman" w:cs="Times New Roman"/>
                          <w:sz w:val="20"/>
                          <w:szCs w:val="20"/>
                        </w:rPr>
                      </w:pPr>
                      <w:r w:rsidRPr="002F47F4">
                        <w:rPr>
                          <w:rFonts w:ascii="Times New Roman" w:hAnsi="Times New Roman" w:cs="Times New Roman"/>
                          <w:sz w:val="20"/>
                          <w:szCs w:val="20"/>
                        </w:rPr>
                        <w:t>Концепция уникального торгового предложения</w:t>
                      </w:r>
                    </w:p>
                  </w:txbxContent>
                </v:textbox>
                <w10:wrap type="square"/>
              </v:shape>
            </w:pict>
          </mc:Fallback>
        </mc:AlternateContent>
      </w:r>
    </w:p>
    <w:p w14:paraId="4887FB4D"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s">
            <w:drawing>
              <wp:anchor distT="0" distB="0" distL="114300" distR="114300" simplePos="0" relativeHeight="251705344" behindDoc="0" locked="0" layoutInCell="1" allowOverlap="1" wp14:anchorId="6E1F9BF4" wp14:editId="4DAECB50">
                <wp:simplePos x="0" y="0"/>
                <wp:positionH relativeFrom="column">
                  <wp:posOffset>914400</wp:posOffset>
                </wp:positionH>
                <wp:positionV relativeFrom="paragraph">
                  <wp:posOffset>127635</wp:posOffset>
                </wp:positionV>
                <wp:extent cx="0" cy="342900"/>
                <wp:effectExtent l="127000" t="25400" r="76200" b="114300"/>
                <wp:wrapNone/>
                <wp:docPr id="5" name="Прямая со стрелкой 5"/>
                <wp:cNvGraphicFramePr/>
                <a:graphic xmlns:a="http://schemas.openxmlformats.org/drawingml/2006/main">
                  <a:graphicData uri="http://schemas.microsoft.com/office/word/2010/wordprocessingShape">
                    <wps:wsp>
                      <wps:cNvCnPr/>
                      <wps:spPr>
                        <a:xfrm>
                          <a:off x="0" y="0"/>
                          <a:ext cx="0" cy="342900"/>
                        </a:xfrm>
                        <a:prstGeom prst="straightConnector1">
                          <a:avLst/>
                        </a:prstGeom>
                        <a:ln w="6350"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Прямая со стрелкой 5" o:spid="_x0000_s1026" type="#_x0000_t32" style="position:absolute;margin-left:1in;margin-top:10.05pt;width:0;height:2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" strokeweight=".5pt">
                <v:stroke endarrow="open"/>
                <v:shadow on="t" opacity="24903f" mv:blur="40000f" origin=",.5" offset="0,20000emu"/>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704320" behindDoc="0" locked="0" layoutInCell="1" allowOverlap="1" wp14:anchorId="45BA96A7" wp14:editId="22324F4C">
                <wp:simplePos x="0" y="0"/>
                <wp:positionH relativeFrom="column">
                  <wp:posOffset>4457700</wp:posOffset>
                </wp:positionH>
                <wp:positionV relativeFrom="paragraph">
                  <wp:posOffset>127635</wp:posOffset>
                </wp:positionV>
                <wp:extent cx="0" cy="342900"/>
                <wp:effectExtent l="127000" t="25400" r="76200" b="114300"/>
                <wp:wrapNone/>
                <wp:docPr id="14" name="Прямая со стрелкой 14"/>
                <wp:cNvGraphicFramePr/>
                <a:graphic xmlns:a="http://schemas.openxmlformats.org/drawingml/2006/main">
                  <a:graphicData uri="http://schemas.microsoft.com/office/word/2010/wordprocessingShape">
                    <wps:wsp>
                      <wps:cNvCnPr/>
                      <wps:spPr>
                        <a:xfrm>
                          <a:off x="0" y="0"/>
                          <a:ext cx="0" cy="342900"/>
                        </a:xfrm>
                        <a:prstGeom prst="straightConnector1">
                          <a:avLst/>
                        </a:prstGeom>
                        <a:ln w="6350"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Прямая со стрелкой 14" o:spid="_x0000_s1026" type="#_x0000_t32" style="position:absolute;margin-left:351pt;margin-top:10.05pt;width:0;height:2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" strokeweight=".5pt">
                <v:stroke endarrow="open"/>
                <v:shadow on="t" opacity="24903f" mv:blur="40000f" origin=",.5" offset="0,20000emu"/>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703296" behindDoc="0" locked="0" layoutInCell="1" allowOverlap="1" wp14:anchorId="7F18ED26" wp14:editId="7A4EC323">
                <wp:simplePos x="0" y="0"/>
                <wp:positionH relativeFrom="column">
                  <wp:posOffset>914400</wp:posOffset>
                </wp:positionH>
                <wp:positionV relativeFrom="paragraph">
                  <wp:posOffset>127635</wp:posOffset>
                </wp:positionV>
                <wp:extent cx="1028700" cy="0"/>
                <wp:effectExtent l="50800" t="25400" r="63500" b="10160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10287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1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in,10.05pt" to="153pt,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" strokeweight=".5pt">
                <v:shadow on="t" opacity="24903f" mv:blur="40000f" origin=",.5" offset="0,20000emu"/>
              </v:lin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702272" behindDoc="0" locked="0" layoutInCell="1" allowOverlap="1" wp14:anchorId="3AA10B21" wp14:editId="4F34BCBD">
                <wp:simplePos x="0" y="0"/>
                <wp:positionH relativeFrom="column">
                  <wp:posOffset>3429000</wp:posOffset>
                </wp:positionH>
                <wp:positionV relativeFrom="paragraph">
                  <wp:posOffset>127635</wp:posOffset>
                </wp:positionV>
                <wp:extent cx="1028700" cy="0"/>
                <wp:effectExtent l="50800" t="25400" r="63500" b="101600"/>
                <wp:wrapNone/>
                <wp:docPr id="21" name="Прямая соединительная линия 21"/>
                <wp:cNvGraphicFramePr/>
                <a:graphic xmlns:a="http://schemas.openxmlformats.org/drawingml/2006/main">
                  <a:graphicData uri="http://schemas.microsoft.com/office/word/2010/wordprocessingShape">
                    <wps:wsp>
                      <wps:cNvCnPr/>
                      <wps:spPr>
                        <a:xfrm>
                          <a:off x="0" y="0"/>
                          <a:ext cx="10287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21"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70pt,10.05pt" to="351pt,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" strokeweight=".5pt">
                <v:shadow on="t" opacity="24903f" mv:blur="40000f" origin=",.5" offset="0,20000emu"/>
              </v:line>
            </w:pict>
          </mc:Fallback>
        </mc:AlternateContent>
      </w:r>
    </w:p>
    <w:p w14:paraId="23C09583"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s">
            <w:drawing>
              <wp:anchor distT="0" distB="0" distL="114300" distR="114300" simplePos="0" relativeHeight="251700224" behindDoc="0" locked="0" layoutInCell="1" allowOverlap="1" wp14:anchorId="35399100" wp14:editId="7C7C8DE1">
                <wp:simplePos x="0" y="0"/>
                <wp:positionH relativeFrom="column">
                  <wp:posOffset>114300</wp:posOffset>
                </wp:positionH>
                <wp:positionV relativeFrom="paragraph">
                  <wp:posOffset>207645</wp:posOffset>
                </wp:positionV>
                <wp:extent cx="1485900" cy="685800"/>
                <wp:effectExtent l="0" t="0" r="38100" b="25400"/>
                <wp:wrapSquare wrapText="bothSides"/>
                <wp:docPr id="25" name="Надпись 25"/>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5910DD" w14:textId="77777777" w:rsidR="00CE4E12" w:rsidRPr="002F47F4" w:rsidRDefault="00CE4E12" w:rsidP="0065318B">
                            <w:pPr>
                              <w:jc w:val="center"/>
                              <w:rPr>
                                <w:rFonts w:ascii="Times New Roman" w:hAnsi="Times New Roman" w:cs="Times New Roman"/>
                                <w:sz w:val="20"/>
                                <w:szCs w:val="20"/>
                              </w:rPr>
                            </w:pPr>
                            <w:r>
                              <w:rPr>
                                <w:rFonts w:ascii="Times New Roman" w:hAnsi="Times New Roman" w:cs="Times New Roman"/>
                                <w:sz w:val="20"/>
                                <w:szCs w:val="20"/>
                              </w:rPr>
                              <w:t>1. Представление обычного свойства товара как необычного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 o:spid="_x0000_s1048" type="#_x0000_t202" style="position:absolute;left:0;text-align:left;margin-left:9pt;margin-top:16.35pt;width:117pt;height: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" filled="f" strokecolor="black [3213]">
                <v:textbox>
                  <w:txbxContent>
                    <w:p w14:paraId="685910DD" w14:textId="77777777" w:rsidR="000C6681" w:rsidRPr="002F47F4" w:rsidRDefault="000C6681" w:rsidP="0065318B">
                      <w:pPr>
                        <w:jc w:val="center"/>
                        <w:rPr>
                          <w:rFonts w:ascii="Times New Roman" w:hAnsi="Times New Roman" w:cs="Times New Roman"/>
                          <w:sz w:val="20"/>
                          <w:szCs w:val="20"/>
                        </w:rPr>
                      </w:pPr>
                      <w:r>
                        <w:rPr>
                          <w:rFonts w:ascii="Times New Roman" w:hAnsi="Times New Roman" w:cs="Times New Roman"/>
                          <w:sz w:val="20"/>
                          <w:szCs w:val="20"/>
                        </w:rPr>
                        <w:t>1. Представление обычного свойства товара как необычного</w:t>
                      </w:r>
                    </w:p>
                  </w:txbxContent>
                </v:textbox>
                <w10:wrap type="square"/>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701248" behindDoc="0" locked="0" layoutInCell="1" allowOverlap="1" wp14:anchorId="515BEB9F" wp14:editId="4E6B0867">
                <wp:simplePos x="0" y="0"/>
                <wp:positionH relativeFrom="column">
                  <wp:posOffset>3657600</wp:posOffset>
                </wp:positionH>
                <wp:positionV relativeFrom="paragraph">
                  <wp:posOffset>207645</wp:posOffset>
                </wp:positionV>
                <wp:extent cx="1485900" cy="685800"/>
                <wp:effectExtent l="0" t="0" r="38100" b="25400"/>
                <wp:wrapSquare wrapText="bothSides"/>
                <wp:docPr id="45" name="Надпись 45"/>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E7678D" w14:textId="77777777" w:rsidR="00CE4E12" w:rsidRPr="002F47F4" w:rsidRDefault="00CE4E12" w:rsidP="0065318B">
                            <w:pPr>
                              <w:jc w:val="center"/>
                              <w:rPr>
                                <w:rFonts w:ascii="Times New Roman" w:hAnsi="Times New Roman" w:cs="Times New Roman"/>
                                <w:sz w:val="20"/>
                                <w:szCs w:val="20"/>
                              </w:rPr>
                            </w:pPr>
                            <w:r>
                              <w:rPr>
                                <w:rFonts w:ascii="Times New Roman" w:hAnsi="Times New Roman" w:cs="Times New Roman"/>
                                <w:sz w:val="20"/>
                                <w:szCs w:val="20"/>
                              </w:rPr>
                              <w:t xml:space="preserve">2. </w:t>
                            </w:r>
                            <w:r w:rsidRPr="002F47F4">
                              <w:rPr>
                                <w:rFonts w:ascii="Times New Roman" w:hAnsi="Times New Roman" w:cs="Times New Roman"/>
                                <w:sz w:val="20"/>
                                <w:szCs w:val="20"/>
                              </w:rPr>
                              <w:t>Создание квазидифференциатора</w:t>
                            </w:r>
                            <w:r>
                              <w:rPr>
                                <w:rFonts w:ascii="Times New Roman" w:hAnsi="Times New Roman" w:cs="Times New Roman"/>
                                <w:sz w:val="20"/>
                                <w:szCs w:val="20"/>
                              </w:rPr>
                              <w:t xml:space="preserve"> (искусственное позиционирование)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45" o:spid="_x0000_s1049" type="#_x0000_t202" style="position:absolute;left:0;text-align:left;margin-left:4in;margin-top:16.35pt;width:117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" filled="f">
                <v:textbox>
                  <w:txbxContent>
                    <w:p w14:paraId="6EE7678D" w14:textId="77777777" w:rsidR="000C6681" w:rsidRPr="002F47F4" w:rsidRDefault="000C6681" w:rsidP="0065318B">
                      <w:pPr>
                        <w:jc w:val="center"/>
                        <w:rPr>
                          <w:rFonts w:ascii="Times New Roman" w:hAnsi="Times New Roman" w:cs="Times New Roman"/>
                          <w:sz w:val="20"/>
                          <w:szCs w:val="20"/>
                        </w:rPr>
                      </w:pPr>
                      <w:r>
                        <w:rPr>
                          <w:rFonts w:ascii="Times New Roman" w:hAnsi="Times New Roman" w:cs="Times New Roman"/>
                          <w:sz w:val="20"/>
                          <w:szCs w:val="20"/>
                        </w:rPr>
                        <w:t xml:space="preserve">2. </w:t>
                      </w:r>
                      <w:r w:rsidRPr="002F47F4">
                        <w:rPr>
                          <w:rFonts w:ascii="Times New Roman" w:hAnsi="Times New Roman" w:cs="Times New Roman"/>
                          <w:sz w:val="20"/>
                          <w:szCs w:val="20"/>
                        </w:rPr>
                        <w:t>Создание квазидифференциатора</w:t>
                      </w:r>
                      <w:r>
                        <w:rPr>
                          <w:rFonts w:ascii="Times New Roman" w:hAnsi="Times New Roman" w:cs="Times New Roman"/>
                          <w:sz w:val="20"/>
                          <w:szCs w:val="20"/>
                        </w:rPr>
                        <w:t xml:space="preserve"> (искусственное позиционирование)</w:t>
                      </w:r>
                    </w:p>
                  </w:txbxContent>
                </v:textbox>
                <w10:wrap type="square"/>
              </v:shape>
            </w:pict>
          </mc:Fallback>
        </mc:AlternateContent>
      </w:r>
    </w:p>
    <w:p w14:paraId="2E348294" w14:textId="77777777" w:rsidR="0065318B" w:rsidRDefault="0065318B" w:rsidP="0065318B">
      <w:pPr>
        <w:spacing w:line="360" w:lineRule="auto"/>
        <w:jc w:val="both"/>
        <w:rPr>
          <w:rFonts w:ascii="Times New Roman" w:eastAsia="Times New Roman" w:hAnsi="Times New Roman" w:cs="Times New Roman"/>
        </w:rPr>
      </w:pPr>
    </w:p>
    <w:p w14:paraId="2F824640" w14:textId="77777777" w:rsidR="0065318B" w:rsidRDefault="0065318B" w:rsidP="0065318B">
      <w:pPr>
        <w:spacing w:line="360" w:lineRule="auto"/>
        <w:jc w:val="both"/>
        <w:rPr>
          <w:rFonts w:ascii="Times New Roman" w:eastAsia="Times New Roman" w:hAnsi="Times New Roman" w:cs="Times New Roman"/>
        </w:rPr>
      </w:pPr>
    </w:p>
    <w:p w14:paraId="33CDE0F7" w14:textId="77777777" w:rsidR="0065318B" w:rsidRDefault="0065318B" w:rsidP="0065318B">
      <w:pPr>
        <w:spacing w:line="360" w:lineRule="auto"/>
        <w:jc w:val="both"/>
        <w:rPr>
          <w:rFonts w:ascii="Times New Roman" w:eastAsia="Times New Roman" w:hAnsi="Times New Roman" w:cs="Times New Roman"/>
          <w:b/>
          <w:i/>
          <w:sz w:val="20"/>
          <w:szCs w:val="20"/>
        </w:rPr>
      </w:pPr>
    </w:p>
    <w:p w14:paraId="7C3C23CA" w14:textId="77777777" w:rsidR="0065318B" w:rsidRDefault="0065318B" w:rsidP="0065318B">
      <w:pPr>
        <w:spacing w:line="360" w:lineRule="auto"/>
        <w:jc w:val="both"/>
        <w:rPr>
          <w:rFonts w:ascii="Times New Roman" w:eastAsia="Times New Roman" w:hAnsi="Times New Roman" w:cs="Times New Roman"/>
          <w:b/>
          <w:i/>
          <w:sz w:val="20"/>
          <w:szCs w:val="20"/>
          <w:lang w:val="en-US"/>
        </w:rPr>
      </w:pPr>
      <w:r>
        <w:rPr>
          <w:rFonts w:ascii="Times New Roman" w:eastAsia="Times New Roman" w:hAnsi="Times New Roman" w:cs="Times New Roman"/>
          <w:b/>
          <w:i/>
          <w:sz w:val="20"/>
          <w:szCs w:val="20"/>
        </w:rPr>
        <w:t>Рисунок 2.1. Схема концепции уникального торгового предложения (</w:t>
      </w:r>
      <w:r>
        <w:rPr>
          <w:rFonts w:ascii="Times New Roman" w:eastAsia="Times New Roman" w:hAnsi="Times New Roman" w:cs="Times New Roman"/>
          <w:b/>
          <w:i/>
          <w:sz w:val="20"/>
          <w:szCs w:val="20"/>
          <w:lang w:val="en-US"/>
        </w:rPr>
        <w:t>USP)</w:t>
      </w:r>
    </w:p>
    <w:p w14:paraId="2A360833" w14:textId="77777777" w:rsidR="0065318B" w:rsidRPr="002F47F4" w:rsidRDefault="0065318B" w:rsidP="0065318B">
      <w:pPr>
        <w:spacing w:line="360" w:lineRule="auto"/>
        <w:jc w:val="both"/>
        <w:rPr>
          <w:rFonts w:ascii="Times New Roman" w:eastAsia="Times New Roman" w:hAnsi="Times New Roman" w:cs="Times New Roman"/>
          <w:b/>
          <w:i/>
          <w:sz w:val="20"/>
          <w:szCs w:val="20"/>
          <w:lang w:val="en-US"/>
        </w:rPr>
      </w:pPr>
    </w:p>
    <w:p w14:paraId="75E56444"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Первый подход особенно актуален в ситуации насыщенности рынка. Компания делает ставку на недостаточную осведомленность потребителя в составе продукта, его свойствах или процессе производства последнего. В таком случае можно акцентировать внимание на совершенно обычной черте товара, преподнося ее как отличительную. На основе этого покупатель будет дифференцировать данный продукт среди ассортимента конкурентов, хотя на самом деле заявленная уникальность таковой не является. Мне кажется, что это довольно удачный рекламный ход, подтверждающий значимость маркетинговых коммуникаций в процессе позиционирования. Компания активно сигнализирует сознанию потребителя об «отличительных» свойствах своего товара, которые в последствии будут ассоциироваться лишь с ее торговой маркой. Возможно, данную стратегию можно назвать несправедливой, но нечестной она определенно не является, поскольку организация не выдумывает свойства, а лишь подчеркивает их.</w:t>
      </w:r>
    </w:p>
    <w:p w14:paraId="7C447970"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Создание квазидифференциатора предполагает акцентирование на мнимом улучшении товара за счет какой-либо его характеристики. Например, зерновые батончики «</w:t>
      </w:r>
      <w:r>
        <w:rPr>
          <w:rFonts w:ascii="Times New Roman" w:eastAsia="Times New Roman" w:hAnsi="Times New Roman" w:cs="Times New Roman"/>
          <w:lang w:val="en-US"/>
        </w:rPr>
        <w:t>Fitness</w:t>
      </w:r>
      <w:r>
        <w:rPr>
          <w:rFonts w:ascii="Times New Roman" w:eastAsia="Times New Roman" w:hAnsi="Times New Roman" w:cs="Times New Roman"/>
        </w:rPr>
        <w:t>», которые предназначены для быстрого перекуса, позиционируются как самые низкокалорийные и полезные для фигуры. Акцент сделан именно на малом количестве калорий, которое крупно выделено на упаковке. В действительности этот факт никак не влияет на улучшение фигуры, поскольку в батончике большое содержание быстрых углеводов, в том числе сахара, что не делает данный продукт уникальным среди множества похожих товаров других фирм-производителей.</w:t>
      </w:r>
    </w:p>
    <w:p w14:paraId="69F3BDE3"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Таким образом, компаниям, которые придерживаются данной модели, необходимо помнить о том, что любая заявленная ими отличительная черта ни в коем случае не должна вводить потребителя в заблуждение. На начальном этапе этот маркетинговый ход может сработать, но в дальнейшем разочарованный клиент составит определенное мнение о бренде компании, которое нельзя будет назвать позитивным.</w:t>
      </w:r>
    </w:p>
    <w:p w14:paraId="46C8A593"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Следующая модель позиционирования основана на эмоциональном восприятии потребителя (</w:t>
      </w:r>
      <w:r>
        <w:rPr>
          <w:rFonts w:ascii="Times New Roman" w:eastAsia="Times New Roman" w:hAnsi="Times New Roman" w:cs="Times New Roman"/>
          <w:lang w:val="en-US"/>
        </w:rPr>
        <w:t>Emotional Selling Proposition)</w:t>
      </w:r>
      <w:r>
        <w:rPr>
          <w:rFonts w:ascii="Times New Roman" w:eastAsia="Times New Roman" w:hAnsi="Times New Roman" w:cs="Times New Roman"/>
        </w:rPr>
        <w:t xml:space="preserve">. Именно эмоции в большей степени вызывают у человека какие-либо ассоциации, что и легло в основу данной концепции. Компания старается создать определенную эмоциональную атмосферу вокруг своего бренда, чтобы создать нужный образ в сознании клиента. Так кофе «Черная карта» использует в рекламе слоган «Будешь счастливой!». В данном случае также имеет место сегментация потребителей, так как посыл направлен на женскую половину населения. </w:t>
      </w:r>
      <w:proofErr w:type="gramStart"/>
      <w:r>
        <w:rPr>
          <w:rFonts w:ascii="Times New Roman" w:eastAsia="Times New Roman" w:hAnsi="Times New Roman" w:cs="Times New Roman"/>
          <w:lang w:val="en-US"/>
        </w:rPr>
        <w:t xml:space="preserve">Coca-Cola </w:t>
      </w:r>
      <w:r>
        <w:rPr>
          <w:rFonts w:ascii="Times New Roman" w:eastAsia="Times New Roman" w:hAnsi="Times New Roman" w:cs="Times New Roman"/>
        </w:rPr>
        <w:t>уже много лет использует в новогодней рекламе фразу «Праздник к нам приходит».</w:t>
      </w:r>
      <w:proofErr w:type="gramEnd"/>
      <w:r>
        <w:rPr>
          <w:rFonts w:ascii="Times New Roman" w:eastAsia="Times New Roman" w:hAnsi="Times New Roman" w:cs="Times New Roman"/>
        </w:rPr>
        <w:t xml:space="preserve"> Таким образом, именно этот напиток является у большинства людей составляющей новогодней атмосферы и чувства праздника. Направленная на психологию потребителя данная модель является очень конкурентноспособной, потому что эмоциональную составляющую сложно скопировать, в отличие от функциональных выгод.</w:t>
      </w:r>
    </w:p>
    <w:p w14:paraId="1A84D8C3"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Еще одна концепция позиционирования – это модель социального торгового предложения (</w:t>
      </w:r>
      <w:r>
        <w:rPr>
          <w:rFonts w:ascii="Times New Roman" w:eastAsia="Times New Roman" w:hAnsi="Times New Roman" w:cs="Times New Roman"/>
          <w:lang w:val="en-US"/>
        </w:rPr>
        <w:t>Social Selling Proposition)</w:t>
      </w:r>
      <w:r>
        <w:rPr>
          <w:rFonts w:ascii="Times New Roman" w:eastAsia="Times New Roman" w:hAnsi="Times New Roman" w:cs="Times New Roman"/>
        </w:rPr>
        <w:t>. Она основывается на том факте, что человек – это часть социума, ответственный представитель своего общества. Я считаю, что эта модель особенно актуальна в наши дни, когда человечество все больше задумывается о защите окружающей среды и более серьезно воспринимает проблемы экологии. Сегодня существуют бренды, которые принимают активное участие в общественной жизни: производят отчисления с продаж в детские дома, больницы и другие фонды поддержки. Такое поведение находит положительные отклики в сознании неравнодушных граждан. Главный плюс подобной концепции не только в привлечении потребителей, но и реальной духовной и социальной ценности.</w:t>
      </w:r>
    </w:p>
    <w:p w14:paraId="757C7AF1"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Компания не обязательно должна выбрать какую-то одну модель позиционирования и следовать только ей. Я считаю, что наибольшего эффекта можно добиться, комбинируя и совмещая несколько концепций. Это поможет создать более полноценный образ бренда в глазах целевой аудитории, повысить лояльность, а также привлечь новых потребителей.</w:t>
      </w:r>
    </w:p>
    <w:p w14:paraId="4385620B"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Помимо вышеперечисленных концепций хотелось бы отметить модель позиционирования </w:t>
      </w:r>
      <w:r>
        <w:rPr>
          <w:rFonts w:ascii="Times New Roman" w:eastAsia="Times New Roman" w:hAnsi="Times New Roman" w:cs="Times New Roman"/>
          <w:lang w:val="en-US"/>
        </w:rPr>
        <w:t>X-YZ</w:t>
      </w:r>
      <w:r>
        <w:rPr>
          <w:rFonts w:ascii="Times New Roman" w:eastAsia="Times New Roman" w:hAnsi="Times New Roman" w:cs="Times New Roman"/>
        </w:rPr>
        <w:t xml:space="preserve"> Перси – Росситера. Основной плюс данной модели в том, что позиционирование торговой марки происходит поэтапно. Под </w:t>
      </w:r>
      <w:r>
        <w:rPr>
          <w:rFonts w:ascii="Times New Roman" w:eastAsia="Times New Roman" w:hAnsi="Times New Roman" w:cs="Times New Roman"/>
          <w:lang w:val="en-US"/>
        </w:rPr>
        <w:t xml:space="preserve">X </w:t>
      </w:r>
      <w:r>
        <w:rPr>
          <w:rFonts w:ascii="Times New Roman" w:eastAsia="Times New Roman" w:hAnsi="Times New Roman" w:cs="Times New Roman"/>
        </w:rPr>
        <w:t xml:space="preserve">понимается продукт или услуга, под </w:t>
      </w:r>
      <w:r>
        <w:rPr>
          <w:rFonts w:ascii="Times New Roman" w:eastAsia="Times New Roman" w:hAnsi="Times New Roman" w:cs="Times New Roman"/>
          <w:lang w:val="en-US"/>
        </w:rPr>
        <w:t xml:space="preserve">Y </w:t>
      </w:r>
      <w:r>
        <w:rPr>
          <w:rFonts w:ascii="Times New Roman" w:eastAsia="Times New Roman" w:hAnsi="Times New Roman" w:cs="Times New Roman"/>
        </w:rPr>
        <w:t xml:space="preserve">– целевая аудитория, а </w:t>
      </w:r>
      <w:r>
        <w:rPr>
          <w:rFonts w:ascii="Times New Roman" w:eastAsia="Times New Roman" w:hAnsi="Times New Roman" w:cs="Times New Roman"/>
          <w:lang w:val="en-US"/>
        </w:rPr>
        <w:t xml:space="preserve">Z </w:t>
      </w:r>
      <w:r>
        <w:rPr>
          <w:rFonts w:ascii="Times New Roman" w:eastAsia="Times New Roman" w:hAnsi="Times New Roman" w:cs="Times New Roman"/>
        </w:rPr>
        <w:t>– это выгоды бренда. По мере построение своей бренд-стратегии компания решает, каким образом и относительно кого или чего позиционировать бренд.</w:t>
      </w:r>
    </w:p>
    <w:p w14:paraId="6F0F0873"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g">
            <w:drawing>
              <wp:anchor distT="0" distB="0" distL="114300" distR="114300" simplePos="0" relativeHeight="251708416" behindDoc="0" locked="0" layoutInCell="1" allowOverlap="1" wp14:anchorId="7B2E48DB" wp14:editId="39ADF9E9">
                <wp:simplePos x="0" y="0"/>
                <wp:positionH relativeFrom="column">
                  <wp:posOffset>114300</wp:posOffset>
                </wp:positionH>
                <wp:positionV relativeFrom="paragraph">
                  <wp:posOffset>240665</wp:posOffset>
                </wp:positionV>
                <wp:extent cx="4686300" cy="2971800"/>
                <wp:effectExtent l="0" t="25400" r="88900" b="25400"/>
                <wp:wrapThrough wrapText="bothSides">
                  <wp:wrapPolygon edited="0">
                    <wp:start x="2927" y="-185"/>
                    <wp:lineTo x="234" y="0"/>
                    <wp:lineTo x="117" y="554"/>
                    <wp:lineTo x="702" y="2954"/>
                    <wp:lineTo x="0" y="3138"/>
                    <wp:lineTo x="0" y="15138"/>
                    <wp:lineTo x="234" y="17723"/>
                    <wp:lineTo x="234" y="20308"/>
                    <wp:lineTo x="1288" y="20677"/>
                    <wp:lineTo x="7141" y="20677"/>
                    <wp:lineTo x="7141" y="21600"/>
                    <wp:lineTo x="14517" y="21600"/>
                    <wp:lineTo x="14517" y="20677"/>
                    <wp:lineTo x="17444" y="20492"/>
                    <wp:lineTo x="18146" y="19938"/>
                    <wp:lineTo x="17795" y="17723"/>
                    <wp:lineTo x="19785" y="17723"/>
                    <wp:lineTo x="21893" y="16246"/>
                    <wp:lineTo x="21893" y="12369"/>
                    <wp:lineTo x="10888" y="11815"/>
                    <wp:lineTo x="14283" y="5908"/>
                    <wp:lineTo x="17444" y="5908"/>
                    <wp:lineTo x="21659" y="4246"/>
                    <wp:lineTo x="21893" y="2400"/>
                    <wp:lineTo x="21776" y="1108"/>
                    <wp:lineTo x="21190" y="-185"/>
                    <wp:lineTo x="2927" y="-185"/>
                  </wp:wrapPolygon>
                </wp:wrapThrough>
                <wp:docPr id="46" name="Группа 46"/>
                <wp:cNvGraphicFramePr/>
                <a:graphic xmlns:a="http://schemas.openxmlformats.org/drawingml/2006/main">
                  <a:graphicData uri="http://schemas.microsoft.com/office/word/2010/wordprocessingGroup">
                    <wpg:wgp>
                      <wpg:cNvGrpSpPr/>
                      <wpg:grpSpPr>
                        <a:xfrm>
                          <a:off x="0" y="0"/>
                          <a:ext cx="4686300" cy="2971800"/>
                          <a:chOff x="0" y="0"/>
                          <a:chExt cx="4686300" cy="2971800"/>
                        </a:xfrm>
                      </wpg:grpSpPr>
                      <wps:wsp>
                        <wps:cNvPr id="47" name="Надпись 47"/>
                        <wps:cNvSpPr txBox="1"/>
                        <wps:spPr>
                          <a:xfrm>
                            <a:off x="685800" y="1748790"/>
                            <a:ext cx="11430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0232F0" w14:textId="77777777" w:rsidR="00CE4E12" w:rsidRDefault="00CE4E12" w:rsidP="0065318B">
                              <w:pPr>
                                <w:jc w:val="center"/>
                                <w:rPr>
                                  <w:rFonts w:ascii="Times New Roman" w:hAnsi="Times New Roman" w:cs="Times New Roman"/>
                                  <w:sz w:val="20"/>
                                  <w:szCs w:val="20"/>
                                </w:rPr>
                              </w:pPr>
                            </w:p>
                            <w:p w14:paraId="3A68EF90" w14:textId="77777777" w:rsidR="00CE4E12" w:rsidRPr="00DA1627" w:rsidRDefault="00CE4E12" w:rsidP="0065318B">
                              <w:pPr>
                                <w:jc w:val="center"/>
                                <w:rPr>
                                  <w:rFonts w:ascii="Times New Roman" w:hAnsi="Times New Roman" w:cs="Times New Roman"/>
                                  <w:sz w:val="20"/>
                                  <w:szCs w:val="20"/>
                                </w:rPr>
                              </w:pPr>
                              <w:r w:rsidRPr="00DA1627">
                                <w:rPr>
                                  <w:rFonts w:ascii="Times New Roman" w:hAnsi="Times New Roman" w:cs="Times New Roman"/>
                                  <w:sz w:val="20"/>
                                  <w:szCs w:val="20"/>
                                </w:rPr>
                                <w:t>Бренд компании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Надпись 48"/>
                        <wps:cNvSpPr txBox="1"/>
                        <wps:spPr>
                          <a:xfrm>
                            <a:off x="685800" y="0"/>
                            <a:ext cx="11430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B98719" w14:textId="77777777" w:rsidR="00CE4E12" w:rsidRPr="00DA1627" w:rsidRDefault="00CE4E12" w:rsidP="0065318B">
                              <w:pPr>
                                <w:jc w:val="center"/>
                                <w:rPr>
                                  <w:rFonts w:ascii="Times New Roman" w:hAnsi="Times New Roman" w:cs="Times New Roman"/>
                                  <w:sz w:val="20"/>
                                  <w:szCs w:val="20"/>
                                </w:rPr>
                              </w:pPr>
                              <w:r w:rsidRPr="00DA1627">
                                <w:rPr>
                                  <w:rFonts w:ascii="Times New Roman" w:hAnsi="Times New Roman" w:cs="Times New Roman"/>
                                  <w:sz w:val="20"/>
                                  <w:szCs w:val="20"/>
                                </w:rPr>
                                <w:t>Потребность в продукте или услуге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Надпись 49"/>
                        <wps:cNvSpPr txBox="1"/>
                        <wps:spPr>
                          <a:xfrm>
                            <a:off x="3314700" y="0"/>
                            <a:ext cx="11430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4858F5" w14:textId="77777777" w:rsidR="00CE4E12" w:rsidRDefault="00CE4E12" w:rsidP="0065318B">
                              <w:pPr>
                                <w:jc w:val="center"/>
                                <w:rPr>
                                  <w:rFonts w:ascii="Times New Roman" w:hAnsi="Times New Roman" w:cs="Times New Roman"/>
                                  <w:sz w:val="20"/>
                                  <w:szCs w:val="20"/>
                                </w:rPr>
                              </w:pPr>
                            </w:p>
                            <w:p w14:paraId="298981CD" w14:textId="77777777" w:rsidR="00CE4E12" w:rsidRPr="00DA1627" w:rsidRDefault="00CE4E12" w:rsidP="0065318B">
                              <w:pPr>
                                <w:jc w:val="center"/>
                                <w:rPr>
                                  <w:rFonts w:ascii="Times New Roman" w:hAnsi="Times New Roman" w:cs="Times New Roman"/>
                                  <w:sz w:val="20"/>
                                  <w:szCs w:val="20"/>
                                </w:rPr>
                              </w:pPr>
                              <w:r w:rsidRPr="00DA1627">
                                <w:rPr>
                                  <w:rFonts w:ascii="Times New Roman" w:hAnsi="Times New Roman" w:cs="Times New Roman"/>
                                  <w:sz w:val="20"/>
                                  <w:szCs w:val="20"/>
                                </w:rPr>
                                <w:t>Потребитель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Надпись 50"/>
                        <wps:cNvSpPr txBox="1"/>
                        <wps:spPr>
                          <a:xfrm>
                            <a:off x="3314700" y="1748790"/>
                            <a:ext cx="1143000" cy="5715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2594BF" w14:textId="77777777" w:rsidR="00CE4E12" w:rsidRPr="00DA1627" w:rsidRDefault="00CE4E12" w:rsidP="0065318B">
                              <w:pPr>
                                <w:jc w:val="center"/>
                                <w:rPr>
                                  <w:rFonts w:ascii="Times New Roman" w:hAnsi="Times New Roman" w:cs="Times New Roman"/>
                                  <w:sz w:val="20"/>
                                  <w:szCs w:val="20"/>
                                </w:rPr>
                              </w:pPr>
                              <w:r w:rsidRPr="00DA1627">
                                <w:rPr>
                                  <w:rFonts w:ascii="Times New Roman" w:hAnsi="Times New Roman" w:cs="Times New Roman"/>
                                  <w:sz w:val="20"/>
                                  <w:szCs w:val="20"/>
                                </w:rPr>
                                <w:t>Выгоды марки (мотивация)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Прямая со стрелкой 51"/>
                        <wps:cNvCnPr/>
                        <wps:spPr>
                          <a:xfrm flipV="1">
                            <a:off x="1828800" y="457200"/>
                            <a:ext cx="1485900" cy="1600200"/>
                          </a:xfrm>
                          <a:prstGeom prst="straightConnector1">
                            <a:avLst/>
                          </a:prstGeom>
                          <a:ln w="3175"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52" name="Прямая со стрелкой 52"/>
                        <wps:cNvCnPr/>
                        <wps:spPr>
                          <a:xfrm>
                            <a:off x="1828800" y="2091690"/>
                            <a:ext cx="1485900" cy="0"/>
                          </a:xfrm>
                          <a:prstGeom prst="straightConnector1">
                            <a:avLst/>
                          </a:prstGeom>
                          <a:ln w="3175"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53" name="Прямая со стрелкой 53"/>
                        <wps:cNvCnPr/>
                        <wps:spPr>
                          <a:xfrm flipV="1">
                            <a:off x="1407160" y="571500"/>
                            <a:ext cx="0" cy="1143000"/>
                          </a:xfrm>
                          <a:prstGeom prst="straightConnector1">
                            <a:avLst/>
                          </a:prstGeom>
                          <a:ln w="3175"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54" name="Надпись 54"/>
                        <wps:cNvSpPr txBox="1"/>
                        <wps:spPr>
                          <a:xfrm>
                            <a:off x="1943100" y="117729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9CDA5B" w14:textId="77777777" w:rsidR="00CE4E12" w:rsidRPr="00DA1627" w:rsidRDefault="00CE4E12" w:rsidP="0065318B">
                              <w:pPr>
                                <w:rPr>
                                  <w:rFonts w:ascii="Times New Roman" w:hAnsi="Times New Roman" w:cs="Times New Roman"/>
                                  <w:i/>
                                  <w:sz w:val="18"/>
                                  <w:szCs w:val="18"/>
                                </w:rPr>
                              </w:pPr>
                              <w:r w:rsidRPr="00DA1627">
                                <w:rPr>
                                  <w:rFonts w:ascii="Times New Roman" w:hAnsi="Times New Roman" w:cs="Times New Roman"/>
                                  <w:i/>
                                  <w:sz w:val="18"/>
                                  <w:szCs w:val="18"/>
                                </w:rPr>
                                <w:t>Для кого?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Надпись 55"/>
                        <wps:cNvSpPr txBox="1"/>
                        <wps:spPr>
                          <a:xfrm>
                            <a:off x="2057400" y="186309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0A56D3" w14:textId="77777777" w:rsidR="00CE4E12" w:rsidRPr="00DA1627" w:rsidRDefault="00CE4E12" w:rsidP="0065318B">
                              <w:pPr>
                                <w:rPr>
                                  <w:rFonts w:ascii="Times New Roman" w:hAnsi="Times New Roman" w:cs="Times New Roman"/>
                                  <w:i/>
                                  <w:sz w:val="18"/>
                                  <w:szCs w:val="18"/>
                                </w:rPr>
                              </w:pPr>
                              <w:r>
                                <w:rPr>
                                  <w:rFonts w:ascii="Times New Roman" w:hAnsi="Times New Roman" w:cs="Times New Roman"/>
                                  <w:i/>
                                  <w:sz w:val="18"/>
                                  <w:szCs w:val="18"/>
                                </w:rPr>
                                <w:t>Что предлагает?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Надпись 56"/>
                        <wps:cNvSpPr txBox="1"/>
                        <wps:spPr>
                          <a:xfrm rot="10800000">
                            <a:off x="0" y="491490"/>
                            <a:ext cx="342900" cy="1600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BB346" w14:textId="77777777" w:rsidR="00CE4E12" w:rsidRPr="00DA1627" w:rsidRDefault="00CE4E12" w:rsidP="0065318B">
                              <w:pPr>
                                <w:rPr>
                                  <w:rFonts w:ascii="Times New Roman" w:hAnsi="Times New Roman" w:cs="Times New Roman"/>
                                  <w:sz w:val="20"/>
                                  <w:szCs w:val="20"/>
                                </w:rPr>
                              </w:pPr>
                              <w:r w:rsidRPr="00DA1627">
                                <w:rPr>
                                  <w:rFonts w:ascii="Times New Roman" w:hAnsi="Times New Roman" w:cs="Times New Roman"/>
                                  <w:sz w:val="20"/>
                                  <w:szCs w:val="20"/>
                                </w:rPr>
                                <w:t>Осведомленность о бренде</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57" name="Прямая соединительная линия 57"/>
                        <wps:cNvCnPr/>
                        <wps:spPr>
                          <a:xfrm flipV="1">
                            <a:off x="228600" y="228600"/>
                            <a:ext cx="0" cy="22860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58" name="Надпись 58"/>
                        <wps:cNvSpPr txBox="1"/>
                        <wps:spPr>
                          <a:xfrm>
                            <a:off x="0" y="0"/>
                            <a:ext cx="685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61ED51" w14:textId="77777777" w:rsidR="00CE4E12" w:rsidRPr="00573B32" w:rsidRDefault="00CE4E12" w:rsidP="0065318B">
                              <w:pPr>
                                <w:rPr>
                                  <w:rFonts w:ascii="Times New Roman" w:hAnsi="Times New Roman" w:cs="Times New Roman"/>
                                  <w:i/>
                                  <w:sz w:val="18"/>
                                  <w:szCs w:val="18"/>
                                </w:rPr>
                              </w:pPr>
                              <w:r>
                                <w:rPr>
                                  <w:rFonts w:ascii="Times New Roman" w:hAnsi="Times New Roman" w:cs="Times New Roman"/>
                                  <w:i/>
                                  <w:sz w:val="18"/>
                                  <w:szCs w:val="18"/>
                                </w:rPr>
                                <w:t>Что это?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Надпись 59"/>
                        <wps:cNvSpPr txBox="1"/>
                        <wps:spPr>
                          <a:xfrm>
                            <a:off x="1600200" y="2628900"/>
                            <a:ext cx="1485900" cy="3429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786D2F" w14:textId="77777777" w:rsidR="00CE4E12" w:rsidRPr="00573B32" w:rsidRDefault="00CE4E12" w:rsidP="0065318B">
                              <w:pPr>
                                <w:rPr>
                                  <w:rFonts w:ascii="Times New Roman" w:hAnsi="Times New Roman" w:cs="Times New Roman"/>
                                  <w:sz w:val="20"/>
                                </w:rPr>
                              </w:pPr>
                              <w:r>
                                <w:rPr>
                                  <w:rFonts w:ascii="Times New Roman" w:hAnsi="Times New Roman" w:cs="Times New Roman"/>
                                  <w:sz w:val="20"/>
                                </w:rPr>
                                <w:t>Отношение к бренду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Прямая соединительная линия 60"/>
                        <wps:cNvCnPr/>
                        <wps:spPr>
                          <a:xfrm flipH="1">
                            <a:off x="114300" y="2763520"/>
                            <a:ext cx="1485900" cy="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61" name="Прямая соединительная линия 61"/>
                        <wps:cNvCnPr/>
                        <wps:spPr>
                          <a:xfrm flipV="1">
                            <a:off x="114300" y="2171700"/>
                            <a:ext cx="0" cy="57150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62" name="Прямая соединительная линия 62"/>
                        <wps:cNvCnPr/>
                        <wps:spPr>
                          <a:xfrm>
                            <a:off x="3086100" y="2763520"/>
                            <a:ext cx="685800" cy="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63" name="Прямая со стрелкой 63"/>
                        <wps:cNvCnPr/>
                        <wps:spPr>
                          <a:xfrm flipV="1">
                            <a:off x="3771900" y="2400300"/>
                            <a:ext cx="0" cy="342900"/>
                          </a:xfrm>
                          <a:prstGeom prst="straightConnector1">
                            <a:avLst/>
                          </a:prstGeom>
                          <a:ln w="3175"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64" name="Закрывающая фигурная скобка 64"/>
                        <wps:cNvSpPr/>
                        <wps:spPr>
                          <a:xfrm>
                            <a:off x="1828800" y="0"/>
                            <a:ext cx="228600" cy="571500"/>
                          </a:xfrm>
                          <a:prstGeom prst="rightBrace">
                            <a:avLst>
                              <a:gd name="adj1" fmla="val 40858"/>
                              <a:gd name="adj2" fmla="val 49030"/>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1A5DC6DB" w14:textId="77777777" w:rsidR="00CE4E12" w:rsidRDefault="00CE4E12" w:rsidP="00653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Закрывающая фигурная скобка 65"/>
                        <wps:cNvSpPr/>
                        <wps:spPr>
                          <a:xfrm>
                            <a:off x="4457700" y="0"/>
                            <a:ext cx="228600" cy="571500"/>
                          </a:xfrm>
                          <a:prstGeom prst="rightBrace">
                            <a:avLst>
                              <a:gd name="adj1" fmla="val 40858"/>
                              <a:gd name="adj2" fmla="val 49030"/>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6948A238" w14:textId="77777777" w:rsidR="00CE4E12" w:rsidRDefault="00CE4E12" w:rsidP="00653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Закрывающая фигурная скобка 66"/>
                        <wps:cNvSpPr/>
                        <wps:spPr>
                          <a:xfrm>
                            <a:off x="4457700" y="1714500"/>
                            <a:ext cx="228600" cy="571500"/>
                          </a:xfrm>
                          <a:prstGeom prst="rightBrace">
                            <a:avLst>
                              <a:gd name="adj1" fmla="val 40858"/>
                              <a:gd name="adj2" fmla="val 49030"/>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42A31D99" w14:textId="77777777" w:rsidR="00CE4E12" w:rsidRDefault="00CE4E12" w:rsidP="00653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6" o:spid="_x0000_s1050" style="position:absolute;left:0;text-align:left;margin-left:9pt;margin-top:18.95pt;width:369pt;height:234pt;z-index:251708416" coordsize="4686300,297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">
                <v:shape id="Надпись 47" o:spid="_x0000_s1051" type="#_x0000_t202" style="position:absolute;left:685800;top:1748790;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6jixgAA&#10;ANsAAAAPAAAAZHJzL2Rvd25yZXYueG1sRI9Ba8JAFITvhf6H5Qm91Y2lREmzEWsIiKQHtUiPj+xr&#10;Esy+DdltjP++Wyh4HGbmGyZdT6YTIw2utaxgMY9AEFdWt1wr+DwVzysQziNr7CyTghs5WGePDykm&#10;2l75QOPR1yJA2CWooPG+T6R0VUMG3dz2xMH7toNBH+RQSz3gNcBNJ1+iKJYGWw4LDfa0bai6HH+M&#10;gt3ptj8stx+x2b/nX+VZunORl0o9zabNGwhPk7+H/9s7reB1CX9fwg+Q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Z6jixgAAANsAAAAPAAAAAAAAAAAAAAAAAJcCAABkcnMv&#10;ZG93bnJldi54bWxQSwUGAAAAAAQABAD1AAAAigMAAAAA&#10;" filled="f" strokecolor="black [3213]">
                  <v:textbox>
                    <w:txbxContent>
                      <w:p w14:paraId="470232F0" w14:textId="77777777" w:rsidR="000C6681" w:rsidRDefault="000C6681" w:rsidP="0065318B">
                        <w:pPr>
                          <w:jc w:val="center"/>
                          <w:rPr>
                            <w:rFonts w:ascii="Times New Roman" w:hAnsi="Times New Roman" w:cs="Times New Roman"/>
                            <w:sz w:val="20"/>
                            <w:szCs w:val="20"/>
                          </w:rPr>
                        </w:pPr>
                      </w:p>
                      <w:p w14:paraId="3A68EF90" w14:textId="77777777" w:rsidR="000C6681" w:rsidRPr="00DA1627" w:rsidRDefault="000C6681" w:rsidP="0065318B">
                        <w:pPr>
                          <w:jc w:val="center"/>
                          <w:rPr>
                            <w:rFonts w:ascii="Times New Roman" w:hAnsi="Times New Roman" w:cs="Times New Roman"/>
                            <w:sz w:val="20"/>
                            <w:szCs w:val="20"/>
                          </w:rPr>
                        </w:pPr>
                        <w:r w:rsidRPr="00DA1627">
                          <w:rPr>
                            <w:rFonts w:ascii="Times New Roman" w:hAnsi="Times New Roman" w:cs="Times New Roman"/>
                            <w:sz w:val="20"/>
                            <w:szCs w:val="20"/>
                          </w:rPr>
                          <w:t>Бренд компании</w:t>
                        </w:r>
                      </w:p>
                    </w:txbxContent>
                  </v:textbox>
                </v:shape>
                <v:shape id="Надпись 48" o:spid="_x0000_s1052" type="#_x0000_t202" style="position:absolute;left:685800;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yQvgAA&#10;ANsAAAAPAAAAZHJzL2Rvd25yZXYueG1sRE/JCsIwEL0L/kMYwZumiqhUo7ggiOjBBfE4NGNbbCal&#10;iVr/3hwEj4+3T+e1KcSLKpdbVtDrRiCIE6tzThVczpvOGITzyBoLy6TgQw7ms2ZjirG2bz7S6+RT&#10;EULYxagg876MpXRJRgZd15bEgbvbyqAPsEqlrvAdwk0h+1E0lAZzDg0ZlrTKKHmcnkbB9vzZHUer&#10;w9Dsluvb/irddbPeK9Vu1YsJCE+1/4t/7q1WMAhj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KPg8kL4AAADbAAAADwAAAAAAAAAAAAAAAACXAgAAZHJzL2Rvd25yZXYu&#10;eG1sUEsFBgAAAAAEAAQA9QAAAIIDAAAAAA==&#10;" filled="f" strokecolor="black [3213]">
                  <v:textbox>
                    <w:txbxContent>
                      <w:p w14:paraId="38B98719" w14:textId="77777777" w:rsidR="000C6681" w:rsidRPr="00DA1627" w:rsidRDefault="000C6681" w:rsidP="0065318B">
                        <w:pPr>
                          <w:jc w:val="center"/>
                          <w:rPr>
                            <w:rFonts w:ascii="Times New Roman" w:hAnsi="Times New Roman" w:cs="Times New Roman"/>
                            <w:sz w:val="20"/>
                            <w:szCs w:val="20"/>
                          </w:rPr>
                        </w:pPr>
                        <w:r w:rsidRPr="00DA1627">
                          <w:rPr>
                            <w:rFonts w:ascii="Times New Roman" w:hAnsi="Times New Roman" w:cs="Times New Roman"/>
                            <w:sz w:val="20"/>
                            <w:szCs w:val="20"/>
                          </w:rPr>
                          <w:t>Потребность в продукте или услуге</w:t>
                        </w:r>
                      </w:p>
                    </w:txbxContent>
                  </v:textbox>
                </v:shape>
                <v:shape id="Надпись 49" o:spid="_x0000_s1053" type="#_x0000_t202" style="position:absolute;left:3314700;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JkLxAAA&#10;ANsAAAAPAAAAZHJzL2Rvd25yZXYueG1sRI9Lq8IwFIT3gv8hHMGdpor46DWKDwQRXfhA7vLQnNuW&#10;25yUJmr990YQXA4z8w0zndemEHeqXG5ZQa8bgSBOrM45VXA5bzpjEM4jaywsk4InOZjPmo0pxto+&#10;+Ej3k09FgLCLUUHmfRlL6ZKMDLquLYmD92crgz7IKpW6wkeAm0L2o2goDeYcFjIsaZVR8n+6GQXb&#10;83N3HK0OQ7Nbrn/3V+mum/VeqXarXvyA8FT7b/jT3moFgwm8v4QfIG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7SZC8QAAADbAAAADwAAAAAAAAAAAAAAAACXAgAAZHJzL2Rv&#10;d25yZXYueG1sUEsFBgAAAAAEAAQA9QAAAIgDAAAAAA==&#10;" filled="f" strokecolor="black [3213]">
                  <v:textbox>
                    <w:txbxContent>
                      <w:p w14:paraId="234858F5" w14:textId="77777777" w:rsidR="000C6681" w:rsidRDefault="000C6681" w:rsidP="0065318B">
                        <w:pPr>
                          <w:jc w:val="center"/>
                          <w:rPr>
                            <w:rFonts w:ascii="Times New Roman" w:hAnsi="Times New Roman" w:cs="Times New Roman"/>
                            <w:sz w:val="20"/>
                            <w:szCs w:val="20"/>
                          </w:rPr>
                        </w:pPr>
                      </w:p>
                      <w:p w14:paraId="298981CD" w14:textId="77777777" w:rsidR="000C6681" w:rsidRPr="00DA1627" w:rsidRDefault="000C6681" w:rsidP="0065318B">
                        <w:pPr>
                          <w:jc w:val="center"/>
                          <w:rPr>
                            <w:rFonts w:ascii="Times New Roman" w:hAnsi="Times New Roman" w:cs="Times New Roman"/>
                            <w:sz w:val="20"/>
                            <w:szCs w:val="20"/>
                          </w:rPr>
                        </w:pPr>
                        <w:r w:rsidRPr="00DA1627">
                          <w:rPr>
                            <w:rFonts w:ascii="Times New Roman" w:hAnsi="Times New Roman" w:cs="Times New Roman"/>
                            <w:sz w:val="20"/>
                            <w:szCs w:val="20"/>
                          </w:rPr>
                          <w:t>Потребитель</w:t>
                        </w:r>
                      </w:p>
                    </w:txbxContent>
                  </v:textbox>
                </v:shape>
                <v:shape id="Надпись 50" o:spid="_x0000_s1054" type="#_x0000_t202" style="position:absolute;left:3314700;top:1748790;width:11430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V6ZLvgAA&#10;ANsAAAAPAAAAZHJzL2Rvd25yZXYueG1sRE/JCsIwEL0L/kMYwZumCi5Uo7ggiOjBBfE4NGNbbCal&#10;iVr/3hwEj4+3T+e1KcSLKpdbVtDrRiCIE6tzThVczpvOGITzyBoLy6TgQw7ms2ZjirG2bz7S6+RT&#10;EULYxagg876MpXRJRgZd15bEgbvbyqAPsEqlrvAdwk0h+1E0lAZzDg0ZlrTKKHmcnkbB9vzZHUer&#10;w9Dsluvb/irddbPeK9Vu1YsJCE+1/4t/7q1WMAjr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U1emS74AAADbAAAADwAAAAAAAAAAAAAAAACXAgAAZHJzL2Rvd25yZXYu&#10;eG1sUEsFBgAAAAAEAAQA9QAAAIIDAAAAAA==&#10;" filled="f" strokecolor="black [3213]">
                  <v:textbox>
                    <w:txbxContent>
                      <w:p w14:paraId="502594BF" w14:textId="77777777" w:rsidR="000C6681" w:rsidRPr="00DA1627" w:rsidRDefault="000C6681" w:rsidP="0065318B">
                        <w:pPr>
                          <w:jc w:val="center"/>
                          <w:rPr>
                            <w:rFonts w:ascii="Times New Roman" w:hAnsi="Times New Roman" w:cs="Times New Roman"/>
                            <w:sz w:val="20"/>
                            <w:szCs w:val="20"/>
                          </w:rPr>
                        </w:pPr>
                        <w:r w:rsidRPr="00DA1627">
                          <w:rPr>
                            <w:rFonts w:ascii="Times New Roman" w:hAnsi="Times New Roman" w:cs="Times New Roman"/>
                            <w:sz w:val="20"/>
                            <w:szCs w:val="20"/>
                          </w:rPr>
                          <w:t>Выгоды марки (мотивация)</w:t>
                        </w:r>
                      </w:p>
                    </w:txbxContent>
                  </v:textbox>
                </v:shape>
                <v:shape id="Прямая со стрелкой 51" o:spid="_x0000_s1055" type="#_x0000_t32" style="position:absolute;left:1828800;top:457200;width:1485900;height:16002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dWGe8MAAADbAAAADwAAAGRycy9kb3ducmV2LnhtbESPQYvCMBSE7wv+h/AEL6Kpwi5Sm4oI&#10;guJBV6V4fDTPtti8lCZq/fdmQdjjMDPfMMmiM7V4UOsqywom4wgEcW51xYWC82k9moFwHlljbZkU&#10;vMjBIu19JRhr++Rfehx9IQKEXYwKSu+bWEqXl2TQjW1DHLyrbQ36INtC6hafAW5qOY2iH2mw4rBQ&#10;YkOrkvLb8W4UFNsqWx32l3Wn7Xb4sk22uwwzpQb9bjkH4anz/+FPe6MVfE/g70v4ATJ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nVhnvDAAAA2wAAAA8AAAAAAAAAAAAA&#10;AAAAoQIAAGRycy9kb3ducmV2LnhtbFBLBQYAAAAABAAEAPkAAACRAwAAAAA=&#10;" strokeweight=".25pt">
                  <v:stroke endarrow="open"/>
                  <v:shadow on="t" opacity="24903f" mv:blur="40000f" origin=",.5" offset="0,20000emu"/>
                </v:shape>
                <v:shape id="Прямая со стрелкой 52" o:spid="_x0000_s1056" type="#_x0000_t32" style="position:absolute;left:1828800;top:2091690;width:1485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Qr2QMIAAADbAAAADwAAAGRycy9kb3ducmV2LnhtbESPQWsCMRSE74X+h/AEbzWroNitUaSw&#10;UHqrinh8bJ67wc1LunnV9d+bQqHHYWa+YVabwXfqSn1ygQ1MJwUo4jpYx42Bw756WYJKgmyxC0wG&#10;7pRgs35+WmFpw42/6LqTRmUIpxINtCKx1DrVLXlMkxCJs3cOvUfJsm+07fGW4b7Ts6JYaI+O80KL&#10;kd5bqi+7H29AlrFz8Vsun0e3wOp0eB32lTVmPBq2b6CEBvkP/7U/rIH5DH6/5B+g1w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Qr2QMIAAADbAAAADwAAAAAAAAAAAAAA&#10;AAChAgAAZHJzL2Rvd25yZXYueG1sUEsFBgAAAAAEAAQA+QAAAJADAAAAAA==&#10;" strokecolor="black [3213]" strokeweight=".25pt">
                  <v:stroke endarrow="open"/>
                  <v:shadow on="t" opacity="24903f" mv:blur="40000f" origin=",.5" offset="0,20000emu"/>
                </v:shape>
                <v:shape id="Прямая со стрелкой 53" o:spid="_x0000_s1057" type="#_x0000_t32" style="position:absolute;left:1407160;top:571500;width:0;height:11430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u9l8UAAADbAAAADwAAAGRycy9kb3ducmV2LnhtbESPQWvCQBSE74X+h+UVeglmY0ulxKwi&#10;gqD00BpLyPGRfU1Cs29DdtXk33cFocdhZr5hsvVoOnGhwbWWFczjBARxZXXLtYLv0272DsJ5ZI2d&#10;ZVIwkYP16vEhw1TbKx/pkvtaBAi7FBU03veplK5qyKCLbU8cvB87GPRBDrXUA14D3HTyJUkW0mDL&#10;YaHBnrYNVb/52SioD22x/fosd6O2h2iyffFRRoVSz0/jZgnC0+j/w/f2Xit4e4Xbl/AD5Oo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ku9l8UAAADbAAAADwAAAAAAAAAA&#10;AAAAAAChAgAAZHJzL2Rvd25yZXYueG1sUEsFBgAAAAAEAAQA+QAAAJMDAAAAAA==&#10;" strokeweight=".25pt">
                  <v:stroke endarrow="open"/>
                  <v:shadow on="t" opacity="24903f" mv:blur="40000f" origin=",.5" offset="0,20000emu"/>
                </v:shape>
                <v:shape id="Надпись 54" o:spid="_x0000_s1058" type="#_x0000_t202" style="position:absolute;left:1943100;top:1177290;width:685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0Wo6wwAA&#10;ANsAAAAPAAAAZHJzL2Rvd25yZXYueG1sRI9Ba8JAFITvgv9heYI3s2sxUtOsUloKnlq0rdDbI/tM&#10;gtm3IbtN0n/fFQSPw8x8w+S70Taip87XjjUsEwWCuHCm5lLD1+fb4hGED8gGG8ek4Y887LbTSY6Z&#10;cQMfqD+GUkQI+ww1VCG0mZS+qMiiT1xLHL2z6yyGKLtSmg6HCLeNfFBqLS3WHBcqbOmlouJy/LUa&#10;vt/PP6eV+ihfbdoOblSS7UZqPZ+Nz08gAo3hHr6190ZDuoL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0Wo6wwAAANsAAAAPAAAAAAAAAAAAAAAAAJcCAABkcnMvZG93&#10;bnJldi54bWxQSwUGAAAAAAQABAD1AAAAhwMAAAAA&#10;" filled="f" stroked="f">
                  <v:textbox>
                    <w:txbxContent>
                      <w:p w14:paraId="379CDA5B" w14:textId="77777777" w:rsidR="000C6681" w:rsidRPr="00DA1627" w:rsidRDefault="000C6681" w:rsidP="0065318B">
                        <w:pPr>
                          <w:rPr>
                            <w:rFonts w:ascii="Times New Roman" w:hAnsi="Times New Roman" w:cs="Times New Roman"/>
                            <w:i/>
                            <w:sz w:val="18"/>
                            <w:szCs w:val="18"/>
                          </w:rPr>
                        </w:pPr>
                        <w:r w:rsidRPr="00DA1627">
                          <w:rPr>
                            <w:rFonts w:ascii="Times New Roman" w:hAnsi="Times New Roman" w:cs="Times New Roman"/>
                            <w:i/>
                            <w:sz w:val="18"/>
                            <w:szCs w:val="18"/>
                          </w:rPr>
                          <w:t>Для кого?</w:t>
                        </w:r>
                      </w:p>
                    </w:txbxContent>
                  </v:textbox>
                </v:shape>
                <v:shape id="Надпись 55" o:spid="_x0000_s1059" type="#_x0000_t202" style="position:absolute;left:2057400;top:1863090;width:1143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c+hwgAA&#10;ANsAAAAPAAAAZHJzL2Rvd25yZXYueG1sRI9Ba8JAFITvBf/D8gRvdddiikZXkYrgSalVwdsj+0yC&#10;2bchu5r4791CocdhZr5h5svOVuJBjS8daxgNFQjizJmScw3Hn837BIQPyAYrx6ThSR6Wi97bHFPj&#10;Wv6mxyHkIkLYp6ihCKFOpfRZQRb90NXE0bu6xmKIssmlabCNcFvJD6U+pcWS40KBNX0VlN0Od6vh&#10;tLtezmO1z9c2qVvXKcl2KrUe9LvVDESgLvyH/9pboyFJ4Pd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qdz6HCAAAA2wAAAA8AAAAAAAAAAAAAAAAAlwIAAGRycy9kb3du&#10;cmV2LnhtbFBLBQYAAAAABAAEAPUAAACGAwAAAAA=&#10;" filled="f" stroked="f">
                  <v:textbox>
                    <w:txbxContent>
                      <w:p w14:paraId="000A56D3" w14:textId="77777777" w:rsidR="000C6681" w:rsidRPr="00DA1627" w:rsidRDefault="000C6681" w:rsidP="0065318B">
                        <w:pPr>
                          <w:rPr>
                            <w:rFonts w:ascii="Times New Roman" w:hAnsi="Times New Roman" w:cs="Times New Roman"/>
                            <w:i/>
                            <w:sz w:val="18"/>
                            <w:szCs w:val="18"/>
                          </w:rPr>
                        </w:pPr>
                        <w:r>
                          <w:rPr>
                            <w:rFonts w:ascii="Times New Roman" w:hAnsi="Times New Roman" w:cs="Times New Roman"/>
                            <w:i/>
                            <w:sz w:val="18"/>
                            <w:szCs w:val="18"/>
                          </w:rPr>
                          <w:t>Что предлагает?</w:t>
                        </w:r>
                      </w:p>
                    </w:txbxContent>
                  </v:textbox>
                </v:shape>
                <v:shape id="Надпись 56" o:spid="_x0000_s1060" type="#_x0000_t202" style="position:absolute;top:491490;width:342900;height:1600200;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7OdkxQAA&#10;ANsAAAAPAAAAZHJzL2Rvd25yZXYueG1sRI/NbsIwEITvlfoO1iL1VhxQGyBgUKFqCwck/h5giZck&#10;Il5HtoHw9rhSpR5HM/ONZjJrTS2u5HxlWUGvm4Agzq2uuFBw2H+9DkH4gKyxtkwK7uRhNn1+mmCm&#10;7Y23dN2FQkQI+wwVlCE0mZQ+L8mg79qGOHon6wyGKF0htcNbhJta9pMklQYrjgslNrQoKT/vLkbB&#10;wB0+28v8bf0935xXx9FPGKZSK/XSaT/GIAK14T/8115qBe8p/H6JP0BO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7s52TFAAAA2wAAAA8AAAAAAAAAAAAAAAAAlwIAAGRycy9k&#10;b3ducmV2LnhtbFBLBQYAAAAABAAEAPUAAACJAwAAAAA=&#10;" filled="f">
                  <v:textbox style="layout-flow:vertical-ideographic">
                    <w:txbxContent>
                      <w:p w14:paraId="61FBB346" w14:textId="77777777" w:rsidR="000C6681" w:rsidRPr="00DA1627" w:rsidRDefault="000C6681" w:rsidP="0065318B">
                        <w:pPr>
                          <w:rPr>
                            <w:rFonts w:ascii="Times New Roman" w:hAnsi="Times New Roman" w:cs="Times New Roman"/>
                            <w:sz w:val="20"/>
                            <w:szCs w:val="20"/>
                          </w:rPr>
                        </w:pPr>
                        <w:r w:rsidRPr="00DA1627">
                          <w:rPr>
                            <w:rFonts w:ascii="Times New Roman" w:hAnsi="Times New Roman" w:cs="Times New Roman"/>
                            <w:sz w:val="20"/>
                            <w:szCs w:val="20"/>
                          </w:rPr>
                          <w:t>Осведомленность о бренде</w:t>
                        </w:r>
                      </w:p>
                    </w:txbxContent>
                  </v:textbox>
                </v:shape>
                <v:line id="Прямая соединительная линия 57" o:spid="_x0000_s1061" style="position:absolute;flip:y;visibility:visible;mso-wrap-style:square" from="228600,228600" to="2286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40ncMAAADbAAAADwAAAGRycy9kb3ducmV2LnhtbESPT4vCMBTE7wt+h/AEb2uquGupRhFB&#10;KSx7WP/cH82zLTYvpUlr9dObBcHjMDO/YZbr3lSio8aVlhVMxhEI4szqknMFp+PuMwbhPLLGyjIp&#10;uJOD9WrwscRE2xv/UXfwuQgQdgkqKLyvEyldVpBBN7Y1cfAutjHog2xyqRu8Bbip5DSKvqXBksNC&#10;gTVtC8quh9YocO19Fj3a+Pxz3ne/aZvqh4m9UqNhv1mA8NT7d/jVTrWCrzn8fwk/QK6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PuNJ3DAAAA2wAAAA8AAAAAAAAAAAAA&#10;AAAAoQIAAGRycy9kb3ducmV2LnhtbFBLBQYAAAAABAAEAPkAAACRAwAAAAA=&#10;" strokeweight=".25pt">
                  <v:shadow on="t" opacity="24903f" mv:blur="40000f" origin=",.5" offset="0,20000emu"/>
                </v:line>
                <v:shape id="Надпись 58" o:spid="_x0000_s1062" type="#_x0000_t202" style="position:absolute;width:6858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GA/vgAA&#10;ANsAAAAPAAAAZHJzL2Rvd25yZXYueG1sRE/LisIwFN0P+A/hCrMbE0VFq1FEEWY14hPcXZprW2xu&#10;ShNt5+/NQnB5OO/5srWleFLtC8ca+j0Fgjh1puBMw+m4/ZmA8AHZYOmYNPyTh+Wi8zXHxLiG9/Q8&#10;hEzEEPYJashDqBIpfZqTRd9zFXHkbq62GCKsM2lqbGK4LeVAqbG0WHBsyLGidU7p/fCwGs5/t+tl&#10;qHbZxo6qxrVKsp1Krb+77WoGIlAbPuK3+9doGMWx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NJxgP74AAADbAAAADwAAAAAAAAAAAAAAAACXAgAAZHJzL2Rvd25yZXYu&#10;eG1sUEsFBgAAAAAEAAQA9QAAAIIDAAAAAA==&#10;" filled="f" stroked="f">
                  <v:textbox>
                    <w:txbxContent>
                      <w:p w14:paraId="3861ED51" w14:textId="77777777" w:rsidR="000C6681" w:rsidRPr="00573B32" w:rsidRDefault="000C6681" w:rsidP="0065318B">
                        <w:pPr>
                          <w:rPr>
                            <w:rFonts w:ascii="Times New Roman" w:hAnsi="Times New Roman" w:cs="Times New Roman"/>
                            <w:i/>
                            <w:sz w:val="18"/>
                            <w:szCs w:val="18"/>
                          </w:rPr>
                        </w:pPr>
                        <w:r>
                          <w:rPr>
                            <w:rFonts w:ascii="Times New Roman" w:hAnsi="Times New Roman" w:cs="Times New Roman"/>
                            <w:i/>
                            <w:sz w:val="18"/>
                            <w:szCs w:val="18"/>
                          </w:rPr>
                          <w:t>Что это?</w:t>
                        </w:r>
                      </w:p>
                    </w:txbxContent>
                  </v:textbox>
                </v:shape>
                <v:shape id="Надпись 59" o:spid="_x0000_s1063" type="#_x0000_t202" style="position:absolute;left:1600200;top:2628900;width:14859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4O5nxAAA&#10;ANsAAAAPAAAAZHJzL2Rvd25yZXYueG1sRI/BbsIwEETvSPyDtUi9EQcQUAIGIWgljjTQ9rrESxIR&#10;r6PYhcDX15UqcRzNzpudxao1lbhS40rLCgZRDII4s7rkXMHx8N5/BeE8ssbKMim4k4PVsttZYKLt&#10;jT/omvpcBAi7BBUU3teJlC4ryKCLbE0cvLNtDPogm1zqBm8Bbio5jOOJNFhyaCiwpk1B2SX9MeGN&#10;4fdxtN2nNJ3iabR9e3zOzl+VUi+9dj0H4an1z+P/9E4rGM/gb0sA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4+DuZ8QAAADbAAAADwAAAAAAAAAAAAAAAACXAgAAZHJzL2Rv&#10;d25yZXYueG1sUEsFBgAAAAAEAAQA9QAAAIgDAAAAAA==&#10;" filled="f">
                  <v:textbox>
                    <w:txbxContent>
                      <w:p w14:paraId="0B786D2F" w14:textId="77777777" w:rsidR="000C6681" w:rsidRPr="00573B32" w:rsidRDefault="000C6681" w:rsidP="0065318B">
                        <w:pPr>
                          <w:rPr>
                            <w:rFonts w:ascii="Times New Roman" w:hAnsi="Times New Roman" w:cs="Times New Roman"/>
                            <w:sz w:val="20"/>
                          </w:rPr>
                        </w:pPr>
                        <w:r>
                          <w:rPr>
                            <w:rFonts w:ascii="Times New Roman" w:hAnsi="Times New Roman" w:cs="Times New Roman"/>
                            <w:sz w:val="20"/>
                          </w:rPr>
                          <w:t>Отношение к бренду</w:t>
                        </w:r>
                      </w:p>
                    </w:txbxContent>
                  </v:textbox>
                </v:shape>
                <v:line id="Прямая соединительная линия 60" o:spid="_x0000_s1064" style="position:absolute;flip:x;visibility:visible;mso-wrap-style:square" from="114300,2763520" to="1600200,2763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mtmVL8AAADbAAAADwAAAGRycy9kb3ducmV2LnhtbERPy4rCMBTdC/5DuII7TUdESjUtw4BS&#10;EBfjY39prm2Z5qY0aa1+vVkMuDyc9y4bTSMG6lxtWcHXMgJBXFhdc6ngetkvYhDOI2tsLJOCJznI&#10;0ulkh4m2D/6l4exLEULYJaig8r5NpHRFRQbd0rbEgbvbzqAPsCul7vARwk0jV1G0kQZrDg0VtvRT&#10;UfF37o0C1z/X0auPb8fbYTjlfa5fJvZKzWfj9xaEp9F/xP/uXCvYhPXhS/gBMn0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4mtmVL8AAADbAAAADwAAAAAAAAAAAAAAAACh&#10;AgAAZHJzL2Rvd25yZXYueG1sUEsFBgAAAAAEAAQA+QAAAI0DAAAAAA==&#10;" strokeweight=".25pt">
                  <v:shadow on="t" opacity="24903f" mv:blur="40000f" origin=",.5" offset="0,20000emu"/>
                </v:line>
                <v:line id="Прямая соединительная линия 61" o:spid="_x0000_s1065" style="position:absolute;flip:y;visibility:visible;mso-wrap-style:square" from="114300,2171700" to="114300,2743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SfDz8MAAADbAAAADwAAAGRycy9kb3ducmV2LnhtbESPQWuDQBSE74X8h+UFcqtrShEx2YQQ&#10;SBFKD03j/eG+qMR9K+5qjL8+Wyj0OMzMN8x2P5lWjNS7xrKCdRSDIC6tbrhScPk5vaYgnEfW2Fom&#10;BQ9ysN8tXraYaXvnbxrPvhIBwi5DBbX3XSalK2sy6CLbEQfvanuDPsi+krrHe4CbVr7FcSINNhwW&#10;auzoWFN5Ow9GgRse7/E8pMVn8TF+5UOuZ5N6pVbL6bAB4Wny/+G/dq4VJGv4/RJ+gNw9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0nw8/DAAAA2wAAAA8AAAAAAAAAAAAA&#10;AAAAoQIAAGRycy9kb3ducmV2LnhtbFBLBQYAAAAABAAEAPkAAACRAwAAAAA=&#10;" strokeweight=".25pt">
                  <v:shadow on="t" opacity="24903f" mv:blur="40000f" origin=",.5" offset="0,20000emu"/>
                </v:line>
                <v:line id="Прямая соединительная линия 62" o:spid="_x0000_s1066" style="position:absolute;visibility:visible;mso-wrap-style:square" from="3086100,2763520" to="3771900,27635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rPiMMAAADbAAAADwAAAGRycy9kb3ducmV2LnhtbESPQWsCMRSE74X+h/AKvdVkPUjZGkUE&#10;aXvoUrWIx0fy3F3cvCxJum7/fSMIHoeZ+YaZL0fXiYFCbD1rKCYKBLHxtuVaw89+8/IKIiZki51n&#10;0vBHEZaLx4c5ltZfeEvDLtUiQziWqKFJqS+ljKYhh3Hie+LsnXxwmLIMtbQBLxnuOjlVaiYdtpwX&#10;Guxp3ZA5736dBns0laneP79UHKpDUPH7VBS11s9P4+oNRKIx3cO39ofVMJvC9Uv+AXLx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Sqz4jDAAAA2wAAAA8AAAAAAAAAAAAA&#10;AAAAoQIAAGRycy9kb3ducmV2LnhtbFBLBQYAAAAABAAEAPkAAACRAwAAAAA=&#10;" strokeweight=".25pt">
                  <v:shadow on="t" opacity="24903f" mv:blur="40000f" origin=",.5" offset="0,20000emu"/>
                </v:line>
                <v:shape id="Прямая со стрелкой 63" o:spid="_x0000_s1067" type="#_x0000_t32" style="position:absolute;left:3771900;top:2400300;width: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d3KsIAAADbAAAADwAAAGRycy9kb3ducmV2LnhtbESPQYvCMBSE74L/ITzBi2iqgkg1igiC&#10;sge1SvH4aJ5tsXkpTdT67zfCwh6HmfmGWa5bU4kXNa60rGA8ikAQZ1aXnCu4XnbDOQjnkTVWlknB&#10;hxysV93OEmNt33ymV+JzESDsYlRQeF/HUrqsIINuZGvi4N1tY9AH2eRSN/gOcFPJSRTNpMGSw0KB&#10;NW0Lyh7J0yjID2W6PR1vu1bbw+Bj6/TnNkiV6vfazQKEp9b/h//ae61gNoXvl/AD5OoX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Cd3KsIAAADbAAAADwAAAAAAAAAAAAAA&#10;AAChAgAAZHJzL2Rvd25yZXYueG1sUEsFBgAAAAAEAAQA+QAAAJADAAAAAA==&#10;" strokeweight=".25pt">
                  <v:stroke endarrow="open"/>
                  <v:shadow on="t" opacity="24903f" mv:blur="40000f" origin=",.5" offset="0,20000emu"/>
                </v:shape>
                <v:shapetype id="_x0000_t88" coordsize="21600,21600" o:spt="88" adj="1800,10800" path="m0,0qx10800@0l10800@2qy21600@11,10800@3l10800@1qy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Закрывающая фигурная скобка 64" o:spid="_x0000_s1068" type="#_x0000_t88" style="position:absolute;left:1828800;width:228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BWTlxgAA&#10;ANsAAAAPAAAAZHJzL2Rvd25yZXYueG1sRI9Ba8JAFITvQv/D8gq9lLppbUONriJiQA8emorU2yP7&#10;TEKzb0N2o8m/dwsFj8PMfMPMl72pxYVaV1lW8DqOQBDnVldcKDh8py+fIJxH1lhbJgUDOVguHkZz&#10;TLS98hddMl+IAGGXoILS+yaR0uUlGXRj2xAH72xbgz7ItpC6xWuAm1q+RVEsDVYcFkpsaF1S/pt1&#10;RsGpOA4/+W7TbXn6oZ/3Xdr0k1qpp8d+NQPhqff38H97qxXE7/D3JfwAub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BWTlxgAAANsAAAAPAAAAAAAAAAAAAAAAAJcCAABkcnMv&#10;ZG93bnJldi54bWxQSwUGAAAAAAQABAD1AAAAigMAAAAA&#10;" adj="3530,10590" strokeweight=".25pt">
                  <v:shadow on="t" opacity="24903f" mv:blur="40000f" origin=",.5" offset="0,20000emu"/>
                  <v:textbox>
                    <w:txbxContent>
                      <w:p w14:paraId="1A5DC6DB" w14:textId="77777777" w:rsidR="000C6681" w:rsidRDefault="000C6681" w:rsidP="0065318B">
                        <w:pPr>
                          <w:jc w:val="center"/>
                        </w:pPr>
                      </w:p>
                    </w:txbxContent>
                  </v:textbox>
                </v:shape>
                <v:shape id="Закрывающая фигурная скобка 65" o:spid="_x0000_s1069" type="#_x0000_t88" style="position:absolute;left:4457700;width:228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cF+xgAA&#10;ANsAAAAPAAAAZHJzL2Rvd25yZXYueG1sRI9Ba8JAFITvBf/D8gQvxWy0KG2aVUQU0oOHpkXa2yP7&#10;moRm34bsxsR/3y0IHoeZ+YZJt6NpxIU6V1tWsIhiEMSF1TWXCj4/jvNnEM4ja2wsk4IrOdhuJg8p&#10;JtoO/E6X3JciQNglqKDyvk2kdEVFBl1kW+Lg/djOoA+yK6XucAhw08hlHK+lwZrDQoUt7SsqfvPe&#10;KPguz9ev4u3QZ/yy0o+n/tiOT41Ss+m4ewXhafT38K2daQXrFfx/CT9Abv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ScF+xgAAANsAAAAPAAAAAAAAAAAAAAAAAJcCAABkcnMv&#10;ZG93bnJldi54bWxQSwUGAAAAAAQABAD1AAAAigMAAAAA&#10;" adj="3530,10590" strokeweight=".25pt">
                  <v:shadow on="t" opacity="24903f" mv:blur="40000f" origin=",.5" offset="0,20000emu"/>
                  <v:textbox>
                    <w:txbxContent>
                      <w:p w14:paraId="6948A238" w14:textId="77777777" w:rsidR="000C6681" w:rsidRDefault="000C6681" w:rsidP="0065318B">
                        <w:pPr>
                          <w:jc w:val="center"/>
                        </w:pPr>
                      </w:p>
                    </w:txbxContent>
                  </v:textbox>
                </v:shape>
                <v:shape id="Закрывающая фигурная скобка 66" o:spid="_x0000_s1070" type="#_x0000_t88" style="position:absolute;left:4457700;top:1714500;width:228600;height:57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18JxgAA&#10;ANsAAAAPAAAAZHJzL2Rvd25yZXYueG1sRI9Ba8JAFITvQv/D8gpexGxaMdjoKqVUiIceGqW0t0f2&#10;mYRm34bsRpN/7xaEHoeZ+YbZ7AbTiAt1rras4CmKQRAXVtdcKjgd9/MVCOeRNTaWScFIDnbbh8kG&#10;U22v/EmX3JciQNilqKDyvk2ldEVFBl1kW+LgnW1n0AfZlVJ3eA1w08jnOE6kwZrDQoUtvVVU/Oa9&#10;UfBTfo3fxeG9z/hlqWcf/b4dFo1S08fhdQ3C0+D/w/d2phUkCfx9CT9Abm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m18JxgAAANsAAAAPAAAAAAAAAAAAAAAAAJcCAABkcnMv&#10;ZG93bnJldi54bWxQSwUGAAAAAAQABAD1AAAAigMAAAAA&#10;" adj="3530,10590" strokeweight=".25pt">
                  <v:shadow on="t" opacity="24903f" mv:blur="40000f" origin=",.5" offset="0,20000emu"/>
                  <v:textbox>
                    <w:txbxContent>
                      <w:p w14:paraId="42A31D99" w14:textId="77777777" w:rsidR="000C6681" w:rsidRDefault="000C6681" w:rsidP="0065318B">
                        <w:pPr>
                          <w:jc w:val="center"/>
                        </w:pPr>
                      </w:p>
                    </w:txbxContent>
                  </v:textbox>
                </v:shape>
                <w10:wrap type="through"/>
              </v:group>
            </w:pict>
          </mc:Fallback>
        </mc:AlternateContent>
      </w:r>
    </w:p>
    <w:p w14:paraId="2EC4166B" w14:textId="77777777" w:rsidR="0065318B" w:rsidRDefault="0065318B" w:rsidP="0065318B">
      <w:pPr>
        <w:spacing w:line="360" w:lineRule="auto"/>
        <w:jc w:val="center"/>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s">
            <w:drawing>
              <wp:anchor distT="0" distB="0" distL="114300" distR="114300" simplePos="0" relativeHeight="251707392" behindDoc="0" locked="0" layoutInCell="1" allowOverlap="1" wp14:anchorId="62593F54" wp14:editId="14DF51A2">
                <wp:simplePos x="0" y="0"/>
                <wp:positionH relativeFrom="column">
                  <wp:posOffset>-4923790</wp:posOffset>
                </wp:positionH>
                <wp:positionV relativeFrom="paragraph">
                  <wp:posOffset>206375</wp:posOffset>
                </wp:positionV>
                <wp:extent cx="457200" cy="0"/>
                <wp:effectExtent l="50800" t="25400" r="76200" b="10160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457200" cy="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Прямая соединительная линия 67" o:spid="_x0000_s1026" style="position:absolute;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7.65pt,16.25pt" to="-351.65pt,1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" strokeweight=".25pt">
                <v:shadow on="t" opacity="24903f" mv:blur="40000f" origin=",.5" offset="0,20000emu"/>
              </v:lin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710464" behindDoc="0" locked="0" layoutInCell="1" allowOverlap="1" wp14:anchorId="564B7EB4" wp14:editId="2948AAD7">
                <wp:simplePos x="0" y="0"/>
                <wp:positionH relativeFrom="column">
                  <wp:posOffset>-158750</wp:posOffset>
                </wp:positionH>
                <wp:positionV relativeFrom="paragraph">
                  <wp:posOffset>92075</wp:posOffset>
                </wp:positionV>
                <wp:extent cx="342900" cy="342900"/>
                <wp:effectExtent l="50800" t="25400" r="38100" b="114300"/>
                <wp:wrapThrough wrapText="bothSides">
                  <wp:wrapPolygon edited="0">
                    <wp:start x="1600" y="-1600"/>
                    <wp:lineTo x="-3200" y="0"/>
                    <wp:lineTo x="-3200" y="20800"/>
                    <wp:lineTo x="3200" y="27200"/>
                    <wp:lineTo x="19200" y="27200"/>
                    <wp:lineTo x="20800" y="25600"/>
                    <wp:lineTo x="22400" y="6400"/>
                    <wp:lineTo x="20800" y="-1600"/>
                    <wp:lineTo x="1600" y="-1600"/>
                  </wp:wrapPolygon>
                </wp:wrapThrough>
                <wp:docPr id="68" name="Овал 68"/>
                <wp:cNvGraphicFramePr/>
                <a:graphic xmlns:a="http://schemas.openxmlformats.org/drawingml/2006/main">
                  <a:graphicData uri="http://schemas.microsoft.com/office/word/2010/wordprocessingShape">
                    <wps:wsp>
                      <wps:cNvSpPr/>
                      <wps:spPr>
                        <a:xfrm>
                          <a:off x="0" y="0"/>
                          <a:ext cx="342900" cy="3429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6BF80D1" w14:textId="77777777" w:rsidR="00CE4E12" w:rsidRPr="00573B32" w:rsidRDefault="00CE4E12" w:rsidP="0065318B">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8" o:spid="_x0000_s1071" style="position:absolute;left:0;text-align:left;margin-left:-12.45pt;margin-top:7.25pt;width:27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" filled="f" strokecolor="black [3213]">
                <v:shadow on="t" opacity="22937f" mv:blur="40000f" origin=",.5" offset="0,23000emu"/>
                <v:textbox>
                  <w:txbxContent>
                    <w:p w14:paraId="26BF80D1" w14:textId="77777777" w:rsidR="000C6681" w:rsidRPr="00573B32" w:rsidRDefault="000C6681" w:rsidP="0065318B">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Y</w:t>
                      </w:r>
                    </w:p>
                  </w:txbxContent>
                </v:textbox>
                <w10:wrap type="through"/>
              </v:oval>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709440" behindDoc="0" locked="0" layoutInCell="1" allowOverlap="1" wp14:anchorId="63CEBFB6" wp14:editId="0D9D9F82">
                <wp:simplePos x="0" y="0"/>
                <wp:positionH relativeFrom="column">
                  <wp:posOffset>-2673350</wp:posOffset>
                </wp:positionH>
                <wp:positionV relativeFrom="paragraph">
                  <wp:posOffset>92075</wp:posOffset>
                </wp:positionV>
                <wp:extent cx="342900" cy="342900"/>
                <wp:effectExtent l="50800" t="25400" r="38100" b="114300"/>
                <wp:wrapThrough wrapText="bothSides">
                  <wp:wrapPolygon edited="0">
                    <wp:start x="1600" y="-1600"/>
                    <wp:lineTo x="-3200" y="0"/>
                    <wp:lineTo x="-3200" y="20800"/>
                    <wp:lineTo x="3200" y="27200"/>
                    <wp:lineTo x="19200" y="27200"/>
                    <wp:lineTo x="20800" y="25600"/>
                    <wp:lineTo x="22400" y="6400"/>
                    <wp:lineTo x="20800" y="-1600"/>
                    <wp:lineTo x="1600" y="-1600"/>
                  </wp:wrapPolygon>
                </wp:wrapThrough>
                <wp:docPr id="69" name="Овал 69"/>
                <wp:cNvGraphicFramePr/>
                <a:graphic xmlns:a="http://schemas.openxmlformats.org/drawingml/2006/main">
                  <a:graphicData uri="http://schemas.microsoft.com/office/word/2010/wordprocessingShape">
                    <wps:wsp>
                      <wps:cNvSpPr/>
                      <wps:spPr>
                        <a:xfrm>
                          <a:off x="0" y="0"/>
                          <a:ext cx="342900" cy="3429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1DBA4C5" w14:textId="77777777" w:rsidR="00CE4E12" w:rsidRPr="00573B32" w:rsidRDefault="00CE4E12" w:rsidP="0065318B">
                            <w:pPr>
                              <w:jc w:val="center"/>
                              <w:rPr>
                                <w:rFonts w:ascii="Times New Roman" w:hAnsi="Times New Roman" w:cs="Times New Roman"/>
                                <w:b/>
                                <w:color w:val="000000" w:themeColor="text1"/>
                                <w:lang w:val="en-US"/>
                              </w:rPr>
                            </w:pPr>
                            <w:r w:rsidRPr="00573B32">
                              <w:rPr>
                                <w:rFonts w:ascii="Times New Roman" w:hAnsi="Times New Roman" w:cs="Times New Roman"/>
                                <w:b/>
                                <w:color w:val="000000" w:themeColor="text1"/>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69" o:spid="_x0000_s1072" style="position:absolute;left:0;text-align:left;margin-left:-210.45pt;margin-top:7.25pt;width:27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" filled="f" strokecolor="black [3213]">
                <v:shadow on="t" opacity="22937f" mv:blur="40000f" origin=",.5" offset="0,23000emu"/>
                <v:textbox>
                  <w:txbxContent>
                    <w:p w14:paraId="51DBA4C5" w14:textId="77777777" w:rsidR="000C6681" w:rsidRPr="00573B32" w:rsidRDefault="000C6681" w:rsidP="0065318B">
                      <w:pPr>
                        <w:jc w:val="center"/>
                        <w:rPr>
                          <w:rFonts w:ascii="Times New Roman" w:hAnsi="Times New Roman" w:cs="Times New Roman"/>
                          <w:b/>
                          <w:color w:val="000000" w:themeColor="text1"/>
                          <w:lang w:val="en-US"/>
                        </w:rPr>
                      </w:pPr>
                      <w:r w:rsidRPr="00573B32">
                        <w:rPr>
                          <w:rFonts w:ascii="Times New Roman" w:hAnsi="Times New Roman" w:cs="Times New Roman"/>
                          <w:b/>
                          <w:color w:val="000000" w:themeColor="text1"/>
                          <w:lang w:val="en-US"/>
                        </w:rPr>
                        <w:t>X</w:t>
                      </w:r>
                    </w:p>
                  </w:txbxContent>
                </v:textbox>
                <w10:wrap type="through"/>
              </v:oval>
            </w:pict>
          </mc:Fallback>
        </mc:AlternateContent>
      </w:r>
    </w:p>
    <w:p w14:paraId="339CDD6A"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s">
            <w:drawing>
              <wp:anchor distT="0" distB="0" distL="114300" distR="114300" simplePos="0" relativeHeight="251706368" behindDoc="0" locked="0" layoutInCell="1" allowOverlap="1" wp14:anchorId="72FCF166" wp14:editId="6CC5D894">
                <wp:simplePos x="0" y="0"/>
                <wp:positionH relativeFrom="column">
                  <wp:posOffset>-1854200</wp:posOffset>
                </wp:positionH>
                <wp:positionV relativeFrom="paragraph">
                  <wp:posOffset>206375</wp:posOffset>
                </wp:positionV>
                <wp:extent cx="0" cy="0"/>
                <wp:effectExtent l="0" t="0" r="0" b="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7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45.95pt,16.25pt" to="-145.95pt,1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" strokecolor="#4f81bd [3204]" strokeweight="2pt">
                <v:shadow on="t" opacity="24903f" mv:blur="40000f" origin=",.5" offset="0,20000emu"/>
              </v:line>
            </w:pict>
          </mc:Fallback>
        </mc:AlternateContent>
      </w:r>
    </w:p>
    <w:p w14:paraId="23E6FD7B" w14:textId="77777777" w:rsidR="0065318B" w:rsidRDefault="0065318B" w:rsidP="0065318B">
      <w:pPr>
        <w:spacing w:line="360" w:lineRule="auto"/>
        <w:jc w:val="both"/>
        <w:rPr>
          <w:rFonts w:ascii="Times New Roman" w:eastAsia="Times New Roman" w:hAnsi="Times New Roman" w:cs="Times New Roman"/>
        </w:rPr>
      </w:pPr>
    </w:p>
    <w:p w14:paraId="6F972695" w14:textId="77777777" w:rsidR="0065318B" w:rsidRDefault="0065318B" w:rsidP="0065318B">
      <w:pPr>
        <w:spacing w:line="360" w:lineRule="auto"/>
        <w:jc w:val="both"/>
        <w:rPr>
          <w:rFonts w:ascii="Times New Roman" w:eastAsia="Times New Roman" w:hAnsi="Times New Roman" w:cs="Times New Roman"/>
        </w:rPr>
      </w:pPr>
    </w:p>
    <w:p w14:paraId="14B0063C" w14:textId="77777777" w:rsidR="0065318B" w:rsidRDefault="0065318B" w:rsidP="0065318B">
      <w:pPr>
        <w:spacing w:line="360" w:lineRule="auto"/>
        <w:jc w:val="both"/>
        <w:rPr>
          <w:rFonts w:ascii="Times New Roman" w:eastAsia="Times New Roman" w:hAnsi="Times New Roman" w:cs="Times New Roman"/>
        </w:rPr>
      </w:pPr>
    </w:p>
    <w:p w14:paraId="3FEBF90C" w14:textId="77777777" w:rsidR="0065318B" w:rsidRDefault="0065318B" w:rsidP="0065318B">
      <w:pPr>
        <w:spacing w:line="360" w:lineRule="auto"/>
        <w:jc w:val="both"/>
        <w:rPr>
          <w:rFonts w:ascii="Times New Roman" w:eastAsia="Times New Roman" w:hAnsi="Times New Roman" w:cs="Times New Roman"/>
        </w:rPr>
      </w:pPr>
    </w:p>
    <w:p w14:paraId="5ABE259D"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s">
            <w:drawing>
              <wp:anchor distT="0" distB="0" distL="114300" distR="114300" simplePos="0" relativeHeight="251711488" behindDoc="0" locked="0" layoutInCell="1" allowOverlap="1" wp14:anchorId="7D128FC9" wp14:editId="4C23131F">
                <wp:simplePos x="0" y="0"/>
                <wp:positionH relativeFrom="column">
                  <wp:posOffset>-177800</wp:posOffset>
                </wp:positionH>
                <wp:positionV relativeFrom="paragraph">
                  <wp:posOffset>229235</wp:posOffset>
                </wp:positionV>
                <wp:extent cx="342900" cy="342900"/>
                <wp:effectExtent l="50800" t="25400" r="38100" b="114300"/>
                <wp:wrapThrough wrapText="bothSides">
                  <wp:wrapPolygon edited="0">
                    <wp:start x="1600" y="-1600"/>
                    <wp:lineTo x="-3200" y="0"/>
                    <wp:lineTo x="-3200" y="20800"/>
                    <wp:lineTo x="3200" y="27200"/>
                    <wp:lineTo x="19200" y="27200"/>
                    <wp:lineTo x="20800" y="25600"/>
                    <wp:lineTo x="22400" y="6400"/>
                    <wp:lineTo x="20800" y="-1600"/>
                    <wp:lineTo x="1600" y="-1600"/>
                  </wp:wrapPolygon>
                </wp:wrapThrough>
                <wp:docPr id="71" name="Овал 71"/>
                <wp:cNvGraphicFramePr/>
                <a:graphic xmlns:a="http://schemas.openxmlformats.org/drawingml/2006/main">
                  <a:graphicData uri="http://schemas.microsoft.com/office/word/2010/wordprocessingShape">
                    <wps:wsp>
                      <wps:cNvSpPr/>
                      <wps:spPr>
                        <a:xfrm>
                          <a:off x="0" y="0"/>
                          <a:ext cx="342900" cy="3429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CB29380" w14:textId="77777777" w:rsidR="00CE4E12" w:rsidRPr="00573B32" w:rsidRDefault="00CE4E12" w:rsidP="0065318B">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71" o:spid="_x0000_s1073" style="position:absolute;left:0;text-align:left;margin-left:-13.95pt;margin-top:18.05pt;width:27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" filled="f" strokecolor="black [3213]">
                <v:shadow on="t" opacity="22937f" mv:blur="40000f" origin=",.5" offset="0,23000emu"/>
                <v:textbox>
                  <w:txbxContent>
                    <w:p w14:paraId="0CB29380" w14:textId="77777777" w:rsidR="000C6681" w:rsidRPr="00573B32" w:rsidRDefault="000C6681" w:rsidP="0065318B">
                      <w:pPr>
                        <w:jc w:val="center"/>
                        <w:rPr>
                          <w:rFonts w:ascii="Times New Roman" w:hAnsi="Times New Roman" w:cs="Times New Roman"/>
                          <w:b/>
                          <w:color w:val="000000" w:themeColor="text1"/>
                          <w:lang w:val="en-US"/>
                        </w:rPr>
                      </w:pPr>
                      <w:r>
                        <w:rPr>
                          <w:rFonts w:ascii="Times New Roman" w:hAnsi="Times New Roman" w:cs="Times New Roman"/>
                          <w:b/>
                          <w:color w:val="000000" w:themeColor="text1"/>
                          <w:lang w:val="en-US"/>
                        </w:rPr>
                        <w:t>Z</w:t>
                      </w:r>
                    </w:p>
                  </w:txbxContent>
                </v:textbox>
                <w10:wrap type="through"/>
              </v:oval>
            </w:pict>
          </mc:Fallback>
        </mc:AlternateContent>
      </w:r>
    </w:p>
    <w:p w14:paraId="4BB5D339" w14:textId="77777777" w:rsidR="0065318B" w:rsidRDefault="0065318B" w:rsidP="0065318B">
      <w:pPr>
        <w:spacing w:line="360" w:lineRule="auto"/>
        <w:jc w:val="both"/>
        <w:rPr>
          <w:rFonts w:ascii="Times New Roman" w:eastAsia="Times New Roman" w:hAnsi="Times New Roman" w:cs="Times New Roman"/>
        </w:rPr>
      </w:pPr>
    </w:p>
    <w:p w14:paraId="19750DB9" w14:textId="77777777" w:rsidR="0065318B" w:rsidRDefault="0065318B" w:rsidP="0065318B">
      <w:pPr>
        <w:spacing w:line="360" w:lineRule="auto"/>
        <w:jc w:val="both"/>
        <w:rPr>
          <w:rFonts w:ascii="Times New Roman" w:eastAsia="Times New Roman" w:hAnsi="Times New Roman" w:cs="Times New Roman"/>
        </w:rPr>
      </w:pPr>
    </w:p>
    <w:p w14:paraId="3A9C27C8" w14:textId="77777777" w:rsidR="0065318B" w:rsidRDefault="0065318B" w:rsidP="0065318B">
      <w:pPr>
        <w:spacing w:line="360" w:lineRule="auto"/>
        <w:jc w:val="both"/>
        <w:rPr>
          <w:rFonts w:ascii="Times New Roman" w:eastAsia="Times New Roman" w:hAnsi="Times New Roman" w:cs="Times New Roman"/>
        </w:rPr>
      </w:pPr>
    </w:p>
    <w:p w14:paraId="13AEF8A1" w14:textId="77777777" w:rsidR="0065318B" w:rsidRDefault="0065318B" w:rsidP="0065318B">
      <w:pPr>
        <w:spacing w:line="360" w:lineRule="auto"/>
        <w:jc w:val="both"/>
        <w:rPr>
          <w:rFonts w:ascii="Times New Roman" w:eastAsia="Times New Roman" w:hAnsi="Times New Roman" w:cs="Times New Roman"/>
        </w:rPr>
      </w:pPr>
    </w:p>
    <w:p w14:paraId="3A84EB37"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184075B3" w14:textId="77777777" w:rsidR="0065318B" w:rsidRDefault="0065318B" w:rsidP="0065318B">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Рисунок 2.2. Модель позиционирования </w:t>
      </w:r>
      <w:r>
        <w:rPr>
          <w:rFonts w:ascii="Times New Roman" w:eastAsia="Times New Roman" w:hAnsi="Times New Roman" w:cs="Times New Roman"/>
          <w:b/>
          <w:i/>
          <w:sz w:val="20"/>
          <w:szCs w:val="20"/>
          <w:lang w:val="en-US"/>
        </w:rPr>
        <w:t xml:space="preserve">X-YZ </w:t>
      </w:r>
      <w:r>
        <w:rPr>
          <w:rFonts w:ascii="Times New Roman" w:eastAsia="Times New Roman" w:hAnsi="Times New Roman" w:cs="Times New Roman"/>
          <w:b/>
          <w:i/>
          <w:sz w:val="20"/>
          <w:szCs w:val="20"/>
        </w:rPr>
        <w:t>Перси – Росситера</w:t>
      </w:r>
    </w:p>
    <w:p w14:paraId="7BF009E6" w14:textId="77777777" w:rsidR="008E3577" w:rsidRPr="00730647" w:rsidRDefault="008E3577" w:rsidP="0065318B">
      <w:pPr>
        <w:spacing w:line="360" w:lineRule="auto"/>
        <w:jc w:val="both"/>
        <w:rPr>
          <w:rFonts w:ascii="Times New Roman" w:eastAsia="Times New Roman" w:hAnsi="Times New Roman" w:cs="Times New Roman"/>
          <w:b/>
          <w:i/>
          <w:sz w:val="20"/>
          <w:szCs w:val="20"/>
        </w:rPr>
      </w:pPr>
    </w:p>
    <w:p w14:paraId="42B8AD66"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«Решение Х» предоставляет два варианта позиционирования бренда: центровое и дифференцированное. В первом случае бренд предстает в качестве эталона, то есть представляет собой основные характеристики лучше остальных конкурентов (если это бренд-лидер) или является совокупность тех же свойств, что и центровой, но стоит значительно дешевле (бренд-клон). Вариант дифференцирования предполагает акцентирование внимание на тех выгодах, которые еще не были использованы для позиционирования своего товара другими игроками рынка.</w:t>
      </w:r>
    </w:p>
    <w:p w14:paraId="41E0EACF"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«Решение </w:t>
      </w:r>
      <w:r>
        <w:rPr>
          <w:rFonts w:ascii="Times New Roman" w:eastAsia="Times New Roman" w:hAnsi="Times New Roman" w:cs="Times New Roman"/>
          <w:lang w:val="en-US"/>
        </w:rPr>
        <w:t>YZ</w:t>
      </w:r>
      <w:r>
        <w:rPr>
          <w:rFonts w:ascii="Times New Roman" w:eastAsia="Times New Roman" w:hAnsi="Times New Roman" w:cs="Times New Roman"/>
        </w:rPr>
        <w:t>» отвечает за выбор между продуктом и потребителем, относительно которых фирма может позиционировать бренд. Причем, если выбор сделан в пользу потребителя, то возникает несколько категорий: «герой-специалист», «герой-новичок» и социальное одобрение. В первую категорию попадают потребители-профессионалы, во втору, соответственно, - неопытные клиенты, а третий сегмент – это те, кто заинтересован в одобрении своих приобретений со стороны определенного общественного круга. Если ни одна категория не является подходящей для деятельности компании, то в качестве «героя» выбирается сам продукт, относительно которого и будет выстраиваться рекламная политика.</w:t>
      </w:r>
    </w:p>
    <w:p w14:paraId="6C9CEF59"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Данная модель позиционирования помогает компании определить место своей торговой марки среди аналогичных существующих. Если в сложившейся рыночной ситуации не представляется возможности занять лидирующую позицию, то можно вспомнить пример, приведенный Траутом и Райсом о компании </w:t>
      </w:r>
      <w:r>
        <w:rPr>
          <w:rFonts w:ascii="Times New Roman" w:eastAsia="Times New Roman" w:hAnsi="Times New Roman" w:cs="Times New Roman"/>
          <w:lang w:val="en-US"/>
        </w:rPr>
        <w:t>Avis</w:t>
      </w:r>
      <w:r>
        <w:rPr>
          <w:rFonts w:ascii="Times New Roman" w:eastAsia="Times New Roman" w:hAnsi="Times New Roman" w:cs="Times New Roman"/>
        </w:rPr>
        <w:t>, предоставляющей услуги по аренде автомобиля. Компания заняла позицию против лидера: «</w:t>
      </w:r>
      <w:r>
        <w:rPr>
          <w:rFonts w:ascii="Times New Roman" w:eastAsia="Times New Roman" w:hAnsi="Times New Roman" w:cs="Times New Roman"/>
          <w:lang w:val="en-US"/>
        </w:rPr>
        <w:t xml:space="preserve">Avis – </w:t>
      </w:r>
      <w:r>
        <w:rPr>
          <w:rFonts w:ascii="Times New Roman" w:eastAsia="Times New Roman" w:hAnsi="Times New Roman" w:cs="Times New Roman"/>
        </w:rPr>
        <w:t>компания № 2 по прокату автомобилей. Почему выбирают нас? Мы стараемся больше других».</w:t>
      </w:r>
      <w:r>
        <w:rPr>
          <w:rStyle w:val="a6"/>
          <w:rFonts w:ascii="Times New Roman" w:eastAsia="Times New Roman" w:hAnsi="Times New Roman" w:cs="Times New Roman"/>
        </w:rPr>
        <w:footnoteReference w:id="9"/>
      </w:r>
      <w:r>
        <w:rPr>
          <w:rFonts w:ascii="Times New Roman" w:eastAsia="Times New Roman" w:hAnsi="Times New Roman" w:cs="Times New Roman"/>
        </w:rPr>
        <w:t xml:space="preserve"> Признание своей позиции относительно главного конкурента принесло первые заработки. По сути, данная фирма стала первой в отрасли, кто признал себя в роли № 2, отказавшись от лобовой атаки.</w:t>
      </w:r>
    </w:p>
    <w:p w14:paraId="5B97159A"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Сегментирование потребителей – еще одна важная составляющая модели Перси – Росситера. Разделив покупателей на группы, фирма может предлагать каждой определенные выгоды, способные заинтересовать именно эту категорию и удовлетворить именно ее потребности.</w:t>
      </w:r>
    </w:p>
    <w:p w14:paraId="4E24A0EB"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Тем не менее, виды концепций позиционирования – это всего лишь определенный этап в общем процессе формирования стратегии. Смысл моделей заключается в выборе фирмой определенных ориентиров, на которые они будут опираться, создавая определенный образ в сознании потребителя и идентифицируя свой бренд.</w:t>
      </w:r>
    </w:p>
    <w:p w14:paraId="6E3E2764" w14:textId="77777777" w:rsidR="0065318B" w:rsidRDefault="0065318B" w:rsidP="0065318B">
      <w:pPr>
        <w:spacing w:line="360" w:lineRule="auto"/>
        <w:jc w:val="both"/>
        <w:rPr>
          <w:rFonts w:ascii="Times New Roman" w:eastAsia="Times New Roman" w:hAnsi="Times New Roman" w:cs="Times New Roman"/>
        </w:rPr>
      </w:pPr>
    </w:p>
    <w:p w14:paraId="617A273B" w14:textId="77777777" w:rsidR="0065318B" w:rsidRPr="00A63077" w:rsidRDefault="0065318B" w:rsidP="0065318B">
      <w:pPr>
        <w:spacing w:line="360" w:lineRule="auto"/>
        <w:rPr>
          <w:rFonts w:ascii="Times New Roman" w:eastAsia="Times New Roman" w:hAnsi="Times New Roman" w:cs="Times New Roman"/>
          <w:b/>
        </w:rPr>
      </w:pPr>
      <w:r w:rsidRPr="00A63077">
        <w:rPr>
          <w:rFonts w:ascii="Times New Roman" w:eastAsia="Times New Roman" w:hAnsi="Times New Roman" w:cs="Times New Roman"/>
          <w:b/>
        </w:rPr>
        <w:t xml:space="preserve">2.2. Разработка стратегии позиционирования </w:t>
      </w:r>
    </w:p>
    <w:p w14:paraId="263FDEAC"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Позиционирование бренда – это процесс, который требует времени и состоит из нескольких пошаговых этапов. Как уже говорилось, под позиционированием понимается разработка и создание имиджа компании в сознании потребителя, причем таким образом, чтобы это восприятие выгодно отличалось на фоне конкурентов.  Позиционирование может быть основано на различных принципах, в зависимости от того, на что компания акцентирует внимание потребителя и какой ассоциации она хочет добиться. Среди существующих методов разработки стратегии позиционирования мне хотелось бы рассмотреть наиболее интересные и по итогу сделать некоторое обобщение.</w:t>
      </w:r>
    </w:p>
    <w:p w14:paraId="7B4E36F6"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Жан-Жак Ламбен, известный европейский профессор и маркетолог и автор книги о стратегическом маркетинге, рассматривает стратегию позиционирования в единой связи со стратегией сегментирования.</w:t>
      </w:r>
      <w:r>
        <w:rPr>
          <w:rStyle w:val="a6"/>
          <w:rFonts w:ascii="Times New Roman" w:eastAsia="Times New Roman" w:hAnsi="Times New Roman" w:cs="Times New Roman"/>
        </w:rPr>
        <w:footnoteReference w:id="10"/>
      </w:r>
      <w:r>
        <w:rPr>
          <w:rFonts w:ascii="Times New Roman" w:eastAsia="Times New Roman" w:hAnsi="Times New Roman" w:cs="Times New Roman"/>
        </w:rPr>
        <w:t xml:space="preserve"> Собственно, сегментирование потребителей – это важная ступень, так как у различных групп людей существуют различные ценности, возможности, потребности и способы их удовлетворения. Сегментирование позволяет компании занять определенную позицию в каждой группе потребителей. Это даст фирме возможность для правильной разработки маркетинговой программы, ориентированной на нужный целевой сегмент и учитывающей его предпочтения в выборе продукции. На данном этапе можно планировать дальнейшие шаги в стратегии позиционирования, ориентируясь на следующие вопросы:</w:t>
      </w:r>
    </w:p>
    <w:p w14:paraId="029F6A57" w14:textId="77777777" w:rsidR="0065318B" w:rsidRDefault="0065318B" w:rsidP="0065318B">
      <w:pPr>
        <w:pStyle w:val="a3"/>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На какие качества, свойства товара и выгоды от его приобретения рассчитывают потребители?</w:t>
      </w:r>
    </w:p>
    <w:p w14:paraId="38BF3F88" w14:textId="77777777" w:rsidR="0065318B" w:rsidRDefault="0065318B" w:rsidP="0065318B">
      <w:pPr>
        <w:pStyle w:val="a3"/>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Как эти качества/выгоды можно выгодно преподнести на фоне конкурирующих товаров?</w:t>
      </w:r>
    </w:p>
    <w:p w14:paraId="1BF51988" w14:textId="77777777" w:rsidR="0065318B" w:rsidRDefault="0065318B" w:rsidP="0065318B">
      <w:pPr>
        <w:pStyle w:val="a3"/>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Какая позиция в выбранном сегменте станет наиболее выигрышной относительно других игроков рынка?</w:t>
      </w:r>
    </w:p>
    <w:p w14:paraId="24E127B6"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Чтобы правильно ответить на вышеуказанные вопросы, компания должна быть хорошо знакома с ситуацией на рынке выпускаемой продукции или оказываемых услуг, а также с основными тенденциями в данной отрасли. Более того, необходимо владеть информацией о деятельности основных конкурирующих торговых марок, чтобы адекватно оценивать возможности своего бренда занять прочное положение в сознании потребителей. Ламбен также делает акцент на потенциале фирмы в принципе, то есть сможет ли она, обладая определенным набором ресурсов, не только достичь нужного позиционирования, но и не потерять позиции в дальнейшем. </w:t>
      </w:r>
    </w:p>
    <w:p w14:paraId="6CBD3885" w14:textId="77777777" w:rsidR="0065318B" w:rsidRDefault="0065318B" w:rsidP="0065318B">
      <w:pPr>
        <w:spacing w:line="360" w:lineRule="auto"/>
        <w:jc w:val="both"/>
        <w:rPr>
          <w:rFonts w:ascii="Times New Roman" w:hAnsi="Times New Roman" w:cs="Times New Roman"/>
        </w:rPr>
      </w:pPr>
      <w:r>
        <w:rPr>
          <w:rFonts w:ascii="Times New Roman" w:eastAsia="Times New Roman" w:hAnsi="Times New Roman" w:cs="Times New Roman"/>
        </w:rPr>
        <w:t xml:space="preserve">      В данном контексте эта часть теории Ламбена сходится с видением Траута и Райса. В своей книге </w:t>
      </w:r>
      <w:r w:rsidRPr="001948FA">
        <w:rPr>
          <w:rFonts w:ascii="Times New Roman" w:hAnsi="Times New Roman" w:cs="Times New Roman"/>
        </w:rPr>
        <w:t>«Позиционирование. Битва за узнаваемость»</w:t>
      </w:r>
      <w:r>
        <w:rPr>
          <w:rFonts w:ascii="Times New Roman" w:hAnsi="Times New Roman" w:cs="Times New Roman"/>
        </w:rPr>
        <w:t xml:space="preserve"> авторы пишут, что «основным условием эффективного позиционирования является последовательность и умение год за годом сохранять выбранные однажды позиции».</w:t>
      </w:r>
      <w:r>
        <w:rPr>
          <w:rStyle w:val="a6"/>
          <w:rFonts w:ascii="Times New Roman" w:hAnsi="Times New Roman" w:cs="Times New Roman"/>
        </w:rPr>
        <w:footnoteReference w:id="11"/>
      </w:r>
      <w:r>
        <w:rPr>
          <w:rFonts w:ascii="Times New Roman" w:hAnsi="Times New Roman" w:cs="Times New Roman"/>
        </w:rPr>
        <w:t xml:space="preserve"> В то же время маркетинговые профессионалы считают, что взобраться на вершину для компании тяжело, а оставаться на ней – намного проще. </w:t>
      </w:r>
    </w:p>
    <w:p w14:paraId="322E4A7E" w14:textId="77777777" w:rsidR="0065318B" w:rsidRDefault="0065318B" w:rsidP="0065318B">
      <w:pPr>
        <w:spacing w:line="360" w:lineRule="auto"/>
        <w:jc w:val="both"/>
        <w:rPr>
          <w:rFonts w:ascii="Times New Roman" w:hAnsi="Times New Roman" w:cs="Times New Roman"/>
        </w:rPr>
      </w:pPr>
      <w:r>
        <w:rPr>
          <w:rFonts w:ascii="Times New Roman" w:hAnsi="Times New Roman" w:cs="Times New Roman"/>
        </w:rPr>
        <w:t xml:space="preserve">      Еще один специалист в области стратегического маркетинга, - Дэвид Кревенс, - полагает, что стратегия позиционирования должна объединять элементы маркетинговой программы в координированный план действий, направленный на достижение целей позиционирования.</w:t>
      </w:r>
      <w:r>
        <w:rPr>
          <w:rStyle w:val="a6"/>
          <w:rFonts w:ascii="Times New Roman" w:hAnsi="Times New Roman" w:cs="Times New Roman"/>
        </w:rPr>
        <w:footnoteReference w:id="12"/>
      </w:r>
      <w:r>
        <w:rPr>
          <w:rFonts w:ascii="Times New Roman" w:hAnsi="Times New Roman" w:cs="Times New Roman"/>
        </w:rPr>
        <w:t xml:space="preserve"> Составляющими этой самой программы являются коммуникационная, продуктовая стратегии и стратегии распределения и ценообразования. Коммуникационная стратегия направлена на информирование потенциальных потребителей о позиционировании бренда компании. Стратегия распределение направлена не только на покупателей, но и на участников каналов распределения, то есть на посредников. В рамках данной составляющей компания должна принять решение о месте продажи товара. Продуктовая стратегия подразумевает, в первую очередь, контроль за качеством продукции и мер по его повышению. Во-вторых, это всевозможные решения касательно ассортимента. Наконец, стратегия ценообразования, основная функция которой понятна из названия. Данная стратегия должна учитывать интересы различных сегментных групп, фактор сезонности, государственные меры и ограничения и т.д. Все стратегии в целом составляют общую марочную (или брендинговую) стратегию компании. Если привести все подходы к одному знаменателю, то мы получим общий стратегический план, состоящий из определенной последовательности действий. </w:t>
      </w:r>
    </w:p>
    <w:p w14:paraId="34EC8723" w14:textId="77777777" w:rsidR="0065318B" w:rsidRDefault="0065318B" w:rsidP="0065318B">
      <w:pPr>
        <w:spacing w:line="360" w:lineRule="auto"/>
        <w:jc w:val="both"/>
        <w:rPr>
          <w:rFonts w:ascii="Times New Roman" w:hAnsi="Times New Roman" w:cs="Times New Roman"/>
        </w:rPr>
      </w:pPr>
    </w:p>
    <w:p w14:paraId="71090881" w14:textId="77777777" w:rsidR="0065318B" w:rsidRDefault="0065318B" w:rsidP="0065318B">
      <w:pPr>
        <w:spacing w:line="360" w:lineRule="auto"/>
        <w:jc w:val="both"/>
        <w:rPr>
          <w:rFonts w:ascii="Times New Roman" w:hAnsi="Times New Roman" w:cs="Times New Roman"/>
        </w:rPr>
      </w:pPr>
    </w:p>
    <w:p w14:paraId="02981EF3" w14:textId="77777777" w:rsidR="0065318B" w:rsidRDefault="0065318B" w:rsidP="0065318B">
      <w:pPr>
        <w:spacing w:line="360" w:lineRule="auto"/>
        <w:jc w:val="both"/>
        <w:rPr>
          <w:rFonts w:ascii="Times New Roman" w:hAnsi="Times New Roman" w:cs="Times New Roman"/>
        </w:rPr>
      </w:pPr>
    </w:p>
    <w:p w14:paraId="20E7FAEA" w14:textId="77777777" w:rsidR="0065318B" w:rsidRDefault="0065318B" w:rsidP="0065318B">
      <w:pPr>
        <w:spacing w:line="360" w:lineRule="auto"/>
        <w:jc w:val="both"/>
        <w:rPr>
          <w:rFonts w:ascii="Times New Roman" w:hAnsi="Times New Roman" w:cs="Times New Roman"/>
        </w:rPr>
      </w:pPr>
    </w:p>
    <w:p w14:paraId="7E91A40B" w14:textId="77777777" w:rsidR="0065318B" w:rsidRDefault="0065318B" w:rsidP="0065318B">
      <w:pPr>
        <w:spacing w:line="360" w:lineRule="auto"/>
        <w:jc w:val="both"/>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712512" behindDoc="0" locked="0" layoutInCell="1" allowOverlap="1" wp14:anchorId="78A164E6" wp14:editId="62A8C72F">
                <wp:simplePos x="0" y="0"/>
                <wp:positionH relativeFrom="column">
                  <wp:posOffset>0</wp:posOffset>
                </wp:positionH>
                <wp:positionV relativeFrom="paragraph">
                  <wp:posOffset>366395</wp:posOffset>
                </wp:positionV>
                <wp:extent cx="5829300" cy="571500"/>
                <wp:effectExtent l="0" t="0" r="38100" b="38100"/>
                <wp:wrapThrough wrapText="bothSides">
                  <wp:wrapPolygon edited="0">
                    <wp:start x="11671" y="0"/>
                    <wp:lineTo x="0" y="0"/>
                    <wp:lineTo x="0" y="19200"/>
                    <wp:lineTo x="11671" y="22080"/>
                    <wp:lineTo x="21647" y="22080"/>
                    <wp:lineTo x="21647" y="0"/>
                    <wp:lineTo x="11671" y="0"/>
                  </wp:wrapPolygon>
                </wp:wrapThrough>
                <wp:docPr id="72" name="Группа 72"/>
                <wp:cNvGraphicFramePr/>
                <a:graphic xmlns:a="http://schemas.openxmlformats.org/drawingml/2006/main">
                  <a:graphicData uri="http://schemas.microsoft.com/office/word/2010/wordprocessingGroup">
                    <wpg:wgp>
                      <wpg:cNvGrpSpPr/>
                      <wpg:grpSpPr>
                        <a:xfrm>
                          <a:off x="0" y="0"/>
                          <a:ext cx="5829300" cy="571500"/>
                          <a:chOff x="0" y="0"/>
                          <a:chExt cx="5829300" cy="571500"/>
                        </a:xfrm>
                      </wpg:grpSpPr>
                      <wps:wsp>
                        <wps:cNvPr id="73" name="Надпись 73"/>
                        <wps:cNvSpPr txBox="1"/>
                        <wps:spPr>
                          <a:xfrm>
                            <a:off x="0" y="34290"/>
                            <a:ext cx="1143000" cy="457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F1E498" w14:textId="77777777" w:rsidR="00CE4E12" w:rsidRPr="00933D02" w:rsidRDefault="00CE4E12" w:rsidP="0065318B">
                              <w:pPr>
                                <w:jc w:val="center"/>
                                <w:rPr>
                                  <w:rFonts w:ascii="Times New Roman" w:hAnsi="Times New Roman" w:cs="Times New Roman"/>
                                  <w:sz w:val="20"/>
                                </w:rPr>
                              </w:pPr>
                              <w:r w:rsidRPr="00933D02">
                                <w:rPr>
                                  <w:rFonts w:ascii="Times New Roman" w:hAnsi="Times New Roman" w:cs="Times New Roman"/>
                                  <w:sz w:val="20"/>
                                </w:rPr>
                                <w:t>Определение текущей позиции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Надпись 74"/>
                        <wps:cNvSpPr txBox="1"/>
                        <wps:spPr>
                          <a:xfrm>
                            <a:off x="1600200" y="34290"/>
                            <a:ext cx="1143000" cy="4572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C1CB24" w14:textId="77777777" w:rsidR="00CE4E12" w:rsidRPr="00933D02" w:rsidRDefault="00CE4E12" w:rsidP="0065318B">
                              <w:pPr>
                                <w:jc w:val="center"/>
                                <w:rPr>
                                  <w:rFonts w:ascii="Times New Roman" w:hAnsi="Times New Roman" w:cs="Times New Roman"/>
                                  <w:sz w:val="20"/>
                                </w:rPr>
                              </w:pPr>
                              <w:r w:rsidRPr="00933D02">
                                <w:rPr>
                                  <w:rFonts w:ascii="Times New Roman" w:hAnsi="Times New Roman" w:cs="Times New Roman"/>
                                  <w:sz w:val="20"/>
                                </w:rPr>
                                <w:t>Выбор желаемой позиции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Надпись 75"/>
                        <wps:cNvSpPr txBox="1"/>
                        <wps:spPr>
                          <a:xfrm>
                            <a:off x="3200400" y="0"/>
                            <a:ext cx="1371600" cy="5715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6027D8" w14:textId="77777777" w:rsidR="00CE4E12" w:rsidRPr="00933D02" w:rsidRDefault="00CE4E12" w:rsidP="0065318B">
                              <w:pPr>
                                <w:jc w:val="center"/>
                                <w:rPr>
                                  <w:rFonts w:ascii="Times New Roman" w:hAnsi="Times New Roman" w:cs="Times New Roman"/>
                                  <w:sz w:val="20"/>
                                </w:rPr>
                              </w:pPr>
                              <w:r w:rsidRPr="00933D02">
                                <w:rPr>
                                  <w:rFonts w:ascii="Times New Roman" w:hAnsi="Times New Roman" w:cs="Times New Roman"/>
                                  <w:sz w:val="20"/>
                                </w:rPr>
                                <w:t>Разработка стратегии для достижения желаемой позиции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Надпись 76"/>
                        <wps:cNvSpPr txBox="1"/>
                        <wps:spPr>
                          <a:xfrm>
                            <a:off x="5029200" y="0"/>
                            <a:ext cx="800100" cy="5715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483495" w14:textId="77777777" w:rsidR="00CE4E12" w:rsidRPr="00933D02" w:rsidRDefault="00CE4E12" w:rsidP="0065318B">
                              <w:pPr>
                                <w:jc w:val="center"/>
                                <w:rPr>
                                  <w:rFonts w:ascii="Times New Roman" w:hAnsi="Times New Roman" w:cs="Times New Roman"/>
                                  <w:sz w:val="20"/>
                                </w:rPr>
                              </w:pPr>
                              <w:r w:rsidRPr="00933D02">
                                <w:rPr>
                                  <w:rFonts w:ascii="Times New Roman" w:hAnsi="Times New Roman" w:cs="Times New Roman"/>
                                  <w:sz w:val="20"/>
                                </w:rPr>
                                <w:t>Контроль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Прямая со стрелкой 77"/>
                        <wps:cNvCnPr/>
                        <wps:spPr>
                          <a:xfrm>
                            <a:off x="1143000" y="228600"/>
                            <a:ext cx="457200" cy="0"/>
                          </a:xfrm>
                          <a:prstGeom prst="straightConnector1">
                            <a:avLst/>
                          </a:prstGeom>
                          <a:ln w="3175"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78" name="Прямая со стрелкой 78"/>
                        <wps:cNvCnPr/>
                        <wps:spPr>
                          <a:xfrm>
                            <a:off x="2743200" y="228600"/>
                            <a:ext cx="457200" cy="0"/>
                          </a:xfrm>
                          <a:prstGeom prst="straightConnector1">
                            <a:avLst/>
                          </a:prstGeom>
                          <a:ln w="3175"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79" name="Прямая со стрелкой 79"/>
                        <wps:cNvCnPr/>
                        <wps:spPr>
                          <a:xfrm>
                            <a:off x="4572000" y="228600"/>
                            <a:ext cx="457200" cy="0"/>
                          </a:xfrm>
                          <a:prstGeom prst="straightConnector1">
                            <a:avLst/>
                          </a:prstGeom>
                          <a:ln w="3175"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Группа 72" o:spid="_x0000_s1074" style="position:absolute;left:0;text-align:left;margin-left:0;margin-top:28.85pt;width:459pt;height:45pt;z-index:251712512" coordsize="58293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">
                <v:shape id="Надпись 73" o:spid="_x0000_s1075" type="#_x0000_t202" style="position:absolute;top:34290;width:1143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MGRcxgAA&#10;ANsAAAAPAAAAZHJzL2Rvd25yZXYueG1sRI9Ba8JAFITvhf6H5Qm91Y0tREmzEWsIiKQHtUiPj+xr&#10;Esy+DdltjP++Wyh4HGbmGyZdT6YTIw2utaxgMY9AEFdWt1wr+DwVzysQziNr7CyTghs5WGePDykm&#10;2l75QOPR1yJA2CWooPG+T6R0VUMG3dz2xMH7toNBH+RQSz3gNcBNJ1+iKJYGWw4LDfa0bai6HH+M&#10;gt3ptj8stx+x2b/nX+VZunORl0o9zabNGwhPk7+H/9s7rWD5Cn9fwg+Q2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MGRcxgAAANsAAAAPAAAAAAAAAAAAAAAAAJcCAABkcnMv&#10;ZG93bnJldi54bWxQSwUGAAAAAAQABAD1AAAAigMAAAAA&#10;" filled="f" strokecolor="black [3213]">
                  <v:textbox>
                    <w:txbxContent>
                      <w:p w14:paraId="2DF1E498" w14:textId="77777777" w:rsidR="000C6681" w:rsidRPr="00933D02" w:rsidRDefault="000C6681" w:rsidP="0065318B">
                        <w:pPr>
                          <w:jc w:val="center"/>
                          <w:rPr>
                            <w:rFonts w:ascii="Times New Roman" w:hAnsi="Times New Roman" w:cs="Times New Roman"/>
                            <w:sz w:val="20"/>
                          </w:rPr>
                        </w:pPr>
                        <w:r w:rsidRPr="00933D02">
                          <w:rPr>
                            <w:rFonts w:ascii="Times New Roman" w:hAnsi="Times New Roman" w:cs="Times New Roman"/>
                            <w:sz w:val="20"/>
                          </w:rPr>
                          <w:t>Определение текущей позиции</w:t>
                        </w:r>
                      </w:p>
                    </w:txbxContent>
                  </v:textbox>
                </v:shape>
                <v:shape id="Надпись 74" o:spid="_x0000_s1076" type="#_x0000_t202" style="position:absolute;left:1600200;top:34290;width:1143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B2ZxAAA&#10;ANsAAAAPAAAAZHJzL2Rvd25yZXYueG1sRI9Lb8IwEITvSP0P1iL1Bg4PNZBiUFVaiWMJr+s2XpKo&#10;8TqKXQj8eoyExHE0O9/szBatqcSJGldaVjDoRyCIM6tLzhVsN9+9CQjnkTVWlknBhRws5i+dGSba&#10;nnlNp9TnIkDYJaig8L5OpHRZQQZd39bEwTvaxqAPssmlbvAc4KaSwyh6kwZLDg0F1vRZUPaX/pvw&#10;xvCwHS1/Uopj/B0tv6676XFfKfXabT/eQXhq/fP4kV5pBfEY7lsCAOT8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RlQdmcQAAADbAAAADwAAAAAAAAAAAAAAAACXAgAAZHJzL2Rv&#10;d25yZXYueG1sUEsFBgAAAAAEAAQA9QAAAIgDAAAAAA==&#10;" filled="f">
                  <v:textbox>
                    <w:txbxContent>
                      <w:p w14:paraId="05C1CB24" w14:textId="77777777" w:rsidR="000C6681" w:rsidRPr="00933D02" w:rsidRDefault="000C6681" w:rsidP="0065318B">
                        <w:pPr>
                          <w:jc w:val="center"/>
                          <w:rPr>
                            <w:rFonts w:ascii="Times New Roman" w:hAnsi="Times New Roman" w:cs="Times New Roman"/>
                            <w:sz w:val="20"/>
                          </w:rPr>
                        </w:pPr>
                        <w:r w:rsidRPr="00933D02">
                          <w:rPr>
                            <w:rFonts w:ascii="Times New Roman" w:hAnsi="Times New Roman" w:cs="Times New Roman"/>
                            <w:sz w:val="20"/>
                          </w:rPr>
                          <w:t>Выбор желаемой позиции</w:t>
                        </w:r>
                      </w:p>
                    </w:txbxContent>
                  </v:textbox>
                </v:shape>
                <v:shape id="Надпись 75" o:spid="_x0000_s1077" type="#_x0000_t202" style="position:absolute;left:3200400;width:13716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GLgCxAAA&#10;ANsAAAAPAAAAZHJzL2Rvd25yZXYueG1sRI/NbsIwEITvSH0Ha5F6AwcQDaQYVJVW4ljC33UbL0nU&#10;eB3FLgSeHiMhcRzNzjc7s0VrKnGixpWWFQz6EQjizOqScwXbzXdvAsJ5ZI2VZVJwIQeL+Utnhom2&#10;Z17TKfW5CBB2CSoovK8TKV1WkEHXtzVx8I62MeiDbHKpGzwHuKnkMIrepMGSQ0OBNX0WlP2l/ya8&#10;MTxsR8uflOIYf0fLr+tuetxXSr122493EJ5a/zx+pFdaQTyG+5YAAD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Ri4AsQAAADbAAAADwAAAAAAAAAAAAAAAACXAgAAZHJzL2Rv&#10;d25yZXYueG1sUEsFBgAAAAAEAAQA9QAAAIgDAAAAAA==&#10;" filled="f">
                  <v:textbox>
                    <w:txbxContent>
                      <w:p w14:paraId="2E6027D8" w14:textId="77777777" w:rsidR="000C6681" w:rsidRPr="00933D02" w:rsidRDefault="000C6681" w:rsidP="0065318B">
                        <w:pPr>
                          <w:jc w:val="center"/>
                          <w:rPr>
                            <w:rFonts w:ascii="Times New Roman" w:hAnsi="Times New Roman" w:cs="Times New Roman"/>
                            <w:sz w:val="20"/>
                          </w:rPr>
                        </w:pPr>
                        <w:r w:rsidRPr="00933D02">
                          <w:rPr>
                            <w:rFonts w:ascii="Times New Roman" w:hAnsi="Times New Roman" w:cs="Times New Roman"/>
                            <w:sz w:val="20"/>
                          </w:rPr>
                          <w:t>Разработка стратегии для достижения желаемой позиции</w:t>
                        </w:r>
                      </w:p>
                    </w:txbxContent>
                  </v:textbox>
                </v:shape>
                <v:shape id="Надпись 76" o:spid="_x0000_s1078" type="#_x0000_t202" style="position:absolute;left:5029200;width:800100;height:571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yiZ1xAAA&#10;ANsAAAAPAAAAZHJzL2Rvd25yZXYueG1sRI9Lb8IwEITvlfgP1iJxKw4gEQgYhHhIPbbhdV3iJYmI&#10;11FsIO2vrysh9TianW925svWVOJBjSstKxj0IxDEmdUl5woO+937BITzyBory6TgmxwsF523OSba&#10;PvmLHqnPRYCwS1BB4X2dSOmyggy6vq2Jg3e1jUEfZJNL3eAzwE0lh1E0lgZLDg0F1rQuKLuldxPe&#10;GJ4Po81nSnGMl9Fm+3OcXk+VUr1uu5qB8NT6/+NX+kMriMfwtyUA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comdcQAAADbAAAADwAAAAAAAAAAAAAAAACXAgAAZHJzL2Rv&#10;d25yZXYueG1sUEsFBgAAAAAEAAQA9QAAAIgDAAAAAA==&#10;" filled="f">
                  <v:textbox>
                    <w:txbxContent>
                      <w:p w14:paraId="2E483495" w14:textId="77777777" w:rsidR="000C6681" w:rsidRPr="00933D02" w:rsidRDefault="000C6681" w:rsidP="0065318B">
                        <w:pPr>
                          <w:jc w:val="center"/>
                          <w:rPr>
                            <w:rFonts w:ascii="Times New Roman" w:hAnsi="Times New Roman" w:cs="Times New Roman"/>
                            <w:sz w:val="20"/>
                          </w:rPr>
                        </w:pPr>
                        <w:r w:rsidRPr="00933D02">
                          <w:rPr>
                            <w:rFonts w:ascii="Times New Roman" w:hAnsi="Times New Roman" w:cs="Times New Roman"/>
                            <w:sz w:val="20"/>
                          </w:rPr>
                          <w:t>Контроль</w:t>
                        </w:r>
                      </w:p>
                    </w:txbxContent>
                  </v:textbox>
                </v:shape>
                <v:shape id="Прямая со стрелкой 77" o:spid="_x0000_s1079" type="#_x0000_t32" style="position:absolute;left:1143000;top:228600;width:4572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ZZ09MMAAADbAAAADwAAAGRycy9kb3ducmV2LnhtbESPQWsCMRSE74X+h/AK3mqigmu3RhGl&#10;aI9dC6W3x+a5u3Tzsibpuv57Uyh4HGbmG2a5HmwrevKhcaxhMlYgiEtnGq40fB7fnhcgQkQ22Dom&#10;DVcKsF49PiwxN+7CH9QXsRIJwiFHDXWMXS5lKGuyGMauI07eyXmLMUlfSePxkuC2lVOl5tJiw2mh&#10;xo62NZU/xa/VoLL+6/QdJvtzcX33cqbirty8aD16GjavICIN8R7+bx+MhiyDvy/pB8jV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GWdPTDAAAA2wAAAA8AAAAAAAAAAAAA&#10;AAAAoQIAAGRycy9kb3ducmV2LnhtbFBLBQYAAAAABAAEAPkAAACRAwAAAAA=&#10;" strokeweight=".25pt">
                  <v:stroke endarrow="open"/>
                  <v:shadow on="t" opacity="24903f" mv:blur="40000f" origin=",.5" offset="0,20000emu"/>
                </v:shape>
                <v:shape id="Прямая со стрелкой 78" o:spid="_x0000_s1080" type="#_x0000_t32" style="position:absolute;left:2743200;top:228600;width:4572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AnghsEAAADbAAAADwAAAGRycy9kb3ducmV2LnhtbERPz2vCMBS+D/wfwhN2m4kOdOuaiiiy&#10;7Wg3GLs9mmdb1rzUJNb635vDwOPH9ztfj7YTA/nQOtYwnykQxJUzLdcavr/2Ty8gQkQ22DkmDVcK&#10;sC4mDzlmxl34QEMZa5FCOGSooYmxz6QMVUMWw8z1xIk7Om8xJuhraTxeUrjt5EKppbTYcmposKdt&#10;Q9VfebYa1Gr4Of6G+fupvH56+azirtq8av04HTdvICKN8S7+d38YDas0Nn1JP0AW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CeCGwQAAANsAAAAPAAAAAAAAAAAAAAAA&#10;AKECAABkcnMvZG93bnJldi54bWxQSwUGAAAAAAQABAD5AAAAjwMAAAAA&#10;" strokeweight=".25pt">
                  <v:stroke endarrow="open"/>
                  <v:shadow on="t" opacity="24903f" mv:blur="40000f" origin=",.5" offset="0,20000emu"/>
                </v:shape>
                <v:shape id="Прямая со стрелкой 79" o:spid="_x0000_s1081" type="#_x0000_t32" style="position:absolute;left:4572000;top:228600;width:4572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0VFHcMAAADbAAAADwAAAGRycy9kb3ducmV2LnhtbESPQWsCMRSE70L/Q3gFb5pYodbVKNIi&#10;rUfXQuntsXnuLm5etklc13/fCILHYWa+YZbr3jaiIx9qxxomYwWCuHCm5lLD92E7egMRIrLBxjFp&#10;uFKA9eppsMTMuAvvqctjKRKEQ4YaqhjbTMpQVGQxjF1LnLyj8xZjkr6UxuMlwW0jX5R6lRZrTgsV&#10;tvReUXHKz1aDmnU/x98w+fzLrzsvpyp+FJu51sPnfrMAEamPj/C9/WU0zOZw+5J+gF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9FRR3DAAAA2wAAAA8AAAAAAAAAAAAA&#10;AAAAoQIAAGRycy9kb3ducmV2LnhtbFBLBQYAAAAABAAEAPkAAACRAwAAAAA=&#10;" strokeweight=".25pt">
                  <v:stroke endarrow="open"/>
                  <v:shadow on="t" opacity="24903f" mv:blur="40000f" origin=",.5" offset="0,20000emu"/>
                </v:shape>
                <w10:wrap type="through"/>
              </v:group>
            </w:pict>
          </mc:Fallback>
        </mc:AlternateContent>
      </w:r>
    </w:p>
    <w:p w14:paraId="344F4451" w14:textId="77777777" w:rsidR="0065318B" w:rsidRDefault="0065318B" w:rsidP="0065318B">
      <w:pPr>
        <w:spacing w:line="360" w:lineRule="auto"/>
        <w:jc w:val="both"/>
        <w:rPr>
          <w:rFonts w:ascii="Times New Roman" w:hAnsi="Times New Roman" w:cs="Times New Roman"/>
        </w:rPr>
      </w:pPr>
      <w:r>
        <w:rPr>
          <w:rFonts w:ascii="Times New Roman" w:eastAsia="Times New Roman" w:hAnsi="Times New Roman" w:cs="Times New Roman"/>
          <w:b/>
          <w:i/>
          <w:sz w:val="20"/>
          <w:szCs w:val="20"/>
        </w:rPr>
        <w:t>Рисунок 2.3. Фазы стратегии позиционирования бренда</w:t>
      </w:r>
    </w:p>
    <w:p w14:paraId="5FFC96E3" w14:textId="77777777" w:rsidR="0065318B" w:rsidRDefault="0065318B" w:rsidP="0065318B">
      <w:pPr>
        <w:spacing w:line="360" w:lineRule="auto"/>
        <w:jc w:val="both"/>
        <w:rPr>
          <w:rFonts w:ascii="Times New Roman" w:hAnsi="Times New Roman" w:cs="Times New Roman"/>
        </w:rPr>
      </w:pPr>
    </w:p>
    <w:p w14:paraId="78357CE5" w14:textId="77777777" w:rsidR="0065318B" w:rsidRDefault="0065318B" w:rsidP="0065318B">
      <w:pPr>
        <w:spacing w:line="360" w:lineRule="auto"/>
        <w:jc w:val="both"/>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713536" behindDoc="0" locked="0" layoutInCell="1" allowOverlap="1" wp14:anchorId="7FEE4B2F" wp14:editId="73C7469A">
                <wp:simplePos x="0" y="0"/>
                <wp:positionH relativeFrom="column">
                  <wp:posOffset>0</wp:posOffset>
                </wp:positionH>
                <wp:positionV relativeFrom="paragraph">
                  <wp:posOffset>457200</wp:posOffset>
                </wp:positionV>
                <wp:extent cx="4686300" cy="1714500"/>
                <wp:effectExtent l="0" t="0" r="12700" b="12700"/>
                <wp:wrapThrough wrapText="bothSides">
                  <wp:wrapPolygon edited="0">
                    <wp:start x="8078" y="0"/>
                    <wp:lineTo x="6790" y="5440"/>
                    <wp:lineTo x="0" y="5440"/>
                    <wp:lineTo x="0" y="16320"/>
                    <wp:lineTo x="8078" y="20800"/>
                    <wp:lineTo x="8078" y="21440"/>
                    <wp:lineTo x="17093" y="21440"/>
                    <wp:lineTo x="17327" y="17600"/>
                    <wp:lineTo x="16039" y="16960"/>
                    <wp:lineTo x="7493" y="15680"/>
                    <wp:lineTo x="19785" y="15680"/>
                    <wp:lineTo x="21541" y="15040"/>
                    <wp:lineTo x="21307" y="10560"/>
                    <wp:lineTo x="18263" y="5440"/>
                    <wp:lineTo x="16039" y="0"/>
                    <wp:lineTo x="8078" y="0"/>
                  </wp:wrapPolygon>
                </wp:wrapThrough>
                <wp:docPr id="80" name="Группа 80"/>
                <wp:cNvGraphicFramePr/>
                <a:graphic xmlns:a="http://schemas.openxmlformats.org/drawingml/2006/main">
                  <a:graphicData uri="http://schemas.microsoft.com/office/word/2010/wordprocessingGroup">
                    <wpg:wgp>
                      <wpg:cNvGrpSpPr/>
                      <wpg:grpSpPr>
                        <a:xfrm>
                          <a:off x="0" y="0"/>
                          <a:ext cx="4686300" cy="1714500"/>
                          <a:chOff x="0" y="0"/>
                          <a:chExt cx="4686300" cy="1714500"/>
                        </a:xfrm>
                      </wpg:grpSpPr>
                      <wps:wsp>
                        <wps:cNvPr id="81" name="Надпись 81"/>
                        <wps:cNvSpPr txBox="1"/>
                        <wps:spPr>
                          <a:xfrm>
                            <a:off x="0" y="457200"/>
                            <a:ext cx="1257300" cy="8001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7782E4" w14:textId="77777777" w:rsidR="00CE4E12" w:rsidRDefault="00CE4E12" w:rsidP="0065318B">
                              <w:pPr>
                                <w:jc w:val="center"/>
                                <w:rPr>
                                  <w:rFonts w:ascii="Times New Roman" w:hAnsi="Times New Roman" w:cs="Times New Roman"/>
                                  <w:sz w:val="20"/>
                                  <w:szCs w:val="20"/>
                                </w:rPr>
                              </w:pPr>
                            </w:p>
                            <w:p w14:paraId="69E532AD" w14:textId="77777777" w:rsidR="00CE4E12" w:rsidRPr="00B9552F" w:rsidRDefault="00CE4E12" w:rsidP="0065318B">
                              <w:pPr>
                                <w:jc w:val="center"/>
                                <w:rPr>
                                  <w:rFonts w:ascii="Times New Roman" w:hAnsi="Times New Roman" w:cs="Times New Roman"/>
                                  <w:sz w:val="20"/>
                                  <w:szCs w:val="20"/>
                                </w:rPr>
                              </w:pPr>
                              <w:r>
                                <w:rPr>
                                  <w:rFonts w:ascii="Times New Roman" w:hAnsi="Times New Roman" w:cs="Times New Roman"/>
                                  <w:sz w:val="20"/>
                                  <w:szCs w:val="20"/>
                                </w:rPr>
                                <w:t>Определение текущей позиции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Надпись 82"/>
                        <wps:cNvSpPr txBox="1"/>
                        <wps:spPr>
                          <a:xfrm>
                            <a:off x="1714500" y="0"/>
                            <a:ext cx="1828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A9D1A1" w14:textId="77777777" w:rsidR="00CE4E12" w:rsidRPr="00B9552F" w:rsidRDefault="00CE4E12" w:rsidP="0065318B">
                              <w:pPr>
                                <w:rPr>
                                  <w:rFonts w:ascii="Times New Roman" w:hAnsi="Times New Roman" w:cs="Times New Roman"/>
                                  <w:sz w:val="20"/>
                                </w:rPr>
                              </w:pPr>
                              <w:r>
                                <w:rPr>
                                  <w:rFonts w:ascii="Times New Roman" w:hAnsi="Times New Roman" w:cs="Times New Roman"/>
                                  <w:sz w:val="20"/>
                                </w:rPr>
                                <w:t>Определение конкуренции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Надпись 83"/>
                        <wps:cNvSpPr txBox="1"/>
                        <wps:spPr>
                          <a:xfrm>
                            <a:off x="1714500" y="34290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CAA43" w14:textId="77777777" w:rsidR="00CE4E12" w:rsidRPr="00B9552F" w:rsidRDefault="00CE4E12" w:rsidP="0065318B">
                              <w:pPr>
                                <w:rPr>
                                  <w:rFonts w:ascii="Times New Roman" w:hAnsi="Times New Roman" w:cs="Times New Roman"/>
                                  <w:sz w:val="20"/>
                                  <w:szCs w:val="22"/>
                                </w:rPr>
                              </w:pPr>
                              <w:r>
                                <w:rPr>
                                  <w:rFonts w:ascii="Times New Roman" w:hAnsi="Times New Roman" w:cs="Times New Roman"/>
                                  <w:sz w:val="20"/>
                                  <w:szCs w:val="22"/>
                                </w:rPr>
                                <w:t>Установление наиболее важных для потребителей выгод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Надпись 84"/>
                        <wps:cNvSpPr txBox="1"/>
                        <wps:spPr>
                          <a:xfrm>
                            <a:off x="1714500" y="800100"/>
                            <a:ext cx="2971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FFFE3C" w14:textId="77777777" w:rsidR="00CE4E12" w:rsidRPr="000D6144" w:rsidRDefault="00CE4E12" w:rsidP="0065318B">
                              <w:pPr>
                                <w:rPr>
                                  <w:rFonts w:ascii="Times New Roman" w:hAnsi="Times New Roman" w:cs="Times New Roman"/>
                                  <w:sz w:val="20"/>
                                  <w:szCs w:val="20"/>
                                </w:rPr>
                              </w:pPr>
                              <w:r>
                                <w:rPr>
                                  <w:rFonts w:ascii="Times New Roman" w:hAnsi="Times New Roman" w:cs="Times New Roman"/>
                                  <w:sz w:val="20"/>
                                  <w:szCs w:val="20"/>
                                </w:rPr>
                                <w:t xml:space="preserve">Определение восприятия компании и ее конкурентов относительно важных позиций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Надпись 85"/>
                        <wps:cNvSpPr txBox="1"/>
                        <wps:spPr>
                          <a:xfrm>
                            <a:off x="1714500" y="1371600"/>
                            <a:ext cx="2057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7AD651" w14:textId="77777777" w:rsidR="00CE4E12" w:rsidRPr="000D6144" w:rsidRDefault="00CE4E12" w:rsidP="0065318B">
                              <w:pPr>
                                <w:rPr>
                                  <w:rFonts w:ascii="Times New Roman" w:hAnsi="Times New Roman" w:cs="Times New Roman"/>
                                  <w:sz w:val="20"/>
                                </w:rPr>
                              </w:pPr>
                              <w:r>
                                <w:rPr>
                                  <w:rFonts w:ascii="Times New Roman" w:hAnsi="Times New Roman" w:cs="Times New Roman"/>
                                  <w:sz w:val="20"/>
                                </w:rPr>
                                <w:t>Осведомленность потребителей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Прямая соединительная линия 86"/>
                        <wps:cNvCnPr/>
                        <wps:spPr>
                          <a:xfrm flipV="1">
                            <a:off x="1257300" y="228600"/>
                            <a:ext cx="457200" cy="57150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87" name="Прямая соединительная линия 87"/>
                        <wps:cNvCnPr/>
                        <wps:spPr>
                          <a:xfrm flipV="1">
                            <a:off x="1257300" y="571500"/>
                            <a:ext cx="457200" cy="22860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88" name="Прямая соединительная линия 88"/>
                        <wps:cNvCnPr/>
                        <wps:spPr>
                          <a:xfrm>
                            <a:off x="1257300" y="800100"/>
                            <a:ext cx="457200" cy="22860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89" name="Прямая соединительная линия 89"/>
                        <wps:cNvCnPr/>
                        <wps:spPr>
                          <a:xfrm>
                            <a:off x="1257300" y="800100"/>
                            <a:ext cx="457200" cy="68580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Группа 80" o:spid="_x0000_s1082" style="position:absolute;left:0;text-align:left;margin-left:0;margin-top:36pt;width:369pt;height:135pt;z-index:251713536" coordsize="4686300,1714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">
                <v:shape id="Надпись 81" o:spid="_x0000_s1083" type="#_x0000_t202" style="position:absolute;top:457200;width:12573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s4mxQAA&#10;ANsAAAAPAAAAZHJzL2Rvd25yZXYueG1sRI9Ba8JAEIXvhf6HZQq9NRsVTIyuUmoLHmua6nXMjkkw&#10;OxuyW43+erdQ6PHx5n1v3mI1mFacqXeNZQWjKAZBXFrdcKWg+Pp4SUE4j6yxtUwKruRgtXx8WGCm&#10;7YW3dM59JQKEXYYKau+7TEpX1mTQRbYjDt7R9gZ9kH0ldY+XADetHMfxVBpsODTU2NFbTeUp/zHh&#10;jfG+mKw/c0oSPEzW77fv2XHXKvX8NLzOQXga/P/xX3qjFaQj+N0SAC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P2zibFAAAA2wAAAA8AAAAAAAAAAAAAAAAAlwIAAGRycy9k&#10;b3ducmV2LnhtbFBLBQYAAAAABAAEAPUAAACJAwAAAAA=&#10;" filled="f">
                  <v:textbox>
                    <w:txbxContent>
                      <w:p w14:paraId="1E7782E4" w14:textId="77777777" w:rsidR="000C6681" w:rsidRDefault="000C6681" w:rsidP="0065318B">
                        <w:pPr>
                          <w:jc w:val="center"/>
                          <w:rPr>
                            <w:rFonts w:ascii="Times New Roman" w:hAnsi="Times New Roman" w:cs="Times New Roman"/>
                            <w:sz w:val="20"/>
                            <w:szCs w:val="20"/>
                          </w:rPr>
                        </w:pPr>
                      </w:p>
                      <w:p w14:paraId="69E532AD" w14:textId="77777777" w:rsidR="000C6681" w:rsidRPr="00B9552F" w:rsidRDefault="000C6681" w:rsidP="0065318B">
                        <w:pPr>
                          <w:jc w:val="center"/>
                          <w:rPr>
                            <w:rFonts w:ascii="Times New Roman" w:hAnsi="Times New Roman" w:cs="Times New Roman"/>
                            <w:sz w:val="20"/>
                            <w:szCs w:val="20"/>
                          </w:rPr>
                        </w:pPr>
                        <w:r>
                          <w:rPr>
                            <w:rFonts w:ascii="Times New Roman" w:hAnsi="Times New Roman" w:cs="Times New Roman"/>
                            <w:sz w:val="20"/>
                            <w:szCs w:val="20"/>
                          </w:rPr>
                          <w:t>Определение текущей позиции</w:t>
                        </w:r>
                      </w:p>
                    </w:txbxContent>
                  </v:textbox>
                </v:shape>
                <v:shape id="Надпись 82" o:spid="_x0000_s1084" type="#_x0000_t202" style="position:absolute;left:1714500;width:1828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FHuSwwAA&#10;ANsAAAAPAAAAZHJzL2Rvd25yZXYueG1sRI/NasMwEITvhbyD2EBvtZTQFseJbEJLoKeW5g9yW6yN&#10;bWKtjKXE7ttXhUKOw8x8w6yK0bbiRr1vHGuYJQoEcelMw5WG/W7zlILwAdlg65g0/JCHIp88rDAz&#10;buBvum1DJSKEfYYa6hC6TEpf1mTRJ64jjt7Z9RZDlH0lTY9DhNtWzpV6lRYbjgs1dvRWU3nZXq2G&#10;w+f5dHxWX9W7fekGNyrJdiG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FHuSwwAAANsAAAAPAAAAAAAAAAAAAAAAAJcCAABkcnMvZG93&#10;bnJldi54bWxQSwUGAAAAAAQABAD1AAAAhwMAAAAA&#10;" filled="f" stroked="f">
                  <v:textbox>
                    <w:txbxContent>
                      <w:p w14:paraId="66A9D1A1" w14:textId="77777777" w:rsidR="000C6681" w:rsidRPr="00B9552F" w:rsidRDefault="000C6681" w:rsidP="0065318B">
                        <w:pPr>
                          <w:rPr>
                            <w:rFonts w:ascii="Times New Roman" w:hAnsi="Times New Roman" w:cs="Times New Roman"/>
                            <w:sz w:val="20"/>
                          </w:rPr>
                        </w:pPr>
                        <w:r>
                          <w:rPr>
                            <w:rFonts w:ascii="Times New Roman" w:hAnsi="Times New Roman" w:cs="Times New Roman"/>
                            <w:sz w:val="20"/>
                          </w:rPr>
                          <w:t>Определение конкуренции</w:t>
                        </w:r>
                      </w:p>
                    </w:txbxContent>
                  </v:textbox>
                </v:shape>
                <v:shape id="Надпись 83" o:spid="_x0000_s1085" type="#_x0000_t202" style="position:absolute;left:1714500;top:342900;width:22860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N4JwgAA&#10;ANsAAAAPAAAAZHJzL2Rvd25yZXYueG1sRI9BawIxFITvgv8hPKG3mtSq6GoUaRE8KWoreHtsnrtL&#10;Ny/LJrrrvzdCweMwM98w82VrS3Gj2heONXz0FQji1JmCMw0/x/X7BIQPyAZLx6ThTh6Wi25njolx&#10;De/pdgiZiBD2CWrIQ6gSKX2ak0XfdxVx9C6uthiirDNpamwi3JZyoNRYWiw4LuRY0VdO6d/hajX8&#10;bi/n01Dtsm87qhrXKsl2KrV+67WrGYhAbXiF/9sbo2HyCc8v8Qf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RY3gnCAAAA2wAAAA8AAAAAAAAAAAAAAAAAlwIAAGRycy9kb3du&#10;cmV2LnhtbFBLBQYAAAAABAAEAPUAAACGAwAAAAA=&#10;" filled="f" stroked="f">
                  <v:textbox>
                    <w:txbxContent>
                      <w:p w14:paraId="5F0CAA43" w14:textId="77777777" w:rsidR="000C6681" w:rsidRPr="00B9552F" w:rsidRDefault="000C6681" w:rsidP="0065318B">
                        <w:pPr>
                          <w:rPr>
                            <w:rFonts w:ascii="Times New Roman" w:hAnsi="Times New Roman" w:cs="Times New Roman"/>
                            <w:sz w:val="20"/>
                            <w:szCs w:val="22"/>
                          </w:rPr>
                        </w:pPr>
                        <w:r>
                          <w:rPr>
                            <w:rFonts w:ascii="Times New Roman" w:hAnsi="Times New Roman" w:cs="Times New Roman"/>
                            <w:sz w:val="20"/>
                            <w:szCs w:val="22"/>
                          </w:rPr>
                          <w:t>Установление наиболее важных для потребителей выгод</w:t>
                        </w:r>
                      </w:p>
                    </w:txbxContent>
                  </v:textbox>
                </v:shape>
                <v:shape id="Надпись 84" o:spid="_x0000_s1086" type="#_x0000_t202" style="position:absolute;left:1714500;top:800100;width:2971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UZ9wwAA&#10;ANsAAAAPAAAAZHJzL2Rvd25yZXYueG1sRI/NasMwEITvhbyD2EButZSSFseJbEJLoKeW5g9yW6yN&#10;bWKtjKXG7ttXhUKOw8x8w6yL0bbiRr1vHGuYJwoEcelMw5WGw377mILwAdlg65g0/JCHIp88rDEz&#10;buAvuu1CJSKEfYYa6hC6TEpf1mTRJ64jjt7F9RZDlH0lTY9DhNtWPin1Ii02HBdq7Oi1pvK6+7Ya&#10;jh+X82mhPqs3+9wNblSS7VJ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UZ9wwAAANsAAAAPAAAAAAAAAAAAAAAAAJcCAABkcnMvZG93&#10;bnJldi54bWxQSwUGAAAAAAQABAD1AAAAhwMAAAAA&#10;" filled="f" stroked="f">
                  <v:textbox>
                    <w:txbxContent>
                      <w:p w14:paraId="2BFFFE3C" w14:textId="77777777" w:rsidR="000C6681" w:rsidRPr="000D6144" w:rsidRDefault="000C6681" w:rsidP="0065318B">
                        <w:pPr>
                          <w:rPr>
                            <w:rFonts w:ascii="Times New Roman" w:hAnsi="Times New Roman" w:cs="Times New Roman"/>
                            <w:sz w:val="20"/>
                            <w:szCs w:val="20"/>
                          </w:rPr>
                        </w:pPr>
                        <w:r>
                          <w:rPr>
                            <w:rFonts w:ascii="Times New Roman" w:hAnsi="Times New Roman" w:cs="Times New Roman"/>
                            <w:sz w:val="20"/>
                            <w:szCs w:val="20"/>
                          </w:rPr>
                          <w:t xml:space="preserve">Определение восприятия компании и ее конкурентов относительно важных позиций </w:t>
                        </w:r>
                      </w:p>
                    </w:txbxContent>
                  </v:textbox>
                </v:shape>
                <v:shape id="Надпись 85" o:spid="_x0000_s1087" type="#_x0000_t202" style="position:absolute;left:1714500;top:1371600;width:2057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387AD651" w14:textId="77777777" w:rsidR="000C6681" w:rsidRPr="000D6144" w:rsidRDefault="000C6681" w:rsidP="0065318B">
                        <w:pPr>
                          <w:rPr>
                            <w:rFonts w:ascii="Times New Roman" w:hAnsi="Times New Roman" w:cs="Times New Roman"/>
                            <w:sz w:val="20"/>
                          </w:rPr>
                        </w:pPr>
                        <w:r>
                          <w:rPr>
                            <w:rFonts w:ascii="Times New Roman" w:hAnsi="Times New Roman" w:cs="Times New Roman"/>
                            <w:sz w:val="20"/>
                          </w:rPr>
                          <w:t>Осведомленность потребителей</w:t>
                        </w:r>
                      </w:p>
                    </w:txbxContent>
                  </v:textbox>
                </v:shape>
                <v:line id="Прямая соединительная линия 86" o:spid="_x0000_s1088" style="position:absolute;flip:y;visibility:visible;mso-wrap-style:square" from="1257300,228600" to="17145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K9QcIAAADbAAAADwAAAGRycy9kb3ducmV2LnhtbESPT4vCMBTE74LfITzBm6aKSKnGsiwo&#10;BdmDrt4fzdu2bPNSmvSPfnqzIOxxmJnfMPt0NLXoqXWVZQWrZQSCOLe64kLB7fu4iEE4j6yxtkwK&#10;HuQgPUwne0y0HfhC/dUXIkDYJaig9L5JpHR5SQbd0jbEwfuxrUEfZFtI3eIQ4KaW6yjaSoMVh4US&#10;G/osKf+9dkaB6x6b6NnF9/P91H9lXaafJvZKzWfjxw6Ep9H/h9/tTCuIt/D3JfwAeXg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sK9QcIAAADbAAAADwAAAAAAAAAAAAAA&#10;AAChAgAAZHJzL2Rvd25yZXYueG1sUEsFBgAAAAAEAAQA+QAAAJADAAAAAA==&#10;" strokeweight=".25pt">
                  <v:shadow on="t" opacity="24903f" mv:blur="40000f" origin=",.5" offset="0,20000emu"/>
                </v:line>
                <v:line id="Прямая соединительная линия 87" o:spid="_x0000_s1089" style="position:absolute;flip:y;visibility:visible;mso-wrap-style:square" from="1257300,571500" to="17145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Y4Y2sIAAADbAAAADwAAAGRycy9kb3ducmV2LnhtbESPT4vCMBTE74LfITzBm02VRUvXKIvg&#10;UpA9+O/+aN62ZZuX0qS1+uk3guBxmJnfMOvtYGrRU+sqywrmUQyCOLe64kLB5byfJSCcR9ZYWyYF&#10;d3Kw3YxHa0y1vfGR+pMvRICwS1FB6X2TSunykgy6yDbEwfu1rUEfZFtI3eItwE0tF3G8lAYrDgsl&#10;NrQrKf87dUaB6+4f8aNLrofrd/+TdZl+mMQrNZ0MX58gPA3+HX61M60gWcHzS/gBcvM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3Y4Y2sIAAADbAAAADwAAAAAAAAAAAAAA&#10;AAChAgAAZHJzL2Rvd25yZXYueG1sUEsFBgAAAAAEAAQA+QAAAJADAAAAAA==&#10;" strokeweight=".25pt">
                  <v:shadow on="t" opacity="24903f" mv:blur="40000f" origin=",.5" offset="0,20000emu"/>
                </v:line>
                <v:line id="Прямая соединительная линия 88" o:spid="_x0000_s1090" style="position:absolute;visibility:visible;mso-wrap-style:square" from="1257300,800100" to="171450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U4emMAAAADbAAAADwAAAGRycy9kb3ducmV2LnhtbERPz2vCMBS+D/wfwhN2m0l3GFKNMgRR&#10;D5ZNZez4SJ5tWfNSkqzW/94cBjt+fL+X69F1YqAQW88aipkCQWy8bbnWcDlvX+YgYkK22HkmDXeK&#10;sF5NnpZYWn/jTxpOqRY5hGOJGpqU+lLKaBpyGGe+J87c1QeHKcNQSxvwlsNdJ1+VepMOW84NDfa0&#10;acj8nH6dBvttKlPtDkcVh+orqPhxLYpa6+fp+L4AkWhM/+I/995qmOex+Uv+AXL1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VOHpjAAAAA2wAAAA8AAAAAAAAAAAAAAAAA&#10;oQIAAGRycy9kb3ducmV2LnhtbFBLBQYAAAAABAAEAPkAAACOAwAAAAA=&#10;" strokeweight=".25pt">
                  <v:shadow on="t" opacity="24903f" mv:blur="40000f" origin=",.5" offset="0,20000emu"/>
                </v:line>
                <v:line id="Прямая соединительная линия 89" o:spid="_x0000_s1091" style="position:absolute;visibility:visible;mso-wrap-style:square" from="1257300,800100" to="1714500,1485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K7A8QAAADbAAAADwAAAGRycy9kb3ducmV2LnhtbESPQWsCMRSE74X+h/CE3mqyPRS7GkWE&#10;0vbQxWopHh/Jc3dx87Ik6br9940geBxm5htmsRpdJwYKsfWsoZgqEMTG25ZrDd/718cZiJiQLXae&#10;ScMfRVgt7+8WWFp/5i8adqkWGcKxRA1NSn0pZTQNOYxT3xNn7+iDw5RlqKUNeM5w18knpZ6lw5bz&#10;QoM9bRoyp92v02APpjLV28enikP1E1TcHoui1vphMq7nIBKN6Ra+tt+thtkLXL7kHyC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6ArsDxAAAANsAAAAPAAAAAAAAAAAA&#10;AAAAAKECAABkcnMvZG93bnJldi54bWxQSwUGAAAAAAQABAD5AAAAkgMAAAAA&#10;" strokeweight=".25pt">
                  <v:shadow on="t" opacity="24903f" mv:blur="40000f" origin=",.5" offset="0,20000emu"/>
                </v:line>
                <w10:wrap type="through"/>
              </v:group>
            </w:pict>
          </mc:Fallback>
        </mc:AlternateContent>
      </w:r>
      <w:r>
        <w:rPr>
          <w:rFonts w:ascii="Times New Roman" w:hAnsi="Times New Roman" w:cs="Times New Roman"/>
        </w:rPr>
        <w:t xml:space="preserve">      Первым шагом в разработке стратегии является определение текущего положения компании на рынке. </w:t>
      </w:r>
    </w:p>
    <w:p w14:paraId="370555C0" w14:textId="77777777" w:rsidR="0065318B" w:rsidRDefault="0065318B" w:rsidP="0065318B">
      <w:pPr>
        <w:spacing w:line="360" w:lineRule="auto"/>
        <w:jc w:val="both"/>
        <w:rPr>
          <w:rFonts w:ascii="Times New Roman" w:hAnsi="Times New Roman" w:cs="Times New Roman"/>
        </w:rPr>
      </w:pPr>
    </w:p>
    <w:p w14:paraId="62B78AA1" w14:textId="77777777" w:rsidR="0065318B" w:rsidRDefault="0065318B" w:rsidP="0065318B">
      <w:pPr>
        <w:spacing w:line="360" w:lineRule="auto"/>
        <w:jc w:val="both"/>
        <w:rPr>
          <w:rFonts w:ascii="Times New Roman" w:hAnsi="Times New Roman" w:cs="Times New Roman"/>
        </w:rPr>
      </w:pPr>
    </w:p>
    <w:p w14:paraId="364E2133" w14:textId="77777777" w:rsidR="0065318B" w:rsidRDefault="0065318B" w:rsidP="0065318B">
      <w:pPr>
        <w:spacing w:line="360" w:lineRule="auto"/>
        <w:jc w:val="both"/>
        <w:rPr>
          <w:rFonts w:ascii="Times New Roman" w:hAnsi="Times New Roman" w:cs="Times New Roman"/>
        </w:rPr>
      </w:pPr>
    </w:p>
    <w:p w14:paraId="6E5C6BC7" w14:textId="77777777" w:rsidR="0065318B" w:rsidRDefault="0065318B" w:rsidP="0065318B">
      <w:pPr>
        <w:spacing w:line="360" w:lineRule="auto"/>
        <w:jc w:val="both"/>
        <w:rPr>
          <w:rFonts w:ascii="Times New Roman" w:hAnsi="Times New Roman" w:cs="Times New Roman"/>
        </w:rPr>
      </w:pPr>
    </w:p>
    <w:p w14:paraId="6A9FB1B8" w14:textId="77777777" w:rsidR="0065318B" w:rsidRDefault="0065318B" w:rsidP="0065318B">
      <w:pPr>
        <w:spacing w:line="360" w:lineRule="auto"/>
        <w:jc w:val="both"/>
        <w:rPr>
          <w:rFonts w:ascii="Times New Roman" w:hAnsi="Times New Roman" w:cs="Times New Roman"/>
        </w:rPr>
      </w:pPr>
    </w:p>
    <w:p w14:paraId="0B71C693" w14:textId="77777777" w:rsidR="0065318B" w:rsidRDefault="0065318B" w:rsidP="0065318B">
      <w:pPr>
        <w:spacing w:line="360" w:lineRule="auto"/>
        <w:jc w:val="both"/>
        <w:rPr>
          <w:rFonts w:ascii="Times New Roman" w:hAnsi="Times New Roman" w:cs="Times New Roman"/>
        </w:rPr>
      </w:pPr>
    </w:p>
    <w:p w14:paraId="26DBAA01" w14:textId="77777777" w:rsidR="0065318B" w:rsidRDefault="0065318B" w:rsidP="0065318B">
      <w:pPr>
        <w:spacing w:line="360" w:lineRule="auto"/>
        <w:jc w:val="both"/>
        <w:rPr>
          <w:rFonts w:ascii="Times New Roman" w:eastAsia="Times New Roman" w:hAnsi="Times New Roman" w:cs="Times New Roman"/>
          <w:b/>
          <w:i/>
          <w:sz w:val="20"/>
          <w:szCs w:val="20"/>
        </w:rPr>
      </w:pPr>
    </w:p>
    <w:p w14:paraId="5415AF78" w14:textId="77777777" w:rsidR="0065318B" w:rsidRDefault="0065318B" w:rsidP="0065318B">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Рисунок 2.4. Схема первого этапа стратегии позиционирования: определение текущей позиции компании на рынке</w:t>
      </w:r>
    </w:p>
    <w:p w14:paraId="5EF976E4" w14:textId="77777777" w:rsidR="0065318B" w:rsidRDefault="0065318B" w:rsidP="0065318B">
      <w:pPr>
        <w:spacing w:line="360" w:lineRule="auto"/>
        <w:jc w:val="both"/>
        <w:rPr>
          <w:rFonts w:ascii="Times New Roman" w:hAnsi="Times New Roman" w:cs="Times New Roman"/>
        </w:rPr>
      </w:pPr>
      <w:r>
        <w:rPr>
          <w:rFonts w:ascii="Times New Roman" w:hAnsi="Times New Roman" w:cs="Times New Roman"/>
        </w:rPr>
        <w:t xml:space="preserve">      </w:t>
      </w:r>
    </w:p>
    <w:p w14:paraId="2353030A" w14:textId="77777777" w:rsidR="0065318B" w:rsidRDefault="0065318B" w:rsidP="0065318B">
      <w:pPr>
        <w:spacing w:line="360" w:lineRule="auto"/>
        <w:jc w:val="both"/>
        <w:rPr>
          <w:rFonts w:ascii="Times New Roman" w:hAnsi="Times New Roman" w:cs="Times New Roman"/>
        </w:rPr>
      </w:pPr>
      <w:r>
        <w:rPr>
          <w:rFonts w:ascii="Times New Roman" w:hAnsi="Times New Roman" w:cs="Times New Roman"/>
        </w:rPr>
        <w:t xml:space="preserve">      Для этого необходимо проанализировать состояние отрасли в настоящее время и ее основные тенденции, которые могут оказывать положительное или отрицательное воздействие на ведение предпринимательской деятельности. То есть нужно оценить уровень выгодности рынка в целом. Также главным элементом любой отрасли является конкуренция, поэтому компания должна быть осведомлена об основных игроках рынка и о распределении конкурентных сил в выбранном сегменте. Важным критерием здесь является осведомленность потребителя о торговой марке и его отношение к продукции, предоставляемой компаниями, в том числе нашей. Для проведения сравнения конкурентных сил можно использовать интегрально балльный анализ, выделив необходимые критерии и распределив их веса. По итогам проведенного анализа можно выделить самых опасных конкурентов, а также сильные и слабые стороны не только других игроков рынка, но и свои собственные. Главную роль здесь сыграет восприятие компаний глазами потребителей. Вторым шагом необходимо определить те характеристики предоставляемой продукции, которые лягут в основу позиционирования. Иными словами, потребитель должен ассоциировать это свойство товара именно с брендом нашей компании. Сделать продукт выделяющимся на фоне других конкурентов – значит обеспечить себе конкурентное преимущество, так как это станет залогом дифференциации. Компания должна отталкиваться от существующих тенденций на рынке и мотивации покупателя при выборе продукции. </w:t>
      </w:r>
    </w:p>
    <w:p w14:paraId="42A853ED" w14:textId="77777777" w:rsidR="0065318B" w:rsidRDefault="0065318B" w:rsidP="0065318B">
      <w:pPr>
        <w:spacing w:line="360" w:lineRule="auto"/>
        <w:jc w:val="both"/>
        <w:rPr>
          <w:rFonts w:ascii="Times New Roman" w:hAnsi="Times New Roman" w:cs="Times New Roman"/>
        </w:rPr>
      </w:pPr>
      <w:r>
        <w:rPr>
          <w:rFonts w:ascii="Times New Roman" w:hAnsi="Times New Roman" w:cs="Times New Roman"/>
        </w:rPr>
        <w:t xml:space="preserve">      Еще одним важным этап в разработке концепции позиционирования является работа компании с формированием идентичности бренда. Понятие идентичности включает в себя, в первую очередь, анализ потребителей, который подразумевает их сегментирование. Компания должна представлять ценности, свойственные каждой целевой группе, и формировать лояльность по отношению к собственному бренду. Это складывается из таких составляющих марочной ценности как осведомленность целевой аудитории, восприятие бренда в ее сознании, а также те ассоциации, которые он вызывает.</w:t>
      </w:r>
      <w:r>
        <w:rPr>
          <w:rStyle w:val="a6"/>
          <w:rFonts w:ascii="Times New Roman" w:hAnsi="Times New Roman" w:cs="Times New Roman"/>
        </w:rPr>
        <w:footnoteReference w:id="13"/>
      </w:r>
      <w:r>
        <w:rPr>
          <w:rFonts w:ascii="Times New Roman" w:hAnsi="Times New Roman" w:cs="Times New Roman"/>
        </w:rPr>
        <w:t xml:space="preserve"> Анализ собственного бренда – это еще один важный аспект в контексте данного этапа. Основной вопрос должен заключаться в следующем: чем наша компания лучше конкурентов. То есть необходимо сосредоточиться на поиске конкурентных преимуществ. Это не составляет труда, если компания выходит на новый, еще неосвоенный рынок. Но в настоящее время все хорошие сегменты уже заняты, и на них присутствуют другие игроки: как сильные, так и растущие. Возможно, в данном случае имеет смысл отталкиваться от существующих потребностей аудитории, которые представляют собой нерешенную проблему. Выявить такую скрытую потребность можно с помощью фокус-групп и глубинных интервью. </w:t>
      </w:r>
    </w:p>
    <w:p w14:paraId="4EA874E7" w14:textId="77777777" w:rsidR="0065318B" w:rsidRDefault="0065318B" w:rsidP="0065318B">
      <w:pPr>
        <w:spacing w:line="360" w:lineRule="auto"/>
        <w:jc w:val="both"/>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714560" behindDoc="0" locked="0" layoutInCell="1" allowOverlap="1" wp14:anchorId="3EEC7DF4" wp14:editId="11A8C4CC">
                <wp:simplePos x="0" y="0"/>
                <wp:positionH relativeFrom="column">
                  <wp:posOffset>114300</wp:posOffset>
                </wp:positionH>
                <wp:positionV relativeFrom="paragraph">
                  <wp:posOffset>194310</wp:posOffset>
                </wp:positionV>
                <wp:extent cx="5143500" cy="914400"/>
                <wp:effectExtent l="0" t="0" r="12700" b="0"/>
                <wp:wrapThrough wrapText="bothSides">
                  <wp:wrapPolygon edited="0">
                    <wp:start x="0" y="0"/>
                    <wp:lineTo x="0" y="19800"/>
                    <wp:lineTo x="7787" y="21000"/>
                    <wp:lineTo x="21333" y="21000"/>
                    <wp:lineTo x="21547" y="11400"/>
                    <wp:lineTo x="20693" y="10800"/>
                    <wp:lineTo x="5973" y="9600"/>
                    <wp:lineTo x="17920" y="4800"/>
                    <wp:lineTo x="17920" y="0"/>
                    <wp:lineTo x="5013" y="0"/>
                    <wp:lineTo x="0" y="0"/>
                  </wp:wrapPolygon>
                </wp:wrapThrough>
                <wp:docPr id="90" name="Группа 90"/>
                <wp:cNvGraphicFramePr/>
                <a:graphic xmlns:a="http://schemas.openxmlformats.org/drawingml/2006/main">
                  <a:graphicData uri="http://schemas.microsoft.com/office/word/2010/wordprocessingGroup">
                    <wpg:wgp>
                      <wpg:cNvGrpSpPr/>
                      <wpg:grpSpPr>
                        <a:xfrm>
                          <a:off x="0" y="0"/>
                          <a:ext cx="5143500" cy="914400"/>
                          <a:chOff x="0" y="0"/>
                          <a:chExt cx="5143500" cy="914400"/>
                        </a:xfrm>
                      </wpg:grpSpPr>
                      <wps:wsp>
                        <wps:cNvPr id="91" name="Надпись 91"/>
                        <wps:cNvSpPr txBox="1"/>
                        <wps:spPr>
                          <a:xfrm>
                            <a:off x="0" y="0"/>
                            <a:ext cx="1143000" cy="8001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6AEFD" w14:textId="77777777" w:rsidR="00CE4E12" w:rsidRDefault="00CE4E12" w:rsidP="0065318B">
                              <w:pPr>
                                <w:jc w:val="center"/>
                                <w:rPr>
                                  <w:rFonts w:ascii="Times New Roman" w:hAnsi="Times New Roman" w:cs="Times New Roman"/>
                                  <w:sz w:val="20"/>
                                </w:rPr>
                              </w:pPr>
                            </w:p>
                            <w:p w14:paraId="27C4104E" w14:textId="77777777" w:rsidR="00CE4E12" w:rsidRPr="00641A31" w:rsidRDefault="00CE4E12" w:rsidP="0065318B">
                              <w:pPr>
                                <w:jc w:val="center"/>
                                <w:rPr>
                                  <w:rFonts w:ascii="Times New Roman" w:hAnsi="Times New Roman" w:cs="Times New Roman"/>
                                  <w:sz w:val="20"/>
                                </w:rPr>
                              </w:pPr>
                              <w:r>
                                <w:rPr>
                                  <w:rFonts w:ascii="Times New Roman" w:hAnsi="Times New Roman" w:cs="Times New Roman"/>
                                  <w:sz w:val="20"/>
                                </w:rPr>
                                <w:t>Выбор желаемой позиции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Надпись 92"/>
                        <wps:cNvSpPr txBox="1"/>
                        <wps:spPr>
                          <a:xfrm>
                            <a:off x="1828800" y="0"/>
                            <a:ext cx="25146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20E5B6" w14:textId="77777777" w:rsidR="00CE4E12" w:rsidRPr="00641A31" w:rsidRDefault="00CE4E12" w:rsidP="0065318B">
                              <w:pPr>
                                <w:rPr>
                                  <w:rFonts w:ascii="Times New Roman" w:hAnsi="Times New Roman" w:cs="Times New Roman"/>
                                  <w:sz w:val="20"/>
                                  <w:szCs w:val="20"/>
                                </w:rPr>
                              </w:pPr>
                              <w:r>
                                <w:rPr>
                                  <w:rFonts w:ascii="Times New Roman" w:hAnsi="Times New Roman" w:cs="Times New Roman"/>
                                  <w:sz w:val="20"/>
                                  <w:szCs w:val="20"/>
                                </w:rPr>
                                <w:t>Выбор целевого рынка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Надпись 93"/>
                        <wps:cNvSpPr txBox="1"/>
                        <wps:spPr>
                          <a:xfrm>
                            <a:off x="1828800" y="457200"/>
                            <a:ext cx="3314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ECAE97" w14:textId="77777777" w:rsidR="00CE4E12" w:rsidRPr="00641A31" w:rsidRDefault="00CE4E12" w:rsidP="0065318B">
                              <w:pPr>
                                <w:rPr>
                                  <w:rFonts w:ascii="Times New Roman" w:hAnsi="Times New Roman" w:cs="Times New Roman"/>
                                  <w:sz w:val="20"/>
                                  <w:szCs w:val="20"/>
                                </w:rPr>
                              </w:pPr>
                              <w:r>
                                <w:rPr>
                                  <w:rFonts w:ascii="Times New Roman" w:hAnsi="Times New Roman" w:cs="Times New Roman"/>
                                  <w:sz w:val="20"/>
                                  <w:szCs w:val="20"/>
                                </w:rPr>
                                <w:t>Определение основных отличий и преимуществ относительно компаний-конкурентов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Прямая соединительная линия 94"/>
                        <wps:cNvCnPr/>
                        <wps:spPr>
                          <a:xfrm flipV="1">
                            <a:off x="1143000" y="114300"/>
                            <a:ext cx="685800" cy="22860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95" name="Прямая соединительная линия 95"/>
                        <wps:cNvCnPr/>
                        <wps:spPr>
                          <a:xfrm>
                            <a:off x="1143000" y="342900"/>
                            <a:ext cx="685800" cy="22860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Группа 90" o:spid="_x0000_s1092" style="position:absolute;left:0;text-align:left;margin-left:9pt;margin-top:15.3pt;width:405pt;height:1in;z-index:251714560" coordsize="5143500,914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">
                <v:shape id="Надпись 91" o:spid="_x0000_s1093" type="#_x0000_t202" style="position:absolute;width:11430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1j7xQAA&#10;ANsAAAAPAAAAZHJzL2Rvd25yZXYueG1sRI/BbsIwEETvlfgHa5G4FQeQCkkxCJUicaRpaK/beIkj&#10;4nUUG0j5+rpSpR5Hs/NmZ7nubSOu1PnasYLJOAFBXDpdc6WgeN89LkD4gKyxcUwKvsnDejV4WGKm&#10;3Y3f6JqHSkQI+wwVmBDaTEpfGrLox64ljt7JdRZDlF0ldYe3CLeNnCbJk7RYc2ww2NKLofKcX2x8&#10;Y/pZzLaHnOZz/JptX+/H9PTRKDUa9ptnEIH68H/8l95rBekEfrdEAM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vWPvFAAAA2wAAAA8AAAAAAAAAAAAAAAAAlwIAAGRycy9k&#10;b3ducmV2LnhtbFBLBQYAAAAABAAEAPUAAACJAwAAAAA=&#10;" filled="f">
                  <v:textbox>
                    <w:txbxContent>
                      <w:p w14:paraId="5896AEFD" w14:textId="77777777" w:rsidR="000C6681" w:rsidRDefault="000C6681" w:rsidP="0065318B">
                        <w:pPr>
                          <w:jc w:val="center"/>
                          <w:rPr>
                            <w:rFonts w:ascii="Times New Roman" w:hAnsi="Times New Roman" w:cs="Times New Roman"/>
                            <w:sz w:val="20"/>
                          </w:rPr>
                        </w:pPr>
                      </w:p>
                      <w:p w14:paraId="27C4104E" w14:textId="77777777" w:rsidR="000C6681" w:rsidRPr="00641A31" w:rsidRDefault="000C6681" w:rsidP="0065318B">
                        <w:pPr>
                          <w:jc w:val="center"/>
                          <w:rPr>
                            <w:rFonts w:ascii="Times New Roman" w:hAnsi="Times New Roman" w:cs="Times New Roman"/>
                            <w:sz w:val="20"/>
                          </w:rPr>
                        </w:pPr>
                        <w:r>
                          <w:rPr>
                            <w:rFonts w:ascii="Times New Roman" w:hAnsi="Times New Roman" w:cs="Times New Roman"/>
                            <w:sz w:val="20"/>
                          </w:rPr>
                          <w:t>Выбор желаемой позиции</w:t>
                        </w:r>
                      </w:p>
                    </w:txbxContent>
                  </v:textbox>
                </v:shape>
                <v:shape id="Надпись 92" o:spid="_x0000_s1094" type="#_x0000_t202" style="position:absolute;left:1828800;width:2514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e1PwwAA&#10;ANsAAAAPAAAAZHJzL2Rvd25yZXYueG1sRI/NasMwEITvhbyD2EBvtZTQltiJbEJLoKeW5g9yW6yN&#10;bWKtjKXE7ttXhUKOw8x8w6yK0bbiRr1vHGuYJQoEcelMw5WG/W7ztADhA7LB1jFp+CEPRT55WGFm&#10;3MDfdNuGSkQI+ww11CF0mZS+rMmiT1xHHL2z6y2GKPtKmh6HCLetnCv1Ki02HBdq7OitpvKyvVoN&#10;h8/z6fisvqp3+9INblSSbSq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ze1PwwAAANsAAAAPAAAAAAAAAAAAAAAAAJcCAABkcnMvZG93&#10;bnJldi54bWxQSwUGAAAAAAQABAD1AAAAhwMAAAAA&#10;" filled="f" stroked="f">
                  <v:textbox>
                    <w:txbxContent>
                      <w:p w14:paraId="7D20E5B6" w14:textId="77777777" w:rsidR="000C6681" w:rsidRPr="00641A31" w:rsidRDefault="000C6681" w:rsidP="0065318B">
                        <w:pPr>
                          <w:rPr>
                            <w:rFonts w:ascii="Times New Roman" w:hAnsi="Times New Roman" w:cs="Times New Roman"/>
                            <w:sz w:val="20"/>
                            <w:szCs w:val="20"/>
                          </w:rPr>
                        </w:pPr>
                        <w:r>
                          <w:rPr>
                            <w:rFonts w:ascii="Times New Roman" w:hAnsi="Times New Roman" w:cs="Times New Roman"/>
                            <w:sz w:val="20"/>
                            <w:szCs w:val="20"/>
                          </w:rPr>
                          <w:t>Выбор целевого рынка</w:t>
                        </w:r>
                      </w:p>
                    </w:txbxContent>
                  </v:textbox>
                </v:shape>
                <v:shape id="Надпись 93" o:spid="_x0000_s1095" type="#_x0000_t202" style="position:absolute;left:1828800;top:457200;width:33147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UjUwgAA&#10;ANsAAAAPAAAAZHJzL2Rvd25yZXYueG1sRI9Pi8IwFMTvgt8hPMHbmqiraDWKKAt7WvEveHs0z7bY&#10;vJQma7vffrOw4HGYmd8wy3VrS/Gk2heONQwHCgRx6kzBmYbz6eNtBsIHZIOlY9LwQx7Wq25niYlx&#10;DR/oeQyZiBD2CWrIQ6gSKX2ak0U/cBVx9O6uthiirDNpamwi3JZypNRUWiw4LuRY0Tan9HH8thou&#10;X/fb9V3ts52dVI1rlWQ7l1r3e+1mASJQG17h//an0TAf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BSNTCAAAA2wAAAA8AAAAAAAAAAAAAAAAAlwIAAGRycy9kb3du&#10;cmV2LnhtbFBLBQYAAAAABAAEAPUAAACGAwAAAAA=&#10;" filled="f" stroked="f">
                  <v:textbox>
                    <w:txbxContent>
                      <w:p w14:paraId="53ECAE97" w14:textId="77777777" w:rsidR="000C6681" w:rsidRPr="00641A31" w:rsidRDefault="000C6681" w:rsidP="0065318B">
                        <w:pPr>
                          <w:rPr>
                            <w:rFonts w:ascii="Times New Roman" w:hAnsi="Times New Roman" w:cs="Times New Roman"/>
                            <w:sz w:val="20"/>
                            <w:szCs w:val="20"/>
                          </w:rPr>
                        </w:pPr>
                        <w:r>
                          <w:rPr>
                            <w:rFonts w:ascii="Times New Roman" w:hAnsi="Times New Roman" w:cs="Times New Roman"/>
                            <w:sz w:val="20"/>
                            <w:szCs w:val="20"/>
                          </w:rPr>
                          <w:t>Определение основных отличий и преимуществ относительно компаний-конкурентов</w:t>
                        </w:r>
                      </w:p>
                    </w:txbxContent>
                  </v:textbox>
                </v:shape>
                <v:line id="Прямая соединительная линия 94" o:spid="_x0000_s1096" style="position:absolute;flip:y;visibility:visible;mso-wrap-style:square" from="1143000,114300" to="1828800,3429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IUQcMIAAADbAAAADwAAAGRycy9kb3ducmV2LnhtbESPT4vCMBTE74LfITxhb5q6yFKrUUTY&#10;pSB78N/90TzbYvNSmrRWP70RBI/DzPyGWa57U4mOGldaVjCdRCCIM6tLzhWcjr/jGITzyBory6Tg&#10;Tg7Wq+FgiYm2N95Td/C5CBB2CSoovK8TKV1WkEE3sTVx8C62MeiDbHKpG7wFuKnkdxT9SIMlh4UC&#10;a9oWlF0PrVHg2vsserTxeXf+6/7TNtUPE3ulvkb9ZgHCU+8/4Xc71QrmM3h9CT9Arp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IUQcMIAAADbAAAADwAAAAAAAAAAAAAA&#10;AAChAgAAZHJzL2Rvd25yZXYueG1sUEsFBgAAAAAEAAQA+QAAAJADAAAAAA==&#10;" strokeweight=".25pt">
                  <v:shadow on="t" opacity="24903f" mv:blur="40000f" origin=",.5" offset="0,20000emu"/>
                </v:line>
                <v:line id="Прямая соединительная линия 95" o:spid="_x0000_s1097" style="position:absolute;visibility:visible;mso-wrap-style:square" from="1143000,342900" to="1828800,571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n28QAAADbAAAADwAAAGRycy9kb3ducmV2LnhtbESPT0sDMRTE74LfITzBm01WUOy2aSmF&#10;oh5c7B9Kj4/kdXfp5mVJ4nb99kYQPA4z8xtmvhxdJwYKsfWsoZgoEMTG25ZrDYf95uEFREzIFjvP&#10;pOGbIiwXtzdzLK2/8paGXapFhnAsUUOTUl9KGU1DDuPE98TZO/vgMGUZamkDXjPcdfJRqWfpsOW8&#10;0GBP64bMZfflNNiTqUz1+v6h4lAdg4qf56Kotb6/G1czEInG9B/+a79ZDdMn+P2Sf4Bc/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lifbxAAAANsAAAAPAAAAAAAAAAAA&#10;AAAAAKECAABkcnMvZG93bnJldi54bWxQSwUGAAAAAAQABAD5AAAAkgMAAAAA&#10;" strokeweight=".25pt">
                  <v:shadow on="t" opacity="24903f" mv:blur="40000f" origin=",.5" offset="0,20000emu"/>
                </v:line>
                <w10:wrap type="through"/>
              </v:group>
            </w:pict>
          </mc:Fallback>
        </mc:AlternateContent>
      </w:r>
    </w:p>
    <w:p w14:paraId="2F999889" w14:textId="77777777" w:rsidR="0065318B" w:rsidRDefault="0065318B" w:rsidP="0065318B">
      <w:pPr>
        <w:spacing w:line="360" w:lineRule="auto"/>
        <w:jc w:val="both"/>
        <w:rPr>
          <w:rFonts w:ascii="Times New Roman" w:hAnsi="Times New Roman" w:cs="Times New Roman"/>
        </w:rPr>
      </w:pPr>
    </w:p>
    <w:p w14:paraId="327D98B6" w14:textId="77777777" w:rsidR="0065318B" w:rsidRDefault="0065318B" w:rsidP="0065318B">
      <w:pPr>
        <w:spacing w:line="360" w:lineRule="auto"/>
        <w:jc w:val="both"/>
        <w:rPr>
          <w:rFonts w:ascii="Times New Roman" w:hAnsi="Times New Roman" w:cs="Times New Roman"/>
        </w:rPr>
      </w:pPr>
    </w:p>
    <w:p w14:paraId="175848E6" w14:textId="77777777" w:rsidR="0065318B" w:rsidRDefault="0065318B" w:rsidP="0065318B">
      <w:pPr>
        <w:spacing w:line="360" w:lineRule="auto"/>
        <w:jc w:val="both"/>
        <w:rPr>
          <w:rFonts w:ascii="Times New Roman" w:hAnsi="Times New Roman" w:cs="Times New Roman"/>
        </w:rPr>
      </w:pPr>
    </w:p>
    <w:p w14:paraId="30F15DAC" w14:textId="77777777" w:rsidR="0065318B" w:rsidRDefault="0065318B" w:rsidP="0065318B">
      <w:pPr>
        <w:spacing w:line="360" w:lineRule="auto"/>
        <w:jc w:val="both"/>
        <w:rPr>
          <w:rFonts w:ascii="Times New Roman" w:hAnsi="Times New Roman" w:cs="Times New Roman"/>
        </w:rPr>
      </w:pPr>
    </w:p>
    <w:p w14:paraId="36A35937" w14:textId="77777777" w:rsidR="0065318B" w:rsidRDefault="0065318B" w:rsidP="0065318B">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Рисунок 2.5. Схема второго этапа стратегии позиционирования: выбор желаемой позиции</w:t>
      </w:r>
    </w:p>
    <w:p w14:paraId="33A262A1" w14:textId="77777777" w:rsidR="0065318B" w:rsidRDefault="0065318B" w:rsidP="0065318B">
      <w:pPr>
        <w:spacing w:line="360" w:lineRule="auto"/>
        <w:jc w:val="both"/>
        <w:rPr>
          <w:rFonts w:ascii="Times New Roman" w:hAnsi="Times New Roman" w:cs="Times New Roman"/>
        </w:rPr>
      </w:pPr>
    </w:p>
    <w:p w14:paraId="77AE978C" w14:textId="77777777" w:rsidR="0065318B" w:rsidRDefault="0065318B" w:rsidP="0065318B">
      <w:pPr>
        <w:spacing w:line="360" w:lineRule="auto"/>
        <w:jc w:val="both"/>
        <w:rPr>
          <w:rFonts w:ascii="Times New Roman" w:hAnsi="Times New Roman" w:cs="Times New Roman"/>
        </w:rPr>
      </w:pPr>
      <w:r>
        <w:rPr>
          <w:rFonts w:ascii="Times New Roman" w:hAnsi="Times New Roman" w:cs="Times New Roman"/>
        </w:rPr>
        <w:t xml:space="preserve">      После определения и сравнения текущей занимаемой позиции с желаемой, компания может переходить к разработке стратегии по достижению последней. Одним из вариантов может быть формирование комплекса мер по упрочнению своего положения в сознании потребителя. Это вписывается в концепцию Д. Кревенса, поскольку такими мерами являются коммуникации с целевым сегментом. С помощью различных маркетинговых инструментов компания должна воздействовать на потребителя, чтобы донести до него основные, выделяющие ее на фоне других, характеристики своей продукции. </w:t>
      </w:r>
    </w:p>
    <w:p w14:paraId="7FF8C69F" w14:textId="77777777" w:rsidR="0065318B" w:rsidRDefault="0065318B" w:rsidP="0065318B">
      <w:pPr>
        <w:spacing w:line="360" w:lineRule="auto"/>
        <w:jc w:val="both"/>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715584" behindDoc="0" locked="0" layoutInCell="1" allowOverlap="1" wp14:anchorId="129280B5" wp14:editId="196054E1">
                <wp:simplePos x="0" y="0"/>
                <wp:positionH relativeFrom="column">
                  <wp:posOffset>0</wp:posOffset>
                </wp:positionH>
                <wp:positionV relativeFrom="paragraph">
                  <wp:posOffset>67310</wp:posOffset>
                </wp:positionV>
                <wp:extent cx="5257800" cy="1290320"/>
                <wp:effectExtent l="0" t="0" r="0" b="5080"/>
                <wp:wrapThrough wrapText="bothSides">
                  <wp:wrapPolygon edited="0">
                    <wp:start x="8557" y="0"/>
                    <wp:lineTo x="0" y="3402"/>
                    <wp:lineTo x="0" y="19559"/>
                    <wp:lineTo x="8557" y="21260"/>
                    <wp:lineTo x="18574" y="21260"/>
                    <wp:lineTo x="18678" y="20409"/>
                    <wp:lineTo x="20452" y="14031"/>
                    <wp:lineTo x="20661" y="8079"/>
                    <wp:lineTo x="19826" y="7654"/>
                    <wp:lineTo x="13461" y="7228"/>
                    <wp:lineTo x="21391" y="3402"/>
                    <wp:lineTo x="21391" y="0"/>
                    <wp:lineTo x="8557" y="0"/>
                  </wp:wrapPolygon>
                </wp:wrapThrough>
                <wp:docPr id="96" name="Группа 96"/>
                <wp:cNvGraphicFramePr/>
                <a:graphic xmlns:a="http://schemas.openxmlformats.org/drawingml/2006/main">
                  <a:graphicData uri="http://schemas.microsoft.com/office/word/2010/wordprocessingGroup">
                    <wpg:wgp>
                      <wpg:cNvGrpSpPr/>
                      <wpg:grpSpPr>
                        <a:xfrm>
                          <a:off x="0" y="0"/>
                          <a:ext cx="5257800" cy="1290320"/>
                          <a:chOff x="0" y="0"/>
                          <a:chExt cx="5257800" cy="1290320"/>
                        </a:xfrm>
                      </wpg:grpSpPr>
                      <wps:wsp>
                        <wps:cNvPr id="97" name="Надпись 97"/>
                        <wps:cNvSpPr txBox="1"/>
                        <wps:spPr>
                          <a:xfrm>
                            <a:off x="0" y="228600"/>
                            <a:ext cx="1371600" cy="914400"/>
                          </a:xfrm>
                          <a:prstGeom prst="rect">
                            <a:avLst/>
                          </a:prstGeom>
                          <a:noFill/>
                          <a:ln>
                            <a:solidFill>
                              <a:srgbClr val="00000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51A440" w14:textId="77777777" w:rsidR="00CE4E12" w:rsidRDefault="00CE4E12" w:rsidP="0065318B">
                              <w:pPr>
                                <w:jc w:val="center"/>
                                <w:rPr>
                                  <w:rFonts w:ascii="Times New Roman" w:hAnsi="Times New Roman" w:cs="Times New Roman"/>
                                  <w:sz w:val="20"/>
                                </w:rPr>
                              </w:pPr>
                            </w:p>
                            <w:p w14:paraId="6A16F61A" w14:textId="77777777" w:rsidR="00CE4E12" w:rsidRPr="00F202D6" w:rsidRDefault="00CE4E12" w:rsidP="0065318B">
                              <w:pPr>
                                <w:jc w:val="center"/>
                                <w:rPr>
                                  <w:rFonts w:ascii="Times New Roman" w:hAnsi="Times New Roman" w:cs="Times New Roman"/>
                                  <w:sz w:val="20"/>
                                </w:rPr>
                              </w:pPr>
                              <w:r>
                                <w:rPr>
                                  <w:rFonts w:ascii="Times New Roman" w:hAnsi="Times New Roman" w:cs="Times New Roman"/>
                                  <w:sz w:val="20"/>
                                </w:rPr>
                                <w:t>Разработка стратегии достижения желаемой позиции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Надпись 98"/>
                        <wps:cNvSpPr txBox="1"/>
                        <wps:spPr>
                          <a:xfrm>
                            <a:off x="2057400" y="0"/>
                            <a:ext cx="3200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CFCCCD" w14:textId="77777777" w:rsidR="00CE4E12" w:rsidRPr="00F202D6" w:rsidRDefault="00CE4E12" w:rsidP="0065318B">
                              <w:pPr>
                                <w:rPr>
                                  <w:rFonts w:ascii="Times New Roman" w:hAnsi="Times New Roman" w:cs="Times New Roman"/>
                                  <w:sz w:val="20"/>
                                </w:rPr>
                              </w:pPr>
                              <w:r>
                                <w:rPr>
                                  <w:rFonts w:ascii="Times New Roman" w:hAnsi="Times New Roman" w:cs="Times New Roman"/>
                                  <w:sz w:val="20"/>
                                </w:rPr>
                                <w:t>Укрепление текущих позиций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Надпись 99"/>
                        <wps:cNvSpPr txBox="1"/>
                        <wps:spPr>
                          <a:xfrm>
                            <a:off x="2057400" y="457200"/>
                            <a:ext cx="2971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E375AE" w14:textId="77777777" w:rsidR="00CE4E12" w:rsidRPr="00F202D6" w:rsidRDefault="00CE4E12" w:rsidP="0065318B">
                              <w:pPr>
                                <w:rPr>
                                  <w:rFonts w:ascii="Times New Roman" w:hAnsi="Times New Roman" w:cs="Times New Roman"/>
                                  <w:sz w:val="20"/>
                                </w:rPr>
                              </w:pPr>
                              <w:r>
                                <w:rPr>
                                  <w:rFonts w:ascii="Times New Roman" w:hAnsi="Times New Roman" w:cs="Times New Roman"/>
                                  <w:sz w:val="20"/>
                                </w:rPr>
                                <w:t>Репозиционирование бренда (постепенное или радикальное)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Надпись 100"/>
                        <wps:cNvSpPr txBox="1"/>
                        <wps:spPr>
                          <a:xfrm>
                            <a:off x="2057400" y="94742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F2189B" w14:textId="77777777" w:rsidR="00CE4E12" w:rsidRPr="00F202D6" w:rsidRDefault="00CE4E12" w:rsidP="0065318B">
                              <w:pPr>
                                <w:rPr>
                                  <w:rFonts w:ascii="Times New Roman" w:hAnsi="Times New Roman" w:cs="Times New Roman"/>
                                  <w:sz w:val="20"/>
                                </w:rPr>
                              </w:pPr>
                              <w:r>
                                <w:rPr>
                                  <w:rFonts w:ascii="Times New Roman" w:hAnsi="Times New Roman" w:cs="Times New Roman"/>
                                  <w:sz w:val="20"/>
                                </w:rPr>
                                <w:t>Вытеснение конкурентов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Прямая соединительная линия 101"/>
                        <wps:cNvCnPr/>
                        <wps:spPr>
                          <a:xfrm flipV="1">
                            <a:off x="1371600" y="228600"/>
                            <a:ext cx="685800" cy="45720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2" name="Прямая соединительная линия 102"/>
                        <wps:cNvCnPr/>
                        <wps:spPr>
                          <a:xfrm>
                            <a:off x="1371600" y="685800"/>
                            <a:ext cx="571500" cy="0"/>
                          </a:xfrm>
                          <a:prstGeom prst="line">
                            <a:avLst/>
                          </a:prstGeom>
                          <a:ln w="3175"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3" name="Прямая соединительная линия 103"/>
                        <wps:cNvCnPr/>
                        <wps:spPr>
                          <a:xfrm>
                            <a:off x="1371600" y="685800"/>
                            <a:ext cx="685800" cy="342900"/>
                          </a:xfrm>
                          <a:prstGeom prst="line">
                            <a:avLst/>
                          </a:prstGeom>
                          <a:ln w="3175" cmpd="sng">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Группа 96" o:spid="_x0000_s1098" style="position:absolute;left:0;text-align:left;margin-left:0;margin-top:5.3pt;width:414pt;height:101.6pt;z-index:251715584" coordsize="5257800,12903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">
                <v:shape id="Надпись 97" o:spid="_x0000_s1099" type="#_x0000_t202" style="position:absolute;top:228600;width:137160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mUUxAAA&#10;ANsAAAAPAAAAZHJzL2Rvd25yZXYueG1sRI9Ba8JAEIXvgv9hmUJvdVMFo9FVpLbQo41pvY7ZMQlm&#10;Z0N2q9Ff7wqCx8eb971582VnanGi1lWWFbwPIhDEudUVFwqy7dfbBITzyBpry6TgQg6Wi35vjom2&#10;Z/6hU+oLESDsElRQet8kUrq8JINuYBvi4B1sa9AH2RZSt3gOcFPLYRSNpcGKQ0OJDX2UlB/TfxPe&#10;GO6y0XqTUhzjfrT+vP5OD3+1Uq8v3WoGwlPnn8eP9LdWMI3hviUAQC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oplFMQAAADbAAAADwAAAAAAAAAAAAAAAACXAgAAZHJzL2Rv&#10;d25yZXYueG1sUEsFBgAAAAAEAAQA9QAAAIgDAAAAAA==&#10;" filled="f">
                  <v:textbox>
                    <w:txbxContent>
                      <w:p w14:paraId="2F51A440" w14:textId="77777777" w:rsidR="000C6681" w:rsidRDefault="000C6681" w:rsidP="0065318B">
                        <w:pPr>
                          <w:jc w:val="center"/>
                          <w:rPr>
                            <w:rFonts w:ascii="Times New Roman" w:hAnsi="Times New Roman" w:cs="Times New Roman"/>
                            <w:sz w:val="20"/>
                          </w:rPr>
                        </w:pPr>
                      </w:p>
                      <w:p w14:paraId="6A16F61A" w14:textId="77777777" w:rsidR="000C6681" w:rsidRPr="00F202D6" w:rsidRDefault="000C6681" w:rsidP="0065318B">
                        <w:pPr>
                          <w:jc w:val="center"/>
                          <w:rPr>
                            <w:rFonts w:ascii="Times New Roman" w:hAnsi="Times New Roman" w:cs="Times New Roman"/>
                            <w:sz w:val="20"/>
                          </w:rPr>
                        </w:pPr>
                        <w:r>
                          <w:rPr>
                            <w:rFonts w:ascii="Times New Roman" w:hAnsi="Times New Roman" w:cs="Times New Roman"/>
                            <w:sz w:val="20"/>
                          </w:rPr>
                          <w:t>Разработка стратегии достижения желаемой позиции</w:t>
                        </w:r>
                      </w:p>
                    </w:txbxContent>
                  </v:textbox>
                </v:shape>
                <v:shape id="Надпись 98" o:spid="_x0000_s1100" type="#_x0000_t202" style="position:absolute;left:2057400;width:32004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JdqlvwAA&#10;ANsAAAAPAAAAZHJzL2Rvd25yZXYueG1sRE/LisIwFN0L/kO4wuw0cRhFq1HEQXDlYH2Au0tzbYvN&#10;TWmirX8/WQzM8nDey3VnK/GixpeONYxHCgRx5kzJuYbzaTecgfAB2WDlmDS8ycN61e8tMTGu5SO9&#10;0pCLGMI+QQ1FCHUipc8KsuhHriaO3N01FkOETS5Ng20Mt5X8VGoqLZYcGwqsaVtQ9kifVsPlcL9d&#10;v9RP/m0ndes6JdnOpdYfg26zABGoC//iP/feaJjH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l2qW/AAAA2wAAAA8AAAAAAAAAAAAAAAAAlwIAAGRycy9kb3ducmV2&#10;LnhtbFBLBQYAAAAABAAEAPUAAACDAwAAAAA=&#10;" filled="f" stroked="f">
                  <v:textbox>
                    <w:txbxContent>
                      <w:p w14:paraId="38CFCCCD" w14:textId="77777777" w:rsidR="000C6681" w:rsidRPr="00F202D6" w:rsidRDefault="000C6681" w:rsidP="0065318B">
                        <w:pPr>
                          <w:rPr>
                            <w:rFonts w:ascii="Times New Roman" w:hAnsi="Times New Roman" w:cs="Times New Roman"/>
                            <w:sz w:val="20"/>
                          </w:rPr>
                        </w:pPr>
                        <w:r>
                          <w:rPr>
                            <w:rFonts w:ascii="Times New Roman" w:hAnsi="Times New Roman" w:cs="Times New Roman"/>
                            <w:sz w:val="20"/>
                          </w:rPr>
                          <w:t>Укрепление текущих позиций</w:t>
                        </w:r>
                      </w:p>
                    </w:txbxContent>
                  </v:textbox>
                </v:shape>
                <v:shape id="Надпись 99" o:spid="_x0000_s1101" type="#_x0000_t202" style="position:absolute;left:2057400;top:457200;width:29718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aX8+wgAA&#10;ANsAAAAPAAAAZHJzL2Rvd25yZXYueG1sRI9Ba8JAFITvgv9heYI33bVoMdFVxCJ4stSq4O2RfSbB&#10;7NuQXU38991CocdhZr5hluvOVuJJjS8da5iMFQjizJmScw2n791oDsIHZIOVY9LwIg/rVb+3xNS4&#10;lr/oeQy5iBD2KWooQqhTKX1WkEU/djVx9G6usRiibHJpGmwj3FbyTal3abHkuFBgTduCsvvxYTWc&#10;D7frZao+8w87q1vXKck2kVoPB91mASJQF/7Df+290ZAk8Psl/gC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Bpfz7CAAAA2wAAAA8AAAAAAAAAAAAAAAAAlwIAAGRycy9kb3du&#10;cmV2LnhtbFBLBQYAAAAABAAEAPUAAACGAwAAAAA=&#10;" filled="f" stroked="f">
                  <v:textbox>
                    <w:txbxContent>
                      <w:p w14:paraId="28E375AE" w14:textId="77777777" w:rsidR="000C6681" w:rsidRPr="00F202D6" w:rsidRDefault="000C6681" w:rsidP="0065318B">
                        <w:pPr>
                          <w:rPr>
                            <w:rFonts w:ascii="Times New Roman" w:hAnsi="Times New Roman" w:cs="Times New Roman"/>
                            <w:sz w:val="20"/>
                          </w:rPr>
                        </w:pPr>
                        <w:r>
                          <w:rPr>
                            <w:rFonts w:ascii="Times New Roman" w:hAnsi="Times New Roman" w:cs="Times New Roman"/>
                            <w:sz w:val="20"/>
                          </w:rPr>
                          <w:t>Репозиционирование бренда (постепенное или радикальное)</w:t>
                        </w:r>
                      </w:p>
                    </w:txbxContent>
                  </v:textbox>
                </v:shape>
                <v:shape id="Надпись 100" o:spid="_x0000_s1102" type="#_x0000_t202" style="position:absolute;left:2057400;top:947420;width:25146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B/gxAAA&#10;ANwAAAAPAAAAZHJzL2Rvd25yZXYueG1sRI9Ba8JAEIXvQv/DMoXedLdSRVNXKZVCT4qxFXobsmMS&#10;mp0N2a1J/71zELzN8N68981qM/hGXaiLdWALzxMDirgIrubSwtfxY7wAFROywyYwWfinCJv1w2iF&#10;mQs9H+iSp1JJCMcMLVQptZnWsajIY5yElli0c+g8Jlm7UrsOewn3jZ4aM9cea5aGClt6r6j4zf+8&#10;he/d+ef0Yvbl1s/aPgxGs19qa58eh7dXUImGdDffrj+d4BvBl2dkAr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FAf4MQAAADcAAAADwAAAAAAAAAAAAAAAACXAgAAZHJzL2Rv&#10;d25yZXYueG1sUEsFBgAAAAAEAAQA9QAAAIgDAAAAAA==&#10;" filled="f" stroked="f">
                  <v:textbox>
                    <w:txbxContent>
                      <w:p w14:paraId="0CF2189B" w14:textId="77777777" w:rsidR="000C6681" w:rsidRPr="00F202D6" w:rsidRDefault="000C6681" w:rsidP="0065318B">
                        <w:pPr>
                          <w:rPr>
                            <w:rFonts w:ascii="Times New Roman" w:hAnsi="Times New Roman" w:cs="Times New Roman"/>
                            <w:sz w:val="20"/>
                          </w:rPr>
                        </w:pPr>
                        <w:r>
                          <w:rPr>
                            <w:rFonts w:ascii="Times New Roman" w:hAnsi="Times New Roman" w:cs="Times New Roman"/>
                            <w:sz w:val="20"/>
                          </w:rPr>
                          <w:t>Вытеснение конкурентов</w:t>
                        </w:r>
                      </w:p>
                    </w:txbxContent>
                  </v:textbox>
                </v:shape>
                <v:line id="Прямая соединительная линия 101" o:spid="_x0000_s1103" style="position:absolute;flip:y;visibility:visible;mso-wrap-style:square" from="1371600,228600" to="20574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sDMsAAAADcAAAADwAAAGRycy9kb3ducmV2LnhtbERPS4vCMBC+C/sfwizsTROXRUo1igi7&#10;FBYPvu5DM7bFZlKatFZ/vREEb/PxPWexGmwtemp95VjDdKJAEOfOVFxoOB5+xwkIH5AN1o5Jw408&#10;rJYfowWmxl15R/0+FCKGsE9RQxlCk0rp85Is+olriCN3dq3FEGFbSNPiNYbbWn4rNZMWK44NJTa0&#10;KSm/7DurwXe3H3XvktP/6a/fZl1m7jYJWn99Dus5iEBDeItf7szE+WoKz2fiBXL5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ObAzLAAAAA3AAAAA8AAAAAAAAAAAAAAAAA&#10;oQIAAGRycy9kb3ducmV2LnhtbFBLBQYAAAAABAAEAPkAAACOAwAAAAA=&#10;" strokeweight=".25pt">
                  <v:shadow on="t" opacity="24903f" mv:blur="40000f" origin=",.5" offset="0,20000emu"/>
                </v:line>
                <v:line id="Прямая соединительная линия 102" o:spid="_x0000_s1104" style="position:absolute;visibility:visible;mso-wrap-style:square" from="1371600,685800" to="1943100,685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OoGsIAAADcAAAADwAAAGRycy9kb3ducmV2LnhtbERPTWsCMRC9F/wPYQRvNVkPUlajlIJY&#10;Dy6tLdLjkIy7SzeTJUnX7b9vBKG3ebzPWW9H14mBQmw9ayjmCgSx8bblWsPnx+7xCURMyBY7z6Th&#10;lyJsN5OHNZbWX/mdhlOqRQ7hWKKGJqW+lDKahhzGue+JM3fxwWHKMNTSBrzmcNfJhVJL6bDl3NBg&#10;Ty8Nme/Tj9Ngv0xlqv3hqOJQnYOKb5eiqLWeTcfnFYhEY/oX392vNs9XC7g9ky+Qm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FOoGsIAAADcAAAADwAAAAAAAAAAAAAA&#10;AAChAgAAZHJzL2Rvd25yZXYueG1sUEsFBgAAAAAEAAQA+QAAAJADAAAAAA==&#10;" strokeweight=".25pt">
                  <v:shadow on="t" opacity="24903f" mv:blur="40000f" origin=",.5" offset="0,20000emu"/>
                </v:line>
                <v:line id="Прямая соединительная линия 103" o:spid="_x0000_s1105" style="position:absolute;visibility:visible;mso-wrap-style:square" from="1371600,685800" to="2057400,1028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wlTL4AAADcAAAADwAAAGRycy9kb3ducmV2LnhtbERPSwrCMBDdC94hjOBOUy2IVKOIILhx&#10;4QdxOTRjW2wmtYm1enojCO7m8b4zX7amFA3VrrCsYDSMQBCnVhecKTgdN4MpCOeRNZaWScGLHCwX&#10;3c4cE22fvKfm4DMRQtglqCD3vkqkdGlOBt3QVsSBu9raoA+wzqSu8RnCTSnHUTSRBgsODTlWtM4p&#10;vR0eRgEXp7Mkt3vfm8u6eaXX2PpjrFS/165mIDy1/i/+ubc6zI9i+D4TLpCLD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BD/CVMvgAAANwAAAAPAAAAAAAAAAAAAAAAAKEC&#10;AABkcnMvZG93bnJldi54bWxQSwUGAAAAAAQABAD5AAAAjAMAAAAA&#10;" strokecolor="black [3213]" strokeweight=".25pt">
                  <v:shadow on="t" opacity="24903f" mv:blur="40000f" origin=",.5" offset="0,20000emu"/>
                </v:line>
                <w10:wrap type="through"/>
              </v:group>
            </w:pict>
          </mc:Fallback>
        </mc:AlternateContent>
      </w:r>
    </w:p>
    <w:p w14:paraId="05E8D034" w14:textId="77777777" w:rsidR="0065318B" w:rsidRDefault="0065318B" w:rsidP="0065318B">
      <w:pPr>
        <w:spacing w:line="360" w:lineRule="auto"/>
        <w:jc w:val="both"/>
        <w:rPr>
          <w:rFonts w:ascii="Times New Roman" w:hAnsi="Times New Roman" w:cs="Times New Roman"/>
        </w:rPr>
      </w:pPr>
    </w:p>
    <w:p w14:paraId="4F8819E8" w14:textId="77777777" w:rsidR="0065318B" w:rsidRDefault="0065318B" w:rsidP="0065318B">
      <w:pPr>
        <w:spacing w:line="360" w:lineRule="auto"/>
        <w:jc w:val="both"/>
        <w:rPr>
          <w:rFonts w:ascii="Times New Roman" w:hAnsi="Times New Roman" w:cs="Times New Roman"/>
        </w:rPr>
      </w:pPr>
    </w:p>
    <w:p w14:paraId="3356A9E8" w14:textId="77777777" w:rsidR="0065318B" w:rsidRDefault="0065318B" w:rsidP="0065318B">
      <w:pPr>
        <w:spacing w:line="360" w:lineRule="auto"/>
        <w:jc w:val="both"/>
        <w:rPr>
          <w:rFonts w:ascii="Times New Roman" w:hAnsi="Times New Roman" w:cs="Times New Roman"/>
        </w:rPr>
      </w:pPr>
    </w:p>
    <w:p w14:paraId="1EC0EDD8" w14:textId="77777777" w:rsidR="0065318B" w:rsidRDefault="0065318B" w:rsidP="0065318B">
      <w:pPr>
        <w:spacing w:line="360" w:lineRule="auto"/>
        <w:jc w:val="both"/>
        <w:rPr>
          <w:rFonts w:ascii="Times New Roman" w:hAnsi="Times New Roman" w:cs="Times New Roman"/>
        </w:rPr>
      </w:pPr>
    </w:p>
    <w:p w14:paraId="6A7132A9" w14:textId="77777777" w:rsidR="0065318B" w:rsidRDefault="0065318B" w:rsidP="0065318B">
      <w:pPr>
        <w:spacing w:line="360" w:lineRule="auto"/>
        <w:jc w:val="both"/>
        <w:rPr>
          <w:rFonts w:ascii="Times New Roman" w:eastAsia="Times New Roman" w:hAnsi="Times New Roman" w:cs="Times New Roman"/>
          <w:b/>
          <w:i/>
          <w:sz w:val="20"/>
          <w:szCs w:val="20"/>
        </w:rPr>
      </w:pPr>
    </w:p>
    <w:p w14:paraId="13B16A45" w14:textId="77777777" w:rsidR="0065318B" w:rsidRDefault="0065318B" w:rsidP="0065318B">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Рисунок 2.6. Схема третьего этапа стратегии позиционирования: достижение желаемой позиции</w:t>
      </w:r>
    </w:p>
    <w:p w14:paraId="1846899F" w14:textId="77777777" w:rsidR="00BC41DC" w:rsidRDefault="00BC41DC" w:rsidP="0065318B">
      <w:pPr>
        <w:spacing w:line="360" w:lineRule="auto"/>
        <w:jc w:val="both"/>
        <w:rPr>
          <w:rFonts w:ascii="Times New Roman" w:hAnsi="Times New Roman" w:cs="Times New Roman"/>
        </w:rPr>
      </w:pPr>
    </w:p>
    <w:p w14:paraId="651A6736" w14:textId="77777777" w:rsidR="0065318B" w:rsidRDefault="0065318B" w:rsidP="0065318B">
      <w:pPr>
        <w:spacing w:line="360" w:lineRule="auto"/>
        <w:jc w:val="both"/>
        <w:rPr>
          <w:rFonts w:ascii="Times New Roman" w:hAnsi="Times New Roman" w:cs="Times New Roman"/>
        </w:rPr>
      </w:pPr>
      <w:r>
        <w:rPr>
          <w:rFonts w:ascii="Times New Roman" w:hAnsi="Times New Roman" w:cs="Times New Roman"/>
        </w:rPr>
        <w:t xml:space="preserve">      Если существующая позиция бренда идет вразрез с желаемой, то компании необходимо пересмотреть концепцию или преподнести ее по-новому. Этот процесс называется репозиционированием. Репозиционировать свою торговую марку можно разными путями как за счет характеристик собственного товара, так и за счет конкурентов. Если выбрать второй вариант, то можно воспользоваться советом Джека Траута: «</w:t>
      </w:r>
      <w:r w:rsidRPr="00A410B7">
        <w:rPr>
          <w:rFonts w:ascii="Times New Roman" w:hAnsi="Times New Roman" w:cs="Times New Roman"/>
        </w:rPr>
        <w:t>Д</w:t>
      </w:r>
      <w:r w:rsidRPr="00A410B7">
        <w:rPr>
          <w:rFonts w:ascii="Times New Roman" w:hAnsi="Times New Roman" w:cs="Times New Roman"/>
          <w:lang w:val="en-US"/>
        </w:rPr>
        <w:t>ля того, чтобы стратегия репозиционирования оправдала себя, необходимо сказать о продукте конкурента что-то такое, что заставит покупателя изменить свое решение, но не в отношении вашего, а отн</w:t>
      </w:r>
      <w:r>
        <w:rPr>
          <w:rFonts w:ascii="Times New Roman" w:hAnsi="Times New Roman" w:cs="Times New Roman"/>
          <w:lang w:val="en-US"/>
        </w:rPr>
        <w:t>осительно конкурирующего товара</w:t>
      </w:r>
      <w:r w:rsidRPr="00A410B7">
        <w:rPr>
          <w:rFonts w:ascii="Times New Roman" w:hAnsi="Times New Roman" w:cs="Times New Roman"/>
        </w:rPr>
        <w:t>».</w:t>
      </w:r>
      <w:r>
        <w:rPr>
          <w:rStyle w:val="a6"/>
          <w:rFonts w:ascii="Times New Roman" w:hAnsi="Times New Roman" w:cs="Times New Roman"/>
        </w:rPr>
        <w:footnoteReference w:id="14"/>
      </w:r>
    </w:p>
    <w:p w14:paraId="40F66346" w14:textId="77777777" w:rsidR="0065318B" w:rsidRDefault="0065318B" w:rsidP="0065318B">
      <w:pPr>
        <w:spacing w:line="360" w:lineRule="auto"/>
        <w:jc w:val="both"/>
        <w:rPr>
          <w:rFonts w:ascii="Times New Roman" w:hAnsi="Times New Roman" w:cs="Times New Roman"/>
        </w:rPr>
      </w:pPr>
    </w:p>
    <w:p w14:paraId="474B5A68" w14:textId="77777777" w:rsidR="0065318B" w:rsidRPr="00A63077" w:rsidRDefault="0065318B" w:rsidP="0065318B">
      <w:pPr>
        <w:pStyle w:val="a3"/>
        <w:spacing w:line="360" w:lineRule="auto"/>
        <w:ind w:left="0"/>
        <w:rPr>
          <w:rFonts w:ascii="Times New Roman" w:hAnsi="Times New Roman" w:cs="Times New Roman"/>
          <w:b/>
        </w:rPr>
      </w:pPr>
      <w:r w:rsidRPr="00A63077">
        <w:rPr>
          <w:rFonts w:ascii="Times New Roman" w:hAnsi="Times New Roman" w:cs="Times New Roman"/>
          <w:b/>
        </w:rPr>
        <w:t>2.3. Проблемы позиционирования бренда</w:t>
      </w:r>
    </w:p>
    <w:p w14:paraId="30D829CA" w14:textId="77777777" w:rsidR="0065318B" w:rsidRDefault="0065318B" w:rsidP="0065318B">
      <w:pPr>
        <w:pStyle w:val="a3"/>
        <w:spacing w:line="360" w:lineRule="auto"/>
        <w:ind w:left="0"/>
        <w:jc w:val="both"/>
        <w:rPr>
          <w:rFonts w:ascii="Times New Roman" w:hAnsi="Times New Roman" w:cs="Times New Roman"/>
        </w:rPr>
      </w:pPr>
      <w:r>
        <w:rPr>
          <w:rFonts w:ascii="Times New Roman" w:hAnsi="Times New Roman" w:cs="Times New Roman"/>
        </w:rPr>
        <w:t xml:space="preserve">      Позиционирование торговой марки заключается в восприятии ее в сознании потребителя. Грамотно разработанная концепция позволяет последнему идентифицировать бренд и его преимущества относительно других представителей рынка. Однако, многие компании сталкиваются с рядом трудностей, из-за которых у потребителя возникают сложности с восприятием образа бренда.</w:t>
      </w:r>
    </w:p>
    <w:p w14:paraId="6FC7F456" w14:textId="77777777" w:rsidR="0065318B" w:rsidRDefault="0065318B" w:rsidP="0065318B">
      <w:pPr>
        <w:pStyle w:val="a3"/>
        <w:spacing w:line="360" w:lineRule="auto"/>
        <w:ind w:left="0"/>
        <w:jc w:val="both"/>
        <w:rPr>
          <w:rFonts w:ascii="Times New Roman" w:hAnsi="Times New Roman" w:cs="Times New Roman"/>
        </w:rPr>
      </w:pPr>
      <w:r>
        <w:rPr>
          <w:rFonts w:ascii="Times New Roman" w:hAnsi="Times New Roman" w:cs="Times New Roman"/>
        </w:rPr>
        <w:t xml:space="preserve">      Одним из основных требований к разработке позиционирования является простота позиции торговой марки. Это необходимо для того, чтобы потребитель мог четко выразить для себя аргумент оправданного выбора. В идеальном случае упоминание бренда должно ассоциироваться с одним словом или словосочетанием. Для этого понятия Ф. Котлером был введен термин «ключевое слово»</w:t>
      </w:r>
      <w:r>
        <w:rPr>
          <w:rStyle w:val="a6"/>
          <w:rFonts w:ascii="Times New Roman" w:hAnsi="Times New Roman" w:cs="Times New Roman"/>
        </w:rPr>
        <w:footnoteReference w:id="15"/>
      </w:r>
      <w:r>
        <w:rPr>
          <w:rFonts w:ascii="Times New Roman" w:hAnsi="Times New Roman" w:cs="Times New Roman"/>
        </w:rPr>
        <w:t xml:space="preserve"> (например, </w:t>
      </w:r>
      <w:r>
        <w:rPr>
          <w:rFonts w:ascii="Times New Roman" w:hAnsi="Times New Roman" w:cs="Times New Roman"/>
          <w:lang w:val="en-US"/>
        </w:rPr>
        <w:t xml:space="preserve">Volvo – </w:t>
      </w:r>
      <w:r>
        <w:rPr>
          <w:rFonts w:ascii="Times New Roman" w:hAnsi="Times New Roman" w:cs="Times New Roman"/>
        </w:rPr>
        <w:t xml:space="preserve">безопасность, </w:t>
      </w:r>
      <w:r>
        <w:rPr>
          <w:rFonts w:ascii="Times New Roman" w:hAnsi="Times New Roman" w:cs="Times New Roman"/>
          <w:lang w:val="en-US"/>
        </w:rPr>
        <w:t xml:space="preserve">Snickers </w:t>
      </w:r>
      <w:r>
        <w:rPr>
          <w:rFonts w:ascii="Times New Roman" w:hAnsi="Times New Roman" w:cs="Times New Roman"/>
        </w:rPr>
        <w:t>– утоляет голод).</w:t>
      </w:r>
    </w:p>
    <w:p w14:paraId="64F56BCB" w14:textId="77777777" w:rsidR="0065318B" w:rsidRDefault="0065318B" w:rsidP="0065318B">
      <w:pPr>
        <w:pStyle w:val="a3"/>
        <w:spacing w:line="360" w:lineRule="auto"/>
        <w:ind w:left="0"/>
        <w:jc w:val="both"/>
        <w:rPr>
          <w:rFonts w:ascii="Times New Roman" w:hAnsi="Times New Roman" w:cs="Times New Roman"/>
        </w:rPr>
      </w:pPr>
      <w:r>
        <w:rPr>
          <w:rFonts w:ascii="Times New Roman" w:hAnsi="Times New Roman" w:cs="Times New Roman"/>
        </w:rPr>
        <w:t xml:space="preserve">      Трудности с позиционированием также могут возникнуть, если позиция оказалась незначимой или неуникальной.  В первом случае потребитель просто не сможет связать удовлетворение своих потребностей с продукцией компании, потому что у него не возникнет нужных ассоциаций. Во втором случае предприятию просто-напросто не удастся выделиться на фоне конкурентов. Следствием данной проблемы будет невозможность покупателем дифференцировать наш бренд среди многих других.</w:t>
      </w:r>
    </w:p>
    <w:p w14:paraId="363541F5" w14:textId="77777777" w:rsidR="0065318B" w:rsidRDefault="0065318B" w:rsidP="0065318B">
      <w:pPr>
        <w:pStyle w:val="a3"/>
        <w:spacing w:line="360" w:lineRule="auto"/>
        <w:ind w:left="0"/>
        <w:jc w:val="both"/>
        <w:rPr>
          <w:rFonts w:ascii="Times New Roman" w:hAnsi="Times New Roman" w:cs="Times New Roman"/>
        </w:rPr>
      </w:pPr>
      <w:r>
        <w:rPr>
          <w:rFonts w:ascii="Times New Roman" w:hAnsi="Times New Roman" w:cs="Times New Roman"/>
        </w:rPr>
        <w:t xml:space="preserve">      Еще один важный аспект, который необходимо учитывать при формировании стратегии позиционирования – это ее долгосрочность. Компания должна учитывать ту отрасль, в которой она предоставляет свои услуги. Состояние рынка, когда компания только пришла на него и когда она существуют на нем уже длительное время, отличается. Это связано с многими внешними политическими, экономическими, социально-культурными и технологическими факторами. Чтобы фирме не пришлось применять стратегию репозиционирования слишком часто, результаты формирования концепции бренда должны быть актуальны не только на первый год существования. Одним из факторов актуальности также является обороноспособность торговой марки. То есть позиция бренда должна быть качественно разработана и охватывать различные стороны потребительской ценности – от эмоциональных до духовных. Тогда конкуренту будет невероятно тяжело скопировать такую концепцию, и компании не придется постоянно делать акценты на разных свойствах своей продукции, чтобы выделиться на фоне других.</w:t>
      </w:r>
    </w:p>
    <w:p w14:paraId="34302D78" w14:textId="77777777" w:rsidR="0065318B" w:rsidRDefault="0065318B" w:rsidP="0065318B">
      <w:pPr>
        <w:pStyle w:val="a3"/>
        <w:spacing w:line="360" w:lineRule="auto"/>
        <w:ind w:left="0"/>
        <w:jc w:val="both"/>
        <w:rPr>
          <w:rFonts w:ascii="Times New Roman" w:hAnsi="Times New Roman" w:cs="Times New Roman"/>
        </w:rPr>
      </w:pPr>
      <w:r>
        <w:rPr>
          <w:rFonts w:ascii="Times New Roman" w:hAnsi="Times New Roman" w:cs="Times New Roman"/>
        </w:rPr>
        <w:t xml:space="preserve">      Так как позиция торговой марки доносится до потребителя посредством маркетинговых коммуникаций, для компании может стать проблемой отсутствие у нее рекламного потенциала. Подтверждением этому является позиция Дж. Траута: «Если вы рекламируете товар, необходимо донести до потребителя причину, по которой он должен выбрать именно ваш продукт и никакой другой. Еще лучше, если одновременно вам удастся развлечь покупателя».</w:t>
      </w:r>
      <w:r>
        <w:rPr>
          <w:rStyle w:val="a6"/>
          <w:rFonts w:ascii="Times New Roman" w:hAnsi="Times New Roman" w:cs="Times New Roman"/>
        </w:rPr>
        <w:footnoteReference w:id="16"/>
      </w:r>
      <w:r>
        <w:rPr>
          <w:rFonts w:ascii="Times New Roman" w:hAnsi="Times New Roman" w:cs="Times New Roman"/>
        </w:rPr>
        <w:t xml:space="preserve"> В то же время автор делает поправку: «Вся хитрость в том, как не похоронить информацию, которая помогает потребителям решить проблему выбора, под толщей так называемой креативности».</w:t>
      </w:r>
      <w:r>
        <w:rPr>
          <w:rStyle w:val="a6"/>
          <w:rFonts w:ascii="Times New Roman" w:hAnsi="Times New Roman" w:cs="Times New Roman"/>
        </w:rPr>
        <w:footnoteReference w:id="17"/>
      </w:r>
      <w:r>
        <w:rPr>
          <w:rFonts w:ascii="Times New Roman" w:hAnsi="Times New Roman" w:cs="Times New Roman"/>
        </w:rPr>
        <w:t xml:space="preserve"> Я считаю, что Траут имеет в виду соотношение креативности и содержательности рекламной кампании. Основной посыл все-таки должен быть таким, чтобы сформировать определенный образ в сознании потребителя.</w:t>
      </w:r>
    </w:p>
    <w:p w14:paraId="374D29CA" w14:textId="77777777" w:rsidR="0065318B" w:rsidRDefault="0065318B" w:rsidP="0065318B">
      <w:pPr>
        <w:pStyle w:val="a3"/>
        <w:spacing w:line="360" w:lineRule="auto"/>
        <w:ind w:left="0"/>
        <w:jc w:val="both"/>
        <w:rPr>
          <w:rFonts w:ascii="Times New Roman" w:hAnsi="Times New Roman" w:cs="Times New Roman"/>
        </w:rPr>
      </w:pPr>
      <w:r>
        <w:rPr>
          <w:rFonts w:ascii="Times New Roman" w:hAnsi="Times New Roman" w:cs="Times New Roman"/>
        </w:rPr>
        <w:t xml:space="preserve">      Таким образом, трудности формирования концепции позиционирования бренда могут встречаться на всех этапах ее разработки от создания основной идеи до ее конвертации в послание для целевой аудитории. Чтобы их избежать, необходимо помнить о том, что в основе идеи позиционирования лежит дифференциация и индивидуальность бренда, которую компания должна не только грамотно сформулировать, но и преподнести. В случае ослабления позиции бренда в силу каких-либо причин необходимо прибегнуть к обратному процессу – репозиционированию.</w:t>
      </w:r>
    </w:p>
    <w:p w14:paraId="2648F204" w14:textId="77777777" w:rsidR="0065318B" w:rsidRDefault="0065318B" w:rsidP="0065318B">
      <w:pPr>
        <w:spacing w:line="360" w:lineRule="auto"/>
        <w:jc w:val="both"/>
        <w:rPr>
          <w:rFonts w:ascii="Times New Roman" w:hAnsi="Times New Roman" w:cs="Times New Roman"/>
        </w:rPr>
      </w:pPr>
    </w:p>
    <w:p w14:paraId="57794FCE" w14:textId="77777777" w:rsidR="0065318B" w:rsidRDefault="0065318B" w:rsidP="0065318B">
      <w:pPr>
        <w:spacing w:line="360" w:lineRule="auto"/>
        <w:rPr>
          <w:rFonts w:ascii="Times New Roman" w:eastAsia="Times New Roman" w:hAnsi="Times New Roman" w:cs="Times New Roman"/>
          <w:b/>
        </w:rPr>
      </w:pPr>
      <w:r w:rsidRPr="00A63077">
        <w:rPr>
          <w:rFonts w:ascii="Times New Roman" w:eastAsia="Times New Roman" w:hAnsi="Times New Roman" w:cs="Times New Roman"/>
          <w:b/>
        </w:rPr>
        <w:t>2.</w:t>
      </w:r>
      <w:r>
        <w:rPr>
          <w:rFonts w:ascii="Times New Roman" w:eastAsia="Times New Roman" w:hAnsi="Times New Roman" w:cs="Times New Roman"/>
          <w:b/>
        </w:rPr>
        <w:t>4. Репозиционирование бренда</w:t>
      </w:r>
    </w:p>
    <w:p w14:paraId="63F76F32"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Известно, что любая компания развивается в рамках кривой жизненного цикла, постепенно проходя через последовательность стадий. Главным критерием для ведения долгосрочной успешной деятельности – это задержаться на стадии «Расцвета» и не попасть в «Стабилизацию», после которой начинается процесс старения. В данной ситуации компания может вдохнуть жизнь в свою деятельность путем создания дочернего предприятия, осуществления новых перспективных проектов, стартапов и так далее. Проводя аналогию, таким же «вторым дыханием» для бренда может стать его репозиционирование. </w:t>
      </w:r>
    </w:p>
    <w:p w14:paraId="2671B771"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noProof/>
          <w:sz w:val="20"/>
          <w:lang w:val="en-US"/>
        </w:rPr>
        <mc:AlternateContent>
          <mc:Choice Requires="wps">
            <w:drawing>
              <wp:anchor distT="0" distB="0" distL="114300" distR="114300" simplePos="0" relativeHeight="251726848" behindDoc="0" locked="0" layoutInCell="1" allowOverlap="1" wp14:anchorId="1FA50D43" wp14:editId="19FA8ECC">
                <wp:simplePos x="0" y="0"/>
                <wp:positionH relativeFrom="column">
                  <wp:posOffset>2857500</wp:posOffset>
                </wp:positionH>
                <wp:positionV relativeFrom="paragraph">
                  <wp:posOffset>125730</wp:posOffset>
                </wp:positionV>
                <wp:extent cx="457200" cy="1257300"/>
                <wp:effectExtent l="0" t="0" r="0" b="12700"/>
                <wp:wrapSquare wrapText="bothSides"/>
                <wp:docPr id="104" name="Надпись 104"/>
                <wp:cNvGraphicFramePr/>
                <a:graphic xmlns:a="http://schemas.openxmlformats.org/drawingml/2006/main">
                  <a:graphicData uri="http://schemas.microsoft.com/office/word/2010/wordprocessingShape">
                    <wps:wsp>
                      <wps:cNvSpPr txBox="1"/>
                      <wps:spPr>
                        <a:xfrm rot="10800000">
                          <a:off x="0" y="0"/>
                          <a:ext cx="457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3BD853" w14:textId="77777777" w:rsidR="00CE4E12" w:rsidRPr="0004066F" w:rsidRDefault="00CE4E12" w:rsidP="0065318B">
                            <w:pPr>
                              <w:rPr>
                                <w:rFonts w:ascii="Times New Roman" w:hAnsi="Times New Roman" w:cs="Times New Roman"/>
                                <w:sz w:val="20"/>
                              </w:rPr>
                            </w:pPr>
                            <w:r>
                              <w:rPr>
                                <w:rFonts w:ascii="Times New Roman" w:hAnsi="Times New Roman" w:cs="Times New Roman"/>
                                <w:sz w:val="20"/>
                              </w:rPr>
                              <w:t>Ребрендинг, новая ТМ, новый рынок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04" o:spid="_x0000_s1106" type="#_x0000_t202" style="position:absolute;left:0;text-align:left;margin-left:225pt;margin-top:9.9pt;width:36pt;height:99pt;rotation:180;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" filled="f" stroked="f">
                <v:textbox style="layout-flow:vertical-ideographic">
                  <w:txbxContent>
                    <w:p w14:paraId="183BD853" w14:textId="77777777" w:rsidR="000C6681" w:rsidRPr="0004066F" w:rsidRDefault="000C6681" w:rsidP="0065318B">
                      <w:pPr>
                        <w:rPr>
                          <w:rFonts w:ascii="Times New Roman" w:hAnsi="Times New Roman" w:cs="Times New Roman"/>
                          <w:sz w:val="20"/>
                        </w:rPr>
                      </w:pPr>
                      <w:r>
                        <w:rPr>
                          <w:rFonts w:ascii="Times New Roman" w:hAnsi="Times New Roman" w:cs="Times New Roman"/>
                          <w:sz w:val="20"/>
                        </w:rPr>
                        <w:t>Ребрендинг, новая ТМ, новый рынок</w:t>
                      </w:r>
                    </w:p>
                  </w:txbxContent>
                </v:textbox>
                <w10:wrap type="square"/>
              </v:shape>
            </w:pict>
          </mc:Fallback>
        </mc:AlternateContent>
      </w:r>
    </w:p>
    <w:p w14:paraId="73974190"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noProof/>
          <w:sz w:val="20"/>
          <w:lang w:val="en-US"/>
        </w:rPr>
        <mc:AlternateContent>
          <mc:Choice Requires="wps">
            <w:drawing>
              <wp:anchor distT="0" distB="0" distL="114300" distR="114300" simplePos="0" relativeHeight="251727872" behindDoc="0" locked="0" layoutInCell="1" allowOverlap="1" wp14:anchorId="3C44D837" wp14:editId="382780FC">
                <wp:simplePos x="0" y="0"/>
                <wp:positionH relativeFrom="column">
                  <wp:posOffset>3886200</wp:posOffset>
                </wp:positionH>
                <wp:positionV relativeFrom="paragraph">
                  <wp:posOffset>11430</wp:posOffset>
                </wp:positionV>
                <wp:extent cx="457200" cy="1257300"/>
                <wp:effectExtent l="0" t="0" r="0" b="12700"/>
                <wp:wrapSquare wrapText="bothSides"/>
                <wp:docPr id="105" name="Надпись 105"/>
                <wp:cNvGraphicFramePr/>
                <a:graphic xmlns:a="http://schemas.openxmlformats.org/drawingml/2006/main">
                  <a:graphicData uri="http://schemas.microsoft.com/office/word/2010/wordprocessingShape">
                    <wps:wsp>
                      <wps:cNvSpPr txBox="1"/>
                      <wps:spPr>
                        <a:xfrm rot="10800000">
                          <a:off x="0" y="0"/>
                          <a:ext cx="457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73AD0C" w14:textId="77777777" w:rsidR="00CE4E12" w:rsidRPr="0004066F" w:rsidRDefault="00CE4E12" w:rsidP="0065318B">
                            <w:pPr>
                              <w:rPr>
                                <w:rFonts w:ascii="Times New Roman" w:hAnsi="Times New Roman" w:cs="Times New Roman"/>
                                <w:sz w:val="20"/>
                              </w:rPr>
                            </w:pPr>
                            <w:r>
                              <w:rPr>
                                <w:rFonts w:ascii="Times New Roman" w:hAnsi="Times New Roman" w:cs="Times New Roman"/>
                                <w:sz w:val="20"/>
                              </w:rPr>
                              <w:t>Ребрендинг, новая ТМ, новый рынок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05" o:spid="_x0000_s1107" type="#_x0000_t202" style="position:absolute;left:0;text-align:left;margin-left:306pt;margin-top:.9pt;width:36pt;height:99pt;rotation:180;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" filled="f" stroked="f">
                <v:textbox style="layout-flow:vertical-ideographic">
                  <w:txbxContent>
                    <w:p w14:paraId="1073AD0C" w14:textId="77777777" w:rsidR="000C6681" w:rsidRPr="0004066F" w:rsidRDefault="000C6681" w:rsidP="0065318B">
                      <w:pPr>
                        <w:rPr>
                          <w:rFonts w:ascii="Times New Roman" w:hAnsi="Times New Roman" w:cs="Times New Roman"/>
                          <w:sz w:val="20"/>
                        </w:rPr>
                      </w:pPr>
                      <w:r>
                        <w:rPr>
                          <w:rFonts w:ascii="Times New Roman" w:hAnsi="Times New Roman" w:cs="Times New Roman"/>
                          <w:sz w:val="20"/>
                        </w:rPr>
                        <w:t>Ребрендинг, новая ТМ, новый рынок</w:t>
                      </w:r>
                    </w:p>
                  </w:txbxContent>
                </v:textbox>
                <w10:wrap type="square"/>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725824" behindDoc="0" locked="0" layoutInCell="1" allowOverlap="1" wp14:anchorId="5E8C1691" wp14:editId="3F4A9C68">
                <wp:simplePos x="0" y="0"/>
                <wp:positionH relativeFrom="column">
                  <wp:posOffset>2057400</wp:posOffset>
                </wp:positionH>
                <wp:positionV relativeFrom="paragraph">
                  <wp:posOffset>240030</wp:posOffset>
                </wp:positionV>
                <wp:extent cx="457200" cy="800100"/>
                <wp:effectExtent l="0" t="0" r="0" b="12700"/>
                <wp:wrapSquare wrapText="bothSides"/>
                <wp:docPr id="106" name="Надпись 106"/>
                <wp:cNvGraphicFramePr/>
                <a:graphic xmlns:a="http://schemas.openxmlformats.org/drawingml/2006/main">
                  <a:graphicData uri="http://schemas.microsoft.com/office/word/2010/wordprocessingShape">
                    <wps:wsp>
                      <wps:cNvSpPr txBox="1"/>
                      <wps:spPr>
                        <a:xfrm rot="10800000">
                          <a:off x="0" y="0"/>
                          <a:ext cx="457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94F75" w14:textId="77777777" w:rsidR="00CE4E12" w:rsidRPr="0004066F" w:rsidRDefault="00CE4E12" w:rsidP="0065318B">
                            <w:pPr>
                              <w:rPr>
                                <w:rFonts w:ascii="Times New Roman" w:hAnsi="Times New Roman" w:cs="Times New Roman"/>
                                <w:sz w:val="20"/>
                              </w:rPr>
                            </w:pPr>
                            <w:r>
                              <w:rPr>
                                <w:rFonts w:ascii="Times New Roman" w:hAnsi="Times New Roman" w:cs="Times New Roman"/>
                                <w:sz w:val="20"/>
                              </w:rPr>
                              <w:t>Управление брендом</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06" o:spid="_x0000_s1108" type="#_x0000_t202" style="position:absolute;left:0;text-align:left;margin-left:162pt;margin-top:18.9pt;width:36pt;height:63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" filled="f" stroked="f">
                <v:textbox style="layout-flow:vertical-ideographic">
                  <w:txbxContent>
                    <w:p w14:paraId="79194F75" w14:textId="77777777" w:rsidR="000C6681" w:rsidRPr="0004066F" w:rsidRDefault="000C6681" w:rsidP="0065318B">
                      <w:pPr>
                        <w:rPr>
                          <w:rFonts w:ascii="Times New Roman" w:hAnsi="Times New Roman" w:cs="Times New Roman"/>
                          <w:sz w:val="20"/>
                        </w:rPr>
                      </w:pPr>
                      <w:r>
                        <w:rPr>
                          <w:rFonts w:ascii="Times New Roman" w:hAnsi="Times New Roman" w:cs="Times New Roman"/>
                          <w:sz w:val="20"/>
                        </w:rPr>
                        <w:t>Управление брендом</w:t>
                      </w:r>
                    </w:p>
                  </w:txbxContent>
                </v:textbox>
                <w10:wrap type="square"/>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724800" behindDoc="0" locked="0" layoutInCell="1" allowOverlap="1" wp14:anchorId="2C5F128E" wp14:editId="5657A415">
                <wp:simplePos x="0" y="0"/>
                <wp:positionH relativeFrom="column">
                  <wp:posOffset>1143000</wp:posOffset>
                </wp:positionH>
                <wp:positionV relativeFrom="paragraph">
                  <wp:posOffset>240030</wp:posOffset>
                </wp:positionV>
                <wp:extent cx="457200" cy="800100"/>
                <wp:effectExtent l="0" t="0" r="0" b="12700"/>
                <wp:wrapSquare wrapText="bothSides"/>
                <wp:docPr id="107" name="Надпись 107"/>
                <wp:cNvGraphicFramePr/>
                <a:graphic xmlns:a="http://schemas.openxmlformats.org/drawingml/2006/main">
                  <a:graphicData uri="http://schemas.microsoft.com/office/word/2010/wordprocessingShape">
                    <wps:wsp>
                      <wps:cNvSpPr txBox="1"/>
                      <wps:spPr>
                        <a:xfrm rot="10800000">
                          <a:off x="0" y="0"/>
                          <a:ext cx="457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8D9881" w14:textId="77777777" w:rsidR="00CE4E12" w:rsidRPr="0004066F" w:rsidRDefault="00CE4E12" w:rsidP="0065318B">
                            <w:pPr>
                              <w:rPr>
                                <w:rFonts w:ascii="Times New Roman" w:hAnsi="Times New Roman" w:cs="Times New Roman"/>
                                <w:sz w:val="20"/>
                              </w:rPr>
                            </w:pPr>
                            <w:r>
                              <w:rPr>
                                <w:rFonts w:ascii="Times New Roman" w:hAnsi="Times New Roman" w:cs="Times New Roman"/>
                                <w:sz w:val="20"/>
                              </w:rPr>
                              <w:t>Управление брендом</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07" o:spid="_x0000_s1109" type="#_x0000_t202" style="position:absolute;left:0;text-align:left;margin-left:90pt;margin-top:18.9pt;width:36pt;height:63pt;rotation:180;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" filled="f" stroked="f">
                <v:textbox style="layout-flow:vertical-ideographic">
                  <w:txbxContent>
                    <w:p w14:paraId="308D9881" w14:textId="77777777" w:rsidR="000C6681" w:rsidRPr="0004066F" w:rsidRDefault="000C6681" w:rsidP="0065318B">
                      <w:pPr>
                        <w:rPr>
                          <w:rFonts w:ascii="Times New Roman" w:hAnsi="Times New Roman" w:cs="Times New Roman"/>
                          <w:sz w:val="20"/>
                        </w:rPr>
                      </w:pPr>
                      <w:r>
                        <w:rPr>
                          <w:rFonts w:ascii="Times New Roman" w:hAnsi="Times New Roman" w:cs="Times New Roman"/>
                          <w:sz w:val="20"/>
                        </w:rPr>
                        <w:t>Управление брендом</w:t>
                      </w:r>
                    </w:p>
                  </w:txbxContent>
                </v:textbox>
                <w10:wrap type="square"/>
              </v:shape>
            </w:pict>
          </mc:Fallback>
        </mc:AlternateContent>
      </w:r>
      <w:r>
        <w:rPr>
          <w:rFonts w:ascii="Times New Roman" w:eastAsia="Times New Roman" w:hAnsi="Times New Roman" w:cs="Times New Roman"/>
          <w:noProof/>
          <w:lang w:val="en-US"/>
        </w:rPr>
        <mc:AlternateContent>
          <mc:Choice Requires="wpg">
            <w:drawing>
              <wp:anchor distT="0" distB="0" distL="114300" distR="114300" simplePos="0" relativeHeight="251716608" behindDoc="0" locked="0" layoutInCell="1" allowOverlap="1" wp14:anchorId="7B3E92F1" wp14:editId="2A98152C">
                <wp:simplePos x="0" y="0"/>
                <wp:positionH relativeFrom="column">
                  <wp:posOffset>326390</wp:posOffset>
                </wp:positionH>
                <wp:positionV relativeFrom="paragraph">
                  <wp:posOffset>125730</wp:posOffset>
                </wp:positionV>
                <wp:extent cx="5045710" cy="2057400"/>
                <wp:effectExtent l="101600" t="50800" r="110490" b="177800"/>
                <wp:wrapNone/>
                <wp:docPr id="108" name="Группа 108"/>
                <wp:cNvGraphicFramePr/>
                <a:graphic xmlns:a="http://schemas.openxmlformats.org/drawingml/2006/main">
                  <a:graphicData uri="http://schemas.microsoft.com/office/word/2010/wordprocessingGroup">
                    <wpg:wgp>
                      <wpg:cNvGrpSpPr/>
                      <wpg:grpSpPr>
                        <a:xfrm>
                          <a:off x="0" y="0"/>
                          <a:ext cx="5045710" cy="2057400"/>
                          <a:chOff x="0" y="0"/>
                          <a:chExt cx="5045710" cy="2057400"/>
                        </a:xfrm>
                      </wpg:grpSpPr>
                      <wps:wsp>
                        <wps:cNvPr id="109" name="Прямая со стрелкой 109"/>
                        <wps:cNvCnPr/>
                        <wps:spPr>
                          <a:xfrm flipV="1">
                            <a:off x="16510" y="0"/>
                            <a:ext cx="0" cy="2057400"/>
                          </a:xfrm>
                          <a:prstGeom prst="straightConnector1">
                            <a:avLst/>
                          </a:prstGeom>
                          <a:ln w="6350"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10" name="Прямая со стрелкой 110"/>
                        <wps:cNvCnPr/>
                        <wps:spPr>
                          <a:xfrm>
                            <a:off x="16510" y="2057400"/>
                            <a:ext cx="5029200" cy="0"/>
                          </a:xfrm>
                          <a:prstGeom prst="straightConnector1">
                            <a:avLst/>
                          </a:prstGeom>
                          <a:ln w="6350"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11" name="Полилиния 111"/>
                        <wps:cNvSpPr/>
                        <wps:spPr>
                          <a:xfrm>
                            <a:off x="0" y="227330"/>
                            <a:ext cx="4529043" cy="1818918"/>
                          </a:xfrm>
                          <a:custGeom>
                            <a:avLst/>
                            <a:gdLst>
                              <a:gd name="connsiteX0" fmla="*/ 0 w 4529043"/>
                              <a:gd name="connsiteY0" fmla="*/ 1818918 h 1818918"/>
                              <a:gd name="connsiteX1" fmla="*/ 656493 w 4529043"/>
                              <a:gd name="connsiteY1" fmla="*/ 1502395 h 1818918"/>
                              <a:gd name="connsiteX2" fmla="*/ 1266093 w 4529043"/>
                              <a:gd name="connsiteY2" fmla="*/ 1010026 h 1818918"/>
                              <a:gd name="connsiteX3" fmla="*/ 1817077 w 4529043"/>
                              <a:gd name="connsiteY3" fmla="*/ 435595 h 1818918"/>
                              <a:gd name="connsiteX4" fmla="*/ 2274277 w 4529043"/>
                              <a:gd name="connsiteY4" fmla="*/ 72180 h 1818918"/>
                              <a:gd name="connsiteX5" fmla="*/ 2778369 w 4529043"/>
                              <a:gd name="connsiteY5" fmla="*/ 13564 h 1818918"/>
                              <a:gd name="connsiteX6" fmla="*/ 3516923 w 4529043"/>
                              <a:gd name="connsiteY6" fmla="*/ 248026 h 1818918"/>
                              <a:gd name="connsiteX7" fmla="*/ 4419600 w 4529043"/>
                              <a:gd name="connsiteY7" fmla="*/ 822457 h 1818918"/>
                              <a:gd name="connsiteX8" fmla="*/ 4513385 w 4529043"/>
                              <a:gd name="connsiteY8" fmla="*/ 904518 h 1818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529043" h="1818918">
                                <a:moveTo>
                                  <a:pt x="0" y="1818918"/>
                                </a:moveTo>
                                <a:cubicBezTo>
                                  <a:pt x="222739" y="1728064"/>
                                  <a:pt x="445478" y="1637210"/>
                                  <a:pt x="656493" y="1502395"/>
                                </a:cubicBezTo>
                                <a:cubicBezTo>
                                  <a:pt x="867508" y="1367580"/>
                                  <a:pt x="1072662" y="1187826"/>
                                  <a:pt x="1266093" y="1010026"/>
                                </a:cubicBezTo>
                                <a:cubicBezTo>
                                  <a:pt x="1459524" y="832226"/>
                                  <a:pt x="1649046" y="591903"/>
                                  <a:pt x="1817077" y="435595"/>
                                </a:cubicBezTo>
                                <a:cubicBezTo>
                                  <a:pt x="1985108" y="279287"/>
                                  <a:pt x="2114062" y="142518"/>
                                  <a:pt x="2274277" y="72180"/>
                                </a:cubicBezTo>
                                <a:cubicBezTo>
                                  <a:pt x="2434492" y="1841"/>
                                  <a:pt x="2571261" y="-15744"/>
                                  <a:pt x="2778369" y="13564"/>
                                </a:cubicBezTo>
                                <a:cubicBezTo>
                                  <a:pt x="2985477" y="42872"/>
                                  <a:pt x="3243385" y="113210"/>
                                  <a:pt x="3516923" y="248026"/>
                                </a:cubicBezTo>
                                <a:cubicBezTo>
                                  <a:pt x="3790462" y="382841"/>
                                  <a:pt x="4253523" y="713042"/>
                                  <a:pt x="4419600" y="822457"/>
                                </a:cubicBezTo>
                                <a:cubicBezTo>
                                  <a:pt x="4585677" y="931872"/>
                                  <a:pt x="4513385" y="904518"/>
                                  <a:pt x="4513385" y="904518"/>
                                </a:cubicBezTo>
                              </a:path>
                            </a:pathLst>
                          </a:custGeom>
                          <a:ln>
                            <a:solidFill>
                              <a:srgbClr val="000000"/>
                            </a:solidFill>
                          </a:ln>
                        </wps:spPr>
                        <wps:style>
                          <a:lnRef idx="2">
                            <a:schemeClr val="accent1"/>
                          </a:lnRef>
                          <a:fillRef idx="0">
                            <a:schemeClr val="accent1"/>
                          </a:fillRef>
                          <a:effectRef idx="1">
                            <a:schemeClr val="accent1"/>
                          </a:effectRef>
                          <a:fontRef idx="minor">
                            <a:schemeClr val="tx1"/>
                          </a:fontRef>
                        </wps:style>
                        <wps:txbx>
                          <w:txbxContent>
                            <w:p w14:paraId="489BAC68" w14:textId="77777777" w:rsidR="00CE4E12" w:rsidRDefault="00CE4E12" w:rsidP="006531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Прямая соединительная линия 112"/>
                        <wps:cNvCnPr/>
                        <wps:spPr>
                          <a:xfrm>
                            <a:off x="702310" y="0"/>
                            <a:ext cx="0" cy="2057400"/>
                          </a:xfrm>
                          <a:prstGeom prst="line">
                            <a:avLst/>
                          </a:prstGeom>
                          <a:ln w="3175" cmpd="sng">
                            <a:solidFill>
                              <a:srgbClr val="000000">
                                <a:alpha val="36000"/>
                              </a:srgbClr>
                            </a:solidFill>
                            <a:prstDash val="dash"/>
                          </a:ln>
                        </wps:spPr>
                        <wps:style>
                          <a:lnRef idx="2">
                            <a:schemeClr val="accent1"/>
                          </a:lnRef>
                          <a:fillRef idx="0">
                            <a:schemeClr val="accent1"/>
                          </a:fillRef>
                          <a:effectRef idx="1">
                            <a:schemeClr val="accent1"/>
                          </a:effectRef>
                          <a:fontRef idx="minor">
                            <a:schemeClr val="tx1"/>
                          </a:fontRef>
                        </wps:style>
                        <wps:bodyPr/>
                      </wps:wsp>
                      <wps:wsp>
                        <wps:cNvPr id="113" name="Прямая соединительная линия 113"/>
                        <wps:cNvCnPr/>
                        <wps:spPr>
                          <a:xfrm>
                            <a:off x="1502410" y="0"/>
                            <a:ext cx="0" cy="2057400"/>
                          </a:xfrm>
                          <a:prstGeom prst="line">
                            <a:avLst/>
                          </a:prstGeom>
                          <a:ln w="3175" cmpd="sng">
                            <a:solidFill>
                              <a:srgbClr val="000000">
                                <a:alpha val="36000"/>
                              </a:srgbClr>
                            </a:solidFill>
                            <a:prstDash val="dash"/>
                          </a:ln>
                        </wps:spPr>
                        <wps:style>
                          <a:lnRef idx="2">
                            <a:schemeClr val="accent1"/>
                          </a:lnRef>
                          <a:fillRef idx="0">
                            <a:schemeClr val="accent1"/>
                          </a:fillRef>
                          <a:effectRef idx="1">
                            <a:schemeClr val="accent1"/>
                          </a:effectRef>
                          <a:fontRef idx="minor">
                            <a:schemeClr val="tx1"/>
                          </a:fontRef>
                        </wps:style>
                        <wps:bodyPr/>
                      </wps:wsp>
                      <wps:wsp>
                        <wps:cNvPr id="114" name="Прямая соединительная линия 114"/>
                        <wps:cNvCnPr/>
                        <wps:spPr>
                          <a:xfrm>
                            <a:off x="2302510" y="0"/>
                            <a:ext cx="0" cy="2057400"/>
                          </a:xfrm>
                          <a:prstGeom prst="line">
                            <a:avLst/>
                          </a:prstGeom>
                          <a:ln w="3175" cmpd="sng">
                            <a:solidFill>
                              <a:srgbClr val="000000">
                                <a:alpha val="36000"/>
                              </a:srgbClr>
                            </a:solidFill>
                            <a:prstDash val="dash"/>
                          </a:ln>
                        </wps:spPr>
                        <wps:style>
                          <a:lnRef idx="2">
                            <a:schemeClr val="accent1"/>
                          </a:lnRef>
                          <a:fillRef idx="0">
                            <a:schemeClr val="accent1"/>
                          </a:fillRef>
                          <a:effectRef idx="1">
                            <a:schemeClr val="accent1"/>
                          </a:effectRef>
                          <a:fontRef idx="minor">
                            <a:schemeClr val="tx1"/>
                          </a:fontRef>
                        </wps:style>
                        <wps:bodyPr/>
                      </wps:wsp>
                      <wps:wsp>
                        <wps:cNvPr id="115" name="Прямая соединительная линия 115"/>
                        <wps:cNvCnPr/>
                        <wps:spPr>
                          <a:xfrm>
                            <a:off x="3102610" y="0"/>
                            <a:ext cx="0" cy="2057400"/>
                          </a:xfrm>
                          <a:prstGeom prst="line">
                            <a:avLst/>
                          </a:prstGeom>
                          <a:ln w="3175" cmpd="sng">
                            <a:solidFill>
                              <a:srgbClr val="000000">
                                <a:alpha val="36000"/>
                              </a:srgbClr>
                            </a:solidFill>
                            <a:prstDash val="dash"/>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Группа 108" o:spid="_x0000_s1110" style="position:absolute;left:0;text-align:left;margin-left:25.7pt;margin-top:9.9pt;width:397.3pt;height:162pt;z-index:251716608" coordsize="5045710,2057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">
                <v:shape id="Прямая со стрелкой 109" o:spid="_x0000_s1111" type="#_x0000_t32" style="position:absolute;left:16510;width:0;height:20574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pr78IAAADcAAAADwAAAGRycy9kb3ducmV2LnhtbERPTYvCMBC9L/gfwgh7WTRRULRrlGVF&#10;2GurB70NzdiWbSalSWvdX78RBG/zeJ+z2Q22Fj21vnKsYTZVIIhzZyouNJyOh8kKhA/IBmvHpOFO&#10;Hnbb0dsGE+NunFKfhULEEPYJaihDaBIpfV6SRT91DXHkrq61GCJsC2lavMVwW8u5UktpseLYUGJD&#10;3yXlv1lnNaR/q8X5bkyxP/aLy17Nuyz96LR+Hw9fnyACDeElfrp/TJyv1vB4Jl4gt/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Ipr78IAAADcAAAADwAAAAAAAAAAAAAA&#10;AAChAgAAZHJzL2Rvd25yZXYueG1sUEsFBgAAAAAEAAQA+QAAAJADAAAAAA==&#10;" strokeweight=".5pt">
                  <v:stroke endarrow="open"/>
                  <v:shadow on="t" opacity="24903f" mv:blur="40000f" origin=",.5" offset="0,20000emu"/>
                </v:shape>
                <v:shape id="Прямая со стрелкой 110" o:spid="_x0000_s1112" type="#_x0000_t32" style="position:absolute;left:16510;top:2057400;width:50292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FSVL8YAAADcAAAADwAAAGRycy9kb3ducmV2LnhtbESP0WrCQBBF3wv9h2UEX4pulCKSuoqU&#10;SqWlorYfMGSnSTQ7G3bXJP37zkOhbzPcO/eeWW0G16iOQqw9G5hNM1DEhbc1lwa+PneTJaiYkC02&#10;nsnAD0XYrO/vVphb3/OJunMqlYRwzNFAlVKbax2LihzGqW+JRfv2wWGSNZTaBuwl3DV6nmUL7bBm&#10;aaiwpeeKiuv55gxcusdd1rWWXx4O9vX4ERb9O78ZMx4N2ydQiYb0b/673lvBnwm+PCMT6P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RUlS/GAAAA3AAAAA8AAAAAAAAA&#10;AAAAAAAAoQIAAGRycy9kb3ducmV2LnhtbFBLBQYAAAAABAAEAPkAAACUAwAAAAA=&#10;" strokeweight=".5pt">
                  <v:stroke endarrow="open"/>
                  <v:shadow on="t" opacity="24903f" mv:blur="40000f" origin=",.5" offset="0,20000emu"/>
                </v:shape>
                <v:shape id="Полилиния 111" o:spid="_x0000_s1113" style="position:absolute;top:227330;width:4529043;height:1818918;visibility:visible;mso-wrap-style:square;v-text-anchor:middle" coordsize="4529043,181891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qyC7wgAA&#10;ANwAAAAPAAAAZHJzL2Rvd25yZXYueG1sRE9Na8JAEL0X+h+WKXgpZhMPVlNXsaWC0pNpDz0O2TGJ&#10;zc6G7Kjx37tCobd5vM9ZrAbXqjP1ofFsIEtSUMSltw1XBr6/NuMZqCDIFlvPZOBKAVbLx4cF5tZf&#10;eE/nQioVQzjkaKAW6XKtQ1mTw5D4jjhyB987lAj7StseLzHctXqSplPtsOHYUGNH7zWVv8XJGSjW&#10;u8/TpP2hj2MnxXx4Iy8vz8aMnob1KyihQf7Ff+6tjfOzDO7PxAv08gY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rILvCAAAA3AAAAA8AAAAAAAAAAAAAAAAAlwIAAGRycy9kb3du&#10;cmV2LnhtbFBLBQYAAAAABAAEAPUAAACGAwAAAAA=&#10;" adj="-11796480,,5400" path="m0,1818918c222739,1728064,445478,1637210,656493,1502395,867508,1367580,1072662,1187826,1266093,1010026,1459524,832226,1649046,591903,1817077,435595,1985108,279287,2114062,142518,2274277,72180,2434492,1841,2571261,-15744,2778369,13564,2985477,42872,3243385,113210,3516923,248026,3790462,382841,4253523,713042,4419600,822457,4585677,931872,4513385,904518,4513385,904518e" filled="f" strokeweight="2pt">
                  <v:stroke joinstyle="miter"/>
                  <v:shadow on="t" opacity="24903f" mv:blur="40000f" origin=",.5" offset="0,20000emu"/>
                  <v:formulas/>
                  <v:path arrowok="t" o:connecttype="custom" o:connectlocs="0,1818918;656493,1502395;1266093,1010026;1817077,435595;2274277,72180;2778369,13564;3516923,248026;4419600,822457;4513385,904518" o:connectangles="0,0,0,0,0,0,0,0,0" textboxrect="0,0,4529043,1818918"/>
                  <v:textbox>
                    <w:txbxContent>
                      <w:p w14:paraId="489BAC68" w14:textId="77777777" w:rsidR="000C6681" w:rsidRDefault="000C6681" w:rsidP="0065318B">
                        <w:pPr>
                          <w:jc w:val="center"/>
                        </w:pPr>
                      </w:p>
                    </w:txbxContent>
                  </v:textbox>
                </v:shape>
                <v:line id="Прямая соединительная линия 112" o:spid="_x0000_s1114" style="position:absolute;visibility:visible;mso-wrap-style:square" from="702310,0" to="702310,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g7qMMAAADcAAAADwAAAGRycy9kb3ducmV2LnhtbERPzWrCQBC+F3yHZYRexGwMtErMKqII&#10;9lQafYAxOybB7GyS3Zr49t1Cobf5+H4n246mEQ/qXW1ZwSKKQRAXVtdcKricj/MVCOeRNTaWScGT&#10;HGw3k5cMU20H/qJH7ksRQtilqKDyvk2ldEVFBl1kW+LA3Wxv0AfYl1L3OIRw08gkjt+lwZpDQ4Ut&#10;7Ssq7vm3UXBdxvdDno9vs88Pe9zNLl23P3dKvU7H3RqEp9H/i//cJx3mLxL4fSZcID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mYO6jDAAAA3AAAAA8AAAAAAAAAAAAA&#10;AAAAoQIAAGRycy9kb3ducmV2LnhtbFBLBQYAAAAABAAEAPkAAACRAwAAAAA=&#10;" strokeweight=".25pt">
                  <v:stroke dashstyle="dash" opacity="23644f"/>
                  <v:shadow on="t" opacity="24903f" mv:blur="40000f" origin=",.5" offset="0,20000emu"/>
                </v:line>
                <v:line id="Прямая соединительная линия 113" o:spid="_x0000_s1115" style="position:absolute;visibility:visible;mso-wrap-style:square" from="1502410,0" to="1502410,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SeM8MAAADcAAAADwAAAGRycy9kb3ducmV2LnhtbERPzWrCQBC+F3yHZQpepG5SaSupmxAs&#10;gp6K0QeYZsckmJ1NsqvGt3cLhd7m4/udVTaaVlxpcI1lBfE8AkFcWt1wpeB42LwsQTiPrLG1TAru&#10;5CBLJ08rTLS98Z6uha9ECGGXoILa+y6R0pU1GXRz2xEH7mQHgz7AoZJ6wFsIN618jaJ3abDh0FBj&#10;R+uaynNxMQp+PqLzV1GMb7Pvnd3ks2Pfrw+9UtPnMf8E4Wn0/+I/91aH+fECfp8JF8j0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bUnjPDAAAA3AAAAA8AAAAAAAAAAAAA&#10;AAAAoQIAAGRycy9kb3ducmV2LnhtbFBLBQYAAAAABAAEAPkAAACRAwAAAAA=&#10;" strokeweight=".25pt">
                  <v:stroke dashstyle="dash" opacity="23644f"/>
                  <v:shadow on="t" opacity="24903f" mv:blur="40000f" origin=",.5" offset="0,20000emu"/>
                </v:line>
                <v:line id="Прямая соединительная линия 114" o:spid="_x0000_s1116" style="position:absolute;visibility:visible;mso-wrap-style:square" from="2302510,0" to="2302510,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T0GR8MAAADcAAAADwAAAGRycy9kb3ducmV2LnhtbERPzWrCQBC+F3yHZQpepG5SbCupmxAs&#10;gp6K0QeYZsckmJ1NsqvGt3cLhd7m4/udVTaaVlxpcI1lBfE8AkFcWt1wpeB42LwsQTiPrLG1TAru&#10;5CBLJ08rTLS98Z6uha9ECGGXoILa+y6R0pU1GXRz2xEH7mQHgz7AoZJ6wFsIN618jaJ3abDh0FBj&#10;R+uaynNxMQp+PqLzV1GMb7Pvnd3ks2Pfrw+9UtPnMf8E4Wn0/+I/91aH+fECfp8JF8j0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k9BkfDAAAA3AAAAA8AAAAAAAAAAAAA&#10;AAAAoQIAAGRycy9kb3ducmV2LnhtbFBLBQYAAAAABAAEAPkAAACRAwAAAAA=&#10;" strokeweight=".25pt">
                  <v:stroke dashstyle="dash" opacity="23644f"/>
                  <v:shadow on="t" opacity="24903f" mv:blur="40000f" origin=",.5" offset="0,20000emu"/>
                </v:line>
                <v:line id="Прямая соединительная линия 115" o:spid="_x0000_s1117" style="position:absolute;visibility:visible;mso-wrap-style:square" from="3102610,0" to="3102610,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nGj3MIAAADcAAAADwAAAGRycy9kb3ducmV2LnhtbERPzYrCMBC+C/sOYRa8yJoqqEvXVMRF&#10;0JNYfYDZZrYtbSZtE7W+vREEb/Px/c5y1ZtaXKlzpWUFk3EEgjizuuRcwfm0/foG4TyyxtoyKbiT&#10;g1XyMVhirO2Nj3RNfS5CCLsYFRTeN7GULivIoBvbhjhw/7Yz6APscqk7vIVwU8tpFM2lwZJDQ4EN&#10;bQrKqvRiFPwtouo3TfvZ6LC32/Xo3LabU6vU8LNf/4Dw1Pu3+OXe6TB/MoPnM+ECmT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9nGj3MIAAADcAAAADwAAAAAAAAAAAAAA&#10;AAChAgAAZHJzL2Rvd25yZXYueG1sUEsFBgAAAAAEAAQA+QAAAJADAAAAAA==&#10;" strokeweight=".25pt">
                  <v:stroke dashstyle="dash" opacity="23644f"/>
                  <v:shadow on="t" opacity="24903f" mv:blur="40000f" origin=",.5" offset="0,20000emu"/>
                </v:line>
              </v:group>
            </w:pict>
          </mc:Fallback>
        </mc:AlternateContent>
      </w:r>
    </w:p>
    <w:p w14:paraId="0CBB3783" w14:textId="77777777" w:rsidR="0065318B" w:rsidRPr="00547BB6"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noProof/>
          <w:sz w:val="20"/>
          <w:lang w:val="en-US"/>
        </w:rPr>
        <mc:AlternateContent>
          <mc:Choice Requires="wps">
            <w:drawing>
              <wp:anchor distT="0" distB="0" distL="114300" distR="114300" simplePos="0" relativeHeight="251723776" behindDoc="0" locked="0" layoutInCell="1" allowOverlap="1" wp14:anchorId="277108EF" wp14:editId="36708B65">
                <wp:simplePos x="0" y="0"/>
                <wp:positionH relativeFrom="column">
                  <wp:posOffset>457200</wp:posOffset>
                </wp:positionH>
                <wp:positionV relativeFrom="paragraph">
                  <wp:posOffset>91440</wp:posOffset>
                </wp:positionV>
                <wp:extent cx="342900" cy="914400"/>
                <wp:effectExtent l="0" t="0" r="0" b="0"/>
                <wp:wrapSquare wrapText="bothSides"/>
                <wp:docPr id="116" name="Надпись 116"/>
                <wp:cNvGraphicFramePr/>
                <a:graphic xmlns:a="http://schemas.openxmlformats.org/drawingml/2006/main">
                  <a:graphicData uri="http://schemas.microsoft.com/office/word/2010/wordprocessingShape">
                    <wps:wsp>
                      <wps:cNvSpPr txBox="1"/>
                      <wps:spPr>
                        <a:xfrm rot="10800000">
                          <a:off x="0" y="0"/>
                          <a:ext cx="3429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0F7C9D" w14:textId="77777777" w:rsidR="00CE4E12" w:rsidRPr="0004066F" w:rsidRDefault="00CE4E12" w:rsidP="0065318B">
                            <w:pPr>
                              <w:rPr>
                                <w:rFonts w:ascii="Times New Roman" w:hAnsi="Times New Roman" w:cs="Times New Roman"/>
                                <w:sz w:val="20"/>
                              </w:rPr>
                            </w:pPr>
                            <w:r>
                              <w:rPr>
                                <w:rFonts w:ascii="Times New Roman" w:hAnsi="Times New Roman" w:cs="Times New Roman"/>
                                <w:sz w:val="20"/>
                              </w:rPr>
                              <w:t>Брендбилдинг</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16" o:spid="_x0000_s1118" type="#_x0000_t202" style="position:absolute;left:0;text-align:left;margin-left:36pt;margin-top:7.2pt;width:27pt;height:1in;rotation:180;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" filled="f" stroked="f">
                <v:textbox style="layout-flow:vertical-ideographic">
                  <w:txbxContent>
                    <w:p w14:paraId="6F0F7C9D" w14:textId="77777777" w:rsidR="000C6681" w:rsidRPr="0004066F" w:rsidRDefault="000C6681" w:rsidP="0065318B">
                      <w:pPr>
                        <w:rPr>
                          <w:rFonts w:ascii="Times New Roman" w:hAnsi="Times New Roman" w:cs="Times New Roman"/>
                          <w:sz w:val="20"/>
                        </w:rPr>
                      </w:pPr>
                      <w:r>
                        <w:rPr>
                          <w:rFonts w:ascii="Times New Roman" w:hAnsi="Times New Roman" w:cs="Times New Roman"/>
                          <w:sz w:val="20"/>
                        </w:rPr>
                        <w:t>Брендбилдинг</w:t>
                      </w:r>
                    </w:p>
                  </w:txbxContent>
                </v:textbox>
                <w10:wrap type="square"/>
              </v:shape>
            </w:pict>
          </mc:Fallback>
        </mc:AlternateContent>
      </w:r>
      <w:r w:rsidRPr="00547BB6">
        <w:rPr>
          <w:rFonts w:ascii="Times New Roman" w:eastAsia="Times New Roman" w:hAnsi="Times New Roman" w:cs="Times New Roman"/>
          <w:sz w:val="20"/>
        </w:rPr>
        <w:t>V</w:t>
      </w:r>
      <w:r>
        <w:rPr>
          <w:rFonts w:ascii="Times New Roman" w:eastAsia="Times New Roman" w:hAnsi="Times New Roman" w:cs="Times New Roman"/>
          <w:vertAlign w:val="subscript"/>
        </w:rPr>
        <w:t>прод</w:t>
      </w:r>
    </w:p>
    <w:p w14:paraId="054D5C5C" w14:textId="77777777" w:rsidR="0065318B" w:rsidRDefault="0065318B" w:rsidP="0065318B">
      <w:pPr>
        <w:spacing w:line="360" w:lineRule="auto"/>
        <w:jc w:val="both"/>
        <w:rPr>
          <w:rFonts w:ascii="Times New Roman" w:eastAsia="Times New Roman" w:hAnsi="Times New Roman" w:cs="Times New Roman"/>
        </w:rPr>
      </w:pPr>
    </w:p>
    <w:p w14:paraId="03DCD8A4" w14:textId="77777777" w:rsidR="0065318B" w:rsidRDefault="0065318B" w:rsidP="0065318B">
      <w:pPr>
        <w:spacing w:line="360" w:lineRule="auto"/>
        <w:jc w:val="both"/>
        <w:rPr>
          <w:rFonts w:ascii="Times New Roman" w:eastAsia="Times New Roman" w:hAnsi="Times New Roman" w:cs="Times New Roman"/>
        </w:rPr>
      </w:pPr>
    </w:p>
    <w:p w14:paraId="4A6FCD4A" w14:textId="77777777" w:rsidR="0065318B" w:rsidRDefault="0065318B" w:rsidP="0065318B">
      <w:pPr>
        <w:spacing w:line="360" w:lineRule="auto"/>
        <w:jc w:val="both"/>
        <w:rPr>
          <w:rFonts w:ascii="Times New Roman" w:eastAsia="Times New Roman" w:hAnsi="Times New Roman" w:cs="Times New Roman"/>
        </w:rPr>
      </w:pPr>
    </w:p>
    <w:p w14:paraId="3E237530" w14:textId="77777777" w:rsidR="0065318B" w:rsidRDefault="0065318B" w:rsidP="0065318B">
      <w:pPr>
        <w:spacing w:line="360" w:lineRule="auto"/>
        <w:jc w:val="both"/>
        <w:rPr>
          <w:rFonts w:ascii="Times New Roman" w:eastAsia="Times New Roman" w:hAnsi="Times New Roman" w:cs="Times New Roman"/>
        </w:rPr>
      </w:pPr>
    </w:p>
    <w:p w14:paraId="71537C17" w14:textId="77777777" w:rsidR="0065318B" w:rsidRDefault="0065318B" w:rsidP="0065318B">
      <w:pPr>
        <w:spacing w:line="360" w:lineRule="auto"/>
        <w:jc w:val="both"/>
        <w:rPr>
          <w:rFonts w:ascii="Times New Roman" w:eastAsia="Times New Roman" w:hAnsi="Times New Roman" w:cs="Times New Roman"/>
        </w:rPr>
      </w:pPr>
    </w:p>
    <w:p w14:paraId="2ACC6D67" w14:textId="77777777" w:rsidR="0065318B" w:rsidRDefault="0065318B" w:rsidP="0065318B">
      <w:pPr>
        <w:spacing w:line="360" w:lineRule="auto"/>
        <w:jc w:val="both"/>
        <w:rPr>
          <w:rFonts w:ascii="Times New Roman" w:eastAsia="Times New Roman" w:hAnsi="Times New Roman" w:cs="Times New Roman"/>
        </w:rPr>
      </w:pPr>
    </w:p>
    <w:p w14:paraId="7F8DC362" w14:textId="77777777" w:rsidR="0065318B" w:rsidRPr="00547BB6" w:rsidRDefault="0065318B" w:rsidP="0065318B">
      <w:pPr>
        <w:tabs>
          <w:tab w:val="right" w:pos="9065"/>
        </w:tabs>
        <w:spacing w:line="360" w:lineRule="auto"/>
        <w:jc w:val="both"/>
        <w:rPr>
          <w:rFonts w:ascii="Times New Roman" w:eastAsia="Times New Roman" w:hAnsi="Times New Roman" w:cs="Times New Roman"/>
          <w:lang w:val="en-US"/>
        </w:rPr>
      </w:pPr>
      <w:r>
        <w:rPr>
          <w:rFonts w:ascii="Times New Roman" w:eastAsia="Times New Roman" w:hAnsi="Times New Roman" w:cs="Times New Roman"/>
          <w:noProof/>
          <w:lang w:val="en-US"/>
        </w:rPr>
        <mc:AlternateContent>
          <mc:Choice Requires="wps">
            <w:drawing>
              <wp:anchor distT="0" distB="0" distL="114300" distR="114300" simplePos="0" relativeHeight="251722752" behindDoc="0" locked="0" layoutInCell="1" allowOverlap="1" wp14:anchorId="16A081FA" wp14:editId="26A716F5">
                <wp:simplePos x="0" y="0"/>
                <wp:positionH relativeFrom="column">
                  <wp:posOffset>5372100</wp:posOffset>
                </wp:positionH>
                <wp:positionV relativeFrom="paragraph">
                  <wp:posOffset>80010</wp:posOffset>
                </wp:positionV>
                <wp:extent cx="342900" cy="343535"/>
                <wp:effectExtent l="0" t="0" r="0" b="12065"/>
                <wp:wrapSquare wrapText="bothSides"/>
                <wp:docPr id="117" name="Надпись 117"/>
                <wp:cNvGraphicFramePr/>
                <a:graphic xmlns:a="http://schemas.openxmlformats.org/drawingml/2006/main">
                  <a:graphicData uri="http://schemas.microsoft.com/office/word/2010/wordprocessingShape">
                    <wps:wsp>
                      <wps:cNvSpPr txBox="1"/>
                      <wps:spPr>
                        <a:xfrm>
                          <a:off x="0" y="0"/>
                          <a:ext cx="342900" cy="3435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8977F1" w14:textId="77777777" w:rsidR="00CE4E12" w:rsidRPr="00BC41DC" w:rsidRDefault="00CE4E12" w:rsidP="0065318B">
                            <w:pPr>
                              <w:rPr>
                                <w:rFonts w:ascii="Times New Roman" w:hAnsi="Times New Roman" w:cs="Times New Roman"/>
                                <w:sz w:val="20"/>
                                <w:szCs w:val="20"/>
                                <w:lang w:val="en-US"/>
                              </w:rPr>
                            </w:pPr>
                            <w:proofErr w:type="gramStart"/>
                            <w:r w:rsidRPr="00BC41DC">
                              <w:rPr>
                                <w:rFonts w:ascii="Times New Roman" w:hAnsi="Times New Roman" w:cs="Times New Roman"/>
                                <w:sz w:val="20"/>
                                <w:szCs w:val="20"/>
                                <w:lang w:val="en-US"/>
                              </w:rPr>
                              <w:t>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17" o:spid="_x0000_s1119" type="#_x0000_t202" style="position:absolute;left:0;text-align:left;margin-left:423pt;margin-top:6.3pt;width:27pt;height:2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" filled="f" stroked="f">
                <v:textbox>
                  <w:txbxContent>
                    <w:p w14:paraId="098977F1" w14:textId="77777777" w:rsidR="000C6681" w:rsidRPr="00BC41DC" w:rsidRDefault="000C6681" w:rsidP="0065318B">
                      <w:pPr>
                        <w:rPr>
                          <w:rFonts w:ascii="Times New Roman" w:hAnsi="Times New Roman" w:cs="Times New Roman"/>
                          <w:sz w:val="20"/>
                          <w:szCs w:val="20"/>
                          <w:lang w:val="en-US"/>
                        </w:rPr>
                      </w:pPr>
                      <w:r w:rsidRPr="00BC41DC">
                        <w:rPr>
                          <w:rFonts w:ascii="Times New Roman" w:hAnsi="Times New Roman" w:cs="Times New Roman"/>
                          <w:sz w:val="20"/>
                          <w:szCs w:val="20"/>
                          <w:lang w:val="en-US"/>
                        </w:rPr>
                        <w:t>t</w:t>
                      </w:r>
                    </w:p>
                  </w:txbxContent>
                </v:textbox>
                <w10:wrap type="square"/>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718656" behindDoc="0" locked="0" layoutInCell="1" allowOverlap="1" wp14:anchorId="73288540" wp14:editId="748CD6B1">
                <wp:simplePos x="0" y="0"/>
                <wp:positionH relativeFrom="column">
                  <wp:posOffset>1143000</wp:posOffset>
                </wp:positionH>
                <wp:positionV relativeFrom="paragraph">
                  <wp:posOffset>194310</wp:posOffset>
                </wp:positionV>
                <wp:extent cx="800100" cy="457200"/>
                <wp:effectExtent l="0" t="0" r="0" b="0"/>
                <wp:wrapSquare wrapText="bothSides"/>
                <wp:docPr id="118" name="Надпись 118"/>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87CF7A" w14:textId="77777777" w:rsidR="00CE4E12" w:rsidRPr="00547BB6" w:rsidRDefault="00CE4E12" w:rsidP="0065318B">
                            <w:pPr>
                              <w:rPr>
                                <w:rFonts w:ascii="Times New Roman" w:hAnsi="Times New Roman" w:cs="Times New Roman"/>
                                <w:sz w:val="20"/>
                              </w:rPr>
                            </w:pPr>
                            <w:r>
                              <w:rPr>
                                <w:rFonts w:ascii="Times New Roman" w:hAnsi="Times New Roman" w:cs="Times New Roman"/>
                                <w:sz w:val="20"/>
                              </w:rPr>
                              <w:t>Рост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18" o:spid="_x0000_s1120" type="#_x0000_t202" style="position:absolute;left:0;text-align:left;margin-left:90pt;margin-top:15.3pt;width:63pt;height:3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" filled="f" stroked="f">
                <v:textbox>
                  <w:txbxContent>
                    <w:p w14:paraId="7E87CF7A" w14:textId="77777777" w:rsidR="000C6681" w:rsidRPr="00547BB6" w:rsidRDefault="000C6681" w:rsidP="0065318B">
                      <w:pPr>
                        <w:rPr>
                          <w:rFonts w:ascii="Times New Roman" w:hAnsi="Times New Roman" w:cs="Times New Roman"/>
                          <w:sz w:val="20"/>
                        </w:rPr>
                      </w:pPr>
                      <w:r>
                        <w:rPr>
                          <w:rFonts w:ascii="Times New Roman" w:hAnsi="Times New Roman" w:cs="Times New Roman"/>
                          <w:sz w:val="20"/>
                        </w:rPr>
                        <w:t>Рост</w:t>
                      </w:r>
                    </w:p>
                  </w:txbxContent>
                </v:textbox>
                <w10:wrap type="square"/>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721728" behindDoc="0" locked="0" layoutInCell="1" allowOverlap="1" wp14:anchorId="5A153A9C" wp14:editId="7B766BAE">
                <wp:simplePos x="0" y="0"/>
                <wp:positionH relativeFrom="column">
                  <wp:posOffset>3429000</wp:posOffset>
                </wp:positionH>
                <wp:positionV relativeFrom="paragraph">
                  <wp:posOffset>194310</wp:posOffset>
                </wp:positionV>
                <wp:extent cx="800100" cy="342900"/>
                <wp:effectExtent l="0" t="0" r="0" b="12700"/>
                <wp:wrapSquare wrapText="bothSides"/>
                <wp:docPr id="119" name="Надпись 119"/>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0FD084" w14:textId="77777777" w:rsidR="00CE4E12" w:rsidRPr="0004066F" w:rsidRDefault="00CE4E12" w:rsidP="0065318B">
                            <w:pPr>
                              <w:rPr>
                                <w:rFonts w:ascii="Times New Roman" w:hAnsi="Times New Roman" w:cs="Times New Roman"/>
                                <w:sz w:val="20"/>
                              </w:rPr>
                            </w:pPr>
                            <w:r>
                              <w:rPr>
                                <w:rFonts w:ascii="Times New Roman" w:hAnsi="Times New Roman" w:cs="Times New Roman"/>
                                <w:sz w:val="20"/>
                              </w:rPr>
                              <w:t>Спад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19" o:spid="_x0000_s1121" type="#_x0000_t202" style="position:absolute;left:0;text-align:left;margin-left:270pt;margin-top:15.3pt;width:63pt;height:2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" filled="f" stroked="f">
                <v:textbox>
                  <w:txbxContent>
                    <w:p w14:paraId="280FD084" w14:textId="77777777" w:rsidR="000C6681" w:rsidRPr="0004066F" w:rsidRDefault="000C6681" w:rsidP="0065318B">
                      <w:pPr>
                        <w:rPr>
                          <w:rFonts w:ascii="Times New Roman" w:hAnsi="Times New Roman" w:cs="Times New Roman"/>
                          <w:sz w:val="20"/>
                        </w:rPr>
                      </w:pPr>
                      <w:r>
                        <w:rPr>
                          <w:rFonts w:ascii="Times New Roman" w:hAnsi="Times New Roman" w:cs="Times New Roman"/>
                          <w:sz w:val="20"/>
                        </w:rPr>
                        <w:t>Спад</w:t>
                      </w:r>
                    </w:p>
                  </w:txbxContent>
                </v:textbox>
                <w10:wrap type="square"/>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720704" behindDoc="0" locked="0" layoutInCell="1" allowOverlap="1" wp14:anchorId="090DD977" wp14:editId="735C6964">
                <wp:simplePos x="0" y="0"/>
                <wp:positionH relativeFrom="column">
                  <wp:posOffset>2628900</wp:posOffset>
                </wp:positionH>
                <wp:positionV relativeFrom="paragraph">
                  <wp:posOffset>194310</wp:posOffset>
                </wp:positionV>
                <wp:extent cx="800100" cy="457200"/>
                <wp:effectExtent l="0" t="0" r="0" b="0"/>
                <wp:wrapSquare wrapText="bothSides"/>
                <wp:docPr id="120" name="Надпись 120"/>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A7A6D1" w14:textId="77777777" w:rsidR="00CE4E12" w:rsidRPr="0004066F" w:rsidRDefault="00CE4E12" w:rsidP="0065318B">
                            <w:pPr>
                              <w:rPr>
                                <w:rFonts w:ascii="Times New Roman" w:hAnsi="Times New Roman" w:cs="Times New Roman"/>
                                <w:sz w:val="16"/>
                              </w:rPr>
                            </w:pPr>
                            <w:r w:rsidRPr="0004066F">
                              <w:rPr>
                                <w:rFonts w:ascii="Times New Roman" w:hAnsi="Times New Roman" w:cs="Times New Roman"/>
                                <w:sz w:val="20"/>
                              </w:rPr>
                              <w:t>Насыщен</w:t>
                            </w:r>
                            <w:r>
                              <w:rPr>
                                <w:rFonts w:ascii="Times New Roman" w:hAnsi="Times New Roman" w:cs="Times New Roman"/>
                                <w:sz w:val="20"/>
                              </w:rPr>
                              <w:t>-</w:t>
                            </w:r>
                            <w:r w:rsidRPr="0004066F">
                              <w:rPr>
                                <w:rFonts w:ascii="Times New Roman" w:hAnsi="Times New Roman" w:cs="Times New Roman"/>
                                <w:sz w:val="20"/>
                              </w:rPr>
                              <w:t>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20" o:spid="_x0000_s1122" type="#_x0000_t202" style="position:absolute;left:0;text-align:left;margin-left:207pt;margin-top:15.3pt;width:63pt;height:3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" filled="f" stroked="f">
                <v:textbox>
                  <w:txbxContent>
                    <w:p w14:paraId="19A7A6D1" w14:textId="77777777" w:rsidR="000C6681" w:rsidRPr="0004066F" w:rsidRDefault="000C6681" w:rsidP="0065318B">
                      <w:pPr>
                        <w:rPr>
                          <w:rFonts w:ascii="Times New Roman" w:hAnsi="Times New Roman" w:cs="Times New Roman"/>
                          <w:sz w:val="16"/>
                        </w:rPr>
                      </w:pPr>
                      <w:r w:rsidRPr="0004066F">
                        <w:rPr>
                          <w:rFonts w:ascii="Times New Roman" w:hAnsi="Times New Roman" w:cs="Times New Roman"/>
                          <w:sz w:val="20"/>
                        </w:rPr>
                        <w:t>Насыщен</w:t>
                      </w:r>
                      <w:r>
                        <w:rPr>
                          <w:rFonts w:ascii="Times New Roman" w:hAnsi="Times New Roman" w:cs="Times New Roman"/>
                          <w:sz w:val="20"/>
                        </w:rPr>
                        <w:t>-</w:t>
                      </w:r>
                      <w:r w:rsidRPr="0004066F">
                        <w:rPr>
                          <w:rFonts w:ascii="Times New Roman" w:hAnsi="Times New Roman" w:cs="Times New Roman"/>
                          <w:sz w:val="20"/>
                        </w:rPr>
                        <w:t>ность</w:t>
                      </w:r>
                    </w:p>
                  </w:txbxContent>
                </v:textbox>
                <w10:wrap type="square"/>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719680" behindDoc="0" locked="0" layoutInCell="1" allowOverlap="1" wp14:anchorId="3B442640" wp14:editId="407C4815">
                <wp:simplePos x="0" y="0"/>
                <wp:positionH relativeFrom="column">
                  <wp:posOffset>1828800</wp:posOffset>
                </wp:positionH>
                <wp:positionV relativeFrom="paragraph">
                  <wp:posOffset>194310</wp:posOffset>
                </wp:positionV>
                <wp:extent cx="800100" cy="457200"/>
                <wp:effectExtent l="0" t="0" r="0" b="0"/>
                <wp:wrapSquare wrapText="bothSides"/>
                <wp:docPr id="121" name="Надпись 121"/>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EA94E0" w14:textId="77777777" w:rsidR="00CE4E12" w:rsidRPr="00547BB6" w:rsidRDefault="00CE4E12" w:rsidP="0065318B">
                            <w:pPr>
                              <w:rPr>
                                <w:rFonts w:ascii="Times New Roman" w:hAnsi="Times New Roman" w:cs="Times New Roman"/>
                                <w:sz w:val="20"/>
                              </w:rPr>
                            </w:pPr>
                            <w:r w:rsidRPr="00547BB6">
                              <w:rPr>
                                <w:rFonts w:ascii="Times New Roman" w:hAnsi="Times New Roman" w:cs="Times New Roman"/>
                                <w:sz w:val="20"/>
                              </w:rPr>
                              <w:t>Зрелость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21" o:spid="_x0000_s1123" type="#_x0000_t202" style="position:absolute;left:0;text-align:left;margin-left:2in;margin-top:15.3pt;width:63pt;height:3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" filled="f" stroked="f">
                <v:textbox>
                  <w:txbxContent>
                    <w:p w14:paraId="47EA94E0" w14:textId="77777777" w:rsidR="000C6681" w:rsidRPr="00547BB6" w:rsidRDefault="000C6681" w:rsidP="0065318B">
                      <w:pPr>
                        <w:rPr>
                          <w:rFonts w:ascii="Times New Roman" w:hAnsi="Times New Roman" w:cs="Times New Roman"/>
                          <w:sz w:val="20"/>
                        </w:rPr>
                      </w:pPr>
                      <w:r w:rsidRPr="00547BB6">
                        <w:rPr>
                          <w:rFonts w:ascii="Times New Roman" w:hAnsi="Times New Roman" w:cs="Times New Roman"/>
                          <w:sz w:val="20"/>
                        </w:rPr>
                        <w:t>Зрелость</w:t>
                      </w:r>
                    </w:p>
                  </w:txbxContent>
                </v:textbox>
                <w10:wrap type="square"/>
              </v:shape>
            </w:pict>
          </mc:Fallback>
        </mc:AlternateContent>
      </w:r>
      <w:r>
        <w:rPr>
          <w:rFonts w:ascii="Times New Roman" w:eastAsia="Times New Roman" w:hAnsi="Times New Roman" w:cs="Times New Roman"/>
          <w:noProof/>
          <w:lang w:val="en-US"/>
        </w:rPr>
        <mc:AlternateContent>
          <mc:Choice Requires="wps">
            <w:drawing>
              <wp:anchor distT="0" distB="0" distL="114300" distR="114300" simplePos="0" relativeHeight="251717632" behindDoc="0" locked="0" layoutInCell="1" allowOverlap="1" wp14:anchorId="7AE61781" wp14:editId="6820B3CF">
                <wp:simplePos x="0" y="0"/>
                <wp:positionH relativeFrom="column">
                  <wp:posOffset>342900</wp:posOffset>
                </wp:positionH>
                <wp:positionV relativeFrom="paragraph">
                  <wp:posOffset>194310</wp:posOffset>
                </wp:positionV>
                <wp:extent cx="685800" cy="457200"/>
                <wp:effectExtent l="0" t="0" r="0" b="0"/>
                <wp:wrapSquare wrapText="bothSides"/>
                <wp:docPr id="122" name="Надпись 122"/>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D1110" w14:textId="77777777" w:rsidR="00CE4E12" w:rsidRPr="00547BB6" w:rsidRDefault="00CE4E12" w:rsidP="0065318B">
                            <w:pPr>
                              <w:rPr>
                                <w:rFonts w:ascii="Times New Roman" w:hAnsi="Times New Roman" w:cs="Times New Roman"/>
                                <w:sz w:val="20"/>
                              </w:rPr>
                            </w:pPr>
                            <w:r>
                              <w:rPr>
                                <w:rFonts w:ascii="Times New Roman" w:hAnsi="Times New Roman" w:cs="Times New Roman"/>
                                <w:sz w:val="20"/>
                              </w:rPr>
                              <w:t>Выход на рынок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22" o:spid="_x0000_s1124" type="#_x0000_t202" style="position:absolute;left:0;text-align:left;margin-left:27pt;margin-top:15.3pt;width:54pt;height:36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" filled="f" stroked="f">
                <v:textbox>
                  <w:txbxContent>
                    <w:p w14:paraId="72CD1110" w14:textId="77777777" w:rsidR="000C6681" w:rsidRPr="00547BB6" w:rsidRDefault="000C6681" w:rsidP="0065318B">
                      <w:pPr>
                        <w:rPr>
                          <w:rFonts w:ascii="Times New Roman" w:hAnsi="Times New Roman" w:cs="Times New Roman"/>
                          <w:sz w:val="20"/>
                        </w:rPr>
                      </w:pPr>
                      <w:r>
                        <w:rPr>
                          <w:rFonts w:ascii="Times New Roman" w:hAnsi="Times New Roman" w:cs="Times New Roman"/>
                          <w:sz w:val="20"/>
                        </w:rPr>
                        <w:t>Выход на рынок</w:t>
                      </w:r>
                    </w:p>
                  </w:txbxContent>
                </v:textbox>
                <w10:wrap type="square"/>
              </v:shape>
            </w:pict>
          </mc:Fallback>
        </mc:AlternateContent>
      </w:r>
      <w:r>
        <w:rPr>
          <w:rFonts w:ascii="Times New Roman" w:eastAsia="Times New Roman" w:hAnsi="Times New Roman" w:cs="Times New Roman"/>
        </w:rPr>
        <w:t xml:space="preserve">                                                                                                                                                        </w:t>
      </w:r>
    </w:p>
    <w:p w14:paraId="7C8D84ED" w14:textId="77777777" w:rsidR="0065318B" w:rsidRDefault="0065318B" w:rsidP="0065318B">
      <w:pPr>
        <w:spacing w:line="360" w:lineRule="auto"/>
        <w:jc w:val="both"/>
        <w:rPr>
          <w:rFonts w:ascii="Times New Roman" w:eastAsia="Times New Roman" w:hAnsi="Times New Roman" w:cs="Times New Roman"/>
        </w:rPr>
      </w:pPr>
    </w:p>
    <w:p w14:paraId="5C3181E4" w14:textId="77777777" w:rsidR="0065318B" w:rsidRDefault="0065318B" w:rsidP="0065318B">
      <w:pPr>
        <w:spacing w:line="360" w:lineRule="auto"/>
        <w:jc w:val="both"/>
        <w:rPr>
          <w:rFonts w:ascii="Times New Roman" w:eastAsia="Times New Roman" w:hAnsi="Times New Roman" w:cs="Times New Roman"/>
        </w:rPr>
      </w:pPr>
    </w:p>
    <w:p w14:paraId="7250E32A"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b/>
          <w:i/>
          <w:sz w:val="20"/>
          <w:szCs w:val="20"/>
        </w:rPr>
        <w:t>Рисунок 2.7. Модель управления брендом</w:t>
      </w:r>
    </w:p>
    <w:p w14:paraId="2427AC35"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2106411A"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В классическом смысле под репозиционированием понимается определенный комплекс мер по изменению восприятия торговой марки в глазах потребителей. Цель данного процесса – «не столь привлечь внимание к бренду (для этого существуют менее дорогостоящие способы), сколько качественно улучшить сам продукт и, соответственно, его репутацию».</w:t>
      </w:r>
      <w:r>
        <w:rPr>
          <w:rStyle w:val="a6"/>
          <w:rFonts w:ascii="Times New Roman" w:eastAsia="Times New Roman" w:hAnsi="Times New Roman" w:cs="Times New Roman"/>
        </w:rPr>
        <w:footnoteReference w:id="18"/>
      </w:r>
      <w:r>
        <w:rPr>
          <w:rFonts w:ascii="Times New Roman" w:eastAsia="Times New Roman" w:hAnsi="Times New Roman" w:cs="Times New Roman"/>
        </w:rPr>
        <w:t xml:space="preserve"> Существует множество ситуаций, когда осуществление данного процесса необходимо. Однако, плохое восприятие бренда потребителем – необязательное, а точнее сказать – не единственное условие для проведение репозиционирования.</w:t>
      </w:r>
    </w:p>
    <w:p w14:paraId="07FC3FBE" w14:textId="77777777" w:rsidR="0065318B" w:rsidRDefault="0065318B" w:rsidP="0065318B">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rPr>
        <w:t xml:space="preserve">      Во-первых, можно привести в пример такое решение компании, как расширение рынка целевой аудитории. Осуществляя свою деятельность до принятия такого решения, организация была ориентирована на определенный сегмент потребления, на работу с которым был направлен основной комплекс маркетинговых коммуникаций и для которого был создан конкретный образ для восприятия. Данный пример хорошо иллюстрирует бренд </w:t>
      </w:r>
      <w:r>
        <w:rPr>
          <w:rFonts w:ascii="Times New Roman" w:eastAsia="Times New Roman" w:hAnsi="Times New Roman" w:cs="Times New Roman"/>
          <w:lang w:val="en-US"/>
        </w:rPr>
        <w:t xml:space="preserve">Johnson &amp; Johnson и </w:t>
      </w:r>
      <w:r w:rsidRPr="004F267D">
        <w:rPr>
          <w:rFonts w:ascii="Times New Roman" w:eastAsia="Times New Roman" w:hAnsi="Times New Roman" w:cs="Times New Roman"/>
          <w:lang w:val="en-US"/>
        </w:rPr>
        <w:t xml:space="preserve">их известная линия средств по уходу, предназначенная для детей. </w:t>
      </w:r>
      <w:proofErr w:type="gramStart"/>
      <w:r w:rsidRPr="004F267D">
        <w:rPr>
          <w:rFonts w:ascii="Times New Roman" w:eastAsia="Times New Roman" w:hAnsi="Times New Roman" w:cs="Times New Roman"/>
          <w:lang w:val="en-US"/>
        </w:rPr>
        <w:t>Собственно, основными покупателями были мамы.</w:t>
      </w:r>
      <w:proofErr w:type="gramEnd"/>
      <w:r w:rsidRPr="004F267D">
        <w:rPr>
          <w:rFonts w:ascii="Times New Roman" w:eastAsia="Times New Roman" w:hAnsi="Times New Roman" w:cs="Times New Roman"/>
          <w:lang w:val="en-US"/>
        </w:rPr>
        <w:t xml:space="preserve"> </w:t>
      </w:r>
      <w:proofErr w:type="gramStart"/>
      <w:r w:rsidRPr="004F267D">
        <w:rPr>
          <w:rFonts w:ascii="Times New Roman" w:eastAsia="Times New Roman" w:hAnsi="Times New Roman" w:cs="Times New Roman"/>
          <w:lang w:val="en-US"/>
        </w:rPr>
        <w:t>Проведение компанией исследования в форме фокус-группы показало, что потребители сами часто используют данную продукцию для собственных целей, а не только для детей.</w:t>
      </w:r>
      <w:proofErr w:type="gramEnd"/>
      <w:r w:rsidRPr="004F267D">
        <w:rPr>
          <w:rFonts w:ascii="Times New Roman" w:eastAsia="Times New Roman" w:hAnsi="Times New Roman" w:cs="Times New Roman"/>
          <w:lang w:val="en-US"/>
        </w:rPr>
        <w:t xml:space="preserve"> </w:t>
      </w:r>
      <w:proofErr w:type="gramStart"/>
      <w:r w:rsidRPr="004F267D">
        <w:rPr>
          <w:rFonts w:ascii="Times New Roman" w:eastAsia="Times New Roman" w:hAnsi="Times New Roman" w:cs="Times New Roman"/>
          <w:lang w:val="en-US"/>
        </w:rPr>
        <w:t xml:space="preserve">Таким образом, была выявлена </w:t>
      </w:r>
      <w:r>
        <w:rPr>
          <w:rFonts w:ascii="Times New Roman" w:eastAsia="Times New Roman" w:hAnsi="Times New Roman" w:cs="Times New Roman"/>
          <w:lang w:val="en-US"/>
        </w:rPr>
        <w:t>“скрытая” потребность, чем Johnson &amp; Johnson незамедлительно воспользовались, выпустив рекламу с новым позиционированием увлажняющего масла.</w:t>
      </w:r>
      <w:proofErr w:type="gramEnd"/>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Рекламный ролик демонстрировал, что средствами по уходу за детьми может пользоваться вся семья.</w:t>
      </w:r>
      <w:proofErr w:type="gramEnd"/>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Так как продукция данного бренда воспринималась потребителями как высококачественная и абсолютно безопасная для детей, то репозиционирование имело успех и распространилось на большую часть ассортимента.</w:t>
      </w:r>
      <w:proofErr w:type="gramEnd"/>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В данном примере бренд не подвергался коренным изменениям, а сохранил все свои свойства и характеристики, которые положительно воспринимались аудиторией как “до”, таки и “после”.</w:t>
      </w:r>
      <w:proofErr w:type="gramEnd"/>
    </w:p>
    <w:p w14:paraId="7325FF76" w14:textId="77777777" w:rsidR="0065318B" w:rsidRDefault="0065318B" w:rsidP="0065318B">
      <w:pPr>
        <w:spacing w:line="360" w:lineRule="auto"/>
        <w:jc w:val="both"/>
        <w:rPr>
          <w:rFonts w:ascii="Times New Roman" w:eastAsia="Times New Roman" w:hAnsi="Times New Roman" w:cs="Times New Roman"/>
          <w:lang w:val="en-US"/>
        </w:rPr>
      </w:pPr>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Во-вторых, к репозиционированию целесообразно прибегать в тех случаях, когда у целевой аудитории появились новые ценности и предпочтения.</w:t>
      </w:r>
      <w:proofErr w:type="gramEnd"/>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В этом случае компания может переключиться на другой сегмент потребления или же преподнести основные выгоды своего товара в новом ключе.</w:t>
      </w:r>
      <w:proofErr w:type="gramEnd"/>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При выборе второго варианта фирме необходимо добиться новых ассоциаций с брендом, которые бы соответствовали новомодным тенденциям.</w:t>
      </w:r>
      <w:proofErr w:type="gramEnd"/>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В противном случае, итогом будет несовпадение существующего восприятия бренда и той основной идеи, которую он стремится передать.</w:t>
      </w:r>
      <w:proofErr w:type="gramEnd"/>
    </w:p>
    <w:p w14:paraId="13C64EDA"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Иногда компания вынуждена воспользоваться стратегией репозиционирования при изменившейся ситуации на рынке.</w:t>
      </w:r>
      <w:proofErr w:type="gramEnd"/>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Толчком к этому может стать деятельность конкурента, который сумел максимально приблизиться к созданному образу бренда компании, что затрудняло бы дифференциацию для потребителя.</w:t>
      </w:r>
      <w:proofErr w:type="gramEnd"/>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Тогда фирма может обратить внимание последнего на какие-то другие свойства товара и сделать его привлекательным “по-новому”.</w:t>
      </w:r>
      <w:proofErr w:type="gramEnd"/>
      <w:r>
        <w:rPr>
          <w:rFonts w:ascii="Times New Roman" w:eastAsia="Times New Roman" w:hAnsi="Times New Roman" w:cs="Times New Roman"/>
          <w:lang w:val="en-US"/>
        </w:rPr>
        <w:t xml:space="preserve"> </w:t>
      </w:r>
      <w:proofErr w:type="gramStart"/>
      <w:r>
        <w:rPr>
          <w:rFonts w:ascii="Times New Roman" w:eastAsia="Times New Roman" w:hAnsi="Times New Roman" w:cs="Times New Roman"/>
          <w:lang w:val="en-US"/>
        </w:rPr>
        <w:t xml:space="preserve">Например, Quaker Oats </w:t>
      </w:r>
      <w:r>
        <w:rPr>
          <w:rFonts w:ascii="Times New Roman" w:eastAsia="Times New Roman" w:hAnsi="Times New Roman" w:cs="Times New Roman"/>
        </w:rPr>
        <w:t>– это компания, которая производит каши быстрого приготовления.</w:t>
      </w:r>
      <w:proofErr w:type="gramEnd"/>
      <w:r>
        <w:rPr>
          <w:rFonts w:ascii="Times New Roman" w:eastAsia="Times New Roman" w:hAnsi="Times New Roman" w:cs="Times New Roman"/>
        </w:rPr>
        <w:t xml:space="preserve"> В связи с тем, что рынок стал очень насыщенным в плане предложения данной продукции другими игроками, в компании было решено переключить внимание потребителя с такого преимущества, как «быстрота», на «дополнительную полезность». Новая идея позиционирования стала заключаться в том, чтобы человек воспринимал каши </w:t>
      </w:r>
      <w:r>
        <w:rPr>
          <w:rFonts w:ascii="Times New Roman" w:eastAsia="Times New Roman" w:hAnsi="Times New Roman" w:cs="Times New Roman"/>
          <w:lang w:val="en-US"/>
        </w:rPr>
        <w:t xml:space="preserve">Quaker Oats </w:t>
      </w:r>
      <w:r>
        <w:rPr>
          <w:rFonts w:ascii="Times New Roman" w:eastAsia="Times New Roman" w:hAnsi="Times New Roman" w:cs="Times New Roman"/>
        </w:rPr>
        <w:t>не только как быстрые в приготовлении, но и как полезные для здоровья. Вообще, в репозиционировании относительно своих конкурентов должна соблюдаться определенная этика, которая бы не противоречила правилам добросовестной конкуренции и не вызывала бы жалоб в этой связи.</w:t>
      </w:r>
    </w:p>
    <w:p w14:paraId="39CBB3C6"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Иной раз, репозиционирование – это вынужденная мера, обусловленная негативным восприятием бренда среди потребительской аудитории. Это хорошо можно проиллюстрировать на примере чипсов </w:t>
      </w:r>
      <w:r>
        <w:rPr>
          <w:rFonts w:ascii="Times New Roman" w:eastAsia="Times New Roman" w:hAnsi="Times New Roman" w:cs="Times New Roman"/>
          <w:lang w:val="en-US"/>
        </w:rPr>
        <w:t xml:space="preserve">Pringle’s </w:t>
      </w:r>
      <w:r>
        <w:rPr>
          <w:rFonts w:ascii="Times New Roman" w:eastAsia="Times New Roman" w:hAnsi="Times New Roman" w:cs="Times New Roman"/>
        </w:rPr>
        <w:t xml:space="preserve">корпорации </w:t>
      </w:r>
      <w:r>
        <w:rPr>
          <w:rFonts w:ascii="Times New Roman" w:eastAsia="Times New Roman" w:hAnsi="Times New Roman" w:cs="Times New Roman"/>
          <w:lang w:val="en-US"/>
        </w:rPr>
        <w:t>Procter &amp; Gamble</w:t>
      </w:r>
      <w:r>
        <w:rPr>
          <w:rFonts w:ascii="Times New Roman" w:eastAsia="Times New Roman" w:hAnsi="Times New Roman" w:cs="Times New Roman"/>
        </w:rPr>
        <w:t xml:space="preserve">. Взяв хороший старт, данной продукт завоевал долю рынка в 18%. Но вскоре репутация была разрушена конкурентами </w:t>
      </w:r>
      <w:r>
        <w:rPr>
          <w:rFonts w:ascii="Times New Roman" w:eastAsia="Times New Roman" w:hAnsi="Times New Roman" w:cs="Times New Roman"/>
          <w:lang w:val="en-US"/>
        </w:rPr>
        <w:t>Wise, которые в рекламе предоставили сравнительную информацию о составе своих чипсов и Pringle’s</w:t>
      </w:r>
      <w:r>
        <w:rPr>
          <w:rFonts w:ascii="Times New Roman" w:eastAsia="Times New Roman" w:hAnsi="Times New Roman" w:cs="Times New Roman"/>
        </w:rPr>
        <w:t xml:space="preserve">. В последнем были обнаружены обезвоженный картофель, моно- и диглицериды, аскорбиновая кислота, бутиловый гидроксианизол против картофеля, растительного масла и соли в продукте конкурента. После этого продажи </w:t>
      </w:r>
      <w:r>
        <w:rPr>
          <w:rFonts w:ascii="Times New Roman" w:eastAsia="Times New Roman" w:hAnsi="Times New Roman" w:cs="Times New Roman"/>
          <w:lang w:val="en-US"/>
        </w:rPr>
        <w:t xml:space="preserve">Pringle’s </w:t>
      </w:r>
      <w:r>
        <w:rPr>
          <w:rFonts w:ascii="Times New Roman" w:eastAsia="Times New Roman" w:hAnsi="Times New Roman" w:cs="Times New Roman"/>
        </w:rPr>
        <w:t xml:space="preserve">значительно упали несмотря на тот факт, что исследования не выявили никаких проблем. Тем не менее, потребитель отказался от данной продукции, обосновывая свои действия отсутствием вкуса. Тогда </w:t>
      </w:r>
      <w:r>
        <w:rPr>
          <w:rFonts w:ascii="Times New Roman" w:eastAsia="Times New Roman" w:hAnsi="Times New Roman" w:cs="Times New Roman"/>
          <w:lang w:val="en-US"/>
        </w:rPr>
        <w:t xml:space="preserve">P&amp;G </w:t>
      </w:r>
      <w:r>
        <w:rPr>
          <w:rFonts w:ascii="Times New Roman" w:eastAsia="Times New Roman" w:hAnsi="Times New Roman" w:cs="Times New Roman"/>
        </w:rPr>
        <w:t>приняли решение о репозиционировании своего бренда, в основу которого должно было лечь акцентирование внимания на такой отличительной характеристике как упаковка. Стратегия имела успех, хотя лидерства в данной категории достичь так и не удалось.</w:t>
      </w:r>
    </w:p>
    <w:p w14:paraId="56BC7DB5"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Еще одной ситуацией, требующей проведения репозиционирования, является изначальная слабость бренда, его нечеткое восприятие. Объяснением этому может быть отсутствие идеи или концепции, даже при наличии отличительных атрибутов. Слабость бренда проявляется, в первую очередь, в отсутствии конкурентных преимуществ, из-за чего потребителю сложно идентифицировать его среди остальных. Когда бренд ничем не выделяется на фоне других конкурентов, это делает его «одним из многих». Бывает абсолютно противоположная ситуация с таким же содержанием: когда бренд пытается быть лучшим во всем и сразу. Высокое качество, полный ассортимент, хорошее обслуживание, низкие цены. Стремление придерживаться высоких стандартов естественно, но невозможно угодить каждому потребителю в отдельности. Когда компания ставит перед собой несколько корпоративных целей и пропагандирует несколько миссий одновременно, это говорит о нездоровой ситуации. Потребитель просто не поймет четкой концепции. В данном случае становится не понятно «что именно» предлагает компания. </w:t>
      </w:r>
    </w:p>
    <w:p w14:paraId="182F6D3C" w14:textId="77777777" w:rsidR="0065318B"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Одной из ошибок в области репозиционирования может стать излишняя самоуверенность предприятия. Джек Траут и Эл Райс называют такую ситуацию ловушкой трех «П»: Позабыли Почему Преуспели. Стремление выйти на новый рынок или выпустить новый продукт не всегда окупается, даже если это происходит под именем того же бренда. В сознании потребителя существует определенный набор ассоциаций с торговой маркой, который может вступать в противоречие с его новым амплуа. Наконец, чтобы компании не пришлось в будущем активно прибегать к новым источникам позиционирования, ей нужно вести деятельность осторожно, принимая во внимание не только реальных конкурентов, но и потенциальных. Проводя исследование ситуации на рынке и его основных тенденций, можно опередить других игроков и успеть занять новую нишу раньше других несмотря на уже имеющийся успех в области продаж.</w:t>
      </w:r>
    </w:p>
    <w:p w14:paraId="6E7E6086" w14:textId="77777777" w:rsidR="0065318B" w:rsidRPr="00D05CCA" w:rsidRDefault="0065318B" w:rsidP="0065318B">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Таким образом, репозиционирование служит для дифференциации бренда, его усиления или увеличения целевой аудитории. В основе этого процесса должно лежать не только исправление недостатков, но и подчеркивание уже существующих преимуществ, которые ценятся потребителем. Это позволит компании как занять новые позиции на рынке, так и укрепить старые.</w:t>
      </w:r>
    </w:p>
    <w:p w14:paraId="0149EAB2" w14:textId="77777777" w:rsidR="00BC41DC" w:rsidRDefault="00BC41DC" w:rsidP="0065318B">
      <w:pPr>
        <w:spacing w:line="360" w:lineRule="auto"/>
        <w:rPr>
          <w:rFonts w:ascii="Times New Roman" w:eastAsia="Times New Roman" w:hAnsi="Times New Roman" w:cs="Times New Roman"/>
          <w:b/>
        </w:rPr>
      </w:pPr>
    </w:p>
    <w:p w14:paraId="0BBD6571" w14:textId="77777777" w:rsidR="0065318B" w:rsidRDefault="0065318B" w:rsidP="0065318B">
      <w:pPr>
        <w:spacing w:line="360" w:lineRule="auto"/>
        <w:rPr>
          <w:rFonts w:ascii="Times New Roman" w:eastAsia="Times New Roman" w:hAnsi="Times New Roman" w:cs="Times New Roman"/>
          <w:b/>
        </w:rPr>
      </w:pPr>
      <w:r>
        <w:rPr>
          <w:rFonts w:ascii="Times New Roman" w:eastAsia="Times New Roman" w:hAnsi="Times New Roman" w:cs="Times New Roman"/>
          <w:b/>
        </w:rPr>
        <w:t>Выводы по главе 2:</w:t>
      </w:r>
    </w:p>
    <w:p w14:paraId="7BE94B0F" w14:textId="77777777" w:rsidR="00F44C58" w:rsidRDefault="00F44C58" w:rsidP="0065318B">
      <w:pPr>
        <w:spacing w:line="360" w:lineRule="auto"/>
        <w:rPr>
          <w:rFonts w:ascii="Times New Roman" w:eastAsia="Times New Roman" w:hAnsi="Times New Roman" w:cs="Times New Roman"/>
          <w:b/>
        </w:rPr>
      </w:pPr>
    </w:p>
    <w:p w14:paraId="3FF16DD5" w14:textId="77777777" w:rsidR="0065318B" w:rsidRDefault="0065318B" w:rsidP="0065318B">
      <w:pPr>
        <w:pStyle w:val="a3"/>
        <w:spacing w:line="360" w:lineRule="auto"/>
        <w:ind w:left="0"/>
        <w:jc w:val="both"/>
        <w:rPr>
          <w:rFonts w:ascii="Times New Roman" w:hAnsi="Times New Roman" w:cs="Times New Roman"/>
        </w:rPr>
      </w:pPr>
      <w:r>
        <w:rPr>
          <w:rFonts w:ascii="Times New Roman" w:eastAsia="Times New Roman" w:hAnsi="Times New Roman" w:cs="Times New Roman"/>
          <w:b/>
        </w:rPr>
        <w:t xml:space="preserve">      </w:t>
      </w:r>
      <w:r>
        <w:rPr>
          <w:rFonts w:ascii="Times New Roman" w:hAnsi="Times New Roman" w:cs="Times New Roman"/>
        </w:rPr>
        <w:t xml:space="preserve">Процесс позиционирования бренда компании происходит в несколько этапов, каждому из которых должно уделяться большое количество внимания. В прохождении этих этапов помогают существующие модели позиционирования, на основе которых определяется ассортиментная продукция, целевая аудитория и совокупность выгод для потребителя. </w:t>
      </w:r>
      <w:r w:rsidR="00BC41DC">
        <w:rPr>
          <w:rFonts w:ascii="Times New Roman" w:hAnsi="Times New Roman" w:cs="Times New Roman"/>
        </w:rPr>
        <w:t xml:space="preserve">Это может быть модель уникального торгового предложения, </w:t>
      </w:r>
      <w:r w:rsidR="004263C5">
        <w:rPr>
          <w:rFonts w:ascii="Times New Roman" w:hAnsi="Times New Roman" w:cs="Times New Roman"/>
        </w:rPr>
        <w:t>суть которой заключается в акцентировании внимания на каком-либо свойстве предлагаемого товара. Данная концепция является актуальной в силу большой степени  насыщенности современного рынка. Если компания хочет взять за основу эмоциональную составляющую бренда, то это соответствует модели эмоционального позиционирования. Основным ее плюсом является тот факт, что именно эмоции вызывают у человека определенные ассоциации. В то же время активное участие компании в общественной жизни также может привлечь потребителя на основании духовной составляющей. В любом случае, з</w:t>
      </w:r>
      <w:r>
        <w:rPr>
          <w:rFonts w:ascii="Times New Roman" w:hAnsi="Times New Roman" w:cs="Times New Roman"/>
        </w:rPr>
        <w:t>нание своих ключевых потребителей позволяет компании грамотно акцентировать внимание на тех ценностях, которых придерживаются представители каждой группы. Из этой же логики складывается разработка ценовой политики, ведь бренд может ассоциироваться и с отличительным уровнем цен на продукцию.</w:t>
      </w:r>
    </w:p>
    <w:p w14:paraId="2C0F4B7D" w14:textId="77777777" w:rsidR="00F44C58" w:rsidRDefault="0065318B" w:rsidP="0065318B">
      <w:pPr>
        <w:pStyle w:val="a3"/>
        <w:spacing w:line="360" w:lineRule="auto"/>
        <w:ind w:left="0"/>
        <w:jc w:val="both"/>
        <w:rPr>
          <w:rFonts w:ascii="Times New Roman" w:hAnsi="Times New Roman" w:cs="Times New Roman"/>
        </w:rPr>
      </w:pPr>
      <w:r>
        <w:rPr>
          <w:rFonts w:ascii="Times New Roman" w:hAnsi="Times New Roman" w:cs="Times New Roman"/>
        </w:rPr>
        <w:t xml:space="preserve">      Важным моментом выступает сравнение изначально разработанной концепции с реальной ситуацией на рынке. Анализ внешней среды, тенденций и конкуренции позволит сопоставить желаемую позицию с действительной. Отсюда компания делает вывод о том, как потребитель воспринимает бренд на самом деле. Соответствует ли его представление с теми составляющими, которые изначально закладывались в концепцию позиционирования торговой марки.</w:t>
      </w:r>
      <w:r w:rsidR="004263C5">
        <w:rPr>
          <w:rFonts w:ascii="Times New Roman" w:hAnsi="Times New Roman" w:cs="Times New Roman"/>
        </w:rPr>
        <w:t xml:space="preserve"> Очень важно, чтобы идентичность бренда совпадала с его реальным имиджем на данном рынке. Изначально слабая концепция является причиной неверного восприятия бренда компан</w:t>
      </w:r>
      <w:r w:rsidR="00F44C58">
        <w:rPr>
          <w:rFonts w:ascii="Times New Roman" w:hAnsi="Times New Roman" w:cs="Times New Roman"/>
        </w:rPr>
        <w:t>ии или же полного отсутствия каких-либо ассоциаций с ним. В то же время актуальная позиция компании, имеющая отклик среди потребителей, должна регулярно подвергаться мониторингу в силу изменчивости общественных тенденций и образа жизни, а также для решения возможных проблем с восприятием.</w:t>
      </w:r>
    </w:p>
    <w:p w14:paraId="61CFBC58" w14:textId="77777777" w:rsidR="0065318B" w:rsidRPr="00912B8A" w:rsidRDefault="0065318B" w:rsidP="0065318B">
      <w:pPr>
        <w:pStyle w:val="a3"/>
        <w:spacing w:line="360" w:lineRule="auto"/>
        <w:ind w:left="0"/>
        <w:jc w:val="both"/>
        <w:rPr>
          <w:rFonts w:ascii="Times New Roman" w:hAnsi="Times New Roman" w:cs="Times New Roman"/>
        </w:rPr>
      </w:pPr>
      <w:r>
        <w:rPr>
          <w:rFonts w:ascii="Times New Roman" w:hAnsi="Times New Roman" w:cs="Times New Roman"/>
        </w:rPr>
        <w:t xml:space="preserve">      Проблемы в восприятии бренда могут быть связаны не только с содержимым самой концепции, но и с процессом преподнесения их компанией потребителям. Большая роль, отводимая маркетинговым коммуникациям, не случайна. С помощью различных маркетинговых инструментов компания должна воздействовать на потребителя, чтобы донести до него основные, выделяющие ее на фоне других, характеристики своей продукции. </w:t>
      </w:r>
      <w:r w:rsidR="00F44C58">
        <w:rPr>
          <w:rFonts w:ascii="Times New Roman" w:hAnsi="Times New Roman" w:cs="Times New Roman"/>
        </w:rPr>
        <w:t>Среди основных трудностей позиционирования можно выделить такие как незначимость/неуникальность концепции бренда, ее краткосрочность в силу сложившихся внешних обстоятельств, отсутствие рекламного потенциала у компании, то есть неумение правильно сформулировать свое уникальное торговое предложение. Во всех перечисленных случаях компании</w:t>
      </w:r>
      <w:r>
        <w:rPr>
          <w:rFonts w:ascii="Times New Roman" w:hAnsi="Times New Roman" w:cs="Times New Roman"/>
        </w:rPr>
        <w:t xml:space="preserve"> необходимо прибегнуть к обратному процессу – репозиционированию.</w:t>
      </w:r>
    </w:p>
    <w:p w14:paraId="7979762C" w14:textId="77777777" w:rsidR="0065318B" w:rsidRDefault="00194F99" w:rsidP="00895FBA">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Репозиционирование бренда не всегда выступает в качестве средства достижения желаемой позиции в противовес текущей. Иногда этот комплекс мер является закономерным процессом по мере насыщения рынка, когда возникает необходимость «вдохнуть жизнь» в уже существующий и состоявшийся бренд. Это становится возможным благодаря расширению рынка целевой аудитории или преподнесению основных выгод от приобретения своей продукции в новом ключе. Тем не менее, это процесс, требуемый больших вложений и расходов не только на перестройку концепции, но и на маркетинговую деятельность компании. </w:t>
      </w:r>
      <w:r w:rsidR="009E7C07">
        <w:rPr>
          <w:rFonts w:ascii="Times New Roman" w:eastAsia="Times New Roman" w:hAnsi="Times New Roman" w:cs="Times New Roman"/>
        </w:rPr>
        <w:t>Во избежание частого обращения к данной процедуре</w:t>
      </w:r>
      <w:r>
        <w:rPr>
          <w:rFonts w:ascii="Times New Roman" w:eastAsia="Times New Roman" w:hAnsi="Times New Roman" w:cs="Times New Roman"/>
        </w:rPr>
        <w:t xml:space="preserve">, </w:t>
      </w:r>
      <w:r w:rsidR="009E7C07">
        <w:rPr>
          <w:rFonts w:ascii="Times New Roman" w:eastAsia="Times New Roman" w:hAnsi="Times New Roman" w:cs="Times New Roman"/>
        </w:rPr>
        <w:t>позиция бренда должна быть предельно понятной и актуальной для целевого потребителя.</w:t>
      </w:r>
    </w:p>
    <w:p w14:paraId="43B78001" w14:textId="77777777" w:rsidR="009E7C07" w:rsidRPr="00A63077" w:rsidRDefault="009E7C07" w:rsidP="009E7C07">
      <w:pPr>
        <w:spacing w:line="360" w:lineRule="auto"/>
        <w:rPr>
          <w:rFonts w:ascii="Times New Roman" w:hAnsi="Times New Roman" w:cs="Times New Roman"/>
          <w:b/>
          <w:lang w:val="en-US"/>
        </w:rPr>
      </w:pPr>
      <w:r w:rsidRPr="00A63077">
        <w:rPr>
          <w:rFonts w:ascii="Times New Roman" w:hAnsi="Times New Roman" w:cs="Times New Roman"/>
          <w:b/>
        </w:rPr>
        <w:t xml:space="preserve">Глава 3. Стратегический анализ позиционирования бренда на примере компании </w:t>
      </w:r>
      <w:r w:rsidRPr="00A63077">
        <w:rPr>
          <w:rFonts w:ascii="Times New Roman" w:hAnsi="Times New Roman" w:cs="Times New Roman"/>
          <w:b/>
          <w:lang w:val="en-US"/>
        </w:rPr>
        <w:t>Leroy Merlin</w:t>
      </w:r>
    </w:p>
    <w:p w14:paraId="71B67051" w14:textId="77777777" w:rsidR="009E7C07" w:rsidRPr="00A63077" w:rsidRDefault="009E7C07" w:rsidP="009E7C07">
      <w:pPr>
        <w:spacing w:line="360" w:lineRule="auto"/>
        <w:rPr>
          <w:rFonts w:ascii="Times New Roman" w:hAnsi="Times New Roman" w:cs="Times New Roman"/>
          <w:b/>
          <w:lang w:val="en-US"/>
        </w:rPr>
      </w:pPr>
      <w:r w:rsidRPr="00A63077">
        <w:rPr>
          <w:rFonts w:ascii="Times New Roman" w:hAnsi="Times New Roman" w:cs="Times New Roman"/>
          <w:b/>
        </w:rPr>
        <w:t xml:space="preserve">3.1. Основные характеристики рынка </w:t>
      </w:r>
      <w:r w:rsidRPr="00A63077">
        <w:rPr>
          <w:rFonts w:ascii="Times New Roman" w:hAnsi="Times New Roman" w:cs="Times New Roman"/>
          <w:b/>
          <w:lang w:val="en-US"/>
        </w:rPr>
        <w:t>DIY</w:t>
      </w:r>
    </w:p>
    <w:p w14:paraId="7EFFB7FA"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На данный момент во многих отраслях России можно наблюдать экономический спад,</w:t>
      </w:r>
      <w:r w:rsidR="00E3133B">
        <w:rPr>
          <w:rFonts w:ascii="Times New Roman" w:hAnsi="Times New Roman" w:cs="Times New Roman"/>
        </w:rPr>
        <w:t xml:space="preserve"> </w:t>
      </w:r>
      <w:r>
        <w:rPr>
          <w:rFonts w:ascii="Times New Roman" w:hAnsi="Times New Roman" w:cs="Times New Roman"/>
        </w:rPr>
        <w:t xml:space="preserve">который обусловлен экономической ситуацией в стране в целом. Но несмотря на кризис некоторые сегменты продолжают свой рост. Одним из таких динамично развивающихся сегментов является рынок товаров для дома и ремонта, который называется рынок </w:t>
      </w:r>
      <w:r>
        <w:rPr>
          <w:rFonts w:ascii="Times New Roman" w:hAnsi="Times New Roman" w:cs="Times New Roman"/>
          <w:lang w:val="en-US"/>
        </w:rPr>
        <w:t xml:space="preserve">DIY (Do It Yourself – </w:t>
      </w:r>
      <w:r>
        <w:rPr>
          <w:rFonts w:ascii="Times New Roman" w:hAnsi="Times New Roman" w:cs="Times New Roman"/>
        </w:rPr>
        <w:t>Сделай сам). По прогнозам аналитиков, его объем в денежном выражении имеет возможность достигнуть до 33 млрд долл.</w:t>
      </w:r>
    </w:p>
    <w:p w14:paraId="3341E908" w14:textId="77777777" w:rsidR="009E7C07" w:rsidRPr="00E14491" w:rsidRDefault="009E7C07" w:rsidP="009E7C07">
      <w:pPr>
        <w:spacing w:line="360" w:lineRule="auto"/>
        <w:jc w:val="both"/>
        <w:rPr>
          <w:rFonts w:ascii="Times New Roman" w:hAnsi="Times New Roman" w:cs="Times New Roman"/>
        </w:rPr>
      </w:pPr>
      <w:r>
        <w:rPr>
          <w:rFonts w:ascii="Times New Roman" w:hAnsi="Times New Roman" w:cs="Times New Roman"/>
        </w:rPr>
        <w:t xml:space="preserve">      Если рассматривать тенденции рынка строительных материалов и товаров для дома, то можно сделать вывод о стремлении к максимально комфортному для потребителя формату продаж. Наибольшим спросом пользуются крупные розничные магазины и гипермаркеты, оснащенные удобными парковочными местами, широким ассортиментом товаров от различных производителей, доступной ценовой политикой, наличием дополнительных сопровождающих услуг и сервиса по доставке и т.п. Все это создает удобные условия для потребителя, который осуществляет процесс покупки в режиме «самостоятельно выбрать, купить и заказать доставку на дом». Как правило, рынок </w:t>
      </w:r>
      <w:r>
        <w:rPr>
          <w:rFonts w:ascii="Times New Roman" w:hAnsi="Times New Roman" w:cs="Times New Roman"/>
          <w:lang w:val="en-US"/>
        </w:rPr>
        <w:t xml:space="preserve">DIY </w:t>
      </w:r>
      <w:r>
        <w:rPr>
          <w:rFonts w:ascii="Times New Roman" w:hAnsi="Times New Roman" w:cs="Times New Roman"/>
        </w:rPr>
        <w:t>характеризуется отсутствием продукции сегмента премиум, весь товарный ассортимент принадлежит к низкому и среднему ценовым диапазонам.</w:t>
      </w:r>
    </w:p>
    <w:p w14:paraId="0295B173"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По данным 2014 года, рост рынка DIY в прошлом году составил 9% и достиг 1,54 трлн руб. в денежном выражении.</w:t>
      </w:r>
      <w:r>
        <w:rPr>
          <w:rStyle w:val="a6"/>
          <w:rFonts w:ascii="Times New Roman" w:hAnsi="Times New Roman" w:cs="Times New Roman"/>
        </w:rPr>
        <w:footnoteReference w:id="19"/>
      </w:r>
      <w:r>
        <w:rPr>
          <w:rFonts w:ascii="Times New Roman" w:hAnsi="Times New Roman" w:cs="Times New Roman"/>
        </w:rPr>
        <w:t xml:space="preserve"> Однако, негативные экономические тенденции отразились и на нем: во втором квартале 2015 года имело место сокращение посетителей в магазинах строительных материалах. По словам руководителя маркетингового отдела </w:t>
      </w:r>
      <w:r>
        <w:rPr>
          <w:rFonts w:ascii="Times New Roman" w:hAnsi="Times New Roman" w:cs="Times New Roman"/>
          <w:lang w:val="en-US"/>
        </w:rPr>
        <w:t xml:space="preserve">Leroy Merlin </w:t>
      </w:r>
      <w:r>
        <w:rPr>
          <w:rFonts w:ascii="Times New Roman" w:hAnsi="Times New Roman" w:cs="Times New Roman"/>
        </w:rPr>
        <w:t>Дмитрия Дмитриева, потребители стали экономить, что выражалось в приобретении ими товаров собственной торговой марки, которые традиционно дешевле продукции известных брендов. Такое поведение обусловлено внешними экономическими условиями и ситуацией с рынком жилья. По предварительным данным, в 2015 году снизился показатель реальных располагаемых денежных доходов населения. По отношению к соответствующему периоду прошлого года этот показатель составил: в январе – 99,1%, в феврале – 98,3%, в марте – 97,9%.</w:t>
      </w:r>
      <w:r>
        <w:rPr>
          <w:rStyle w:val="a6"/>
          <w:rFonts w:ascii="Times New Roman" w:hAnsi="Times New Roman" w:cs="Times New Roman"/>
        </w:rPr>
        <w:footnoteReference w:id="20"/>
      </w:r>
      <w:r>
        <w:rPr>
          <w:rFonts w:ascii="Times New Roman" w:hAnsi="Times New Roman" w:cs="Times New Roman"/>
        </w:rPr>
        <w:t xml:space="preserve"> Также наблюдается рост индексов цен на рынке жилья РФ: так, в 2014 году он составил 105,7% по отношению к предыдущему году.</w:t>
      </w:r>
      <w:r>
        <w:rPr>
          <w:rStyle w:val="a6"/>
          <w:rFonts w:ascii="Times New Roman" w:hAnsi="Times New Roman" w:cs="Times New Roman"/>
        </w:rPr>
        <w:footnoteReference w:id="21"/>
      </w:r>
      <w:r>
        <w:rPr>
          <w:rFonts w:ascii="Times New Roman" w:hAnsi="Times New Roman" w:cs="Times New Roman"/>
        </w:rPr>
        <w:t xml:space="preserve"> Таким образом, в условиях снижения покупательской способности и экономии, людям не свойственно заниматься ремонтом и обновлением жилья. Соответственно, те, кто не  купил квартиру в этом году, не будут заниматься ремонтом, то есть это свидетельствует о падении активности на рынке недвижимости.</w:t>
      </w:r>
    </w:p>
    <w:p w14:paraId="43C53E93" w14:textId="77777777" w:rsidR="009E7C07" w:rsidRDefault="009E7C07" w:rsidP="009E7C07">
      <w:pPr>
        <w:spacing w:line="360" w:lineRule="auto"/>
        <w:jc w:val="both"/>
        <w:rPr>
          <w:rFonts w:ascii="Times New Roman" w:eastAsia="Times New Roman" w:hAnsi="Times New Roman" w:cs="Times New Roman"/>
        </w:rPr>
      </w:pPr>
      <w:r>
        <w:rPr>
          <w:rFonts w:ascii="Times New Roman" w:hAnsi="Times New Roman" w:cs="Times New Roman"/>
        </w:rPr>
        <w:t xml:space="preserve">      Тем не менее, такое поведение привело к определенным тенденциям в деятельности потребителей на рынке </w:t>
      </w:r>
      <w:r>
        <w:rPr>
          <w:rFonts w:ascii="Times New Roman" w:hAnsi="Times New Roman" w:cs="Times New Roman"/>
          <w:lang w:val="en-US"/>
        </w:rPr>
        <w:t xml:space="preserve">DIY: их спрос сместился в более дешевые сегменты, где преобладают более дешевые товары отечественного производителя. </w:t>
      </w:r>
      <w:proofErr w:type="gramStart"/>
      <w:r>
        <w:rPr>
          <w:rFonts w:ascii="Times New Roman" w:hAnsi="Times New Roman" w:cs="Times New Roman"/>
          <w:lang w:val="en-US"/>
        </w:rPr>
        <w:t>Также покупатель стал более чувствителен к различным акциям, скидкам и распродажам.</w:t>
      </w:r>
      <w:proofErr w:type="gramEnd"/>
      <w:r>
        <w:rPr>
          <w:rFonts w:ascii="Times New Roman" w:hAnsi="Times New Roman" w:cs="Times New Roman"/>
          <w:lang w:val="en-US"/>
        </w:rPr>
        <w:t xml:space="preserve"> “</w:t>
      </w:r>
      <w:r w:rsidRPr="00D93EC0">
        <w:rPr>
          <w:rFonts w:ascii="Times New Roman" w:eastAsia="Times New Roman" w:hAnsi="Times New Roman" w:cs="Times New Roman"/>
        </w:rPr>
        <w:t>Что касается дорогостоящих покупок для строительства и крупного ремонта, то часть покупателей приобрели все необходимое заранее, в пики волатильности валютного курса в декабре и марте</w:t>
      </w:r>
      <w:r>
        <w:rPr>
          <w:rFonts w:ascii="Times New Roman" w:eastAsia="Times New Roman" w:hAnsi="Times New Roman" w:cs="Times New Roman"/>
        </w:rPr>
        <w:t>».</w:t>
      </w:r>
      <w:r>
        <w:rPr>
          <w:rStyle w:val="a6"/>
          <w:rFonts w:ascii="Times New Roman" w:eastAsia="Times New Roman" w:hAnsi="Times New Roman" w:cs="Times New Roman"/>
        </w:rPr>
        <w:footnoteReference w:id="22"/>
      </w:r>
      <w:r>
        <w:rPr>
          <w:rFonts w:ascii="Times New Roman" w:eastAsia="Times New Roman" w:hAnsi="Times New Roman" w:cs="Times New Roman"/>
        </w:rPr>
        <w:t xml:space="preserve"> Сеть «Максидом» - один из игроков рынка - имеет большой ассортимент новогодней продукции, поэтому пик продаж здесь как раз приходится на </w:t>
      </w:r>
      <w:r>
        <w:rPr>
          <w:rFonts w:ascii="Times New Roman" w:eastAsia="Times New Roman" w:hAnsi="Times New Roman" w:cs="Times New Roman"/>
          <w:lang w:val="en-US"/>
        </w:rPr>
        <w:t xml:space="preserve">IV </w:t>
      </w:r>
      <w:r>
        <w:rPr>
          <w:rFonts w:ascii="Times New Roman" w:eastAsia="Times New Roman" w:hAnsi="Times New Roman" w:cs="Times New Roman"/>
        </w:rPr>
        <w:t>квартал. Однако, сравнивая показатели выручки за период с апреля по сентябрь 2014 и 2015 годов, несмотря на ее рост на 5%</w:t>
      </w:r>
      <w:r>
        <w:rPr>
          <w:rStyle w:val="a6"/>
          <w:rFonts w:ascii="Times New Roman" w:eastAsia="Times New Roman" w:hAnsi="Times New Roman" w:cs="Times New Roman"/>
        </w:rPr>
        <w:footnoteReference w:id="23"/>
      </w:r>
      <w:r>
        <w:rPr>
          <w:rFonts w:ascii="Times New Roman" w:eastAsia="Times New Roman" w:hAnsi="Times New Roman" w:cs="Times New Roman"/>
        </w:rPr>
        <w:t>, - это является ниже существующего уровня инфляции. Аналогичный показатель в финской сети «К-Раута» составляет 6%, что также ниже инфляционного уровня.  Многие товарные сети, не выдерживая падения покупательской способности и, соответственно, снижения спроса, вынуждены закрывать некоторые свои торговые точки. Например, «Метрика» за последний год сократила количество своих магазинов со 112 до 34. Большим потенциалом обладают те компании, которые занимаются активным развитием интернет продаж. К категории таких сетей можно отнести Строительный Торговый Дом «Петрович». Это отечественная компания (что весьма актуально в сегодняшних условиях), у которой на долю интернет-продаж приходится около 23% от общей выручки (по сравнению с аналогичным показателем 14% в начале этого года).</w:t>
      </w:r>
      <w:r>
        <w:rPr>
          <w:rStyle w:val="a6"/>
          <w:rFonts w:ascii="Times New Roman" w:eastAsia="Times New Roman" w:hAnsi="Times New Roman" w:cs="Times New Roman"/>
        </w:rPr>
        <w:footnoteReference w:id="24"/>
      </w:r>
    </w:p>
    <w:p w14:paraId="00FE7748" w14:textId="77777777" w:rsidR="009E7C07" w:rsidRDefault="009E7C07" w:rsidP="009E7C0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Несмотря на все негативные аспекты, рынок </w:t>
      </w:r>
      <w:r>
        <w:rPr>
          <w:rFonts w:ascii="Times New Roman" w:eastAsia="Times New Roman" w:hAnsi="Times New Roman" w:cs="Times New Roman"/>
          <w:lang w:val="en-US"/>
        </w:rPr>
        <w:t xml:space="preserve">DIY </w:t>
      </w:r>
      <w:r>
        <w:rPr>
          <w:rFonts w:ascii="Times New Roman" w:eastAsia="Times New Roman" w:hAnsi="Times New Roman" w:cs="Times New Roman"/>
        </w:rPr>
        <w:t xml:space="preserve">не стоит на месте, а развивается. Двигаться в перед более быстрыми темпами ему мешает, в первую очередь, спад в строительном сегменте. Как уже было сказано, на общем фоне роста курса валюты и уменьшения продаж на рынке недвижимости снижается потребность в осуществлении ремонта и покупки товаров для дома. Тем не менее, у рынка </w:t>
      </w:r>
      <w:r>
        <w:rPr>
          <w:rFonts w:ascii="Times New Roman" w:eastAsia="Times New Roman" w:hAnsi="Times New Roman" w:cs="Times New Roman"/>
          <w:lang w:val="en-US"/>
        </w:rPr>
        <w:t xml:space="preserve">DIY </w:t>
      </w:r>
      <w:r>
        <w:rPr>
          <w:rFonts w:ascii="Times New Roman" w:eastAsia="Times New Roman" w:hAnsi="Times New Roman" w:cs="Times New Roman"/>
        </w:rPr>
        <w:t>существует большой потенциал для дальнейшего развития. Наблюдается большой ввод новых квартир в 2014 году, новым жильцам которых необходимо делать ремонт и различные косметические изменения.</w:t>
      </w:r>
    </w:p>
    <w:p w14:paraId="3D32C286"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499F0775" wp14:editId="74EDE59F">
            <wp:extent cx="4916170" cy="1302476"/>
            <wp:effectExtent l="0" t="0" r="36830" b="18415"/>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F5D5F74" w14:textId="77777777" w:rsidR="009E7C07" w:rsidRPr="00CA33C8" w:rsidRDefault="009E7C07" w:rsidP="009E7C07">
      <w:pPr>
        <w:spacing w:line="360" w:lineRule="auto"/>
        <w:jc w:val="both"/>
        <w:rPr>
          <w:rFonts w:ascii="Times New Roman" w:eastAsia="Times New Roman" w:hAnsi="Times New Roman" w:cs="Times New Roman"/>
          <w:b/>
          <w:i/>
          <w:sz w:val="20"/>
        </w:rPr>
      </w:pPr>
      <w:r>
        <w:rPr>
          <w:rFonts w:ascii="Times New Roman" w:eastAsia="Times New Roman" w:hAnsi="Times New Roman" w:cs="Times New Roman"/>
          <w:b/>
          <w:i/>
          <w:sz w:val="20"/>
        </w:rPr>
        <w:t>Рисунок 3.1</w:t>
      </w:r>
      <w:r w:rsidRPr="00CA33C8">
        <w:rPr>
          <w:rFonts w:ascii="Times New Roman" w:eastAsia="Times New Roman" w:hAnsi="Times New Roman" w:cs="Times New Roman"/>
          <w:b/>
          <w:i/>
          <w:sz w:val="20"/>
        </w:rPr>
        <w:t>. Число построенных квартир в Российской Федерации</w:t>
      </w:r>
      <w:r>
        <w:rPr>
          <w:rStyle w:val="a6"/>
          <w:rFonts w:ascii="Times New Roman" w:eastAsia="Times New Roman" w:hAnsi="Times New Roman" w:cs="Times New Roman"/>
          <w:b/>
          <w:i/>
          <w:sz w:val="20"/>
        </w:rPr>
        <w:footnoteReference w:id="25"/>
      </w:r>
    </w:p>
    <w:p w14:paraId="1C23C31A" w14:textId="77777777" w:rsidR="009E7C07" w:rsidRDefault="009E7C07" w:rsidP="009E7C07">
      <w:pPr>
        <w:spacing w:line="360" w:lineRule="auto"/>
        <w:jc w:val="both"/>
        <w:rPr>
          <w:rFonts w:ascii="Times New Roman" w:hAnsi="Times New Roman" w:cs="Times New Roman"/>
        </w:rPr>
      </w:pPr>
    </w:p>
    <w:p w14:paraId="23008DBF" w14:textId="77777777" w:rsidR="009E7C07" w:rsidRPr="00A63077" w:rsidRDefault="009E7C07" w:rsidP="009E7C07">
      <w:pPr>
        <w:spacing w:line="360" w:lineRule="auto"/>
        <w:ind w:left="284"/>
        <w:rPr>
          <w:rFonts w:ascii="Times New Roman" w:hAnsi="Times New Roman" w:cs="Times New Roman"/>
          <w:b/>
        </w:rPr>
      </w:pPr>
      <w:r w:rsidRPr="00A63077">
        <w:rPr>
          <w:rFonts w:ascii="Times New Roman" w:hAnsi="Times New Roman" w:cs="Times New Roman"/>
          <w:b/>
          <w:lang w:val="en-US"/>
        </w:rPr>
        <w:t>3.2. Текущее положение бренда Leroy Merlin</w:t>
      </w:r>
    </w:p>
    <w:p w14:paraId="674A8EEF" w14:textId="77777777" w:rsidR="009E7C07" w:rsidRDefault="009E7C07" w:rsidP="009E7C07">
      <w:pPr>
        <w:spacing w:line="360" w:lineRule="auto"/>
        <w:jc w:val="both"/>
        <w:rPr>
          <w:rFonts w:ascii="Times New Roman" w:hAnsi="Times New Roman" w:cs="Times New Roman"/>
          <w:lang w:val="en-US"/>
        </w:rPr>
      </w:pPr>
      <w:r>
        <w:rPr>
          <w:rFonts w:ascii="Times New Roman" w:hAnsi="Times New Roman" w:cs="Times New Roman"/>
          <w:lang w:val="en-US"/>
        </w:rPr>
        <w:t xml:space="preserve">      Leroy Merlin </w:t>
      </w:r>
      <w:r>
        <w:rPr>
          <w:rFonts w:ascii="Times New Roman" w:hAnsi="Times New Roman" w:cs="Times New Roman"/>
        </w:rPr>
        <w:t xml:space="preserve">– это компания-ритейлер международного уровня, которая предоставляет потребителям выбор товаров для строительства, отделки и обустройства дома, дачи и сада.  Леруа Мерлен принадлежит </w:t>
      </w:r>
      <w:r>
        <w:rPr>
          <w:rFonts w:ascii="Times New Roman" w:hAnsi="Times New Roman" w:cs="Times New Roman"/>
          <w:lang w:val="en-US"/>
        </w:rPr>
        <w:t>GROUPE ADEO</w:t>
      </w:r>
      <w:r>
        <w:rPr>
          <w:rFonts w:ascii="Times New Roman" w:hAnsi="Times New Roman" w:cs="Times New Roman"/>
        </w:rPr>
        <w:t xml:space="preserve">, которая является крупнейшей французской сетью, специализирующаяся также на строительных материалах, товарах для дома и ремонта. Она включает в себя 980 магазинов, из которых 377 – это гипермаркеты Леруа Мерлен. Всего под этим брендом объединены девять марок в различных профессиональных категориях рынка </w:t>
      </w:r>
      <w:r>
        <w:rPr>
          <w:rFonts w:ascii="Times New Roman" w:hAnsi="Times New Roman" w:cs="Times New Roman"/>
          <w:lang w:val="en-US"/>
        </w:rPr>
        <w:t>DIY:</w:t>
      </w:r>
    </w:p>
    <w:p w14:paraId="325A49A8" w14:textId="77777777" w:rsidR="009E7C07" w:rsidRPr="003346EE" w:rsidRDefault="009E7C07" w:rsidP="009E7C07">
      <w:pPr>
        <w:pStyle w:val="a3"/>
        <w:numPr>
          <w:ilvl w:val="0"/>
          <w:numId w:val="8"/>
        </w:numPr>
        <w:spacing w:line="360" w:lineRule="auto"/>
        <w:jc w:val="both"/>
        <w:rPr>
          <w:rFonts w:ascii="Times New Roman" w:hAnsi="Times New Roman" w:cs="Times New Roman"/>
        </w:rPr>
      </w:pPr>
      <w:r>
        <w:rPr>
          <w:rFonts w:ascii="Times New Roman" w:hAnsi="Times New Roman" w:cs="Times New Roman"/>
        </w:rPr>
        <w:t xml:space="preserve">Гипермаркеты: </w:t>
      </w:r>
      <w:r>
        <w:rPr>
          <w:rFonts w:ascii="Times New Roman" w:hAnsi="Times New Roman" w:cs="Times New Roman"/>
          <w:lang w:val="en-US"/>
        </w:rPr>
        <w:t>Leroy Merlin</w:t>
      </w:r>
    </w:p>
    <w:p w14:paraId="4CC87BE9" w14:textId="77777777" w:rsidR="009E7C07" w:rsidRPr="003346EE" w:rsidRDefault="009E7C07" w:rsidP="009E7C07">
      <w:pPr>
        <w:pStyle w:val="a3"/>
        <w:numPr>
          <w:ilvl w:val="0"/>
          <w:numId w:val="8"/>
        </w:numPr>
        <w:spacing w:line="360" w:lineRule="auto"/>
        <w:jc w:val="both"/>
        <w:rPr>
          <w:rFonts w:ascii="Times New Roman" w:hAnsi="Times New Roman" w:cs="Times New Roman"/>
        </w:rPr>
      </w:pPr>
      <w:r>
        <w:rPr>
          <w:rFonts w:ascii="Times New Roman" w:hAnsi="Times New Roman" w:cs="Times New Roman"/>
        </w:rPr>
        <w:t xml:space="preserve">Магазины средней площади, супермаркеты: </w:t>
      </w:r>
      <w:r>
        <w:rPr>
          <w:rFonts w:ascii="Times New Roman" w:hAnsi="Times New Roman" w:cs="Times New Roman"/>
          <w:lang w:val="en-US"/>
        </w:rPr>
        <w:t>AKI, Bricocenter, Weldom, Dompro</w:t>
      </w:r>
    </w:p>
    <w:p w14:paraId="4246773B" w14:textId="77777777" w:rsidR="009E7C07" w:rsidRPr="003346EE" w:rsidRDefault="009E7C07" w:rsidP="009E7C07">
      <w:pPr>
        <w:pStyle w:val="a3"/>
        <w:numPr>
          <w:ilvl w:val="0"/>
          <w:numId w:val="8"/>
        </w:numPr>
        <w:spacing w:line="360" w:lineRule="auto"/>
        <w:jc w:val="both"/>
        <w:rPr>
          <w:rFonts w:ascii="Times New Roman" w:hAnsi="Times New Roman" w:cs="Times New Roman"/>
        </w:rPr>
      </w:pPr>
      <w:r>
        <w:rPr>
          <w:rFonts w:ascii="Times New Roman" w:hAnsi="Times New Roman" w:cs="Times New Roman"/>
        </w:rPr>
        <w:t xml:space="preserve">Магазины формата «склад»: </w:t>
      </w:r>
      <w:r>
        <w:rPr>
          <w:rFonts w:ascii="Times New Roman" w:hAnsi="Times New Roman" w:cs="Times New Roman"/>
          <w:lang w:val="en-US"/>
        </w:rPr>
        <w:t>Bricoman, Bricomart</w:t>
      </w:r>
    </w:p>
    <w:p w14:paraId="2458E741" w14:textId="77777777" w:rsidR="009E7C07" w:rsidRPr="003346EE" w:rsidRDefault="009E7C07" w:rsidP="009E7C07">
      <w:pPr>
        <w:pStyle w:val="a3"/>
        <w:numPr>
          <w:ilvl w:val="0"/>
          <w:numId w:val="8"/>
        </w:numPr>
        <w:spacing w:line="360" w:lineRule="auto"/>
        <w:jc w:val="both"/>
        <w:rPr>
          <w:rFonts w:ascii="Times New Roman" w:hAnsi="Times New Roman" w:cs="Times New Roman"/>
        </w:rPr>
      </w:pPr>
      <w:r>
        <w:rPr>
          <w:rFonts w:ascii="Times New Roman" w:hAnsi="Times New Roman" w:cs="Times New Roman"/>
        </w:rPr>
        <w:t xml:space="preserve">Инновационные концепции: </w:t>
      </w:r>
      <w:r>
        <w:rPr>
          <w:rFonts w:ascii="Times New Roman" w:hAnsi="Times New Roman" w:cs="Times New Roman"/>
          <w:lang w:val="en-US"/>
        </w:rPr>
        <w:t>Zodio, Kbane, Delamaison.fr</w:t>
      </w:r>
    </w:p>
    <w:p w14:paraId="01AC73C5" w14:textId="77777777" w:rsidR="009E7C07" w:rsidRDefault="009E7C07" w:rsidP="009E7C07">
      <w:pPr>
        <w:spacing w:line="360" w:lineRule="auto"/>
        <w:jc w:val="both"/>
        <w:rPr>
          <w:rFonts w:ascii="Times New Roman" w:hAnsi="Times New Roman" w:cs="Times New Roman"/>
          <w:i/>
        </w:rPr>
      </w:pPr>
      <w:r>
        <w:rPr>
          <w:rFonts w:ascii="Times New Roman" w:hAnsi="Times New Roman" w:cs="Times New Roman"/>
        </w:rPr>
        <w:t xml:space="preserve">       </w:t>
      </w:r>
      <w:r>
        <w:rPr>
          <w:rFonts w:ascii="Times New Roman" w:hAnsi="Times New Roman" w:cs="Times New Roman"/>
          <w:i/>
        </w:rPr>
        <w:t>История</w:t>
      </w:r>
    </w:p>
    <w:p w14:paraId="4FE20729"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В 1923 году супругами Адольфом Леруа и Роз Мерлен был открыт первый магазин на севере Франции под названием «Сток Америкэн», где продавались различные вещи, оставленные американской армией, причем наибольшим спросом пользовались товары для строительства. В 1960 году предприятие преобразовалось в </w:t>
      </w:r>
      <w:r>
        <w:rPr>
          <w:rFonts w:ascii="Times New Roman" w:hAnsi="Times New Roman" w:cs="Times New Roman"/>
          <w:lang w:val="en-US"/>
        </w:rPr>
        <w:t xml:space="preserve">Leroy Merlin </w:t>
      </w:r>
      <w:r>
        <w:rPr>
          <w:rFonts w:ascii="Times New Roman" w:hAnsi="Times New Roman" w:cs="Times New Roman"/>
        </w:rPr>
        <w:t xml:space="preserve">и стало специализироваться на строительных материалах, применив концепцию самообслуживания. К началу </w:t>
      </w:r>
      <w:r>
        <w:rPr>
          <w:rFonts w:ascii="Times New Roman" w:hAnsi="Times New Roman" w:cs="Times New Roman"/>
          <w:lang w:val="en-US"/>
        </w:rPr>
        <w:t xml:space="preserve">XXI </w:t>
      </w:r>
      <w:r>
        <w:rPr>
          <w:rFonts w:ascii="Times New Roman" w:hAnsi="Times New Roman" w:cs="Times New Roman"/>
        </w:rPr>
        <w:t xml:space="preserve">века Леруа Мерлен открывает магазины в Италии, Испании, Польше и Бразилии, становясь лидером на рынке </w:t>
      </w:r>
      <w:r>
        <w:rPr>
          <w:rFonts w:ascii="Times New Roman" w:hAnsi="Times New Roman" w:cs="Times New Roman"/>
          <w:lang w:val="en-US"/>
        </w:rPr>
        <w:t xml:space="preserve">Do It Yourself.  </w:t>
      </w:r>
      <w:proofErr w:type="gramStart"/>
      <w:r>
        <w:rPr>
          <w:rFonts w:ascii="Times New Roman" w:hAnsi="Times New Roman" w:cs="Times New Roman"/>
          <w:lang w:val="en-US"/>
        </w:rPr>
        <w:t>В 2004 году состоялось открытие первого гипермаркета в России – в г. Мытищи.</w:t>
      </w:r>
      <w:proofErr w:type="gramEnd"/>
      <w:r>
        <w:rPr>
          <w:rFonts w:ascii="Times New Roman" w:hAnsi="Times New Roman" w:cs="Times New Roman"/>
          <w:lang w:val="en-US"/>
        </w:rPr>
        <w:t xml:space="preserve"> </w:t>
      </w:r>
      <w:r>
        <w:rPr>
          <w:rFonts w:ascii="Times New Roman" w:hAnsi="Times New Roman" w:cs="Times New Roman"/>
        </w:rPr>
        <w:t>В настоящий момент Леруа Мерлен ведет свою деятельность более чем в 20 городах России в количестве 44 магазинов.</w:t>
      </w:r>
      <w:r w:rsidR="008D6236">
        <w:rPr>
          <w:rFonts w:ascii="Times New Roman" w:hAnsi="Times New Roman" w:cs="Times New Roman"/>
        </w:rPr>
        <w:t xml:space="preserve"> В планах на 2016 год у ритейлера открытие еще 16 гипермаркетов, на которое Леруа Мерлен направит около 20 млрд. руб.</w:t>
      </w:r>
      <w:r>
        <w:rPr>
          <w:rFonts w:ascii="Times New Roman" w:hAnsi="Times New Roman" w:cs="Times New Roman"/>
        </w:rPr>
        <w:t xml:space="preserve"> На территории Санкт-Петербурга представлено три гипермаркета: на проспекте Испытателей в Приморском районе, на улице Коллонтай Невского района и на проспекте Культуры (Бугры).</w:t>
      </w:r>
    </w:p>
    <w:p w14:paraId="2D398B63" w14:textId="77777777" w:rsidR="009E7C07" w:rsidRDefault="009E7C07" w:rsidP="009E7C07">
      <w:pPr>
        <w:spacing w:line="360" w:lineRule="auto"/>
        <w:jc w:val="both"/>
        <w:rPr>
          <w:rFonts w:ascii="Times New Roman" w:hAnsi="Times New Roman" w:cs="Times New Roman"/>
          <w:i/>
        </w:rPr>
      </w:pPr>
      <w:r>
        <w:rPr>
          <w:rFonts w:ascii="Times New Roman" w:hAnsi="Times New Roman" w:cs="Times New Roman"/>
          <w:i/>
        </w:rPr>
        <w:t xml:space="preserve">      Миссия компании и принципы работы</w:t>
      </w:r>
    </w:p>
    <w:p w14:paraId="13A51721" w14:textId="6A25F23C" w:rsidR="009E7C07" w:rsidRDefault="009E7C07" w:rsidP="009E7C07">
      <w:pPr>
        <w:spacing w:line="360" w:lineRule="auto"/>
        <w:jc w:val="both"/>
        <w:rPr>
          <w:rFonts w:ascii="Times New Roman" w:hAnsi="Times New Roman" w:cs="Times New Roman"/>
        </w:rPr>
      </w:pPr>
      <w:r>
        <w:rPr>
          <w:rFonts w:ascii="Times New Roman" w:hAnsi="Times New Roman" w:cs="Times New Roman"/>
          <w:i/>
        </w:rPr>
        <w:t xml:space="preserve">      </w:t>
      </w:r>
      <w:r>
        <w:rPr>
          <w:rFonts w:ascii="Times New Roman" w:hAnsi="Times New Roman" w:cs="Times New Roman"/>
        </w:rPr>
        <w:t>Во главу своей деятельности компания ставит миссию сделать доступным для каждого ремонт и обустройство дома. Леруа Мерлен предоставляет широкий ассортимент продукции по пяти основным направлениям: дом, интерьер, строительные материалы, ремонт и сад. Чтобы соответствовать заявленной миссии, компания применяет стратегию низких цен. По результатам проведенного</w:t>
      </w:r>
      <w:r w:rsidR="00EE1C95">
        <w:rPr>
          <w:rFonts w:ascii="Times New Roman" w:hAnsi="Times New Roman" w:cs="Times New Roman"/>
        </w:rPr>
        <w:t xml:space="preserve"> анкетирования (см. Приложение 4</w:t>
      </w:r>
      <w:r>
        <w:rPr>
          <w:rFonts w:ascii="Times New Roman" w:hAnsi="Times New Roman" w:cs="Times New Roman"/>
        </w:rPr>
        <w:t xml:space="preserve">), в котором приняли участие 350 респондентов и 149 из которых совершают покупки в Леруа Мерлен: у 121 человека бренд Леруа Мерлен ассоциируется именно с низкими ценами, что полностью соответствует основному </w:t>
      </w:r>
      <w:r w:rsidR="008D6236">
        <w:rPr>
          <w:rFonts w:ascii="Times New Roman" w:hAnsi="Times New Roman" w:cs="Times New Roman"/>
        </w:rPr>
        <w:t>критерию</w:t>
      </w:r>
      <w:r>
        <w:rPr>
          <w:rFonts w:ascii="Times New Roman" w:hAnsi="Times New Roman" w:cs="Times New Roman"/>
        </w:rPr>
        <w:t xml:space="preserve"> позиционирования компании: </w:t>
      </w:r>
    </w:p>
    <w:p w14:paraId="3F750F60" w14:textId="77777777" w:rsidR="009E7C07" w:rsidRPr="00B7215B" w:rsidRDefault="009E7C07" w:rsidP="009E7C07">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658F07F6" wp14:editId="3B31444E">
            <wp:extent cx="5487748" cy="1991360"/>
            <wp:effectExtent l="0" t="0" r="24130" b="15240"/>
            <wp:docPr id="138" name="Диаграмма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DBAD2C" w14:textId="77777777" w:rsidR="009E7C07" w:rsidRPr="00A260F8" w:rsidRDefault="009E7C07" w:rsidP="009E7C07">
      <w:pPr>
        <w:spacing w:line="360" w:lineRule="auto"/>
        <w:rPr>
          <w:rFonts w:ascii="Times New Roman" w:hAnsi="Times New Roman" w:cs="Times New Roman"/>
          <w:b/>
          <w:i/>
          <w:sz w:val="20"/>
        </w:rPr>
      </w:pPr>
      <w:r>
        <w:rPr>
          <w:rFonts w:ascii="Times New Roman" w:hAnsi="Times New Roman" w:cs="Times New Roman"/>
          <w:b/>
          <w:i/>
          <w:sz w:val="20"/>
        </w:rPr>
        <w:t xml:space="preserve">Рисунок 3.2. Распределение ассоциаций респондентов с брендом </w:t>
      </w:r>
      <w:r>
        <w:rPr>
          <w:rFonts w:ascii="Times New Roman" w:hAnsi="Times New Roman" w:cs="Times New Roman"/>
          <w:b/>
          <w:i/>
          <w:sz w:val="20"/>
          <w:lang w:val="en-US"/>
        </w:rPr>
        <w:t>Leroy Merlin</w:t>
      </w:r>
      <w:r>
        <w:rPr>
          <w:rFonts w:ascii="Times New Roman" w:hAnsi="Times New Roman" w:cs="Times New Roman"/>
          <w:b/>
          <w:i/>
          <w:sz w:val="20"/>
        </w:rPr>
        <w:t>, кол-во человек</w:t>
      </w:r>
      <w:r>
        <w:rPr>
          <w:rStyle w:val="a6"/>
          <w:rFonts w:ascii="Times New Roman" w:hAnsi="Times New Roman" w:cs="Times New Roman"/>
          <w:b/>
          <w:i/>
          <w:sz w:val="20"/>
        </w:rPr>
        <w:footnoteReference w:id="26"/>
      </w:r>
    </w:p>
    <w:p w14:paraId="6E8F158C" w14:textId="77777777" w:rsidR="009E7C07" w:rsidRDefault="009E7C07" w:rsidP="009E7C07">
      <w:pPr>
        <w:spacing w:line="360" w:lineRule="auto"/>
        <w:jc w:val="both"/>
        <w:rPr>
          <w:rFonts w:ascii="Times New Roman" w:hAnsi="Times New Roman" w:cs="Times New Roman"/>
        </w:rPr>
      </w:pPr>
    </w:p>
    <w:p w14:paraId="023A8E47"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Также очень важно, что бренд ассоциируется с рациональными ценностями, такими как качество продукции (у 109 человек), а 83 человека из всех опрошенных отметили большой выбор товаров в Леруа Мерлен. Из этого следует, что компании удается поддерживать хороший имидж при низкой ценовой политике, и это не вызывает у людей подозрений насче</w:t>
      </w:r>
      <w:r w:rsidR="008D6236">
        <w:rPr>
          <w:rFonts w:ascii="Times New Roman" w:hAnsi="Times New Roman" w:cs="Times New Roman"/>
        </w:rPr>
        <w:t>т качества</w:t>
      </w:r>
      <w:r>
        <w:rPr>
          <w:rFonts w:ascii="Times New Roman" w:hAnsi="Times New Roman" w:cs="Times New Roman"/>
        </w:rPr>
        <w:t>.</w:t>
      </w:r>
    </w:p>
    <w:p w14:paraId="1B70FB5C"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К эмоциональной составляющей позиционирования можно отнести ассоциацию у респондентов с удобством. Данную позицию они поясняли следующим образом: возможность осуществить крупную покупку в одном месте и заказать доставку на дом. Это говорит о заботе компании о комфорте клиента, чтобы процесс покупки прошел без сложностей и каких-либо дополнительных усилий со стороны потребителя.</w:t>
      </w:r>
    </w:p>
    <w:p w14:paraId="5867A96D" w14:textId="77777777" w:rsidR="009E7C07" w:rsidRDefault="009E7C07" w:rsidP="009E7C07">
      <w:pPr>
        <w:spacing w:line="360" w:lineRule="auto"/>
        <w:jc w:val="both"/>
        <w:rPr>
          <w:rFonts w:ascii="Times New Roman" w:hAnsi="Times New Roman" w:cs="Times New Roman"/>
          <w:lang w:val="en-US"/>
        </w:rPr>
      </w:pPr>
      <w:r>
        <w:rPr>
          <w:rFonts w:ascii="Times New Roman" w:hAnsi="Times New Roman" w:cs="Times New Roman"/>
        </w:rPr>
        <w:t xml:space="preserve">      У четырех респондентов данный бренд ассоциируется с Францией, что неудивительно, учитывая французское название и расположение головного офиса </w:t>
      </w:r>
      <w:r>
        <w:rPr>
          <w:rFonts w:ascii="Times New Roman" w:hAnsi="Times New Roman" w:cs="Times New Roman"/>
          <w:lang w:val="en-US"/>
        </w:rPr>
        <w:t xml:space="preserve">Leroy Merlin </w:t>
      </w:r>
      <w:r>
        <w:rPr>
          <w:rFonts w:ascii="Times New Roman" w:hAnsi="Times New Roman" w:cs="Times New Roman"/>
        </w:rPr>
        <w:t>именно там</w:t>
      </w:r>
      <w:r>
        <w:rPr>
          <w:rFonts w:ascii="Times New Roman" w:hAnsi="Times New Roman" w:cs="Times New Roman"/>
          <w:lang w:val="en-US"/>
        </w:rPr>
        <w:t xml:space="preserve">. </w:t>
      </w:r>
    </w:p>
    <w:p w14:paraId="1BDBA380"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lang w:val="en-US"/>
        </w:rPr>
        <w:t xml:space="preserve">      Несмотря на то что </w:t>
      </w:r>
      <w:proofErr w:type="gramStart"/>
      <w:r>
        <w:rPr>
          <w:rFonts w:ascii="Times New Roman" w:hAnsi="Times New Roman" w:cs="Times New Roman"/>
          <w:lang w:val="en-US"/>
        </w:rPr>
        <w:t>12 человек</w:t>
      </w:r>
      <w:proofErr w:type="gramEnd"/>
      <w:r>
        <w:rPr>
          <w:rFonts w:ascii="Times New Roman" w:hAnsi="Times New Roman" w:cs="Times New Roman"/>
          <w:lang w:val="en-US"/>
        </w:rPr>
        <w:t xml:space="preserve"> оставили негативный отзыв о компании (большие очереди и малое количество свободных продавцов-консультантов), их все же меньшинство. </w:t>
      </w:r>
      <w:proofErr w:type="gramStart"/>
      <w:r>
        <w:rPr>
          <w:rFonts w:ascii="Times New Roman" w:hAnsi="Times New Roman" w:cs="Times New Roman"/>
          <w:lang w:val="en-US"/>
        </w:rPr>
        <w:t>Однако, эти ассоциации связаны с внутренним штатом Leroy Merlin</w:t>
      </w:r>
      <w:r>
        <w:rPr>
          <w:rFonts w:ascii="Times New Roman" w:hAnsi="Times New Roman" w:cs="Times New Roman"/>
        </w:rPr>
        <w:t>, которые достаточно несложно исправить, наняв большее количество обслуживающего персонала, который готов оказать квалифицированную помощь в выборе продукции.</w:t>
      </w:r>
      <w:proofErr w:type="gramEnd"/>
    </w:p>
    <w:p w14:paraId="541C245D" w14:textId="0A357089"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Доступность осуществления ремонта и обустройства дома заключается не только в ценовой составляющей миссии компании. Смысл существования Леруа Мерлен выражается также в обращении к большинству потребителей через различные каналы: рекламные ролики на телевидении, реклама на грузовом транспорте, билборды на улицах, наружная реклама на стенах гипермаркета в виде плакатов. Также в Москве была проведена рекламная кампания с использованием оригинальных носителей-пилларов, оснащенных ночной подсветкой. Целью данной кампании было рассказать людям о низких ценах нестандартным образом. Леруа Мерлен делает ставку на «сарафанное радио», поскольку «лучшая реклама для компании – это довольный покупатель, который смог реализовать свои проекты в рамках намеченного бюджета».</w:t>
      </w:r>
      <w:r>
        <w:rPr>
          <w:rStyle w:val="a6"/>
          <w:rFonts w:ascii="Times New Roman" w:hAnsi="Times New Roman" w:cs="Times New Roman"/>
        </w:rPr>
        <w:footnoteReference w:id="27"/>
      </w:r>
      <w:r w:rsidR="00F74AA1">
        <w:rPr>
          <w:rFonts w:ascii="Times New Roman" w:hAnsi="Times New Roman" w:cs="Times New Roman"/>
        </w:rPr>
        <w:t xml:space="preserve"> Другим примером оригинальной рекламы своего бренда служит</w:t>
      </w:r>
      <w:r w:rsidR="00E86A8A">
        <w:rPr>
          <w:rFonts w:ascii="Times New Roman" w:hAnsi="Times New Roman" w:cs="Times New Roman"/>
        </w:rPr>
        <w:t xml:space="preserve"> рекламная акция ритейлера о призыве к избежанию конфликта между соседями, занимающимися ремонтом. Начиная с февраля 2016 года, в Москве запускается наружная реклама с такими лозунгами как «Дайте «болгарке» выходной. По воскресеньям и праздникам запрещены шумные работы, нарушающие покой и тишину». Главной целью такого необычного маркетинга является формирование позитивного отношения к ремонту. То есть бренд делает упор на социальную составляющую, согласно которой клиенты Леруа Мерлен отождествляют себя с культурными и умеющими найти компромисс людьми. </w:t>
      </w:r>
      <w:r>
        <w:rPr>
          <w:rFonts w:ascii="Times New Roman" w:hAnsi="Times New Roman" w:cs="Times New Roman"/>
        </w:rPr>
        <w:t>Основной целью коммуникаций компания ставит увеличение спонтанного знания о бренде.</w:t>
      </w:r>
    </w:p>
    <w:p w14:paraId="56ABECD5"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Основным своим принципом развития компания также выделяет учет особенности каждого региона и развитие его потенциала. Это находит выражение во включении в ассортиментные ряды продукции отечественного производителя и приглашении на работу местных жителей. Леруа Мерлен сотрудничает с российскими компаниями-поставщиками, что предоставляет последним возможность включиться в сотрудничество международного уровня.</w:t>
      </w:r>
    </w:p>
    <w:p w14:paraId="1CA99A8C" w14:textId="77777777" w:rsidR="009E7C07" w:rsidRDefault="009E7C07" w:rsidP="009E7C07">
      <w:pPr>
        <w:spacing w:line="360" w:lineRule="auto"/>
        <w:jc w:val="both"/>
        <w:rPr>
          <w:rFonts w:ascii="Times New Roman" w:hAnsi="Times New Roman" w:cs="Times New Roman"/>
          <w:i/>
        </w:rPr>
      </w:pPr>
      <w:r>
        <w:rPr>
          <w:rFonts w:ascii="Times New Roman" w:hAnsi="Times New Roman" w:cs="Times New Roman"/>
        </w:rPr>
        <w:t xml:space="preserve">      </w:t>
      </w:r>
      <w:r>
        <w:rPr>
          <w:rFonts w:ascii="Times New Roman" w:hAnsi="Times New Roman" w:cs="Times New Roman"/>
          <w:i/>
        </w:rPr>
        <w:t>Ценовая стратегия позиционирования бренда</w:t>
      </w:r>
    </w:p>
    <w:p w14:paraId="319AA74E"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i/>
        </w:rPr>
        <w:t xml:space="preserve">    </w:t>
      </w:r>
      <w:r>
        <w:rPr>
          <w:rFonts w:ascii="Times New Roman" w:hAnsi="Times New Roman" w:cs="Times New Roman"/>
        </w:rPr>
        <w:t xml:space="preserve">Как уже было сказано, основной своей миссией компания выбрала сделать максимально доступными ремонт и обустройства дома для каждого покупателя. Для этого она предоставляет свой ассортимент по самым низким ценам. «Низкие цены каждый день» - это слоган компании, благодаря которому потребители ассоциируют выгодную покупку товаров для ремонта и строительных материалов именно с </w:t>
      </w:r>
      <w:r>
        <w:rPr>
          <w:rFonts w:ascii="Times New Roman" w:hAnsi="Times New Roman" w:cs="Times New Roman"/>
          <w:lang w:val="en-US"/>
        </w:rPr>
        <w:t>Leroy Merlin</w:t>
      </w:r>
      <w:r>
        <w:rPr>
          <w:rFonts w:ascii="Times New Roman" w:hAnsi="Times New Roman" w:cs="Times New Roman"/>
        </w:rPr>
        <w:t xml:space="preserve">. В то же время это является ценовой стратегией, которая имеет одноименное название </w:t>
      </w:r>
      <w:r>
        <w:rPr>
          <w:rFonts w:ascii="Times New Roman" w:hAnsi="Times New Roman" w:cs="Times New Roman"/>
          <w:lang w:val="en-US"/>
        </w:rPr>
        <w:t>Everyday Low Pricing (EDLP</w:t>
      </w:r>
      <w:r>
        <w:rPr>
          <w:rFonts w:ascii="Times New Roman" w:hAnsi="Times New Roman" w:cs="Times New Roman"/>
        </w:rPr>
        <w:t>). Возможность осуществления данной стратегии достигается, во-первых, за счет больших оптовых закупок у поставщиков и низких закупочных цен. Во-вторых, в обязанность каждого гипермаркета входит постоянный мониторинг цен конкурентов, чтобы сравнивая и изучая их, назначить на свою продукцию самую низкую цену.</w:t>
      </w:r>
    </w:p>
    <w:p w14:paraId="151128E4"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Низкая цена у многих потребителей традиционно ассоциируется с низким качеством. На основе этого восприятия можно построить график зависимости воспринимаемой цены от воспринимаемого качества и распределить внутри графика разновидности ценовых стратегий:</w:t>
      </w:r>
    </w:p>
    <w:p w14:paraId="4E5A663A"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43232" behindDoc="0" locked="0" layoutInCell="1" allowOverlap="1" wp14:anchorId="6C16394D" wp14:editId="2BA13E6D">
                <wp:simplePos x="0" y="0"/>
                <wp:positionH relativeFrom="column">
                  <wp:posOffset>2286000</wp:posOffset>
                </wp:positionH>
                <wp:positionV relativeFrom="paragraph">
                  <wp:posOffset>1623695</wp:posOffset>
                </wp:positionV>
                <wp:extent cx="1050290" cy="228600"/>
                <wp:effectExtent l="50800" t="25400" r="72390" b="101600"/>
                <wp:wrapSquare wrapText="bothSides"/>
                <wp:docPr id="123" name="Надпись 123"/>
                <wp:cNvGraphicFramePr/>
                <a:graphic xmlns:a="http://schemas.openxmlformats.org/drawingml/2006/main">
                  <a:graphicData uri="http://schemas.microsoft.com/office/word/2010/wordprocessingShape">
                    <wps:wsp>
                      <wps:cNvSpPr txBox="1"/>
                      <wps:spPr>
                        <a:xfrm>
                          <a:off x="0" y="0"/>
                          <a:ext cx="1050290" cy="22860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6CC6BB53" w14:textId="77777777" w:rsidR="00CE4E12" w:rsidRPr="00CC2E4E" w:rsidRDefault="00CE4E12" w:rsidP="009E7C07">
                            <w:pPr>
                              <w:rPr>
                                <w:rFonts w:ascii="Times New Roman" w:hAnsi="Times New Roman" w:cs="Times New Roman"/>
                                <w:sz w:val="20"/>
                              </w:rPr>
                            </w:pPr>
                            <w:r w:rsidRPr="00CC2E4E">
                              <w:rPr>
                                <w:rFonts w:ascii="Times New Roman" w:hAnsi="Times New Roman" w:cs="Times New Roman"/>
                                <w:sz w:val="20"/>
                              </w:rPr>
                              <w:t>Проникновения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23" o:spid="_x0000_s1125" type="#_x0000_t202" style="position:absolute;left:0;text-align:left;margin-left:180pt;margin-top:127.85pt;width:82.7pt;height:18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" fillcolor="#a7bfde [1620]" strokecolor="#4579b8 [3044]">
                <v:fill color2="#e4ecf5 [500]" rotate="t" colors="0 #a3c4ff;22938f #bfd5ff;1 #e5eeff" type="gradient"/>
                <v:shadow on="t" opacity="24903f" mv:blur="40000f" origin=",.5" offset="0,20000emu"/>
                <v:textbox>
                  <w:txbxContent>
                    <w:p w14:paraId="6CC6BB53" w14:textId="77777777" w:rsidR="000C6681" w:rsidRPr="00CC2E4E" w:rsidRDefault="000C6681" w:rsidP="009E7C07">
                      <w:pPr>
                        <w:rPr>
                          <w:rFonts w:ascii="Times New Roman" w:hAnsi="Times New Roman" w:cs="Times New Roman"/>
                          <w:sz w:val="20"/>
                        </w:rPr>
                      </w:pPr>
                      <w:r w:rsidRPr="00CC2E4E">
                        <w:rPr>
                          <w:rFonts w:ascii="Times New Roman" w:hAnsi="Times New Roman" w:cs="Times New Roman"/>
                          <w:sz w:val="20"/>
                        </w:rPr>
                        <w:t>Проникновения</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41184" behindDoc="0" locked="0" layoutInCell="1" allowOverlap="1" wp14:anchorId="63E4B463" wp14:editId="57E91D2B">
                <wp:simplePos x="0" y="0"/>
                <wp:positionH relativeFrom="column">
                  <wp:posOffset>2171700</wp:posOffset>
                </wp:positionH>
                <wp:positionV relativeFrom="paragraph">
                  <wp:posOffset>366395</wp:posOffset>
                </wp:positionV>
                <wp:extent cx="1355725" cy="228600"/>
                <wp:effectExtent l="50800" t="25400" r="81280" b="101600"/>
                <wp:wrapSquare wrapText="bothSides"/>
                <wp:docPr id="124" name="Надпись 124"/>
                <wp:cNvGraphicFramePr/>
                <a:graphic xmlns:a="http://schemas.openxmlformats.org/drawingml/2006/main">
                  <a:graphicData uri="http://schemas.microsoft.com/office/word/2010/wordprocessingShape">
                    <wps:wsp>
                      <wps:cNvSpPr txBox="1"/>
                      <wps:spPr>
                        <a:xfrm>
                          <a:off x="0" y="0"/>
                          <a:ext cx="1355725" cy="22860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5B360416" w14:textId="77777777" w:rsidR="00CE4E12" w:rsidRPr="00CC2E4E" w:rsidRDefault="00CE4E12" w:rsidP="009E7C07">
                            <w:pPr>
                              <w:rPr>
                                <w:rFonts w:ascii="Times New Roman" w:hAnsi="Times New Roman" w:cs="Times New Roman"/>
                                <w:sz w:val="20"/>
                              </w:rPr>
                            </w:pPr>
                            <w:r w:rsidRPr="00CC2E4E">
                              <w:rPr>
                                <w:rFonts w:ascii="Times New Roman" w:hAnsi="Times New Roman" w:cs="Times New Roman"/>
                                <w:sz w:val="20"/>
                              </w:rPr>
                              <w:t>Лидерство в качестве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24" o:spid="_x0000_s1126" type="#_x0000_t202" style="position:absolute;left:0;text-align:left;margin-left:171pt;margin-top:28.85pt;width:106.75pt;height:18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" fillcolor="#a7bfde [1620]" strokecolor="#4579b8 [3044]">
                <v:fill color2="#e4ecf5 [500]" rotate="t" colors="0 #a3c4ff;22938f #bfd5ff;1 #e5eeff" type="gradient"/>
                <v:shadow on="t" opacity="24903f" mv:blur="40000f" origin=",.5" offset="0,20000emu"/>
                <v:textbox>
                  <w:txbxContent>
                    <w:p w14:paraId="5B360416" w14:textId="77777777" w:rsidR="000C6681" w:rsidRPr="00CC2E4E" w:rsidRDefault="000C6681" w:rsidP="009E7C07">
                      <w:pPr>
                        <w:rPr>
                          <w:rFonts w:ascii="Times New Roman" w:hAnsi="Times New Roman" w:cs="Times New Roman"/>
                          <w:sz w:val="20"/>
                        </w:rPr>
                      </w:pPr>
                      <w:r w:rsidRPr="00CC2E4E">
                        <w:rPr>
                          <w:rFonts w:ascii="Times New Roman" w:hAnsi="Times New Roman" w:cs="Times New Roman"/>
                          <w:sz w:val="20"/>
                        </w:rPr>
                        <w:t>Лидерство в качестве</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39136" behindDoc="0" locked="0" layoutInCell="1" allowOverlap="1" wp14:anchorId="2510E758" wp14:editId="1487E3F4">
                <wp:simplePos x="0" y="0"/>
                <wp:positionH relativeFrom="column">
                  <wp:posOffset>-342900</wp:posOffset>
                </wp:positionH>
                <wp:positionV relativeFrom="paragraph">
                  <wp:posOffset>1966595</wp:posOffset>
                </wp:positionV>
                <wp:extent cx="569595" cy="228600"/>
                <wp:effectExtent l="0" t="0" r="0" b="0"/>
                <wp:wrapSquare wrapText="bothSides"/>
                <wp:docPr id="125" name="Надпись 125"/>
                <wp:cNvGraphicFramePr/>
                <a:graphic xmlns:a="http://schemas.openxmlformats.org/drawingml/2006/main">
                  <a:graphicData uri="http://schemas.microsoft.com/office/word/2010/wordprocessingShape">
                    <wps:wsp>
                      <wps:cNvSpPr txBox="1"/>
                      <wps:spPr>
                        <a:xfrm>
                          <a:off x="0" y="0"/>
                          <a:ext cx="56959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B0BAD4" w14:textId="77777777" w:rsidR="00CE4E12" w:rsidRPr="00CC2E4E" w:rsidRDefault="00CE4E12" w:rsidP="009E7C07">
                            <w:pPr>
                              <w:rPr>
                                <w:rFonts w:ascii="Times New Roman" w:hAnsi="Times New Roman" w:cs="Times New Roman"/>
                                <w:sz w:val="20"/>
                              </w:rPr>
                            </w:pPr>
                            <w:r w:rsidRPr="00CC2E4E">
                              <w:rPr>
                                <w:rFonts w:ascii="Times New Roman" w:hAnsi="Times New Roman" w:cs="Times New Roman"/>
                                <w:sz w:val="20"/>
                              </w:rPr>
                              <w:t>Низкая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25" o:spid="_x0000_s1127" type="#_x0000_t202" style="position:absolute;left:0;text-align:left;margin-left:-26.95pt;margin-top:154.85pt;width:44.85pt;height:18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" filled="f" stroked="f">
                <v:textbox>
                  <w:txbxContent>
                    <w:p w14:paraId="54B0BAD4" w14:textId="77777777" w:rsidR="000C6681" w:rsidRPr="00CC2E4E" w:rsidRDefault="000C6681" w:rsidP="009E7C07">
                      <w:pPr>
                        <w:rPr>
                          <w:rFonts w:ascii="Times New Roman" w:hAnsi="Times New Roman" w:cs="Times New Roman"/>
                          <w:sz w:val="20"/>
                        </w:rPr>
                      </w:pPr>
                      <w:r w:rsidRPr="00CC2E4E">
                        <w:rPr>
                          <w:rFonts w:ascii="Times New Roman" w:hAnsi="Times New Roman" w:cs="Times New Roman"/>
                          <w:sz w:val="20"/>
                        </w:rPr>
                        <w:t>Низкая</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36064" behindDoc="0" locked="0" layoutInCell="1" allowOverlap="1" wp14:anchorId="3C40B7F8" wp14:editId="19DE8501">
                <wp:simplePos x="0" y="0"/>
                <wp:positionH relativeFrom="column">
                  <wp:posOffset>800100</wp:posOffset>
                </wp:positionH>
                <wp:positionV relativeFrom="paragraph">
                  <wp:posOffset>2423795</wp:posOffset>
                </wp:positionV>
                <wp:extent cx="574675" cy="228600"/>
                <wp:effectExtent l="0" t="0" r="0" b="0"/>
                <wp:wrapSquare wrapText="bothSides"/>
                <wp:docPr id="126" name="Надпись 126"/>
                <wp:cNvGraphicFramePr/>
                <a:graphic xmlns:a="http://schemas.openxmlformats.org/drawingml/2006/main">
                  <a:graphicData uri="http://schemas.microsoft.com/office/word/2010/wordprocessingShape">
                    <wps:wsp>
                      <wps:cNvSpPr txBox="1"/>
                      <wps:spPr>
                        <a:xfrm>
                          <a:off x="0" y="0"/>
                          <a:ext cx="57467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A6B57" w14:textId="77777777" w:rsidR="00CE4E12" w:rsidRPr="00CC2E4E" w:rsidRDefault="00CE4E12" w:rsidP="009E7C07">
                            <w:pPr>
                              <w:rPr>
                                <w:rFonts w:ascii="Times New Roman" w:hAnsi="Times New Roman" w:cs="Times New Roman"/>
                                <w:sz w:val="20"/>
                              </w:rPr>
                            </w:pPr>
                            <w:r w:rsidRPr="00CC2E4E">
                              <w:rPr>
                                <w:rFonts w:ascii="Times New Roman" w:hAnsi="Times New Roman" w:cs="Times New Roman"/>
                                <w:sz w:val="20"/>
                              </w:rPr>
                              <w:t>Низкое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26" o:spid="_x0000_s1128" type="#_x0000_t202" style="position:absolute;left:0;text-align:left;margin-left:63pt;margin-top:190.85pt;width:45.25pt;height:18pt;z-index:251736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" filled="f" stroked="f">
                <v:textbox>
                  <w:txbxContent>
                    <w:p w14:paraId="589A6B57" w14:textId="77777777" w:rsidR="000C6681" w:rsidRPr="00CC2E4E" w:rsidRDefault="000C6681" w:rsidP="009E7C07">
                      <w:pPr>
                        <w:rPr>
                          <w:rFonts w:ascii="Times New Roman" w:hAnsi="Times New Roman" w:cs="Times New Roman"/>
                          <w:sz w:val="20"/>
                        </w:rPr>
                      </w:pPr>
                      <w:r w:rsidRPr="00CC2E4E">
                        <w:rPr>
                          <w:rFonts w:ascii="Times New Roman" w:hAnsi="Times New Roman" w:cs="Times New Roman"/>
                          <w:sz w:val="20"/>
                        </w:rPr>
                        <w:t>Низкое</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35040" behindDoc="0" locked="0" layoutInCell="1" allowOverlap="1" wp14:anchorId="08A13E06" wp14:editId="2CD52AAC">
                <wp:simplePos x="0" y="0"/>
                <wp:positionH relativeFrom="column">
                  <wp:posOffset>3200400</wp:posOffset>
                </wp:positionH>
                <wp:positionV relativeFrom="paragraph">
                  <wp:posOffset>2423795</wp:posOffset>
                </wp:positionV>
                <wp:extent cx="654685" cy="228600"/>
                <wp:effectExtent l="0" t="0" r="0" b="0"/>
                <wp:wrapSquare wrapText="bothSides"/>
                <wp:docPr id="127" name="Надпись 127"/>
                <wp:cNvGraphicFramePr/>
                <a:graphic xmlns:a="http://schemas.openxmlformats.org/drawingml/2006/main">
                  <a:graphicData uri="http://schemas.microsoft.com/office/word/2010/wordprocessingShape">
                    <wps:wsp>
                      <wps:cNvSpPr txBox="1"/>
                      <wps:spPr>
                        <a:xfrm>
                          <a:off x="0" y="0"/>
                          <a:ext cx="65468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F5643F" w14:textId="77777777" w:rsidR="00CE4E12" w:rsidRPr="00CC2E4E" w:rsidRDefault="00CE4E12" w:rsidP="009E7C07">
                            <w:pPr>
                              <w:rPr>
                                <w:rFonts w:ascii="Times New Roman" w:hAnsi="Times New Roman" w:cs="Times New Roman"/>
                                <w:sz w:val="18"/>
                              </w:rPr>
                            </w:pPr>
                            <w:r w:rsidRPr="00CC2E4E">
                              <w:rPr>
                                <w:rFonts w:ascii="Times New Roman" w:hAnsi="Times New Roman" w:cs="Times New Roman"/>
                                <w:sz w:val="20"/>
                              </w:rPr>
                              <w:t>Высокое</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27" o:spid="_x0000_s1129" type="#_x0000_t202" style="position:absolute;left:0;text-align:left;margin-left:252pt;margin-top:190.85pt;width:51.55pt;height:18pt;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" filled="f" stroked="f">
                <v:textbox>
                  <w:txbxContent>
                    <w:p w14:paraId="34F5643F" w14:textId="77777777" w:rsidR="000C6681" w:rsidRPr="00CC2E4E" w:rsidRDefault="000C6681" w:rsidP="009E7C07">
                      <w:pPr>
                        <w:rPr>
                          <w:rFonts w:ascii="Times New Roman" w:hAnsi="Times New Roman" w:cs="Times New Roman"/>
                          <w:sz w:val="18"/>
                        </w:rPr>
                      </w:pPr>
                      <w:r w:rsidRPr="00CC2E4E">
                        <w:rPr>
                          <w:rFonts w:ascii="Times New Roman" w:hAnsi="Times New Roman" w:cs="Times New Roman"/>
                          <w:sz w:val="20"/>
                        </w:rPr>
                        <w:t>Высокое</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34016" behindDoc="0" locked="0" layoutInCell="1" allowOverlap="1" wp14:anchorId="08D2CEB2" wp14:editId="1A503DB6">
                <wp:simplePos x="0" y="0"/>
                <wp:positionH relativeFrom="column">
                  <wp:posOffset>1485900</wp:posOffset>
                </wp:positionH>
                <wp:positionV relativeFrom="paragraph">
                  <wp:posOffset>2423795</wp:posOffset>
                </wp:positionV>
                <wp:extent cx="1371600" cy="457200"/>
                <wp:effectExtent l="0" t="0" r="0" b="0"/>
                <wp:wrapSquare wrapText="bothSides"/>
                <wp:docPr id="128" name="Надпись 128"/>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EDF50C" w14:textId="77777777" w:rsidR="00CE4E12" w:rsidRPr="00CD626E" w:rsidRDefault="00CE4E12" w:rsidP="009E7C07">
                            <w:pPr>
                              <w:jc w:val="center"/>
                              <w:rPr>
                                <w:rFonts w:ascii="Times New Roman" w:hAnsi="Times New Roman" w:cs="Times New Roman"/>
                                <w:sz w:val="20"/>
                              </w:rPr>
                            </w:pPr>
                            <w:r w:rsidRPr="00CD626E">
                              <w:rPr>
                                <w:rFonts w:ascii="Times New Roman" w:hAnsi="Times New Roman" w:cs="Times New Roman"/>
                                <w:sz w:val="20"/>
                              </w:rPr>
                              <w:t>воспринимаемое качество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28" o:spid="_x0000_s1130" type="#_x0000_t202" style="position:absolute;left:0;text-align:left;margin-left:117pt;margin-top:190.85pt;width:108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" filled="f" stroked="f">
                <v:textbox>
                  <w:txbxContent>
                    <w:p w14:paraId="1CEDF50C" w14:textId="77777777" w:rsidR="000C6681" w:rsidRPr="00CD626E" w:rsidRDefault="000C6681" w:rsidP="009E7C07">
                      <w:pPr>
                        <w:jc w:val="center"/>
                        <w:rPr>
                          <w:rFonts w:ascii="Times New Roman" w:hAnsi="Times New Roman" w:cs="Times New Roman"/>
                          <w:sz w:val="20"/>
                        </w:rPr>
                      </w:pPr>
                      <w:r w:rsidRPr="00CD626E">
                        <w:rPr>
                          <w:rFonts w:ascii="Times New Roman" w:hAnsi="Times New Roman" w:cs="Times New Roman"/>
                          <w:sz w:val="20"/>
                        </w:rPr>
                        <w:t>воспринимаемое качество</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38112" behindDoc="0" locked="0" layoutInCell="1" allowOverlap="1" wp14:anchorId="135C27B1" wp14:editId="516B6A18">
                <wp:simplePos x="0" y="0"/>
                <wp:positionH relativeFrom="column">
                  <wp:posOffset>-342900</wp:posOffset>
                </wp:positionH>
                <wp:positionV relativeFrom="paragraph">
                  <wp:posOffset>137795</wp:posOffset>
                </wp:positionV>
                <wp:extent cx="649605" cy="228600"/>
                <wp:effectExtent l="0" t="0" r="0" b="0"/>
                <wp:wrapSquare wrapText="bothSides"/>
                <wp:docPr id="129" name="Надпись 129"/>
                <wp:cNvGraphicFramePr/>
                <a:graphic xmlns:a="http://schemas.openxmlformats.org/drawingml/2006/main">
                  <a:graphicData uri="http://schemas.microsoft.com/office/word/2010/wordprocessingShape">
                    <wps:wsp>
                      <wps:cNvSpPr txBox="1"/>
                      <wps:spPr>
                        <a:xfrm>
                          <a:off x="0" y="0"/>
                          <a:ext cx="649605"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EFF8AE" w14:textId="77777777" w:rsidR="00CE4E12" w:rsidRPr="00CC2E4E" w:rsidRDefault="00CE4E12" w:rsidP="009E7C07">
                            <w:pPr>
                              <w:rPr>
                                <w:rFonts w:ascii="Times New Roman" w:hAnsi="Times New Roman" w:cs="Times New Roman"/>
                                <w:sz w:val="20"/>
                              </w:rPr>
                            </w:pPr>
                            <w:r w:rsidRPr="00CC2E4E">
                              <w:rPr>
                                <w:rFonts w:ascii="Times New Roman" w:hAnsi="Times New Roman" w:cs="Times New Roman"/>
                                <w:sz w:val="20"/>
                              </w:rPr>
                              <w:t>Высокая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29" o:spid="_x0000_s1131" type="#_x0000_t202" style="position:absolute;left:0;text-align:left;margin-left:-26.95pt;margin-top:10.85pt;width:51.15pt;height:18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" filled="f" stroked="f">
                <v:textbox>
                  <w:txbxContent>
                    <w:p w14:paraId="46EFF8AE" w14:textId="77777777" w:rsidR="000C6681" w:rsidRPr="00CC2E4E" w:rsidRDefault="000C6681" w:rsidP="009E7C07">
                      <w:pPr>
                        <w:rPr>
                          <w:rFonts w:ascii="Times New Roman" w:hAnsi="Times New Roman" w:cs="Times New Roman"/>
                          <w:sz w:val="20"/>
                        </w:rPr>
                      </w:pPr>
                      <w:r w:rsidRPr="00CC2E4E">
                        <w:rPr>
                          <w:rFonts w:ascii="Times New Roman" w:hAnsi="Times New Roman" w:cs="Times New Roman"/>
                          <w:sz w:val="20"/>
                        </w:rPr>
                        <w:t>Высокая</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32992" behindDoc="0" locked="0" layoutInCell="1" allowOverlap="1" wp14:anchorId="20D20EC9" wp14:editId="358DF65C">
                <wp:simplePos x="0" y="0"/>
                <wp:positionH relativeFrom="column">
                  <wp:posOffset>1600200</wp:posOffset>
                </wp:positionH>
                <wp:positionV relativeFrom="paragraph">
                  <wp:posOffset>23495</wp:posOffset>
                </wp:positionV>
                <wp:extent cx="0" cy="2286000"/>
                <wp:effectExtent l="50800" t="25400" r="76200" b="76200"/>
                <wp:wrapNone/>
                <wp:docPr id="130" name="Прямая соединительная линия 130"/>
                <wp:cNvGraphicFramePr/>
                <a:graphic xmlns:a="http://schemas.openxmlformats.org/drawingml/2006/main">
                  <a:graphicData uri="http://schemas.microsoft.com/office/word/2010/wordprocessingShape">
                    <wps:wsp>
                      <wps:cNvCnPr/>
                      <wps:spPr>
                        <a:xfrm>
                          <a:off x="0" y="0"/>
                          <a:ext cx="0" cy="22860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3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85pt" to="126pt,18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" strokecolor="black [3213]"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31968" behindDoc="0" locked="0" layoutInCell="1" allowOverlap="1" wp14:anchorId="2230E9E3" wp14:editId="4989615C">
                <wp:simplePos x="0" y="0"/>
                <wp:positionH relativeFrom="column">
                  <wp:posOffset>228600</wp:posOffset>
                </wp:positionH>
                <wp:positionV relativeFrom="paragraph">
                  <wp:posOffset>1166495</wp:posOffset>
                </wp:positionV>
                <wp:extent cx="2971800" cy="0"/>
                <wp:effectExtent l="50800" t="25400" r="76200" b="101600"/>
                <wp:wrapNone/>
                <wp:docPr id="131" name="Прямая соединительная линия 131"/>
                <wp:cNvGraphicFramePr/>
                <a:graphic xmlns:a="http://schemas.openxmlformats.org/drawingml/2006/main">
                  <a:graphicData uri="http://schemas.microsoft.com/office/word/2010/wordprocessingShape">
                    <wps:wsp>
                      <wps:cNvCnPr/>
                      <wps:spPr>
                        <a:xfrm>
                          <a:off x="0" y="0"/>
                          <a:ext cx="2971800" cy="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Прямая соединительная линия 131"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8pt,91.85pt" to="252pt,91.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" strokecolor="black [3213]" strokeweight="2pt">
                <v:shadow on="t" opacity="24903f" mv:blur="40000f" origin=",.5" offset="0,20000emu"/>
              </v:line>
            </w:pict>
          </mc:Fallback>
        </mc:AlternateContent>
      </w:r>
      <w:r>
        <w:rPr>
          <w:rFonts w:ascii="Times New Roman" w:hAnsi="Times New Roman" w:cs="Times New Roman"/>
          <w:noProof/>
          <w:lang w:val="en-US"/>
        </w:rPr>
        <mc:AlternateContent>
          <mc:Choice Requires="wps">
            <w:drawing>
              <wp:anchor distT="0" distB="0" distL="114300" distR="114300" simplePos="0" relativeHeight="251729920" behindDoc="0" locked="0" layoutInCell="1" allowOverlap="1" wp14:anchorId="3668F398" wp14:editId="7355DAA5">
                <wp:simplePos x="0" y="0"/>
                <wp:positionH relativeFrom="column">
                  <wp:posOffset>228600</wp:posOffset>
                </wp:positionH>
                <wp:positionV relativeFrom="paragraph">
                  <wp:posOffset>23495</wp:posOffset>
                </wp:positionV>
                <wp:extent cx="0" cy="2628900"/>
                <wp:effectExtent l="127000" t="50800" r="101600" b="88900"/>
                <wp:wrapNone/>
                <wp:docPr id="132" name="Прямая со стрелкой 132"/>
                <wp:cNvGraphicFramePr/>
                <a:graphic xmlns:a="http://schemas.openxmlformats.org/drawingml/2006/main">
                  <a:graphicData uri="http://schemas.microsoft.com/office/word/2010/wordprocessingShape">
                    <wps:wsp>
                      <wps:cNvCnPr/>
                      <wps:spPr>
                        <a:xfrm flipV="1">
                          <a:off x="0" y="0"/>
                          <a:ext cx="0" cy="2628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132" o:spid="_x0000_s1026" type="#_x0000_t32" style="position:absolute;margin-left:18pt;margin-top:1.85pt;width:0;height:207pt;flip:y;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" strokecolor="black [3213]" strokeweight="2pt">
                <v:stroke endarrow="open"/>
                <v:shadow on="t" opacity="24903f" mv:blur="40000f" origin=",.5" offset="0,20000emu"/>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30944" behindDoc="0" locked="0" layoutInCell="1" allowOverlap="1" wp14:anchorId="3FB1D045" wp14:editId="238FC94D">
                <wp:simplePos x="0" y="0"/>
                <wp:positionH relativeFrom="column">
                  <wp:posOffset>0</wp:posOffset>
                </wp:positionH>
                <wp:positionV relativeFrom="paragraph">
                  <wp:posOffset>2309495</wp:posOffset>
                </wp:positionV>
                <wp:extent cx="3276600" cy="38100"/>
                <wp:effectExtent l="50800" t="101600" r="25400" b="139700"/>
                <wp:wrapNone/>
                <wp:docPr id="133" name="Прямая со стрелкой 133"/>
                <wp:cNvGraphicFramePr/>
                <a:graphic xmlns:a="http://schemas.openxmlformats.org/drawingml/2006/main">
                  <a:graphicData uri="http://schemas.microsoft.com/office/word/2010/wordprocessingShape">
                    <wps:wsp>
                      <wps:cNvCnPr/>
                      <wps:spPr>
                        <a:xfrm flipV="1">
                          <a:off x="0" y="0"/>
                          <a:ext cx="3276600" cy="381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33" o:spid="_x0000_s1026" type="#_x0000_t32" style="position:absolute;margin-left:0;margin-top:181.85pt;width:258pt;height:3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" strokecolor="black [3213]" strokeweight="2pt">
                <v:stroke endarrow="open"/>
                <v:shadow on="t" opacity="24903f" mv:blur="40000f" origin=",.5" offset="0,20000emu"/>
              </v:shape>
            </w:pict>
          </mc:Fallback>
        </mc:AlternateContent>
      </w:r>
    </w:p>
    <w:p w14:paraId="7D10B022" w14:textId="77777777" w:rsidR="009E7C07" w:rsidRPr="00242A7C" w:rsidRDefault="009E7C07" w:rsidP="009E7C07">
      <w:pP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40160" behindDoc="0" locked="0" layoutInCell="1" allowOverlap="1" wp14:anchorId="5E2A4778" wp14:editId="17049ECA">
                <wp:simplePos x="0" y="0"/>
                <wp:positionH relativeFrom="column">
                  <wp:posOffset>414020</wp:posOffset>
                </wp:positionH>
                <wp:positionV relativeFrom="paragraph">
                  <wp:posOffset>103505</wp:posOffset>
                </wp:positionV>
                <wp:extent cx="1114425" cy="228600"/>
                <wp:effectExtent l="50800" t="25400" r="79375" b="101600"/>
                <wp:wrapSquare wrapText="bothSides"/>
                <wp:docPr id="134" name="Надпись 134"/>
                <wp:cNvGraphicFramePr/>
                <a:graphic xmlns:a="http://schemas.openxmlformats.org/drawingml/2006/main">
                  <a:graphicData uri="http://schemas.microsoft.com/office/word/2010/wordprocessingShape">
                    <wps:wsp>
                      <wps:cNvSpPr txBox="1"/>
                      <wps:spPr>
                        <a:xfrm>
                          <a:off x="0" y="0"/>
                          <a:ext cx="1114425" cy="22860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244FD07B" w14:textId="77777777" w:rsidR="00CE4E12" w:rsidRPr="00CC2E4E" w:rsidRDefault="00CE4E12" w:rsidP="009E7C07">
                            <w:pPr>
                              <w:rPr>
                                <w:rFonts w:ascii="Times New Roman" w:hAnsi="Times New Roman" w:cs="Times New Roman"/>
                                <w:sz w:val="20"/>
                              </w:rPr>
                            </w:pPr>
                            <w:r w:rsidRPr="00CC2E4E">
                              <w:rPr>
                                <w:rFonts w:ascii="Times New Roman" w:hAnsi="Times New Roman" w:cs="Times New Roman"/>
                                <w:sz w:val="20"/>
                              </w:rPr>
                              <w:t>«Снятие сливок»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34" o:spid="_x0000_s1132" type="#_x0000_t202" style="position:absolute;margin-left:32.6pt;margin-top:8.15pt;width:87.75pt;height:18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" fillcolor="#a7bfde [1620]" strokecolor="#4579b8 [3044]">
                <v:fill color2="#e4ecf5 [500]" rotate="t" colors="0 #a3c4ff;22938f #bfd5ff;1 #e5eeff" type="gradient"/>
                <v:shadow on="t" opacity="24903f" mv:blur="40000f" origin=",.5" offset="0,20000emu"/>
                <v:textbox>
                  <w:txbxContent>
                    <w:p w14:paraId="244FD07B" w14:textId="77777777" w:rsidR="000C6681" w:rsidRPr="00CC2E4E" w:rsidRDefault="000C6681" w:rsidP="009E7C07">
                      <w:pPr>
                        <w:rPr>
                          <w:rFonts w:ascii="Times New Roman" w:hAnsi="Times New Roman" w:cs="Times New Roman"/>
                          <w:sz w:val="20"/>
                        </w:rPr>
                      </w:pPr>
                      <w:r w:rsidRPr="00CC2E4E">
                        <w:rPr>
                          <w:rFonts w:ascii="Times New Roman" w:hAnsi="Times New Roman" w:cs="Times New Roman"/>
                          <w:sz w:val="20"/>
                        </w:rPr>
                        <w:t>«Снятие сливок»</w:t>
                      </w:r>
                    </w:p>
                  </w:txbxContent>
                </v:textbox>
                <w10:wrap type="square"/>
              </v:shape>
            </w:pict>
          </mc:Fallback>
        </mc:AlternateContent>
      </w:r>
    </w:p>
    <w:p w14:paraId="04420C3B" w14:textId="77777777" w:rsidR="009E7C07" w:rsidRPr="00242A7C" w:rsidRDefault="009E7C07" w:rsidP="009E7C07">
      <w:pPr>
        <w:rPr>
          <w:rFonts w:ascii="Times New Roman" w:hAnsi="Times New Roman" w:cs="Times New Roman"/>
        </w:rPr>
      </w:pPr>
    </w:p>
    <w:p w14:paraId="74DBDAEB" w14:textId="77777777" w:rsidR="009E7C07" w:rsidRPr="00242A7C" w:rsidRDefault="009E7C07" w:rsidP="009E7C07">
      <w:pPr>
        <w:rPr>
          <w:rFonts w:ascii="Times New Roman" w:hAnsi="Times New Roman" w:cs="Times New Roman"/>
        </w:rPr>
      </w:pPr>
    </w:p>
    <w:p w14:paraId="316A5F02" w14:textId="77777777" w:rsidR="009E7C07" w:rsidRPr="00242A7C" w:rsidRDefault="009E7C07" w:rsidP="009E7C07">
      <w:pPr>
        <w:rPr>
          <w:rFonts w:ascii="Times New Roman" w:hAnsi="Times New Roman" w:cs="Times New Roman"/>
        </w:rPr>
      </w:pPr>
    </w:p>
    <w:p w14:paraId="58CBB075" w14:textId="77777777" w:rsidR="009E7C07" w:rsidRPr="00242A7C" w:rsidRDefault="009E7C07" w:rsidP="009E7C07">
      <w:pP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37088" behindDoc="0" locked="0" layoutInCell="1" allowOverlap="1" wp14:anchorId="274C56D8" wp14:editId="36AC5D6F">
                <wp:simplePos x="0" y="0"/>
                <wp:positionH relativeFrom="column">
                  <wp:posOffset>-290195</wp:posOffset>
                </wp:positionH>
                <wp:positionV relativeFrom="paragraph">
                  <wp:posOffset>34925</wp:posOffset>
                </wp:positionV>
                <wp:extent cx="808355" cy="457200"/>
                <wp:effectExtent l="0" t="0" r="2222" b="0"/>
                <wp:wrapSquare wrapText="bothSides"/>
                <wp:docPr id="135" name="Надпись 135"/>
                <wp:cNvGraphicFramePr/>
                <a:graphic xmlns:a="http://schemas.openxmlformats.org/drawingml/2006/main">
                  <a:graphicData uri="http://schemas.microsoft.com/office/word/2010/wordprocessingShape">
                    <wps:wsp>
                      <wps:cNvSpPr txBox="1"/>
                      <wps:spPr>
                        <a:xfrm rot="16200000">
                          <a:off x="0" y="0"/>
                          <a:ext cx="808355"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DE648F" w14:textId="77777777" w:rsidR="00CE4E12" w:rsidRPr="00642BD8" w:rsidRDefault="00CE4E12" w:rsidP="009E7C07">
                            <w:pPr>
                              <w:jc w:val="center"/>
                              <w:rPr>
                                <w:rFonts w:ascii="Times New Roman" w:hAnsi="Times New Roman" w:cs="Times New Roman"/>
                                <w:sz w:val="18"/>
                              </w:rPr>
                            </w:pPr>
                            <w:r>
                              <w:rPr>
                                <w:rFonts w:ascii="Times New Roman" w:hAnsi="Times New Roman" w:cs="Times New Roman"/>
                                <w:sz w:val="20"/>
                              </w:rPr>
                              <w:t>воспринимаемая цена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35" o:spid="_x0000_s1133" type="#_x0000_t202" style="position:absolute;margin-left:-22.8pt;margin-top:2.75pt;width:63.65pt;height:36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" filled="f" stroked="f">
                <v:textbox>
                  <w:txbxContent>
                    <w:p w14:paraId="38DE648F" w14:textId="77777777" w:rsidR="000C6681" w:rsidRPr="00642BD8" w:rsidRDefault="000C6681" w:rsidP="009E7C07">
                      <w:pPr>
                        <w:jc w:val="center"/>
                        <w:rPr>
                          <w:rFonts w:ascii="Times New Roman" w:hAnsi="Times New Roman" w:cs="Times New Roman"/>
                          <w:sz w:val="18"/>
                        </w:rPr>
                      </w:pPr>
                      <w:r>
                        <w:rPr>
                          <w:rFonts w:ascii="Times New Roman" w:hAnsi="Times New Roman" w:cs="Times New Roman"/>
                          <w:sz w:val="20"/>
                        </w:rPr>
                        <w:t>воспринимаемая цена</w:t>
                      </w:r>
                    </w:p>
                  </w:txbxContent>
                </v:textbox>
                <w10:wrap type="square"/>
              </v:shape>
            </w:pict>
          </mc:Fallback>
        </mc:AlternateContent>
      </w:r>
    </w:p>
    <w:p w14:paraId="193D6574" w14:textId="77777777" w:rsidR="009E7C07" w:rsidRPr="00242A7C" w:rsidRDefault="009E7C07" w:rsidP="009E7C07">
      <w:pPr>
        <w:rPr>
          <w:rFonts w:ascii="Times New Roman" w:hAnsi="Times New Roman" w:cs="Times New Roman"/>
        </w:rPr>
      </w:pPr>
    </w:p>
    <w:p w14:paraId="6369CAA9" w14:textId="77777777" w:rsidR="009E7C07" w:rsidRPr="00242A7C" w:rsidRDefault="009E7C07" w:rsidP="009E7C07">
      <w:pPr>
        <w:rPr>
          <w:rFonts w:ascii="Times New Roman" w:hAnsi="Times New Roman" w:cs="Times New Roman"/>
        </w:rPr>
      </w:pPr>
    </w:p>
    <w:p w14:paraId="6C90A616" w14:textId="77777777" w:rsidR="009E7C07" w:rsidRPr="00242A7C" w:rsidRDefault="009E7C07" w:rsidP="009E7C07">
      <w:pP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42208" behindDoc="0" locked="0" layoutInCell="1" allowOverlap="1" wp14:anchorId="0D893150" wp14:editId="63357033">
                <wp:simplePos x="0" y="0"/>
                <wp:positionH relativeFrom="column">
                  <wp:posOffset>455295</wp:posOffset>
                </wp:positionH>
                <wp:positionV relativeFrom="paragraph">
                  <wp:posOffset>133985</wp:posOffset>
                </wp:positionV>
                <wp:extent cx="927735" cy="228600"/>
                <wp:effectExtent l="50800" t="25400" r="88265" b="101600"/>
                <wp:wrapSquare wrapText="bothSides"/>
                <wp:docPr id="136" name="Надпись 136"/>
                <wp:cNvGraphicFramePr/>
                <a:graphic xmlns:a="http://schemas.openxmlformats.org/drawingml/2006/main">
                  <a:graphicData uri="http://schemas.microsoft.com/office/word/2010/wordprocessingShape">
                    <wps:wsp>
                      <wps:cNvSpPr txBox="1"/>
                      <wps:spPr>
                        <a:xfrm>
                          <a:off x="0" y="0"/>
                          <a:ext cx="927735" cy="228600"/>
                        </a:xfrm>
                        <a:prstGeom prst="rect">
                          <a:avLst/>
                        </a:prstGeom>
                        <a:ln/>
                        <a:extLst>
                          <a:ext uri="{C572A759-6A51-4108-AA02-DFA0A04FC94B}">
                            <ma14:wrappingTextBoxFlag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14:paraId="006E1C7D" w14:textId="77777777" w:rsidR="00CE4E12" w:rsidRPr="00CC2E4E" w:rsidRDefault="00CE4E12" w:rsidP="009E7C07">
                            <w:pPr>
                              <w:rPr>
                                <w:rFonts w:ascii="Times New Roman" w:hAnsi="Times New Roman" w:cs="Times New Roman"/>
                                <w:sz w:val="20"/>
                              </w:rPr>
                            </w:pPr>
                            <w:r w:rsidRPr="00CC2E4E">
                              <w:rPr>
                                <w:rFonts w:ascii="Times New Roman" w:hAnsi="Times New Roman" w:cs="Times New Roman"/>
                                <w:sz w:val="20"/>
                              </w:rPr>
                              <w:t>Экономичная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Надпись 136" o:spid="_x0000_s1134" type="#_x0000_t202" style="position:absolute;margin-left:35.85pt;margin-top:10.55pt;width:73.05pt;height:18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" fillcolor="#a7bfde [1620]" strokecolor="#4579b8 [3044]">
                <v:fill color2="#e4ecf5 [500]" rotate="t" colors="0 #a3c4ff;22938f #bfd5ff;1 #e5eeff" type="gradient"/>
                <v:shadow on="t" opacity="24903f" mv:blur="40000f" origin=",.5" offset="0,20000emu"/>
                <v:textbox>
                  <w:txbxContent>
                    <w:p w14:paraId="006E1C7D" w14:textId="77777777" w:rsidR="000C6681" w:rsidRPr="00CC2E4E" w:rsidRDefault="000C6681" w:rsidP="009E7C07">
                      <w:pPr>
                        <w:rPr>
                          <w:rFonts w:ascii="Times New Roman" w:hAnsi="Times New Roman" w:cs="Times New Roman"/>
                          <w:sz w:val="20"/>
                        </w:rPr>
                      </w:pPr>
                      <w:r w:rsidRPr="00CC2E4E">
                        <w:rPr>
                          <w:rFonts w:ascii="Times New Roman" w:hAnsi="Times New Roman" w:cs="Times New Roman"/>
                          <w:sz w:val="20"/>
                        </w:rPr>
                        <w:t>Экономичная</w:t>
                      </w:r>
                    </w:p>
                  </w:txbxContent>
                </v:textbox>
                <w10:wrap type="square"/>
              </v:shape>
            </w:pict>
          </mc:Fallback>
        </mc:AlternateContent>
      </w:r>
    </w:p>
    <w:p w14:paraId="04407B07" w14:textId="77777777" w:rsidR="009E7C07" w:rsidRPr="00242A7C" w:rsidRDefault="009E7C07" w:rsidP="009E7C07">
      <w:pPr>
        <w:rPr>
          <w:rFonts w:ascii="Times New Roman" w:hAnsi="Times New Roman" w:cs="Times New Roman"/>
        </w:rPr>
      </w:pPr>
    </w:p>
    <w:p w14:paraId="38BC77B6" w14:textId="77777777" w:rsidR="009E7C07" w:rsidRPr="00242A7C" w:rsidRDefault="009E7C07" w:rsidP="009E7C07">
      <w:pPr>
        <w:rPr>
          <w:rFonts w:ascii="Times New Roman" w:hAnsi="Times New Roman" w:cs="Times New Roman"/>
        </w:rPr>
      </w:pPr>
    </w:p>
    <w:p w14:paraId="3149557D" w14:textId="77777777" w:rsidR="009E7C07" w:rsidRPr="00242A7C" w:rsidRDefault="009E7C07" w:rsidP="009E7C07">
      <w:pPr>
        <w:rPr>
          <w:rFonts w:ascii="Times New Roman" w:hAnsi="Times New Roman" w:cs="Times New Roman"/>
        </w:rPr>
      </w:pPr>
    </w:p>
    <w:p w14:paraId="6561641D" w14:textId="77777777" w:rsidR="009E7C07" w:rsidRDefault="009E7C07" w:rsidP="009E7C07">
      <w:pPr>
        <w:rPr>
          <w:rFonts w:ascii="Times New Roman" w:hAnsi="Times New Roman" w:cs="Times New Roman"/>
        </w:rPr>
      </w:pPr>
    </w:p>
    <w:p w14:paraId="644AA638" w14:textId="77777777" w:rsidR="009E7C07" w:rsidRPr="00242A7C" w:rsidRDefault="009E7C07" w:rsidP="009E7C07">
      <w:pPr>
        <w:rPr>
          <w:rFonts w:ascii="Times New Roman" w:hAnsi="Times New Roman" w:cs="Times New Roman"/>
        </w:rPr>
      </w:pPr>
    </w:p>
    <w:p w14:paraId="1ED78B96" w14:textId="77777777" w:rsidR="009E7C07" w:rsidRPr="00242A7C" w:rsidRDefault="009E7C07" w:rsidP="009E7C07">
      <w:pPr>
        <w:rPr>
          <w:rFonts w:ascii="Times New Roman" w:hAnsi="Times New Roman" w:cs="Times New Roman"/>
        </w:rPr>
      </w:pPr>
    </w:p>
    <w:p w14:paraId="4E12B9C8" w14:textId="77777777" w:rsidR="009E7C07" w:rsidRPr="00242A7C" w:rsidRDefault="009E7C07" w:rsidP="009E7C07">
      <w:pPr>
        <w:rPr>
          <w:rFonts w:ascii="Times New Roman" w:hAnsi="Times New Roman" w:cs="Times New Roman"/>
        </w:rPr>
      </w:pPr>
    </w:p>
    <w:p w14:paraId="3F6E01A7" w14:textId="77777777" w:rsidR="009E7C07" w:rsidRPr="00AA43B6" w:rsidRDefault="009E7C07" w:rsidP="009E7C07">
      <w:pPr>
        <w:spacing w:line="360" w:lineRule="auto"/>
        <w:jc w:val="both"/>
        <w:rPr>
          <w:rFonts w:ascii="Times New Roman" w:hAnsi="Times New Roman" w:cs="Times New Roman"/>
          <w:b/>
          <w:i/>
          <w:sz w:val="20"/>
        </w:rPr>
      </w:pPr>
      <w:r>
        <w:rPr>
          <w:rFonts w:ascii="Times New Roman" w:hAnsi="Times New Roman" w:cs="Times New Roman"/>
          <w:b/>
          <w:i/>
          <w:sz w:val="20"/>
        </w:rPr>
        <w:t>Рисунок 3.3. Классификация ценовых стратегий в зависимости от соотношения воспринимаемых потребителем цены и качества</w:t>
      </w:r>
    </w:p>
    <w:p w14:paraId="7A422EE5" w14:textId="77777777" w:rsidR="009E7C07" w:rsidRPr="00242A7C" w:rsidRDefault="009E7C07" w:rsidP="009E7C07">
      <w:pPr>
        <w:rPr>
          <w:rFonts w:ascii="Times New Roman" w:hAnsi="Times New Roman" w:cs="Times New Roman"/>
        </w:rPr>
      </w:pPr>
    </w:p>
    <w:p w14:paraId="580DEF1E"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Таким образом, если проводить параллель между </w:t>
      </w:r>
      <w:r>
        <w:rPr>
          <w:rFonts w:ascii="Times New Roman" w:hAnsi="Times New Roman" w:cs="Times New Roman"/>
          <w:lang w:val="en-US"/>
        </w:rPr>
        <w:t xml:space="preserve">EDLP </w:t>
      </w:r>
      <w:r>
        <w:rPr>
          <w:rFonts w:ascii="Times New Roman" w:hAnsi="Times New Roman" w:cs="Times New Roman"/>
        </w:rPr>
        <w:t>и указанными стратегиями ценообразования, то она может соответствовать либо экономичному ценообразованию, либо стратегии проникновения. Чтобы у покупателя не возникло подозрений о низкой ценности предложения, компании необходимо грамотно объяснить преимущество своего товара посредством различных маркетинговых инструментов. Удовлетворенный качеством продукции человек, скорее всего, вернется за повторной покупкой.</w:t>
      </w:r>
    </w:p>
    <w:p w14:paraId="299B2957"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В качестве главных преимущество стратегии низких цен можно выделить следующие:</w:t>
      </w:r>
    </w:p>
    <w:p w14:paraId="408DC779" w14:textId="77777777" w:rsidR="009E7C07" w:rsidRDefault="009E7C07" w:rsidP="009E7C07">
      <w:pPr>
        <w:pStyle w:val="a3"/>
        <w:numPr>
          <w:ilvl w:val="0"/>
          <w:numId w:val="9"/>
        </w:numPr>
        <w:tabs>
          <w:tab w:val="left" w:pos="994"/>
        </w:tabs>
        <w:spacing w:line="360" w:lineRule="auto"/>
        <w:jc w:val="both"/>
        <w:rPr>
          <w:rFonts w:ascii="Times New Roman" w:hAnsi="Times New Roman" w:cs="Times New Roman"/>
        </w:rPr>
      </w:pPr>
      <w:r>
        <w:rPr>
          <w:rFonts w:ascii="Times New Roman" w:hAnsi="Times New Roman" w:cs="Times New Roman"/>
        </w:rPr>
        <w:t>Увеличивается объем единовременно приобретенных единиц ассортимента. Цены, которые всегда находятся на определенном низком уровне не вызывают у потребителя необходимости ждать распродажи, за счет чего он склонен покупать большее количество товара</w:t>
      </w:r>
    </w:p>
    <w:p w14:paraId="1A2A30C5" w14:textId="77777777" w:rsidR="009E7C07" w:rsidRDefault="009E7C07" w:rsidP="009E7C07">
      <w:pPr>
        <w:pStyle w:val="a3"/>
        <w:numPr>
          <w:ilvl w:val="0"/>
          <w:numId w:val="9"/>
        </w:numPr>
        <w:tabs>
          <w:tab w:val="left" w:pos="994"/>
        </w:tabs>
        <w:spacing w:line="360" w:lineRule="auto"/>
        <w:jc w:val="both"/>
        <w:rPr>
          <w:rFonts w:ascii="Times New Roman" w:hAnsi="Times New Roman" w:cs="Times New Roman"/>
        </w:rPr>
      </w:pPr>
      <w:r>
        <w:rPr>
          <w:rFonts w:ascii="Times New Roman" w:hAnsi="Times New Roman" w:cs="Times New Roman"/>
        </w:rPr>
        <w:t>Экономия на рекламе. В данном случае я имею в виду отсутствие необходимости в постоянном рекламировании сезонных распродаж или каких-то акциях. Денежные средства из рекламного бюджета можно тратить лишь на поддержание существующего имиджа и его укрепление.</w:t>
      </w:r>
    </w:p>
    <w:p w14:paraId="5F9DB7CD" w14:textId="77777777" w:rsidR="009E7C07" w:rsidRDefault="009E7C07" w:rsidP="009E7C07">
      <w:pPr>
        <w:pStyle w:val="a3"/>
        <w:numPr>
          <w:ilvl w:val="0"/>
          <w:numId w:val="9"/>
        </w:numPr>
        <w:tabs>
          <w:tab w:val="left" w:pos="994"/>
        </w:tabs>
        <w:spacing w:line="360" w:lineRule="auto"/>
        <w:jc w:val="both"/>
        <w:rPr>
          <w:rFonts w:ascii="Times New Roman" w:hAnsi="Times New Roman" w:cs="Times New Roman"/>
        </w:rPr>
      </w:pPr>
      <w:r>
        <w:rPr>
          <w:rFonts w:ascii="Times New Roman" w:hAnsi="Times New Roman" w:cs="Times New Roman"/>
        </w:rPr>
        <w:t>Отсутствие больших колебаний спроса, в отличие от организаций, практикующих периодические распродажи. За счет этого облегается прогнозирование объемов продаж</w:t>
      </w:r>
    </w:p>
    <w:p w14:paraId="40A12331" w14:textId="77777777" w:rsidR="009E7C07" w:rsidRDefault="009E7C07" w:rsidP="009E7C07">
      <w:pPr>
        <w:pStyle w:val="a3"/>
        <w:numPr>
          <w:ilvl w:val="0"/>
          <w:numId w:val="9"/>
        </w:numPr>
        <w:tabs>
          <w:tab w:val="left" w:pos="994"/>
        </w:tabs>
        <w:spacing w:line="360" w:lineRule="auto"/>
        <w:jc w:val="both"/>
        <w:rPr>
          <w:rFonts w:ascii="Times New Roman" w:hAnsi="Times New Roman" w:cs="Times New Roman"/>
        </w:rPr>
      </w:pPr>
      <w:r>
        <w:rPr>
          <w:rFonts w:ascii="Times New Roman" w:hAnsi="Times New Roman" w:cs="Times New Roman"/>
        </w:rPr>
        <w:t>Из предыдущего пункта также вытекает такое преимущество как равномерная нагрузка на персонал. То есть компания не испытывает дефицита в продавцах-консультантах или кассирах (при условии, что их количество в принципе не является дефицитным).</w:t>
      </w:r>
    </w:p>
    <w:p w14:paraId="00CFE1FA" w14:textId="77777777" w:rsidR="009E7C07" w:rsidRDefault="009E7C07" w:rsidP="009E7C07">
      <w:pPr>
        <w:tabs>
          <w:tab w:val="left" w:pos="994"/>
        </w:tabs>
        <w:spacing w:line="360" w:lineRule="auto"/>
        <w:ind w:left="360"/>
        <w:jc w:val="both"/>
        <w:rPr>
          <w:rFonts w:ascii="Times New Roman" w:hAnsi="Times New Roman" w:cs="Times New Roman"/>
        </w:rPr>
      </w:pPr>
      <w:r>
        <w:rPr>
          <w:rFonts w:ascii="Times New Roman" w:hAnsi="Times New Roman" w:cs="Times New Roman"/>
        </w:rPr>
        <w:t xml:space="preserve">      К основным минусам данной ценовой стратегии, в первую очередь, относится уже упомянутая сложность с восприятием низких цен как показателя низкого качества (то есть как экономичную стратегию ценообразования). В цену продукции не включается стоимость дополнительных услуг, поэтому все они осуществляются платно. Однако, компания </w:t>
      </w:r>
      <w:r>
        <w:rPr>
          <w:rFonts w:ascii="Times New Roman" w:hAnsi="Times New Roman" w:cs="Times New Roman"/>
          <w:lang w:val="en-US"/>
        </w:rPr>
        <w:t xml:space="preserve">Leroy Merlin </w:t>
      </w:r>
      <w:r>
        <w:rPr>
          <w:rFonts w:ascii="Times New Roman" w:hAnsi="Times New Roman" w:cs="Times New Roman"/>
        </w:rPr>
        <w:t xml:space="preserve">распространяет стратегию </w:t>
      </w:r>
      <w:r>
        <w:rPr>
          <w:rFonts w:ascii="Times New Roman" w:hAnsi="Times New Roman" w:cs="Times New Roman"/>
          <w:lang w:val="en-US"/>
        </w:rPr>
        <w:t xml:space="preserve">EDLР </w:t>
      </w:r>
      <w:r>
        <w:rPr>
          <w:rFonts w:ascii="Times New Roman" w:hAnsi="Times New Roman" w:cs="Times New Roman"/>
        </w:rPr>
        <w:t xml:space="preserve">и на услуги тоже, что может компенсировать данный недостаток. Так же для удачной реализации стратегии низких цен покупатели должны быть хорошо ознакомлены с рынком </w:t>
      </w:r>
      <w:r>
        <w:rPr>
          <w:rFonts w:ascii="Times New Roman" w:hAnsi="Times New Roman" w:cs="Times New Roman"/>
          <w:lang w:val="en-US"/>
        </w:rPr>
        <w:t>DIY</w:t>
      </w:r>
      <w:r>
        <w:rPr>
          <w:rFonts w:ascii="Times New Roman" w:hAnsi="Times New Roman" w:cs="Times New Roman"/>
        </w:rPr>
        <w:t>, чтобы понять выгоду в приобретении товаров в вышеупомянутой компании.</w:t>
      </w:r>
    </w:p>
    <w:p w14:paraId="421CD8C3" w14:textId="77777777" w:rsidR="009E7C07" w:rsidRDefault="009E7C07" w:rsidP="009E7C07">
      <w:pPr>
        <w:tabs>
          <w:tab w:val="left" w:pos="994"/>
        </w:tabs>
        <w:spacing w:line="360" w:lineRule="auto"/>
        <w:ind w:left="360"/>
        <w:jc w:val="both"/>
        <w:rPr>
          <w:rFonts w:ascii="Times New Roman" w:hAnsi="Times New Roman" w:cs="Times New Roman"/>
        </w:rPr>
      </w:pPr>
      <w:r>
        <w:rPr>
          <w:rFonts w:ascii="Times New Roman" w:hAnsi="Times New Roman" w:cs="Times New Roman"/>
        </w:rPr>
        <w:t xml:space="preserve">      Главным образом, управление розничной ценой осуществляется с помощью обязательного для всех магазинов мониторинга 2 раза в месяц. Это гарантирует истину, заявленную в слогане, и сдержание данного обещания для потребителей. Мониторинг направлен на поиск информации о ценах конкурентов, чтобы осуществлять продажу товаров в </w:t>
      </w:r>
      <w:r>
        <w:rPr>
          <w:rFonts w:ascii="Times New Roman" w:hAnsi="Times New Roman" w:cs="Times New Roman"/>
          <w:lang w:val="en-US"/>
        </w:rPr>
        <w:t xml:space="preserve">Leroy Merlin </w:t>
      </w:r>
      <w:r>
        <w:rPr>
          <w:rFonts w:ascii="Times New Roman" w:hAnsi="Times New Roman" w:cs="Times New Roman"/>
        </w:rPr>
        <w:t xml:space="preserve">как минимум на 5% дешевле. Если конкурент снижает стоимость своей продукции в ответ, то </w:t>
      </w:r>
      <w:r>
        <w:rPr>
          <w:rFonts w:ascii="Times New Roman" w:hAnsi="Times New Roman" w:cs="Times New Roman"/>
          <w:lang w:val="en-US"/>
        </w:rPr>
        <w:t xml:space="preserve">Leroy Merlin </w:t>
      </w:r>
      <w:r>
        <w:rPr>
          <w:rFonts w:ascii="Times New Roman" w:hAnsi="Times New Roman" w:cs="Times New Roman"/>
        </w:rPr>
        <w:t>будет продолжать «ценовую войну» до тех пор, пока конкурент не остановит снижение своих цен.</w:t>
      </w:r>
    </w:p>
    <w:p w14:paraId="67B4795F" w14:textId="77777777" w:rsidR="009E7C07" w:rsidRDefault="009E7C07" w:rsidP="009E7C07">
      <w:pPr>
        <w:tabs>
          <w:tab w:val="left" w:pos="994"/>
        </w:tabs>
        <w:spacing w:line="360" w:lineRule="auto"/>
        <w:ind w:left="360"/>
        <w:jc w:val="both"/>
        <w:rPr>
          <w:rFonts w:ascii="Times New Roman" w:hAnsi="Times New Roman" w:cs="Times New Roman"/>
          <w:i/>
        </w:rPr>
      </w:pPr>
      <w:r>
        <w:rPr>
          <w:rFonts w:ascii="Times New Roman" w:hAnsi="Times New Roman" w:cs="Times New Roman"/>
        </w:rPr>
        <w:t xml:space="preserve">      </w:t>
      </w:r>
      <w:r>
        <w:rPr>
          <w:rFonts w:ascii="Times New Roman" w:hAnsi="Times New Roman" w:cs="Times New Roman"/>
          <w:i/>
        </w:rPr>
        <w:t>Духовная составляющая бренда</w:t>
      </w:r>
    </w:p>
    <w:p w14:paraId="11A11039" w14:textId="77777777" w:rsidR="009E7C07" w:rsidRDefault="009E7C07" w:rsidP="009E7C07">
      <w:pPr>
        <w:tabs>
          <w:tab w:val="left" w:pos="994"/>
        </w:tabs>
        <w:spacing w:line="360" w:lineRule="auto"/>
        <w:ind w:left="360"/>
        <w:jc w:val="both"/>
        <w:rPr>
          <w:rFonts w:ascii="Times New Roman" w:hAnsi="Times New Roman" w:cs="Times New Roman"/>
        </w:rPr>
      </w:pPr>
      <w:r>
        <w:rPr>
          <w:rFonts w:ascii="Times New Roman" w:hAnsi="Times New Roman" w:cs="Times New Roman"/>
          <w:i/>
        </w:rPr>
        <w:t xml:space="preserve">      </w:t>
      </w:r>
      <w:r>
        <w:rPr>
          <w:rFonts w:ascii="Times New Roman" w:hAnsi="Times New Roman" w:cs="Times New Roman"/>
        </w:rPr>
        <w:t>Помимо основной коммерческой деятельности Леруа Мерлен осуществляет работу над социальными проектами. Так, в Санкт-Петербурге это помощь «Всеволожскому дому-интернату для престарелых», поддержка Центра социальной реабилитации инвалидов и детей-инвалидов Адмиралтейского района «Родничок», а также патронаж детского дома № 46 Приморского района. Подобного рода деятельность ведется не только в городах-миллионниках (Москва, Красноярск, Екатеринбург), но и в менее крупных городах (Воронеж, Краснодар, Волгоград, Ростов-на-Дону и др.).</w:t>
      </w:r>
    </w:p>
    <w:p w14:paraId="6AF824F5" w14:textId="77777777" w:rsidR="009E7C07" w:rsidRDefault="009E7C07" w:rsidP="009E7C07">
      <w:pPr>
        <w:tabs>
          <w:tab w:val="left" w:pos="994"/>
        </w:tabs>
        <w:spacing w:line="360" w:lineRule="auto"/>
        <w:ind w:left="360"/>
        <w:jc w:val="both"/>
        <w:rPr>
          <w:rFonts w:ascii="Times New Roman" w:hAnsi="Times New Roman" w:cs="Times New Roman"/>
          <w:i/>
        </w:rPr>
      </w:pPr>
      <w:r>
        <w:rPr>
          <w:rFonts w:ascii="Times New Roman" w:hAnsi="Times New Roman" w:cs="Times New Roman"/>
        </w:rPr>
        <w:t xml:space="preserve">      </w:t>
      </w:r>
      <w:r>
        <w:rPr>
          <w:rFonts w:ascii="Times New Roman" w:hAnsi="Times New Roman" w:cs="Times New Roman"/>
          <w:i/>
        </w:rPr>
        <w:t>Внутренний брендинг компании</w:t>
      </w:r>
    </w:p>
    <w:p w14:paraId="4CAECB6E" w14:textId="77777777" w:rsidR="009E7C07" w:rsidRDefault="009E7C07" w:rsidP="009E7C07">
      <w:pPr>
        <w:tabs>
          <w:tab w:val="left" w:pos="994"/>
        </w:tabs>
        <w:spacing w:line="360" w:lineRule="auto"/>
        <w:ind w:left="360"/>
        <w:jc w:val="both"/>
        <w:rPr>
          <w:rFonts w:ascii="Times New Roman" w:hAnsi="Times New Roman" w:cs="Times New Roman"/>
          <w:lang w:val="en-US"/>
        </w:rPr>
      </w:pPr>
      <w:r>
        <w:rPr>
          <w:rFonts w:ascii="Times New Roman" w:hAnsi="Times New Roman" w:cs="Times New Roman"/>
        </w:rPr>
        <w:t xml:space="preserve">      «На корпоративном уровне внутренний брендинг – особенно полезный инструмент объединения компаний, работающих в рамках одного и того же портфолио».</w:t>
      </w:r>
      <w:r>
        <w:rPr>
          <w:rStyle w:val="a6"/>
          <w:rFonts w:ascii="Times New Roman" w:hAnsi="Times New Roman" w:cs="Times New Roman"/>
        </w:rPr>
        <w:footnoteReference w:id="28"/>
      </w:r>
      <w:r>
        <w:rPr>
          <w:rFonts w:ascii="Times New Roman" w:hAnsi="Times New Roman" w:cs="Times New Roman"/>
        </w:rPr>
        <w:t xml:space="preserve"> Существуют различные методологии внутреннего брендинга компании. Я бы хотела рассмотреть данную составляющую у </w:t>
      </w:r>
      <w:r>
        <w:rPr>
          <w:rFonts w:ascii="Times New Roman" w:hAnsi="Times New Roman" w:cs="Times New Roman"/>
          <w:lang w:val="en-US"/>
        </w:rPr>
        <w:t xml:space="preserve">Leroy Merlin </w:t>
      </w:r>
      <w:r>
        <w:rPr>
          <w:rFonts w:ascii="Times New Roman" w:hAnsi="Times New Roman" w:cs="Times New Roman"/>
        </w:rPr>
        <w:t xml:space="preserve">на основе модели «5 С», авторами которой являются руководители агентства </w:t>
      </w:r>
      <w:r>
        <w:rPr>
          <w:rFonts w:ascii="Times New Roman" w:hAnsi="Times New Roman" w:cs="Times New Roman"/>
          <w:lang w:val="en-US"/>
        </w:rPr>
        <w:t>The Brand Consultancy</w:t>
      </w:r>
      <w:r>
        <w:rPr>
          <w:rFonts w:ascii="Times New Roman" w:hAnsi="Times New Roman" w:cs="Times New Roman"/>
        </w:rPr>
        <w:t xml:space="preserve">. Данная модель характеризуется следующими составляющими: </w:t>
      </w:r>
      <w:r>
        <w:rPr>
          <w:rFonts w:ascii="Times New Roman" w:hAnsi="Times New Roman" w:cs="Times New Roman"/>
          <w:lang w:val="en-US"/>
        </w:rPr>
        <w:t xml:space="preserve">clarity (ясность), commitment (приверженность), communications (коммуникации), culture (культура), compensation (компенсация). </w:t>
      </w:r>
    </w:p>
    <w:p w14:paraId="68BF21AF" w14:textId="77777777" w:rsidR="009E7C07" w:rsidRDefault="009E7C07" w:rsidP="009E7C07">
      <w:pPr>
        <w:tabs>
          <w:tab w:val="left" w:pos="994"/>
        </w:tabs>
        <w:spacing w:line="360" w:lineRule="auto"/>
        <w:ind w:left="360"/>
        <w:jc w:val="both"/>
        <w:rPr>
          <w:rFonts w:ascii="Times New Roman" w:hAnsi="Times New Roman" w:cs="Times New Roman"/>
          <w:lang w:val="en-US"/>
        </w:rPr>
      </w:pPr>
      <w:r>
        <w:rPr>
          <w:rFonts w:ascii="Times New Roman" w:hAnsi="Times New Roman" w:cs="Times New Roman"/>
          <w:lang w:val="en-US"/>
        </w:rPr>
        <w:t xml:space="preserve">      </w:t>
      </w:r>
      <w:proofErr w:type="gramStart"/>
      <w:r>
        <w:rPr>
          <w:rFonts w:ascii="Times New Roman" w:hAnsi="Times New Roman" w:cs="Times New Roman"/>
          <w:lang w:val="en-US"/>
        </w:rPr>
        <w:t>Концепция внутреннего брендинга исходит из того, что именно люди являются одной из важнейшей составляющей восприятия бренда.</w:t>
      </w:r>
      <w:proofErr w:type="gramEnd"/>
      <w:r>
        <w:rPr>
          <w:rFonts w:ascii="Times New Roman" w:hAnsi="Times New Roman" w:cs="Times New Roman"/>
        </w:rPr>
        <w:t xml:space="preserve"> В то же время, самым ценным ресурсом </w:t>
      </w:r>
      <w:r>
        <w:rPr>
          <w:rFonts w:ascii="Times New Roman" w:hAnsi="Times New Roman" w:cs="Times New Roman"/>
          <w:lang w:val="en-US"/>
        </w:rPr>
        <w:t xml:space="preserve">Leroy Merlin признает своих сотрудников. </w:t>
      </w:r>
      <w:proofErr w:type="gramStart"/>
      <w:r>
        <w:rPr>
          <w:rFonts w:ascii="Times New Roman" w:hAnsi="Times New Roman" w:cs="Times New Roman"/>
          <w:lang w:val="en-US"/>
        </w:rPr>
        <w:t>Особенностью компании является Философия Приобщения.</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Это особая система управления, направленная на вовлечение каждого сотрудника в бизнес-процессы.</w:t>
      </w:r>
      <w:proofErr w:type="gramEnd"/>
    </w:p>
    <w:p w14:paraId="077C37E7" w14:textId="77777777" w:rsidR="009E7C07" w:rsidRDefault="009E7C07" w:rsidP="009E7C07">
      <w:pPr>
        <w:pStyle w:val="a3"/>
        <w:numPr>
          <w:ilvl w:val="0"/>
          <w:numId w:val="10"/>
        </w:numPr>
        <w:tabs>
          <w:tab w:val="left" w:pos="994"/>
        </w:tabs>
        <w:spacing w:line="360" w:lineRule="auto"/>
        <w:jc w:val="both"/>
        <w:rPr>
          <w:rFonts w:ascii="Times New Roman" w:hAnsi="Times New Roman" w:cs="Times New Roman"/>
          <w:lang w:val="en-US"/>
        </w:rPr>
      </w:pPr>
      <w:r>
        <w:rPr>
          <w:rFonts w:ascii="Times New Roman" w:hAnsi="Times New Roman" w:cs="Times New Roman"/>
          <w:lang w:val="en-US"/>
        </w:rPr>
        <w:t>Ясность</w:t>
      </w:r>
    </w:p>
    <w:p w14:paraId="43796006" w14:textId="77777777" w:rsidR="009E7C07" w:rsidRPr="00E8502A"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lang w:val="en-US"/>
        </w:rPr>
        <w:t xml:space="preserve">      </w:t>
      </w:r>
      <w:proofErr w:type="gramStart"/>
      <w:r>
        <w:rPr>
          <w:rFonts w:ascii="Times New Roman" w:hAnsi="Times New Roman" w:cs="Times New Roman"/>
          <w:lang w:val="en-US"/>
        </w:rPr>
        <w:t>Данный аспект находит свое отражение в сообщении руководством компании своим внутренним клиентам (сотрудникам) о смысле существования бренда.</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Так или иначе, не все сотрудники ясно понимают и разделяют позицию компании на рынке.</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 xml:space="preserve">Leroy Merlin </w:t>
      </w:r>
      <w:r>
        <w:rPr>
          <w:rFonts w:ascii="Times New Roman" w:hAnsi="Times New Roman" w:cs="Times New Roman"/>
        </w:rPr>
        <w:t>раздает своим новым работникам в самом начале их деятельности специальные корпоративные брошюры, содержащие помимо должностных инструкций полное описание истории компании, ее миссии, основных целей, политики ведения деятельности и т.п.</w:t>
      </w:r>
      <w:proofErr w:type="gramEnd"/>
      <w:r>
        <w:rPr>
          <w:rFonts w:ascii="Times New Roman" w:hAnsi="Times New Roman" w:cs="Times New Roman"/>
        </w:rPr>
        <w:t xml:space="preserve"> Далее сотрудники получают специальную рабочую форму в имиджевом стиле </w:t>
      </w:r>
      <w:r>
        <w:rPr>
          <w:rFonts w:ascii="Times New Roman" w:hAnsi="Times New Roman" w:cs="Times New Roman"/>
          <w:lang w:val="en-US"/>
        </w:rPr>
        <w:t>Leroy Merlin</w:t>
      </w:r>
      <w:r>
        <w:rPr>
          <w:rFonts w:ascii="Times New Roman" w:hAnsi="Times New Roman" w:cs="Times New Roman"/>
        </w:rPr>
        <w:t xml:space="preserve">, а также некоторые дополнительные атрибуты: блокноты, ручки, карандаши и прочую канцелярию. Одним из принципов, на которых базируется Философия приобщения, является приобщение к стремлению. Суть этой концепции заключается в самостоятельном составлении сотрудником плана задач и оценке результатов. Я считаю, что подобную деятельность может поощрять та компания, которая уверена в понимании своими работниками основной ее миссии, то есть тем, кто </w:t>
      </w:r>
      <w:r>
        <w:rPr>
          <w:rFonts w:ascii="Times New Roman" w:hAnsi="Times New Roman" w:cs="Times New Roman"/>
          <w:i/>
        </w:rPr>
        <w:t xml:space="preserve">ясно </w:t>
      </w:r>
      <w:r>
        <w:rPr>
          <w:rFonts w:ascii="Times New Roman" w:hAnsi="Times New Roman" w:cs="Times New Roman"/>
        </w:rPr>
        <w:t>себе ее представляет.</w:t>
      </w:r>
    </w:p>
    <w:p w14:paraId="2265AE7B" w14:textId="77777777" w:rsidR="009E7C07" w:rsidRDefault="009E7C07" w:rsidP="009E7C07">
      <w:pPr>
        <w:pStyle w:val="a3"/>
        <w:numPr>
          <w:ilvl w:val="0"/>
          <w:numId w:val="10"/>
        </w:numPr>
        <w:tabs>
          <w:tab w:val="left" w:pos="994"/>
        </w:tabs>
        <w:spacing w:line="360" w:lineRule="auto"/>
        <w:jc w:val="both"/>
        <w:rPr>
          <w:rFonts w:ascii="Times New Roman" w:hAnsi="Times New Roman" w:cs="Times New Roman"/>
        </w:rPr>
      </w:pPr>
      <w:r>
        <w:rPr>
          <w:rFonts w:ascii="Times New Roman" w:hAnsi="Times New Roman" w:cs="Times New Roman"/>
        </w:rPr>
        <w:t>Приверженность</w:t>
      </w:r>
    </w:p>
    <w:p w14:paraId="31E37888"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Основная идея данной составляющей – единогласие. Создание приверженности – это непрерывный процесс, который может поддерживаться самыми различными инструментами, включая рабочие группы по бренду и образовательные программы, посвященные отношениям между людьми и абстрактным, на первый взгляд, брендом, который они должны обслуживать. Леруа Мерлен практикует приобщение к знаниям, что выражается в возможности получения сотрудниками всех видов тренингов и обучения как для собственного профессионального роста, так и для взаимоотношений с клиентами. Однако, ознакомившись с отзывами покупателей на интернет-сайте компании, можно сделать вывод, что не все они полностью удовлетворены уровнем обслуживания продавцов-консультантов. Присутствуют жалобы о чрезмерной занятности последних, отсутствия их на рабочем месте и невнимательностью по отношению к клиентам.</w:t>
      </w:r>
    </w:p>
    <w:p w14:paraId="7E93B6B2" w14:textId="77777777" w:rsidR="009E7C07" w:rsidRDefault="009E7C07" w:rsidP="009E7C07">
      <w:pPr>
        <w:pStyle w:val="a3"/>
        <w:numPr>
          <w:ilvl w:val="0"/>
          <w:numId w:val="10"/>
        </w:numPr>
        <w:tabs>
          <w:tab w:val="left" w:pos="994"/>
        </w:tabs>
        <w:spacing w:line="360" w:lineRule="auto"/>
        <w:jc w:val="both"/>
        <w:rPr>
          <w:rFonts w:ascii="Times New Roman" w:hAnsi="Times New Roman" w:cs="Times New Roman"/>
        </w:rPr>
      </w:pPr>
      <w:r>
        <w:rPr>
          <w:rFonts w:ascii="Times New Roman" w:hAnsi="Times New Roman" w:cs="Times New Roman"/>
        </w:rPr>
        <w:t>Коммуникации</w:t>
      </w:r>
    </w:p>
    <w:p w14:paraId="03D4BAD6"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Основная идея данного раздела заключается в том, чтобы сотрудники одобряли и понимали процесс. Это находит отражение в еще одной составляющей Философии приобщения – приобщении к управлению. Суть этого аспекта заключается в предоставлении возможности сотруднику оказывать влияние на принятие решений на местах. Это выражается в самостоятельном определении цены и ассортимента. Концепция «5 С» предполагает, что сюда могут входить «справочные бюро» по бренду. Леруа Мерлен, в своею очередь, располагает большим количеством учебных презентаций.</w:t>
      </w:r>
    </w:p>
    <w:p w14:paraId="13105413" w14:textId="77777777" w:rsidR="009E7C07" w:rsidRDefault="009E7C07" w:rsidP="009E7C07">
      <w:pPr>
        <w:pStyle w:val="a3"/>
        <w:numPr>
          <w:ilvl w:val="0"/>
          <w:numId w:val="10"/>
        </w:numPr>
        <w:tabs>
          <w:tab w:val="left" w:pos="994"/>
        </w:tabs>
        <w:spacing w:line="360" w:lineRule="auto"/>
        <w:jc w:val="both"/>
        <w:rPr>
          <w:rFonts w:ascii="Times New Roman" w:hAnsi="Times New Roman" w:cs="Times New Roman"/>
        </w:rPr>
      </w:pPr>
      <w:r>
        <w:rPr>
          <w:rFonts w:ascii="Times New Roman" w:hAnsi="Times New Roman" w:cs="Times New Roman"/>
        </w:rPr>
        <w:t>Культура</w:t>
      </w:r>
    </w:p>
    <w:p w14:paraId="74761672"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Ключевым моментом здесь является построение доверительных отношений руководства с сотрудниками. В рамках компании Леруа Мерлен и каждого гипермаркета функционирует Комитет социального диалога, основной деятельностью которого является организация волонтерской деятельности, планирование досуговой части времяпрепровождения коллектива и решение прочих социальных вопросов.</w:t>
      </w:r>
    </w:p>
    <w:p w14:paraId="7148006F" w14:textId="77777777" w:rsidR="009E7C07" w:rsidRDefault="009E7C07" w:rsidP="009E7C07">
      <w:pPr>
        <w:pStyle w:val="a3"/>
        <w:numPr>
          <w:ilvl w:val="0"/>
          <w:numId w:val="10"/>
        </w:numPr>
        <w:tabs>
          <w:tab w:val="left" w:pos="994"/>
        </w:tabs>
        <w:spacing w:line="360" w:lineRule="auto"/>
        <w:jc w:val="both"/>
        <w:rPr>
          <w:rFonts w:ascii="Times New Roman" w:hAnsi="Times New Roman" w:cs="Times New Roman"/>
        </w:rPr>
      </w:pPr>
      <w:r>
        <w:rPr>
          <w:rFonts w:ascii="Times New Roman" w:hAnsi="Times New Roman" w:cs="Times New Roman"/>
        </w:rPr>
        <w:t>Компенсация</w:t>
      </w:r>
    </w:p>
    <w:p w14:paraId="72458740" w14:textId="77777777" w:rsidR="009E7C07" w:rsidRPr="00D0104F"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Одним из важнейших способов сохранить бренд сильным – это поощрять тех, кто его поддерживает. Приобщение к результату в Леруа Мерлен предполагает выдачу сотрудникам премии по результатам работы в команде.</w:t>
      </w:r>
    </w:p>
    <w:p w14:paraId="111C239E" w14:textId="0D26C464" w:rsidR="009E7C07" w:rsidRDefault="009E7C07" w:rsidP="009E7C07">
      <w:pPr>
        <w:pStyle w:val="a3"/>
        <w:spacing w:line="360" w:lineRule="auto"/>
        <w:ind w:left="0"/>
        <w:jc w:val="both"/>
        <w:rPr>
          <w:rFonts w:ascii="Times New Roman" w:hAnsi="Times New Roman" w:cs="Times New Roman"/>
          <w:lang w:val="en-US"/>
        </w:rPr>
      </w:pPr>
      <w:r>
        <w:rPr>
          <w:rFonts w:ascii="Times New Roman" w:hAnsi="Times New Roman" w:cs="Times New Roman"/>
          <w:lang w:val="en-US"/>
        </w:rPr>
        <w:t xml:space="preserve">      </w:t>
      </w:r>
      <w:proofErr w:type="gramStart"/>
      <w:r>
        <w:rPr>
          <w:rFonts w:ascii="Times New Roman" w:hAnsi="Times New Roman" w:cs="Times New Roman"/>
          <w:lang w:val="en-US"/>
        </w:rPr>
        <w:t>Таким образом, внутренний брендинг явным образом привязывает повседневную работу людей к долгосрочному успеху бренда, к “общей картине”.</w:t>
      </w:r>
      <w:proofErr w:type="gramEnd"/>
    </w:p>
    <w:p w14:paraId="7F8F2043" w14:textId="77777777" w:rsidR="009E7C07" w:rsidRDefault="009E7C07" w:rsidP="009E7C07">
      <w:pPr>
        <w:spacing w:line="360" w:lineRule="auto"/>
        <w:jc w:val="both"/>
        <w:rPr>
          <w:rFonts w:ascii="Times New Roman" w:hAnsi="Times New Roman" w:cs="Times New Roman"/>
        </w:rPr>
      </w:pPr>
    </w:p>
    <w:p w14:paraId="30D5AF90" w14:textId="77777777" w:rsidR="009E7C07" w:rsidRPr="00A63077" w:rsidRDefault="009E7C07" w:rsidP="009E7C07">
      <w:pPr>
        <w:pStyle w:val="a3"/>
        <w:spacing w:line="360" w:lineRule="auto"/>
        <w:ind w:left="0"/>
        <w:rPr>
          <w:rFonts w:ascii="Times New Roman" w:hAnsi="Times New Roman" w:cs="Times New Roman"/>
          <w:b/>
        </w:rPr>
      </w:pPr>
      <w:r w:rsidRPr="00A63077">
        <w:rPr>
          <w:rFonts w:ascii="Times New Roman" w:hAnsi="Times New Roman" w:cs="Times New Roman"/>
          <w:b/>
        </w:rPr>
        <w:t>3.3. Анализ конкурентных сил в отрасли</w:t>
      </w:r>
    </w:p>
    <w:p w14:paraId="10BCFFA8" w14:textId="77777777" w:rsidR="009E7C07" w:rsidRDefault="009E7C07" w:rsidP="009E7C0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Конкуренцию</w:t>
      </w:r>
      <w:r w:rsidRPr="004A1DA2">
        <w:rPr>
          <w:rFonts w:ascii="Times New Roman" w:eastAsia="Times New Roman" w:hAnsi="Times New Roman" w:cs="Times New Roman"/>
        </w:rPr>
        <w:t xml:space="preserve"> на рынке </w:t>
      </w:r>
      <w:r>
        <w:rPr>
          <w:rFonts w:ascii="Times New Roman" w:eastAsia="Times New Roman" w:hAnsi="Times New Roman" w:cs="Times New Roman"/>
          <w:lang w:val="en-US"/>
        </w:rPr>
        <w:t xml:space="preserve">DIY </w:t>
      </w:r>
      <w:r>
        <w:rPr>
          <w:rFonts w:ascii="Times New Roman" w:eastAsia="Times New Roman" w:hAnsi="Times New Roman" w:cs="Times New Roman"/>
        </w:rPr>
        <w:t>можно оценить</w:t>
      </w:r>
      <w:r w:rsidRPr="004A1DA2">
        <w:rPr>
          <w:rFonts w:ascii="Times New Roman" w:eastAsia="Times New Roman" w:hAnsi="Times New Roman" w:cs="Times New Roman"/>
        </w:rPr>
        <w:t xml:space="preserve"> на основе проведения анализа 5 конкурентных сил Портера. При помощи пяти структурных единиц, которые свойственны каждой отрасли, Майклом Портером были описаны способы формирования конкурентного преимущества. Основная идея теории состоит в том, что на деятельность компании оказывают влияние следующие составляющие рынка: потребители, поставщики, конкуренты, угроза появления товаров-субститутов и новых игроков на рынке. Цель анализа конкурентных сил – оценить их степень влияния на </w:t>
      </w:r>
      <w:r>
        <w:rPr>
          <w:rFonts w:ascii="Times New Roman" w:eastAsia="Times New Roman" w:hAnsi="Times New Roman" w:cs="Times New Roman"/>
        </w:rPr>
        <w:t>Leroy Merlin</w:t>
      </w:r>
      <w:r w:rsidRPr="004A1DA2">
        <w:rPr>
          <w:rFonts w:ascii="Times New Roman" w:eastAsia="Times New Roman" w:hAnsi="Times New Roman" w:cs="Times New Roman"/>
        </w:rPr>
        <w:t>. Чем слабее влияние этих составляющих, тем сильнее конкурентоспособность компании и ее устойчивость на рынке, и наоборот.</w:t>
      </w:r>
    </w:p>
    <w:p w14:paraId="3DA8896D" w14:textId="77777777" w:rsidR="009E7C07" w:rsidRDefault="009E7C07" w:rsidP="009E7C07">
      <w:pPr>
        <w:spacing w:line="360" w:lineRule="auto"/>
        <w:jc w:val="both"/>
        <w:rPr>
          <w:rFonts w:ascii="Times New Roman" w:hAnsi="Times New Roman" w:cs="Times New Roman"/>
        </w:rPr>
      </w:pPr>
      <w:r>
        <w:rPr>
          <w:rFonts w:ascii="Times New Roman" w:eastAsia="Times New Roman" w:hAnsi="Times New Roman" w:cs="Times New Roman"/>
        </w:rPr>
        <w:t xml:space="preserve">      Для начала, оценим </w:t>
      </w:r>
      <w:r w:rsidRPr="00BB52B4">
        <w:rPr>
          <w:rFonts w:ascii="Times New Roman" w:hAnsi="Times New Roman" w:cs="Times New Roman"/>
        </w:rPr>
        <w:t xml:space="preserve">конкурентоспособность </w:t>
      </w:r>
      <w:r>
        <w:rPr>
          <w:rFonts w:ascii="Times New Roman" w:hAnsi="Times New Roman" w:cs="Times New Roman"/>
        </w:rPr>
        <w:t>товарного ассортимента</w:t>
      </w:r>
      <w:r w:rsidRPr="00BB52B4">
        <w:rPr>
          <w:rFonts w:ascii="Times New Roman" w:hAnsi="Times New Roman" w:cs="Times New Roman"/>
        </w:rPr>
        <w:t xml:space="preserve"> компании и уровня конкуренции на рынке. Существует 3 параметра, которые должны учитываться при анализе конкуренции на рынке: уровень угрозы со стороны товаров-субститутов (или товаров-заменителей); уровень внутриотраслевой конкуренции; угроза появления новых игроков.</w:t>
      </w:r>
    </w:p>
    <w:p w14:paraId="05ACF9AF"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1. Начнем с угрозы со стороны товаров-субститутов. Уровень угрозы данного параметра оценивается как высокий, поскольку Леруа Мерлен предоставляет выбор товаров для ремонта, строительства и интерьера, которые не являются уникальными и которые можно приобрести в других розничных магазинах.</w:t>
      </w:r>
    </w:p>
    <w:p w14:paraId="57F3754E" w14:textId="77777777" w:rsidR="009E7C07" w:rsidRDefault="009E7C07" w:rsidP="009E7C07">
      <w:pPr>
        <w:spacing w:line="360" w:lineRule="auto"/>
        <w:jc w:val="center"/>
        <w:rPr>
          <w:rFonts w:ascii="Times New Roman" w:hAnsi="Times New Roman" w:cs="Times New Roman"/>
          <w:b/>
          <w:i/>
          <w:sz w:val="20"/>
        </w:rPr>
      </w:pPr>
    </w:p>
    <w:p w14:paraId="31E81D29" w14:textId="77777777" w:rsidR="009E7C07" w:rsidRPr="00BB52B4" w:rsidRDefault="009E7C07" w:rsidP="009E7C07">
      <w:pPr>
        <w:spacing w:line="360" w:lineRule="auto"/>
        <w:jc w:val="center"/>
        <w:rPr>
          <w:rFonts w:ascii="Times New Roman" w:hAnsi="Times New Roman" w:cs="Times New Roman"/>
          <w:b/>
          <w:i/>
          <w:sz w:val="20"/>
        </w:rPr>
      </w:pPr>
      <w:r>
        <w:rPr>
          <w:rFonts w:ascii="Times New Roman" w:hAnsi="Times New Roman" w:cs="Times New Roman"/>
          <w:b/>
          <w:i/>
          <w:sz w:val="20"/>
        </w:rPr>
        <w:t>Таблица 3.1. Оценка угрозы со стороны товаров-заменителей</w:t>
      </w:r>
    </w:p>
    <w:tbl>
      <w:tblPr>
        <w:tblW w:w="9168" w:type="dxa"/>
        <w:tblInd w:w="108" w:type="dxa"/>
        <w:tblLayout w:type="fixed"/>
        <w:tblLook w:val="04A0" w:firstRow="1" w:lastRow="0" w:firstColumn="1" w:lastColumn="0" w:noHBand="0" w:noVBand="1"/>
      </w:tblPr>
      <w:tblGrid>
        <w:gridCol w:w="2464"/>
        <w:gridCol w:w="2399"/>
        <w:gridCol w:w="2234"/>
        <w:gridCol w:w="2071"/>
      </w:tblGrid>
      <w:tr w:rsidR="009E7C07" w:rsidRPr="00BB52B4" w14:paraId="6EDBD1F6" w14:textId="77777777" w:rsidTr="0070122E">
        <w:trPr>
          <w:trHeight w:val="203"/>
        </w:trPr>
        <w:tc>
          <w:tcPr>
            <w:tcW w:w="9168" w:type="dxa"/>
            <w:gridSpan w:val="4"/>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30B36FFC" w14:textId="77777777" w:rsidR="009E7C07" w:rsidRPr="00BB52B4" w:rsidRDefault="009E7C07" w:rsidP="0070122E">
            <w:pPr>
              <w:jc w:val="cente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Угроза со стороны товаров-заменителей</w:t>
            </w:r>
          </w:p>
        </w:tc>
      </w:tr>
      <w:tr w:rsidR="009E7C07" w:rsidRPr="00BB52B4" w14:paraId="5ED81336" w14:textId="77777777" w:rsidTr="0070122E">
        <w:trPr>
          <w:trHeight w:val="203"/>
        </w:trPr>
        <w:tc>
          <w:tcPr>
            <w:tcW w:w="246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212CC26" w14:textId="77777777" w:rsidR="009E7C07" w:rsidRPr="00BB52B4" w:rsidRDefault="009E7C07" w:rsidP="0070122E">
            <w:pPr>
              <w:jc w:val="cente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Параметр оценки</w:t>
            </w:r>
          </w:p>
        </w:tc>
        <w:tc>
          <w:tcPr>
            <w:tcW w:w="6704" w:type="dxa"/>
            <w:gridSpan w:val="3"/>
            <w:tcBorders>
              <w:top w:val="single" w:sz="4" w:space="0" w:color="auto"/>
              <w:left w:val="nil"/>
              <w:bottom w:val="single" w:sz="4" w:space="0" w:color="auto"/>
              <w:right w:val="single" w:sz="4" w:space="0" w:color="auto"/>
            </w:tcBorders>
            <w:shd w:val="clear" w:color="auto" w:fill="auto"/>
            <w:noWrap/>
            <w:vAlign w:val="bottom"/>
            <w:hideMark/>
          </w:tcPr>
          <w:p w14:paraId="262E71FF" w14:textId="77777777" w:rsidR="009E7C07" w:rsidRPr="00BB52B4" w:rsidRDefault="009E7C07" w:rsidP="0070122E">
            <w:pPr>
              <w:jc w:val="cente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Оценка параметров</w:t>
            </w:r>
          </w:p>
        </w:tc>
      </w:tr>
      <w:tr w:rsidR="009E7C07" w:rsidRPr="00BB52B4" w14:paraId="18294F0D" w14:textId="77777777" w:rsidTr="0070122E">
        <w:trPr>
          <w:trHeight w:val="203"/>
        </w:trPr>
        <w:tc>
          <w:tcPr>
            <w:tcW w:w="2464" w:type="dxa"/>
            <w:vMerge/>
            <w:tcBorders>
              <w:top w:val="nil"/>
              <w:left w:val="single" w:sz="4" w:space="0" w:color="auto"/>
              <w:bottom w:val="single" w:sz="4" w:space="0" w:color="auto"/>
              <w:right w:val="single" w:sz="4" w:space="0" w:color="auto"/>
            </w:tcBorders>
            <w:vAlign w:val="center"/>
            <w:hideMark/>
          </w:tcPr>
          <w:p w14:paraId="2265EBB7" w14:textId="77777777" w:rsidR="009E7C07" w:rsidRPr="00BB52B4" w:rsidRDefault="009E7C07" w:rsidP="0070122E">
            <w:pPr>
              <w:rPr>
                <w:rFonts w:ascii="Times New Roman" w:eastAsia="Times New Roman" w:hAnsi="Times New Roman" w:cs="Times New Roman"/>
                <w:color w:val="000000"/>
                <w:sz w:val="20"/>
              </w:rPr>
            </w:pPr>
          </w:p>
        </w:tc>
        <w:tc>
          <w:tcPr>
            <w:tcW w:w="2399" w:type="dxa"/>
            <w:tcBorders>
              <w:top w:val="nil"/>
              <w:left w:val="nil"/>
              <w:bottom w:val="single" w:sz="4" w:space="0" w:color="auto"/>
              <w:right w:val="single" w:sz="4" w:space="0" w:color="auto"/>
            </w:tcBorders>
            <w:shd w:val="clear" w:color="auto" w:fill="auto"/>
            <w:noWrap/>
            <w:vAlign w:val="bottom"/>
            <w:hideMark/>
          </w:tcPr>
          <w:p w14:paraId="3B1090F1" w14:textId="77777777" w:rsidR="009E7C07" w:rsidRPr="00BB52B4" w:rsidRDefault="009E7C07" w:rsidP="0070122E">
            <w:pPr>
              <w:jc w:val="cente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3</w:t>
            </w:r>
          </w:p>
        </w:tc>
        <w:tc>
          <w:tcPr>
            <w:tcW w:w="2234" w:type="dxa"/>
            <w:tcBorders>
              <w:top w:val="nil"/>
              <w:left w:val="nil"/>
              <w:bottom w:val="single" w:sz="4" w:space="0" w:color="auto"/>
              <w:right w:val="single" w:sz="4" w:space="0" w:color="auto"/>
            </w:tcBorders>
            <w:shd w:val="clear" w:color="auto" w:fill="auto"/>
            <w:noWrap/>
            <w:vAlign w:val="bottom"/>
            <w:hideMark/>
          </w:tcPr>
          <w:p w14:paraId="05952FA4" w14:textId="77777777" w:rsidR="009E7C07" w:rsidRPr="00BB52B4" w:rsidRDefault="009E7C07" w:rsidP="0070122E">
            <w:pPr>
              <w:jc w:val="cente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2</w:t>
            </w:r>
          </w:p>
        </w:tc>
        <w:tc>
          <w:tcPr>
            <w:tcW w:w="2071" w:type="dxa"/>
            <w:tcBorders>
              <w:top w:val="nil"/>
              <w:left w:val="nil"/>
              <w:bottom w:val="single" w:sz="4" w:space="0" w:color="auto"/>
              <w:right w:val="single" w:sz="4" w:space="0" w:color="auto"/>
            </w:tcBorders>
            <w:shd w:val="clear" w:color="auto" w:fill="auto"/>
            <w:noWrap/>
            <w:vAlign w:val="bottom"/>
            <w:hideMark/>
          </w:tcPr>
          <w:p w14:paraId="475161FF" w14:textId="77777777" w:rsidR="009E7C07" w:rsidRPr="00BB52B4" w:rsidRDefault="009E7C07" w:rsidP="0070122E">
            <w:pPr>
              <w:jc w:val="cente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1</w:t>
            </w:r>
          </w:p>
        </w:tc>
      </w:tr>
      <w:tr w:rsidR="009E7C07" w:rsidRPr="00BB52B4" w14:paraId="23CDC3FD" w14:textId="77777777" w:rsidTr="0070122E">
        <w:trPr>
          <w:trHeight w:val="608"/>
        </w:trPr>
        <w:tc>
          <w:tcPr>
            <w:tcW w:w="2464" w:type="dxa"/>
            <w:vMerge w:val="restart"/>
            <w:tcBorders>
              <w:top w:val="nil"/>
              <w:left w:val="single" w:sz="4" w:space="0" w:color="auto"/>
              <w:bottom w:val="single" w:sz="4" w:space="0" w:color="auto"/>
              <w:right w:val="single" w:sz="4" w:space="0" w:color="auto"/>
            </w:tcBorders>
            <w:shd w:val="clear" w:color="auto" w:fill="auto"/>
            <w:vAlign w:val="center"/>
            <w:hideMark/>
          </w:tcPr>
          <w:p w14:paraId="03CA7048" w14:textId="77777777" w:rsidR="009E7C07" w:rsidRPr="00BB52B4" w:rsidRDefault="009E7C07" w:rsidP="0070122E">
            <w:pPr>
              <w:jc w:val="cente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товары-заменители "цена-качество"</w:t>
            </w:r>
          </w:p>
        </w:tc>
        <w:tc>
          <w:tcPr>
            <w:tcW w:w="2399" w:type="dxa"/>
            <w:tcBorders>
              <w:top w:val="nil"/>
              <w:left w:val="nil"/>
              <w:bottom w:val="single" w:sz="4" w:space="0" w:color="auto"/>
              <w:right w:val="single" w:sz="4" w:space="0" w:color="auto"/>
            </w:tcBorders>
            <w:shd w:val="clear" w:color="auto" w:fill="auto"/>
            <w:vAlign w:val="center"/>
            <w:hideMark/>
          </w:tcPr>
          <w:p w14:paraId="0842235F" w14:textId="77777777" w:rsidR="009E7C07" w:rsidRPr="00BB52B4" w:rsidRDefault="009E7C07" w:rsidP="0070122E">
            <w:pPr>
              <w:jc w:val="cente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существуют и занимают высокую долю на рынке</w:t>
            </w:r>
          </w:p>
        </w:tc>
        <w:tc>
          <w:tcPr>
            <w:tcW w:w="2234" w:type="dxa"/>
            <w:tcBorders>
              <w:top w:val="nil"/>
              <w:left w:val="nil"/>
              <w:bottom w:val="single" w:sz="4" w:space="0" w:color="auto"/>
              <w:right w:val="single" w:sz="4" w:space="0" w:color="auto"/>
            </w:tcBorders>
            <w:shd w:val="clear" w:color="auto" w:fill="auto"/>
            <w:vAlign w:val="center"/>
            <w:hideMark/>
          </w:tcPr>
          <w:p w14:paraId="6C53A33D" w14:textId="77777777" w:rsidR="009E7C07" w:rsidRPr="00BB52B4" w:rsidRDefault="009E7C07" w:rsidP="0070122E">
            <w:pPr>
              <w:jc w:val="cente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существуют, но только вошли на рынок и их доля мала</w:t>
            </w:r>
          </w:p>
        </w:tc>
        <w:tc>
          <w:tcPr>
            <w:tcW w:w="2071" w:type="dxa"/>
            <w:tcBorders>
              <w:top w:val="nil"/>
              <w:left w:val="nil"/>
              <w:bottom w:val="single" w:sz="4" w:space="0" w:color="auto"/>
              <w:right w:val="single" w:sz="4" w:space="0" w:color="auto"/>
            </w:tcBorders>
            <w:shd w:val="clear" w:color="auto" w:fill="auto"/>
            <w:vAlign w:val="center"/>
            <w:hideMark/>
          </w:tcPr>
          <w:p w14:paraId="5FAA500C" w14:textId="77777777" w:rsidR="009E7C07" w:rsidRPr="00BB52B4" w:rsidRDefault="009E7C07" w:rsidP="0070122E">
            <w:pPr>
              <w:jc w:val="cente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не существуют</w:t>
            </w:r>
          </w:p>
        </w:tc>
      </w:tr>
      <w:tr w:rsidR="009E7C07" w:rsidRPr="00BB52B4" w14:paraId="67C52D01" w14:textId="77777777" w:rsidTr="0070122E">
        <w:trPr>
          <w:trHeight w:val="203"/>
        </w:trPr>
        <w:tc>
          <w:tcPr>
            <w:tcW w:w="2464" w:type="dxa"/>
            <w:vMerge/>
            <w:tcBorders>
              <w:top w:val="nil"/>
              <w:left w:val="single" w:sz="4" w:space="0" w:color="auto"/>
              <w:bottom w:val="single" w:sz="4" w:space="0" w:color="auto"/>
              <w:right w:val="single" w:sz="4" w:space="0" w:color="auto"/>
            </w:tcBorders>
            <w:vAlign w:val="center"/>
            <w:hideMark/>
          </w:tcPr>
          <w:p w14:paraId="27E47C68" w14:textId="77777777" w:rsidR="009E7C07" w:rsidRPr="00BB52B4" w:rsidRDefault="009E7C07" w:rsidP="0070122E">
            <w:pPr>
              <w:rPr>
                <w:rFonts w:ascii="Times New Roman" w:eastAsia="Times New Roman" w:hAnsi="Times New Roman" w:cs="Times New Roman"/>
                <w:color w:val="000000"/>
                <w:sz w:val="20"/>
              </w:rPr>
            </w:pPr>
          </w:p>
        </w:tc>
        <w:tc>
          <w:tcPr>
            <w:tcW w:w="2399" w:type="dxa"/>
            <w:tcBorders>
              <w:top w:val="nil"/>
              <w:left w:val="nil"/>
              <w:bottom w:val="single" w:sz="4" w:space="0" w:color="auto"/>
              <w:right w:val="single" w:sz="4" w:space="0" w:color="auto"/>
            </w:tcBorders>
            <w:shd w:val="clear" w:color="000000" w:fill="DA9694"/>
            <w:noWrap/>
            <w:vAlign w:val="center"/>
            <w:hideMark/>
          </w:tcPr>
          <w:p w14:paraId="03855DCE" w14:textId="77777777" w:rsidR="009E7C07" w:rsidRPr="00BB52B4" w:rsidRDefault="009E7C07" w:rsidP="0070122E">
            <w:pPr>
              <w:jc w:val="cente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3</w:t>
            </w:r>
          </w:p>
        </w:tc>
        <w:tc>
          <w:tcPr>
            <w:tcW w:w="2234" w:type="dxa"/>
            <w:tcBorders>
              <w:top w:val="nil"/>
              <w:left w:val="nil"/>
              <w:bottom w:val="single" w:sz="4" w:space="0" w:color="auto"/>
              <w:right w:val="single" w:sz="4" w:space="0" w:color="auto"/>
            </w:tcBorders>
            <w:shd w:val="clear" w:color="auto" w:fill="auto"/>
            <w:noWrap/>
            <w:vAlign w:val="bottom"/>
            <w:hideMark/>
          </w:tcPr>
          <w:p w14:paraId="2E6C47E8" w14:textId="77777777" w:rsidR="009E7C07" w:rsidRPr="00BB52B4" w:rsidRDefault="009E7C07" w:rsidP="0070122E">
            <w:pP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 </w:t>
            </w:r>
          </w:p>
        </w:tc>
        <w:tc>
          <w:tcPr>
            <w:tcW w:w="2071" w:type="dxa"/>
            <w:tcBorders>
              <w:top w:val="nil"/>
              <w:left w:val="nil"/>
              <w:bottom w:val="single" w:sz="4" w:space="0" w:color="auto"/>
              <w:right w:val="single" w:sz="4" w:space="0" w:color="auto"/>
            </w:tcBorders>
            <w:shd w:val="clear" w:color="auto" w:fill="auto"/>
            <w:noWrap/>
            <w:vAlign w:val="bottom"/>
            <w:hideMark/>
          </w:tcPr>
          <w:p w14:paraId="0B0F5F3C" w14:textId="77777777" w:rsidR="009E7C07" w:rsidRPr="00BB52B4" w:rsidRDefault="009E7C07" w:rsidP="0070122E">
            <w:pP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 </w:t>
            </w:r>
          </w:p>
        </w:tc>
      </w:tr>
      <w:tr w:rsidR="009E7C07" w:rsidRPr="00BB52B4" w14:paraId="0BA58D4D" w14:textId="77777777" w:rsidTr="0070122E">
        <w:trPr>
          <w:trHeight w:val="203"/>
        </w:trPr>
        <w:tc>
          <w:tcPr>
            <w:tcW w:w="2464" w:type="dxa"/>
            <w:tcBorders>
              <w:top w:val="nil"/>
              <w:left w:val="single" w:sz="4" w:space="0" w:color="auto"/>
              <w:bottom w:val="single" w:sz="4" w:space="0" w:color="auto"/>
              <w:right w:val="single" w:sz="4" w:space="0" w:color="auto"/>
            </w:tcBorders>
            <w:shd w:val="clear" w:color="000000" w:fill="C4BD97"/>
            <w:noWrap/>
            <w:vAlign w:val="bottom"/>
            <w:hideMark/>
          </w:tcPr>
          <w:p w14:paraId="125C5FA6" w14:textId="77777777" w:rsidR="009E7C07" w:rsidRPr="00BB52B4" w:rsidRDefault="009E7C07" w:rsidP="0070122E">
            <w:pPr>
              <w:jc w:val="cente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ИТОГОВЫЙ БАЛЛ</w:t>
            </w:r>
          </w:p>
        </w:tc>
        <w:tc>
          <w:tcPr>
            <w:tcW w:w="6704" w:type="dxa"/>
            <w:gridSpan w:val="3"/>
            <w:tcBorders>
              <w:top w:val="single" w:sz="4" w:space="0" w:color="auto"/>
              <w:left w:val="nil"/>
              <w:bottom w:val="single" w:sz="4" w:space="0" w:color="auto"/>
              <w:right w:val="single" w:sz="4" w:space="0" w:color="auto"/>
            </w:tcBorders>
            <w:shd w:val="clear" w:color="000000" w:fill="C4BD97"/>
            <w:noWrap/>
            <w:vAlign w:val="center"/>
            <w:hideMark/>
          </w:tcPr>
          <w:p w14:paraId="7CCE2670" w14:textId="77777777" w:rsidR="009E7C07" w:rsidRPr="00BB52B4" w:rsidRDefault="009E7C07" w:rsidP="0070122E">
            <w:pPr>
              <w:jc w:val="center"/>
              <w:rPr>
                <w:rFonts w:ascii="Times New Roman" w:eastAsia="Times New Roman" w:hAnsi="Times New Roman" w:cs="Times New Roman"/>
                <w:color w:val="000000"/>
                <w:sz w:val="20"/>
              </w:rPr>
            </w:pPr>
            <w:r w:rsidRPr="00BB52B4">
              <w:rPr>
                <w:rFonts w:ascii="Times New Roman" w:eastAsia="Times New Roman" w:hAnsi="Times New Roman" w:cs="Times New Roman"/>
                <w:color w:val="000000"/>
                <w:sz w:val="20"/>
              </w:rPr>
              <w:t>3</w:t>
            </w:r>
          </w:p>
        </w:tc>
      </w:tr>
    </w:tbl>
    <w:p w14:paraId="692A8B20" w14:textId="77777777" w:rsidR="009E7C07" w:rsidRDefault="009E7C07" w:rsidP="009E7C07">
      <w:pPr>
        <w:spacing w:line="360" w:lineRule="auto"/>
        <w:jc w:val="both"/>
        <w:rPr>
          <w:rFonts w:ascii="Times New Roman" w:eastAsia="Times New Roman" w:hAnsi="Times New Roman" w:cs="Times New Roman"/>
        </w:rPr>
      </w:pPr>
    </w:p>
    <w:p w14:paraId="202847C2" w14:textId="77777777" w:rsidR="009E7C07" w:rsidRDefault="009E7C07" w:rsidP="009E7C0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Таким образом, мы получаем итоговую оценку 3 балла, что свидетельствует о высоком уровне конкуренции со стороны других товаров, предоставляемых сетями-конкурентами.</w:t>
      </w:r>
    </w:p>
    <w:p w14:paraId="44559DFD" w14:textId="77777777" w:rsidR="009E7C07" w:rsidRDefault="009E7C07" w:rsidP="009E7C0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Вывод: на рынке существуют аналоги продукции, представляемые компанией, поэтому Леруа Мерлен рекомендуется придерживаться своей ценовой политике, благодаря которой на ассортиментную продукцию держится спрос.</w:t>
      </w:r>
    </w:p>
    <w:p w14:paraId="239ADBD0" w14:textId="77777777" w:rsidR="009E7C07" w:rsidRDefault="009E7C07" w:rsidP="009E7C07">
      <w:pPr>
        <w:spacing w:line="360" w:lineRule="auto"/>
        <w:jc w:val="both"/>
        <w:rPr>
          <w:rFonts w:ascii="Times New Roman" w:hAnsi="Times New Roman" w:cs="Times New Roman"/>
        </w:rPr>
      </w:pPr>
      <w:r>
        <w:rPr>
          <w:rFonts w:ascii="Times New Roman" w:eastAsia="Times New Roman" w:hAnsi="Times New Roman" w:cs="Times New Roman"/>
        </w:rPr>
        <w:t xml:space="preserve">      2. </w:t>
      </w:r>
      <w:r w:rsidRPr="00C97CD9">
        <w:rPr>
          <w:rFonts w:ascii="Times New Roman" w:hAnsi="Times New Roman" w:cs="Times New Roman"/>
        </w:rPr>
        <w:t>Уровень внутриотраслевой конкуренции оцениваем по параметрам, представленным в таблице:</w:t>
      </w:r>
    </w:p>
    <w:p w14:paraId="2C1233A6" w14:textId="77777777" w:rsidR="009E7C07" w:rsidRDefault="009E7C07" w:rsidP="000F1CAF">
      <w:pPr>
        <w:spacing w:line="360" w:lineRule="auto"/>
        <w:rPr>
          <w:rFonts w:ascii="Times New Roman" w:eastAsia="Times New Roman" w:hAnsi="Times New Roman" w:cs="Times New Roman"/>
          <w:b/>
          <w:i/>
          <w:sz w:val="20"/>
        </w:rPr>
      </w:pPr>
    </w:p>
    <w:p w14:paraId="5154341B" w14:textId="77777777" w:rsidR="009E7C07" w:rsidRPr="00C97CD9" w:rsidRDefault="009E7C07" w:rsidP="009E7C07">
      <w:pPr>
        <w:spacing w:line="360" w:lineRule="auto"/>
        <w:jc w:val="center"/>
        <w:rPr>
          <w:rFonts w:ascii="Times New Roman" w:eastAsia="Times New Roman" w:hAnsi="Times New Roman" w:cs="Times New Roman"/>
          <w:b/>
          <w:i/>
          <w:sz w:val="20"/>
        </w:rPr>
      </w:pPr>
      <w:r>
        <w:rPr>
          <w:rFonts w:ascii="Times New Roman" w:eastAsia="Times New Roman" w:hAnsi="Times New Roman" w:cs="Times New Roman"/>
          <w:b/>
          <w:i/>
          <w:sz w:val="20"/>
        </w:rPr>
        <w:t>Таблица 3.2. Оценка уровня внутриотраслевой конкуренции</w:t>
      </w:r>
    </w:p>
    <w:tbl>
      <w:tblPr>
        <w:tblW w:w="10121" w:type="dxa"/>
        <w:jc w:val="center"/>
        <w:tblInd w:w="-684" w:type="dxa"/>
        <w:tblLayout w:type="fixed"/>
        <w:tblLook w:val="04A0" w:firstRow="1" w:lastRow="0" w:firstColumn="1" w:lastColumn="0" w:noHBand="0" w:noVBand="1"/>
      </w:tblPr>
      <w:tblGrid>
        <w:gridCol w:w="2892"/>
        <w:gridCol w:w="2551"/>
        <w:gridCol w:w="2410"/>
        <w:gridCol w:w="2268"/>
      </w:tblGrid>
      <w:tr w:rsidR="009E7C07" w:rsidRPr="00C97CD9" w14:paraId="44D30AF3" w14:textId="77777777" w:rsidTr="0070122E">
        <w:trPr>
          <w:trHeight w:val="300"/>
          <w:jc w:val="center"/>
        </w:trPr>
        <w:tc>
          <w:tcPr>
            <w:tcW w:w="10121" w:type="dxa"/>
            <w:gridSpan w:val="4"/>
            <w:tcBorders>
              <w:top w:val="single" w:sz="4" w:space="0" w:color="auto"/>
              <w:left w:val="single" w:sz="4" w:space="0" w:color="auto"/>
              <w:bottom w:val="single" w:sz="4" w:space="0" w:color="auto"/>
              <w:right w:val="single" w:sz="4" w:space="0" w:color="auto"/>
            </w:tcBorders>
            <w:shd w:val="clear" w:color="000000" w:fill="C4BD97"/>
            <w:noWrap/>
            <w:vAlign w:val="center"/>
            <w:hideMark/>
          </w:tcPr>
          <w:p w14:paraId="265FD09E"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Внутриотраслевая конкуренция</w:t>
            </w:r>
          </w:p>
        </w:tc>
      </w:tr>
      <w:tr w:rsidR="009E7C07" w:rsidRPr="00C97CD9" w14:paraId="7ED7F69C" w14:textId="77777777" w:rsidTr="0070122E">
        <w:trPr>
          <w:trHeight w:val="113"/>
          <w:jc w:val="center"/>
        </w:trPr>
        <w:tc>
          <w:tcPr>
            <w:tcW w:w="2892"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F57E60A"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Параметр оценки</w:t>
            </w:r>
          </w:p>
        </w:tc>
        <w:tc>
          <w:tcPr>
            <w:tcW w:w="7229" w:type="dxa"/>
            <w:gridSpan w:val="3"/>
            <w:tcBorders>
              <w:top w:val="single" w:sz="4" w:space="0" w:color="auto"/>
              <w:left w:val="nil"/>
              <w:bottom w:val="single" w:sz="4" w:space="0" w:color="auto"/>
              <w:right w:val="single" w:sz="4" w:space="0" w:color="auto"/>
            </w:tcBorders>
            <w:shd w:val="clear" w:color="auto" w:fill="auto"/>
            <w:noWrap/>
            <w:vAlign w:val="bottom"/>
            <w:hideMark/>
          </w:tcPr>
          <w:p w14:paraId="1A20FEB4"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Оценка параметров</w:t>
            </w:r>
          </w:p>
        </w:tc>
      </w:tr>
      <w:tr w:rsidR="009E7C07" w:rsidRPr="00C97CD9" w14:paraId="7685A597" w14:textId="77777777" w:rsidTr="0070122E">
        <w:trPr>
          <w:trHeight w:val="75"/>
          <w:jc w:val="center"/>
        </w:trPr>
        <w:tc>
          <w:tcPr>
            <w:tcW w:w="2892" w:type="dxa"/>
            <w:vMerge/>
            <w:tcBorders>
              <w:top w:val="nil"/>
              <w:left w:val="single" w:sz="4" w:space="0" w:color="auto"/>
              <w:bottom w:val="single" w:sz="4" w:space="0" w:color="auto"/>
              <w:right w:val="single" w:sz="4" w:space="0" w:color="auto"/>
            </w:tcBorders>
            <w:vAlign w:val="center"/>
            <w:hideMark/>
          </w:tcPr>
          <w:p w14:paraId="3E1CB9DB" w14:textId="77777777" w:rsidR="009E7C07" w:rsidRPr="00C97CD9" w:rsidRDefault="009E7C07" w:rsidP="0070122E">
            <w:pPr>
              <w:rPr>
                <w:rFonts w:ascii="Times New Roman" w:eastAsia="Times New Roman" w:hAnsi="Times New Roman" w:cs="Times New Roman"/>
                <w:color w:val="000000"/>
                <w:sz w:val="20"/>
                <w:szCs w:val="20"/>
              </w:rPr>
            </w:pPr>
          </w:p>
        </w:tc>
        <w:tc>
          <w:tcPr>
            <w:tcW w:w="2551" w:type="dxa"/>
            <w:tcBorders>
              <w:top w:val="nil"/>
              <w:left w:val="nil"/>
              <w:bottom w:val="single" w:sz="4" w:space="0" w:color="auto"/>
              <w:right w:val="single" w:sz="4" w:space="0" w:color="auto"/>
            </w:tcBorders>
            <w:shd w:val="clear" w:color="auto" w:fill="auto"/>
            <w:noWrap/>
            <w:vAlign w:val="center"/>
            <w:hideMark/>
          </w:tcPr>
          <w:p w14:paraId="6F12D1B6"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3</w:t>
            </w:r>
          </w:p>
        </w:tc>
        <w:tc>
          <w:tcPr>
            <w:tcW w:w="2410" w:type="dxa"/>
            <w:tcBorders>
              <w:top w:val="nil"/>
              <w:left w:val="nil"/>
              <w:bottom w:val="single" w:sz="4" w:space="0" w:color="auto"/>
              <w:right w:val="single" w:sz="4" w:space="0" w:color="auto"/>
            </w:tcBorders>
            <w:shd w:val="clear" w:color="auto" w:fill="auto"/>
            <w:noWrap/>
            <w:vAlign w:val="center"/>
            <w:hideMark/>
          </w:tcPr>
          <w:p w14:paraId="40041413"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2</w:t>
            </w:r>
          </w:p>
        </w:tc>
        <w:tc>
          <w:tcPr>
            <w:tcW w:w="2268" w:type="dxa"/>
            <w:tcBorders>
              <w:top w:val="nil"/>
              <w:left w:val="nil"/>
              <w:bottom w:val="single" w:sz="4" w:space="0" w:color="auto"/>
              <w:right w:val="single" w:sz="4" w:space="0" w:color="auto"/>
            </w:tcBorders>
            <w:shd w:val="clear" w:color="auto" w:fill="auto"/>
            <w:noWrap/>
            <w:vAlign w:val="center"/>
            <w:hideMark/>
          </w:tcPr>
          <w:p w14:paraId="7782F889"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1</w:t>
            </w:r>
          </w:p>
        </w:tc>
      </w:tr>
      <w:tr w:rsidR="009E7C07" w:rsidRPr="00C97CD9" w14:paraId="7574B2AA" w14:textId="77777777" w:rsidTr="0070122E">
        <w:trPr>
          <w:trHeight w:val="76"/>
          <w:jc w:val="center"/>
        </w:trPr>
        <w:tc>
          <w:tcPr>
            <w:tcW w:w="28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2E7B95"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количество игроков</w:t>
            </w:r>
          </w:p>
        </w:tc>
        <w:tc>
          <w:tcPr>
            <w:tcW w:w="2551" w:type="dxa"/>
            <w:tcBorders>
              <w:top w:val="nil"/>
              <w:left w:val="nil"/>
              <w:bottom w:val="single" w:sz="4" w:space="0" w:color="auto"/>
              <w:right w:val="single" w:sz="4" w:space="0" w:color="auto"/>
            </w:tcBorders>
            <w:shd w:val="clear" w:color="auto" w:fill="auto"/>
            <w:vAlign w:val="center"/>
            <w:hideMark/>
          </w:tcPr>
          <w:p w14:paraId="1247C1FF"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Высокий уровень насыщения рынка</w:t>
            </w:r>
          </w:p>
        </w:tc>
        <w:tc>
          <w:tcPr>
            <w:tcW w:w="2410" w:type="dxa"/>
            <w:tcBorders>
              <w:top w:val="nil"/>
              <w:left w:val="nil"/>
              <w:bottom w:val="single" w:sz="4" w:space="0" w:color="auto"/>
              <w:right w:val="single" w:sz="4" w:space="0" w:color="auto"/>
            </w:tcBorders>
            <w:shd w:val="clear" w:color="auto" w:fill="auto"/>
            <w:vAlign w:val="center"/>
            <w:hideMark/>
          </w:tcPr>
          <w:p w14:paraId="65EA1653"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Средний уровень насыщения рынка (3-10)</w:t>
            </w:r>
          </w:p>
        </w:tc>
        <w:tc>
          <w:tcPr>
            <w:tcW w:w="2268" w:type="dxa"/>
            <w:tcBorders>
              <w:top w:val="nil"/>
              <w:left w:val="nil"/>
              <w:bottom w:val="single" w:sz="4" w:space="0" w:color="auto"/>
              <w:right w:val="single" w:sz="4" w:space="0" w:color="auto"/>
            </w:tcBorders>
            <w:shd w:val="clear" w:color="auto" w:fill="auto"/>
            <w:vAlign w:val="bottom"/>
            <w:hideMark/>
          </w:tcPr>
          <w:p w14:paraId="60674952"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Небольшое количество игроков (1-3)</w:t>
            </w:r>
          </w:p>
        </w:tc>
      </w:tr>
      <w:tr w:rsidR="009E7C07" w:rsidRPr="00C97CD9" w14:paraId="2A275385" w14:textId="77777777" w:rsidTr="0070122E">
        <w:trPr>
          <w:trHeight w:val="75"/>
          <w:jc w:val="center"/>
        </w:trPr>
        <w:tc>
          <w:tcPr>
            <w:tcW w:w="2892" w:type="dxa"/>
            <w:vMerge/>
            <w:tcBorders>
              <w:top w:val="nil"/>
              <w:left w:val="single" w:sz="4" w:space="0" w:color="auto"/>
              <w:bottom w:val="single" w:sz="4" w:space="0" w:color="auto"/>
              <w:right w:val="single" w:sz="4" w:space="0" w:color="auto"/>
            </w:tcBorders>
            <w:vAlign w:val="center"/>
            <w:hideMark/>
          </w:tcPr>
          <w:p w14:paraId="18F728D5" w14:textId="77777777" w:rsidR="009E7C07" w:rsidRPr="00C97CD9" w:rsidRDefault="009E7C07" w:rsidP="0070122E">
            <w:pPr>
              <w:rPr>
                <w:rFonts w:ascii="Times New Roman" w:eastAsia="Times New Roman" w:hAnsi="Times New Roman" w:cs="Times New Roman"/>
                <w:color w:val="000000"/>
                <w:sz w:val="20"/>
                <w:szCs w:val="20"/>
              </w:rPr>
            </w:pPr>
          </w:p>
        </w:tc>
        <w:tc>
          <w:tcPr>
            <w:tcW w:w="2551" w:type="dxa"/>
            <w:tcBorders>
              <w:top w:val="nil"/>
              <w:left w:val="nil"/>
              <w:bottom w:val="single" w:sz="4" w:space="0" w:color="auto"/>
              <w:right w:val="single" w:sz="4" w:space="0" w:color="auto"/>
            </w:tcBorders>
            <w:shd w:val="clear" w:color="000000" w:fill="DA9694"/>
            <w:noWrap/>
            <w:vAlign w:val="center"/>
            <w:hideMark/>
          </w:tcPr>
          <w:p w14:paraId="5CE63DA2"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3</w:t>
            </w:r>
          </w:p>
        </w:tc>
        <w:tc>
          <w:tcPr>
            <w:tcW w:w="2410" w:type="dxa"/>
            <w:tcBorders>
              <w:top w:val="nil"/>
              <w:left w:val="nil"/>
              <w:bottom w:val="single" w:sz="4" w:space="0" w:color="auto"/>
              <w:right w:val="single" w:sz="4" w:space="0" w:color="auto"/>
            </w:tcBorders>
            <w:shd w:val="clear" w:color="auto" w:fill="auto"/>
            <w:noWrap/>
            <w:vAlign w:val="bottom"/>
            <w:hideMark/>
          </w:tcPr>
          <w:p w14:paraId="07D749EB" w14:textId="77777777" w:rsidR="009E7C07" w:rsidRPr="00C97CD9" w:rsidRDefault="009E7C07" w:rsidP="0070122E">
            <w:pP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693B7C95" w14:textId="77777777" w:rsidR="009E7C07" w:rsidRPr="00C97CD9" w:rsidRDefault="009E7C07" w:rsidP="0070122E">
            <w:pP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 </w:t>
            </w:r>
          </w:p>
        </w:tc>
      </w:tr>
      <w:tr w:rsidR="009E7C07" w:rsidRPr="00C97CD9" w14:paraId="0105DEB3" w14:textId="77777777" w:rsidTr="0070122E">
        <w:trPr>
          <w:trHeight w:val="214"/>
          <w:jc w:val="center"/>
        </w:trPr>
        <w:tc>
          <w:tcPr>
            <w:tcW w:w="28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BBE4AA"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темп роста рынка</w:t>
            </w:r>
          </w:p>
        </w:tc>
        <w:tc>
          <w:tcPr>
            <w:tcW w:w="2551" w:type="dxa"/>
            <w:tcBorders>
              <w:top w:val="nil"/>
              <w:left w:val="nil"/>
              <w:bottom w:val="single" w:sz="4" w:space="0" w:color="auto"/>
              <w:right w:val="single" w:sz="4" w:space="0" w:color="auto"/>
            </w:tcBorders>
            <w:shd w:val="clear" w:color="auto" w:fill="auto"/>
            <w:vAlign w:val="center"/>
            <w:hideMark/>
          </w:tcPr>
          <w:p w14:paraId="6040354F"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Стагнация или снижение объема рынка</w:t>
            </w:r>
          </w:p>
        </w:tc>
        <w:tc>
          <w:tcPr>
            <w:tcW w:w="2410" w:type="dxa"/>
            <w:tcBorders>
              <w:top w:val="nil"/>
              <w:left w:val="nil"/>
              <w:bottom w:val="single" w:sz="4" w:space="0" w:color="auto"/>
              <w:right w:val="single" w:sz="4" w:space="0" w:color="auto"/>
            </w:tcBorders>
            <w:shd w:val="clear" w:color="auto" w:fill="auto"/>
            <w:vAlign w:val="center"/>
            <w:hideMark/>
          </w:tcPr>
          <w:p w14:paraId="1A49F297"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Замедляющийся, но растущий</w:t>
            </w:r>
          </w:p>
        </w:tc>
        <w:tc>
          <w:tcPr>
            <w:tcW w:w="2268" w:type="dxa"/>
            <w:tcBorders>
              <w:top w:val="nil"/>
              <w:left w:val="nil"/>
              <w:bottom w:val="single" w:sz="4" w:space="0" w:color="auto"/>
              <w:right w:val="single" w:sz="4" w:space="0" w:color="auto"/>
            </w:tcBorders>
            <w:shd w:val="clear" w:color="auto" w:fill="auto"/>
            <w:vAlign w:val="center"/>
            <w:hideMark/>
          </w:tcPr>
          <w:p w14:paraId="21EC4AFF"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Высокий</w:t>
            </w:r>
          </w:p>
        </w:tc>
      </w:tr>
      <w:tr w:rsidR="009E7C07" w:rsidRPr="00C97CD9" w14:paraId="357B51EC" w14:textId="77777777" w:rsidTr="0070122E">
        <w:trPr>
          <w:trHeight w:val="75"/>
          <w:jc w:val="center"/>
        </w:trPr>
        <w:tc>
          <w:tcPr>
            <w:tcW w:w="2892" w:type="dxa"/>
            <w:vMerge/>
            <w:tcBorders>
              <w:top w:val="nil"/>
              <w:left w:val="single" w:sz="4" w:space="0" w:color="auto"/>
              <w:bottom w:val="single" w:sz="4" w:space="0" w:color="auto"/>
              <w:right w:val="single" w:sz="4" w:space="0" w:color="auto"/>
            </w:tcBorders>
            <w:vAlign w:val="center"/>
            <w:hideMark/>
          </w:tcPr>
          <w:p w14:paraId="593D2622" w14:textId="77777777" w:rsidR="009E7C07" w:rsidRPr="00C97CD9" w:rsidRDefault="009E7C07" w:rsidP="0070122E">
            <w:pPr>
              <w:rPr>
                <w:rFonts w:ascii="Times New Roman" w:eastAsia="Times New Roman" w:hAnsi="Times New Roman" w:cs="Times New Roman"/>
                <w:color w:val="000000"/>
                <w:sz w:val="20"/>
                <w:szCs w:val="20"/>
              </w:rPr>
            </w:pPr>
          </w:p>
        </w:tc>
        <w:tc>
          <w:tcPr>
            <w:tcW w:w="2551" w:type="dxa"/>
            <w:tcBorders>
              <w:top w:val="nil"/>
              <w:left w:val="nil"/>
              <w:bottom w:val="single" w:sz="4" w:space="0" w:color="auto"/>
              <w:right w:val="single" w:sz="4" w:space="0" w:color="auto"/>
            </w:tcBorders>
            <w:shd w:val="clear" w:color="auto" w:fill="auto"/>
            <w:noWrap/>
            <w:vAlign w:val="bottom"/>
            <w:hideMark/>
          </w:tcPr>
          <w:p w14:paraId="19ECCD88" w14:textId="77777777" w:rsidR="009E7C07" w:rsidRPr="00C97CD9" w:rsidRDefault="009E7C07" w:rsidP="0070122E">
            <w:pP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 </w:t>
            </w:r>
          </w:p>
        </w:tc>
        <w:tc>
          <w:tcPr>
            <w:tcW w:w="2410" w:type="dxa"/>
            <w:tcBorders>
              <w:top w:val="nil"/>
              <w:left w:val="nil"/>
              <w:bottom w:val="single" w:sz="4" w:space="0" w:color="auto"/>
              <w:right w:val="single" w:sz="4" w:space="0" w:color="auto"/>
            </w:tcBorders>
            <w:shd w:val="clear" w:color="000000" w:fill="F8D722"/>
            <w:noWrap/>
            <w:vAlign w:val="center"/>
            <w:hideMark/>
          </w:tcPr>
          <w:p w14:paraId="2C959DEB"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2</w:t>
            </w:r>
          </w:p>
        </w:tc>
        <w:tc>
          <w:tcPr>
            <w:tcW w:w="2268" w:type="dxa"/>
            <w:tcBorders>
              <w:top w:val="nil"/>
              <w:left w:val="nil"/>
              <w:bottom w:val="single" w:sz="4" w:space="0" w:color="auto"/>
              <w:right w:val="single" w:sz="4" w:space="0" w:color="auto"/>
            </w:tcBorders>
            <w:shd w:val="clear" w:color="auto" w:fill="auto"/>
            <w:noWrap/>
            <w:vAlign w:val="bottom"/>
            <w:hideMark/>
          </w:tcPr>
          <w:p w14:paraId="02D80D1A" w14:textId="77777777" w:rsidR="009E7C07" w:rsidRPr="00C97CD9" w:rsidRDefault="009E7C07" w:rsidP="0070122E">
            <w:pP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 </w:t>
            </w:r>
          </w:p>
        </w:tc>
      </w:tr>
      <w:tr w:rsidR="009E7C07" w:rsidRPr="00C97CD9" w14:paraId="7F9C4ABC" w14:textId="77777777" w:rsidTr="0070122E">
        <w:trPr>
          <w:trHeight w:val="918"/>
          <w:jc w:val="center"/>
        </w:trPr>
        <w:tc>
          <w:tcPr>
            <w:tcW w:w="2892" w:type="dxa"/>
            <w:vMerge w:val="restart"/>
            <w:tcBorders>
              <w:top w:val="nil"/>
              <w:left w:val="single" w:sz="4" w:space="0" w:color="auto"/>
              <w:bottom w:val="single" w:sz="4" w:space="0" w:color="auto"/>
              <w:right w:val="single" w:sz="4" w:space="0" w:color="auto"/>
            </w:tcBorders>
            <w:shd w:val="clear" w:color="auto" w:fill="auto"/>
            <w:vAlign w:val="center"/>
            <w:hideMark/>
          </w:tcPr>
          <w:p w14:paraId="57029C68"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уровень дифференциации продукта на рынке</w:t>
            </w:r>
          </w:p>
        </w:tc>
        <w:tc>
          <w:tcPr>
            <w:tcW w:w="2551" w:type="dxa"/>
            <w:tcBorders>
              <w:top w:val="nil"/>
              <w:left w:val="nil"/>
              <w:bottom w:val="single" w:sz="4" w:space="0" w:color="auto"/>
              <w:right w:val="single" w:sz="4" w:space="0" w:color="auto"/>
            </w:tcBorders>
            <w:shd w:val="clear" w:color="auto" w:fill="auto"/>
            <w:vAlign w:val="center"/>
            <w:hideMark/>
          </w:tcPr>
          <w:p w14:paraId="1A37322D"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Компании продают стандартизированный товар</w:t>
            </w:r>
          </w:p>
        </w:tc>
        <w:tc>
          <w:tcPr>
            <w:tcW w:w="2410" w:type="dxa"/>
            <w:tcBorders>
              <w:top w:val="nil"/>
              <w:left w:val="nil"/>
              <w:bottom w:val="single" w:sz="4" w:space="0" w:color="auto"/>
              <w:right w:val="single" w:sz="4" w:space="0" w:color="auto"/>
            </w:tcBorders>
            <w:shd w:val="clear" w:color="auto" w:fill="auto"/>
            <w:vAlign w:val="center"/>
            <w:hideMark/>
          </w:tcPr>
          <w:p w14:paraId="528CAD81"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Товар на рынке стандартизирован по ключевым свойствам, но отличается по дополнительным преимуществам</w:t>
            </w:r>
          </w:p>
        </w:tc>
        <w:tc>
          <w:tcPr>
            <w:tcW w:w="2268" w:type="dxa"/>
            <w:tcBorders>
              <w:top w:val="nil"/>
              <w:left w:val="nil"/>
              <w:bottom w:val="single" w:sz="4" w:space="0" w:color="auto"/>
              <w:right w:val="single" w:sz="4" w:space="0" w:color="auto"/>
            </w:tcBorders>
            <w:shd w:val="clear" w:color="auto" w:fill="auto"/>
            <w:vAlign w:val="center"/>
            <w:hideMark/>
          </w:tcPr>
          <w:p w14:paraId="79E920CD"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Продукты отличаются значимо между собой</w:t>
            </w:r>
          </w:p>
        </w:tc>
      </w:tr>
      <w:tr w:rsidR="009E7C07" w:rsidRPr="00C97CD9" w14:paraId="746FA423" w14:textId="77777777" w:rsidTr="0070122E">
        <w:trPr>
          <w:trHeight w:val="88"/>
          <w:jc w:val="center"/>
        </w:trPr>
        <w:tc>
          <w:tcPr>
            <w:tcW w:w="2892" w:type="dxa"/>
            <w:vMerge/>
            <w:tcBorders>
              <w:top w:val="nil"/>
              <w:left w:val="single" w:sz="4" w:space="0" w:color="auto"/>
              <w:bottom w:val="single" w:sz="4" w:space="0" w:color="auto"/>
              <w:right w:val="single" w:sz="4" w:space="0" w:color="auto"/>
            </w:tcBorders>
            <w:vAlign w:val="center"/>
            <w:hideMark/>
          </w:tcPr>
          <w:p w14:paraId="29EC0EA7" w14:textId="77777777" w:rsidR="009E7C07" w:rsidRPr="00C97CD9" w:rsidRDefault="009E7C07" w:rsidP="0070122E">
            <w:pPr>
              <w:rPr>
                <w:rFonts w:ascii="Times New Roman" w:eastAsia="Times New Roman" w:hAnsi="Times New Roman" w:cs="Times New Roman"/>
                <w:color w:val="000000"/>
                <w:sz w:val="20"/>
                <w:szCs w:val="20"/>
              </w:rPr>
            </w:pPr>
          </w:p>
        </w:tc>
        <w:tc>
          <w:tcPr>
            <w:tcW w:w="2551" w:type="dxa"/>
            <w:tcBorders>
              <w:top w:val="nil"/>
              <w:left w:val="nil"/>
              <w:bottom w:val="single" w:sz="4" w:space="0" w:color="auto"/>
              <w:right w:val="single" w:sz="4" w:space="0" w:color="auto"/>
            </w:tcBorders>
            <w:shd w:val="clear" w:color="000000" w:fill="DA9694"/>
            <w:noWrap/>
            <w:vAlign w:val="center"/>
            <w:hideMark/>
          </w:tcPr>
          <w:p w14:paraId="5FFAD5FD"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3</w:t>
            </w:r>
          </w:p>
        </w:tc>
        <w:tc>
          <w:tcPr>
            <w:tcW w:w="2410" w:type="dxa"/>
            <w:tcBorders>
              <w:top w:val="nil"/>
              <w:left w:val="nil"/>
              <w:bottom w:val="single" w:sz="4" w:space="0" w:color="auto"/>
              <w:right w:val="single" w:sz="4" w:space="0" w:color="auto"/>
            </w:tcBorders>
            <w:shd w:val="clear" w:color="auto" w:fill="auto"/>
            <w:noWrap/>
            <w:vAlign w:val="bottom"/>
            <w:hideMark/>
          </w:tcPr>
          <w:p w14:paraId="34F02307" w14:textId="77777777" w:rsidR="009E7C07" w:rsidRPr="00C97CD9" w:rsidRDefault="009E7C07" w:rsidP="0070122E">
            <w:pP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7B7C8E65" w14:textId="77777777" w:rsidR="009E7C07" w:rsidRPr="00C97CD9" w:rsidRDefault="009E7C07" w:rsidP="0070122E">
            <w:pP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 </w:t>
            </w:r>
          </w:p>
        </w:tc>
      </w:tr>
      <w:tr w:rsidR="009E7C07" w:rsidRPr="00C97CD9" w14:paraId="2D6650C2" w14:textId="77777777" w:rsidTr="0070122E">
        <w:trPr>
          <w:trHeight w:val="984"/>
          <w:jc w:val="center"/>
        </w:trPr>
        <w:tc>
          <w:tcPr>
            <w:tcW w:w="28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F8BED5"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ограничение в повышении цен</w:t>
            </w:r>
          </w:p>
        </w:tc>
        <w:tc>
          <w:tcPr>
            <w:tcW w:w="2551" w:type="dxa"/>
            <w:tcBorders>
              <w:top w:val="nil"/>
              <w:left w:val="nil"/>
              <w:bottom w:val="single" w:sz="4" w:space="0" w:color="auto"/>
              <w:right w:val="single" w:sz="4" w:space="0" w:color="auto"/>
            </w:tcBorders>
            <w:shd w:val="clear" w:color="auto" w:fill="auto"/>
            <w:vAlign w:val="center"/>
            <w:hideMark/>
          </w:tcPr>
          <w:p w14:paraId="56BDF5C7"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Жесткая ценовая конкуренция на рынке, отсутствуют возможности в повышени</w:t>
            </w:r>
            <w:r>
              <w:rPr>
                <w:rFonts w:ascii="Times New Roman" w:eastAsia="Times New Roman" w:hAnsi="Times New Roman" w:cs="Times New Roman"/>
                <w:color w:val="000000"/>
                <w:sz w:val="20"/>
                <w:szCs w:val="20"/>
              </w:rPr>
              <w:t>и</w:t>
            </w:r>
            <w:r w:rsidRPr="00C97CD9">
              <w:rPr>
                <w:rFonts w:ascii="Times New Roman" w:eastAsia="Times New Roman" w:hAnsi="Times New Roman" w:cs="Times New Roman"/>
                <w:color w:val="000000"/>
                <w:sz w:val="20"/>
                <w:szCs w:val="20"/>
              </w:rPr>
              <w:t xml:space="preserve"> цен</w:t>
            </w:r>
          </w:p>
        </w:tc>
        <w:tc>
          <w:tcPr>
            <w:tcW w:w="2410" w:type="dxa"/>
            <w:tcBorders>
              <w:top w:val="nil"/>
              <w:left w:val="nil"/>
              <w:bottom w:val="single" w:sz="4" w:space="0" w:color="auto"/>
              <w:right w:val="single" w:sz="4" w:space="0" w:color="auto"/>
            </w:tcBorders>
            <w:shd w:val="clear" w:color="auto" w:fill="auto"/>
            <w:vAlign w:val="center"/>
            <w:hideMark/>
          </w:tcPr>
          <w:p w14:paraId="508AABA2"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Есть возможность к повышению цен только в рамках покрытия роста затрат</w:t>
            </w:r>
          </w:p>
        </w:tc>
        <w:tc>
          <w:tcPr>
            <w:tcW w:w="2268" w:type="dxa"/>
            <w:tcBorders>
              <w:top w:val="nil"/>
              <w:left w:val="nil"/>
              <w:bottom w:val="single" w:sz="4" w:space="0" w:color="auto"/>
              <w:right w:val="single" w:sz="4" w:space="0" w:color="auto"/>
            </w:tcBorders>
            <w:shd w:val="clear" w:color="auto" w:fill="auto"/>
            <w:vAlign w:val="center"/>
            <w:hideMark/>
          </w:tcPr>
          <w:p w14:paraId="72E7459B"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Всегда есть возможность к повышению цены для покрытия роста затрат и повышения прибыли</w:t>
            </w:r>
          </w:p>
        </w:tc>
      </w:tr>
      <w:tr w:rsidR="009E7C07" w:rsidRPr="00C97CD9" w14:paraId="6D253419" w14:textId="77777777" w:rsidTr="0070122E">
        <w:trPr>
          <w:trHeight w:val="75"/>
          <w:jc w:val="center"/>
        </w:trPr>
        <w:tc>
          <w:tcPr>
            <w:tcW w:w="2892" w:type="dxa"/>
            <w:vMerge/>
            <w:tcBorders>
              <w:top w:val="nil"/>
              <w:left w:val="single" w:sz="4" w:space="0" w:color="auto"/>
              <w:bottom w:val="single" w:sz="4" w:space="0" w:color="auto"/>
              <w:right w:val="single" w:sz="4" w:space="0" w:color="auto"/>
            </w:tcBorders>
            <w:vAlign w:val="center"/>
            <w:hideMark/>
          </w:tcPr>
          <w:p w14:paraId="4934E949" w14:textId="77777777" w:rsidR="009E7C07" w:rsidRPr="00C97CD9" w:rsidRDefault="009E7C07" w:rsidP="0070122E">
            <w:pPr>
              <w:rPr>
                <w:rFonts w:ascii="Times New Roman" w:eastAsia="Times New Roman" w:hAnsi="Times New Roman" w:cs="Times New Roman"/>
                <w:color w:val="000000"/>
                <w:sz w:val="20"/>
                <w:szCs w:val="20"/>
              </w:rPr>
            </w:pPr>
          </w:p>
        </w:tc>
        <w:tc>
          <w:tcPr>
            <w:tcW w:w="2551" w:type="dxa"/>
            <w:tcBorders>
              <w:top w:val="nil"/>
              <w:left w:val="nil"/>
              <w:bottom w:val="single" w:sz="4" w:space="0" w:color="auto"/>
              <w:right w:val="single" w:sz="4" w:space="0" w:color="auto"/>
            </w:tcBorders>
            <w:shd w:val="clear" w:color="000000" w:fill="DA9694"/>
            <w:noWrap/>
            <w:vAlign w:val="center"/>
            <w:hideMark/>
          </w:tcPr>
          <w:p w14:paraId="0DE661F3"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3</w:t>
            </w:r>
          </w:p>
        </w:tc>
        <w:tc>
          <w:tcPr>
            <w:tcW w:w="2410" w:type="dxa"/>
            <w:tcBorders>
              <w:top w:val="nil"/>
              <w:left w:val="nil"/>
              <w:bottom w:val="single" w:sz="4" w:space="0" w:color="auto"/>
              <w:right w:val="single" w:sz="4" w:space="0" w:color="auto"/>
            </w:tcBorders>
            <w:shd w:val="clear" w:color="auto" w:fill="auto"/>
            <w:noWrap/>
            <w:vAlign w:val="bottom"/>
            <w:hideMark/>
          </w:tcPr>
          <w:p w14:paraId="5A48653E" w14:textId="77777777" w:rsidR="009E7C07" w:rsidRPr="00C97CD9" w:rsidRDefault="009E7C07" w:rsidP="0070122E">
            <w:pP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 </w:t>
            </w:r>
          </w:p>
        </w:tc>
        <w:tc>
          <w:tcPr>
            <w:tcW w:w="2268" w:type="dxa"/>
            <w:tcBorders>
              <w:top w:val="nil"/>
              <w:left w:val="nil"/>
              <w:bottom w:val="single" w:sz="4" w:space="0" w:color="auto"/>
              <w:right w:val="single" w:sz="4" w:space="0" w:color="auto"/>
            </w:tcBorders>
            <w:shd w:val="clear" w:color="auto" w:fill="auto"/>
            <w:noWrap/>
            <w:vAlign w:val="bottom"/>
            <w:hideMark/>
          </w:tcPr>
          <w:p w14:paraId="2660DDAE" w14:textId="77777777" w:rsidR="009E7C07" w:rsidRPr="00C97CD9" w:rsidRDefault="009E7C07" w:rsidP="0070122E">
            <w:pP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 </w:t>
            </w:r>
          </w:p>
        </w:tc>
      </w:tr>
      <w:tr w:rsidR="009E7C07" w:rsidRPr="00C97CD9" w14:paraId="5D184C95" w14:textId="77777777" w:rsidTr="0070122E">
        <w:trPr>
          <w:trHeight w:val="75"/>
          <w:jc w:val="center"/>
        </w:trPr>
        <w:tc>
          <w:tcPr>
            <w:tcW w:w="2892" w:type="dxa"/>
            <w:tcBorders>
              <w:top w:val="nil"/>
              <w:left w:val="single" w:sz="4" w:space="0" w:color="auto"/>
              <w:bottom w:val="single" w:sz="4" w:space="0" w:color="auto"/>
              <w:right w:val="single" w:sz="4" w:space="0" w:color="auto"/>
            </w:tcBorders>
            <w:shd w:val="clear" w:color="000000" w:fill="C4BD97"/>
            <w:noWrap/>
            <w:vAlign w:val="center"/>
            <w:hideMark/>
          </w:tcPr>
          <w:p w14:paraId="474CA5C2"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ИТОГОВЫЙ БАЛЛ</w:t>
            </w:r>
          </w:p>
        </w:tc>
        <w:tc>
          <w:tcPr>
            <w:tcW w:w="7229" w:type="dxa"/>
            <w:gridSpan w:val="3"/>
            <w:tcBorders>
              <w:top w:val="single" w:sz="4" w:space="0" w:color="auto"/>
              <w:left w:val="nil"/>
              <w:bottom w:val="single" w:sz="4" w:space="0" w:color="auto"/>
              <w:right w:val="single" w:sz="4" w:space="0" w:color="000000"/>
            </w:tcBorders>
            <w:shd w:val="clear" w:color="000000" w:fill="C4BD97"/>
            <w:noWrap/>
            <w:vAlign w:val="bottom"/>
            <w:hideMark/>
          </w:tcPr>
          <w:p w14:paraId="627FD4EC" w14:textId="77777777" w:rsidR="009E7C07" w:rsidRPr="00C97CD9" w:rsidRDefault="009E7C07" w:rsidP="0070122E">
            <w:pPr>
              <w:jc w:val="center"/>
              <w:rPr>
                <w:rFonts w:ascii="Times New Roman" w:eastAsia="Times New Roman" w:hAnsi="Times New Roman" w:cs="Times New Roman"/>
                <w:color w:val="000000"/>
                <w:sz w:val="20"/>
                <w:szCs w:val="20"/>
              </w:rPr>
            </w:pPr>
            <w:r w:rsidRPr="00C97CD9">
              <w:rPr>
                <w:rFonts w:ascii="Times New Roman" w:eastAsia="Times New Roman" w:hAnsi="Times New Roman" w:cs="Times New Roman"/>
                <w:color w:val="000000"/>
                <w:sz w:val="20"/>
                <w:szCs w:val="20"/>
              </w:rPr>
              <w:t>11</w:t>
            </w:r>
          </w:p>
        </w:tc>
      </w:tr>
    </w:tbl>
    <w:p w14:paraId="083ECAB9" w14:textId="77777777" w:rsidR="009E7C07" w:rsidRDefault="009E7C07" w:rsidP="009E7C07">
      <w:pPr>
        <w:spacing w:line="360" w:lineRule="auto"/>
        <w:jc w:val="both"/>
        <w:rPr>
          <w:rFonts w:ascii="Times New Roman" w:eastAsia="Times New Roman" w:hAnsi="Times New Roman" w:cs="Times New Roman"/>
        </w:rPr>
      </w:pPr>
    </w:p>
    <w:p w14:paraId="6BF3BF78" w14:textId="77777777" w:rsidR="009E7C07" w:rsidRDefault="009E7C07" w:rsidP="009E7C0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По результатам таблицы можно сделать вывод о том, что рынок </w:t>
      </w:r>
      <w:r>
        <w:rPr>
          <w:rFonts w:ascii="Times New Roman" w:eastAsia="Times New Roman" w:hAnsi="Times New Roman" w:cs="Times New Roman"/>
          <w:lang w:val="en-US"/>
        </w:rPr>
        <w:t xml:space="preserve">DIY </w:t>
      </w:r>
      <w:r>
        <w:rPr>
          <w:rFonts w:ascii="Times New Roman" w:eastAsia="Times New Roman" w:hAnsi="Times New Roman" w:cs="Times New Roman"/>
        </w:rPr>
        <w:t>является достаточно насыщенным и на нем присутствует множество фирм, предоставляющих товары для ремонта и строительства. Это неудивительно, учитывая привлекательность данного сегмента. Несмотря на замедление темпов роста рынка, его нельзя назвать стагнирующим, поскольку развитие продолжается.</w:t>
      </w:r>
    </w:p>
    <w:p w14:paraId="01055B81" w14:textId="77777777" w:rsidR="009E7C07" w:rsidRDefault="009E7C07" w:rsidP="009E7C0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Уровень дифференциации продукции оценивается как низкий, потому что ассортимент у розничных компаний приблизительно одинаковый. Покупатель ориентируется в выборе исходя из ценовых и качественных характеристик.</w:t>
      </w:r>
    </w:p>
    <w:p w14:paraId="45940F8C" w14:textId="77777777" w:rsidR="009E7C07" w:rsidRDefault="009E7C07" w:rsidP="009E7C0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Ограничение в повышении цен я оцениваю максимальным количеством баллов, поскольку для Леруа Мерлен это противоречащая их политике стратегия. Компания наоборот, ориентируясь на цены конкурентов, делает свою продукцию более дешевой.</w:t>
      </w:r>
    </w:p>
    <w:p w14:paraId="5C2543BA" w14:textId="77777777" w:rsidR="009E7C07" w:rsidRDefault="009E7C07" w:rsidP="009E7C0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Вывод: таким образом, рынок </w:t>
      </w:r>
      <w:r>
        <w:rPr>
          <w:rFonts w:ascii="Times New Roman" w:eastAsia="Times New Roman" w:hAnsi="Times New Roman" w:cs="Times New Roman"/>
          <w:lang w:val="en-US"/>
        </w:rPr>
        <w:t xml:space="preserve">DIY </w:t>
      </w:r>
      <w:r>
        <w:rPr>
          <w:rFonts w:ascii="Times New Roman" w:eastAsia="Times New Roman" w:hAnsi="Times New Roman" w:cs="Times New Roman"/>
        </w:rPr>
        <w:t>характеризуется как высоко конкурентный и перспективный, чем привлекает новых игроков. Внутриотраслевая конкуренция задает повышенную планку для предприятий и вынуждает их к стремлению выделиться из общей массы. Бренд в данном случае играет немаловажную роль, ведь это помогает потребителю идентифицировать компанию среди ее конкурентов.</w:t>
      </w:r>
    </w:p>
    <w:p w14:paraId="1CA42205" w14:textId="77777777" w:rsidR="009E7C07" w:rsidRPr="00E82BF5" w:rsidRDefault="009E7C07" w:rsidP="009E7C07">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3. Оценим угрозу входа на рынок новых игроков с помощью оценки высоты входных барьеров.</w:t>
      </w:r>
    </w:p>
    <w:p w14:paraId="5FB9DF6C" w14:textId="77777777" w:rsidR="009E7C07" w:rsidRDefault="009E7C07" w:rsidP="009E7C07">
      <w:pPr>
        <w:spacing w:line="360" w:lineRule="auto"/>
        <w:jc w:val="center"/>
        <w:rPr>
          <w:rFonts w:ascii="Times New Roman" w:eastAsia="Times New Roman" w:hAnsi="Times New Roman" w:cs="Times New Roman"/>
          <w:b/>
          <w:i/>
          <w:sz w:val="20"/>
        </w:rPr>
      </w:pPr>
    </w:p>
    <w:p w14:paraId="78BD289E" w14:textId="77777777" w:rsidR="009E7C07" w:rsidRDefault="009E7C07" w:rsidP="009E7C07">
      <w:pPr>
        <w:spacing w:line="360" w:lineRule="auto"/>
        <w:jc w:val="center"/>
        <w:rPr>
          <w:rFonts w:ascii="Times New Roman" w:eastAsia="Times New Roman" w:hAnsi="Times New Roman" w:cs="Times New Roman"/>
          <w:b/>
          <w:i/>
          <w:sz w:val="20"/>
        </w:rPr>
      </w:pPr>
      <w:r>
        <w:rPr>
          <w:rFonts w:ascii="Times New Roman" w:eastAsia="Times New Roman" w:hAnsi="Times New Roman" w:cs="Times New Roman"/>
          <w:b/>
          <w:i/>
          <w:sz w:val="20"/>
        </w:rPr>
        <w:t>Таблица 3.3. Оценка угрозы входа на рынок новых игроков</w:t>
      </w:r>
    </w:p>
    <w:tbl>
      <w:tblPr>
        <w:tblW w:w="9587" w:type="dxa"/>
        <w:jc w:val="center"/>
        <w:tblInd w:w="-144" w:type="dxa"/>
        <w:tblLook w:val="04A0" w:firstRow="1" w:lastRow="0" w:firstColumn="1" w:lastColumn="0" w:noHBand="0" w:noVBand="1"/>
      </w:tblPr>
      <w:tblGrid>
        <w:gridCol w:w="2467"/>
        <w:gridCol w:w="2300"/>
        <w:gridCol w:w="2540"/>
        <w:gridCol w:w="2280"/>
      </w:tblGrid>
      <w:tr w:rsidR="009E7C07" w:rsidRPr="00CE45F5" w14:paraId="3425A736" w14:textId="77777777" w:rsidTr="0070122E">
        <w:trPr>
          <w:trHeight w:val="75"/>
          <w:jc w:val="center"/>
        </w:trPr>
        <w:tc>
          <w:tcPr>
            <w:tcW w:w="9587" w:type="dxa"/>
            <w:gridSpan w:val="4"/>
            <w:tcBorders>
              <w:top w:val="single" w:sz="4" w:space="0" w:color="auto"/>
              <w:left w:val="single" w:sz="4" w:space="0" w:color="auto"/>
              <w:bottom w:val="single" w:sz="4" w:space="0" w:color="auto"/>
              <w:right w:val="single" w:sz="4" w:space="0" w:color="auto"/>
            </w:tcBorders>
            <w:shd w:val="clear" w:color="000000" w:fill="C4BD97"/>
            <w:noWrap/>
            <w:vAlign w:val="bottom"/>
            <w:hideMark/>
          </w:tcPr>
          <w:p w14:paraId="0BCC354E"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Угроза прихода на рынок новых игроков</w:t>
            </w:r>
          </w:p>
        </w:tc>
      </w:tr>
      <w:tr w:rsidR="009E7C07" w:rsidRPr="00CE45F5" w14:paraId="44A5FA27" w14:textId="77777777" w:rsidTr="0070122E">
        <w:trPr>
          <w:trHeight w:val="75"/>
          <w:jc w:val="center"/>
        </w:trPr>
        <w:tc>
          <w:tcPr>
            <w:tcW w:w="246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8C8D19"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Параметр оценки</w:t>
            </w:r>
          </w:p>
        </w:tc>
        <w:tc>
          <w:tcPr>
            <w:tcW w:w="71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0DC0B0"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Оценка параметров</w:t>
            </w:r>
          </w:p>
        </w:tc>
      </w:tr>
      <w:tr w:rsidR="009E7C07" w:rsidRPr="00CE45F5" w14:paraId="04B3A4C5" w14:textId="77777777" w:rsidTr="0070122E">
        <w:trPr>
          <w:trHeight w:val="75"/>
          <w:jc w:val="center"/>
        </w:trPr>
        <w:tc>
          <w:tcPr>
            <w:tcW w:w="2467" w:type="dxa"/>
            <w:vMerge/>
            <w:tcBorders>
              <w:top w:val="nil"/>
              <w:left w:val="single" w:sz="4" w:space="0" w:color="auto"/>
              <w:bottom w:val="single" w:sz="4" w:space="0" w:color="auto"/>
              <w:right w:val="single" w:sz="4" w:space="0" w:color="auto"/>
            </w:tcBorders>
            <w:vAlign w:val="center"/>
            <w:hideMark/>
          </w:tcPr>
          <w:p w14:paraId="2E7A7852" w14:textId="77777777" w:rsidR="009E7C07" w:rsidRPr="00CE45F5" w:rsidRDefault="009E7C07" w:rsidP="0070122E">
            <w:pPr>
              <w:rPr>
                <w:rFonts w:ascii="Times New Roman" w:eastAsia="Times New Roman" w:hAnsi="Times New Roman" w:cs="Times New Roman"/>
                <w:color w:val="000000"/>
                <w:sz w:val="20"/>
                <w:szCs w:val="20"/>
              </w:rPr>
            </w:pPr>
          </w:p>
        </w:tc>
        <w:tc>
          <w:tcPr>
            <w:tcW w:w="2300" w:type="dxa"/>
            <w:tcBorders>
              <w:top w:val="nil"/>
              <w:left w:val="nil"/>
              <w:bottom w:val="single" w:sz="4" w:space="0" w:color="auto"/>
              <w:right w:val="single" w:sz="4" w:space="0" w:color="auto"/>
            </w:tcBorders>
            <w:shd w:val="clear" w:color="auto" w:fill="auto"/>
            <w:noWrap/>
            <w:vAlign w:val="bottom"/>
            <w:hideMark/>
          </w:tcPr>
          <w:p w14:paraId="2B66A693"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3</w:t>
            </w:r>
          </w:p>
        </w:tc>
        <w:tc>
          <w:tcPr>
            <w:tcW w:w="2540" w:type="dxa"/>
            <w:tcBorders>
              <w:top w:val="nil"/>
              <w:left w:val="nil"/>
              <w:bottom w:val="single" w:sz="4" w:space="0" w:color="auto"/>
              <w:right w:val="single" w:sz="4" w:space="0" w:color="auto"/>
            </w:tcBorders>
            <w:shd w:val="clear" w:color="auto" w:fill="auto"/>
            <w:noWrap/>
            <w:vAlign w:val="bottom"/>
            <w:hideMark/>
          </w:tcPr>
          <w:p w14:paraId="1C112581"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2</w:t>
            </w:r>
          </w:p>
        </w:tc>
        <w:tc>
          <w:tcPr>
            <w:tcW w:w="2280" w:type="dxa"/>
            <w:tcBorders>
              <w:top w:val="nil"/>
              <w:left w:val="nil"/>
              <w:bottom w:val="single" w:sz="4" w:space="0" w:color="auto"/>
              <w:right w:val="single" w:sz="4" w:space="0" w:color="auto"/>
            </w:tcBorders>
            <w:shd w:val="clear" w:color="auto" w:fill="auto"/>
            <w:noWrap/>
            <w:vAlign w:val="bottom"/>
            <w:hideMark/>
          </w:tcPr>
          <w:p w14:paraId="58D88002"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1</w:t>
            </w:r>
          </w:p>
        </w:tc>
      </w:tr>
      <w:tr w:rsidR="009E7C07" w:rsidRPr="00CE45F5" w14:paraId="5240A940" w14:textId="77777777" w:rsidTr="0070122E">
        <w:trPr>
          <w:trHeight w:val="75"/>
          <w:jc w:val="center"/>
        </w:trPr>
        <w:tc>
          <w:tcPr>
            <w:tcW w:w="2467" w:type="dxa"/>
            <w:vMerge w:val="restart"/>
            <w:tcBorders>
              <w:top w:val="nil"/>
              <w:left w:val="single" w:sz="4" w:space="0" w:color="auto"/>
              <w:bottom w:val="single" w:sz="4" w:space="0" w:color="auto"/>
              <w:right w:val="single" w:sz="4" w:space="0" w:color="auto"/>
            </w:tcBorders>
            <w:shd w:val="clear" w:color="auto" w:fill="auto"/>
            <w:vAlign w:val="center"/>
            <w:hideMark/>
          </w:tcPr>
          <w:p w14:paraId="7AC4DD73"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Сильные марки с высоким уровнем лояльности и знания</w:t>
            </w:r>
          </w:p>
        </w:tc>
        <w:tc>
          <w:tcPr>
            <w:tcW w:w="2300" w:type="dxa"/>
            <w:tcBorders>
              <w:top w:val="nil"/>
              <w:left w:val="nil"/>
              <w:bottom w:val="single" w:sz="4" w:space="0" w:color="auto"/>
              <w:right w:val="single" w:sz="4" w:space="0" w:color="auto"/>
            </w:tcBorders>
            <w:shd w:val="clear" w:color="auto" w:fill="auto"/>
            <w:vAlign w:val="center"/>
            <w:hideMark/>
          </w:tcPr>
          <w:p w14:paraId="6D707458"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отсутствуют крупные игроки</w:t>
            </w:r>
          </w:p>
        </w:tc>
        <w:tc>
          <w:tcPr>
            <w:tcW w:w="2540" w:type="dxa"/>
            <w:tcBorders>
              <w:top w:val="nil"/>
              <w:left w:val="nil"/>
              <w:bottom w:val="single" w:sz="4" w:space="0" w:color="auto"/>
              <w:right w:val="single" w:sz="4" w:space="0" w:color="auto"/>
            </w:tcBorders>
            <w:shd w:val="clear" w:color="auto" w:fill="auto"/>
            <w:vAlign w:val="center"/>
            <w:hideMark/>
          </w:tcPr>
          <w:p w14:paraId="0E2C3FA5"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 xml:space="preserve">2-3 крупных игрока </w:t>
            </w:r>
          </w:p>
        </w:tc>
        <w:tc>
          <w:tcPr>
            <w:tcW w:w="2280" w:type="dxa"/>
            <w:tcBorders>
              <w:top w:val="nil"/>
              <w:left w:val="nil"/>
              <w:bottom w:val="single" w:sz="4" w:space="0" w:color="auto"/>
              <w:right w:val="single" w:sz="4" w:space="0" w:color="auto"/>
            </w:tcBorders>
            <w:shd w:val="clear" w:color="auto" w:fill="auto"/>
            <w:vAlign w:val="center"/>
            <w:hideMark/>
          </w:tcPr>
          <w:p w14:paraId="5292512A"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более 3 крупных игроков</w:t>
            </w:r>
          </w:p>
        </w:tc>
      </w:tr>
      <w:tr w:rsidR="009E7C07" w:rsidRPr="00CE45F5" w14:paraId="77DA543C" w14:textId="77777777" w:rsidTr="0070122E">
        <w:trPr>
          <w:trHeight w:val="75"/>
          <w:jc w:val="center"/>
        </w:trPr>
        <w:tc>
          <w:tcPr>
            <w:tcW w:w="2467" w:type="dxa"/>
            <w:vMerge/>
            <w:tcBorders>
              <w:top w:val="nil"/>
              <w:left w:val="single" w:sz="4" w:space="0" w:color="auto"/>
              <w:bottom w:val="single" w:sz="4" w:space="0" w:color="auto"/>
              <w:right w:val="single" w:sz="4" w:space="0" w:color="auto"/>
            </w:tcBorders>
            <w:vAlign w:val="center"/>
            <w:hideMark/>
          </w:tcPr>
          <w:p w14:paraId="15A9D2CC" w14:textId="77777777" w:rsidR="009E7C07" w:rsidRPr="00CE45F5" w:rsidRDefault="009E7C07" w:rsidP="0070122E">
            <w:pPr>
              <w:rPr>
                <w:rFonts w:ascii="Times New Roman" w:eastAsia="Times New Roman" w:hAnsi="Times New Roman" w:cs="Times New Roman"/>
                <w:color w:val="000000"/>
                <w:sz w:val="20"/>
                <w:szCs w:val="20"/>
              </w:rPr>
            </w:pPr>
          </w:p>
        </w:tc>
        <w:tc>
          <w:tcPr>
            <w:tcW w:w="2300" w:type="dxa"/>
            <w:tcBorders>
              <w:top w:val="nil"/>
              <w:left w:val="nil"/>
              <w:bottom w:val="single" w:sz="4" w:space="0" w:color="auto"/>
              <w:right w:val="single" w:sz="4" w:space="0" w:color="auto"/>
            </w:tcBorders>
            <w:shd w:val="clear" w:color="auto" w:fill="auto"/>
            <w:noWrap/>
            <w:vAlign w:val="bottom"/>
            <w:hideMark/>
          </w:tcPr>
          <w:p w14:paraId="2F0887B8" w14:textId="77777777" w:rsidR="009E7C07" w:rsidRPr="00CE45F5" w:rsidRDefault="009E7C07" w:rsidP="0070122E">
            <w:pP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 </w:t>
            </w:r>
          </w:p>
        </w:tc>
        <w:tc>
          <w:tcPr>
            <w:tcW w:w="2540" w:type="dxa"/>
            <w:tcBorders>
              <w:top w:val="nil"/>
              <w:left w:val="nil"/>
              <w:bottom w:val="single" w:sz="4" w:space="0" w:color="auto"/>
              <w:right w:val="single" w:sz="4" w:space="0" w:color="auto"/>
            </w:tcBorders>
            <w:shd w:val="clear" w:color="auto" w:fill="auto"/>
            <w:noWrap/>
            <w:vAlign w:val="bottom"/>
            <w:hideMark/>
          </w:tcPr>
          <w:p w14:paraId="754B6CBE"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 </w:t>
            </w:r>
          </w:p>
        </w:tc>
        <w:tc>
          <w:tcPr>
            <w:tcW w:w="2280" w:type="dxa"/>
            <w:tcBorders>
              <w:top w:val="nil"/>
              <w:left w:val="nil"/>
              <w:bottom w:val="single" w:sz="4" w:space="0" w:color="auto"/>
              <w:right w:val="single" w:sz="4" w:space="0" w:color="auto"/>
            </w:tcBorders>
            <w:shd w:val="clear" w:color="000000" w:fill="C4D79B"/>
            <w:noWrap/>
            <w:vAlign w:val="center"/>
            <w:hideMark/>
          </w:tcPr>
          <w:p w14:paraId="69979920"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1</w:t>
            </w:r>
          </w:p>
        </w:tc>
      </w:tr>
      <w:tr w:rsidR="009E7C07" w:rsidRPr="00CE45F5" w14:paraId="59380164" w14:textId="77777777" w:rsidTr="0070122E">
        <w:trPr>
          <w:trHeight w:val="75"/>
          <w:jc w:val="center"/>
        </w:trPr>
        <w:tc>
          <w:tcPr>
            <w:tcW w:w="2467" w:type="dxa"/>
            <w:vMerge w:val="restart"/>
            <w:tcBorders>
              <w:top w:val="nil"/>
              <w:left w:val="single" w:sz="4" w:space="0" w:color="auto"/>
              <w:bottom w:val="single" w:sz="4" w:space="0" w:color="auto"/>
              <w:right w:val="single" w:sz="4" w:space="0" w:color="auto"/>
            </w:tcBorders>
            <w:shd w:val="clear" w:color="auto" w:fill="auto"/>
            <w:vAlign w:val="center"/>
            <w:hideMark/>
          </w:tcPr>
          <w:p w14:paraId="0DDE8C6B"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Дифференциация продукта</w:t>
            </w:r>
          </w:p>
        </w:tc>
        <w:tc>
          <w:tcPr>
            <w:tcW w:w="2300" w:type="dxa"/>
            <w:tcBorders>
              <w:top w:val="nil"/>
              <w:left w:val="nil"/>
              <w:bottom w:val="single" w:sz="4" w:space="0" w:color="auto"/>
              <w:right w:val="single" w:sz="4" w:space="0" w:color="auto"/>
            </w:tcBorders>
            <w:shd w:val="clear" w:color="auto" w:fill="auto"/>
            <w:vAlign w:val="center"/>
            <w:hideMark/>
          </w:tcPr>
          <w:p w14:paraId="2DBD99D9"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низкий уровень разнообразия товара</w:t>
            </w:r>
          </w:p>
        </w:tc>
        <w:tc>
          <w:tcPr>
            <w:tcW w:w="2540" w:type="dxa"/>
            <w:tcBorders>
              <w:top w:val="nil"/>
              <w:left w:val="nil"/>
              <w:bottom w:val="single" w:sz="4" w:space="0" w:color="auto"/>
              <w:right w:val="single" w:sz="4" w:space="0" w:color="auto"/>
            </w:tcBorders>
            <w:shd w:val="clear" w:color="auto" w:fill="auto"/>
            <w:vAlign w:val="center"/>
            <w:hideMark/>
          </w:tcPr>
          <w:p w14:paraId="5DC3DD6A"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существуют микро-ниши</w:t>
            </w:r>
          </w:p>
        </w:tc>
        <w:tc>
          <w:tcPr>
            <w:tcW w:w="2280" w:type="dxa"/>
            <w:tcBorders>
              <w:top w:val="nil"/>
              <w:left w:val="nil"/>
              <w:bottom w:val="single" w:sz="4" w:space="0" w:color="auto"/>
              <w:right w:val="single" w:sz="4" w:space="0" w:color="auto"/>
            </w:tcBorders>
            <w:shd w:val="clear" w:color="auto" w:fill="auto"/>
            <w:vAlign w:val="center"/>
            <w:hideMark/>
          </w:tcPr>
          <w:p w14:paraId="3E122591"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все возможные ниши заняты игроками</w:t>
            </w:r>
          </w:p>
        </w:tc>
      </w:tr>
      <w:tr w:rsidR="009E7C07" w:rsidRPr="00CE45F5" w14:paraId="5005A05A" w14:textId="77777777" w:rsidTr="0070122E">
        <w:trPr>
          <w:trHeight w:val="75"/>
          <w:jc w:val="center"/>
        </w:trPr>
        <w:tc>
          <w:tcPr>
            <w:tcW w:w="2467" w:type="dxa"/>
            <w:vMerge/>
            <w:tcBorders>
              <w:top w:val="nil"/>
              <w:left w:val="single" w:sz="4" w:space="0" w:color="auto"/>
              <w:bottom w:val="single" w:sz="4" w:space="0" w:color="auto"/>
              <w:right w:val="single" w:sz="4" w:space="0" w:color="auto"/>
            </w:tcBorders>
            <w:vAlign w:val="center"/>
            <w:hideMark/>
          </w:tcPr>
          <w:p w14:paraId="549A51BD" w14:textId="77777777" w:rsidR="009E7C07" w:rsidRPr="00CE45F5" w:rsidRDefault="009E7C07" w:rsidP="0070122E">
            <w:pPr>
              <w:rPr>
                <w:rFonts w:ascii="Times New Roman" w:eastAsia="Times New Roman" w:hAnsi="Times New Roman" w:cs="Times New Roman"/>
                <w:color w:val="000000"/>
                <w:sz w:val="20"/>
                <w:szCs w:val="20"/>
              </w:rPr>
            </w:pPr>
          </w:p>
        </w:tc>
        <w:tc>
          <w:tcPr>
            <w:tcW w:w="2300" w:type="dxa"/>
            <w:tcBorders>
              <w:top w:val="nil"/>
              <w:left w:val="nil"/>
              <w:bottom w:val="single" w:sz="4" w:space="0" w:color="auto"/>
              <w:right w:val="single" w:sz="4" w:space="0" w:color="auto"/>
            </w:tcBorders>
            <w:shd w:val="clear" w:color="auto" w:fill="auto"/>
            <w:noWrap/>
            <w:vAlign w:val="bottom"/>
            <w:hideMark/>
          </w:tcPr>
          <w:p w14:paraId="3F3E9587" w14:textId="77777777" w:rsidR="009E7C07" w:rsidRPr="00CE45F5" w:rsidRDefault="009E7C07" w:rsidP="0070122E">
            <w:pP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 </w:t>
            </w:r>
          </w:p>
        </w:tc>
        <w:tc>
          <w:tcPr>
            <w:tcW w:w="2540" w:type="dxa"/>
            <w:tcBorders>
              <w:top w:val="nil"/>
              <w:left w:val="nil"/>
              <w:bottom w:val="single" w:sz="4" w:space="0" w:color="auto"/>
              <w:right w:val="single" w:sz="4" w:space="0" w:color="auto"/>
            </w:tcBorders>
            <w:shd w:val="clear" w:color="auto" w:fill="auto"/>
            <w:noWrap/>
            <w:vAlign w:val="bottom"/>
            <w:hideMark/>
          </w:tcPr>
          <w:p w14:paraId="5EFB3C06" w14:textId="77777777" w:rsidR="009E7C07" w:rsidRPr="00CE45F5" w:rsidRDefault="009E7C07" w:rsidP="0070122E">
            <w:pP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 </w:t>
            </w:r>
          </w:p>
        </w:tc>
        <w:tc>
          <w:tcPr>
            <w:tcW w:w="2280" w:type="dxa"/>
            <w:tcBorders>
              <w:top w:val="nil"/>
              <w:left w:val="nil"/>
              <w:bottom w:val="single" w:sz="4" w:space="0" w:color="auto"/>
              <w:right w:val="single" w:sz="4" w:space="0" w:color="auto"/>
            </w:tcBorders>
            <w:shd w:val="clear" w:color="000000" w:fill="C4D79B"/>
            <w:noWrap/>
            <w:vAlign w:val="bottom"/>
            <w:hideMark/>
          </w:tcPr>
          <w:p w14:paraId="673AA62B"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1</w:t>
            </w:r>
          </w:p>
        </w:tc>
      </w:tr>
      <w:tr w:rsidR="009E7C07" w:rsidRPr="00CE45F5" w14:paraId="5BA43316" w14:textId="77777777" w:rsidTr="0070122E">
        <w:trPr>
          <w:trHeight w:val="75"/>
          <w:jc w:val="center"/>
        </w:trPr>
        <w:tc>
          <w:tcPr>
            <w:tcW w:w="2467" w:type="dxa"/>
            <w:vMerge w:val="restart"/>
            <w:tcBorders>
              <w:top w:val="nil"/>
              <w:left w:val="single" w:sz="4" w:space="0" w:color="auto"/>
              <w:bottom w:val="single" w:sz="4" w:space="0" w:color="auto"/>
              <w:right w:val="single" w:sz="4" w:space="0" w:color="auto"/>
            </w:tcBorders>
            <w:shd w:val="clear" w:color="auto" w:fill="auto"/>
            <w:vAlign w:val="center"/>
            <w:hideMark/>
          </w:tcPr>
          <w:p w14:paraId="02E589A5"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Уровень инвестиций и затрат для входа в отрасль</w:t>
            </w:r>
          </w:p>
        </w:tc>
        <w:tc>
          <w:tcPr>
            <w:tcW w:w="2300" w:type="dxa"/>
            <w:tcBorders>
              <w:top w:val="nil"/>
              <w:left w:val="nil"/>
              <w:bottom w:val="single" w:sz="4" w:space="0" w:color="auto"/>
              <w:right w:val="single" w:sz="4" w:space="0" w:color="auto"/>
            </w:tcBorders>
            <w:shd w:val="clear" w:color="auto" w:fill="auto"/>
            <w:vAlign w:val="center"/>
            <w:hideMark/>
          </w:tcPr>
          <w:p w14:paraId="3ADE3677"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низкий (окупается за 1-3 месяца работы)</w:t>
            </w:r>
          </w:p>
        </w:tc>
        <w:tc>
          <w:tcPr>
            <w:tcW w:w="2540" w:type="dxa"/>
            <w:tcBorders>
              <w:top w:val="nil"/>
              <w:left w:val="nil"/>
              <w:bottom w:val="single" w:sz="4" w:space="0" w:color="auto"/>
              <w:right w:val="single" w:sz="4" w:space="0" w:color="auto"/>
            </w:tcBorders>
            <w:shd w:val="clear" w:color="auto" w:fill="auto"/>
            <w:vAlign w:val="center"/>
            <w:hideMark/>
          </w:tcPr>
          <w:p w14:paraId="79DC3D8F"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средний (окупается за 6-12 месяцев работы)</w:t>
            </w:r>
          </w:p>
        </w:tc>
        <w:tc>
          <w:tcPr>
            <w:tcW w:w="2280" w:type="dxa"/>
            <w:tcBorders>
              <w:top w:val="nil"/>
              <w:left w:val="nil"/>
              <w:bottom w:val="single" w:sz="4" w:space="0" w:color="auto"/>
              <w:right w:val="single" w:sz="4" w:space="0" w:color="auto"/>
            </w:tcBorders>
            <w:shd w:val="clear" w:color="auto" w:fill="auto"/>
            <w:vAlign w:val="center"/>
            <w:hideMark/>
          </w:tcPr>
          <w:p w14:paraId="11328EFD"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высокий (окупается более чем за 1 год работы)</w:t>
            </w:r>
          </w:p>
        </w:tc>
      </w:tr>
      <w:tr w:rsidR="009E7C07" w:rsidRPr="00CE45F5" w14:paraId="38CD3008" w14:textId="77777777" w:rsidTr="0070122E">
        <w:trPr>
          <w:trHeight w:val="75"/>
          <w:jc w:val="center"/>
        </w:trPr>
        <w:tc>
          <w:tcPr>
            <w:tcW w:w="2467" w:type="dxa"/>
            <w:vMerge/>
            <w:tcBorders>
              <w:top w:val="nil"/>
              <w:left w:val="single" w:sz="4" w:space="0" w:color="auto"/>
              <w:bottom w:val="single" w:sz="4" w:space="0" w:color="auto"/>
              <w:right w:val="single" w:sz="4" w:space="0" w:color="auto"/>
            </w:tcBorders>
            <w:vAlign w:val="center"/>
            <w:hideMark/>
          </w:tcPr>
          <w:p w14:paraId="4548AF27" w14:textId="77777777" w:rsidR="009E7C07" w:rsidRPr="00CE45F5" w:rsidRDefault="009E7C07" w:rsidP="0070122E">
            <w:pPr>
              <w:rPr>
                <w:rFonts w:ascii="Times New Roman" w:eastAsia="Times New Roman" w:hAnsi="Times New Roman" w:cs="Times New Roman"/>
                <w:color w:val="000000"/>
                <w:sz w:val="20"/>
                <w:szCs w:val="20"/>
              </w:rPr>
            </w:pPr>
          </w:p>
        </w:tc>
        <w:tc>
          <w:tcPr>
            <w:tcW w:w="2300" w:type="dxa"/>
            <w:tcBorders>
              <w:top w:val="nil"/>
              <w:left w:val="nil"/>
              <w:bottom w:val="single" w:sz="4" w:space="0" w:color="auto"/>
              <w:right w:val="single" w:sz="4" w:space="0" w:color="auto"/>
            </w:tcBorders>
            <w:shd w:val="clear" w:color="auto" w:fill="auto"/>
            <w:noWrap/>
            <w:vAlign w:val="bottom"/>
            <w:hideMark/>
          </w:tcPr>
          <w:p w14:paraId="1074550B" w14:textId="77777777" w:rsidR="009E7C07" w:rsidRPr="00CE45F5" w:rsidRDefault="009E7C07" w:rsidP="0070122E">
            <w:pP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 </w:t>
            </w:r>
          </w:p>
        </w:tc>
        <w:tc>
          <w:tcPr>
            <w:tcW w:w="2540" w:type="dxa"/>
            <w:tcBorders>
              <w:top w:val="nil"/>
              <w:left w:val="nil"/>
              <w:bottom w:val="single" w:sz="4" w:space="0" w:color="auto"/>
              <w:right w:val="single" w:sz="4" w:space="0" w:color="auto"/>
            </w:tcBorders>
            <w:shd w:val="clear" w:color="auto" w:fill="auto"/>
            <w:noWrap/>
            <w:vAlign w:val="bottom"/>
            <w:hideMark/>
          </w:tcPr>
          <w:p w14:paraId="59EF53B9" w14:textId="77777777" w:rsidR="009E7C07" w:rsidRPr="00CE45F5" w:rsidRDefault="009E7C07" w:rsidP="0070122E">
            <w:pP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 </w:t>
            </w:r>
          </w:p>
        </w:tc>
        <w:tc>
          <w:tcPr>
            <w:tcW w:w="2280" w:type="dxa"/>
            <w:tcBorders>
              <w:top w:val="nil"/>
              <w:left w:val="nil"/>
              <w:bottom w:val="single" w:sz="4" w:space="0" w:color="auto"/>
              <w:right w:val="single" w:sz="4" w:space="0" w:color="auto"/>
            </w:tcBorders>
            <w:shd w:val="clear" w:color="000000" w:fill="C4D79B"/>
            <w:noWrap/>
            <w:vAlign w:val="bottom"/>
            <w:hideMark/>
          </w:tcPr>
          <w:p w14:paraId="4D6BBA0C"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1</w:t>
            </w:r>
          </w:p>
        </w:tc>
      </w:tr>
      <w:tr w:rsidR="009E7C07" w:rsidRPr="00CE45F5" w14:paraId="7ABDF36A" w14:textId="77777777" w:rsidTr="0070122E">
        <w:trPr>
          <w:trHeight w:val="675"/>
          <w:jc w:val="center"/>
        </w:trPr>
        <w:tc>
          <w:tcPr>
            <w:tcW w:w="2467" w:type="dxa"/>
            <w:vMerge w:val="restart"/>
            <w:tcBorders>
              <w:top w:val="nil"/>
              <w:left w:val="single" w:sz="4" w:space="0" w:color="auto"/>
              <w:bottom w:val="single" w:sz="4" w:space="0" w:color="auto"/>
              <w:right w:val="single" w:sz="4" w:space="0" w:color="auto"/>
            </w:tcBorders>
            <w:shd w:val="clear" w:color="auto" w:fill="auto"/>
            <w:vAlign w:val="center"/>
            <w:hideMark/>
          </w:tcPr>
          <w:p w14:paraId="32B87C4C"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Политика правительства</w:t>
            </w:r>
          </w:p>
        </w:tc>
        <w:tc>
          <w:tcPr>
            <w:tcW w:w="2300" w:type="dxa"/>
            <w:tcBorders>
              <w:top w:val="nil"/>
              <w:left w:val="nil"/>
              <w:bottom w:val="single" w:sz="4" w:space="0" w:color="auto"/>
              <w:right w:val="single" w:sz="4" w:space="0" w:color="auto"/>
            </w:tcBorders>
            <w:shd w:val="clear" w:color="auto" w:fill="auto"/>
            <w:vAlign w:val="center"/>
            <w:hideMark/>
          </w:tcPr>
          <w:p w14:paraId="6A853DD5"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нет ограничивающих актов со стороны государства</w:t>
            </w:r>
          </w:p>
        </w:tc>
        <w:tc>
          <w:tcPr>
            <w:tcW w:w="2540" w:type="dxa"/>
            <w:tcBorders>
              <w:top w:val="nil"/>
              <w:left w:val="nil"/>
              <w:bottom w:val="single" w:sz="4" w:space="0" w:color="auto"/>
              <w:right w:val="single" w:sz="4" w:space="0" w:color="auto"/>
            </w:tcBorders>
            <w:shd w:val="clear" w:color="auto" w:fill="auto"/>
            <w:vAlign w:val="center"/>
            <w:hideMark/>
          </w:tcPr>
          <w:p w14:paraId="14A2067F"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государство вмешивается в деятельность отрасли, но на низком уровне</w:t>
            </w:r>
          </w:p>
        </w:tc>
        <w:tc>
          <w:tcPr>
            <w:tcW w:w="2280" w:type="dxa"/>
            <w:tcBorders>
              <w:top w:val="nil"/>
              <w:left w:val="nil"/>
              <w:bottom w:val="single" w:sz="4" w:space="0" w:color="auto"/>
              <w:right w:val="single" w:sz="4" w:space="0" w:color="auto"/>
            </w:tcBorders>
            <w:shd w:val="clear" w:color="auto" w:fill="auto"/>
            <w:vAlign w:val="center"/>
            <w:hideMark/>
          </w:tcPr>
          <w:p w14:paraId="26E0021E"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государство полностью регламентирует отрасль и устанавливает ограничения</w:t>
            </w:r>
          </w:p>
        </w:tc>
      </w:tr>
      <w:tr w:rsidR="009E7C07" w:rsidRPr="00CE45F5" w14:paraId="1792DB16" w14:textId="77777777" w:rsidTr="0070122E">
        <w:trPr>
          <w:trHeight w:val="75"/>
          <w:jc w:val="center"/>
        </w:trPr>
        <w:tc>
          <w:tcPr>
            <w:tcW w:w="2467" w:type="dxa"/>
            <w:vMerge/>
            <w:tcBorders>
              <w:top w:val="nil"/>
              <w:left w:val="single" w:sz="4" w:space="0" w:color="auto"/>
              <w:bottom w:val="single" w:sz="4" w:space="0" w:color="auto"/>
              <w:right w:val="single" w:sz="4" w:space="0" w:color="auto"/>
            </w:tcBorders>
            <w:vAlign w:val="center"/>
            <w:hideMark/>
          </w:tcPr>
          <w:p w14:paraId="64302463" w14:textId="77777777" w:rsidR="009E7C07" w:rsidRPr="00CE45F5" w:rsidRDefault="009E7C07" w:rsidP="0070122E">
            <w:pPr>
              <w:rPr>
                <w:rFonts w:ascii="Times New Roman" w:eastAsia="Times New Roman" w:hAnsi="Times New Roman" w:cs="Times New Roman"/>
                <w:color w:val="000000"/>
                <w:sz w:val="20"/>
                <w:szCs w:val="20"/>
              </w:rPr>
            </w:pPr>
          </w:p>
        </w:tc>
        <w:tc>
          <w:tcPr>
            <w:tcW w:w="2300" w:type="dxa"/>
            <w:tcBorders>
              <w:top w:val="nil"/>
              <w:left w:val="nil"/>
              <w:bottom w:val="single" w:sz="4" w:space="0" w:color="auto"/>
              <w:right w:val="single" w:sz="4" w:space="0" w:color="auto"/>
            </w:tcBorders>
            <w:shd w:val="clear" w:color="000000" w:fill="DA9694"/>
            <w:noWrap/>
            <w:vAlign w:val="bottom"/>
            <w:hideMark/>
          </w:tcPr>
          <w:p w14:paraId="25F0E5F9"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3</w:t>
            </w:r>
          </w:p>
        </w:tc>
        <w:tc>
          <w:tcPr>
            <w:tcW w:w="2540" w:type="dxa"/>
            <w:tcBorders>
              <w:top w:val="nil"/>
              <w:left w:val="nil"/>
              <w:bottom w:val="single" w:sz="4" w:space="0" w:color="auto"/>
              <w:right w:val="single" w:sz="4" w:space="0" w:color="auto"/>
            </w:tcBorders>
            <w:shd w:val="clear" w:color="auto" w:fill="auto"/>
            <w:noWrap/>
            <w:vAlign w:val="bottom"/>
            <w:hideMark/>
          </w:tcPr>
          <w:p w14:paraId="25B34C8A" w14:textId="77777777" w:rsidR="009E7C07" w:rsidRPr="00CE45F5" w:rsidRDefault="009E7C07" w:rsidP="0070122E">
            <w:pP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 </w:t>
            </w:r>
          </w:p>
        </w:tc>
        <w:tc>
          <w:tcPr>
            <w:tcW w:w="2280" w:type="dxa"/>
            <w:tcBorders>
              <w:top w:val="nil"/>
              <w:left w:val="nil"/>
              <w:bottom w:val="single" w:sz="4" w:space="0" w:color="auto"/>
              <w:right w:val="single" w:sz="4" w:space="0" w:color="auto"/>
            </w:tcBorders>
            <w:shd w:val="clear" w:color="auto" w:fill="auto"/>
            <w:noWrap/>
            <w:vAlign w:val="bottom"/>
            <w:hideMark/>
          </w:tcPr>
          <w:p w14:paraId="6A8BFDC2" w14:textId="77777777" w:rsidR="009E7C07" w:rsidRPr="00CE45F5" w:rsidRDefault="009E7C07" w:rsidP="0070122E">
            <w:pP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 </w:t>
            </w:r>
          </w:p>
        </w:tc>
      </w:tr>
      <w:tr w:rsidR="009E7C07" w:rsidRPr="00CE45F5" w14:paraId="364FE092" w14:textId="77777777" w:rsidTr="0070122E">
        <w:trPr>
          <w:trHeight w:val="493"/>
          <w:jc w:val="center"/>
        </w:trPr>
        <w:tc>
          <w:tcPr>
            <w:tcW w:w="2467" w:type="dxa"/>
            <w:vMerge w:val="restart"/>
            <w:tcBorders>
              <w:top w:val="nil"/>
              <w:left w:val="single" w:sz="4" w:space="0" w:color="auto"/>
              <w:bottom w:val="single" w:sz="4" w:space="0" w:color="auto"/>
              <w:right w:val="single" w:sz="4" w:space="0" w:color="auto"/>
            </w:tcBorders>
            <w:shd w:val="clear" w:color="auto" w:fill="auto"/>
            <w:vAlign w:val="center"/>
            <w:hideMark/>
          </w:tcPr>
          <w:p w14:paraId="77EBAC23"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Готовность существующих игроков к снижению цен</w:t>
            </w:r>
          </w:p>
        </w:tc>
        <w:tc>
          <w:tcPr>
            <w:tcW w:w="2300" w:type="dxa"/>
            <w:tcBorders>
              <w:top w:val="nil"/>
              <w:left w:val="nil"/>
              <w:bottom w:val="single" w:sz="4" w:space="0" w:color="auto"/>
              <w:right w:val="single" w:sz="4" w:space="0" w:color="auto"/>
            </w:tcBorders>
            <w:shd w:val="clear" w:color="auto" w:fill="auto"/>
            <w:vAlign w:val="center"/>
            <w:hideMark/>
          </w:tcPr>
          <w:p w14:paraId="2737B00E"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игроки не пойдут на снижение цен</w:t>
            </w:r>
          </w:p>
        </w:tc>
        <w:tc>
          <w:tcPr>
            <w:tcW w:w="2540" w:type="dxa"/>
            <w:tcBorders>
              <w:top w:val="nil"/>
              <w:left w:val="nil"/>
              <w:bottom w:val="single" w:sz="4" w:space="0" w:color="auto"/>
              <w:right w:val="single" w:sz="4" w:space="0" w:color="auto"/>
            </w:tcBorders>
            <w:shd w:val="clear" w:color="auto" w:fill="auto"/>
            <w:vAlign w:val="center"/>
            <w:hideMark/>
          </w:tcPr>
          <w:p w14:paraId="1E69CDF3"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крупные игроки не пойдут на снижение цен</w:t>
            </w:r>
          </w:p>
        </w:tc>
        <w:tc>
          <w:tcPr>
            <w:tcW w:w="2280" w:type="dxa"/>
            <w:tcBorders>
              <w:top w:val="nil"/>
              <w:left w:val="nil"/>
              <w:bottom w:val="single" w:sz="4" w:space="0" w:color="auto"/>
              <w:right w:val="single" w:sz="4" w:space="0" w:color="auto"/>
            </w:tcBorders>
            <w:shd w:val="clear" w:color="auto" w:fill="auto"/>
            <w:vAlign w:val="center"/>
            <w:hideMark/>
          </w:tcPr>
          <w:p w14:paraId="5C0E93FB"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при любой попытке ввода более дешевого предложения существующие игроки снижают цены</w:t>
            </w:r>
          </w:p>
        </w:tc>
      </w:tr>
      <w:tr w:rsidR="009E7C07" w:rsidRPr="00CE45F5" w14:paraId="5801CB61" w14:textId="77777777" w:rsidTr="0070122E">
        <w:trPr>
          <w:trHeight w:val="75"/>
          <w:jc w:val="center"/>
        </w:trPr>
        <w:tc>
          <w:tcPr>
            <w:tcW w:w="2467" w:type="dxa"/>
            <w:vMerge/>
            <w:tcBorders>
              <w:top w:val="nil"/>
              <w:left w:val="single" w:sz="4" w:space="0" w:color="auto"/>
              <w:bottom w:val="single" w:sz="4" w:space="0" w:color="auto"/>
              <w:right w:val="single" w:sz="4" w:space="0" w:color="auto"/>
            </w:tcBorders>
            <w:vAlign w:val="center"/>
            <w:hideMark/>
          </w:tcPr>
          <w:p w14:paraId="31671975" w14:textId="77777777" w:rsidR="009E7C07" w:rsidRPr="00CE45F5" w:rsidRDefault="009E7C07" w:rsidP="0070122E">
            <w:pPr>
              <w:rPr>
                <w:rFonts w:ascii="Times New Roman" w:eastAsia="Times New Roman" w:hAnsi="Times New Roman" w:cs="Times New Roman"/>
                <w:color w:val="000000"/>
                <w:sz w:val="20"/>
                <w:szCs w:val="20"/>
              </w:rPr>
            </w:pPr>
          </w:p>
        </w:tc>
        <w:tc>
          <w:tcPr>
            <w:tcW w:w="2300" w:type="dxa"/>
            <w:tcBorders>
              <w:top w:val="nil"/>
              <w:left w:val="nil"/>
              <w:bottom w:val="single" w:sz="4" w:space="0" w:color="auto"/>
              <w:right w:val="single" w:sz="4" w:space="0" w:color="auto"/>
            </w:tcBorders>
            <w:shd w:val="clear" w:color="auto" w:fill="auto"/>
            <w:noWrap/>
            <w:vAlign w:val="bottom"/>
            <w:hideMark/>
          </w:tcPr>
          <w:p w14:paraId="5B485DDE" w14:textId="77777777" w:rsidR="009E7C07" w:rsidRPr="00CE45F5" w:rsidRDefault="009E7C07" w:rsidP="0070122E">
            <w:pP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 </w:t>
            </w:r>
          </w:p>
        </w:tc>
        <w:tc>
          <w:tcPr>
            <w:tcW w:w="2540" w:type="dxa"/>
            <w:tcBorders>
              <w:top w:val="nil"/>
              <w:left w:val="nil"/>
              <w:bottom w:val="single" w:sz="4" w:space="0" w:color="auto"/>
              <w:right w:val="single" w:sz="4" w:space="0" w:color="auto"/>
            </w:tcBorders>
            <w:shd w:val="clear" w:color="000000" w:fill="F7CF2E"/>
            <w:noWrap/>
            <w:vAlign w:val="bottom"/>
            <w:hideMark/>
          </w:tcPr>
          <w:p w14:paraId="0245E89E"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2</w:t>
            </w:r>
          </w:p>
        </w:tc>
        <w:tc>
          <w:tcPr>
            <w:tcW w:w="2280" w:type="dxa"/>
            <w:tcBorders>
              <w:top w:val="nil"/>
              <w:left w:val="nil"/>
              <w:bottom w:val="single" w:sz="4" w:space="0" w:color="auto"/>
              <w:right w:val="single" w:sz="4" w:space="0" w:color="auto"/>
            </w:tcBorders>
            <w:shd w:val="clear" w:color="auto" w:fill="auto"/>
            <w:noWrap/>
            <w:vAlign w:val="bottom"/>
            <w:hideMark/>
          </w:tcPr>
          <w:p w14:paraId="4EF99624" w14:textId="77777777" w:rsidR="009E7C07" w:rsidRPr="00CE45F5" w:rsidRDefault="009E7C07" w:rsidP="0070122E">
            <w:pP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 </w:t>
            </w:r>
          </w:p>
        </w:tc>
      </w:tr>
      <w:tr w:rsidR="009E7C07" w:rsidRPr="00CE45F5" w14:paraId="386925CA" w14:textId="77777777" w:rsidTr="0070122E">
        <w:trPr>
          <w:trHeight w:val="75"/>
          <w:jc w:val="center"/>
        </w:trPr>
        <w:tc>
          <w:tcPr>
            <w:tcW w:w="2467" w:type="dxa"/>
            <w:vMerge w:val="restart"/>
            <w:tcBorders>
              <w:top w:val="nil"/>
              <w:left w:val="single" w:sz="4" w:space="0" w:color="auto"/>
              <w:bottom w:val="single" w:sz="4" w:space="0" w:color="auto"/>
              <w:right w:val="single" w:sz="4" w:space="0" w:color="auto"/>
            </w:tcBorders>
            <w:shd w:val="clear" w:color="auto" w:fill="auto"/>
            <w:vAlign w:val="center"/>
            <w:hideMark/>
          </w:tcPr>
          <w:p w14:paraId="57E43316"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Темп роста отрасли</w:t>
            </w:r>
          </w:p>
        </w:tc>
        <w:tc>
          <w:tcPr>
            <w:tcW w:w="2300" w:type="dxa"/>
            <w:tcBorders>
              <w:top w:val="nil"/>
              <w:left w:val="nil"/>
              <w:bottom w:val="single" w:sz="4" w:space="0" w:color="auto"/>
              <w:right w:val="single" w:sz="4" w:space="0" w:color="auto"/>
            </w:tcBorders>
            <w:shd w:val="clear" w:color="auto" w:fill="auto"/>
            <w:vAlign w:val="center"/>
            <w:hideMark/>
          </w:tcPr>
          <w:p w14:paraId="6888AD94"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высокий и растущий</w:t>
            </w:r>
          </w:p>
        </w:tc>
        <w:tc>
          <w:tcPr>
            <w:tcW w:w="2540" w:type="dxa"/>
            <w:tcBorders>
              <w:top w:val="nil"/>
              <w:left w:val="nil"/>
              <w:bottom w:val="single" w:sz="4" w:space="0" w:color="auto"/>
              <w:right w:val="single" w:sz="4" w:space="0" w:color="auto"/>
            </w:tcBorders>
            <w:shd w:val="clear" w:color="auto" w:fill="auto"/>
            <w:vAlign w:val="center"/>
            <w:hideMark/>
          </w:tcPr>
          <w:p w14:paraId="5E77F7C2"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замедляющийся, но растущий</w:t>
            </w:r>
          </w:p>
        </w:tc>
        <w:tc>
          <w:tcPr>
            <w:tcW w:w="2280" w:type="dxa"/>
            <w:tcBorders>
              <w:top w:val="nil"/>
              <w:left w:val="nil"/>
              <w:bottom w:val="single" w:sz="4" w:space="0" w:color="auto"/>
              <w:right w:val="single" w:sz="4" w:space="0" w:color="auto"/>
            </w:tcBorders>
            <w:shd w:val="clear" w:color="auto" w:fill="auto"/>
            <w:vAlign w:val="center"/>
            <w:hideMark/>
          </w:tcPr>
          <w:p w14:paraId="3B68A405"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стагнация или падение</w:t>
            </w:r>
          </w:p>
        </w:tc>
      </w:tr>
      <w:tr w:rsidR="009E7C07" w:rsidRPr="00CE45F5" w14:paraId="5281285C" w14:textId="77777777" w:rsidTr="0070122E">
        <w:trPr>
          <w:trHeight w:val="75"/>
          <w:jc w:val="center"/>
        </w:trPr>
        <w:tc>
          <w:tcPr>
            <w:tcW w:w="2467" w:type="dxa"/>
            <w:vMerge/>
            <w:tcBorders>
              <w:top w:val="nil"/>
              <w:left w:val="single" w:sz="4" w:space="0" w:color="auto"/>
              <w:bottom w:val="single" w:sz="4" w:space="0" w:color="auto"/>
              <w:right w:val="single" w:sz="4" w:space="0" w:color="auto"/>
            </w:tcBorders>
            <w:vAlign w:val="center"/>
            <w:hideMark/>
          </w:tcPr>
          <w:p w14:paraId="34DB8549" w14:textId="77777777" w:rsidR="009E7C07" w:rsidRPr="00CE45F5" w:rsidRDefault="009E7C07" w:rsidP="0070122E">
            <w:pPr>
              <w:rPr>
                <w:rFonts w:ascii="Times New Roman" w:eastAsia="Times New Roman" w:hAnsi="Times New Roman" w:cs="Times New Roman"/>
                <w:color w:val="000000"/>
                <w:sz w:val="20"/>
                <w:szCs w:val="20"/>
              </w:rPr>
            </w:pPr>
          </w:p>
        </w:tc>
        <w:tc>
          <w:tcPr>
            <w:tcW w:w="2300" w:type="dxa"/>
            <w:tcBorders>
              <w:top w:val="nil"/>
              <w:left w:val="nil"/>
              <w:bottom w:val="single" w:sz="4" w:space="0" w:color="auto"/>
              <w:right w:val="single" w:sz="4" w:space="0" w:color="auto"/>
            </w:tcBorders>
            <w:shd w:val="clear" w:color="auto" w:fill="auto"/>
            <w:noWrap/>
            <w:vAlign w:val="bottom"/>
            <w:hideMark/>
          </w:tcPr>
          <w:p w14:paraId="6494FF42" w14:textId="77777777" w:rsidR="009E7C07" w:rsidRPr="00CE45F5" w:rsidRDefault="009E7C07" w:rsidP="0070122E">
            <w:pP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 </w:t>
            </w:r>
          </w:p>
        </w:tc>
        <w:tc>
          <w:tcPr>
            <w:tcW w:w="2540" w:type="dxa"/>
            <w:tcBorders>
              <w:top w:val="nil"/>
              <w:left w:val="nil"/>
              <w:bottom w:val="single" w:sz="4" w:space="0" w:color="auto"/>
              <w:right w:val="single" w:sz="4" w:space="0" w:color="auto"/>
            </w:tcBorders>
            <w:shd w:val="clear" w:color="000000" w:fill="F7CF2E"/>
            <w:noWrap/>
            <w:vAlign w:val="bottom"/>
            <w:hideMark/>
          </w:tcPr>
          <w:p w14:paraId="43117A97"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2</w:t>
            </w:r>
          </w:p>
        </w:tc>
        <w:tc>
          <w:tcPr>
            <w:tcW w:w="2280" w:type="dxa"/>
            <w:tcBorders>
              <w:top w:val="nil"/>
              <w:left w:val="nil"/>
              <w:bottom w:val="single" w:sz="4" w:space="0" w:color="auto"/>
              <w:right w:val="single" w:sz="4" w:space="0" w:color="auto"/>
            </w:tcBorders>
            <w:shd w:val="clear" w:color="auto" w:fill="auto"/>
            <w:noWrap/>
            <w:vAlign w:val="bottom"/>
            <w:hideMark/>
          </w:tcPr>
          <w:p w14:paraId="1098D71D" w14:textId="77777777" w:rsidR="009E7C07" w:rsidRPr="00CE45F5" w:rsidRDefault="009E7C07" w:rsidP="0070122E">
            <w:pP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 </w:t>
            </w:r>
          </w:p>
        </w:tc>
      </w:tr>
      <w:tr w:rsidR="009E7C07" w:rsidRPr="00CE45F5" w14:paraId="6003FA4F" w14:textId="77777777" w:rsidTr="0070122E">
        <w:trPr>
          <w:trHeight w:val="75"/>
          <w:jc w:val="center"/>
        </w:trPr>
        <w:tc>
          <w:tcPr>
            <w:tcW w:w="2467" w:type="dxa"/>
            <w:tcBorders>
              <w:top w:val="nil"/>
              <w:left w:val="single" w:sz="4" w:space="0" w:color="auto"/>
              <w:bottom w:val="single" w:sz="4" w:space="0" w:color="auto"/>
              <w:right w:val="single" w:sz="4" w:space="0" w:color="auto"/>
            </w:tcBorders>
            <w:shd w:val="clear" w:color="000000" w:fill="C4BD97"/>
            <w:noWrap/>
            <w:vAlign w:val="bottom"/>
            <w:hideMark/>
          </w:tcPr>
          <w:p w14:paraId="3FF62D6F"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ИТОГОВЫЙ БАЛЛ</w:t>
            </w:r>
          </w:p>
        </w:tc>
        <w:tc>
          <w:tcPr>
            <w:tcW w:w="7120" w:type="dxa"/>
            <w:gridSpan w:val="3"/>
            <w:tcBorders>
              <w:top w:val="single" w:sz="4" w:space="0" w:color="auto"/>
              <w:left w:val="nil"/>
              <w:bottom w:val="single" w:sz="4" w:space="0" w:color="auto"/>
              <w:right w:val="single" w:sz="4" w:space="0" w:color="auto"/>
            </w:tcBorders>
            <w:shd w:val="clear" w:color="000000" w:fill="C4BD97"/>
            <w:noWrap/>
            <w:vAlign w:val="bottom"/>
            <w:hideMark/>
          </w:tcPr>
          <w:p w14:paraId="6239D742" w14:textId="77777777" w:rsidR="009E7C07" w:rsidRPr="00CE45F5" w:rsidRDefault="009E7C07" w:rsidP="0070122E">
            <w:pPr>
              <w:jc w:val="center"/>
              <w:rPr>
                <w:rFonts w:ascii="Times New Roman" w:eastAsia="Times New Roman" w:hAnsi="Times New Roman" w:cs="Times New Roman"/>
                <w:color w:val="000000"/>
                <w:sz w:val="20"/>
                <w:szCs w:val="20"/>
              </w:rPr>
            </w:pPr>
            <w:r w:rsidRPr="00CE45F5">
              <w:rPr>
                <w:rFonts w:ascii="Times New Roman" w:eastAsia="Times New Roman" w:hAnsi="Times New Roman" w:cs="Times New Roman"/>
                <w:color w:val="000000"/>
                <w:sz w:val="20"/>
                <w:szCs w:val="20"/>
              </w:rPr>
              <w:t>10</w:t>
            </w:r>
          </w:p>
        </w:tc>
      </w:tr>
    </w:tbl>
    <w:p w14:paraId="13A681CB" w14:textId="77777777" w:rsidR="009E7C07" w:rsidRPr="005173D2" w:rsidRDefault="009E7C07" w:rsidP="009E7C07">
      <w:pPr>
        <w:spacing w:line="360" w:lineRule="auto"/>
        <w:jc w:val="both"/>
        <w:rPr>
          <w:rFonts w:ascii="Times New Roman" w:eastAsia="Times New Roman" w:hAnsi="Times New Roman" w:cs="Times New Roman"/>
        </w:rPr>
      </w:pPr>
    </w:p>
    <w:p w14:paraId="75CDFB18"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В связи с привлекательностью рынка </w:t>
      </w:r>
      <w:r>
        <w:rPr>
          <w:rFonts w:ascii="Times New Roman" w:hAnsi="Times New Roman" w:cs="Times New Roman"/>
          <w:lang w:val="en-US"/>
        </w:rPr>
        <w:t xml:space="preserve">DIY </w:t>
      </w:r>
      <w:r>
        <w:rPr>
          <w:rFonts w:ascii="Times New Roman" w:hAnsi="Times New Roman" w:cs="Times New Roman"/>
        </w:rPr>
        <w:t xml:space="preserve">на нем уже присутствуют такие крупные игроки как </w:t>
      </w:r>
      <w:r>
        <w:rPr>
          <w:rFonts w:ascii="Times New Roman" w:hAnsi="Times New Roman" w:cs="Times New Roman"/>
          <w:lang w:val="en-US"/>
        </w:rPr>
        <w:t xml:space="preserve">Leroy Merlin, OBI, Castorama, </w:t>
      </w:r>
      <w:r>
        <w:rPr>
          <w:rFonts w:ascii="Times New Roman" w:hAnsi="Times New Roman" w:cs="Times New Roman"/>
        </w:rPr>
        <w:t>К-Раута, Максидом, составить сильную конкуренцию которым нелегко. Товары для дома и ремонта достаточно стандартизированы, поэтому сложно придумать им какое-то неожиданное применение, чтобы оправдать создание новой ниши.</w:t>
      </w:r>
    </w:p>
    <w:p w14:paraId="7A26CA51"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Компании-новички также должны учитывать тот факт, что такой игрок как Леруа Мерлен в любом случае пойдет на снижение цен до последнего, даже себе в убыток. Поэтому готовность существующих компаний к снижению цен оценивается как средняя, поскольку не все конкуренты пойдут на этот шаг.</w:t>
      </w:r>
    </w:p>
    <w:p w14:paraId="3D2C7658"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Вывод: итоговый балл (10) говорит о среднем уровне угрозы входа новых конкурентов. Отрасль для них привлекательна, однако наладить производство представляется весьма затруднительным ввиду необходимости крупных капиталовложений и значительного влияния крупных участников, одним из которых является компания Леруа Мерлен. Здесь усилия необходимо направить на удержание рыночной доли.</w:t>
      </w:r>
    </w:p>
    <w:p w14:paraId="6DC4DD9D"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4. Далее переходим от анализа конкуренции на рынке к анализу другого важного параметра – рыночной власти покупателей. Оценим угрозу потери потребителей по следующим критериям:</w:t>
      </w:r>
    </w:p>
    <w:p w14:paraId="3476D376" w14:textId="77777777" w:rsidR="009E7C07" w:rsidRDefault="009E7C07" w:rsidP="009E7C07">
      <w:pPr>
        <w:tabs>
          <w:tab w:val="left" w:pos="994"/>
        </w:tabs>
        <w:spacing w:line="360" w:lineRule="auto"/>
        <w:jc w:val="center"/>
        <w:rPr>
          <w:rFonts w:ascii="Times New Roman" w:hAnsi="Times New Roman" w:cs="Times New Roman"/>
          <w:b/>
          <w:i/>
          <w:sz w:val="20"/>
        </w:rPr>
      </w:pPr>
    </w:p>
    <w:p w14:paraId="4D9B206C" w14:textId="77777777" w:rsidR="009E7C07" w:rsidRDefault="009E7C07" w:rsidP="009E7C07">
      <w:pPr>
        <w:tabs>
          <w:tab w:val="left" w:pos="994"/>
        </w:tabs>
        <w:spacing w:line="360" w:lineRule="auto"/>
        <w:jc w:val="center"/>
        <w:rPr>
          <w:rFonts w:ascii="Times New Roman" w:hAnsi="Times New Roman" w:cs="Times New Roman"/>
          <w:b/>
          <w:i/>
          <w:sz w:val="20"/>
        </w:rPr>
      </w:pPr>
      <w:r>
        <w:rPr>
          <w:rFonts w:ascii="Times New Roman" w:hAnsi="Times New Roman" w:cs="Times New Roman"/>
          <w:b/>
          <w:i/>
          <w:sz w:val="20"/>
        </w:rPr>
        <w:t>Таблица 3.4. Оценка угрозы потери покупателей</w:t>
      </w:r>
    </w:p>
    <w:tbl>
      <w:tblPr>
        <w:tblW w:w="9344" w:type="dxa"/>
        <w:jc w:val="center"/>
        <w:tblInd w:w="108" w:type="dxa"/>
        <w:tblLook w:val="04A0" w:firstRow="1" w:lastRow="0" w:firstColumn="1" w:lastColumn="0" w:noHBand="0" w:noVBand="1"/>
      </w:tblPr>
      <w:tblGrid>
        <w:gridCol w:w="2224"/>
        <w:gridCol w:w="2300"/>
        <w:gridCol w:w="2540"/>
        <w:gridCol w:w="2280"/>
      </w:tblGrid>
      <w:tr w:rsidR="009E7C07" w:rsidRPr="008441E4" w14:paraId="17D4414B" w14:textId="77777777" w:rsidTr="0070122E">
        <w:trPr>
          <w:trHeight w:val="75"/>
          <w:jc w:val="center"/>
        </w:trPr>
        <w:tc>
          <w:tcPr>
            <w:tcW w:w="9344" w:type="dxa"/>
            <w:gridSpan w:val="4"/>
            <w:tcBorders>
              <w:top w:val="single" w:sz="4" w:space="0" w:color="auto"/>
              <w:left w:val="single" w:sz="4" w:space="0" w:color="auto"/>
              <w:bottom w:val="single" w:sz="4" w:space="0" w:color="auto"/>
              <w:right w:val="single" w:sz="4" w:space="0" w:color="auto"/>
            </w:tcBorders>
            <w:shd w:val="clear" w:color="000000" w:fill="C4BD97"/>
            <w:noWrap/>
            <w:vAlign w:val="bottom"/>
            <w:hideMark/>
          </w:tcPr>
          <w:p w14:paraId="53379ECF"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Угроза потери потребителей</w:t>
            </w:r>
          </w:p>
        </w:tc>
      </w:tr>
      <w:tr w:rsidR="009E7C07" w:rsidRPr="008441E4" w14:paraId="5D98BAA8" w14:textId="77777777" w:rsidTr="0070122E">
        <w:trPr>
          <w:trHeight w:val="75"/>
          <w:jc w:val="center"/>
        </w:trPr>
        <w:tc>
          <w:tcPr>
            <w:tcW w:w="22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D9A8C5"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Параметр оценки</w:t>
            </w:r>
          </w:p>
        </w:tc>
        <w:tc>
          <w:tcPr>
            <w:tcW w:w="71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6D2C7531"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Оценка параметров</w:t>
            </w:r>
          </w:p>
        </w:tc>
      </w:tr>
      <w:tr w:rsidR="009E7C07" w:rsidRPr="008441E4" w14:paraId="06616C90" w14:textId="77777777" w:rsidTr="0070122E">
        <w:trPr>
          <w:trHeight w:val="75"/>
          <w:jc w:val="center"/>
        </w:trPr>
        <w:tc>
          <w:tcPr>
            <w:tcW w:w="2224" w:type="dxa"/>
            <w:vMerge/>
            <w:tcBorders>
              <w:top w:val="nil"/>
              <w:left w:val="single" w:sz="4" w:space="0" w:color="auto"/>
              <w:bottom w:val="single" w:sz="4" w:space="0" w:color="auto"/>
              <w:right w:val="single" w:sz="4" w:space="0" w:color="auto"/>
            </w:tcBorders>
            <w:vAlign w:val="center"/>
            <w:hideMark/>
          </w:tcPr>
          <w:p w14:paraId="473DA190" w14:textId="77777777" w:rsidR="009E7C07" w:rsidRPr="008441E4" w:rsidRDefault="009E7C07" w:rsidP="0070122E">
            <w:pPr>
              <w:rPr>
                <w:rFonts w:ascii="Times New Roman" w:eastAsia="Times New Roman" w:hAnsi="Times New Roman" w:cs="Times New Roman"/>
                <w:color w:val="000000"/>
                <w:sz w:val="20"/>
              </w:rPr>
            </w:pPr>
          </w:p>
        </w:tc>
        <w:tc>
          <w:tcPr>
            <w:tcW w:w="2300" w:type="dxa"/>
            <w:tcBorders>
              <w:top w:val="nil"/>
              <w:left w:val="nil"/>
              <w:bottom w:val="single" w:sz="4" w:space="0" w:color="auto"/>
              <w:right w:val="single" w:sz="4" w:space="0" w:color="auto"/>
            </w:tcBorders>
            <w:shd w:val="clear" w:color="auto" w:fill="auto"/>
            <w:vAlign w:val="center"/>
            <w:hideMark/>
          </w:tcPr>
          <w:p w14:paraId="226BE5AF"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3</w:t>
            </w:r>
          </w:p>
        </w:tc>
        <w:tc>
          <w:tcPr>
            <w:tcW w:w="2540" w:type="dxa"/>
            <w:tcBorders>
              <w:top w:val="nil"/>
              <w:left w:val="nil"/>
              <w:bottom w:val="single" w:sz="4" w:space="0" w:color="auto"/>
              <w:right w:val="single" w:sz="4" w:space="0" w:color="auto"/>
            </w:tcBorders>
            <w:shd w:val="clear" w:color="auto" w:fill="auto"/>
            <w:vAlign w:val="center"/>
            <w:hideMark/>
          </w:tcPr>
          <w:p w14:paraId="20573248"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2</w:t>
            </w:r>
          </w:p>
        </w:tc>
        <w:tc>
          <w:tcPr>
            <w:tcW w:w="2280" w:type="dxa"/>
            <w:tcBorders>
              <w:top w:val="nil"/>
              <w:left w:val="nil"/>
              <w:bottom w:val="single" w:sz="4" w:space="0" w:color="auto"/>
              <w:right w:val="single" w:sz="4" w:space="0" w:color="auto"/>
            </w:tcBorders>
            <w:shd w:val="clear" w:color="auto" w:fill="auto"/>
            <w:vAlign w:val="center"/>
            <w:hideMark/>
          </w:tcPr>
          <w:p w14:paraId="4C30C77A"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1</w:t>
            </w:r>
          </w:p>
        </w:tc>
      </w:tr>
      <w:tr w:rsidR="009E7C07" w:rsidRPr="008441E4" w14:paraId="296408B6" w14:textId="77777777" w:rsidTr="0070122E">
        <w:trPr>
          <w:trHeight w:val="376"/>
          <w:jc w:val="center"/>
        </w:trPr>
        <w:tc>
          <w:tcPr>
            <w:tcW w:w="2224" w:type="dxa"/>
            <w:vMerge w:val="restart"/>
            <w:tcBorders>
              <w:top w:val="nil"/>
              <w:left w:val="single" w:sz="4" w:space="0" w:color="auto"/>
              <w:bottom w:val="single" w:sz="4" w:space="0" w:color="auto"/>
              <w:right w:val="single" w:sz="4" w:space="0" w:color="auto"/>
            </w:tcBorders>
            <w:shd w:val="clear" w:color="auto" w:fill="auto"/>
            <w:vAlign w:val="center"/>
            <w:hideMark/>
          </w:tcPr>
          <w:p w14:paraId="628E9099"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Доля покупателей с большим объемом продаж</w:t>
            </w:r>
          </w:p>
        </w:tc>
        <w:tc>
          <w:tcPr>
            <w:tcW w:w="2300" w:type="dxa"/>
            <w:tcBorders>
              <w:top w:val="nil"/>
              <w:left w:val="nil"/>
              <w:bottom w:val="single" w:sz="4" w:space="0" w:color="auto"/>
              <w:right w:val="single" w:sz="4" w:space="0" w:color="auto"/>
            </w:tcBorders>
            <w:shd w:val="clear" w:color="auto" w:fill="auto"/>
            <w:vAlign w:val="center"/>
            <w:hideMark/>
          </w:tcPr>
          <w:p w14:paraId="124E37F1"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более 80% продаж приходится на нескольких клиентов</w:t>
            </w:r>
          </w:p>
        </w:tc>
        <w:tc>
          <w:tcPr>
            <w:tcW w:w="2540" w:type="dxa"/>
            <w:tcBorders>
              <w:top w:val="nil"/>
              <w:left w:val="nil"/>
              <w:bottom w:val="single" w:sz="4" w:space="0" w:color="auto"/>
              <w:right w:val="single" w:sz="4" w:space="0" w:color="auto"/>
            </w:tcBorders>
            <w:shd w:val="clear" w:color="auto" w:fill="auto"/>
            <w:vAlign w:val="center"/>
            <w:hideMark/>
          </w:tcPr>
          <w:p w14:paraId="5DC4E3C7"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незначительная часть клиентов держит около 50% продаж</w:t>
            </w:r>
          </w:p>
        </w:tc>
        <w:tc>
          <w:tcPr>
            <w:tcW w:w="2280" w:type="dxa"/>
            <w:tcBorders>
              <w:top w:val="nil"/>
              <w:left w:val="nil"/>
              <w:bottom w:val="single" w:sz="4" w:space="0" w:color="auto"/>
              <w:right w:val="single" w:sz="4" w:space="0" w:color="auto"/>
            </w:tcBorders>
            <w:shd w:val="clear" w:color="auto" w:fill="auto"/>
            <w:vAlign w:val="center"/>
            <w:hideMark/>
          </w:tcPr>
          <w:p w14:paraId="65633137"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объем продаж равномерно распределен между всеми клиентами</w:t>
            </w:r>
          </w:p>
        </w:tc>
      </w:tr>
      <w:tr w:rsidR="009E7C07" w:rsidRPr="008441E4" w14:paraId="5AF4339A" w14:textId="77777777" w:rsidTr="0070122E">
        <w:trPr>
          <w:trHeight w:val="75"/>
          <w:jc w:val="center"/>
        </w:trPr>
        <w:tc>
          <w:tcPr>
            <w:tcW w:w="2224" w:type="dxa"/>
            <w:vMerge/>
            <w:tcBorders>
              <w:top w:val="nil"/>
              <w:left w:val="single" w:sz="4" w:space="0" w:color="auto"/>
              <w:bottom w:val="single" w:sz="4" w:space="0" w:color="auto"/>
              <w:right w:val="single" w:sz="4" w:space="0" w:color="auto"/>
            </w:tcBorders>
            <w:vAlign w:val="center"/>
            <w:hideMark/>
          </w:tcPr>
          <w:p w14:paraId="7DAF0003" w14:textId="77777777" w:rsidR="009E7C07" w:rsidRPr="008441E4" w:rsidRDefault="009E7C07" w:rsidP="0070122E">
            <w:pPr>
              <w:rPr>
                <w:rFonts w:ascii="Times New Roman" w:eastAsia="Times New Roman" w:hAnsi="Times New Roman" w:cs="Times New Roman"/>
                <w:color w:val="000000"/>
                <w:sz w:val="20"/>
              </w:rPr>
            </w:pPr>
          </w:p>
        </w:tc>
        <w:tc>
          <w:tcPr>
            <w:tcW w:w="2300" w:type="dxa"/>
            <w:tcBorders>
              <w:top w:val="nil"/>
              <w:left w:val="nil"/>
              <w:bottom w:val="single" w:sz="4" w:space="0" w:color="auto"/>
              <w:right w:val="single" w:sz="4" w:space="0" w:color="auto"/>
            </w:tcBorders>
            <w:shd w:val="clear" w:color="auto" w:fill="auto"/>
            <w:noWrap/>
            <w:vAlign w:val="bottom"/>
            <w:hideMark/>
          </w:tcPr>
          <w:p w14:paraId="3DA06162" w14:textId="77777777" w:rsidR="009E7C07" w:rsidRPr="008441E4" w:rsidRDefault="009E7C07" w:rsidP="0070122E">
            <w:pP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 </w:t>
            </w:r>
          </w:p>
        </w:tc>
        <w:tc>
          <w:tcPr>
            <w:tcW w:w="2540" w:type="dxa"/>
            <w:tcBorders>
              <w:top w:val="nil"/>
              <w:left w:val="nil"/>
              <w:bottom w:val="single" w:sz="4" w:space="0" w:color="auto"/>
              <w:right w:val="single" w:sz="4" w:space="0" w:color="auto"/>
            </w:tcBorders>
            <w:shd w:val="clear" w:color="auto" w:fill="auto"/>
            <w:noWrap/>
            <w:vAlign w:val="bottom"/>
            <w:hideMark/>
          </w:tcPr>
          <w:p w14:paraId="4CC4D4D4" w14:textId="77777777" w:rsidR="009E7C07" w:rsidRPr="008441E4" w:rsidRDefault="009E7C07" w:rsidP="0070122E">
            <w:pP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 </w:t>
            </w:r>
          </w:p>
        </w:tc>
        <w:tc>
          <w:tcPr>
            <w:tcW w:w="2280" w:type="dxa"/>
            <w:tcBorders>
              <w:top w:val="nil"/>
              <w:left w:val="nil"/>
              <w:bottom w:val="single" w:sz="4" w:space="0" w:color="auto"/>
              <w:right w:val="single" w:sz="4" w:space="0" w:color="auto"/>
            </w:tcBorders>
            <w:shd w:val="clear" w:color="000000" w:fill="D8E4BC"/>
            <w:noWrap/>
            <w:vAlign w:val="bottom"/>
            <w:hideMark/>
          </w:tcPr>
          <w:p w14:paraId="362595E5"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1</w:t>
            </w:r>
          </w:p>
        </w:tc>
      </w:tr>
      <w:tr w:rsidR="009E7C07" w:rsidRPr="008441E4" w14:paraId="7C9304E8" w14:textId="77777777" w:rsidTr="0070122E">
        <w:trPr>
          <w:trHeight w:val="336"/>
          <w:jc w:val="center"/>
        </w:trPr>
        <w:tc>
          <w:tcPr>
            <w:tcW w:w="2224" w:type="dxa"/>
            <w:vMerge w:val="restart"/>
            <w:tcBorders>
              <w:top w:val="nil"/>
              <w:left w:val="single" w:sz="4" w:space="0" w:color="auto"/>
              <w:bottom w:val="single" w:sz="4" w:space="0" w:color="auto"/>
              <w:right w:val="single" w:sz="4" w:space="0" w:color="auto"/>
            </w:tcBorders>
            <w:shd w:val="clear" w:color="auto" w:fill="auto"/>
            <w:vAlign w:val="center"/>
            <w:hideMark/>
          </w:tcPr>
          <w:p w14:paraId="656C8ABD"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Склонность к переключению на товары-субституты</w:t>
            </w:r>
          </w:p>
        </w:tc>
        <w:tc>
          <w:tcPr>
            <w:tcW w:w="2300" w:type="dxa"/>
            <w:tcBorders>
              <w:top w:val="nil"/>
              <w:left w:val="nil"/>
              <w:bottom w:val="single" w:sz="4" w:space="0" w:color="auto"/>
              <w:right w:val="single" w:sz="4" w:space="0" w:color="auto"/>
            </w:tcBorders>
            <w:shd w:val="clear" w:color="auto" w:fill="auto"/>
            <w:vAlign w:val="center"/>
            <w:hideMark/>
          </w:tcPr>
          <w:p w14:paraId="10134ECD"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товар не уникален, существуют аналоги</w:t>
            </w:r>
          </w:p>
        </w:tc>
        <w:tc>
          <w:tcPr>
            <w:tcW w:w="2540" w:type="dxa"/>
            <w:tcBorders>
              <w:top w:val="nil"/>
              <w:left w:val="nil"/>
              <w:bottom w:val="single" w:sz="4" w:space="0" w:color="auto"/>
              <w:right w:val="single" w:sz="4" w:space="0" w:color="auto"/>
            </w:tcBorders>
            <w:shd w:val="clear" w:color="auto" w:fill="auto"/>
            <w:vAlign w:val="center"/>
            <w:hideMark/>
          </w:tcPr>
          <w:p w14:paraId="4FC2D5A7"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товар частично уникален, есть отличительные хар-ки</w:t>
            </w:r>
          </w:p>
        </w:tc>
        <w:tc>
          <w:tcPr>
            <w:tcW w:w="2280" w:type="dxa"/>
            <w:tcBorders>
              <w:top w:val="nil"/>
              <w:left w:val="nil"/>
              <w:bottom w:val="single" w:sz="4" w:space="0" w:color="auto"/>
              <w:right w:val="single" w:sz="4" w:space="0" w:color="auto"/>
            </w:tcBorders>
            <w:shd w:val="clear" w:color="auto" w:fill="auto"/>
            <w:vAlign w:val="center"/>
            <w:hideMark/>
          </w:tcPr>
          <w:p w14:paraId="008B56F1"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товар полностью уникален</w:t>
            </w:r>
          </w:p>
        </w:tc>
      </w:tr>
      <w:tr w:rsidR="009E7C07" w:rsidRPr="008441E4" w14:paraId="7F93498A" w14:textId="77777777" w:rsidTr="0070122E">
        <w:trPr>
          <w:trHeight w:val="157"/>
          <w:jc w:val="center"/>
        </w:trPr>
        <w:tc>
          <w:tcPr>
            <w:tcW w:w="2224" w:type="dxa"/>
            <w:vMerge/>
            <w:tcBorders>
              <w:top w:val="nil"/>
              <w:left w:val="single" w:sz="4" w:space="0" w:color="auto"/>
              <w:bottom w:val="single" w:sz="4" w:space="0" w:color="auto"/>
              <w:right w:val="single" w:sz="4" w:space="0" w:color="auto"/>
            </w:tcBorders>
            <w:vAlign w:val="center"/>
            <w:hideMark/>
          </w:tcPr>
          <w:p w14:paraId="2F3042AD" w14:textId="77777777" w:rsidR="009E7C07" w:rsidRPr="008441E4" w:rsidRDefault="009E7C07" w:rsidP="0070122E">
            <w:pPr>
              <w:rPr>
                <w:rFonts w:ascii="Times New Roman" w:eastAsia="Times New Roman" w:hAnsi="Times New Roman" w:cs="Times New Roman"/>
                <w:color w:val="000000"/>
                <w:sz w:val="20"/>
              </w:rPr>
            </w:pPr>
          </w:p>
        </w:tc>
        <w:tc>
          <w:tcPr>
            <w:tcW w:w="2300" w:type="dxa"/>
            <w:tcBorders>
              <w:top w:val="nil"/>
              <w:left w:val="nil"/>
              <w:bottom w:val="single" w:sz="4" w:space="0" w:color="auto"/>
              <w:right w:val="single" w:sz="4" w:space="0" w:color="auto"/>
            </w:tcBorders>
            <w:shd w:val="clear" w:color="000000" w:fill="DA9694"/>
            <w:noWrap/>
            <w:vAlign w:val="bottom"/>
            <w:hideMark/>
          </w:tcPr>
          <w:p w14:paraId="697AB8BE"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3</w:t>
            </w:r>
          </w:p>
        </w:tc>
        <w:tc>
          <w:tcPr>
            <w:tcW w:w="2540" w:type="dxa"/>
            <w:tcBorders>
              <w:top w:val="nil"/>
              <w:left w:val="nil"/>
              <w:bottom w:val="single" w:sz="4" w:space="0" w:color="auto"/>
              <w:right w:val="single" w:sz="4" w:space="0" w:color="auto"/>
            </w:tcBorders>
            <w:shd w:val="clear" w:color="auto" w:fill="auto"/>
            <w:noWrap/>
            <w:vAlign w:val="bottom"/>
            <w:hideMark/>
          </w:tcPr>
          <w:p w14:paraId="240E3F52" w14:textId="77777777" w:rsidR="009E7C07" w:rsidRPr="008441E4" w:rsidRDefault="009E7C07" w:rsidP="0070122E">
            <w:pP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 </w:t>
            </w:r>
          </w:p>
        </w:tc>
        <w:tc>
          <w:tcPr>
            <w:tcW w:w="2280" w:type="dxa"/>
            <w:tcBorders>
              <w:top w:val="nil"/>
              <w:left w:val="nil"/>
              <w:bottom w:val="single" w:sz="4" w:space="0" w:color="auto"/>
              <w:right w:val="single" w:sz="4" w:space="0" w:color="auto"/>
            </w:tcBorders>
            <w:shd w:val="clear" w:color="auto" w:fill="auto"/>
            <w:noWrap/>
            <w:vAlign w:val="bottom"/>
            <w:hideMark/>
          </w:tcPr>
          <w:p w14:paraId="519FEEA6" w14:textId="77777777" w:rsidR="009E7C07" w:rsidRPr="008441E4" w:rsidRDefault="009E7C07" w:rsidP="0070122E">
            <w:pP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 </w:t>
            </w:r>
          </w:p>
        </w:tc>
      </w:tr>
      <w:tr w:rsidR="009E7C07" w:rsidRPr="008441E4" w14:paraId="10D79CBF" w14:textId="77777777" w:rsidTr="0070122E">
        <w:trPr>
          <w:trHeight w:val="473"/>
          <w:jc w:val="center"/>
        </w:trPr>
        <w:tc>
          <w:tcPr>
            <w:tcW w:w="2224" w:type="dxa"/>
            <w:vMerge w:val="restart"/>
            <w:tcBorders>
              <w:top w:val="nil"/>
              <w:left w:val="single" w:sz="4" w:space="0" w:color="auto"/>
              <w:bottom w:val="single" w:sz="4" w:space="0" w:color="auto"/>
              <w:right w:val="single" w:sz="4" w:space="0" w:color="auto"/>
            </w:tcBorders>
            <w:shd w:val="clear" w:color="auto" w:fill="auto"/>
            <w:vAlign w:val="center"/>
            <w:hideMark/>
          </w:tcPr>
          <w:p w14:paraId="50794145"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Чувствительность к цене</w:t>
            </w:r>
          </w:p>
        </w:tc>
        <w:tc>
          <w:tcPr>
            <w:tcW w:w="2300" w:type="dxa"/>
            <w:tcBorders>
              <w:top w:val="nil"/>
              <w:left w:val="nil"/>
              <w:bottom w:val="single" w:sz="4" w:space="0" w:color="auto"/>
              <w:right w:val="single" w:sz="4" w:space="0" w:color="auto"/>
            </w:tcBorders>
            <w:shd w:val="clear" w:color="auto" w:fill="auto"/>
            <w:vAlign w:val="center"/>
            <w:hideMark/>
          </w:tcPr>
          <w:p w14:paraId="56C9E3EF"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покупатель всегда будет переключаться на товар с более низкой ценой</w:t>
            </w:r>
          </w:p>
        </w:tc>
        <w:tc>
          <w:tcPr>
            <w:tcW w:w="2540" w:type="dxa"/>
            <w:tcBorders>
              <w:top w:val="nil"/>
              <w:left w:val="nil"/>
              <w:bottom w:val="single" w:sz="4" w:space="0" w:color="auto"/>
              <w:right w:val="single" w:sz="4" w:space="0" w:color="auto"/>
            </w:tcBorders>
            <w:shd w:val="clear" w:color="auto" w:fill="auto"/>
            <w:vAlign w:val="center"/>
            <w:hideMark/>
          </w:tcPr>
          <w:p w14:paraId="1A3A28EF"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покупатель будет переключаться только при значимой разнице в цене</w:t>
            </w:r>
          </w:p>
        </w:tc>
        <w:tc>
          <w:tcPr>
            <w:tcW w:w="2280" w:type="dxa"/>
            <w:tcBorders>
              <w:top w:val="nil"/>
              <w:left w:val="nil"/>
              <w:bottom w:val="single" w:sz="4" w:space="0" w:color="auto"/>
              <w:right w:val="single" w:sz="4" w:space="0" w:color="auto"/>
            </w:tcBorders>
            <w:shd w:val="clear" w:color="auto" w:fill="auto"/>
            <w:vAlign w:val="center"/>
            <w:hideMark/>
          </w:tcPr>
          <w:p w14:paraId="44411BE3"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покупатель абсолютно не чувствителен к цене</w:t>
            </w:r>
          </w:p>
        </w:tc>
      </w:tr>
      <w:tr w:rsidR="009E7C07" w:rsidRPr="008441E4" w14:paraId="7108EBE4" w14:textId="77777777" w:rsidTr="0070122E">
        <w:trPr>
          <w:trHeight w:val="75"/>
          <w:jc w:val="center"/>
        </w:trPr>
        <w:tc>
          <w:tcPr>
            <w:tcW w:w="2224" w:type="dxa"/>
            <w:vMerge/>
            <w:tcBorders>
              <w:top w:val="nil"/>
              <w:left w:val="single" w:sz="4" w:space="0" w:color="auto"/>
              <w:bottom w:val="single" w:sz="4" w:space="0" w:color="auto"/>
              <w:right w:val="single" w:sz="4" w:space="0" w:color="auto"/>
            </w:tcBorders>
            <w:vAlign w:val="center"/>
            <w:hideMark/>
          </w:tcPr>
          <w:p w14:paraId="3AA51797" w14:textId="77777777" w:rsidR="009E7C07" w:rsidRPr="008441E4" w:rsidRDefault="009E7C07" w:rsidP="0070122E">
            <w:pPr>
              <w:rPr>
                <w:rFonts w:ascii="Times New Roman" w:eastAsia="Times New Roman" w:hAnsi="Times New Roman" w:cs="Times New Roman"/>
                <w:color w:val="000000"/>
                <w:sz w:val="20"/>
              </w:rPr>
            </w:pPr>
          </w:p>
        </w:tc>
        <w:tc>
          <w:tcPr>
            <w:tcW w:w="2300" w:type="dxa"/>
            <w:tcBorders>
              <w:top w:val="nil"/>
              <w:left w:val="nil"/>
              <w:bottom w:val="single" w:sz="4" w:space="0" w:color="auto"/>
              <w:right w:val="single" w:sz="4" w:space="0" w:color="auto"/>
            </w:tcBorders>
            <w:shd w:val="clear" w:color="auto" w:fill="auto"/>
            <w:noWrap/>
            <w:vAlign w:val="bottom"/>
            <w:hideMark/>
          </w:tcPr>
          <w:p w14:paraId="6A86CB47" w14:textId="77777777" w:rsidR="009E7C07" w:rsidRPr="008441E4" w:rsidRDefault="009E7C07" w:rsidP="0070122E">
            <w:pP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 </w:t>
            </w:r>
          </w:p>
        </w:tc>
        <w:tc>
          <w:tcPr>
            <w:tcW w:w="2540" w:type="dxa"/>
            <w:tcBorders>
              <w:top w:val="nil"/>
              <w:left w:val="nil"/>
              <w:bottom w:val="single" w:sz="4" w:space="0" w:color="auto"/>
              <w:right w:val="single" w:sz="4" w:space="0" w:color="auto"/>
            </w:tcBorders>
            <w:shd w:val="clear" w:color="auto" w:fill="auto"/>
            <w:noWrap/>
            <w:vAlign w:val="bottom"/>
            <w:hideMark/>
          </w:tcPr>
          <w:p w14:paraId="50315150" w14:textId="77777777" w:rsidR="009E7C07" w:rsidRPr="008441E4" w:rsidRDefault="009E7C07" w:rsidP="0070122E">
            <w:pP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 </w:t>
            </w:r>
          </w:p>
        </w:tc>
        <w:tc>
          <w:tcPr>
            <w:tcW w:w="2280" w:type="dxa"/>
            <w:tcBorders>
              <w:top w:val="nil"/>
              <w:left w:val="nil"/>
              <w:bottom w:val="single" w:sz="4" w:space="0" w:color="auto"/>
              <w:right w:val="single" w:sz="4" w:space="0" w:color="auto"/>
            </w:tcBorders>
            <w:shd w:val="clear" w:color="000000" w:fill="D8E4BC"/>
            <w:noWrap/>
            <w:vAlign w:val="bottom"/>
            <w:hideMark/>
          </w:tcPr>
          <w:p w14:paraId="0F0940D5"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1</w:t>
            </w:r>
          </w:p>
        </w:tc>
      </w:tr>
      <w:tr w:rsidR="009E7C07" w:rsidRPr="008441E4" w14:paraId="3DDCFD5D" w14:textId="77777777" w:rsidTr="0070122E">
        <w:trPr>
          <w:trHeight w:val="589"/>
          <w:jc w:val="center"/>
        </w:trPr>
        <w:tc>
          <w:tcPr>
            <w:tcW w:w="2224" w:type="dxa"/>
            <w:vMerge w:val="restart"/>
            <w:tcBorders>
              <w:top w:val="nil"/>
              <w:left w:val="single" w:sz="4" w:space="0" w:color="auto"/>
              <w:bottom w:val="single" w:sz="4" w:space="0" w:color="auto"/>
              <w:right w:val="single" w:sz="4" w:space="0" w:color="auto"/>
            </w:tcBorders>
            <w:shd w:val="clear" w:color="auto" w:fill="auto"/>
            <w:vAlign w:val="center"/>
            <w:hideMark/>
          </w:tcPr>
          <w:p w14:paraId="7E4E72B9"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Потребители не удовлетворены существующим на рынке предложением</w:t>
            </w:r>
          </w:p>
        </w:tc>
        <w:tc>
          <w:tcPr>
            <w:tcW w:w="2300" w:type="dxa"/>
            <w:tcBorders>
              <w:top w:val="nil"/>
              <w:left w:val="nil"/>
              <w:bottom w:val="single" w:sz="4" w:space="0" w:color="auto"/>
              <w:right w:val="single" w:sz="4" w:space="0" w:color="auto"/>
            </w:tcBorders>
            <w:shd w:val="clear" w:color="auto" w:fill="auto"/>
            <w:vAlign w:val="center"/>
            <w:hideMark/>
          </w:tcPr>
          <w:p w14:paraId="22942ECD"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неудовлетворенность  (спрос превышает предложение)</w:t>
            </w:r>
          </w:p>
        </w:tc>
        <w:tc>
          <w:tcPr>
            <w:tcW w:w="2540" w:type="dxa"/>
            <w:tcBorders>
              <w:top w:val="nil"/>
              <w:left w:val="nil"/>
              <w:bottom w:val="single" w:sz="4" w:space="0" w:color="auto"/>
              <w:right w:val="single" w:sz="4" w:space="0" w:color="auto"/>
            </w:tcBorders>
            <w:shd w:val="clear" w:color="auto" w:fill="auto"/>
            <w:vAlign w:val="center"/>
            <w:hideMark/>
          </w:tcPr>
          <w:p w14:paraId="29D4313C"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частичная неудовлетворенность (существует очевидная возможность увеличения ниш)</w:t>
            </w:r>
          </w:p>
        </w:tc>
        <w:tc>
          <w:tcPr>
            <w:tcW w:w="2280" w:type="dxa"/>
            <w:tcBorders>
              <w:top w:val="nil"/>
              <w:left w:val="nil"/>
              <w:bottom w:val="single" w:sz="4" w:space="0" w:color="auto"/>
              <w:right w:val="single" w:sz="4" w:space="0" w:color="auto"/>
            </w:tcBorders>
            <w:shd w:val="clear" w:color="auto" w:fill="auto"/>
            <w:vAlign w:val="center"/>
            <w:hideMark/>
          </w:tcPr>
          <w:p w14:paraId="4C719E91"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 xml:space="preserve"> уровень спроса и предложения соответствуют</w:t>
            </w:r>
          </w:p>
        </w:tc>
      </w:tr>
      <w:tr w:rsidR="009E7C07" w:rsidRPr="008441E4" w14:paraId="73CEBFA6" w14:textId="77777777" w:rsidTr="0070122E">
        <w:trPr>
          <w:trHeight w:val="75"/>
          <w:jc w:val="center"/>
        </w:trPr>
        <w:tc>
          <w:tcPr>
            <w:tcW w:w="2224" w:type="dxa"/>
            <w:vMerge/>
            <w:tcBorders>
              <w:top w:val="nil"/>
              <w:left w:val="single" w:sz="4" w:space="0" w:color="auto"/>
              <w:bottom w:val="single" w:sz="4" w:space="0" w:color="auto"/>
              <w:right w:val="single" w:sz="4" w:space="0" w:color="auto"/>
            </w:tcBorders>
            <w:vAlign w:val="center"/>
            <w:hideMark/>
          </w:tcPr>
          <w:p w14:paraId="61F0A6B5" w14:textId="77777777" w:rsidR="009E7C07" w:rsidRPr="008441E4" w:rsidRDefault="009E7C07" w:rsidP="0070122E">
            <w:pPr>
              <w:rPr>
                <w:rFonts w:ascii="Times New Roman" w:eastAsia="Times New Roman" w:hAnsi="Times New Roman" w:cs="Times New Roman"/>
                <w:color w:val="000000"/>
                <w:sz w:val="20"/>
              </w:rPr>
            </w:pPr>
          </w:p>
        </w:tc>
        <w:tc>
          <w:tcPr>
            <w:tcW w:w="2300" w:type="dxa"/>
            <w:tcBorders>
              <w:top w:val="nil"/>
              <w:left w:val="nil"/>
              <w:bottom w:val="single" w:sz="4" w:space="0" w:color="auto"/>
              <w:right w:val="single" w:sz="4" w:space="0" w:color="auto"/>
            </w:tcBorders>
            <w:shd w:val="clear" w:color="auto" w:fill="auto"/>
            <w:noWrap/>
            <w:vAlign w:val="bottom"/>
            <w:hideMark/>
          </w:tcPr>
          <w:p w14:paraId="68386A5C" w14:textId="77777777" w:rsidR="009E7C07" w:rsidRPr="008441E4" w:rsidRDefault="009E7C07" w:rsidP="0070122E">
            <w:pP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 </w:t>
            </w:r>
          </w:p>
        </w:tc>
        <w:tc>
          <w:tcPr>
            <w:tcW w:w="2540" w:type="dxa"/>
            <w:tcBorders>
              <w:top w:val="nil"/>
              <w:left w:val="nil"/>
              <w:bottom w:val="single" w:sz="4" w:space="0" w:color="auto"/>
              <w:right w:val="single" w:sz="4" w:space="0" w:color="auto"/>
            </w:tcBorders>
            <w:shd w:val="clear" w:color="auto" w:fill="auto"/>
            <w:noWrap/>
            <w:vAlign w:val="bottom"/>
            <w:hideMark/>
          </w:tcPr>
          <w:p w14:paraId="575527E2" w14:textId="77777777" w:rsidR="009E7C07" w:rsidRPr="008441E4" w:rsidRDefault="009E7C07" w:rsidP="0070122E">
            <w:pPr>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2</w:t>
            </w:r>
          </w:p>
        </w:tc>
        <w:tc>
          <w:tcPr>
            <w:tcW w:w="2280" w:type="dxa"/>
            <w:tcBorders>
              <w:top w:val="nil"/>
              <w:left w:val="nil"/>
              <w:bottom w:val="single" w:sz="4" w:space="0" w:color="auto"/>
              <w:right w:val="single" w:sz="4" w:space="0" w:color="auto"/>
            </w:tcBorders>
            <w:shd w:val="clear" w:color="000000" w:fill="D8E4BC"/>
            <w:noWrap/>
            <w:vAlign w:val="bottom"/>
            <w:hideMark/>
          </w:tcPr>
          <w:p w14:paraId="78E7E87B" w14:textId="77777777" w:rsidR="009E7C07" w:rsidRPr="008441E4" w:rsidRDefault="009E7C07" w:rsidP="0070122E">
            <w:pPr>
              <w:rPr>
                <w:rFonts w:ascii="Times New Roman" w:eastAsia="Times New Roman" w:hAnsi="Times New Roman" w:cs="Times New Roman"/>
                <w:color w:val="000000"/>
                <w:sz w:val="20"/>
              </w:rPr>
            </w:pPr>
          </w:p>
        </w:tc>
      </w:tr>
      <w:tr w:rsidR="009E7C07" w:rsidRPr="008441E4" w14:paraId="7B14ADA0" w14:textId="77777777" w:rsidTr="0070122E">
        <w:trPr>
          <w:trHeight w:val="75"/>
          <w:jc w:val="center"/>
        </w:trPr>
        <w:tc>
          <w:tcPr>
            <w:tcW w:w="2224" w:type="dxa"/>
            <w:tcBorders>
              <w:top w:val="nil"/>
              <w:left w:val="single" w:sz="4" w:space="0" w:color="auto"/>
              <w:bottom w:val="single" w:sz="4" w:space="0" w:color="auto"/>
              <w:right w:val="single" w:sz="4" w:space="0" w:color="auto"/>
            </w:tcBorders>
            <w:shd w:val="clear" w:color="000000" w:fill="C4BD97"/>
            <w:vAlign w:val="center"/>
            <w:hideMark/>
          </w:tcPr>
          <w:p w14:paraId="5D9B4501" w14:textId="77777777" w:rsidR="009E7C07" w:rsidRPr="008441E4" w:rsidRDefault="009E7C07" w:rsidP="0070122E">
            <w:pPr>
              <w:jc w:val="center"/>
              <w:rPr>
                <w:rFonts w:ascii="Times New Roman" w:eastAsia="Times New Roman" w:hAnsi="Times New Roman" w:cs="Times New Roman"/>
                <w:color w:val="000000"/>
                <w:sz w:val="20"/>
              </w:rPr>
            </w:pPr>
            <w:r w:rsidRPr="008441E4">
              <w:rPr>
                <w:rFonts w:ascii="Times New Roman" w:eastAsia="Times New Roman" w:hAnsi="Times New Roman" w:cs="Times New Roman"/>
                <w:color w:val="000000"/>
                <w:sz w:val="20"/>
              </w:rPr>
              <w:t>ИТОГОВЫЙ БАЛЛ</w:t>
            </w:r>
          </w:p>
        </w:tc>
        <w:tc>
          <w:tcPr>
            <w:tcW w:w="7120" w:type="dxa"/>
            <w:gridSpan w:val="3"/>
            <w:tcBorders>
              <w:top w:val="single" w:sz="4" w:space="0" w:color="auto"/>
              <w:left w:val="nil"/>
              <w:bottom w:val="single" w:sz="4" w:space="0" w:color="auto"/>
              <w:right w:val="single" w:sz="4" w:space="0" w:color="auto"/>
            </w:tcBorders>
            <w:shd w:val="clear" w:color="000000" w:fill="C4BD97"/>
            <w:noWrap/>
            <w:vAlign w:val="bottom"/>
            <w:hideMark/>
          </w:tcPr>
          <w:p w14:paraId="28B32163" w14:textId="77777777" w:rsidR="009E7C07" w:rsidRPr="008441E4" w:rsidRDefault="009E7C07" w:rsidP="0070122E">
            <w:pPr>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7</w:t>
            </w:r>
          </w:p>
        </w:tc>
      </w:tr>
    </w:tbl>
    <w:p w14:paraId="6355CB15" w14:textId="77777777" w:rsidR="009E7C07" w:rsidRDefault="009E7C07" w:rsidP="009E7C07">
      <w:pPr>
        <w:tabs>
          <w:tab w:val="left" w:pos="994"/>
        </w:tabs>
        <w:spacing w:line="360" w:lineRule="auto"/>
        <w:jc w:val="both"/>
        <w:rPr>
          <w:rFonts w:ascii="Times New Roman" w:hAnsi="Times New Roman" w:cs="Times New Roman"/>
        </w:rPr>
      </w:pPr>
    </w:p>
    <w:p w14:paraId="6D5CDD7C"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Для рынка строительных материалов и товаров для дома характерно равномерное распределение между всеми клиентами. </w:t>
      </w:r>
    </w:p>
    <w:p w14:paraId="1EA9DDBA"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Критерий чувствительности к цене оценен самым низким баллом, потому что Леруа Мерлен гарантирует самые низкие цены каждый день и проводит регулярный мониторинг цен конкурентов. Этот факт освобождает потребителей от поиска более дешевых товаров и переключения на них. К тому же 5 подразделений всего ассортимента представленной продукции способны удовлетворить потребительский спрос.</w:t>
      </w:r>
    </w:p>
    <w:p w14:paraId="75ABEFD3"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Вывод: портфель клиентов обладает средним уровнем рисков, которые обусловлены большим количеством аналогов.</w:t>
      </w:r>
    </w:p>
    <w:p w14:paraId="601C67E3"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5. Оценим влияние пятой силы, выделенной М. Портером, - поставщиков:</w:t>
      </w:r>
    </w:p>
    <w:p w14:paraId="74E7C7E6" w14:textId="77777777" w:rsidR="009E7C07" w:rsidRDefault="009E7C07" w:rsidP="000F1CAF">
      <w:pPr>
        <w:tabs>
          <w:tab w:val="left" w:pos="994"/>
        </w:tabs>
        <w:spacing w:line="360" w:lineRule="auto"/>
        <w:rPr>
          <w:rFonts w:ascii="Times New Roman" w:hAnsi="Times New Roman" w:cs="Times New Roman"/>
          <w:b/>
          <w:i/>
          <w:sz w:val="20"/>
        </w:rPr>
      </w:pPr>
    </w:p>
    <w:p w14:paraId="7AECC2E7" w14:textId="77777777" w:rsidR="009E7C07" w:rsidRDefault="009E7C07" w:rsidP="009E7C07">
      <w:pPr>
        <w:tabs>
          <w:tab w:val="left" w:pos="994"/>
        </w:tabs>
        <w:spacing w:line="360" w:lineRule="auto"/>
        <w:jc w:val="center"/>
        <w:rPr>
          <w:rFonts w:ascii="Times New Roman" w:hAnsi="Times New Roman" w:cs="Times New Roman"/>
          <w:b/>
          <w:i/>
          <w:sz w:val="20"/>
        </w:rPr>
      </w:pPr>
      <w:r>
        <w:rPr>
          <w:rFonts w:ascii="Times New Roman" w:hAnsi="Times New Roman" w:cs="Times New Roman"/>
          <w:b/>
          <w:i/>
          <w:sz w:val="20"/>
        </w:rPr>
        <w:t>Таблица 3.5. Оценка угрозы со стороны поставщиков</w:t>
      </w:r>
    </w:p>
    <w:tbl>
      <w:tblPr>
        <w:tblW w:w="7202" w:type="dxa"/>
        <w:jc w:val="center"/>
        <w:tblInd w:w="1951" w:type="dxa"/>
        <w:tblLook w:val="04A0" w:firstRow="1" w:lastRow="0" w:firstColumn="1" w:lastColumn="0" w:noHBand="0" w:noVBand="1"/>
      </w:tblPr>
      <w:tblGrid>
        <w:gridCol w:w="2362"/>
        <w:gridCol w:w="2300"/>
        <w:gridCol w:w="2540"/>
      </w:tblGrid>
      <w:tr w:rsidR="009E7C07" w:rsidRPr="005E5B1A" w14:paraId="1AD064EC" w14:textId="77777777" w:rsidTr="0070122E">
        <w:trPr>
          <w:trHeight w:val="130"/>
          <w:jc w:val="center"/>
        </w:trPr>
        <w:tc>
          <w:tcPr>
            <w:tcW w:w="7202" w:type="dxa"/>
            <w:gridSpan w:val="3"/>
            <w:tcBorders>
              <w:top w:val="single" w:sz="4" w:space="0" w:color="auto"/>
              <w:left w:val="single" w:sz="4" w:space="0" w:color="auto"/>
              <w:bottom w:val="single" w:sz="4" w:space="0" w:color="auto"/>
              <w:right w:val="single" w:sz="4" w:space="0" w:color="auto"/>
            </w:tcBorders>
            <w:shd w:val="clear" w:color="000000" w:fill="C4BD97"/>
            <w:noWrap/>
            <w:vAlign w:val="bottom"/>
            <w:hideMark/>
          </w:tcPr>
          <w:p w14:paraId="67FE1DF6"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Угроза со стороны поставщиков</w:t>
            </w:r>
          </w:p>
        </w:tc>
      </w:tr>
      <w:tr w:rsidR="009E7C07" w:rsidRPr="005E5B1A" w14:paraId="462867FE" w14:textId="77777777" w:rsidTr="0070122E">
        <w:trPr>
          <w:trHeight w:val="300"/>
          <w:jc w:val="center"/>
        </w:trPr>
        <w:tc>
          <w:tcPr>
            <w:tcW w:w="2362" w:type="dxa"/>
            <w:vMerge w:val="restart"/>
            <w:tcBorders>
              <w:top w:val="nil"/>
              <w:left w:val="single" w:sz="4" w:space="0" w:color="auto"/>
              <w:bottom w:val="single" w:sz="4" w:space="0" w:color="auto"/>
              <w:right w:val="single" w:sz="4" w:space="0" w:color="auto"/>
            </w:tcBorders>
            <w:shd w:val="clear" w:color="auto" w:fill="auto"/>
            <w:vAlign w:val="center"/>
            <w:hideMark/>
          </w:tcPr>
          <w:p w14:paraId="47BC838E"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Параметр оценки</w:t>
            </w:r>
          </w:p>
        </w:tc>
        <w:tc>
          <w:tcPr>
            <w:tcW w:w="48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0FC5EA"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Оценка параметров</w:t>
            </w:r>
          </w:p>
        </w:tc>
      </w:tr>
      <w:tr w:rsidR="009E7C07" w:rsidRPr="005E5B1A" w14:paraId="1456C914" w14:textId="77777777" w:rsidTr="0070122E">
        <w:trPr>
          <w:trHeight w:val="75"/>
          <w:jc w:val="center"/>
        </w:trPr>
        <w:tc>
          <w:tcPr>
            <w:tcW w:w="2362" w:type="dxa"/>
            <w:vMerge/>
            <w:tcBorders>
              <w:top w:val="nil"/>
              <w:left w:val="single" w:sz="4" w:space="0" w:color="auto"/>
              <w:bottom w:val="single" w:sz="4" w:space="0" w:color="auto"/>
              <w:right w:val="single" w:sz="4" w:space="0" w:color="auto"/>
            </w:tcBorders>
            <w:vAlign w:val="center"/>
            <w:hideMark/>
          </w:tcPr>
          <w:p w14:paraId="172A47C7" w14:textId="77777777" w:rsidR="009E7C07" w:rsidRPr="005E5B1A" w:rsidRDefault="009E7C07" w:rsidP="0070122E">
            <w:pPr>
              <w:rPr>
                <w:rFonts w:ascii="Times New Roman" w:eastAsia="Times New Roman" w:hAnsi="Times New Roman" w:cs="Times New Roman"/>
                <w:color w:val="000000"/>
                <w:sz w:val="20"/>
              </w:rPr>
            </w:pPr>
          </w:p>
        </w:tc>
        <w:tc>
          <w:tcPr>
            <w:tcW w:w="2300" w:type="dxa"/>
            <w:tcBorders>
              <w:top w:val="nil"/>
              <w:left w:val="nil"/>
              <w:bottom w:val="single" w:sz="4" w:space="0" w:color="auto"/>
              <w:right w:val="single" w:sz="4" w:space="0" w:color="auto"/>
            </w:tcBorders>
            <w:shd w:val="clear" w:color="auto" w:fill="auto"/>
            <w:vAlign w:val="center"/>
            <w:hideMark/>
          </w:tcPr>
          <w:p w14:paraId="4C10623A"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2</w:t>
            </w:r>
          </w:p>
        </w:tc>
        <w:tc>
          <w:tcPr>
            <w:tcW w:w="2540" w:type="dxa"/>
            <w:tcBorders>
              <w:top w:val="nil"/>
              <w:left w:val="nil"/>
              <w:bottom w:val="single" w:sz="4" w:space="0" w:color="auto"/>
              <w:right w:val="single" w:sz="4" w:space="0" w:color="auto"/>
            </w:tcBorders>
            <w:shd w:val="clear" w:color="auto" w:fill="auto"/>
            <w:vAlign w:val="center"/>
            <w:hideMark/>
          </w:tcPr>
          <w:p w14:paraId="2B95291B"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1</w:t>
            </w:r>
          </w:p>
        </w:tc>
      </w:tr>
      <w:tr w:rsidR="009E7C07" w:rsidRPr="005E5B1A" w14:paraId="5346DF79" w14:textId="77777777" w:rsidTr="0070122E">
        <w:trPr>
          <w:trHeight w:val="326"/>
          <w:jc w:val="center"/>
        </w:trPr>
        <w:tc>
          <w:tcPr>
            <w:tcW w:w="2362" w:type="dxa"/>
            <w:vMerge w:val="restart"/>
            <w:tcBorders>
              <w:top w:val="nil"/>
              <w:left w:val="single" w:sz="4" w:space="0" w:color="auto"/>
              <w:bottom w:val="single" w:sz="4" w:space="0" w:color="auto"/>
              <w:right w:val="single" w:sz="4" w:space="0" w:color="auto"/>
            </w:tcBorders>
            <w:shd w:val="clear" w:color="auto" w:fill="auto"/>
            <w:vAlign w:val="center"/>
            <w:hideMark/>
          </w:tcPr>
          <w:p w14:paraId="606CB6B1"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Количество поставщиков</w:t>
            </w:r>
          </w:p>
        </w:tc>
        <w:tc>
          <w:tcPr>
            <w:tcW w:w="2300" w:type="dxa"/>
            <w:tcBorders>
              <w:top w:val="nil"/>
              <w:left w:val="nil"/>
              <w:bottom w:val="single" w:sz="4" w:space="0" w:color="auto"/>
              <w:right w:val="single" w:sz="4" w:space="0" w:color="auto"/>
            </w:tcBorders>
            <w:shd w:val="clear" w:color="auto" w:fill="auto"/>
            <w:vAlign w:val="center"/>
            <w:hideMark/>
          </w:tcPr>
          <w:p w14:paraId="45A98781"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незначительное кол-во поставщиков или монополия</w:t>
            </w:r>
          </w:p>
        </w:tc>
        <w:tc>
          <w:tcPr>
            <w:tcW w:w="2540" w:type="dxa"/>
            <w:tcBorders>
              <w:top w:val="nil"/>
              <w:left w:val="nil"/>
              <w:bottom w:val="single" w:sz="4" w:space="0" w:color="auto"/>
              <w:right w:val="single" w:sz="4" w:space="0" w:color="auto"/>
            </w:tcBorders>
            <w:shd w:val="clear" w:color="auto" w:fill="auto"/>
            <w:vAlign w:val="center"/>
            <w:hideMark/>
          </w:tcPr>
          <w:p w14:paraId="13C04C96"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широкий выбор поставщиков</w:t>
            </w:r>
          </w:p>
        </w:tc>
      </w:tr>
      <w:tr w:rsidR="009E7C07" w:rsidRPr="005E5B1A" w14:paraId="01B36D13" w14:textId="77777777" w:rsidTr="0070122E">
        <w:trPr>
          <w:trHeight w:val="75"/>
          <w:jc w:val="center"/>
        </w:trPr>
        <w:tc>
          <w:tcPr>
            <w:tcW w:w="2362" w:type="dxa"/>
            <w:vMerge/>
            <w:tcBorders>
              <w:top w:val="nil"/>
              <w:left w:val="single" w:sz="4" w:space="0" w:color="auto"/>
              <w:bottom w:val="single" w:sz="4" w:space="0" w:color="auto"/>
              <w:right w:val="single" w:sz="4" w:space="0" w:color="auto"/>
            </w:tcBorders>
            <w:vAlign w:val="center"/>
            <w:hideMark/>
          </w:tcPr>
          <w:p w14:paraId="60F7FBA6" w14:textId="77777777" w:rsidR="009E7C07" w:rsidRPr="005E5B1A" w:rsidRDefault="009E7C07" w:rsidP="0070122E">
            <w:pPr>
              <w:rPr>
                <w:rFonts w:ascii="Times New Roman" w:eastAsia="Times New Roman" w:hAnsi="Times New Roman" w:cs="Times New Roman"/>
                <w:color w:val="000000"/>
                <w:sz w:val="20"/>
              </w:rPr>
            </w:pPr>
          </w:p>
        </w:tc>
        <w:tc>
          <w:tcPr>
            <w:tcW w:w="2300" w:type="dxa"/>
            <w:tcBorders>
              <w:top w:val="nil"/>
              <w:left w:val="nil"/>
              <w:bottom w:val="single" w:sz="4" w:space="0" w:color="auto"/>
              <w:right w:val="single" w:sz="4" w:space="0" w:color="auto"/>
            </w:tcBorders>
            <w:shd w:val="clear" w:color="auto" w:fill="auto"/>
            <w:noWrap/>
            <w:vAlign w:val="bottom"/>
            <w:hideMark/>
          </w:tcPr>
          <w:p w14:paraId="247DEF37" w14:textId="77777777" w:rsidR="009E7C07" w:rsidRPr="005E5B1A" w:rsidRDefault="009E7C07" w:rsidP="0070122E">
            <w:pP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 </w:t>
            </w:r>
          </w:p>
        </w:tc>
        <w:tc>
          <w:tcPr>
            <w:tcW w:w="2540" w:type="dxa"/>
            <w:tcBorders>
              <w:top w:val="nil"/>
              <w:left w:val="nil"/>
              <w:bottom w:val="single" w:sz="4" w:space="0" w:color="auto"/>
              <w:right w:val="single" w:sz="4" w:space="0" w:color="auto"/>
            </w:tcBorders>
            <w:shd w:val="clear" w:color="000000" w:fill="CCFFCC"/>
            <w:noWrap/>
            <w:vAlign w:val="bottom"/>
            <w:hideMark/>
          </w:tcPr>
          <w:p w14:paraId="0E4ED7A4"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1</w:t>
            </w:r>
          </w:p>
        </w:tc>
      </w:tr>
      <w:tr w:rsidR="009E7C07" w:rsidRPr="005E5B1A" w14:paraId="1AC921AB" w14:textId="77777777" w:rsidTr="0070122E">
        <w:trPr>
          <w:trHeight w:val="600"/>
          <w:jc w:val="center"/>
        </w:trPr>
        <w:tc>
          <w:tcPr>
            <w:tcW w:w="2362" w:type="dxa"/>
            <w:vMerge w:val="restart"/>
            <w:tcBorders>
              <w:top w:val="nil"/>
              <w:left w:val="single" w:sz="4" w:space="0" w:color="auto"/>
              <w:bottom w:val="single" w:sz="4" w:space="0" w:color="auto"/>
              <w:right w:val="single" w:sz="4" w:space="0" w:color="auto"/>
            </w:tcBorders>
            <w:shd w:val="clear" w:color="auto" w:fill="auto"/>
            <w:vAlign w:val="center"/>
            <w:hideMark/>
          </w:tcPr>
          <w:p w14:paraId="5B6C11BF"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Ограниченность ресурсов поставщиков</w:t>
            </w:r>
          </w:p>
        </w:tc>
        <w:tc>
          <w:tcPr>
            <w:tcW w:w="2300" w:type="dxa"/>
            <w:tcBorders>
              <w:top w:val="nil"/>
              <w:left w:val="nil"/>
              <w:bottom w:val="single" w:sz="4" w:space="0" w:color="auto"/>
              <w:right w:val="single" w:sz="4" w:space="0" w:color="auto"/>
            </w:tcBorders>
            <w:shd w:val="clear" w:color="auto" w:fill="auto"/>
            <w:vAlign w:val="center"/>
            <w:hideMark/>
          </w:tcPr>
          <w:p w14:paraId="5BF1ADCB"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ограниченн</w:t>
            </w:r>
            <w:r>
              <w:rPr>
                <w:rFonts w:ascii="Times New Roman" w:eastAsia="Times New Roman" w:hAnsi="Times New Roman" w:cs="Times New Roman"/>
                <w:color w:val="000000"/>
                <w:sz w:val="20"/>
              </w:rPr>
              <w:t>о</w:t>
            </w:r>
            <w:r w:rsidRPr="005E5B1A">
              <w:rPr>
                <w:rFonts w:ascii="Times New Roman" w:eastAsia="Times New Roman" w:hAnsi="Times New Roman" w:cs="Times New Roman"/>
                <w:color w:val="000000"/>
                <w:sz w:val="20"/>
              </w:rPr>
              <w:t>сть в объемах</w:t>
            </w:r>
          </w:p>
        </w:tc>
        <w:tc>
          <w:tcPr>
            <w:tcW w:w="2540" w:type="dxa"/>
            <w:tcBorders>
              <w:top w:val="nil"/>
              <w:left w:val="nil"/>
              <w:bottom w:val="single" w:sz="4" w:space="0" w:color="auto"/>
              <w:right w:val="single" w:sz="4" w:space="0" w:color="auto"/>
            </w:tcBorders>
            <w:shd w:val="clear" w:color="auto" w:fill="auto"/>
            <w:vAlign w:val="center"/>
            <w:hideMark/>
          </w:tcPr>
          <w:p w14:paraId="61A53AAE"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неограниченность в объемах</w:t>
            </w:r>
          </w:p>
        </w:tc>
      </w:tr>
      <w:tr w:rsidR="009E7C07" w:rsidRPr="005E5B1A" w14:paraId="736F6FC9" w14:textId="77777777" w:rsidTr="0070122E">
        <w:trPr>
          <w:trHeight w:val="75"/>
          <w:jc w:val="center"/>
        </w:trPr>
        <w:tc>
          <w:tcPr>
            <w:tcW w:w="2362" w:type="dxa"/>
            <w:vMerge/>
            <w:tcBorders>
              <w:top w:val="nil"/>
              <w:left w:val="single" w:sz="4" w:space="0" w:color="auto"/>
              <w:bottom w:val="single" w:sz="4" w:space="0" w:color="auto"/>
              <w:right w:val="single" w:sz="4" w:space="0" w:color="auto"/>
            </w:tcBorders>
            <w:vAlign w:val="center"/>
            <w:hideMark/>
          </w:tcPr>
          <w:p w14:paraId="311D6BA6" w14:textId="77777777" w:rsidR="009E7C07" w:rsidRPr="005E5B1A" w:rsidRDefault="009E7C07" w:rsidP="0070122E">
            <w:pPr>
              <w:rPr>
                <w:rFonts w:ascii="Times New Roman" w:eastAsia="Times New Roman" w:hAnsi="Times New Roman" w:cs="Times New Roman"/>
                <w:color w:val="000000"/>
                <w:sz w:val="20"/>
              </w:rPr>
            </w:pPr>
          </w:p>
        </w:tc>
        <w:tc>
          <w:tcPr>
            <w:tcW w:w="2300" w:type="dxa"/>
            <w:tcBorders>
              <w:top w:val="nil"/>
              <w:left w:val="nil"/>
              <w:bottom w:val="single" w:sz="4" w:space="0" w:color="auto"/>
              <w:right w:val="single" w:sz="4" w:space="0" w:color="auto"/>
            </w:tcBorders>
            <w:shd w:val="clear" w:color="auto" w:fill="auto"/>
            <w:noWrap/>
            <w:vAlign w:val="bottom"/>
            <w:hideMark/>
          </w:tcPr>
          <w:p w14:paraId="50B78091" w14:textId="77777777" w:rsidR="009E7C07" w:rsidRPr="005E5B1A" w:rsidRDefault="009E7C07" w:rsidP="0070122E">
            <w:pP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 </w:t>
            </w:r>
          </w:p>
        </w:tc>
        <w:tc>
          <w:tcPr>
            <w:tcW w:w="2540" w:type="dxa"/>
            <w:tcBorders>
              <w:top w:val="nil"/>
              <w:left w:val="nil"/>
              <w:bottom w:val="single" w:sz="4" w:space="0" w:color="auto"/>
              <w:right w:val="single" w:sz="4" w:space="0" w:color="auto"/>
            </w:tcBorders>
            <w:shd w:val="clear" w:color="000000" w:fill="CCFFCC"/>
            <w:noWrap/>
            <w:vAlign w:val="bottom"/>
            <w:hideMark/>
          </w:tcPr>
          <w:p w14:paraId="2ACC1C89"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1</w:t>
            </w:r>
          </w:p>
        </w:tc>
      </w:tr>
      <w:tr w:rsidR="009E7C07" w:rsidRPr="005E5B1A" w14:paraId="13D1DA33" w14:textId="77777777" w:rsidTr="0070122E">
        <w:trPr>
          <w:trHeight w:val="272"/>
          <w:jc w:val="center"/>
        </w:trPr>
        <w:tc>
          <w:tcPr>
            <w:tcW w:w="2362" w:type="dxa"/>
            <w:vMerge w:val="restart"/>
            <w:tcBorders>
              <w:top w:val="nil"/>
              <w:left w:val="single" w:sz="4" w:space="0" w:color="auto"/>
              <w:bottom w:val="single" w:sz="4" w:space="0" w:color="auto"/>
              <w:right w:val="single" w:sz="4" w:space="0" w:color="auto"/>
            </w:tcBorders>
            <w:shd w:val="clear" w:color="auto" w:fill="auto"/>
            <w:vAlign w:val="center"/>
            <w:hideMark/>
          </w:tcPr>
          <w:p w14:paraId="15205ED1"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Издержки переключения</w:t>
            </w:r>
          </w:p>
        </w:tc>
        <w:tc>
          <w:tcPr>
            <w:tcW w:w="2300" w:type="dxa"/>
            <w:tcBorders>
              <w:top w:val="nil"/>
              <w:left w:val="nil"/>
              <w:bottom w:val="single" w:sz="4" w:space="0" w:color="auto"/>
              <w:right w:val="single" w:sz="4" w:space="0" w:color="auto"/>
            </w:tcBorders>
            <w:shd w:val="clear" w:color="auto" w:fill="auto"/>
            <w:vAlign w:val="center"/>
            <w:hideMark/>
          </w:tcPr>
          <w:p w14:paraId="15E247E1"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высокие издержки к переключению на других поставщиков</w:t>
            </w:r>
          </w:p>
        </w:tc>
        <w:tc>
          <w:tcPr>
            <w:tcW w:w="2540" w:type="dxa"/>
            <w:tcBorders>
              <w:top w:val="nil"/>
              <w:left w:val="nil"/>
              <w:bottom w:val="single" w:sz="4" w:space="0" w:color="auto"/>
              <w:right w:val="single" w:sz="4" w:space="0" w:color="auto"/>
            </w:tcBorders>
            <w:shd w:val="clear" w:color="auto" w:fill="auto"/>
            <w:vAlign w:val="center"/>
            <w:hideMark/>
          </w:tcPr>
          <w:p w14:paraId="24EC2EF3"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низкие издержки к переключению на других поставщиков</w:t>
            </w:r>
          </w:p>
        </w:tc>
      </w:tr>
      <w:tr w:rsidR="009E7C07" w:rsidRPr="005E5B1A" w14:paraId="65800FDE" w14:textId="77777777" w:rsidTr="0070122E">
        <w:trPr>
          <w:trHeight w:val="75"/>
          <w:jc w:val="center"/>
        </w:trPr>
        <w:tc>
          <w:tcPr>
            <w:tcW w:w="2362" w:type="dxa"/>
            <w:vMerge/>
            <w:tcBorders>
              <w:top w:val="nil"/>
              <w:left w:val="single" w:sz="4" w:space="0" w:color="auto"/>
              <w:bottom w:val="single" w:sz="4" w:space="0" w:color="auto"/>
              <w:right w:val="single" w:sz="4" w:space="0" w:color="auto"/>
            </w:tcBorders>
            <w:vAlign w:val="center"/>
            <w:hideMark/>
          </w:tcPr>
          <w:p w14:paraId="74AC99A9" w14:textId="77777777" w:rsidR="009E7C07" w:rsidRPr="005E5B1A" w:rsidRDefault="009E7C07" w:rsidP="0070122E">
            <w:pPr>
              <w:rPr>
                <w:rFonts w:ascii="Times New Roman" w:eastAsia="Times New Roman" w:hAnsi="Times New Roman" w:cs="Times New Roman"/>
                <w:color w:val="000000"/>
                <w:sz w:val="20"/>
              </w:rPr>
            </w:pPr>
          </w:p>
        </w:tc>
        <w:tc>
          <w:tcPr>
            <w:tcW w:w="2300" w:type="dxa"/>
            <w:tcBorders>
              <w:top w:val="nil"/>
              <w:left w:val="nil"/>
              <w:bottom w:val="single" w:sz="4" w:space="0" w:color="auto"/>
              <w:right w:val="single" w:sz="4" w:space="0" w:color="auto"/>
            </w:tcBorders>
            <w:shd w:val="clear" w:color="000000" w:fill="DA9694"/>
            <w:noWrap/>
            <w:vAlign w:val="bottom"/>
            <w:hideMark/>
          </w:tcPr>
          <w:p w14:paraId="1C8FDF02"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2</w:t>
            </w:r>
          </w:p>
        </w:tc>
        <w:tc>
          <w:tcPr>
            <w:tcW w:w="2540" w:type="dxa"/>
            <w:tcBorders>
              <w:top w:val="nil"/>
              <w:left w:val="nil"/>
              <w:bottom w:val="single" w:sz="4" w:space="0" w:color="auto"/>
              <w:right w:val="single" w:sz="4" w:space="0" w:color="auto"/>
            </w:tcBorders>
            <w:shd w:val="clear" w:color="auto" w:fill="auto"/>
            <w:noWrap/>
            <w:vAlign w:val="bottom"/>
            <w:hideMark/>
          </w:tcPr>
          <w:p w14:paraId="566B17E2" w14:textId="77777777" w:rsidR="009E7C07" w:rsidRPr="005E5B1A" w:rsidRDefault="009E7C07" w:rsidP="0070122E">
            <w:pP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 </w:t>
            </w:r>
          </w:p>
        </w:tc>
      </w:tr>
      <w:tr w:rsidR="009E7C07" w:rsidRPr="005E5B1A" w14:paraId="64603E52" w14:textId="77777777" w:rsidTr="0070122E">
        <w:trPr>
          <w:trHeight w:val="470"/>
          <w:jc w:val="center"/>
        </w:trPr>
        <w:tc>
          <w:tcPr>
            <w:tcW w:w="2362" w:type="dxa"/>
            <w:vMerge w:val="restart"/>
            <w:tcBorders>
              <w:top w:val="nil"/>
              <w:left w:val="single" w:sz="4" w:space="0" w:color="auto"/>
              <w:bottom w:val="single" w:sz="4" w:space="0" w:color="auto"/>
              <w:right w:val="single" w:sz="4" w:space="0" w:color="auto"/>
            </w:tcBorders>
            <w:shd w:val="clear" w:color="auto" w:fill="auto"/>
            <w:vAlign w:val="center"/>
            <w:hideMark/>
          </w:tcPr>
          <w:p w14:paraId="7CED9E86"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Приоритетность напр</w:t>
            </w:r>
            <w:r>
              <w:rPr>
                <w:rFonts w:ascii="Times New Roman" w:eastAsia="Times New Roman" w:hAnsi="Times New Roman" w:cs="Times New Roman"/>
                <w:color w:val="000000"/>
                <w:sz w:val="20"/>
              </w:rPr>
              <w:t>а</w:t>
            </w:r>
            <w:r w:rsidRPr="005E5B1A">
              <w:rPr>
                <w:rFonts w:ascii="Times New Roman" w:eastAsia="Times New Roman" w:hAnsi="Times New Roman" w:cs="Times New Roman"/>
                <w:color w:val="000000"/>
                <w:sz w:val="20"/>
              </w:rPr>
              <w:t>вления для поставщика</w:t>
            </w:r>
          </w:p>
        </w:tc>
        <w:tc>
          <w:tcPr>
            <w:tcW w:w="2300" w:type="dxa"/>
            <w:tcBorders>
              <w:top w:val="nil"/>
              <w:left w:val="nil"/>
              <w:bottom w:val="single" w:sz="4" w:space="0" w:color="auto"/>
              <w:right w:val="single" w:sz="4" w:space="0" w:color="auto"/>
            </w:tcBorders>
            <w:shd w:val="clear" w:color="auto" w:fill="auto"/>
            <w:vAlign w:val="center"/>
            <w:hideMark/>
          </w:tcPr>
          <w:p w14:paraId="42E76394"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низкая приоритетность отрасли для поставщика</w:t>
            </w:r>
          </w:p>
        </w:tc>
        <w:tc>
          <w:tcPr>
            <w:tcW w:w="2540" w:type="dxa"/>
            <w:tcBorders>
              <w:top w:val="nil"/>
              <w:left w:val="nil"/>
              <w:bottom w:val="single" w:sz="4" w:space="0" w:color="auto"/>
              <w:right w:val="single" w:sz="4" w:space="0" w:color="auto"/>
            </w:tcBorders>
            <w:shd w:val="clear" w:color="auto" w:fill="auto"/>
            <w:vAlign w:val="center"/>
            <w:hideMark/>
          </w:tcPr>
          <w:p w14:paraId="41E409FE"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высокая приоритетность отрасли для поставщика</w:t>
            </w:r>
          </w:p>
        </w:tc>
      </w:tr>
      <w:tr w:rsidR="009E7C07" w:rsidRPr="005E5B1A" w14:paraId="317A3848" w14:textId="77777777" w:rsidTr="0070122E">
        <w:trPr>
          <w:trHeight w:val="75"/>
          <w:jc w:val="center"/>
        </w:trPr>
        <w:tc>
          <w:tcPr>
            <w:tcW w:w="2362" w:type="dxa"/>
            <w:vMerge/>
            <w:tcBorders>
              <w:top w:val="nil"/>
              <w:left w:val="single" w:sz="4" w:space="0" w:color="auto"/>
              <w:bottom w:val="single" w:sz="4" w:space="0" w:color="auto"/>
              <w:right w:val="single" w:sz="4" w:space="0" w:color="auto"/>
            </w:tcBorders>
            <w:vAlign w:val="center"/>
            <w:hideMark/>
          </w:tcPr>
          <w:p w14:paraId="5B43C2F4" w14:textId="77777777" w:rsidR="009E7C07" w:rsidRPr="005E5B1A" w:rsidRDefault="009E7C07" w:rsidP="0070122E">
            <w:pPr>
              <w:rPr>
                <w:rFonts w:ascii="Times New Roman" w:eastAsia="Times New Roman" w:hAnsi="Times New Roman" w:cs="Times New Roman"/>
                <w:color w:val="000000"/>
                <w:sz w:val="20"/>
              </w:rPr>
            </w:pPr>
          </w:p>
        </w:tc>
        <w:tc>
          <w:tcPr>
            <w:tcW w:w="2300" w:type="dxa"/>
            <w:tcBorders>
              <w:top w:val="nil"/>
              <w:left w:val="nil"/>
              <w:bottom w:val="single" w:sz="4" w:space="0" w:color="auto"/>
              <w:right w:val="single" w:sz="4" w:space="0" w:color="auto"/>
            </w:tcBorders>
            <w:shd w:val="clear" w:color="auto" w:fill="auto"/>
            <w:noWrap/>
            <w:vAlign w:val="bottom"/>
            <w:hideMark/>
          </w:tcPr>
          <w:p w14:paraId="519AEB72" w14:textId="77777777" w:rsidR="009E7C07" w:rsidRPr="005E5B1A" w:rsidRDefault="009E7C07" w:rsidP="0070122E">
            <w:pP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 </w:t>
            </w:r>
          </w:p>
        </w:tc>
        <w:tc>
          <w:tcPr>
            <w:tcW w:w="2540" w:type="dxa"/>
            <w:tcBorders>
              <w:top w:val="nil"/>
              <w:left w:val="nil"/>
              <w:bottom w:val="single" w:sz="4" w:space="0" w:color="auto"/>
              <w:right w:val="single" w:sz="4" w:space="0" w:color="auto"/>
            </w:tcBorders>
            <w:shd w:val="clear" w:color="000000" w:fill="CCFFCC"/>
            <w:noWrap/>
            <w:vAlign w:val="bottom"/>
            <w:hideMark/>
          </w:tcPr>
          <w:p w14:paraId="3F476854"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1</w:t>
            </w:r>
          </w:p>
        </w:tc>
      </w:tr>
      <w:tr w:rsidR="009E7C07" w:rsidRPr="005E5B1A" w14:paraId="7D4C1D2C" w14:textId="77777777" w:rsidTr="0070122E">
        <w:trPr>
          <w:trHeight w:val="75"/>
          <w:jc w:val="center"/>
        </w:trPr>
        <w:tc>
          <w:tcPr>
            <w:tcW w:w="2362" w:type="dxa"/>
            <w:tcBorders>
              <w:top w:val="nil"/>
              <w:left w:val="single" w:sz="4" w:space="0" w:color="auto"/>
              <w:bottom w:val="single" w:sz="4" w:space="0" w:color="auto"/>
              <w:right w:val="single" w:sz="4" w:space="0" w:color="auto"/>
            </w:tcBorders>
            <w:shd w:val="clear" w:color="000000" w:fill="C4BD97"/>
            <w:vAlign w:val="center"/>
            <w:hideMark/>
          </w:tcPr>
          <w:p w14:paraId="38CDECDC" w14:textId="77777777" w:rsidR="009E7C07" w:rsidRPr="005E5B1A" w:rsidRDefault="009E7C07" w:rsidP="0070122E">
            <w:pP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ИТОГОВЫЙ БАЛЛ</w:t>
            </w:r>
          </w:p>
        </w:tc>
        <w:tc>
          <w:tcPr>
            <w:tcW w:w="4840" w:type="dxa"/>
            <w:gridSpan w:val="2"/>
            <w:tcBorders>
              <w:top w:val="single" w:sz="4" w:space="0" w:color="auto"/>
              <w:left w:val="nil"/>
              <w:bottom w:val="single" w:sz="4" w:space="0" w:color="auto"/>
              <w:right w:val="single" w:sz="4" w:space="0" w:color="auto"/>
            </w:tcBorders>
            <w:shd w:val="clear" w:color="000000" w:fill="C4BD97"/>
            <w:noWrap/>
            <w:vAlign w:val="bottom"/>
            <w:hideMark/>
          </w:tcPr>
          <w:p w14:paraId="4F04916F" w14:textId="77777777" w:rsidR="009E7C07" w:rsidRPr="005E5B1A" w:rsidRDefault="009E7C07" w:rsidP="0070122E">
            <w:pPr>
              <w:jc w:val="center"/>
              <w:rPr>
                <w:rFonts w:ascii="Times New Roman" w:eastAsia="Times New Roman" w:hAnsi="Times New Roman" w:cs="Times New Roman"/>
                <w:color w:val="000000"/>
                <w:sz w:val="20"/>
              </w:rPr>
            </w:pPr>
            <w:r w:rsidRPr="005E5B1A">
              <w:rPr>
                <w:rFonts w:ascii="Times New Roman" w:eastAsia="Times New Roman" w:hAnsi="Times New Roman" w:cs="Times New Roman"/>
                <w:color w:val="000000"/>
                <w:sz w:val="20"/>
              </w:rPr>
              <w:t>5</w:t>
            </w:r>
          </w:p>
        </w:tc>
      </w:tr>
    </w:tbl>
    <w:p w14:paraId="6C08169F" w14:textId="77777777" w:rsidR="009E7C07" w:rsidRDefault="009E7C07" w:rsidP="009E7C07">
      <w:pPr>
        <w:tabs>
          <w:tab w:val="left" w:pos="994"/>
        </w:tabs>
        <w:spacing w:line="360" w:lineRule="auto"/>
        <w:jc w:val="both"/>
        <w:rPr>
          <w:rFonts w:ascii="Times New Roman" w:hAnsi="Times New Roman" w:cs="Times New Roman"/>
        </w:rPr>
      </w:pPr>
    </w:p>
    <w:p w14:paraId="0D58B27F"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Компания Леруа Мерлен располагает налаженными связями как с российскими поставщиками, так и зарубежными, которые готовы предоставить широкий выбор продукции. Тем не менее, необходимость переключения на новых поставщиков принесет определенные временные и денежные издержки.</w:t>
      </w:r>
    </w:p>
    <w:p w14:paraId="1EC478CC" w14:textId="77777777" w:rsidR="009E7C07" w:rsidRDefault="009E7C07" w:rsidP="009E7C07">
      <w:pPr>
        <w:pStyle w:val="a3"/>
        <w:spacing w:line="360" w:lineRule="auto"/>
        <w:ind w:left="0"/>
        <w:jc w:val="both"/>
        <w:rPr>
          <w:rFonts w:ascii="Times New Roman" w:hAnsi="Times New Roman" w:cs="Times New Roman"/>
        </w:rPr>
      </w:pPr>
      <w:r>
        <w:rPr>
          <w:rFonts w:ascii="Times New Roman" w:hAnsi="Times New Roman" w:cs="Times New Roman"/>
        </w:rPr>
        <w:t xml:space="preserve">      Вывод: уровень влияния поставщиков оценивается как средний, поскольку разрушение наложенных связях всегда приводят к сбою в поставках и проблемами с предложением ассортимента. Компании необходимо держать под контролем данный процесс и налаживать логистические связи.</w:t>
      </w:r>
    </w:p>
    <w:p w14:paraId="725AE899" w14:textId="77777777" w:rsidR="009E7C07" w:rsidRDefault="009E7C07" w:rsidP="009E7C07">
      <w:pPr>
        <w:spacing w:line="360" w:lineRule="auto"/>
        <w:jc w:val="both"/>
        <w:rPr>
          <w:rFonts w:ascii="Times New Roman" w:hAnsi="Times New Roman" w:cs="Times New Roman"/>
        </w:rPr>
      </w:pPr>
    </w:p>
    <w:p w14:paraId="249A2228" w14:textId="77777777" w:rsidR="009E7C07" w:rsidRPr="00A63077" w:rsidRDefault="009E7C07" w:rsidP="009E7C07">
      <w:pPr>
        <w:spacing w:line="360" w:lineRule="auto"/>
        <w:rPr>
          <w:rFonts w:ascii="Times New Roman" w:hAnsi="Times New Roman" w:cs="Times New Roman"/>
          <w:b/>
          <w:lang w:val="en-US"/>
        </w:rPr>
      </w:pPr>
      <w:r w:rsidRPr="00A63077">
        <w:rPr>
          <w:rFonts w:ascii="Times New Roman" w:hAnsi="Times New Roman" w:cs="Times New Roman"/>
          <w:b/>
          <w:lang w:val="en-US"/>
        </w:rPr>
        <w:t>3.4. Анализ конкурентоспособности компании Leroy Merlin</w:t>
      </w:r>
    </w:p>
    <w:p w14:paraId="481D13A6"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lang w:val="en-US"/>
        </w:rPr>
        <w:t xml:space="preserve">      </w:t>
      </w:r>
      <w:proofErr w:type="gramStart"/>
      <w:r>
        <w:rPr>
          <w:rFonts w:ascii="Times New Roman" w:hAnsi="Times New Roman" w:cs="Times New Roman"/>
          <w:lang w:val="en-US"/>
        </w:rPr>
        <w:t>Для оценки положения компании Леруа Мерлен на Российском рынке и ее конкурентоспособности относительно других его игроков, был проведен интегрально балльный анализ основных участников.</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Такая оценка позволяет наглядно определить наиболее сильного конкурента на рынке DIY</w:t>
      </w:r>
      <w:r>
        <w:rPr>
          <w:rFonts w:ascii="Times New Roman" w:hAnsi="Times New Roman" w:cs="Times New Roman"/>
        </w:rPr>
        <w:t>, а также выявить сильные и слабые стороны конкурентов посредством комплексной оценки всех аспектов деятельности компаний.</w:t>
      </w:r>
      <w:proofErr w:type="gramEnd"/>
    </w:p>
    <w:p w14:paraId="1E87AD36"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Сравнение производилось по следующим критериям:</w:t>
      </w:r>
    </w:p>
    <w:p w14:paraId="560CA54A" w14:textId="77777777" w:rsidR="009E7C07" w:rsidRDefault="009E7C07" w:rsidP="009E7C07">
      <w:pPr>
        <w:pStyle w:val="a3"/>
        <w:numPr>
          <w:ilvl w:val="0"/>
          <w:numId w:val="11"/>
        </w:numPr>
        <w:spacing w:line="360" w:lineRule="auto"/>
        <w:jc w:val="both"/>
        <w:rPr>
          <w:rFonts w:ascii="Times New Roman" w:hAnsi="Times New Roman" w:cs="Times New Roman"/>
        </w:rPr>
      </w:pPr>
      <w:r>
        <w:rPr>
          <w:rFonts w:ascii="Times New Roman" w:hAnsi="Times New Roman" w:cs="Times New Roman"/>
        </w:rPr>
        <w:t>Рыночная доля</w:t>
      </w:r>
    </w:p>
    <w:p w14:paraId="3E2DFC52" w14:textId="77777777" w:rsidR="009E7C07" w:rsidRDefault="009E7C07" w:rsidP="009E7C07">
      <w:pPr>
        <w:pStyle w:val="a3"/>
        <w:numPr>
          <w:ilvl w:val="0"/>
          <w:numId w:val="11"/>
        </w:numPr>
        <w:spacing w:line="360" w:lineRule="auto"/>
        <w:jc w:val="both"/>
        <w:rPr>
          <w:rFonts w:ascii="Times New Roman" w:hAnsi="Times New Roman" w:cs="Times New Roman"/>
        </w:rPr>
      </w:pPr>
      <w:r>
        <w:rPr>
          <w:rFonts w:ascii="Times New Roman" w:hAnsi="Times New Roman" w:cs="Times New Roman"/>
        </w:rPr>
        <w:t>Темп роста продаж</w:t>
      </w:r>
    </w:p>
    <w:p w14:paraId="0535B9F9" w14:textId="77777777" w:rsidR="009E7C07" w:rsidRDefault="009E7C07" w:rsidP="009E7C07">
      <w:pPr>
        <w:pStyle w:val="a3"/>
        <w:numPr>
          <w:ilvl w:val="0"/>
          <w:numId w:val="11"/>
        </w:numPr>
        <w:spacing w:line="360" w:lineRule="auto"/>
        <w:jc w:val="both"/>
        <w:rPr>
          <w:rFonts w:ascii="Times New Roman" w:hAnsi="Times New Roman" w:cs="Times New Roman"/>
        </w:rPr>
      </w:pPr>
      <w:r>
        <w:rPr>
          <w:rFonts w:ascii="Times New Roman" w:hAnsi="Times New Roman" w:cs="Times New Roman"/>
        </w:rPr>
        <w:t>Известность марки</w:t>
      </w:r>
    </w:p>
    <w:p w14:paraId="792C334F" w14:textId="77777777" w:rsidR="009E7C07" w:rsidRDefault="009E7C07" w:rsidP="009E7C07">
      <w:pPr>
        <w:pStyle w:val="a3"/>
        <w:numPr>
          <w:ilvl w:val="0"/>
          <w:numId w:val="11"/>
        </w:numPr>
        <w:spacing w:line="360" w:lineRule="auto"/>
        <w:jc w:val="both"/>
        <w:rPr>
          <w:rFonts w:ascii="Times New Roman" w:hAnsi="Times New Roman" w:cs="Times New Roman"/>
        </w:rPr>
      </w:pPr>
      <w:r>
        <w:rPr>
          <w:rFonts w:ascii="Times New Roman" w:hAnsi="Times New Roman" w:cs="Times New Roman"/>
        </w:rPr>
        <w:t>Ассортимент</w:t>
      </w:r>
    </w:p>
    <w:p w14:paraId="2FB96432" w14:textId="77777777" w:rsidR="009E7C07" w:rsidRDefault="009E7C07" w:rsidP="009E7C07">
      <w:pPr>
        <w:pStyle w:val="a3"/>
        <w:numPr>
          <w:ilvl w:val="0"/>
          <w:numId w:val="11"/>
        </w:numPr>
        <w:spacing w:line="360" w:lineRule="auto"/>
        <w:jc w:val="both"/>
        <w:rPr>
          <w:rFonts w:ascii="Times New Roman" w:hAnsi="Times New Roman" w:cs="Times New Roman"/>
        </w:rPr>
      </w:pPr>
      <w:r>
        <w:rPr>
          <w:rFonts w:ascii="Times New Roman" w:hAnsi="Times New Roman" w:cs="Times New Roman"/>
        </w:rPr>
        <w:t>Маркетинговые коммуникации</w:t>
      </w:r>
    </w:p>
    <w:p w14:paraId="7645ADCC" w14:textId="77777777" w:rsidR="009E7C07" w:rsidRDefault="009E7C07" w:rsidP="009E7C07">
      <w:pPr>
        <w:pStyle w:val="a3"/>
        <w:numPr>
          <w:ilvl w:val="0"/>
          <w:numId w:val="11"/>
        </w:numPr>
        <w:spacing w:line="360" w:lineRule="auto"/>
        <w:jc w:val="both"/>
        <w:rPr>
          <w:rFonts w:ascii="Times New Roman" w:hAnsi="Times New Roman" w:cs="Times New Roman"/>
        </w:rPr>
      </w:pPr>
      <w:r>
        <w:rPr>
          <w:rFonts w:ascii="Times New Roman" w:hAnsi="Times New Roman" w:cs="Times New Roman"/>
        </w:rPr>
        <w:t>Разнообразие дополнительных услуг</w:t>
      </w:r>
    </w:p>
    <w:p w14:paraId="6A2970EE" w14:textId="77777777" w:rsidR="009E7C07" w:rsidRDefault="009E7C07" w:rsidP="009E7C07">
      <w:pPr>
        <w:spacing w:line="360" w:lineRule="auto"/>
        <w:jc w:val="both"/>
        <w:rPr>
          <w:rFonts w:ascii="Times New Roman" w:hAnsi="Times New Roman" w:cs="Times New Roman"/>
          <w:i/>
        </w:rPr>
      </w:pPr>
      <w:r>
        <w:rPr>
          <w:rFonts w:ascii="Times New Roman" w:hAnsi="Times New Roman" w:cs="Times New Roman"/>
          <w:i/>
        </w:rPr>
        <w:t>Результаты</w:t>
      </w:r>
    </w:p>
    <w:p w14:paraId="52DE442F" w14:textId="1E72825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В результате интегрально балльного анализа конкуре</w:t>
      </w:r>
      <w:r w:rsidR="00EE1C95">
        <w:rPr>
          <w:rFonts w:ascii="Times New Roman" w:hAnsi="Times New Roman" w:cs="Times New Roman"/>
        </w:rPr>
        <w:t>нтоспособности (см. Приложение 8</w:t>
      </w:r>
      <w:r>
        <w:rPr>
          <w:rFonts w:ascii="Times New Roman" w:hAnsi="Times New Roman" w:cs="Times New Roman"/>
        </w:rPr>
        <w:t xml:space="preserve">) наиболее близкой к идеальной модели оказалась компания Леруа Мерлен, которая на 96% соответствует эталонному значению. Занимающая самую большую долю рынка </w:t>
      </w:r>
      <w:r>
        <w:rPr>
          <w:rFonts w:ascii="Times New Roman" w:hAnsi="Times New Roman" w:cs="Times New Roman"/>
          <w:lang w:val="en-US"/>
        </w:rPr>
        <w:t xml:space="preserve">DIY, эта компания отличается также наибольшими темпами роста объемов продаж. </w:t>
      </w:r>
      <w:proofErr w:type="gramStart"/>
      <w:r>
        <w:rPr>
          <w:rFonts w:ascii="Times New Roman" w:hAnsi="Times New Roman" w:cs="Times New Roman"/>
          <w:lang w:val="en-US"/>
        </w:rPr>
        <w:t>Разнообразные рекламные кампании, о которых уже говорилось ранее, делают Леруа Мерлен одной из самых узнаваемых в своем сегменте.</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По данным компании, среднемесячный объем расхода на маркетинговые коммуникации составляет 1,3 млн.</w:t>
      </w:r>
      <w:proofErr w:type="gramEnd"/>
      <w:r>
        <w:rPr>
          <w:rFonts w:ascii="Times New Roman" w:hAnsi="Times New Roman" w:cs="Times New Roman"/>
          <w:lang w:val="en-US"/>
        </w:rPr>
        <w:t xml:space="preserve"> руб. </w:t>
      </w:r>
      <w:proofErr w:type="gramStart"/>
      <w:r>
        <w:rPr>
          <w:rFonts w:ascii="Times New Roman" w:hAnsi="Times New Roman" w:cs="Times New Roman"/>
          <w:lang w:val="en-US"/>
        </w:rPr>
        <w:t>Тем не менее, есть стороны, которые являются слабее, чем у некоторых конкурентов.</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Например, ассортиментное предложение в некоторых гипермаркетах обширнее, что может стать причиной для потери части потребителей.</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 xml:space="preserve">В то же время, на рынке </w:t>
      </w:r>
      <w:r>
        <w:rPr>
          <w:rFonts w:ascii="Times New Roman" w:hAnsi="Times New Roman" w:cs="Times New Roman"/>
        </w:rPr>
        <w:t>строительных материалов существует множество специализированных магазинов для ремонта, где выбор инструментов гораздо шире, чем в крупных розничных сетях.</w:t>
      </w:r>
      <w:proofErr w:type="gramEnd"/>
    </w:p>
    <w:p w14:paraId="33EAA43A"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Далее по шкале соответствия идет немецкая сеть </w:t>
      </w:r>
      <w:r>
        <w:rPr>
          <w:rFonts w:ascii="Times New Roman" w:hAnsi="Times New Roman" w:cs="Times New Roman"/>
          <w:lang w:val="en-US"/>
        </w:rPr>
        <w:t xml:space="preserve">OBI </w:t>
      </w:r>
      <w:r>
        <w:rPr>
          <w:rFonts w:ascii="Times New Roman" w:hAnsi="Times New Roman" w:cs="Times New Roman"/>
        </w:rPr>
        <w:t xml:space="preserve">с результатом 78%. Несмотря на гораздо более низкие темпы роста продаж эта компания занимает второе место по рыночной доли в России. Этому способствует разнообразие товаров для дома и ремонта, а также широкий спектр сопровождающих услуг, включающий распил и резку дерева, различные дизайнерские услуги по кухням и интерьеру дома, проведение мастер-классов, студию подбора красок и т.п. Многие из этих сервисов предоставляются бесплатно. Главная слабость </w:t>
      </w:r>
      <w:r>
        <w:rPr>
          <w:rFonts w:ascii="Times New Roman" w:hAnsi="Times New Roman" w:cs="Times New Roman"/>
          <w:lang w:val="en-US"/>
        </w:rPr>
        <w:t xml:space="preserve">OBI </w:t>
      </w:r>
      <w:r>
        <w:rPr>
          <w:rFonts w:ascii="Times New Roman" w:hAnsi="Times New Roman" w:cs="Times New Roman"/>
        </w:rPr>
        <w:t xml:space="preserve">– это недостаточные маркетинговые коммуникации с потребителем. В основном, данная сеть известна как первая вышедшая на российский рынок </w:t>
      </w:r>
      <w:r>
        <w:rPr>
          <w:rFonts w:ascii="Times New Roman" w:hAnsi="Times New Roman" w:cs="Times New Roman"/>
          <w:lang w:val="en-US"/>
        </w:rPr>
        <w:t>DIY</w:t>
      </w:r>
      <w:r>
        <w:rPr>
          <w:rFonts w:ascii="Times New Roman" w:hAnsi="Times New Roman" w:cs="Times New Roman"/>
        </w:rPr>
        <w:t xml:space="preserve">. Изначально, </w:t>
      </w:r>
      <w:r>
        <w:rPr>
          <w:rFonts w:ascii="Times New Roman" w:hAnsi="Times New Roman" w:cs="Times New Roman"/>
          <w:lang w:val="en-US"/>
        </w:rPr>
        <w:t xml:space="preserve">OBI </w:t>
      </w:r>
      <w:r>
        <w:rPr>
          <w:rFonts w:ascii="Times New Roman" w:hAnsi="Times New Roman" w:cs="Times New Roman"/>
        </w:rPr>
        <w:t xml:space="preserve">работала в сегменте «средний+», однако с появлением французского конкурента и его стратегией низких цен, обороты стали снижаться. Наряду со сменой команды и прочих преобразований, </w:t>
      </w:r>
      <w:r>
        <w:rPr>
          <w:rFonts w:ascii="Times New Roman" w:hAnsi="Times New Roman" w:cs="Times New Roman"/>
          <w:lang w:val="en-US"/>
        </w:rPr>
        <w:t xml:space="preserve">OBI </w:t>
      </w:r>
      <w:r>
        <w:rPr>
          <w:rFonts w:ascii="Times New Roman" w:hAnsi="Times New Roman" w:cs="Times New Roman"/>
        </w:rPr>
        <w:t xml:space="preserve">также снизила цены, однако, большинство потребителей продолжают считать эту сеть значительно более дорогим ритейлером. </w:t>
      </w:r>
    </w:p>
    <w:p w14:paraId="4BAB2727"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На третьем месте находится СТД Петрович (76%). Эту сеть выгодно отличают высокие темпы роста, которые находятся на уровне компании Леруа Мерлен. Также она является довольно узнаваемой на российском рынке </w:t>
      </w:r>
      <w:r>
        <w:rPr>
          <w:rFonts w:ascii="Times New Roman" w:hAnsi="Times New Roman" w:cs="Times New Roman"/>
          <w:lang w:val="en-US"/>
        </w:rPr>
        <w:t>DIY</w:t>
      </w:r>
      <w:r>
        <w:rPr>
          <w:rFonts w:ascii="Times New Roman" w:hAnsi="Times New Roman" w:cs="Times New Roman"/>
        </w:rPr>
        <w:t xml:space="preserve"> среди остальных конкурентов, особенно благодаря слогану «Вам везет! Петрович», который используется в качестве рекламы на грузовиках доставки. Петрович специализируется, главным образом, на материалах для первичного строительства и отделки, а основными клиентами являются ремонтные бригады и профессионалы. Таким образом, компания обладает значительным потенциалом в данной области, но вместе с тем – выбор сопутствующих товаров для дома ограничен.</w:t>
      </w:r>
    </w:p>
    <w:p w14:paraId="0009D418"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Следующими по лидерству идут бренды </w:t>
      </w:r>
      <w:r>
        <w:rPr>
          <w:rFonts w:ascii="Times New Roman" w:hAnsi="Times New Roman" w:cs="Times New Roman"/>
          <w:lang w:val="en-US"/>
        </w:rPr>
        <w:t>Castorama и Максидом (67% и 61</w:t>
      </w:r>
      <w:r>
        <w:rPr>
          <w:rFonts w:ascii="Times New Roman" w:hAnsi="Times New Roman" w:cs="Times New Roman"/>
        </w:rPr>
        <w:t>% соответсвенно</w:t>
      </w:r>
      <w:r>
        <w:rPr>
          <w:rFonts w:ascii="Times New Roman" w:hAnsi="Times New Roman" w:cs="Times New Roman"/>
          <w:lang w:val="en-US"/>
        </w:rPr>
        <w:t xml:space="preserve">). </w:t>
      </w:r>
      <w:proofErr w:type="gramStart"/>
      <w:r>
        <w:rPr>
          <w:rFonts w:ascii="Times New Roman" w:hAnsi="Times New Roman" w:cs="Times New Roman"/>
          <w:lang w:val="en-US"/>
        </w:rPr>
        <w:t>Они занимают небольшую долю рынка, но также имеют выгодные стороны.</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 xml:space="preserve">Например, помимо традиционных для сетей рынка DIY </w:t>
      </w:r>
      <w:r>
        <w:rPr>
          <w:rFonts w:ascii="Times New Roman" w:hAnsi="Times New Roman" w:cs="Times New Roman"/>
        </w:rPr>
        <w:t>товаров для строительства, Максидом предлагает новогодний и школьный базар.</w:t>
      </w:r>
      <w:proofErr w:type="gramEnd"/>
      <w:r>
        <w:rPr>
          <w:rFonts w:ascii="Times New Roman" w:hAnsi="Times New Roman" w:cs="Times New Roman"/>
        </w:rPr>
        <w:t xml:space="preserve"> Этот гипермаркет не обладает сильной известностью марки, так как потребители вспоминают о нем не в первую очередь. Такая же история с сетью </w:t>
      </w:r>
      <w:r>
        <w:rPr>
          <w:rFonts w:ascii="Times New Roman" w:hAnsi="Times New Roman" w:cs="Times New Roman"/>
          <w:lang w:val="en-US"/>
        </w:rPr>
        <w:t>Castorama</w:t>
      </w:r>
      <w:r>
        <w:rPr>
          <w:rFonts w:ascii="Times New Roman" w:hAnsi="Times New Roman" w:cs="Times New Roman"/>
        </w:rPr>
        <w:t xml:space="preserve">. Маркетинговые инструменты практически отсутствуют, а слоган «Ремонт – это </w:t>
      </w:r>
      <w:r>
        <w:rPr>
          <w:rFonts w:ascii="Times New Roman" w:hAnsi="Times New Roman" w:cs="Times New Roman"/>
          <w:lang w:val="en-US"/>
        </w:rPr>
        <w:t>Castorama</w:t>
      </w:r>
      <w:r>
        <w:rPr>
          <w:rFonts w:ascii="Times New Roman" w:hAnsi="Times New Roman" w:cs="Times New Roman"/>
        </w:rPr>
        <w:t xml:space="preserve">» мало кому известен. Компания работает в низком ценовом сегменте. Сильные стороны сети – широкий ассортимент и большое разнообразие дополнительных услуг. Главной ошибкой, затрудняющей позиционирование данного бренда, я считаю стремление угнаться за всем и сразу. Он акцентирует внимание и на низких ценах, и на профессиональных консультациях, а основной целью ставит занятие позиции номер один на российском рынке </w:t>
      </w:r>
      <w:r>
        <w:rPr>
          <w:rFonts w:ascii="Times New Roman" w:hAnsi="Times New Roman" w:cs="Times New Roman"/>
          <w:lang w:val="en-US"/>
        </w:rPr>
        <w:t>DIY</w:t>
      </w:r>
      <w:r>
        <w:rPr>
          <w:rFonts w:ascii="Times New Roman" w:hAnsi="Times New Roman" w:cs="Times New Roman"/>
        </w:rPr>
        <w:t xml:space="preserve">. </w:t>
      </w:r>
    </w:p>
    <w:p w14:paraId="141A56CB"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Далее по шкале соответствия идеальной модели идет финская сеть К-Раута. Она занимает одну из наименьших долю рынка по сравнению с конкурентами, но в то же время является одной из известных торговых марок. Этому способствует активная рекламная кампания, которая часто встречается в вагонах метро и на билбордах на улицах. Главной специализацией для торговой сети также являются отделочные и строительные материалы. Компания работает в сегменте средних цен, но активно устраивает акции и распродажи, а также разрабатывает системы накопления и скидок.</w:t>
      </w:r>
    </w:p>
    <w:p w14:paraId="51805475"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На последнем месте среди рассматриваемых </w:t>
      </w:r>
      <w:r>
        <w:rPr>
          <w:rFonts w:ascii="Times New Roman" w:hAnsi="Times New Roman" w:cs="Times New Roman"/>
          <w:lang w:val="en-US"/>
        </w:rPr>
        <w:t xml:space="preserve">DIY- </w:t>
      </w:r>
      <w:r>
        <w:rPr>
          <w:rFonts w:ascii="Times New Roman" w:hAnsi="Times New Roman" w:cs="Times New Roman"/>
        </w:rPr>
        <w:t>сетей находится Метрика с результатом 55% от эталонного значения. Основной потенциал компании в высоких темпах роста, который бы способствовал большей доле рынка, если бы Метрика больше внимания уделяла информированию потребителей о своем широком ассортименте.</w:t>
      </w:r>
    </w:p>
    <w:p w14:paraId="5ED54ED5" w14:textId="5AFC81F5"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Вывод: Таким образом, суммируя оценки по всем параметрам, Леруа Мерлен является лидером рынка </w:t>
      </w:r>
      <w:r>
        <w:rPr>
          <w:rFonts w:ascii="Times New Roman" w:hAnsi="Times New Roman" w:cs="Times New Roman"/>
          <w:lang w:val="en-US"/>
        </w:rPr>
        <w:t>DIY</w:t>
      </w:r>
      <w:r>
        <w:rPr>
          <w:rFonts w:ascii="Times New Roman" w:hAnsi="Times New Roman" w:cs="Times New Roman"/>
        </w:rPr>
        <w:t>. Конкурентоспособность компании находится на высоком уровне, однако, темпы роста некоторых других игроков также очень высоки. Для большего соответствия эталонному значению Леруа Мерлен необходимо расширить предлагаемый ассортимент, сделав некоторые его области более пригодными для профессионального использования. Также компания может проводить различные мастер-классы по дизайну интерьера , расширяя спектр предлагаемых услуг.</w:t>
      </w:r>
    </w:p>
    <w:p w14:paraId="383E1899" w14:textId="77777777" w:rsidR="009E7C07" w:rsidRPr="00A63077" w:rsidRDefault="009E7C07" w:rsidP="009E7C07">
      <w:pPr>
        <w:spacing w:line="360" w:lineRule="auto"/>
        <w:rPr>
          <w:rFonts w:ascii="Times New Roman" w:hAnsi="Times New Roman" w:cs="Times New Roman"/>
          <w:b/>
        </w:rPr>
      </w:pPr>
      <w:r w:rsidRPr="00A63077">
        <w:rPr>
          <w:rFonts w:ascii="Times New Roman" w:hAnsi="Times New Roman" w:cs="Times New Roman"/>
          <w:b/>
        </w:rPr>
        <w:t>3.5. Сегментация потребителей</w:t>
      </w:r>
    </w:p>
    <w:p w14:paraId="4142698B" w14:textId="7F3BC36B"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По статистическим данным самой компании, каждый региональный гипермаркет Леруа Мерлен ежедневно посещают около 5000 покупателей. В каждом магазине Москвы эта цифра достигает 6600 человек.</w:t>
      </w:r>
      <w:r>
        <w:rPr>
          <w:rStyle w:val="a6"/>
          <w:rFonts w:ascii="Times New Roman" w:hAnsi="Times New Roman" w:cs="Times New Roman"/>
        </w:rPr>
        <w:footnoteReference w:id="29"/>
      </w:r>
      <w:r>
        <w:rPr>
          <w:rFonts w:ascii="Times New Roman" w:hAnsi="Times New Roman" w:cs="Times New Roman"/>
        </w:rPr>
        <w:t xml:space="preserve"> Весь товарный ассортимент подразделяется на пять секторов: дом, интерьер, строительные материалы, ремонт и сад. Такое деление выполнено для удобства расположения продукции в самом гипермаркете, а также в зависимости от интересов потребителей. Среди всего потока покупателей Леруа Мерлен можно выделить четыре </w:t>
      </w:r>
      <w:r w:rsidR="000F1CAF">
        <w:rPr>
          <w:rFonts w:ascii="Times New Roman" w:hAnsi="Times New Roman" w:cs="Times New Roman"/>
        </w:rPr>
        <w:t>целевые группы (см</w:t>
      </w:r>
      <w:r w:rsidR="00F51110">
        <w:rPr>
          <w:rFonts w:ascii="Times New Roman" w:hAnsi="Times New Roman" w:cs="Times New Roman"/>
        </w:rPr>
        <w:t>. Приложение 4, рис. 4.4</w:t>
      </w:r>
      <w:r>
        <w:rPr>
          <w:rFonts w:ascii="Times New Roman" w:hAnsi="Times New Roman" w:cs="Times New Roman"/>
        </w:rPr>
        <w:t>):</w:t>
      </w:r>
    </w:p>
    <w:p w14:paraId="2BD7C9AC"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1. Семья собственников, которые обустраивают и ремонтируют свою квартиру. Это самая многочисленная категория клиентов Леруа Мерлен, на долю которой приходится 43% из общего числа покупателей. Сюда можно отнести людей, которые недавно купили новую квартиру и планируют заняться ее обустройством или которые хотят обновить интерьер уже имеющейся квартиры.</w:t>
      </w:r>
    </w:p>
    <w:p w14:paraId="10608C9A"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2. Семья собственников, которые обустраивают и ремонтируют свой дом, являющийся основным местом проживания. Данная целевая группа составляет 21%. Эти покупатели склонны приобретать товары из категории стройматериалов, инструменты, элементы водоснабжения и другие предметы обустройства дома.</w:t>
      </w:r>
    </w:p>
    <w:p w14:paraId="62FE9D80"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3. 17 % приходится на семьи собственников, которые обустраивают и ремонтируют свою дачу. Наиболее привлекательными направлениями для этих людей являются «строительные материалы» и «сад». Данная категория представлена, в свою очередь, еще двумя сегментами: молодые пары, которые осуществляют основные расходы на сам дом, и немолодые пары, осуществляющие покупки для своего сада или огорода.</w:t>
      </w:r>
    </w:p>
    <w:p w14:paraId="5CED221F"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4. Последней целевой аудиторией для Леруа Мерлен является группа профессионалов, составляющая порядка 15%. Эти покупатели занимают самую малую долю от общего числа, поскольку многие из них предпочитают осуществлять покупки в специализированных строительных магазинах. Тем не менее, этой категории необходимо уделять большое количество внимания, так как ремонт и строительство жилья является одной из наиболее часто оказываемых услуг населению. В 2014 году ее доля составила 27,1% в общей корзине бытовых услуг, что в денежном выражении равняется 218366 млн. рублей.</w:t>
      </w:r>
      <w:r>
        <w:rPr>
          <w:rStyle w:val="a6"/>
          <w:rFonts w:ascii="Times New Roman" w:hAnsi="Times New Roman" w:cs="Times New Roman"/>
        </w:rPr>
        <w:footnoteReference w:id="30"/>
      </w:r>
      <w:r>
        <w:rPr>
          <w:rFonts w:ascii="Times New Roman" w:hAnsi="Times New Roman" w:cs="Times New Roman"/>
        </w:rPr>
        <w:t xml:space="preserve"> Опережает этот показатель только 31% оказанных услуг по техническому обслуживанию и ремонту транспортных средств, машин и оборудования.</w:t>
      </w:r>
    </w:p>
    <w:p w14:paraId="1042EB50"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141E3FD4" wp14:editId="67835FAF">
            <wp:extent cx="5486400" cy="3234690"/>
            <wp:effectExtent l="0" t="0" r="25400" b="16510"/>
            <wp:docPr id="139" name="Диаграмма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4A0CB0" w14:textId="20AA41C4" w:rsidR="009E7C07" w:rsidRDefault="009E7C07" w:rsidP="009E7C07">
      <w:pPr>
        <w:spacing w:line="360" w:lineRule="auto"/>
        <w:jc w:val="both"/>
        <w:rPr>
          <w:rFonts w:ascii="Times New Roman" w:hAnsi="Times New Roman" w:cs="Times New Roman"/>
        </w:rPr>
      </w:pPr>
      <w:r>
        <w:rPr>
          <w:rFonts w:ascii="Times New Roman" w:hAnsi="Times New Roman" w:cs="Times New Roman"/>
          <w:b/>
          <w:i/>
          <w:sz w:val="20"/>
        </w:rPr>
        <w:t>Рисунок 3.4. Сегментация потребителей</w:t>
      </w:r>
      <w:r w:rsidR="000F1CAF">
        <w:rPr>
          <w:rFonts w:ascii="Times New Roman" w:hAnsi="Times New Roman" w:cs="Times New Roman"/>
          <w:b/>
          <w:i/>
          <w:sz w:val="20"/>
        </w:rPr>
        <w:t xml:space="preserve"> Леруа Мерлен в зависимости от целей</w:t>
      </w:r>
      <w:r>
        <w:rPr>
          <w:rFonts w:ascii="Times New Roman" w:hAnsi="Times New Roman" w:cs="Times New Roman"/>
          <w:b/>
          <w:i/>
          <w:sz w:val="20"/>
        </w:rPr>
        <w:t xml:space="preserve"> приобретения товаров</w:t>
      </w:r>
    </w:p>
    <w:p w14:paraId="1DD5B7B9" w14:textId="77777777" w:rsidR="009E7C07" w:rsidRDefault="009E7C07" w:rsidP="009E7C07">
      <w:pPr>
        <w:spacing w:line="360" w:lineRule="auto"/>
        <w:jc w:val="both"/>
        <w:rPr>
          <w:rFonts w:ascii="Times New Roman" w:hAnsi="Times New Roman" w:cs="Times New Roman"/>
        </w:rPr>
      </w:pPr>
    </w:p>
    <w:p w14:paraId="2AF5EA62"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Леруа Мерлен позиционирует себя как компания, которая способна сделать ремонт и обустройство дома доступным для каждого. Для этого она адаптирует свое товарное предложение под уровень достатка населения. По данным разработанной стратегии Совета Директоров Страны, в гипермаркетах происходит следующее ценовое распределение ассортимента в зависимости от уровня дохода потребителя:</w:t>
      </w:r>
    </w:p>
    <w:p w14:paraId="372D7197" w14:textId="77777777" w:rsidR="009E7C07" w:rsidRPr="00B42753" w:rsidRDefault="009E7C07" w:rsidP="009E7C07">
      <w:pPr>
        <w:spacing w:line="360" w:lineRule="auto"/>
        <w:jc w:val="both"/>
        <w:rPr>
          <w:rFonts w:ascii="Times New Roman" w:hAnsi="Times New Roman" w:cs="Times New Roman"/>
        </w:rPr>
      </w:pPr>
    </w:p>
    <w:p w14:paraId="656B8C57"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35FABB34" wp14:editId="6EEC92AE">
            <wp:extent cx="4458970" cy="1944733"/>
            <wp:effectExtent l="0" t="0" r="36830" b="36830"/>
            <wp:docPr id="140" name="Диаграмма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9F3C151" w14:textId="77777777" w:rsidR="009E7C07" w:rsidRPr="0038230F" w:rsidRDefault="009E7C07" w:rsidP="009E7C07">
      <w:pPr>
        <w:spacing w:line="360" w:lineRule="auto"/>
        <w:jc w:val="both"/>
        <w:rPr>
          <w:rFonts w:ascii="Times New Roman" w:hAnsi="Times New Roman" w:cs="Times New Roman"/>
          <w:b/>
          <w:i/>
          <w:sz w:val="20"/>
        </w:rPr>
      </w:pPr>
      <w:r>
        <w:rPr>
          <w:rFonts w:ascii="Times New Roman" w:hAnsi="Times New Roman" w:cs="Times New Roman"/>
          <w:b/>
          <w:i/>
          <w:sz w:val="20"/>
        </w:rPr>
        <w:t>Рисунок 3.5. Распределение ассортимента Леруа Мерлен под уровень достатка населения</w:t>
      </w:r>
      <w:r>
        <w:rPr>
          <w:rStyle w:val="a6"/>
          <w:rFonts w:ascii="Times New Roman" w:hAnsi="Times New Roman" w:cs="Times New Roman"/>
          <w:b/>
          <w:i/>
          <w:sz w:val="20"/>
        </w:rPr>
        <w:footnoteReference w:id="31"/>
      </w:r>
    </w:p>
    <w:p w14:paraId="474C26DA" w14:textId="77777777" w:rsidR="009E7C07" w:rsidRDefault="009E7C07" w:rsidP="009E7C07">
      <w:pPr>
        <w:spacing w:line="360" w:lineRule="auto"/>
        <w:jc w:val="both"/>
        <w:rPr>
          <w:rFonts w:ascii="Times New Roman" w:hAnsi="Times New Roman" w:cs="Times New Roman"/>
        </w:rPr>
      </w:pPr>
    </w:p>
    <w:p w14:paraId="4F7B5EA6"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Таким образом, получается, что Леруа Мерлен концентрирует внимание, главным образом, на тех  потребителей, чей уровень дохода не превышает 60000 рублей. Причем акцент смещен в сторону достатка от 30000 до 60000 рублей. Однако, по данным Федеральной службы государственной статистики, распределение численности работников по размерам начисленной заработной платы следующее:</w:t>
      </w:r>
    </w:p>
    <w:p w14:paraId="4AEADDE5" w14:textId="77777777" w:rsidR="009E7C07" w:rsidRPr="00102E67" w:rsidRDefault="009E7C07" w:rsidP="009E7C07">
      <w:pPr>
        <w:spacing w:line="360" w:lineRule="auto"/>
        <w:jc w:val="both"/>
        <w:rPr>
          <w:rFonts w:ascii="Times New Roman" w:hAnsi="Times New Roman" w:cs="Times New Roman"/>
        </w:rPr>
      </w:pPr>
    </w:p>
    <w:p w14:paraId="2F4F80FF"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04C4006C" wp14:editId="6E50CF3A">
            <wp:extent cx="5486400" cy="3486407"/>
            <wp:effectExtent l="0" t="0" r="25400" b="19050"/>
            <wp:docPr id="141" name="Диаграмма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147235" w14:textId="77777777" w:rsidR="009E7C07" w:rsidRPr="00BE4C1E" w:rsidRDefault="009E7C07" w:rsidP="009E7C07">
      <w:pPr>
        <w:spacing w:line="360" w:lineRule="auto"/>
        <w:jc w:val="both"/>
        <w:rPr>
          <w:rFonts w:ascii="Times New Roman" w:hAnsi="Times New Roman" w:cs="Times New Roman"/>
          <w:b/>
          <w:i/>
          <w:sz w:val="20"/>
          <w:szCs w:val="20"/>
        </w:rPr>
      </w:pPr>
      <w:r>
        <w:rPr>
          <w:rFonts w:ascii="Times New Roman" w:hAnsi="Times New Roman" w:cs="Times New Roman"/>
          <w:b/>
          <w:i/>
          <w:sz w:val="20"/>
          <w:szCs w:val="20"/>
        </w:rPr>
        <w:t>Рисунок 3.6. Распределение численности работников по размерам з/п</w:t>
      </w:r>
      <w:r>
        <w:rPr>
          <w:rStyle w:val="a6"/>
          <w:rFonts w:ascii="Times New Roman" w:hAnsi="Times New Roman" w:cs="Times New Roman"/>
          <w:b/>
          <w:i/>
          <w:sz w:val="20"/>
          <w:szCs w:val="20"/>
        </w:rPr>
        <w:footnoteReference w:id="32"/>
      </w:r>
    </w:p>
    <w:p w14:paraId="636E1E3D" w14:textId="77777777" w:rsidR="009E7C07" w:rsidRDefault="009E7C07" w:rsidP="009E7C07">
      <w:pPr>
        <w:spacing w:line="360" w:lineRule="auto"/>
        <w:jc w:val="both"/>
        <w:rPr>
          <w:rFonts w:ascii="Times New Roman" w:hAnsi="Times New Roman" w:cs="Times New Roman"/>
        </w:rPr>
      </w:pPr>
    </w:p>
    <w:p w14:paraId="128AF2D7"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Данная диаграмма демонстрирует, что основная часть населения получает доход в пределах 50000 рублей. Исходя из этого и следуя логике миссии компании Леруа Мерлен, ей следует адаптировать больше товаров для данной категории потребителей. Подтверждением этому является данные о средней начисленной заработной плате квалифицированным рабочим в сфере строительства, которая составляет около 30000 рублей (информация 2014 года).</w:t>
      </w:r>
      <w:r>
        <w:rPr>
          <w:rStyle w:val="a6"/>
          <w:rFonts w:ascii="Times New Roman" w:hAnsi="Times New Roman" w:cs="Times New Roman"/>
        </w:rPr>
        <w:footnoteReference w:id="33"/>
      </w:r>
    </w:p>
    <w:p w14:paraId="427B9888" w14:textId="77777777" w:rsidR="0099354C" w:rsidRDefault="0099354C" w:rsidP="009E7C07">
      <w:pPr>
        <w:spacing w:line="360" w:lineRule="auto"/>
        <w:jc w:val="both"/>
        <w:rPr>
          <w:rFonts w:ascii="Times New Roman" w:hAnsi="Times New Roman" w:cs="Times New Roman"/>
        </w:rPr>
      </w:pPr>
    </w:p>
    <w:p w14:paraId="1A976CBB" w14:textId="11EE2C0A" w:rsidR="0099354C" w:rsidRPr="0099354C" w:rsidRDefault="0099354C" w:rsidP="009E7C07">
      <w:pPr>
        <w:spacing w:line="360" w:lineRule="auto"/>
        <w:jc w:val="both"/>
        <w:rPr>
          <w:rFonts w:ascii="Times New Roman" w:hAnsi="Times New Roman" w:cs="Times New Roman"/>
          <w:b/>
        </w:rPr>
      </w:pPr>
      <w:r>
        <w:rPr>
          <w:rFonts w:ascii="Times New Roman" w:hAnsi="Times New Roman" w:cs="Times New Roman"/>
          <w:b/>
        </w:rPr>
        <w:t>3.6. Осведомленность потребителей о бренде и уровень потребительской удовлетворенности</w:t>
      </w:r>
    </w:p>
    <w:p w14:paraId="12D09FD0" w14:textId="77777777" w:rsidR="00623963" w:rsidRDefault="00942AA2" w:rsidP="009E7C07">
      <w:pPr>
        <w:spacing w:line="360" w:lineRule="auto"/>
        <w:jc w:val="both"/>
        <w:rPr>
          <w:rFonts w:ascii="Times New Roman" w:hAnsi="Times New Roman" w:cs="Times New Roman"/>
        </w:rPr>
      </w:pPr>
      <w:r>
        <w:rPr>
          <w:rFonts w:ascii="Times New Roman" w:hAnsi="Times New Roman" w:cs="Times New Roman"/>
        </w:rPr>
        <w:t xml:space="preserve">      Понятие осведомленности тесно связано с исследованием бренда предприятия. Осведомленность о бренде подразумевает под собой способность конкретного покупателя или потребительской аудитории в целом узнать или вспомнить</w:t>
      </w:r>
      <w:r w:rsidR="00623963">
        <w:rPr>
          <w:rFonts w:ascii="Times New Roman" w:hAnsi="Times New Roman" w:cs="Times New Roman"/>
        </w:rPr>
        <w:t xml:space="preserve"> определенную торговую марку. Знание потребителя о бренде свидетельствует о том, что компания занимает достаточно прочное положение на рынке. Этому способствует активные средства маркетинговых коммуникаций, а также способность компании донести до целевой аудитории основные выгоды от приобретения своей продукции. Это позволяет покупателям идентифицировать бренд на фоне других игроков рынка.</w:t>
      </w:r>
    </w:p>
    <w:p w14:paraId="791C2E35" w14:textId="1E27669B" w:rsidR="0099354C" w:rsidRPr="00491B74" w:rsidRDefault="00623963" w:rsidP="009E7C07">
      <w:pPr>
        <w:spacing w:line="360" w:lineRule="auto"/>
        <w:jc w:val="both"/>
        <w:rPr>
          <w:rFonts w:ascii="Times New Roman" w:hAnsi="Times New Roman" w:cs="Times New Roman"/>
        </w:rPr>
      </w:pPr>
      <w:r>
        <w:rPr>
          <w:rFonts w:ascii="Times New Roman" w:hAnsi="Times New Roman" w:cs="Times New Roman"/>
        </w:rPr>
        <w:t xml:space="preserve">      По результатам прове</w:t>
      </w:r>
      <w:r w:rsidR="00F51110">
        <w:rPr>
          <w:rFonts w:ascii="Times New Roman" w:hAnsi="Times New Roman" w:cs="Times New Roman"/>
        </w:rPr>
        <w:t>денного опроса (см. Приложение 7</w:t>
      </w:r>
      <w:r>
        <w:rPr>
          <w:rFonts w:ascii="Times New Roman" w:hAnsi="Times New Roman" w:cs="Times New Roman"/>
        </w:rPr>
        <w:t xml:space="preserve">) можно сделать определенные выводы о спонтанной и наведенной осведомленности о брендах на рынке </w:t>
      </w:r>
      <w:r>
        <w:rPr>
          <w:rFonts w:ascii="Times New Roman" w:hAnsi="Times New Roman" w:cs="Times New Roman"/>
          <w:lang w:val="en-US"/>
        </w:rPr>
        <w:t>DIY</w:t>
      </w:r>
      <w:r>
        <w:rPr>
          <w:rFonts w:ascii="Times New Roman" w:hAnsi="Times New Roman" w:cs="Times New Roman"/>
        </w:rPr>
        <w:t xml:space="preserve">. Главным отличием этих двух понятий является возможность потребителя вспомнить о торговой марке без подсказки или же с ее помощью (спонтанная и наведенная осведомленность соответственно). </w:t>
      </w:r>
      <w:r w:rsidR="00491B74">
        <w:rPr>
          <w:rFonts w:ascii="Times New Roman" w:hAnsi="Times New Roman" w:cs="Times New Roman"/>
        </w:rPr>
        <w:t xml:space="preserve">Компания </w:t>
      </w:r>
      <w:r w:rsidR="00491B74">
        <w:rPr>
          <w:rFonts w:ascii="Times New Roman" w:hAnsi="Times New Roman" w:cs="Times New Roman"/>
          <w:lang w:val="en-US"/>
        </w:rPr>
        <w:t xml:space="preserve">Leroy Merlin </w:t>
      </w:r>
      <w:r w:rsidR="00491B74">
        <w:rPr>
          <w:rFonts w:ascii="Times New Roman" w:hAnsi="Times New Roman" w:cs="Times New Roman"/>
        </w:rPr>
        <w:t xml:space="preserve">обладает наибольшим уровнем спонтанной осведомленности и стопроцентным – наведенной среди своих конкурентов. Довольно сильную конкуренцию французскому ритейлеру составляют </w:t>
      </w:r>
      <w:r w:rsidR="00491B74">
        <w:rPr>
          <w:rFonts w:ascii="Times New Roman" w:hAnsi="Times New Roman" w:cs="Times New Roman"/>
          <w:lang w:val="en-US"/>
        </w:rPr>
        <w:t xml:space="preserve">OBI </w:t>
      </w:r>
      <w:r w:rsidR="00491B74">
        <w:rPr>
          <w:rFonts w:ascii="Times New Roman" w:hAnsi="Times New Roman" w:cs="Times New Roman"/>
        </w:rPr>
        <w:t xml:space="preserve">и СТД Петрович. </w:t>
      </w:r>
      <w:r w:rsidR="00491B74">
        <w:rPr>
          <w:rFonts w:ascii="Times New Roman" w:hAnsi="Times New Roman" w:cs="Times New Roman"/>
        </w:rPr>
        <w:tab/>
        <w:t xml:space="preserve">Причем у последней компании самая большая доля лояльных клиентов, то есть тех, кто готов совершить повторную покупку у данного продавца. Доля лояльных потребителей </w:t>
      </w:r>
      <w:r w:rsidR="00491B74">
        <w:rPr>
          <w:rFonts w:ascii="Times New Roman" w:hAnsi="Times New Roman" w:cs="Times New Roman"/>
          <w:lang w:val="en-US"/>
        </w:rPr>
        <w:t xml:space="preserve">Leroy Merlin </w:t>
      </w:r>
      <w:r w:rsidR="00491B74">
        <w:rPr>
          <w:rFonts w:ascii="Times New Roman" w:hAnsi="Times New Roman" w:cs="Times New Roman"/>
        </w:rPr>
        <w:t>составляет 0,92. С чем связана утечка покупателей поможет разобраться анализ уровня потребительской удовлетворенности.</w:t>
      </w:r>
    </w:p>
    <w:p w14:paraId="7792CC10" w14:textId="2DBF305C" w:rsidR="009E7C07" w:rsidRDefault="00491B74" w:rsidP="009E7C07">
      <w:pPr>
        <w:spacing w:line="360" w:lineRule="auto"/>
        <w:jc w:val="both"/>
        <w:rPr>
          <w:rFonts w:ascii="Times New Roman" w:hAnsi="Times New Roman" w:cs="Times New Roman"/>
        </w:rPr>
      </w:pPr>
      <w:r>
        <w:rPr>
          <w:rFonts w:ascii="Times New Roman" w:hAnsi="Times New Roman" w:cs="Times New Roman"/>
        </w:rPr>
        <w:t xml:space="preserve">      </w:t>
      </w:r>
      <w:r w:rsidR="009E7C07">
        <w:rPr>
          <w:rFonts w:ascii="Times New Roman" w:hAnsi="Times New Roman" w:cs="Times New Roman"/>
        </w:rPr>
        <w:t>Позитивное мнение о бренде формируется на основе множества факторов, начиная от широты ассортимента и заканчивая приветливостью продавца-консультанта. Чтобы выяснить, удовлетворен ли целевой потребитель, было проведено исследование в виде опроса</w:t>
      </w:r>
      <w:r w:rsidR="00F51110">
        <w:rPr>
          <w:rFonts w:ascii="Times New Roman" w:hAnsi="Times New Roman" w:cs="Times New Roman"/>
        </w:rPr>
        <w:t xml:space="preserve"> (см. Приложение 5</w:t>
      </w:r>
      <w:r>
        <w:rPr>
          <w:rFonts w:ascii="Times New Roman" w:hAnsi="Times New Roman" w:cs="Times New Roman"/>
        </w:rPr>
        <w:t>)</w:t>
      </w:r>
      <w:r w:rsidR="009E7C07">
        <w:rPr>
          <w:rFonts w:ascii="Times New Roman" w:hAnsi="Times New Roman" w:cs="Times New Roman"/>
        </w:rPr>
        <w:t xml:space="preserve">. </w:t>
      </w:r>
      <w:r>
        <w:rPr>
          <w:rFonts w:ascii="Times New Roman" w:hAnsi="Times New Roman" w:cs="Times New Roman"/>
        </w:rPr>
        <w:t>Респондентам был предложен список определенных характеристик</w:t>
      </w:r>
      <w:r w:rsidR="00D62710">
        <w:rPr>
          <w:rFonts w:ascii="Times New Roman" w:hAnsi="Times New Roman" w:cs="Times New Roman"/>
        </w:rPr>
        <w:t xml:space="preserve"> сети-ритейлера, важность которых им необходимо было оценить по шкале от 0 до 4, где 0 – это совершенно безразлично и 4 – очень важно. Таким образом были получены взвешенные оценки по каждому представленному параметру. По этим же характеристикам были оценены два гипермаркета сети Леруа Мерлен – на проспекте Испытателей и Коллонтай. </w:t>
      </w:r>
      <w:r w:rsidR="009E7C07">
        <w:rPr>
          <w:rFonts w:ascii="Times New Roman" w:hAnsi="Times New Roman" w:cs="Times New Roman"/>
        </w:rPr>
        <w:t>По итогам, магазином на Испытателей потребители оказались удовлетворены на 77%, а на Коллонтай – лишь на 66% от идеальной модели. Основными проблемными местами стали доступность обслуживающего персонала, служба доставки, а также сложности с ориента</w:t>
      </w:r>
      <w:r>
        <w:rPr>
          <w:rFonts w:ascii="Times New Roman" w:hAnsi="Times New Roman" w:cs="Times New Roman"/>
        </w:rPr>
        <w:t>цией на территории гипермаркета.</w:t>
      </w:r>
      <w:r w:rsidR="00D62710">
        <w:rPr>
          <w:rFonts w:ascii="Times New Roman" w:hAnsi="Times New Roman" w:cs="Times New Roman"/>
        </w:rPr>
        <w:t xml:space="preserve"> Эти недостатки необходимо исправить, поскольку работе обслуживающего персонала потребители присвоили наивысшую оценку важности.</w:t>
      </w:r>
    </w:p>
    <w:p w14:paraId="55AB7739" w14:textId="77777777" w:rsidR="009E7C07" w:rsidRDefault="009E7C07" w:rsidP="009E7C07">
      <w:pPr>
        <w:spacing w:line="360" w:lineRule="auto"/>
        <w:jc w:val="both"/>
        <w:rPr>
          <w:rFonts w:ascii="Times New Roman" w:hAnsi="Times New Roman" w:cs="Times New Roman"/>
        </w:rPr>
      </w:pPr>
      <w:r>
        <w:rPr>
          <w:rFonts w:ascii="Times New Roman" w:hAnsi="Times New Roman" w:cs="Times New Roman"/>
        </w:rPr>
        <w:t xml:space="preserve">      Таким образом, Леруа Мерлен является выбором потребителей за счет демократичных цен на ассортимент, который также отличается хорошим качеством. В то же время, покупателю не хватает внимания со стороны обслуживающего персонала, что вызывает трудности с поиском нужного продукта и его выбором. Компании необходимо обратить внимание на эти недостатки, потому что бренд должен ассоциироваться с качественным обслуживанием, которое оставит исключительно положительное впечатление от покупки.</w:t>
      </w:r>
    </w:p>
    <w:p w14:paraId="2E09B7D3" w14:textId="77777777" w:rsidR="009E7C07" w:rsidRDefault="009E7C07" w:rsidP="009E7C07">
      <w:pPr>
        <w:spacing w:line="360" w:lineRule="auto"/>
        <w:jc w:val="both"/>
        <w:rPr>
          <w:rFonts w:ascii="Times New Roman" w:hAnsi="Times New Roman" w:cs="Times New Roman"/>
        </w:rPr>
      </w:pPr>
    </w:p>
    <w:p w14:paraId="45DDE5A1" w14:textId="77777777" w:rsidR="009E7C07" w:rsidRDefault="009E7C07" w:rsidP="009E7C07">
      <w:pPr>
        <w:tabs>
          <w:tab w:val="left" w:pos="994"/>
        </w:tabs>
        <w:spacing w:line="360" w:lineRule="auto"/>
        <w:jc w:val="both"/>
        <w:rPr>
          <w:rFonts w:ascii="Times New Roman" w:hAnsi="Times New Roman" w:cs="Times New Roman"/>
          <w:b/>
          <w:lang w:val="en-US"/>
        </w:rPr>
      </w:pPr>
      <w:r w:rsidRPr="00C100BE">
        <w:rPr>
          <w:rFonts w:ascii="Times New Roman" w:hAnsi="Times New Roman" w:cs="Times New Roman"/>
          <w:b/>
          <w:lang w:val="en-US"/>
        </w:rPr>
        <w:t>Выводы по главе</w:t>
      </w:r>
      <w:r>
        <w:rPr>
          <w:rFonts w:ascii="Times New Roman" w:hAnsi="Times New Roman" w:cs="Times New Roman"/>
          <w:b/>
          <w:lang w:val="en-US"/>
        </w:rPr>
        <w:t xml:space="preserve"> 3</w:t>
      </w:r>
      <w:r w:rsidRPr="00C100BE">
        <w:rPr>
          <w:rFonts w:ascii="Times New Roman" w:hAnsi="Times New Roman" w:cs="Times New Roman"/>
          <w:b/>
          <w:lang w:val="en-US"/>
        </w:rPr>
        <w:t>:</w:t>
      </w:r>
    </w:p>
    <w:p w14:paraId="27FC84E5" w14:textId="77777777" w:rsidR="00A722CA"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lang w:val="en-US"/>
        </w:rPr>
        <w:t xml:space="preserve">      </w:t>
      </w:r>
      <w:proofErr w:type="gramStart"/>
      <w:r>
        <w:rPr>
          <w:rFonts w:ascii="Times New Roman" w:hAnsi="Times New Roman" w:cs="Times New Roman"/>
          <w:lang w:val="en-US"/>
        </w:rPr>
        <w:t xml:space="preserve">Позиционирование бренда компании Leroy Merlin </w:t>
      </w:r>
      <w:r>
        <w:rPr>
          <w:rFonts w:ascii="Times New Roman" w:hAnsi="Times New Roman" w:cs="Times New Roman"/>
        </w:rPr>
        <w:t xml:space="preserve">было рассмотрено в рамках рынка </w:t>
      </w:r>
      <w:r>
        <w:rPr>
          <w:rFonts w:ascii="Times New Roman" w:hAnsi="Times New Roman" w:cs="Times New Roman"/>
          <w:lang w:val="en-US"/>
        </w:rPr>
        <w:t>DIY</w:t>
      </w:r>
      <w:r>
        <w:rPr>
          <w:rFonts w:ascii="Times New Roman" w:hAnsi="Times New Roman" w:cs="Times New Roman"/>
        </w:rPr>
        <w:t>, который в настоящее время является развивающимся и перспективным.</w:t>
      </w:r>
      <w:proofErr w:type="gramEnd"/>
      <w:r>
        <w:rPr>
          <w:rFonts w:ascii="Times New Roman" w:hAnsi="Times New Roman" w:cs="Times New Roman"/>
        </w:rPr>
        <w:t xml:space="preserve"> Текущее восприятие данной торговой марки вполне соответствует заявленной миссии компании «Сделать ремонт доступным для каждого». Это является возможным благодаря стратегии низких цен, которой придерживается Леруа Мерлен. Это подтверждается, прежде всего, результатами опроса потребителей, которые в качестве одной из первых ассоциаций с брендом назвали именно низкие цены. </w:t>
      </w:r>
    </w:p>
    <w:p w14:paraId="4CF64C1B" w14:textId="48675D4E" w:rsidR="00A722CA" w:rsidRDefault="00A722CA"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w:t>
      </w:r>
      <w:r w:rsidR="009E7C07">
        <w:rPr>
          <w:rFonts w:ascii="Times New Roman" w:hAnsi="Times New Roman" w:cs="Times New Roman"/>
        </w:rPr>
        <w:t xml:space="preserve">Конкурентный анализ сил в отрасли показал, что французская компания сильнее всех соответствует идеальной модели по многим параметрам. </w:t>
      </w:r>
      <w:r>
        <w:rPr>
          <w:rFonts w:ascii="Times New Roman" w:hAnsi="Times New Roman" w:cs="Times New Roman"/>
        </w:rPr>
        <w:t xml:space="preserve">Она занимает наибольшую долю рынка и отличается положительной динамикой увеличения объема продаж. </w:t>
      </w:r>
      <w:r w:rsidR="009E7C07">
        <w:rPr>
          <w:rFonts w:ascii="Times New Roman" w:hAnsi="Times New Roman" w:cs="Times New Roman"/>
        </w:rPr>
        <w:t>Бренд является известным и узнаваемым среди покупателей за счет активных маркетинговых коммуникаций, то есть мы може</w:t>
      </w:r>
      <w:r>
        <w:rPr>
          <w:rFonts w:ascii="Times New Roman" w:hAnsi="Times New Roman" w:cs="Times New Roman"/>
        </w:rPr>
        <w:t>м говорить о его дифференциации</w:t>
      </w:r>
      <w:r w:rsidR="009E7C07">
        <w:rPr>
          <w:rFonts w:ascii="Times New Roman" w:hAnsi="Times New Roman" w:cs="Times New Roman"/>
        </w:rPr>
        <w:t xml:space="preserve">. </w:t>
      </w:r>
      <w:r>
        <w:rPr>
          <w:rFonts w:ascii="Times New Roman" w:hAnsi="Times New Roman" w:cs="Times New Roman"/>
        </w:rPr>
        <w:t>Компания активно размещает как наружную рекламу на улицах города, так и по телевидению и в сети интернет. Об эффективной маркетинговой политике также свидетельствует высокий уровень не только наведенной, но и спонтанной осведомленности потребителей о бренде.</w:t>
      </w:r>
    </w:p>
    <w:p w14:paraId="6CBF325E" w14:textId="40735486" w:rsidR="009E7C07" w:rsidRDefault="00A722CA" w:rsidP="009E7C07">
      <w:pPr>
        <w:tabs>
          <w:tab w:val="left" w:pos="994"/>
        </w:tabs>
        <w:spacing w:line="360" w:lineRule="auto"/>
        <w:jc w:val="both"/>
        <w:rPr>
          <w:rFonts w:ascii="Times New Roman" w:hAnsi="Times New Roman" w:cs="Times New Roman"/>
        </w:rPr>
      </w:pPr>
      <w:r>
        <w:rPr>
          <w:rFonts w:ascii="Times New Roman" w:hAnsi="Times New Roman" w:cs="Times New Roman"/>
        </w:rPr>
        <w:t xml:space="preserve">      </w:t>
      </w:r>
      <w:r w:rsidR="009E7C07">
        <w:rPr>
          <w:rFonts w:ascii="Times New Roman" w:hAnsi="Times New Roman" w:cs="Times New Roman"/>
        </w:rPr>
        <w:t xml:space="preserve">Тем не менее, </w:t>
      </w:r>
      <w:r>
        <w:rPr>
          <w:rFonts w:ascii="Times New Roman" w:hAnsi="Times New Roman" w:cs="Times New Roman"/>
        </w:rPr>
        <w:t>не каждый клиент Леруа Мерлен готов вернуться в гипермаркет за повторной покупкой. Многие покупатели отмечают такие недостатки ритейлера как недостаточное количество продавцов-консультантов, большие очереди (то есть снова недостаток кадров), а также проблемы с доставкой и ее сроками.</w:t>
      </w:r>
    </w:p>
    <w:p w14:paraId="14A53ED8" w14:textId="77777777" w:rsidR="00F221C4" w:rsidRPr="00054AF7" w:rsidRDefault="00F221C4" w:rsidP="009E7C07">
      <w:pPr>
        <w:tabs>
          <w:tab w:val="left" w:pos="994"/>
        </w:tabs>
        <w:spacing w:line="360" w:lineRule="auto"/>
        <w:jc w:val="both"/>
        <w:rPr>
          <w:rFonts w:ascii="Times New Roman" w:hAnsi="Times New Roman" w:cs="Times New Roman"/>
        </w:rPr>
      </w:pPr>
    </w:p>
    <w:p w14:paraId="7DFC3B07" w14:textId="77777777" w:rsidR="009E7C07" w:rsidRDefault="009E7C07" w:rsidP="009E7C07">
      <w:pPr>
        <w:tabs>
          <w:tab w:val="left" w:pos="994"/>
        </w:tabs>
        <w:spacing w:line="360" w:lineRule="auto"/>
        <w:jc w:val="both"/>
        <w:rPr>
          <w:rFonts w:ascii="Times New Roman" w:hAnsi="Times New Roman" w:cs="Times New Roman"/>
          <w:i/>
        </w:rPr>
      </w:pPr>
      <w:r>
        <w:rPr>
          <w:rFonts w:ascii="Times New Roman" w:hAnsi="Times New Roman" w:cs="Times New Roman"/>
          <w:i/>
          <w:lang w:val="en-US"/>
        </w:rPr>
        <w:t xml:space="preserve">      SWOT</w:t>
      </w:r>
      <w:r>
        <w:rPr>
          <w:rFonts w:ascii="Times New Roman" w:hAnsi="Times New Roman" w:cs="Times New Roman"/>
          <w:i/>
        </w:rPr>
        <w:t>-анализ</w:t>
      </w:r>
    </w:p>
    <w:p w14:paraId="785FFD6F" w14:textId="25B944E4" w:rsidR="009E7C07" w:rsidRPr="00D62710" w:rsidRDefault="009E7C07" w:rsidP="00D62710">
      <w:pPr>
        <w:spacing w:line="360" w:lineRule="auto"/>
        <w:jc w:val="both"/>
        <w:rPr>
          <w:rFonts w:ascii="Times New Roman" w:hAnsi="Times New Roman" w:cs="Times New Roman"/>
          <w:color w:val="000000"/>
          <w:shd w:val="clear" w:color="auto" w:fill="FFFFFF"/>
        </w:rPr>
      </w:pPr>
      <w:r w:rsidRPr="00135818">
        <w:rPr>
          <w:rFonts w:ascii="Times New Roman" w:hAnsi="Times New Roman" w:cs="Times New Roman"/>
        </w:rPr>
        <w:t xml:space="preserve">      Для того </w:t>
      </w:r>
      <w:r w:rsidRPr="00135818">
        <w:rPr>
          <w:rFonts w:ascii="Times New Roman" w:hAnsi="Times New Roman" w:cs="Times New Roman"/>
          <w:color w:val="000000"/>
          <w:shd w:val="clear" w:color="auto" w:fill="FFFFFF"/>
        </w:rPr>
        <w:t>определить основные направления стратегии развития компании, выявить необходимые внутренние преобразования, а также потенциальные преимущества перед конкурентами, был проведён SWOT-анализ и перекрёстный SWOT-анализ.</w:t>
      </w:r>
    </w:p>
    <w:p w14:paraId="158A8828" w14:textId="77777777" w:rsidR="009E7C07" w:rsidRDefault="009E7C07" w:rsidP="009E7C07">
      <w:pPr>
        <w:spacing w:line="360" w:lineRule="auto"/>
        <w:jc w:val="center"/>
        <w:rPr>
          <w:rFonts w:ascii="Times New Roman" w:hAnsi="Times New Roman" w:cs="Times New Roman"/>
          <w:b/>
          <w:i/>
          <w:color w:val="000000"/>
          <w:sz w:val="20"/>
          <w:shd w:val="clear" w:color="auto" w:fill="FFFFFF"/>
        </w:rPr>
      </w:pPr>
    </w:p>
    <w:p w14:paraId="7E9631AE" w14:textId="77777777" w:rsidR="009E7C07" w:rsidRDefault="009E7C07" w:rsidP="009E7C07">
      <w:pPr>
        <w:spacing w:line="360" w:lineRule="auto"/>
        <w:jc w:val="center"/>
        <w:rPr>
          <w:rFonts w:ascii="Times New Roman" w:hAnsi="Times New Roman" w:cs="Times New Roman"/>
          <w:b/>
          <w:i/>
          <w:color w:val="000000"/>
          <w:sz w:val="20"/>
          <w:shd w:val="clear" w:color="auto" w:fill="FFFFFF"/>
          <w:lang w:val="en-US"/>
        </w:rPr>
      </w:pPr>
      <w:r>
        <w:rPr>
          <w:rFonts w:ascii="Times New Roman" w:hAnsi="Times New Roman" w:cs="Times New Roman"/>
          <w:b/>
          <w:i/>
          <w:color w:val="000000"/>
          <w:sz w:val="20"/>
          <w:shd w:val="clear" w:color="auto" w:fill="FFFFFF"/>
        </w:rPr>
        <w:t xml:space="preserve">Таблица 3.7. </w:t>
      </w:r>
      <w:r>
        <w:rPr>
          <w:rFonts w:ascii="Times New Roman" w:hAnsi="Times New Roman" w:cs="Times New Roman"/>
          <w:b/>
          <w:i/>
          <w:color w:val="000000"/>
          <w:sz w:val="20"/>
          <w:shd w:val="clear" w:color="auto" w:fill="FFFFFF"/>
          <w:lang w:val="en-US"/>
        </w:rPr>
        <w:t>SWOT-</w:t>
      </w:r>
      <w:r>
        <w:rPr>
          <w:rFonts w:ascii="Times New Roman" w:hAnsi="Times New Roman" w:cs="Times New Roman"/>
          <w:b/>
          <w:i/>
          <w:color w:val="000000"/>
          <w:sz w:val="20"/>
          <w:shd w:val="clear" w:color="auto" w:fill="FFFFFF"/>
        </w:rPr>
        <w:t xml:space="preserve">анализ компании </w:t>
      </w:r>
      <w:r>
        <w:rPr>
          <w:rFonts w:ascii="Times New Roman" w:hAnsi="Times New Roman" w:cs="Times New Roman"/>
          <w:b/>
          <w:i/>
          <w:color w:val="000000"/>
          <w:sz w:val="20"/>
          <w:shd w:val="clear" w:color="auto" w:fill="FFFFFF"/>
          <w:lang w:val="en-US"/>
        </w:rPr>
        <w:t>Leroy Merlin</w:t>
      </w:r>
      <w:r>
        <w:rPr>
          <w:rStyle w:val="a6"/>
          <w:rFonts w:ascii="Times New Roman" w:hAnsi="Times New Roman" w:cs="Times New Roman"/>
          <w:b/>
          <w:i/>
          <w:color w:val="000000"/>
          <w:sz w:val="20"/>
          <w:shd w:val="clear" w:color="auto" w:fill="FFFFFF"/>
          <w:lang w:val="en-US"/>
        </w:rPr>
        <w:footnoteReference w:id="34"/>
      </w:r>
    </w:p>
    <w:tbl>
      <w:tblPr>
        <w:tblStyle w:val="a7"/>
        <w:tblW w:w="0" w:type="auto"/>
        <w:tblLook w:val="04A0" w:firstRow="1" w:lastRow="0" w:firstColumn="1" w:lastColumn="0" w:noHBand="0" w:noVBand="1"/>
      </w:tblPr>
      <w:tblGrid>
        <w:gridCol w:w="4645"/>
        <w:gridCol w:w="4636"/>
      </w:tblGrid>
      <w:tr w:rsidR="009E7C07" w14:paraId="2D4C0D75" w14:textId="77777777" w:rsidTr="0070122E">
        <w:trPr>
          <w:trHeight w:val="362"/>
        </w:trPr>
        <w:tc>
          <w:tcPr>
            <w:tcW w:w="4782" w:type="dxa"/>
          </w:tcPr>
          <w:p w14:paraId="62FCE788" w14:textId="77777777" w:rsidR="009E7C07" w:rsidRPr="00135818" w:rsidRDefault="009E7C07" w:rsidP="0070122E">
            <w:pPr>
              <w:jc w:val="center"/>
              <w:rPr>
                <w:rFonts w:ascii="Times New Roman" w:hAnsi="Times New Roman" w:cs="Times New Roman"/>
                <w:b/>
                <w:color w:val="000000"/>
                <w:shd w:val="clear" w:color="auto" w:fill="FFFFFF"/>
              </w:rPr>
            </w:pPr>
            <w:r w:rsidRPr="00135818">
              <w:rPr>
                <w:rFonts w:ascii="Times New Roman" w:hAnsi="Times New Roman" w:cs="Times New Roman"/>
                <w:b/>
                <w:color w:val="000000"/>
                <w:shd w:val="clear" w:color="auto" w:fill="FFFFFF"/>
              </w:rPr>
              <w:t>Сильные стороны</w:t>
            </w:r>
          </w:p>
        </w:tc>
        <w:tc>
          <w:tcPr>
            <w:tcW w:w="4783" w:type="dxa"/>
          </w:tcPr>
          <w:p w14:paraId="1B4B280C" w14:textId="77777777" w:rsidR="009E7C07" w:rsidRPr="00135818" w:rsidRDefault="009E7C07" w:rsidP="0070122E">
            <w:pPr>
              <w:jc w:val="center"/>
              <w:rPr>
                <w:rFonts w:ascii="Times New Roman" w:hAnsi="Times New Roman" w:cs="Times New Roman"/>
                <w:b/>
                <w:color w:val="000000"/>
                <w:shd w:val="clear" w:color="auto" w:fill="FFFFFF"/>
                <w:lang w:val="en-US"/>
              </w:rPr>
            </w:pPr>
            <w:r w:rsidRPr="00135818">
              <w:rPr>
                <w:rFonts w:ascii="Times New Roman" w:hAnsi="Times New Roman" w:cs="Times New Roman"/>
                <w:b/>
                <w:color w:val="000000"/>
                <w:shd w:val="clear" w:color="auto" w:fill="FFFFFF"/>
                <w:lang w:val="en-US"/>
              </w:rPr>
              <w:t>Слабые стороны</w:t>
            </w:r>
          </w:p>
        </w:tc>
      </w:tr>
      <w:tr w:rsidR="009E7C07" w14:paraId="485CC175" w14:textId="77777777" w:rsidTr="0070122E">
        <w:tc>
          <w:tcPr>
            <w:tcW w:w="4782" w:type="dxa"/>
          </w:tcPr>
          <w:p w14:paraId="59AD04B7"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1. Известность компании на р</w:t>
            </w:r>
            <w:r w:rsidRPr="00DD3ED4">
              <w:rPr>
                <w:rFonts w:ascii="Times New Roman" w:hAnsi="Times New Roman" w:cs="Times New Roman"/>
                <w:color w:val="000000"/>
                <w:shd w:val="clear" w:color="auto" w:fill="FFFFFF"/>
                <w:lang w:val="en-US"/>
              </w:rPr>
              <w:t>оссийском рынке</w:t>
            </w:r>
          </w:p>
          <w:p w14:paraId="5D9AB7B2" w14:textId="5E6669BC" w:rsidR="009E7C07" w:rsidRPr="00DD3ED4"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 xml:space="preserve">2. Большой опыт </w:t>
            </w:r>
            <w:r w:rsidR="000F1CAF">
              <w:rPr>
                <w:rFonts w:ascii="Times New Roman" w:hAnsi="Times New Roman" w:cs="Times New Roman"/>
                <w:color w:val="000000"/>
                <w:shd w:val="clear" w:color="auto" w:fill="FFFFFF"/>
                <w:lang w:val="en-US"/>
              </w:rPr>
              <w:t>не только в Росии, но и зарубежом</w:t>
            </w:r>
          </w:p>
          <w:p w14:paraId="138611FE"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 xml:space="preserve">3. </w:t>
            </w:r>
            <w:r w:rsidRPr="00DD3ED4">
              <w:rPr>
                <w:rFonts w:ascii="Times New Roman" w:hAnsi="Times New Roman" w:cs="Times New Roman"/>
                <w:color w:val="000000"/>
                <w:shd w:val="clear" w:color="auto" w:fill="FFFFFF"/>
                <w:lang w:val="en-US"/>
              </w:rPr>
              <w:t>Широкий ассортимент товаров</w:t>
            </w:r>
          </w:p>
          <w:p w14:paraId="196CE716" w14:textId="77777777" w:rsidR="009E7C07" w:rsidRPr="00DD3ED4"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4. Большая рыночная доля</w:t>
            </w:r>
          </w:p>
          <w:p w14:paraId="01E9F81C" w14:textId="77777777" w:rsidR="009E7C07" w:rsidRPr="00DD3ED4"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 xml:space="preserve">5. </w:t>
            </w:r>
            <w:r w:rsidRPr="00DD3ED4">
              <w:rPr>
                <w:rFonts w:ascii="Times New Roman" w:hAnsi="Times New Roman" w:cs="Times New Roman"/>
                <w:color w:val="000000"/>
                <w:shd w:val="clear" w:color="auto" w:fill="FFFFFF"/>
                <w:lang w:val="en-US"/>
              </w:rPr>
              <w:t>Собственная линейка продукции своего бренда</w:t>
            </w:r>
          </w:p>
          <w:p w14:paraId="07DFF7BB" w14:textId="77777777" w:rsidR="009E7C07" w:rsidRPr="00DD3ED4"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 xml:space="preserve">6. </w:t>
            </w:r>
            <w:r w:rsidRPr="00DD3ED4">
              <w:rPr>
                <w:rFonts w:ascii="Times New Roman" w:hAnsi="Times New Roman" w:cs="Times New Roman"/>
                <w:color w:val="000000"/>
                <w:shd w:val="clear" w:color="auto" w:fill="FFFFFF"/>
                <w:lang w:val="en-US"/>
              </w:rPr>
              <w:t>Налаженная система дистрибьюции</w:t>
            </w:r>
          </w:p>
          <w:p w14:paraId="362F8532" w14:textId="77777777" w:rsidR="009E7C07" w:rsidRPr="00DD3ED4"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 xml:space="preserve">7. </w:t>
            </w:r>
            <w:r w:rsidRPr="00DD3ED4">
              <w:rPr>
                <w:rFonts w:ascii="Times New Roman" w:hAnsi="Times New Roman" w:cs="Times New Roman"/>
                <w:color w:val="000000"/>
                <w:shd w:val="clear" w:color="auto" w:fill="FFFFFF"/>
                <w:lang w:val="en-US"/>
              </w:rPr>
              <w:t>Сотрудничество как с зарубежными, так и с отечественными поставщиками</w:t>
            </w:r>
          </w:p>
          <w:p w14:paraId="5815ABD7"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 xml:space="preserve">8. </w:t>
            </w:r>
            <w:r w:rsidRPr="00DD3ED4">
              <w:rPr>
                <w:rFonts w:ascii="Times New Roman" w:hAnsi="Times New Roman" w:cs="Times New Roman"/>
                <w:color w:val="000000"/>
                <w:shd w:val="clear" w:color="auto" w:fill="FFFFFF"/>
                <w:lang w:val="en-US"/>
              </w:rPr>
              <w:t xml:space="preserve">Развитая система </w:t>
            </w:r>
            <w:r>
              <w:rPr>
                <w:rFonts w:ascii="Times New Roman" w:hAnsi="Times New Roman" w:cs="Times New Roman"/>
                <w:color w:val="000000"/>
                <w:shd w:val="clear" w:color="auto" w:fill="FFFFFF"/>
                <w:lang w:val="en-US"/>
              </w:rPr>
              <w:t>обучения и подготовки кадров</w:t>
            </w:r>
          </w:p>
          <w:p w14:paraId="526E3C1C"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9. Низкая ценовая политика</w:t>
            </w:r>
          </w:p>
          <w:p w14:paraId="6A04D250"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10. Сильная корпоративная культура, создание достойных условий труда</w:t>
            </w:r>
          </w:p>
          <w:p w14:paraId="56054697" w14:textId="77777777" w:rsidR="009E7C07" w:rsidRPr="00DD3ED4"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11. Хорошо развитая система маркетинговых коммуникаций</w:t>
            </w:r>
          </w:p>
        </w:tc>
        <w:tc>
          <w:tcPr>
            <w:tcW w:w="4783" w:type="dxa"/>
          </w:tcPr>
          <w:p w14:paraId="2371EE8A"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1. Недостаточное количество персонала</w:t>
            </w:r>
          </w:p>
          <w:p w14:paraId="64D8FC3F"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 Несвоевременная служба доставки товара</w:t>
            </w:r>
          </w:p>
          <w:p w14:paraId="7351EE1A"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 Загруженность управляющего персонала</w:t>
            </w:r>
          </w:p>
          <w:p w14:paraId="292846E5"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3. Цены на дополнительные услуги выше по сравнению с ценами конкурентов</w:t>
            </w:r>
          </w:p>
          <w:p w14:paraId="093484F4"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4. Низкая дифференциация товарной продукции</w:t>
            </w:r>
          </w:p>
          <w:p w14:paraId="3EDD3C3D" w14:textId="77777777" w:rsidR="009E7C07" w:rsidRPr="00870DE4"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5. Некоторые потребители с недоверием относятся к качеству продукции из-за политики низких цен</w:t>
            </w:r>
          </w:p>
        </w:tc>
      </w:tr>
      <w:tr w:rsidR="009E7C07" w14:paraId="43D1767C" w14:textId="77777777" w:rsidTr="0070122E">
        <w:tc>
          <w:tcPr>
            <w:tcW w:w="4782" w:type="dxa"/>
          </w:tcPr>
          <w:p w14:paraId="2976826B" w14:textId="77777777" w:rsidR="009E7C07" w:rsidRPr="00135818" w:rsidRDefault="009E7C07" w:rsidP="009E7C07">
            <w:pPr>
              <w:tabs>
                <w:tab w:val="center" w:pos="2283"/>
              </w:tabs>
              <w:spacing w:line="360" w:lineRule="auto"/>
              <w:jc w:val="center"/>
              <w:rPr>
                <w:rFonts w:ascii="Times New Roman" w:hAnsi="Times New Roman" w:cs="Times New Roman"/>
                <w:b/>
                <w:color w:val="000000"/>
                <w:shd w:val="clear" w:color="auto" w:fill="FFFFFF"/>
                <w:lang w:val="en-US"/>
              </w:rPr>
            </w:pPr>
            <w:r w:rsidRPr="00135818">
              <w:rPr>
                <w:rFonts w:ascii="Times New Roman" w:hAnsi="Times New Roman" w:cs="Times New Roman"/>
                <w:b/>
                <w:color w:val="000000"/>
                <w:shd w:val="clear" w:color="auto" w:fill="FFFFFF"/>
                <w:lang w:val="en-US"/>
              </w:rPr>
              <w:t>Возможности</w:t>
            </w:r>
          </w:p>
        </w:tc>
        <w:tc>
          <w:tcPr>
            <w:tcW w:w="4783" w:type="dxa"/>
          </w:tcPr>
          <w:p w14:paraId="4275FF57" w14:textId="77777777" w:rsidR="009E7C07" w:rsidRPr="00135818" w:rsidRDefault="009E7C07" w:rsidP="009E7C07">
            <w:pPr>
              <w:tabs>
                <w:tab w:val="left" w:pos="2815"/>
              </w:tabs>
              <w:spacing w:line="360" w:lineRule="auto"/>
              <w:jc w:val="center"/>
              <w:rPr>
                <w:rFonts w:ascii="Times New Roman" w:hAnsi="Times New Roman" w:cs="Times New Roman"/>
                <w:b/>
                <w:color w:val="000000"/>
                <w:shd w:val="clear" w:color="auto" w:fill="FFFFFF"/>
                <w:lang w:val="en-US"/>
              </w:rPr>
            </w:pPr>
            <w:r w:rsidRPr="00135818">
              <w:rPr>
                <w:rFonts w:ascii="Times New Roman" w:hAnsi="Times New Roman" w:cs="Times New Roman"/>
                <w:b/>
                <w:color w:val="000000"/>
                <w:shd w:val="clear" w:color="auto" w:fill="FFFFFF"/>
                <w:lang w:val="en-US"/>
              </w:rPr>
              <w:t>Угрозы</w:t>
            </w:r>
          </w:p>
        </w:tc>
      </w:tr>
      <w:tr w:rsidR="009E7C07" w14:paraId="1BA4BB2E" w14:textId="77777777" w:rsidTr="0070122E">
        <w:tc>
          <w:tcPr>
            <w:tcW w:w="4782" w:type="dxa"/>
          </w:tcPr>
          <w:p w14:paraId="55BB50A2"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1. Наличие новых привлекательных географических рынков для расширения сбыта</w:t>
            </w:r>
          </w:p>
          <w:p w14:paraId="0E112BAC"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 Увеличение продаж за счет крупного ввода жилых квартир</w:t>
            </w:r>
          </w:p>
          <w:p w14:paraId="43C530A3"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3. Востребованность рабочих мест за счет привлекательности бренда</w:t>
            </w:r>
          </w:p>
          <w:p w14:paraId="7EE7BE2B"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4. Привлечение новых покупателей</w:t>
            </w:r>
          </w:p>
          <w:p w14:paraId="1B777979" w14:textId="77777777" w:rsidR="009E7C07" w:rsidRDefault="009E7C07" w:rsidP="009E7C07">
            <w:pPr>
              <w:spacing w:line="360" w:lineRule="auto"/>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5. Поиск поставщиков отечественной продукции</w:t>
            </w:r>
          </w:p>
        </w:tc>
        <w:tc>
          <w:tcPr>
            <w:tcW w:w="4783" w:type="dxa"/>
          </w:tcPr>
          <w:p w14:paraId="517BE88E"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1. Усиление конкуренции со стороны других игроков рынка</w:t>
            </w:r>
          </w:p>
          <w:p w14:paraId="19956202"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2. Приход на рынок новых конкурентов</w:t>
            </w:r>
          </w:p>
          <w:p w14:paraId="12DDB913" w14:textId="77777777" w:rsidR="009E7C07" w:rsidRDefault="009E7C07" w:rsidP="009E7C07">
            <w:pPr>
              <w:spacing w:line="360" w:lineRule="auto"/>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3. Неблагоприятная     экономическая ситуация в стране</w:t>
            </w:r>
          </w:p>
          <w:p w14:paraId="5F11D947"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4. Убытки в погоне за снижением цен</w:t>
            </w:r>
          </w:p>
          <w:p w14:paraId="4AC96EA8"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5. Снижение покупательской способности</w:t>
            </w:r>
          </w:p>
          <w:p w14:paraId="2CA6F228" w14:textId="77777777" w:rsidR="009E7C07" w:rsidRDefault="009E7C07" w:rsidP="009E7C07">
            <w:pPr>
              <w:spacing w:line="360" w:lineRule="auto"/>
              <w:jc w:val="both"/>
              <w:rPr>
                <w:rFonts w:ascii="Times New Roman" w:hAnsi="Times New Roman" w:cs="Times New Roman"/>
                <w:color w:val="000000"/>
                <w:shd w:val="clear" w:color="auto" w:fill="FFFFFF"/>
                <w:lang w:val="en-US"/>
              </w:rPr>
            </w:pPr>
            <w:r>
              <w:rPr>
                <w:rFonts w:ascii="Times New Roman" w:hAnsi="Times New Roman" w:cs="Times New Roman"/>
                <w:color w:val="000000"/>
                <w:shd w:val="clear" w:color="auto" w:fill="FFFFFF"/>
                <w:lang w:val="en-US"/>
              </w:rPr>
              <w:t>6. Рост закупочных цен</w:t>
            </w:r>
          </w:p>
        </w:tc>
      </w:tr>
    </w:tbl>
    <w:p w14:paraId="19AD949A" w14:textId="77777777" w:rsidR="009E7C07" w:rsidRPr="006D0A3F" w:rsidRDefault="009E7C07" w:rsidP="009E7C07">
      <w:pPr>
        <w:tabs>
          <w:tab w:val="left" w:pos="994"/>
        </w:tabs>
        <w:spacing w:line="360" w:lineRule="auto"/>
        <w:jc w:val="both"/>
        <w:rPr>
          <w:rFonts w:ascii="Times New Roman" w:hAnsi="Times New Roman" w:cs="Times New Roman"/>
          <w:b/>
          <w:i/>
          <w:color w:val="000000"/>
          <w:sz w:val="20"/>
          <w:shd w:val="clear" w:color="auto" w:fill="FFFFFF"/>
        </w:rPr>
      </w:pPr>
    </w:p>
    <w:p w14:paraId="631A73D5" w14:textId="77777777" w:rsidR="009E7C07" w:rsidRDefault="009E7C07" w:rsidP="009E7C07">
      <w:pPr>
        <w:tabs>
          <w:tab w:val="left" w:pos="994"/>
        </w:tabs>
        <w:spacing w:line="360" w:lineRule="auto"/>
        <w:jc w:val="both"/>
        <w:rPr>
          <w:rFonts w:ascii="Times New Roman" w:hAnsi="Times New Roman" w:cs="Times New Roman"/>
          <w:i/>
          <w:color w:val="000000"/>
          <w:shd w:val="clear" w:color="auto" w:fill="FFFFFF"/>
          <w:lang w:val="en-US"/>
        </w:rPr>
      </w:pPr>
    </w:p>
    <w:p w14:paraId="08DA93F0" w14:textId="77777777" w:rsidR="009E7C07" w:rsidRDefault="009E7C07" w:rsidP="009E7C07">
      <w:pPr>
        <w:tabs>
          <w:tab w:val="left" w:pos="994"/>
        </w:tabs>
        <w:spacing w:line="360" w:lineRule="auto"/>
        <w:jc w:val="both"/>
        <w:rPr>
          <w:rFonts w:ascii="Times New Roman" w:hAnsi="Times New Roman" w:cs="Times New Roman"/>
          <w:i/>
          <w:color w:val="000000"/>
          <w:shd w:val="clear" w:color="auto" w:fill="FFFFFF"/>
          <w:lang w:val="en-US"/>
        </w:rPr>
      </w:pPr>
      <w:r>
        <w:rPr>
          <w:rFonts w:ascii="Times New Roman" w:hAnsi="Times New Roman" w:cs="Times New Roman"/>
          <w:i/>
          <w:color w:val="000000"/>
          <w:shd w:val="clear" w:color="auto" w:fill="FFFFFF"/>
          <w:lang w:val="en-US"/>
        </w:rPr>
        <w:t>S+O</w:t>
      </w:r>
    </w:p>
    <w:p w14:paraId="446A24B2" w14:textId="77777777" w:rsidR="009E7C07" w:rsidRDefault="009E7C07" w:rsidP="009E7C07">
      <w:pPr>
        <w:tabs>
          <w:tab w:val="left" w:pos="994"/>
        </w:tabs>
        <w:spacing w:line="360" w:lineRule="auto"/>
        <w:jc w:val="both"/>
        <w:rPr>
          <w:rFonts w:ascii="Times New Roman" w:hAnsi="Times New Roman" w:cs="Times New Roman"/>
        </w:rPr>
      </w:pPr>
      <w:r>
        <w:rPr>
          <w:rFonts w:ascii="Times New Roman" w:hAnsi="Times New Roman" w:cs="Times New Roman"/>
          <w:i/>
          <w:color w:val="000000"/>
          <w:shd w:val="clear" w:color="auto" w:fill="FFFFFF"/>
          <w:lang w:val="en-US"/>
        </w:rPr>
        <w:t xml:space="preserve">      </w:t>
      </w:r>
      <w:proofErr w:type="gramStart"/>
      <w:r>
        <w:rPr>
          <w:rFonts w:ascii="Times New Roman" w:hAnsi="Times New Roman" w:cs="Times New Roman"/>
          <w:color w:val="000000"/>
          <w:shd w:val="clear" w:color="auto" w:fill="FFFFFF"/>
          <w:lang w:val="en-US"/>
        </w:rPr>
        <w:t>1</w:t>
      </w:r>
      <w:r>
        <w:rPr>
          <w:rFonts w:ascii="Times New Roman" w:hAnsi="Times New Roman" w:cs="Times New Roman"/>
          <w:color w:val="000000"/>
          <w:shd w:val="clear" w:color="auto" w:fill="FFFFFF"/>
        </w:rPr>
        <w:t xml:space="preserve">. </w:t>
      </w:r>
      <w:r w:rsidRPr="00154C29">
        <w:rPr>
          <w:rFonts w:ascii="Times New Roman" w:hAnsi="Times New Roman" w:cs="Times New Roman"/>
        </w:rPr>
        <w:t>Наличие новых географических рынков открывает для компании новые перспективы.</w:t>
      </w:r>
      <w:proofErr w:type="gramEnd"/>
      <w:r w:rsidRPr="00154C29">
        <w:rPr>
          <w:rFonts w:ascii="Times New Roman" w:hAnsi="Times New Roman" w:cs="Times New Roman"/>
        </w:rPr>
        <w:t xml:space="preserve"> При этом налаженная система дистрибуции позволяет снизить риски входа на них.</w:t>
      </w:r>
    </w:p>
    <w:p w14:paraId="370E9795" w14:textId="77777777" w:rsidR="009E7C07" w:rsidRDefault="009E7C07" w:rsidP="009E7C07">
      <w:pPr>
        <w:tabs>
          <w:tab w:val="left" w:pos="994"/>
        </w:tabs>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2. Известность бренда компании является залогом для привлечения новых кадров и новых покупателей. Этому же способствует политика ценообразования.</w:t>
      </w:r>
    </w:p>
    <w:p w14:paraId="45D9FD94" w14:textId="77777777" w:rsidR="009E7C07" w:rsidRDefault="009E7C07" w:rsidP="009E7C07">
      <w:pPr>
        <w:tabs>
          <w:tab w:val="left" w:pos="994"/>
        </w:tabs>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3. Наличие собственных торговых марок, стоимость которых ниже других ассортиментных позиций, способствует увеличению спроса.</w:t>
      </w:r>
    </w:p>
    <w:p w14:paraId="56E1F76C" w14:textId="77777777" w:rsidR="009E7C07" w:rsidRDefault="009E7C07" w:rsidP="009E7C07">
      <w:pPr>
        <w:tabs>
          <w:tab w:val="left" w:pos="994"/>
        </w:tabs>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4. Большой ввод жилых квартир может стать стимулом для будущих продаж строительных материалов, за счет миссии «Сделать ремонт доступным каждому».</w:t>
      </w:r>
    </w:p>
    <w:p w14:paraId="35DDD036" w14:textId="77777777" w:rsidR="009E7C07" w:rsidRDefault="009E7C07" w:rsidP="009E7C07">
      <w:pPr>
        <w:tabs>
          <w:tab w:val="left" w:pos="994"/>
        </w:tabs>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5. Хорошо развитая система маркетинговых коммуникаций позволит расширить клиентскую базу компании</w:t>
      </w:r>
    </w:p>
    <w:p w14:paraId="198989A0" w14:textId="77777777" w:rsidR="009E7C07" w:rsidRDefault="009E7C07" w:rsidP="009E7C07">
      <w:pPr>
        <w:tabs>
          <w:tab w:val="left" w:pos="994"/>
        </w:tabs>
        <w:spacing w:line="360" w:lineRule="auto"/>
        <w:jc w:val="both"/>
        <w:rPr>
          <w:rFonts w:ascii="Times New Roman" w:hAnsi="Times New Roman" w:cs="Times New Roman"/>
          <w:i/>
          <w:color w:val="000000"/>
          <w:shd w:val="clear" w:color="auto" w:fill="FFFFFF"/>
          <w:lang w:val="en-US"/>
        </w:rPr>
      </w:pPr>
      <w:r>
        <w:rPr>
          <w:rFonts w:ascii="Times New Roman" w:hAnsi="Times New Roman" w:cs="Times New Roman"/>
          <w:color w:val="000000"/>
          <w:shd w:val="clear" w:color="auto" w:fill="FFFFFF"/>
        </w:rPr>
        <w:t xml:space="preserve">      </w:t>
      </w:r>
      <w:r>
        <w:rPr>
          <w:rFonts w:ascii="Times New Roman" w:hAnsi="Times New Roman" w:cs="Times New Roman"/>
          <w:i/>
          <w:color w:val="000000"/>
          <w:shd w:val="clear" w:color="auto" w:fill="FFFFFF"/>
          <w:lang w:val="en-US"/>
        </w:rPr>
        <w:t>S+T</w:t>
      </w:r>
    </w:p>
    <w:p w14:paraId="4C718914" w14:textId="77777777" w:rsidR="009E7C07" w:rsidRDefault="009E7C07" w:rsidP="009E7C07">
      <w:pPr>
        <w:tabs>
          <w:tab w:val="left" w:pos="994"/>
        </w:tabs>
        <w:spacing w:line="360" w:lineRule="auto"/>
        <w:jc w:val="both"/>
        <w:rPr>
          <w:rFonts w:ascii="Times New Roman" w:hAnsi="Times New Roman" w:cs="Times New Roman"/>
          <w:color w:val="000000"/>
          <w:shd w:val="clear" w:color="auto" w:fill="FFFFFF"/>
        </w:rPr>
      </w:pPr>
      <w:r>
        <w:rPr>
          <w:rFonts w:ascii="Times New Roman" w:hAnsi="Times New Roman" w:cs="Times New Roman"/>
          <w:i/>
          <w:color w:val="000000"/>
          <w:shd w:val="clear" w:color="auto" w:fill="FFFFFF"/>
          <w:lang w:val="en-US"/>
        </w:rPr>
        <w:t xml:space="preserve">      </w:t>
      </w:r>
      <w:r>
        <w:rPr>
          <w:rFonts w:ascii="Times New Roman" w:hAnsi="Times New Roman" w:cs="Times New Roman"/>
          <w:color w:val="000000"/>
          <w:shd w:val="clear" w:color="auto" w:fill="FFFFFF"/>
        </w:rPr>
        <w:t>1. Конкуренция со стороны других игроков рынка может быть снижена за счет широкого товарного ассортимента, предлагаемого по более низкой цене.</w:t>
      </w:r>
    </w:p>
    <w:p w14:paraId="3AA4A8D2" w14:textId="77777777" w:rsidR="009E7C07" w:rsidRDefault="009E7C07" w:rsidP="009E7C07">
      <w:pPr>
        <w:tabs>
          <w:tab w:val="left" w:pos="994"/>
        </w:tabs>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2. Убытки в погоне за снижением цен могут быть компенсированы благодаря большому спросу.</w:t>
      </w:r>
    </w:p>
    <w:p w14:paraId="59ED50FC" w14:textId="77777777" w:rsidR="009E7C07" w:rsidRDefault="009E7C07" w:rsidP="009E7C07">
      <w:pPr>
        <w:tabs>
          <w:tab w:val="left" w:pos="994"/>
        </w:tabs>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3. Последствия неблагоприятной экономической ситуации могут быть сглажены за счет приобретением потребителями товаров собственной марки бренда, которая стоит дешевле продукции от известных производителей.</w:t>
      </w:r>
    </w:p>
    <w:p w14:paraId="0048C571" w14:textId="77777777" w:rsidR="009E7C07" w:rsidRDefault="009E7C07" w:rsidP="009E7C07">
      <w:pPr>
        <w:tabs>
          <w:tab w:val="left" w:pos="994"/>
        </w:tabs>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4. Приход в отрасль новых фирм-конкурентов может быть осложнен самой крупной занимаемой долей рынка компании и широкой осведомленностью потребителей о бренде.</w:t>
      </w:r>
    </w:p>
    <w:p w14:paraId="02CB3721" w14:textId="77777777" w:rsidR="009E7C07" w:rsidRDefault="009E7C07" w:rsidP="009E7C07">
      <w:pPr>
        <w:tabs>
          <w:tab w:val="left" w:pos="994"/>
        </w:tabs>
        <w:spacing w:line="360" w:lineRule="auto"/>
        <w:jc w:val="both"/>
        <w:rPr>
          <w:rFonts w:ascii="Times New Roman" w:hAnsi="Times New Roman" w:cs="Times New Roman"/>
          <w:i/>
          <w:color w:val="000000"/>
          <w:shd w:val="clear" w:color="auto" w:fill="FFFFFF"/>
          <w:lang w:val="en-US"/>
        </w:rPr>
      </w:pPr>
      <w:r>
        <w:rPr>
          <w:rFonts w:ascii="Times New Roman" w:hAnsi="Times New Roman" w:cs="Times New Roman"/>
          <w:color w:val="000000"/>
          <w:shd w:val="clear" w:color="auto" w:fill="FFFFFF"/>
        </w:rPr>
        <w:t xml:space="preserve">      </w:t>
      </w:r>
      <w:r>
        <w:rPr>
          <w:rFonts w:ascii="Times New Roman" w:hAnsi="Times New Roman" w:cs="Times New Roman"/>
          <w:i/>
          <w:color w:val="000000"/>
          <w:shd w:val="clear" w:color="auto" w:fill="FFFFFF"/>
          <w:lang w:val="en-US"/>
        </w:rPr>
        <w:t>W+O</w:t>
      </w:r>
    </w:p>
    <w:p w14:paraId="490E8D82" w14:textId="77777777" w:rsidR="009E7C07" w:rsidRPr="00C100BE" w:rsidRDefault="009E7C07" w:rsidP="009E7C07">
      <w:pPr>
        <w:tabs>
          <w:tab w:val="left" w:pos="994"/>
        </w:tabs>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1. </w:t>
      </w:r>
      <w:r w:rsidRPr="00C100BE">
        <w:rPr>
          <w:rFonts w:ascii="Times New Roman" w:hAnsi="Times New Roman" w:cs="Times New Roman"/>
          <w:color w:val="000000"/>
          <w:shd w:val="clear" w:color="auto" w:fill="FFFFFF"/>
        </w:rPr>
        <w:t xml:space="preserve">Уровень обслуживания клиентов может быть повышен благодаря принятию на работу большего числа работников торгового зала. </w:t>
      </w:r>
    </w:p>
    <w:p w14:paraId="4E5795FF" w14:textId="77777777" w:rsidR="009E7C07" w:rsidRDefault="009E7C07" w:rsidP="009E7C07">
      <w:pPr>
        <w:tabs>
          <w:tab w:val="left" w:pos="994"/>
        </w:tabs>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2. </w:t>
      </w:r>
      <w:r w:rsidRPr="00C100BE">
        <w:rPr>
          <w:rFonts w:ascii="Times New Roman" w:hAnsi="Times New Roman" w:cs="Times New Roman"/>
          <w:color w:val="000000"/>
          <w:shd w:val="clear" w:color="auto" w:fill="FFFFFF"/>
        </w:rPr>
        <w:t>Найм новых кадров также будет способствовать снижению нагрузки управляющего персонала.</w:t>
      </w:r>
    </w:p>
    <w:p w14:paraId="11223321" w14:textId="77777777" w:rsidR="009E7C07" w:rsidRPr="00C100BE" w:rsidRDefault="009E7C07" w:rsidP="009E7C07">
      <w:pPr>
        <w:tabs>
          <w:tab w:val="left" w:pos="994"/>
        </w:tabs>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      3. Привлечение новых покупателей может стать стимулом к увеличению числа торгового персонала.</w:t>
      </w:r>
    </w:p>
    <w:p w14:paraId="68102425" w14:textId="77777777" w:rsidR="009E7C07" w:rsidRDefault="009E7C07" w:rsidP="009E7C07">
      <w:pPr>
        <w:tabs>
          <w:tab w:val="left" w:pos="994"/>
        </w:tabs>
        <w:spacing w:line="360" w:lineRule="auto"/>
        <w:jc w:val="both"/>
        <w:rPr>
          <w:rFonts w:ascii="Times New Roman" w:hAnsi="Times New Roman" w:cs="Times New Roman"/>
          <w:i/>
          <w:color w:val="000000"/>
          <w:shd w:val="clear" w:color="auto" w:fill="FFFFFF"/>
        </w:rPr>
      </w:pPr>
      <w:r>
        <w:rPr>
          <w:rFonts w:ascii="Times New Roman" w:hAnsi="Times New Roman" w:cs="Times New Roman"/>
          <w:color w:val="000000"/>
          <w:shd w:val="clear" w:color="auto" w:fill="FFFFFF"/>
        </w:rPr>
        <w:t xml:space="preserve">      </w:t>
      </w:r>
      <w:r>
        <w:rPr>
          <w:rFonts w:ascii="Times New Roman" w:hAnsi="Times New Roman" w:cs="Times New Roman"/>
          <w:i/>
          <w:color w:val="000000"/>
          <w:shd w:val="clear" w:color="auto" w:fill="FFFFFF"/>
          <w:lang w:val="en-US"/>
        </w:rPr>
        <w:t>W+T</w:t>
      </w:r>
    </w:p>
    <w:p w14:paraId="4E479142" w14:textId="77777777" w:rsidR="009E7C07" w:rsidRPr="004A1DA2" w:rsidRDefault="009E7C07" w:rsidP="009E7C07">
      <w:pPr>
        <w:tabs>
          <w:tab w:val="left" w:pos="994"/>
        </w:tabs>
        <w:spacing w:line="360" w:lineRule="auto"/>
        <w:jc w:val="both"/>
        <w:rPr>
          <w:rFonts w:ascii="Times New Roman" w:hAnsi="Times New Roman" w:cs="Times New Roman"/>
          <w:color w:val="000000"/>
          <w:shd w:val="clear" w:color="auto" w:fill="FFFFFF"/>
        </w:rPr>
      </w:pPr>
      <w:r>
        <w:rPr>
          <w:rFonts w:ascii="Times New Roman" w:hAnsi="Times New Roman" w:cs="Times New Roman"/>
          <w:i/>
          <w:color w:val="000000"/>
          <w:shd w:val="clear" w:color="auto" w:fill="FFFFFF"/>
        </w:rPr>
        <w:t xml:space="preserve">      </w:t>
      </w:r>
      <w:r>
        <w:rPr>
          <w:rFonts w:ascii="Times New Roman" w:hAnsi="Times New Roman" w:cs="Times New Roman"/>
          <w:color w:val="000000"/>
          <w:shd w:val="clear" w:color="auto" w:fill="FFFFFF"/>
        </w:rPr>
        <w:t>1. Недостаточно высокий уровень сервиса может стать причиной для потери покупателей, которые предпочтут совершать покупку у другой компании.</w:t>
      </w:r>
    </w:p>
    <w:p w14:paraId="2A9C6772" w14:textId="77777777" w:rsidR="009E7C07" w:rsidRDefault="009E7C07" w:rsidP="009E7C07">
      <w:pPr>
        <w:spacing w:line="360" w:lineRule="auto"/>
        <w:jc w:val="both"/>
        <w:rPr>
          <w:rFonts w:ascii="Times New Roman" w:hAnsi="Times New Roman" w:cs="Times New Roman"/>
          <w:lang w:val="en-US"/>
        </w:rPr>
      </w:pPr>
      <w:r>
        <w:rPr>
          <w:rFonts w:ascii="Times New Roman" w:hAnsi="Times New Roman" w:cs="Times New Roman"/>
          <w:lang w:val="en-US"/>
        </w:rPr>
        <w:t xml:space="preserve">      </w:t>
      </w:r>
      <w:proofErr w:type="gramStart"/>
      <w:r>
        <w:rPr>
          <w:rFonts w:ascii="Times New Roman" w:hAnsi="Times New Roman" w:cs="Times New Roman"/>
          <w:lang w:val="en-US"/>
        </w:rPr>
        <w:t>2. В ситуации падения платежеспособного спроса, потребители могут предпочесть совершение покупки в розничных сетях с бесплатными сопутствующими услугами.</w:t>
      </w:r>
      <w:proofErr w:type="gramEnd"/>
    </w:p>
    <w:p w14:paraId="664868C1" w14:textId="02E79B12" w:rsidR="001C1C65" w:rsidRDefault="009E7C07" w:rsidP="009E7C07">
      <w:pPr>
        <w:spacing w:line="360" w:lineRule="auto"/>
        <w:jc w:val="both"/>
        <w:rPr>
          <w:rFonts w:ascii="Times New Roman" w:hAnsi="Times New Roman" w:cs="Times New Roman"/>
          <w:lang w:val="en-US"/>
        </w:rPr>
      </w:pPr>
      <w:r>
        <w:rPr>
          <w:rFonts w:ascii="Times New Roman" w:hAnsi="Times New Roman" w:cs="Times New Roman"/>
          <w:lang w:val="en-US"/>
        </w:rPr>
        <w:t xml:space="preserve">      </w:t>
      </w:r>
      <w:proofErr w:type="gramStart"/>
      <w:r>
        <w:rPr>
          <w:rFonts w:ascii="Times New Roman" w:hAnsi="Times New Roman" w:cs="Times New Roman"/>
          <w:lang w:val="en-US"/>
        </w:rPr>
        <w:t>3. Загруженность управляющего персонала увеличится в случае появления на рынке новых игроков в связи с необходимостью мониторинга их цен.</w:t>
      </w:r>
      <w:proofErr w:type="gramEnd"/>
    </w:p>
    <w:p w14:paraId="2F43A5F8" w14:textId="3E541A98" w:rsidR="000C6681" w:rsidRPr="000A5BD2" w:rsidRDefault="001C1C65" w:rsidP="009E7C07">
      <w:pPr>
        <w:spacing w:line="360" w:lineRule="auto"/>
        <w:jc w:val="both"/>
        <w:rPr>
          <w:rFonts w:ascii="Times New Roman" w:hAnsi="Times New Roman" w:cs="Times New Roman"/>
        </w:rPr>
      </w:pPr>
      <w:r>
        <w:rPr>
          <w:rFonts w:ascii="Times New Roman" w:hAnsi="Times New Roman" w:cs="Times New Roman"/>
          <w:lang w:val="en-US"/>
        </w:rPr>
        <w:t xml:space="preserve">      </w:t>
      </w:r>
      <w:proofErr w:type="gramStart"/>
      <w:r>
        <w:rPr>
          <w:rFonts w:ascii="Times New Roman" w:hAnsi="Times New Roman" w:cs="Times New Roman"/>
          <w:lang w:val="en-US"/>
        </w:rPr>
        <w:t>Основываясь на проведенном опросе потребителей и его результатах (см. Приложение 4, табл. 4.1), можно составить карту брендов.</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Для горизонтальной оси в качестве фактора возьмем “цену” продукции, уровень которой респонденты оценивали от 1 до 5 (довольно высокая и довольно низкая соответственно), а вертикальная ось – это показатель качества товаров (1 – неудовлетворенность качеством продукции, 5 – абсолютная удовлетворенность).</w:t>
      </w:r>
      <w:proofErr w:type="gramEnd"/>
      <w:r w:rsidR="000A5BD2">
        <w:rPr>
          <w:rFonts w:ascii="Times New Roman" w:hAnsi="Times New Roman" w:cs="Times New Roman"/>
          <w:lang w:val="en-US"/>
        </w:rPr>
        <w:t xml:space="preserve"> </w:t>
      </w:r>
      <w:proofErr w:type="gramStart"/>
      <w:r w:rsidR="000A5BD2">
        <w:rPr>
          <w:rFonts w:ascii="Times New Roman" w:hAnsi="Times New Roman" w:cs="Times New Roman"/>
          <w:lang w:val="en-US"/>
        </w:rPr>
        <w:t>На карте видно, что позиция Леруа Мерлен относительно цены самая выгодная.</w:t>
      </w:r>
      <w:proofErr w:type="gramEnd"/>
      <w:r w:rsidR="000A5BD2">
        <w:rPr>
          <w:rFonts w:ascii="Times New Roman" w:hAnsi="Times New Roman" w:cs="Times New Roman"/>
          <w:lang w:val="en-US"/>
        </w:rPr>
        <w:t xml:space="preserve"> </w:t>
      </w:r>
      <w:proofErr w:type="gramStart"/>
      <w:r w:rsidR="000A5BD2">
        <w:rPr>
          <w:rFonts w:ascii="Times New Roman" w:hAnsi="Times New Roman" w:cs="Times New Roman"/>
          <w:lang w:val="en-US"/>
        </w:rPr>
        <w:t>Уровень качества также довольно высокий, но отстает от Castorama</w:t>
      </w:r>
      <w:r w:rsidR="000A5BD2">
        <w:rPr>
          <w:rFonts w:ascii="Times New Roman" w:hAnsi="Times New Roman" w:cs="Times New Roman"/>
        </w:rPr>
        <w:t>.</w:t>
      </w:r>
      <w:proofErr w:type="gramEnd"/>
    </w:p>
    <w:p w14:paraId="26D63E72" w14:textId="051C77A6" w:rsidR="001C1C65" w:rsidRDefault="000A5BD2" w:rsidP="009E7C07">
      <w:pPr>
        <w:spacing w:line="36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767808" behindDoc="0" locked="0" layoutInCell="1" allowOverlap="1" wp14:anchorId="2C48033A" wp14:editId="46C99489">
                <wp:simplePos x="0" y="0"/>
                <wp:positionH relativeFrom="column">
                  <wp:posOffset>1828800</wp:posOffset>
                </wp:positionH>
                <wp:positionV relativeFrom="paragraph">
                  <wp:posOffset>57150</wp:posOffset>
                </wp:positionV>
                <wp:extent cx="876300" cy="342900"/>
                <wp:effectExtent l="0" t="0" r="0" b="12700"/>
                <wp:wrapSquare wrapText="bothSides"/>
                <wp:docPr id="175" name="Надпись 175"/>
                <wp:cNvGraphicFramePr/>
                <a:graphic xmlns:a="http://schemas.openxmlformats.org/drawingml/2006/main">
                  <a:graphicData uri="http://schemas.microsoft.com/office/word/2010/wordprocessingShape">
                    <wps:wsp>
                      <wps:cNvSpPr txBox="1"/>
                      <wps:spPr>
                        <a:xfrm>
                          <a:off x="0" y="0"/>
                          <a:ext cx="876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B68685" w14:textId="6531C109" w:rsidR="00CE4E12" w:rsidRPr="000A5BD2" w:rsidRDefault="00CE4E12" w:rsidP="000A5BD2">
                            <w:pPr>
                              <w:rPr>
                                <w:rFonts w:ascii="Times New Roman" w:hAnsi="Times New Roman" w:cs="Times New Roman"/>
                                <w:sz w:val="18"/>
                                <w:szCs w:val="18"/>
                              </w:rPr>
                            </w:pPr>
                            <w:r>
                              <w:rPr>
                                <w:rFonts w:ascii="Times New Roman" w:hAnsi="Times New Roman" w:cs="Times New Roman"/>
                                <w:sz w:val="18"/>
                                <w:szCs w:val="18"/>
                              </w:rPr>
                              <w:t>Качество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5" o:spid="_x0000_s1135" type="#_x0000_t202" style="position:absolute;left:0;text-align:left;margin-left:2in;margin-top:4.5pt;width:69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" filled="f" stroked="f">
                <v:textbox>
                  <w:txbxContent>
                    <w:p w14:paraId="12B68685" w14:textId="6531C109" w:rsidR="000A5BD2" w:rsidRPr="000A5BD2" w:rsidRDefault="000A5BD2" w:rsidP="000A5BD2">
                      <w:pPr>
                        <w:rPr>
                          <w:rFonts w:ascii="Times New Roman" w:hAnsi="Times New Roman" w:cs="Times New Roman"/>
                          <w:sz w:val="18"/>
                          <w:szCs w:val="18"/>
                        </w:rPr>
                      </w:pPr>
                      <w:r>
                        <w:rPr>
                          <w:rFonts w:ascii="Times New Roman" w:hAnsi="Times New Roman" w:cs="Times New Roman"/>
                          <w:sz w:val="18"/>
                          <w:szCs w:val="18"/>
                        </w:rPr>
                        <w:t>Качество</w:t>
                      </w:r>
                    </w:p>
                  </w:txbxContent>
                </v:textbox>
                <w10:wrap type="square"/>
              </v:shape>
            </w:pict>
          </mc:Fallback>
        </mc:AlternateContent>
      </w:r>
      <w:r w:rsidR="00E615FB">
        <w:rPr>
          <w:rFonts w:ascii="Times New Roman" w:hAnsi="Times New Roman" w:cs="Times New Roman"/>
          <w:noProof/>
          <w:lang w:val="en-US"/>
        </w:rPr>
        <mc:AlternateContent>
          <mc:Choice Requires="wps">
            <w:drawing>
              <wp:anchor distT="0" distB="0" distL="114300" distR="114300" simplePos="0" relativeHeight="251748352" behindDoc="0" locked="0" layoutInCell="1" allowOverlap="1" wp14:anchorId="33A96844" wp14:editId="67A11767">
                <wp:simplePos x="0" y="0"/>
                <wp:positionH relativeFrom="column">
                  <wp:posOffset>571500</wp:posOffset>
                </wp:positionH>
                <wp:positionV relativeFrom="paragraph">
                  <wp:posOffset>45720</wp:posOffset>
                </wp:positionV>
                <wp:extent cx="3886200" cy="2743200"/>
                <wp:effectExtent l="0" t="0" r="25400" b="25400"/>
                <wp:wrapSquare wrapText="bothSides"/>
                <wp:docPr id="159" name="Надпись 159"/>
                <wp:cNvGraphicFramePr/>
                <a:graphic xmlns:a="http://schemas.openxmlformats.org/drawingml/2006/main">
                  <a:graphicData uri="http://schemas.microsoft.com/office/word/2010/wordprocessingShape">
                    <wps:wsp>
                      <wps:cNvSpPr txBox="1"/>
                      <wps:spPr>
                        <a:xfrm>
                          <a:off x="0" y="0"/>
                          <a:ext cx="3886200" cy="27432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B2111E" w14:textId="77777777" w:rsidR="00CE4E12" w:rsidRDefault="00CE4E12"/>
                          <w:p w14:paraId="50C3C7AA" w14:textId="77777777" w:rsidR="00CE4E12" w:rsidRDefault="00CE4E12"/>
                          <w:p w14:paraId="01CFAAE4" w14:textId="157A6FD4" w:rsidR="00CE4E12" w:rsidRDefault="00CE4E12">
                            <w:r>
                              <w:t xml:space="preserve">                                                  5</w:t>
                            </w:r>
                          </w:p>
                          <w:p w14:paraId="16DB900C" w14:textId="77777777" w:rsidR="00CE4E12" w:rsidRDefault="00CE4E12"/>
                          <w:p w14:paraId="0031DE14" w14:textId="65F489D1" w:rsidR="00CE4E12" w:rsidRDefault="00CE4E12">
                            <w:r>
                              <w:t xml:space="preserve">                                                 </w:t>
                            </w:r>
                          </w:p>
                          <w:p w14:paraId="142154D9" w14:textId="3361E3F9" w:rsidR="00CE4E12" w:rsidRDefault="00CE4E12">
                            <w:r>
                              <w:t xml:space="preserve">                                                  4   </w:t>
                            </w:r>
                          </w:p>
                          <w:p w14:paraId="5DC0C96C" w14:textId="77777777" w:rsidR="00CE4E12" w:rsidRDefault="00CE4E12"/>
                          <w:p w14:paraId="47FC0C1B" w14:textId="77777777" w:rsidR="00CE4E12" w:rsidRDefault="00CE4E12"/>
                          <w:p w14:paraId="2B694BFD" w14:textId="1AC774BD" w:rsidR="00CE4E12" w:rsidRDefault="00CE4E12">
                            <w:r>
                              <w:t xml:space="preserve">              1                 2               3                 4                 5</w:t>
                            </w:r>
                          </w:p>
                          <w:p w14:paraId="70D64721" w14:textId="77777777" w:rsidR="00CE4E12" w:rsidRDefault="00CE4E12"/>
                          <w:p w14:paraId="6773C056" w14:textId="77777777" w:rsidR="00CE4E12" w:rsidRDefault="00CE4E12"/>
                          <w:p w14:paraId="5EA68D1D" w14:textId="7B6CC7F6" w:rsidR="00CE4E12" w:rsidRDefault="00CE4E12">
                            <w:r>
                              <w:t xml:space="preserve">                                                  2</w:t>
                            </w:r>
                          </w:p>
                          <w:p w14:paraId="17402068" w14:textId="77777777" w:rsidR="00CE4E12" w:rsidRDefault="00CE4E12"/>
                          <w:p w14:paraId="1227E8F6" w14:textId="77777777" w:rsidR="00CE4E12" w:rsidRDefault="00CE4E12"/>
                          <w:p w14:paraId="2020DB2B" w14:textId="2B651914" w:rsidR="00CE4E12" w:rsidRDefault="00CE4E12">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59" o:spid="_x0000_s1136" type="#_x0000_t202" style="position:absolute;left:0;text-align:left;margin-left:45pt;margin-top:3.6pt;width:306pt;height:3in;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" filled="f" strokecolor="black [3213]">
                <v:textbox>
                  <w:txbxContent>
                    <w:p w14:paraId="57B2111E" w14:textId="77777777" w:rsidR="000C6681" w:rsidRDefault="000C6681"/>
                    <w:p w14:paraId="50C3C7AA" w14:textId="77777777" w:rsidR="000C6681" w:rsidRDefault="000C6681"/>
                    <w:p w14:paraId="01CFAAE4" w14:textId="157A6FD4" w:rsidR="000C6681" w:rsidRDefault="000C6681">
                      <w:r>
                        <w:t xml:space="preserve">                                                  5</w:t>
                      </w:r>
                    </w:p>
                    <w:p w14:paraId="16DB900C" w14:textId="77777777" w:rsidR="000C6681" w:rsidRDefault="000C6681"/>
                    <w:p w14:paraId="0031DE14" w14:textId="65F489D1" w:rsidR="000C6681" w:rsidRDefault="000C6681">
                      <w:r>
                        <w:t xml:space="preserve">                                                 </w:t>
                      </w:r>
                    </w:p>
                    <w:p w14:paraId="142154D9" w14:textId="3361E3F9" w:rsidR="000C6681" w:rsidRDefault="000C6681">
                      <w:r>
                        <w:t xml:space="preserve">                                                  4   </w:t>
                      </w:r>
                    </w:p>
                    <w:p w14:paraId="5DC0C96C" w14:textId="77777777" w:rsidR="000C6681" w:rsidRDefault="000C6681"/>
                    <w:p w14:paraId="47FC0C1B" w14:textId="77777777" w:rsidR="000C6681" w:rsidRDefault="000C6681"/>
                    <w:p w14:paraId="2B694BFD" w14:textId="1AC774BD" w:rsidR="000C6681" w:rsidRDefault="000C6681">
                      <w:r>
                        <w:t xml:space="preserve">              1                 2               3                 4                 5</w:t>
                      </w:r>
                    </w:p>
                    <w:p w14:paraId="70D64721" w14:textId="77777777" w:rsidR="000C6681" w:rsidRDefault="000C6681"/>
                    <w:p w14:paraId="6773C056" w14:textId="77777777" w:rsidR="000C6681" w:rsidRDefault="000C6681"/>
                    <w:p w14:paraId="5EA68D1D" w14:textId="7B6CC7F6" w:rsidR="000C6681" w:rsidRDefault="000C6681">
                      <w:r>
                        <w:t xml:space="preserve">                                                  2</w:t>
                      </w:r>
                    </w:p>
                    <w:p w14:paraId="17402068" w14:textId="77777777" w:rsidR="000C6681" w:rsidRDefault="000C6681"/>
                    <w:p w14:paraId="1227E8F6" w14:textId="77777777" w:rsidR="000C6681" w:rsidRDefault="000C6681"/>
                    <w:p w14:paraId="2020DB2B" w14:textId="2B651914" w:rsidR="000C6681" w:rsidRDefault="000C6681">
                      <w:r>
                        <w:t xml:space="preserve">                                                 1</w:t>
                      </w:r>
                    </w:p>
                  </w:txbxContent>
                </v:textbox>
                <w10:wrap type="square"/>
              </v:shape>
            </w:pict>
          </mc:Fallback>
        </mc:AlternateContent>
      </w:r>
      <w:r w:rsidR="001C1C65">
        <w:rPr>
          <w:rFonts w:ascii="Times New Roman" w:hAnsi="Times New Roman" w:cs="Times New Roman"/>
          <w:noProof/>
          <w:lang w:val="en-US"/>
        </w:rPr>
        <mc:AlternateContent>
          <mc:Choice Requires="wps">
            <w:drawing>
              <wp:anchor distT="0" distB="0" distL="114300" distR="114300" simplePos="0" relativeHeight="251746304" behindDoc="0" locked="0" layoutInCell="1" allowOverlap="1" wp14:anchorId="796E532D" wp14:editId="29F6D697">
                <wp:simplePos x="0" y="0"/>
                <wp:positionH relativeFrom="column">
                  <wp:posOffset>2514600</wp:posOffset>
                </wp:positionH>
                <wp:positionV relativeFrom="paragraph">
                  <wp:posOffset>160020</wp:posOffset>
                </wp:positionV>
                <wp:extent cx="0" cy="2628900"/>
                <wp:effectExtent l="127000" t="50800" r="101600" b="88900"/>
                <wp:wrapNone/>
                <wp:docPr id="156" name="Прямая со стрелкой 156"/>
                <wp:cNvGraphicFramePr/>
                <a:graphic xmlns:a="http://schemas.openxmlformats.org/drawingml/2006/main">
                  <a:graphicData uri="http://schemas.microsoft.com/office/word/2010/wordprocessingShape">
                    <wps:wsp>
                      <wps:cNvCnPr/>
                      <wps:spPr>
                        <a:xfrm flipV="1">
                          <a:off x="0" y="0"/>
                          <a:ext cx="0" cy="2628900"/>
                        </a:xfrm>
                        <a:prstGeom prst="straightConnector1">
                          <a:avLst/>
                        </a:prstGeom>
                        <a:ln w="3175"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156" o:spid="_x0000_s1026" type="#_x0000_t32" style="position:absolute;margin-left:198pt;margin-top:12.6pt;width:0;height:207pt;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" strokeweight=".25pt">
                <v:stroke endarrow="open"/>
                <v:shadow on="t" opacity="24903f" mv:blur="40000f" origin=",.5" offset="0,20000emu"/>
              </v:shape>
            </w:pict>
          </mc:Fallback>
        </mc:AlternateContent>
      </w:r>
    </w:p>
    <w:p w14:paraId="4DF503C2" w14:textId="6F7E642E" w:rsidR="001C1C65" w:rsidRDefault="000C6681" w:rsidP="009E7C07">
      <w:pPr>
        <w:spacing w:line="36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760640" behindDoc="0" locked="0" layoutInCell="1" allowOverlap="1" wp14:anchorId="7D423BAC" wp14:editId="3412CB45">
                <wp:simplePos x="0" y="0"/>
                <wp:positionH relativeFrom="column">
                  <wp:posOffset>2514600</wp:posOffset>
                </wp:positionH>
                <wp:positionV relativeFrom="paragraph">
                  <wp:posOffset>125730</wp:posOffset>
                </wp:positionV>
                <wp:extent cx="762000" cy="304800"/>
                <wp:effectExtent l="0" t="0" r="0" b="0"/>
                <wp:wrapSquare wrapText="bothSides"/>
                <wp:docPr id="170" name="Надпись 170"/>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3A59D7" w14:textId="6267E2BB" w:rsidR="00CE4E12" w:rsidRPr="000C6681" w:rsidRDefault="00CE4E12" w:rsidP="000C6681">
                            <w:pPr>
                              <w:rPr>
                                <w:rFonts w:ascii="Times New Roman" w:hAnsi="Times New Roman" w:cs="Times New Roman"/>
                                <w:sz w:val="18"/>
                                <w:szCs w:val="18"/>
                                <w:lang w:val="en-US"/>
                              </w:rPr>
                            </w:pPr>
                            <w:r>
                              <w:rPr>
                                <w:rFonts w:ascii="Times New Roman" w:hAnsi="Times New Roman" w:cs="Times New Roman"/>
                                <w:sz w:val="18"/>
                                <w:szCs w:val="18"/>
                                <w:lang w:val="en-US"/>
                              </w:rPr>
                              <w:t>Castorama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0" o:spid="_x0000_s1137" type="#_x0000_t202" style="position:absolute;left:0;text-align:left;margin-left:198pt;margin-top:9.9pt;width:60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" filled="f" stroked="f">
                <v:textbox>
                  <w:txbxContent>
                    <w:p w14:paraId="5B3A59D7" w14:textId="6267E2BB" w:rsidR="000C6681" w:rsidRPr="000C6681" w:rsidRDefault="000C6681" w:rsidP="000C6681">
                      <w:pPr>
                        <w:rPr>
                          <w:rFonts w:ascii="Times New Roman" w:hAnsi="Times New Roman" w:cs="Times New Roman"/>
                          <w:sz w:val="18"/>
                          <w:szCs w:val="18"/>
                          <w:lang w:val="en-US"/>
                        </w:rPr>
                      </w:pPr>
                      <w:r>
                        <w:rPr>
                          <w:rFonts w:ascii="Times New Roman" w:hAnsi="Times New Roman" w:cs="Times New Roman"/>
                          <w:sz w:val="18"/>
                          <w:szCs w:val="18"/>
                          <w:lang w:val="en-US"/>
                        </w:rPr>
                        <w:t>Castorama</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56544" behindDoc="0" locked="0" layoutInCell="1" allowOverlap="1" wp14:anchorId="0DDC4F29" wp14:editId="29A62A0E">
                <wp:simplePos x="0" y="0"/>
                <wp:positionH relativeFrom="column">
                  <wp:posOffset>3543300</wp:posOffset>
                </wp:positionH>
                <wp:positionV relativeFrom="paragraph">
                  <wp:posOffset>240030</wp:posOffset>
                </wp:positionV>
                <wp:extent cx="914400" cy="228600"/>
                <wp:effectExtent l="0" t="0" r="0" b="0"/>
                <wp:wrapSquare wrapText="bothSides"/>
                <wp:docPr id="168" name="Надпись 16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1F7390" w14:textId="1F8BDCE7" w:rsidR="00CE4E12" w:rsidRPr="000C6681" w:rsidRDefault="00CE4E12">
                            <w:pPr>
                              <w:rPr>
                                <w:rFonts w:ascii="Times New Roman" w:hAnsi="Times New Roman" w:cs="Times New Roman"/>
                                <w:sz w:val="18"/>
                                <w:szCs w:val="18"/>
                                <w:lang w:val="en-US"/>
                              </w:rPr>
                            </w:pPr>
                            <w:r>
                              <w:rPr>
                                <w:rFonts w:ascii="Times New Roman" w:hAnsi="Times New Roman" w:cs="Times New Roman"/>
                                <w:sz w:val="18"/>
                                <w:szCs w:val="18"/>
                                <w:lang w:val="en-US"/>
                              </w:rPr>
                              <w:t>Leroy Merlin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68" o:spid="_x0000_s1138" type="#_x0000_t202" style="position:absolute;left:0;text-align:left;margin-left:279pt;margin-top:18.9pt;width:1in;height:18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" filled="f" stroked="f">
                <v:textbox>
                  <w:txbxContent>
                    <w:p w14:paraId="0E1F7390" w14:textId="1F8BDCE7" w:rsidR="000C6681" w:rsidRPr="000C6681" w:rsidRDefault="000C6681">
                      <w:pPr>
                        <w:rPr>
                          <w:rFonts w:ascii="Times New Roman" w:hAnsi="Times New Roman" w:cs="Times New Roman"/>
                          <w:sz w:val="18"/>
                          <w:szCs w:val="18"/>
                          <w:lang w:val="en-US"/>
                        </w:rPr>
                      </w:pPr>
                      <w:r>
                        <w:rPr>
                          <w:rFonts w:ascii="Times New Roman" w:hAnsi="Times New Roman" w:cs="Times New Roman"/>
                          <w:sz w:val="18"/>
                          <w:szCs w:val="18"/>
                          <w:lang w:val="en-US"/>
                        </w:rPr>
                        <w:t>Leroy Merlin</w:t>
                      </w:r>
                    </w:p>
                  </w:txbxContent>
                </v:textbox>
                <w10:wrap type="square"/>
              </v:shape>
            </w:pict>
          </mc:Fallback>
        </mc:AlternateContent>
      </w:r>
    </w:p>
    <w:p w14:paraId="4B9DF96D" w14:textId="7E0300E6" w:rsidR="001C1C65" w:rsidRDefault="000C6681" w:rsidP="009E7C07">
      <w:pPr>
        <w:spacing w:line="36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750400" behindDoc="0" locked="0" layoutInCell="1" allowOverlap="1" wp14:anchorId="7CF71054" wp14:editId="2E6A3F6E">
                <wp:simplePos x="0" y="0"/>
                <wp:positionH relativeFrom="column">
                  <wp:posOffset>2514600</wp:posOffset>
                </wp:positionH>
                <wp:positionV relativeFrom="paragraph">
                  <wp:posOffset>205740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62" name="Овал 16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2" o:spid="_x0000_s1026" style="position:absolute;margin-left:198pt;margin-top:16.2pt;width:9pt;height:9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" fillcolor="black [3213]">
                <v:shadow on="t" opacity="22937f" mv:blur="40000f" origin=",.5" offset="0,23000emu"/>
                <w10:wrap type="through"/>
              </v:oval>
            </w:pict>
          </mc:Fallback>
        </mc:AlternateContent>
      </w:r>
      <w:r>
        <w:rPr>
          <w:rFonts w:ascii="Times New Roman" w:hAnsi="Times New Roman" w:cs="Times New Roman"/>
          <w:noProof/>
          <w:lang w:val="en-US"/>
        </w:rPr>
        <mc:AlternateContent>
          <mc:Choice Requires="wps">
            <w:drawing>
              <wp:anchor distT="0" distB="0" distL="114300" distR="114300" simplePos="0" relativeHeight="251751424" behindDoc="0" locked="0" layoutInCell="1" allowOverlap="1" wp14:anchorId="65B6BFF1" wp14:editId="5A5C9032">
                <wp:simplePos x="0" y="0"/>
                <wp:positionH relativeFrom="column">
                  <wp:posOffset>2857500</wp:posOffset>
                </wp:positionH>
                <wp:positionV relativeFrom="paragraph">
                  <wp:posOffset>91440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63" name="Овал 163"/>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3" o:spid="_x0000_s1026" style="position:absolute;margin-left:225pt;margin-top:7.2pt;width:9pt;height:9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" fillcolor="black [3213]">
                <v:shadow on="t" opacity="22937f" mv:blur="40000f" origin=",.5" offset="0,23000emu"/>
                <w10:wrap type="through"/>
              </v:oval>
            </w:pict>
          </mc:Fallback>
        </mc:AlternateContent>
      </w:r>
      <w:r>
        <w:rPr>
          <w:rFonts w:ascii="Times New Roman" w:hAnsi="Times New Roman" w:cs="Times New Roman"/>
          <w:noProof/>
          <w:lang w:val="en-US"/>
        </w:rPr>
        <mc:AlternateContent>
          <mc:Choice Requires="wps">
            <w:drawing>
              <wp:anchor distT="0" distB="0" distL="114300" distR="114300" simplePos="0" relativeHeight="251764736" behindDoc="0" locked="0" layoutInCell="1" allowOverlap="1" wp14:anchorId="47222889" wp14:editId="4F03BD60">
                <wp:simplePos x="0" y="0"/>
                <wp:positionH relativeFrom="column">
                  <wp:posOffset>2971800</wp:posOffset>
                </wp:positionH>
                <wp:positionV relativeFrom="paragraph">
                  <wp:posOffset>91440</wp:posOffset>
                </wp:positionV>
                <wp:extent cx="914400" cy="228600"/>
                <wp:effectExtent l="0" t="0" r="0" b="0"/>
                <wp:wrapSquare wrapText="bothSides"/>
                <wp:docPr id="173" name="Надпись 173"/>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9E2E5D" w14:textId="5B52C28E" w:rsidR="00CE4E12" w:rsidRPr="000C6681" w:rsidRDefault="00CE4E12" w:rsidP="000C6681">
                            <w:pPr>
                              <w:rPr>
                                <w:rFonts w:ascii="Times New Roman" w:hAnsi="Times New Roman" w:cs="Times New Roman"/>
                                <w:sz w:val="18"/>
                                <w:szCs w:val="18"/>
                                <w:lang w:val="en-US"/>
                              </w:rPr>
                            </w:pPr>
                            <w:r>
                              <w:rPr>
                                <w:rFonts w:ascii="Times New Roman" w:hAnsi="Times New Roman" w:cs="Times New Roman"/>
                                <w:sz w:val="18"/>
                                <w:szCs w:val="18"/>
                                <w:lang w:val="en-US"/>
                              </w:rPr>
                              <w:t>Петрович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Надпись 173" o:spid="_x0000_s1139" type="#_x0000_t202" style="position:absolute;left:0;text-align:left;margin-left:234pt;margin-top:7.2pt;width:1in;height:18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" filled="f" stroked="f">
                <v:textbox>
                  <w:txbxContent>
                    <w:p w14:paraId="189E2E5D" w14:textId="5B52C28E" w:rsidR="000C6681" w:rsidRPr="000C6681" w:rsidRDefault="000C6681" w:rsidP="000C6681">
                      <w:pPr>
                        <w:rPr>
                          <w:rFonts w:ascii="Times New Roman" w:hAnsi="Times New Roman" w:cs="Times New Roman"/>
                          <w:sz w:val="18"/>
                          <w:szCs w:val="18"/>
                          <w:lang w:val="en-US"/>
                        </w:rPr>
                      </w:pPr>
                      <w:r>
                        <w:rPr>
                          <w:rFonts w:ascii="Times New Roman" w:hAnsi="Times New Roman" w:cs="Times New Roman"/>
                          <w:sz w:val="18"/>
                          <w:szCs w:val="18"/>
                          <w:lang w:val="en-US"/>
                        </w:rPr>
                        <w:t>Петрович</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58592" behindDoc="0" locked="0" layoutInCell="1" allowOverlap="1" wp14:anchorId="6F4F5ED7" wp14:editId="3264A6B7">
                <wp:simplePos x="0" y="0"/>
                <wp:positionH relativeFrom="column">
                  <wp:posOffset>1943100</wp:posOffset>
                </wp:positionH>
                <wp:positionV relativeFrom="paragraph">
                  <wp:posOffset>205740</wp:posOffset>
                </wp:positionV>
                <wp:extent cx="571500" cy="228600"/>
                <wp:effectExtent l="0" t="0" r="0" b="0"/>
                <wp:wrapSquare wrapText="bothSides"/>
                <wp:docPr id="169" name="Надпись 169"/>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BD1566" w14:textId="3A928F2D" w:rsidR="00CE4E12" w:rsidRPr="000C6681" w:rsidRDefault="00CE4E12" w:rsidP="000C6681">
                            <w:pPr>
                              <w:rPr>
                                <w:rFonts w:ascii="Times New Roman" w:hAnsi="Times New Roman" w:cs="Times New Roman"/>
                                <w:sz w:val="18"/>
                                <w:szCs w:val="18"/>
                                <w:lang w:val="en-US"/>
                              </w:rPr>
                            </w:pPr>
                            <w:r>
                              <w:rPr>
                                <w:rFonts w:ascii="Times New Roman" w:hAnsi="Times New Roman" w:cs="Times New Roman"/>
                                <w:sz w:val="18"/>
                                <w:szCs w:val="18"/>
                                <w:lang w:val="en-US"/>
                              </w:rPr>
                              <w:t>OBI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69" o:spid="_x0000_s1140" type="#_x0000_t202" style="position:absolute;left:0;text-align:left;margin-left:153pt;margin-top:16.2pt;width:45pt;height:18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" filled="f" stroked="f">
                <v:textbox>
                  <w:txbxContent>
                    <w:p w14:paraId="08BD1566" w14:textId="3A928F2D" w:rsidR="000C6681" w:rsidRPr="000C6681" w:rsidRDefault="000C6681" w:rsidP="000C6681">
                      <w:pPr>
                        <w:rPr>
                          <w:rFonts w:ascii="Times New Roman" w:hAnsi="Times New Roman" w:cs="Times New Roman"/>
                          <w:sz w:val="18"/>
                          <w:szCs w:val="18"/>
                          <w:lang w:val="en-US"/>
                        </w:rPr>
                      </w:pPr>
                      <w:r>
                        <w:rPr>
                          <w:rFonts w:ascii="Times New Roman" w:hAnsi="Times New Roman" w:cs="Times New Roman"/>
                          <w:sz w:val="18"/>
                          <w:szCs w:val="18"/>
                          <w:lang w:val="en-US"/>
                        </w:rPr>
                        <w:t>OBI</w:t>
                      </w:r>
                    </w:p>
                  </w:txbxContent>
                </v:textbox>
                <w10:wrap type="square"/>
              </v:shape>
            </w:pict>
          </mc:Fallback>
        </mc:AlternateContent>
      </w:r>
      <w:r w:rsidR="00E615FB">
        <w:rPr>
          <w:rFonts w:ascii="Times New Roman" w:hAnsi="Times New Roman" w:cs="Times New Roman"/>
          <w:noProof/>
          <w:lang w:val="en-US"/>
        </w:rPr>
        <mc:AlternateContent>
          <mc:Choice Requires="wps">
            <w:drawing>
              <wp:anchor distT="0" distB="0" distL="114300" distR="114300" simplePos="0" relativeHeight="251749376" behindDoc="0" locked="0" layoutInCell="1" allowOverlap="1" wp14:anchorId="3A356F13" wp14:editId="74487FBD">
                <wp:simplePos x="0" y="0"/>
                <wp:positionH relativeFrom="column">
                  <wp:posOffset>3657600</wp:posOffset>
                </wp:positionH>
                <wp:positionV relativeFrom="paragraph">
                  <wp:posOffset>205740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60" name="Овал 16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Овал 160" o:spid="_x0000_s1026" style="position:absolute;margin-left:4in;margin-top:16.2pt;width:9pt;height:9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" fillcolor="black [3213]">
                <v:shadow on="t" opacity="22937f" mv:blur="40000f" origin=",.5" offset="0,23000emu"/>
                <w10:wrap type="through"/>
              </v:oval>
            </w:pict>
          </mc:Fallback>
        </mc:AlternateContent>
      </w:r>
    </w:p>
    <w:p w14:paraId="06769D2C" w14:textId="100DD723" w:rsidR="001C1C65" w:rsidRDefault="00E615FB" w:rsidP="009E7C07">
      <w:pPr>
        <w:spacing w:line="36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754496" behindDoc="0" locked="0" layoutInCell="1" allowOverlap="1" wp14:anchorId="37235378" wp14:editId="1C59606F">
                <wp:simplePos x="0" y="0"/>
                <wp:positionH relativeFrom="column">
                  <wp:posOffset>3086100</wp:posOffset>
                </wp:positionH>
                <wp:positionV relativeFrom="paragraph">
                  <wp:posOffset>171450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66" name="Овал 16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6" o:spid="_x0000_s1026" style="position:absolute;margin-left:243pt;margin-top:13.5pt;width:9pt;height:9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" fillcolor="black [3213]">
                <v:shadow on="t" opacity="22937f" mv:blur="40000f" origin=",.5" offset="0,23000emu"/>
                <w10:wrap type="through"/>
              </v:oval>
            </w:pict>
          </mc:Fallback>
        </mc:AlternateContent>
      </w:r>
      <w:r>
        <w:rPr>
          <w:rFonts w:ascii="Times New Roman" w:hAnsi="Times New Roman" w:cs="Times New Roman"/>
          <w:noProof/>
          <w:lang w:val="en-US"/>
        </w:rPr>
        <mc:AlternateContent>
          <mc:Choice Requires="wps">
            <w:drawing>
              <wp:anchor distT="0" distB="0" distL="114300" distR="114300" simplePos="0" relativeHeight="251753472" behindDoc="0" locked="0" layoutInCell="1" allowOverlap="1" wp14:anchorId="062C9E78" wp14:editId="2BD55605">
                <wp:simplePos x="0" y="0"/>
                <wp:positionH relativeFrom="column">
                  <wp:posOffset>3314700</wp:posOffset>
                </wp:positionH>
                <wp:positionV relativeFrom="paragraph">
                  <wp:posOffset>57150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65" name="Овал 16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5" o:spid="_x0000_s1026" style="position:absolute;margin-left:261pt;margin-top:4.5pt;width:9pt;height:9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" fillcolor="black [3213]">
                <v:shadow on="t" opacity="22937f" mv:blur="40000f" origin=",.5" offset="0,23000emu"/>
                <w10:wrap type="through"/>
              </v:oval>
            </w:pict>
          </mc:Fallback>
        </mc:AlternateContent>
      </w:r>
      <w:r>
        <w:rPr>
          <w:rFonts w:ascii="Times New Roman" w:hAnsi="Times New Roman" w:cs="Times New Roman"/>
          <w:noProof/>
          <w:lang w:val="en-US"/>
        </w:rPr>
        <mc:AlternateContent>
          <mc:Choice Requires="wps">
            <w:drawing>
              <wp:anchor distT="0" distB="0" distL="114300" distR="114300" simplePos="0" relativeHeight="251752448" behindDoc="0" locked="0" layoutInCell="1" allowOverlap="1" wp14:anchorId="5A635DC9" wp14:editId="544677AE">
                <wp:simplePos x="0" y="0"/>
                <wp:positionH relativeFrom="column">
                  <wp:posOffset>2971800</wp:posOffset>
                </wp:positionH>
                <wp:positionV relativeFrom="paragraph">
                  <wp:posOffset>171450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64" name="Овал 164"/>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0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4" o:spid="_x0000_s1026" style="position:absolute;margin-left:234pt;margin-top:13.5pt;width:9pt;height:9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" fillcolor="black" strokecolor="#4579b8 [3044]">
                <v:shadow on="t" opacity="22937f" mv:blur="40000f" origin=",.5" offset="0,23000emu"/>
                <w10:wrap type="through"/>
              </v:oval>
            </w:pict>
          </mc:Fallback>
        </mc:AlternateContent>
      </w:r>
    </w:p>
    <w:p w14:paraId="0F785AE8" w14:textId="47593D45" w:rsidR="001C1C65" w:rsidRDefault="000C6681" w:rsidP="009E7C07">
      <w:pPr>
        <w:spacing w:line="36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762688" behindDoc="0" locked="0" layoutInCell="1" allowOverlap="1" wp14:anchorId="6ED55214" wp14:editId="622AA238">
                <wp:simplePos x="0" y="0"/>
                <wp:positionH relativeFrom="column">
                  <wp:posOffset>3086100</wp:posOffset>
                </wp:positionH>
                <wp:positionV relativeFrom="paragraph">
                  <wp:posOffset>22860</wp:posOffset>
                </wp:positionV>
                <wp:extent cx="1714500" cy="228600"/>
                <wp:effectExtent l="0" t="0" r="0" b="0"/>
                <wp:wrapSquare wrapText="bothSides"/>
                <wp:docPr id="172" name="Надпись 172"/>
                <wp:cNvGraphicFramePr/>
                <a:graphic xmlns:a="http://schemas.openxmlformats.org/drawingml/2006/main">
                  <a:graphicData uri="http://schemas.microsoft.com/office/word/2010/wordprocessingShape">
                    <wps:wsp>
                      <wps:cNvSpPr txBox="1"/>
                      <wps:spPr>
                        <a:xfrm>
                          <a:off x="0" y="0"/>
                          <a:ext cx="1714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F09B65" w14:textId="06647109" w:rsidR="00CE4E12" w:rsidRPr="000C6681" w:rsidRDefault="00CE4E12" w:rsidP="000C6681">
                            <w:pPr>
                              <w:rPr>
                                <w:rFonts w:ascii="Times New Roman" w:hAnsi="Times New Roman" w:cs="Times New Roman"/>
                                <w:sz w:val="18"/>
                                <w:szCs w:val="18"/>
                                <w:lang w:val="en-US"/>
                              </w:rPr>
                            </w:pPr>
                            <w:r>
                              <w:rPr>
                                <w:rFonts w:ascii="Times New Roman" w:hAnsi="Times New Roman" w:cs="Times New Roman"/>
                                <w:sz w:val="18"/>
                                <w:szCs w:val="18"/>
                                <w:lang w:val="en-US"/>
                              </w:rPr>
                              <w:t>Максидом, К-Раута, Метрика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Надпись 172" o:spid="_x0000_s1141" type="#_x0000_t202" style="position:absolute;left:0;text-align:left;margin-left:243pt;margin-top:1.8pt;width:135pt;height:18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" filled="f" stroked="f">
                <v:textbox>
                  <w:txbxContent>
                    <w:p w14:paraId="6CF09B65" w14:textId="06647109" w:rsidR="000C6681" w:rsidRPr="000C6681" w:rsidRDefault="000C6681" w:rsidP="000C6681">
                      <w:pPr>
                        <w:rPr>
                          <w:rFonts w:ascii="Times New Roman" w:hAnsi="Times New Roman" w:cs="Times New Roman"/>
                          <w:sz w:val="18"/>
                          <w:szCs w:val="18"/>
                          <w:lang w:val="en-US"/>
                        </w:rPr>
                      </w:pPr>
                      <w:r>
                        <w:rPr>
                          <w:rFonts w:ascii="Times New Roman" w:hAnsi="Times New Roman" w:cs="Times New Roman"/>
                          <w:sz w:val="18"/>
                          <w:szCs w:val="18"/>
                          <w:lang w:val="en-US"/>
                        </w:rPr>
                        <w:t>Максидом, К-Раута, Метрика</w:t>
                      </w:r>
                    </w:p>
                  </w:txbxContent>
                </v:textbox>
                <w10:wrap type="square"/>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55520" behindDoc="0" locked="0" layoutInCell="1" allowOverlap="1" wp14:anchorId="62CE2D24" wp14:editId="418527CB">
                <wp:simplePos x="0" y="0"/>
                <wp:positionH relativeFrom="column">
                  <wp:posOffset>3086100</wp:posOffset>
                </wp:positionH>
                <wp:positionV relativeFrom="paragraph">
                  <wp:posOffset>22860</wp:posOffset>
                </wp:positionV>
                <wp:extent cx="114300" cy="114300"/>
                <wp:effectExtent l="50800" t="25400" r="88900" b="114300"/>
                <wp:wrapThrough wrapText="bothSides">
                  <wp:wrapPolygon edited="0">
                    <wp:start x="-9600" y="-4800"/>
                    <wp:lineTo x="-9600" y="28800"/>
                    <wp:lineTo x="-4800" y="38400"/>
                    <wp:lineTo x="28800" y="38400"/>
                    <wp:lineTo x="33600" y="4800"/>
                    <wp:lineTo x="33600" y="-4800"/>
                    <wp:lineTo x="-9600" y="-4800"/>
                  </wp:wrapPolygon>
                </wp:wrapThrough>
                <wp:docPr id="167" name="Овал 167"/>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67" o:spid="_x0000_s1026" style="position:absolute;margin-left:243pt;margin-top:1.8pt;width:9pt;height:9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" fillcolor="black [3213]">
                <v:shadow on="t" opacity="22937f" mv:blur="40000f" origin=",.5" offset="0,23000emu"/>
                <w10:wrap type="through"/>
              </v:oval>
            </w:pict>
          </mc:Fallback>
        </mc:AlternateContent>
      </w:r>
    </w:p>
    <w:p w14:paraId="1744396B" w14:textId="397012CF" w:rsidR="001C1C65" w:rsidRDefault="000A5BD2" w:rsidP="009E7C07">
      <w:pPr>
        <w:spacing w:line="360" w:lineRule="auto"/>
        <w:jc w:val="both"/>
        <w:rPr>
          <w:rFonts w:ascii="Times New Roman" w:hAnsi="Times New Roman" w:cs="Times New Roman"/>
          <w:lang w:val="en-US"/>
        </w:rPr>
      </w:pPr>
      <w:r>
        <w:rPr>
          <w:rFonts w:ascii="Times New Roman" w:hAnsi="Times New Roman" w:cs="Times New Roman"/>
          <w:noProof/>
          <w:lang w:val="en-US"/>
        </w:rPr>
        <mc:AlternateContent>
          <mc:Choice Requires="wps">
            <w:drawing>
              <wp:anchor distT="0" distB="0" distL="114300" distR="114300" simplePos="0" relativeHeight="251765760" behindDoc="0" locked="0" layoutInCell="1" allowOverlap="1" wp14:anchorId="3A354E3E" wp14:editId="421E2DC5">
                <wp:simplePos x="0" y="0"/>
                <wp:positionH relativeFrom="column">
                  <wp:posOffset>3886200</wp:posOffset>
                </wp:positionH>
                <wp:positionV relativeFrom="paragraph">
                  <wp:posOffset>114300</wp:posOffset>
                </wp:positionV>
                <wp:extent cx="571500" cy="342900"/>
                <wp:effectExtent l="0" t="0" r="0" b="12700"/>
                <wp:wrapSquare wrapText="bothSides"/>
                <wp:docPr id="174" name="Надпись 174"/>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EFBE7D" w14:textId="50EBE116" w:rsidR="00CE4E12" w:rsidRPr="000A5BD2" w:rsidRDefault="00CE4E12">
                            <w:pPr>
                              <w:rPr>
                                <w:rFonts w:ascii="Times New Roman" w:hAnsi="Times New Roman" w:cs="Times New Roman"/>
                                <w:sz w:val="18"/>
                                <w:szCs w:val="18"/>
                              </w:rPr>
                            </w:pPr>
                            <w:r w:rsidRPr="000A5BD2">
                              <w:rPr>
                                <w:rFonts w:ascii="Times New Roman" w:hAnsi="Times New Roman" w:cs="Times New Roman"/>
                                <w:sz w:val="18"/>
                                <w:szCs w:val="18"/>
                              </w:rPr>
                              <w:t>Цена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74" o:spid="_x0000_s1142" type="#_x0000_t202" style="position:absolute;left:0;text-align:left;margin-left:306pt;margin-top:9pt;width:45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" filled="f" stroked="f">
                <v:textbox>
                  <w:txbxContent>
                    <w:p w14:paraId="79EFBE7D" w14:textId="50EBE116" w:rsidR="000A5BD2" w:rsidRPr="000A5BD2" w:rsidRDefault="000A5BD2">
                      <w:pPr>
                        <w:rPr>
                          <w:rFonts w:ascii="Times New Roman" w:hAnsi="Times New Roman" w:cs="Times New Roman"/>
                          <w:sz w:val="18"/>
                          <w:szCs w:val="18"/>
                        </w:rPr>
                      </w:pPr>
                      <w:r w:rsidRPr="000A5BD2">
                        <w:rPr>
                          <w:rFonts w:ascii="Times New Roman" w:hAnsi="Times New Roman" w:cs="Times New Roman"/>
                          <w:sz w:val="18"/>
                          <w:szCs w:val="18"/>
                        </w:rPr>
                        <w:t>Цена</w:t>
                      </w:r>
                    </w:p>
                  </w:txbxContent>
                </v:textbox>
                <w10:wrap type="square"/>
              </v:shape>
            </w:pict>
          </mc:Fallback>
        </mc:AlternateContent>
      </w:r>
      <w:r w:rsidR="001C1C65">
        <w:rPr>
          <w:rFonts w:ascii="Times New Roman" w:hAnsi="Times New Roman" w:cs="Times New Roman"/>
          <w:noProof/>
          <w:lang w:val="en-US"/>
        </w:rPr>
        <mc:AlternateContent>
          <mc:Choice Requires="wps">
            <w:drawing>
              <wp:anchor distT="0" distB="0" distL="114300" distR="114300" simplePos="0" relativeHeight="251747328" behindDoc="0" locked="0" layoutInCell="1" allowOverlap="1" wp14:anchorId="2BABBE85" wp14:editId="0B0D82B2">
                <wp:simplePos x="0" y="0"/>
                <wp:positionH relativeFrom="column">
                  <wp:posOffset>914400</wp:posOffset>
                </wp:positionH>
                <wp:positionV relativeFrom="paragraph">
                  <wp:posOffset>102870</wp:posOffset>
                </wp:positionV>
                <wp:extent cx="3314700" cy="0"/>
                <wp:effectExtent l="0" t="101600" r="38100" b="177800"/>
                <wp:wrapNone/>
                <wp:docPr id="157" name="Прямая со стрелкой 157"/>
                <wp:cNvGraphicFramePr/>
                <a:graphic xmlns:a="http://schemas.openxmlformats.org/drawingml/2006/main">
                  <a:graphicData uri="http://schemas.microsoft.com/office/word/2010/wordprocessingShape">
                    <wps:wsp>
                      <wps:cNvCnPr/>
                      <wps:spPr>
                        <a:xfrm>
                          <a:off x="0" y="0"/>
                          <a:ext cx="3314700" cy="0"/>
                        </a:xfrm>
                        <a:prstGeom prst="straightConnector1">
                          <a:avLst/>
                        </a:prstGeom>
                        <a:ln w="3175" cmpd="sng">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Прямая со стрелкой 157" o:spid="_x0000_s1026" type="#_x0000_t32" style="position:absolute;margin-left:1in;margin-top:8.1pt;width:261pt;height:0;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" strokeweight=".25pt">
                <v:stroke endarrow="open"/>
                <v:shadow on="t" opacity="24903f" mv:blur="40000f" origin=",.5" offset="0,20000emu"/>
              </v:shape>
            </w:pict>
          </mc:Fallback>
        </mc:AlternateContent>
      </w:r>
    </w:p>
    <w:p w14:paraId="2F5B8E1F" w14:textId="73CC711E" w:rsidR="001C1C65" w:rsidRDefault="001C1C65" w:rsidP="009E7C07">
      <w:pPr>
        <w:spacing w:line="360" w:lineRule="auto"/>
        <w:jc w:val="both"/>
        <w:rPr>
          <w:rFonts w:ascii="Times New Roman" w:hAnsi="Times New Roman" w:cs="Times New Roman"/>
          <w:lang w:val="en-US"/>
        </w:rPr>
      </w:pPr>
    </w:p>
    <w:p w14:paraId="66680357" w14:textId="77777777" w:rsidR="001C1C65" w:rsidRDefault="001C1C65" w:rsidP="009E7C07">
      <w:pPr>
        <w:spacing w:line="360" w:lineRule="auto"/>
        <w:jc w:val="both"/>
        <w:rPr>
          <w:rFonts w:ascii="Times New Roman" w:hAnsi="Times New Roman" w:cs="Times New Roman"/>
          <w:lang w:val="en-US"/>
        </w:rPr>
      </w:pPr>
    </w:p>
    <w:p w14:paraId="3F5516C5" w14:textId="77777777" w:rsidR="001C1C65" w:rsidRDefault="001C1C65" w:rsidP="009E7C07">
      <w:pPr>
        <w:spacing w:line="360" w:lineRule="auto"/>
        <w:jc w:val="both"/>
        <w:rPr>
          <w:rFonts w:ascii="Times New Roman" w:hAnsi="Times New Roman" w:cs="Times New Roman"/>
          <w:lang w:val="en-US"/>
        </w:rPr>
      </w:pPr>
    </w:p>
    <w:p w14:paraId="3E574833" w14:textId="77777777" w:rsidR="001C1C65" w:rsidRDefault="001C1C65" w:rsidP="009E7C07">
      <w:pPr>
        <w:spacing w:line="360" w:lineRule="auto"/>
        <w:jc w:val="both"/>
        <w:rPr>
          <w:rFonts w:ascii="Times New Roman" w:hAnsi="Times New Roman" w:cs="Times New Roman"/>
          <w:lang w:val="en-US"/>
        </w:rPr>
      </w:pPr>
    </w:p>
    <w:p w14:paraId="3579B50E" w14:textId="77777777" w:rsidR="001C1C65" w:rsidRDefault="001C1C65" w:rsidP="009E7C07">
      <w:pPr>
        <w:spacing w:line="360" w:lineRule="auto"/>
        <w:jc w:val="both"/>
        <w:rPr>
          <w:rFonts w:ascii="Times New Roman" w:hAnsi="Times New Roman" w:cs="Times New Roman"/>
          <w:lang w:val="en-US"/>
        </w:rPr>
      </w:pPr>
    </w:p>
    <w:p w14:paraId="2A15AB6F" w14:textId="77777777" w:rsidR="000C6681" w:rsidRDefault="000C6681" w:rsidP="00B87E76">
      <w:pPr>
        <w:pStyle w:val="a3"/>
        <w:spacing w:line="360" w:lineRule="auto"/>
        <w:ind w:left="0"/>
        <w:jc w:val="both"/>
        <w:rPr>
          <w:rFonts w:ascii="Times New Roman" w:hAnsi="Times New Roman" w:cs="Times New Roman"/>
          <w:b/>
          <w:i/>
          <w:color w:val="000000"/>
          <w:sz w:val="20"/>
          <w:shd w:val="clear" w:color="auto" w:fill="FFFFFF"/>
        </w:rPr>
      </w:pPr>
      <w:r>
        <w:rPr>
          <w:rFonts w:ascii="Times New Roman" w:hAnsi="Times New Roman" w:cs="Times New Roman"/>
          <w:b/>
          <w:i/>
          <w:color w:val="000000"/>
          <w:sz w:val="20"/>
          <w:shd w:val="clear" w:color="auto" w:fill="FFFFFF"/>
        </w:rPr>
        <w:t>Рисунок 3.7. Карта брендов</w:t>
      </w:r>
    </w:p>
    <w:p w14:paraId="0D841FDA" w14:textId="1C5E7C5F" w:rsidR="000C6681" w:rsidRDefault="009E7C07" w:rsidP="00B87E76">
      <w:pPr>
        <w:pStyle w:val="a3"/>
        <w:spacing w:line="360" w:lineRule="auto"/>
        <w:ind w:left="0"/>
        <w:jc w:val="both"/>
        <w:rPr>
          <w:rFonts w:ascii="Times New Roman" w:hAnsi="Times New Roman" w:cs="Times New Roman"/>
        </w:rPr>
      </w:pPr>
      <w:r>
        <w:rPr>
          <w:rFonts w:ascii="Times New Roman" w:hAnsi="Times New Roman" w:cs="Times New Roman"/>
        </w:rPr>
        <w:t xml:space="preserve">     </w:t>
      </w:r>
    </w:p>
    <w:p w14:paraId="2A0F1AE5" w14:textId="456D8401" w:rsidR="009E7C07" w:rsidRDefault="009E7C07" w:rsidP="00B87E76">
      <w:pPr>
        <w:pStyle w:val="a3"/>
        <w:spacing w:line="360" w:lineRule="auto"/>
        <w:ind w:left="0"/>
        <w:jc w:val="both"/>
        <w:rPr>
          <w:rFonts w:ascii="Times New Roman" w:hAnsi="Times New Roman" w:cs="Times New Roman"/>
          <w:lang w:val="en-US"/>
        </w:rPr>
      </w:pPr>
      <w:r>
        <w:rPr>
          <w:rFonts w:ascii="Times New Roman" w:hAnsi="Times New Roman" w:cs="Times New Roman"/>
        </w:rPr>
        <w:t xml:space="preserve"> </w:t>
      </w:r>
      <w:r w:rsidR="000A5BD2">
        <w:rPr>
          <w:rFonts w:ascii="Times New Roman" w:hAnsi="Times New Roman" w:cs="Times New Roman"/>
        </w:rPr>
        <w:t xml:space="preserve">      </w:t>
      </w:r>
      <w:r w:rsidR="000C6681">
        <w:rPr>
          <w:rFonts w:ascii="Times New Roman" w:hAnsi="Times New Roman" w:cs="Times New Roman"/>
        </w:rPr>
        <w:t>Таким образом, к</w:t>
      </w:r>
      <w:r>
        <w:rPr>
          <w:rFonts w:ascii="Times New Roman" w:hAnsi="Times New Roman" w:cs="Times New Roman"/>
        </w:rPr>
        <w:t xml:space="preserve">омпания </w:t>
      </w:r>
      <w:r>
        <w:rPr>
          <w:rFonts w:ascii="Times New Roman" w:hAnsi="Times New Roman" w:cs="Times New Roman"/>
          <w:lang w:val="en-US"/>
        </w:rPr>
        <w:t xml:space="preserve">Leroy Merlin занимает наибольшую долю рынка строительных материалов и товаров для дома в России. </w:t>
      </w:r>
      <w:proofErr w:type="gramStart"/>
      <w:r>
        <w:rPr>
          <w:rFonts w:ascii="Times New Roman" w:hAnsi="Times New Roman" w:cs="Times New Roman"/>
          <w:lang w:val="en-US"/>
        </w:rPr>
        <w:t>Этому способсвует соответствие ведения деятельности в рамках заявленной миссии, а также оптимальное соотношение цены и качества продукции, удовлетворяющей потребителей.</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Бренд компании узнаваем в представленном сегменте и привлекает покупателей за счет продвижения своих товаров в рамках обозначенной концепции.</w:t>
      </w:r>
      <w:proofErr w:type="gramEnd"/>
      <w:r>
        <w:rPr>
          <w:rFonts w:ascii="Times New Roman" w:hAnsi="Times New Roman" w:cs="Times New Roman"/>
          <w:lang w:val="en-US"/>
        </w:rPr>
        <w:t xml:space="preserve"> </w:t>
      </w:r>
      <w:proofErr w:type="gramStart"/>
      <w:r>
        <w:rPr>
          <w:rFonts w:ascii="Times New Roman" w:hAnsi="Times New Roman" w:cs="Times New Roman"/>
          <w:lang w:val="en-US"/>
        </w:rPr>
        <w:t>Для улучшения своих показателей компании необходимо работать над такой составляющей как обслуживание покупателей, чтобы еще сильнее укрепить репутацию своего бренда.</w:t>
      </w:r>
      <w:proofErr w:type="gramEnd"/>
      <w:r w:rsidR="001C1C65">
        <w:rPr>
          <w:rFonts w:ascii="Times New Roman" w:hAnsi="Times New Roman" w:cs="Times New Roman"/>
          <w:lang w:val="en-US"/>
        </w:rPr>
        <w:t xml:space="preserve"> </w:t>
      </w:r>
    </w:p>
    <w:p w14:paraId="2087808F" w14:textId="77777777" w:rsidR="009E7C07" w:rsidRDefault="009E7C07" w:rsidP="009E7C07">
      <w:pPr>
        <w:pStyle w:val="a3"/>
        <w:spacing w:line="360" w:lineRule="auto"/>
        <w:ind w:left="0"/>
        <w:jc w:val="both"/>
        <w:rPr>
          <w:rFonts w:ascii="Times New Roman" w:hAnsi="Times New Roman" w:cs="Times New Roman"/>
          <w:lang w:val="en-US"/>
        </w:rPr>
      </w:pPr>
    </w:p>
    <w:p w14:paraId="17664AD5" w14:textId="77777777" w:rsidR="00D62710" w:rsidRDefault="00D62710" w:rsidP="009E7C07">
      <w:pPr>
        <w:pStyle w:val="a3"/>
        <w:spacing w:line="360" w:lineRule="auto"/>
        <w:ind w:left="0"/>
        <w:jc w:val="both"/>
        <w:rPr>
          <w:rFonts w:ascii="Times New Roman" w:hAnsi="Times New Roman" w:cs="Times New Roman"/>
          <w:lang w:val="en-US"/>
        </w:rPr>
      </w:pPr>
    </w:p>
    <w:p w14:paraId="095BBEBA" w14:textId="77777777" w:rsidR="009E7C07" w:rsidRDefault="009E7C07" w:rsidP="009E7C07">
      <w:pPr>
        <w:pStyle w:val="a3"/>
        <w:spacing w:line="360" w:lineRule="auto"/>
        <w:ind w:left="0"/>
        <w:jc w:val="center"/>
        <w:rPr>
          <w:rFonts w:ascii="Times New Roman" w:hAnsi="Times New Roman" w:cs="Times New Roman"/>
          <w:b/>
        </w:rPr>
      </w:pPr>
      <w:r>
        <w:rPr>
          <w:rFonts w:ascii="Times New Roman" w:hAnsi="Times New Roman" w:cs="Times New Roman"/>
        </w:rPr>
        <w:t xml:space="preserve"> </w:t>
      </w:r>
      <w:r w:rsidRPr="00054AF7">
        <w:rPr>
          <w:rFonts w:ascii="Times New Roman" w:hAnsi="Times New Roman" w:cs="Times New Roman"/>
          <w:b/>
        </w:rPr>
        <w:t>Заключение</w:t>
      </w:r>
    </w:p>
    <w:p w14:paraId="1FB091B5" w14:textId="77777777" w:rsidR="009E7C07" w:rsidRDefault="009E7C07" w:rsidP="009E7C07">
      <w:pPr>
        <w:pStyle w:val="a3"/>
        <w:spacing w:line="360" w:lineRule="auto"/>
        <w:ind w:left="0"/>
        <w:jc w:val="center"/>
        <w:rPr>
          <w:rFonts w:ascii="Times New Roman" w:hAnsi="Times New Roman" w:cs="Times New Roman"/>
          <w:b/>
        </w:rPr>
      </w:pPr>
    </w:p>
    <w:p w14:paraId="53D27FB4" w14:textId="77777777" w:rsidR="009E7C07" w:rsidRDefault="009E7C07" w:rsidP="009E7C07">
      <w:pPr>
        <w:pStyle w:val="a3"/>
        <w:spacing w:line="360" w:lineRule="auto"/>
        <w:ind w:left="0"/>
        <w:jc w:val="both"/>
        <w:rPr>
          <w:rFonts w:ascii="Times New Roman" w:hAnsi="Times New Roman" w:cs="Times New Roman"/>
        </w:rPr>
      </w:pPr>
      <w:r>
        <w:rPr>
          <w:rFonts w:ascii="Times New Roman" w:hAnsi="Times New Roman" w:cs="Times New Roman"/>
          <w:b/>
        </w:rPr>
        <w:t xml:space="preserve">      </w:t>
      </w:r>
      <w:r>
        <w:rPr>
          <w:rFonts w:ascii="Times New Roman" w:hAnsi="Times New Roman" w:cs="Times New Roman"/>
        </w:rPr>
        <w:t>В своей работе я рассмотрела концепцию позиционирования бренда компании и сам процесс ее формирования. Построение сильной и узнаваемой торговой марки – это процесс, требующий времени и труда, но обеспечивающий конкурентное преимущество для компании. Ведь бренд – это нематериальная составляющая, а значит этот актив требует контроля и приносит экономические выгоды.</w:t>
      </w:r>
    </w:p>
    <w:p w14:paraId="4D7A0A03" w14:textId="6AF21781" w:rsidR="009E7C07" w:rsidRDefault="009E7C07" w:rsidP="009E7C07">
      <w:pPr>
        <w:pStyle w:val="a3"/>
        <w:spacing w:line="360" w:lineRule="auto"/>
        <w:ind w:left="0"/>
        <w:jc w:val="both"/>
        <w:rPr>
          <w:rFonts w:ascii="Times New Roman" w:hAnsi="Times New Roman" w:cs="Times New Roman"/>
        </w:rPr>
      </w:pPr>
      <w:r>
        <w:rPr>
          <w:rFonts w:ascii="Times New Roman" w:hAnsi="Times New Roman" w:cs="Times New Roman"/>
        </w:rPr>
        <w:t xml:space="preserve">      В основе стратегии позиционирования лежит разработка концепции бренда, которая должна отражать смысл существования компании и ее отношение с потребителем. </w:t>
      </w:r>
      <w:r w:rsidR="00700B35">
        <w:rPr>
          <w:rFonts w:ascii="Times New Roman" w:hAnsi="Times New Roman" w:cs="Times New Roman"/>
        </w:rPr>
        <w:t>Компании необходимо определиться со своей миссией</w:t>
      </w:r>
      <w:r w:rsidR="009266D7">
        <w:rPr>
          <w:rFonts w:ascii="Times New Roman" w:hAnsi="Times New Roman" w:cs="Times New Roman"/>
        </w:rPr>
        <w:t xml:space="preserve">, которую бы она хотела донести до целевых потребителей, и  с теми выгодами, за счет которых представляется возможным выделиться среди конкурентов. </w:t>
      </w:r>
      <w:r>
        <w:rPr>
          <w:rFonts w:ascii="Times New Roman" w:hAnsi="Times New Roman" w:cs="Times New Roman"/>
        </w:rPr>
        <w:t>Важным моментом здесь является достижение дружественных отношений «компания – клиент». Это становится возможным за счет охвата брендом функциональных, эмоциональных, духовных и социальных составляющих. Такая позиция способна наделить торговую марку индивидуальностью и сделать ее дифференцируемой на фоне других игроков рыночного сегмента. Более того, концепция бренда должна быть жизнеспособной и уникальной, но в то же время – понятной для потребителя, чтобы он мог отождествлять удовлетворение своих потребностей с обращением к данной компании.</w:t>
      </w:r>
    </w:p>
    <w:p w14:paraId="5DDEE4F6" w14:textId="6826143D" w:rsidR="009E7C07" w:rsidRDefault="009E7C07" w:rsidP="009E7C07">
      <w:pPr>
        <w:pStyle w:val="a3"/>
        <w:spacing w:line="360" w:lineRule="auto"/>
        <w:ind w:left="0"/>
        <w:jc w:val="both"/>
        <w:rPr>
          <w:rFonts w:ascii="Times New Roman" w:hAnsi="Times New Roman" w:cs="Times New Roman"/>
        </w:rPr>
      </w:pPr>
      <w:r>
        <w:rPr>
          <w:rFonts w:ascii="Times New Roman" w:hAnsi="Times New Roman" w:cs="Times New Roman"/>
        </w:rPr>
        <w:t xml:space="preserve">      Торговая марка превращается в бренд, когда становится узнаваемой среди других компаний. Знакомый с ней потребитель будет склонен к обращению для удовлетворения своих потребностей именно в данную фирму. Так</w:t>
      </w:r>
      <w:r w:rsidR="009266D7">
        <w:rPr>
          <w:rFonts w:ascii="Times New Roman" w:hAnsi="Times New Roman" w:cs="Times New Roman"/>
        </w:rPr>
        <w:t>,</w:t>
      </w:r>
      <w:r>
        <w:rPr>
          <w:rFonts w:ascii="Times New Roman" w:hAnsi="Times New Roman" w:cs="Times New Roman"/>
        </w:rPr>
        <w:t xml:space="preserve"> бренд является важным фактором привлечения клиентов, а следовательно объемы продаж компании будут расти.</w:t>
      </w:r>
      <w:r w:rsidR="009266D7">
        <w:rPr>
          <w:rFonts w:ascii="Times New Roman" w:hAnsi="Times New Roman" w:cs="Times New Roman"/>
        </w:rPr>
        <w:t xml:space="preserve"> Вместе с этим, сильный бренд способен не только привлекать новых потребителей, но и удерживать старых.</w:t>
      </w:r>
    </w:p>
    <w:p w14:paraId="17E34F30" w14:textId="65854E57" w:rsidR="009266D7" w:rsidRDefault="009E7C07" w:rsidP="009E7C07">
      <w:pPr>
        <w:pStyle w:val="a3"/>
        <w:spacing w:line="360" w:lineRule="auto"/>
        <w:ind w:left="0"/>
        <w:jc w:val="both"/>
        <w:rPr>
          <w:rFonts w:ascii="Times New Roman" w:eastAsia="Times New Roman" w:hAnsi="Times New Roman" w:cs="Times New Roman"/>
        </w:rPr>
      </w:pPr>
      <w:r>
        <w:rPr>
          <w:rFonts w:ascii="Times New Roman" w:hAnsi="Times New Roman" w:cs="Times New Roman"/>
        </w:rPr>
        <w:t xml:space="preserve">      Без коммуникаций с потребителем компания не сможет подчеркнуть ключевые выгоды от приобретения своего товара. </w:t>
      </w:r>
      <w:r>
        <w:rPr>
          <w:rFonts w:ascii="Times New Roman" w:eastAsia="Times New Roman" w:hAnsi="Times New Roman" w:cs="Times New Roman"/>
        </w:rPr>
        <w:t xml:space="preserve">В самом понятии позиционирования уже заложена основная цель данного процесса, а именно – сформировать у потребителя в сознании определенное представление о данной торговой марке. Главным инструментом для этого являются различные маркетинговые коммуникации, направленные на потребителя. Компании необходимо подчеркивать точки отличия, то есть те выгоды или положительные свойства, которые должны твердо ассоциироваться с брендом. </w:t>
      </w:r>
    </w:p>
    <w:p w14:paraId="3F40D848" w14:textId="1E71C3A3" w:rsidR="009E7C07" w:rsidRDefault="009E7C07" w:rsidP="009E7C07">
      <w:pPr>
        <w:pStyle w:val="a3"/>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      При построении самой стратегии позиционирования компания должна ориентироваться на модель </w:t>
      </w:r>
      <w:r>
        <w:rPr>
          <w:rFonts w:ascii="Times New Roman" w:eastAsia="Times New Roman" w:hAnsi="Times New Roman" w:cs="Times New Roman"/>
          <w:lang w:val="en-US"/>
        </w:rPr>
        <w:t xml:space="preserve">X – YZ </w:t>
      </w:r>
      <w:r>
        <w:rPr>
          <w:rFonts w:ascii="Times New Roman" w:eastAsia="Times New Roman" w:hAnsi="Times New Roman" w:cs="Times New Roman"/>
        </w:rPr>
        <w:t>Перси – Росситера. В основе ее лежит решение о том, кто является основной целевой аудиторией (</w:t>
      </w:r>
      <w:r>
        <w:rPr>
          <w:rFonts w:ascii="Times New Roman" w:eastAsia="Times New Roman" w:hAnsi="Times New Roman" w:cs="Times New Roman"/>
          <w:lang w:val="en-US"/>
        </w:rPr>
        <w:t>Y</w:t>
      </w:r>
      <w:r>
        <w:rPr>
          <w:rFonts w:ascii="Times New Roman" w:eastAsia="Times New Roman" w:hAnsi="Times New Roman" w:cs="Times New Roman"/>
        </w:rPr>
        <w:t xml:space="preserve">), как позиционировать торговую марку в соответствии с потребностью в приобретении продуктов данной категории (решение Х) и относительно кого или чего ее позиционировать (решение </w:t>
      </w:r>
      <w:r>
        <w:rPr>
          <w:rFonts w:ascii="Times New Roman" w:eastAsia="Times New Roman" w:hAnsi="Times New Roman" w:cs="Times New Roman"/>
          <w:lang w:val="en-US"/>
        </w:rPr>
        <w:t>YZ)</w:t>
      </w:r>
      <w:r>
        <w:rPr>
          <w:rFonts w:ascii="Times New Roman" w:eastAsia="Times New Roman" w:hAnsi="Times New Roman" w:cs="Times New Roman"/>
        </w:rPr>
        <w:t xml:space="preserve">. </w:t>
      </w:r>
      <w:r w:rsidR="001A2304">
        <w:rPr>
          <w:rFonts w:ascii="Times New Roman" w:eastAsia="Times New Roman" w:hAnsi="Times New Roman" w:cs="Times New Roman"/>
        </w:rPr>
        <w:t>Компания также может выбрать одну из моделей позиционирования в качестве основы восприятия своего бренда. Это может быть модель уникального торгового предложения, которая базируется на привлечении внимания к определенному свойству или характеристике предлагаемого товара. Такой подход к позиционированию позволит покупателю дифференцировать данный продукт среди ассортимента конкурентов. Также компания может постараться создать определенную эмоциональную атмосферу вокруг своего бренда, что соответствует модели эмоционального позиционирования, или преподнести свой бренд в качестве активного участника общественной жизни.</w:t>
      </w:r>
    </w:p>
    <w:p w14:paraId="35B62B48" w14:textId="77777777" w:rsidR="009E7C07" w:rsidRDefault="009E7C07" w:rsidP="009E7C07">
      <w:pPr>
        <w:pStyle w:val="a3"/>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      В основе стратегии позиционирования лежит определение текущего положения бренда компании в рамках отрасли, на фоне конкурентов и в глазах потребителей. Этот этап является необходимым, поскольку помогает определить разницу между желаемым восприятием и существующим для дальнейшего руководства. Сегментирование позволяет компании занять определенную позицию в каждой группе потребителей. Это даст фирме возможность для правильной разработки маркетинговой программы, ориентированной на нужный целевой сегмент и учитывающей его предпочтения в выборе продукции. Конкурентный анализ, в свою очередь, позволит сосредоточиться на главных точках дифференциации, а также поможет в определении сильных и слабых сторон как других игроков рынка, так и самой компании. Определение текущего положения позволит компании вести свою деятельность по укреплению уже имеющегося восприятия торговой марки, либо пересмотреть ее позиции и разработать стратегию репозиционирования в рамках существующих условий на рынке  и среди целевой аудитории.</w:t>
      </w:r>
    </w:p>
    <w:p w14:paraId="28A73CEE" w14:textId="54A5DFBD" w:rsidR="009E7C07" w:rsidRDefault="009E7C07" w:rsidP="009E7C07">
      <w:pPr>
        <w:pStyle w:val="a3"/>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      Основываясь на изучении позиционирования компании </w:t>
      </w:r>
      <w:r>
        <w:rPr>
          <w:rFonts w:ascii="Times New Roman" w:eastAsia="Times New Roman" w:hAnsi="Times New Roman" w:cs="Times New Roman"/>
          <w:lang w:val="en-US"/>
        </w:rPr>
        <w:t xml:space="preserve">Leroy Merlin </w:t>
      </w:r>
      <w:r>
        <w:rPr>
          <w:rFonts w:ascii="Times New Roman" w:eastAsia="Times New Roman" w:hAnsi="Times New Roman" w:cs="Times New Roman"/>
        </w:rPr>
        <w:t xml:space="preserve">в глазах потребителей, </w:t>
      </w:r>
      <w:r w:rsidR="001A2304">
        <w:rPr>
          <w:rFonts w:ascii="Times New Roman" w:eastAsia="Times New Roman" w:hAnsi="Times New Roman" w:cs="Times New Roman"/>
        </w:rPr>
        <w:t>можно сделать вывод о</w:t>
      </w:r>
      <w:r w:rsidR="00CE4E12">
        <w:rPr>
          <w:rFonts w:ascii="Times New Roman" w:eastAsia="Times New Roman" w:hAnsi="Times New Roman" w:cs="Times New Roman"/>
        </w:rPr>
        <w:t>б ее</w:t>
      </w:r>
      <w:r w:rsidR="001A2304">
        <w:rPr>
          <w:rFonts w:ascii="Times New Roman" w:eastAsia="Times New Roman" w:hAnsi="Times New Roman" w:cs="Times New Roman"/>
        </w:rPr>
        <w:t xml:space="preserve"> грамотной стратегии управления брендом. </w:t>
      </w:r>
      <w:r w:rsidR="00E812CD">
        <w:rPr>
          <w:rFonts w:ascii="Times New Roman" w:eastAsia="Times New Roman" w:hAnsi="Times New Roman" w:cs="Times New Roman"/>
        </w:rPr>
        <w:t xml:space="preserve">В основу своей стратегии компания заложила миссию «Сделать ремонт доступным для каждого». Чтобы донести этот посыл до потребителей, фирма проводит активную рекламную политику, оповещая об основной выгоде – самых низких ценах. Бренд </w:t>
      </w:r>
      <w:r w:rsidR="00E812CD">
        <w:rPr>
          <w:rFonts w:ascii="Times New Roman" w:eastAsia="Times New Roman" w:hAnsi="Times New Roman" w:cs="Times New Roman"/>
          <w:lang w:val="en-US"/>
        </w:rPr>
        <w:t xml:space="preserve">Leroy Merlin </w:t>
      </w:r>
      <w:r w:rsidR="00E812CD">
        <w:rPr>
          <w:rFonts w:ascii="Times New Roman" w:eastAsia="Times New Roman" w:hAnsi="Times New Roman" w:cs="Times New Roman"/>
        </w:rPr>
        <w:t xml:space="preserve">является одним из самых узнаваемых на рынке строительных материалов и товаров для дома. Об этом свидетельствуют результаты проведенных опросов и анкетирований. Кроме того, на основе этих результатов можно констатировать факт совпадения желаемой позиции компании с текущей. </w:t>
      </w:r>
    </w:p>
    <w:p w14:paraId="22A23EC8" w14:textId="7547DE4E" w:rsidR="00E812CD" w:rsidRPr="00CE4E12" w:rsidRDefault="00E812CD" w:rsidP="009E7C07">
      <w:pPr>
        <w:pStyle w:val="a3"/>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      </w:t>
      </w:r>
      <w:r w:rsidR="00CE4E12">
        <w:rPr>
          <w:rFonts w:ascii="Times New Roman" w:eastAsia="Times New Roman" w:hAnsi="Times New Roman" w:cs="Times New Roman"/>
        </w:rPr>
        <w:t>Рассмотрев такой аспект как лояльность</w:t>
      </w:r>
      <w:r>
        <w:rPr>
          <w:rFonts w:ascii="Times New Roman" w:eastAsia="Times New Roman" w:hAnsi="Times New Roman" w:cs="Times New Roman"/>
        </w:rPr>
        <w:t xml:space="preserve"> потребителей по отношению к бренду, можно сделать вывод о том, что важной составляющей последнего являются сотрудники</w:t>
      </w:r>
      <w:r w:rsidR="00CE4E12">
        <w:rPr>
          <w:rFonts w:ascii="Times New Roman" w:eastAsia="Times New Roman" w:hAnsi="Times New Roman" w:cs="Times New Roman"/>
        </w:rPr>
        <w:t xml:space="preserve">. Существующие в компании проблемы, связанные с недостаточным количеством обслуживающего персонала или неудовлетворительной его работы, являются главной причиной утечки клиентов. Тем не менее, такие параметры как соотношение цена/качество, широкий выбор товара, экономия времени при покупке большого количества продукции составляют основу восприятия </w:t>
      </w:r>
      <w:r w:rsidR="00CE4E12">
        <w:rPr>
          <w:rFonts w:ascii="Times New Roman" w:eastAsia="Times New Roman" w:hAnsi="Times New Roman" w:cs="Times New Roman"/>
          <w:lang w:val="en-US"/>
        </w:rPr>
        <w:t>Leroy Merlin</w:t>
      </w:r>
      <w:r w:rsidR="00CE4E12">
        <w:rPr>
          <w:rFonts w:ascii="Times New Roman" w:eastAsia="Times New Roman" w:hAnsi="Times New Roman" w:cs="Times New Roman"/>
        </w:rPr>
        <w:t>. О позитивных ассоциациях свидетельс</w:t>
      </w:r>
      <w:r w:rsidR="00690DCC">
        <w:rPr>
          <w:rFonts w:ascii="Times New Roman" w:eastAsia="Times New Roman" w:hAnsi="Times New Roman" w:cs="Times New Roman"/>
        </w:rPr>
        <w:t>твует также занимаемая компанией доля рынка и демонстрируемый ежегодный рост увеличения объемов продаж.</w:t>
      </w:r>
    </w:p>
    <w:p w14:paraId="32D92CC9" w14:textId="77777777" w:rsidR="009E7C07" w:rsidRDefault="009E7C07" w:rsidP="009E7C07">
      <w:pPr>
        <w:pStyle w:val="a3"/>
        <w:spacing w:line="360" w:lineRule="auto"/>
        <w:ind w:left="0"/>
        <w:jc w:val="both"/>
        <w:rPr>
          <w:rFonts w:ascii="Times New Roman" w:eastAsia="Times New Roman" w:hAnsi="Times New Roman" w:cs="Times New Roman"/>
        </w:rPr>
      </w:pPr>
      <w:r>
        <w:rPr>
          <w:rFonts w:ascii="Times New Roman" w:eastAsia="Times New Roman" w:hAnsi="Times New Roman" w:cs="Times New Roman"/>
        </w:rPr>
        <w:t xml:space="preserve">      Таким образом, узнаваемость торговой марки и ее дифференциация среди конкурентной среды является важным критерием жизнеспособности и долгосрочного существования компании на рынке. Постоянная работа над концепцией позиционирования предоставляет компании конкурентное преимущество выгодного отличия от других игроков отрасли и обеспечение себе однозначного места в сознании потребителей.</w:t>
      </w:r>
    </w:p>
    <w:p w14:paraId="385B2EBA" w14:textId="12B4149A" w:rsidR="007211AA" w:rsidRDefault="007211AA" w:rsidP="009E7C07">
      <w:pPr>
        <w:pStyle w:val="a3"/>
        <w:spacing w:line="360" w:lineRule="auto"/>
        <w:ind w:left="0"/>
        <w:jc w:val="both"/>
        <w:rPr>
          <w:rFonts w:ascii="Times New Roman" w:eastAsia="Times New Roman" w:hAnsi="Times New Roman" w:cs="Times New Roman"/>
        </w:rPr>
      </w:pPr>
    </w:p>
    <w:p w14:paraId="21872486" w14:textId="77777777" w:rsidR="007211AA" w:rsidRDefault="007211AA">
      <w:pPr>
        <w:rPr>
          <w:rFonts w:ascii="Times New Roman" w:eastAsia="Times New Roman" w:hAnsi="Times New Roman" w:cs="Times New Roman"/>
        </w:rPr>
      </w:pPr>
      <w:r>
        <w:rPr>
          <w:rFonts w:ascii="Times New Roman" w:eastAsia="Times New Roman" w:hAnsi="Times New Roman" w:cs="Times New Roman"/>
        </w:rPr>
        <w:br w:type="page"/>
      </w:r>
    </w:p>
    <w:p w14:paraId="22CE155E" w14:textId="77777777" w:rsidR="007211AA" w:rsidRDefault="007211AA" w:rsidP="007211AA">
      <w:pPr>
        <w:spacing w:line="360" w:lineRule="auto"/>
        <w:jc w:val="center"/>
        <w:rPr>
          <w:rFonts w:ascii="Times New Roman" w:hAnsi="Times New Roman" w:cs="Times New Roman"/>
          <w:b/>
        </w:rPr>
      </w:pPr>
      <w:r w:rsidRPr="00A63077">
        <w:rPr>
          <w:rFonts w:ascii="Times New Roman" w:hAnsi="Times New Roman" w:cs="Times New Roman"/>
          <w:b/>
        </w:rPr>
        <w:t>Список использованной литературы</w:t>
      </w:r>
    </w:p>
    <w:p w14:paraId="4084E976" w14:textId="77777777" w:rsidR="00B87E76" w:rsidRPr="00A63077" w:rsidRDefault="00B87E76" w:rsidP="007211AA">
      <w:pPr>
        <w:spacing w:line="360" w:lineRule="auto"/>
        <w:jc w:val="center"/>
        <w:rPr>
          <w:rFonts w:ascii="Times New Roman" w:hAnsi="Times New Roman" w:cs="Times New Roman"/>
          <w:b/>
        </w:rPr>
      </w:pPr>
    </w:p>
    <w:p w14:paraId="57166FB8" w14:textId="77777777" w:rsidR="007211AA" w:rsidRDefault="007211AA" w:rsidP="007211AA">
      <w:pPr>
        <w:pStyle w:val="a3"/>
        <w:numPr>
          <w:ilvl w:val="0"/>
          <w:numId w:val="12"/>
        </w:numPr>
        <w:spacing w:line="360" w:lineRule="auto"/>
        <w:jc w:val="both"/>
        <w:rPr>
          <w:rFonts w:ascii="Times New Roman" w:eastAsia="Times New Roman" w:hAnsi="Times New Roman" w:cs="Times New Roman"/>
        </w:rPr>
      </w:pPr>
      <w:r w:rsidRPr="0022703E">
        <w:rPr>
          <w:rFonts w:ascii="Times New Roman" w:eastAsia="Times New Roman" w:hAnsi="Times New Roman" w:cs="Times New Roman"/>
        </w:rPr>
        <w:t>Аакер Д. Позиционирование бренда // Реклама и жизнь. – 2003. - № 1(25). – С. 62-71.</w:t>
      </w:r>
    </w:p>
    <w:p w14:paraId="12C8C501" w14:textId="77777777" w:rsidR="007211AA" w:rsidRPr="0022703E" w:rsidRDefault="007211AA" w:rsidP="007211AA">
      <w:pPr>
        <w:pStyle w:val="a3"/>
        <w:numPr>
          <w:ilvl w:val="0"/>
          <w:numId w:val="12"/>
        </w:numPr>
        <w:spacing w:line="360" w:lineRule="auto"/>
        <w:jc w:val="both"/>
        <w:rPr>
          <w:rFonts w:ascii="Times New Roman" w:eastAsia="Times New Roman" w:hAnsi="Times New Roman" w:cs="Times New Roman"/>
        </w:rPr>
      </w:pPr>
      <w:r w:rsidRPr="0022703E">
        <w:rPr>
          <w:rFonts w:ascii="Times New Roman" w:hAnsi="Times New Roman" w:cs="Times New Roman"/>
          <w:lang w:val="en-US"/>
        </w:rPr>
        <w:t>Аакер Д., Йоахимшталер Э. Создание системы идентичности бренда – как избежать типичных ошибок // Реклама и жизнь. – 2003. – № 2(26). – С. 47-55.</w:t>
      </w:r>
    </w:p>
    <w:p w14:paraId="3B3A8511" w14:textId="77777777" w:rsidR="007211AA" w:rsidRPr="0022703E" w:rsidRDefault="007211AA" w:rsidP="007211AA">
      <w:pPr>
        <w:pStyle w:val="a3"/>
        <w:numPr>
          <w:ilvl w:val="0"/>
          <w:numId w:val="12"/>
        </w:numPr>
        <w:spacing w:line="360" w:lineRule="auto"/>
        <w:jc w:val="both"/>
        <w:rPr>
          <w:rFonts w:ascii="Times New Roman" w:eastAsia="Times New Roman" w:hAnsi="Times New Roman" w:cs="Times New Roman"/>
        </w:rPr>
      </w:pPr>
      <w:r w:rsidRPr="0022703E">
        <w:rPr>
          <w:rFonts w:ascii="Times New Roman" w:eastAsia="Times New Roman" w:hAnsi="Times New Roman" w:cs="Times New Roman"/>
          <w:bCs/>
        </w:rPr>
        <w:t>Баканова М. Выделение бренда в потоке информации // Маркетинговые коммуникации. – 2003. - № 4(16). – С. 32-35.</w:t>
      </w:r>
    </w:p>
    <w:p w14:paraId="4F0F9E83" w14:textId="77777777" w:rsidR="007211AA" w:rsidRDefault="007211AA" w:rsidP="007211AA">
      <w:pPr>
        <w:pStyle w:val="a3"/>
        <w:numPr>
          <w:ilvl w:val="0"/>
          <w:numId w:val="12"/>
        </w:numPr>
        <w:spacing w:line="360" w:lineRule="auto"/>
        <w:jc w:val="both"/>
        <w:rPr>
          <w:rFonts w:ascii="Times New Roman" w:eastAsia="Times New Roman" w:hAnsi="Times New Roman" w:cs="Times New Roman"/>
        </w:rPr>
      </w:pPr>
      <w:r w:rsidRPr="0022703E">
        <w:rPr>
          <w:rFonts w:ascii="Times New Roman" w:eastAsia="Times New Roman" w:hAnsi="Times New Roman" w:cs="Times New Roman"/>
          <w:bCs/>
        </w:rPr>
        <w:t>Бергстрем А., Блюменталь Д. Зачем нужен внутренний брендинг: практика компании SAAB</w:t>
      </w:r>
      <w:r w:rsidRPr="0022703E">
        <w:rPr>
          <w:rFonts w:ascii="Times New Roman" w:eastAsia="Times New Roman" w:hAnsi="Times New Roman" w:cs="Times New Roman"/>
        </w:rPr>
        <w:t xml:space="preserve"> // Реклама и жизнь. – 2003. - № 4 (22). - С. 30–41.</w:t>
      </w:r>
    </w:p>
    <w:p w14:paraId="287421B3" w14:textId="08818BB4" w:rsidR="00EC3863" w:rsidRDefault="00EC3863" w:rsidP="007211AA">
      <w:pPr>
        <w:pStyle w:val="a3"/>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Варавва М.Ю., Варавва М.М. Факторы успешного ребрендинга и эмоциональный необрендинг на примере компании «Аэрофлот – российские авиалинии» // Бренд-менеджмент. – 2016. - № 1 (86). – С. 44-49.</w:t>
      </w:r>
    </w:p>
    <w:p w14:paraId="7205EC10" w14:textId="0AAEE49A" w:rsidR="00FD1BD3" w:rsidRDefault="00FD1BD3" w:rsidP="007211AA">
      <w:pPr>
        <w:pStyle w:val="a3"/>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Веретено А.А. Модель управления брендом на региональном потребительском рынке // Маркетинг и маркетинговые исследования. – 2013. - № 3 (105). – С. 168-179.</w:t>
      </w:r>
    </w:p>
    <w:p w14:paraId="7D5384EE" w14:textId="023A3AE3" w:rsidR="007211AA" w:rsidRDefault="007211AA" w:rsidP="007211AA">
      <w:pPr>
        <w:pStyle w:val="a3"/>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Веретено А.А. Процедура проведения внешнего и внутреннего аудита бренда // </w:t>
      </w:r>
      <w:r w:rsidR="00E806C5">
        <w:rPr>
          <w:rFonts w:ascii="Times New Roman" w:eastAsia="Times New Roman" w:hAnsi="Times New Roman" w:cs="Times New Roman"/>
        </w:rPr>
        <w:t>Бренд-менеджмент. -  2015. - № 2 (81). – С. 76-82</w:t>
      </w:r>
    </w:p>
    <w:p w14:paraId="5D9D1F82" w14:textId="2C3B5236" w:rsidR="00E806C5" w:rsidRPr="0022703E" w:rsidRDefault="00E806C5" w:rsidP="007211AA">
      <w:pPr>
        <w:pStyle w:val="a3"/>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Веретено А.А. Процедура проведения ребрендинга на потребительском рынке // Бренд-менеджмент. – 2015. – № 6 (85). – С. 366-372</w:t>
      </w:r>
    </w:p>
    <w:p w14:paraId="2540F06B" w14:textId="77777777" w:rsidR="007211AA" w:rsidRDefault="007211AA" w:rsidP="007211AA">
      <w:pPr>
        <w:pStyle w:val="a3"/>
        <w:numPr>
          <w:ilvl w:val="0"/>
          <w:numId w:val="12"/>
        </w:numPr>
        <w:spacing w:line="360" w:lineRule="auto"/>
        <w:jc w:val="both"/>
        <w:rPr>
          <w:rFonts w:ascii="Times New Roman" w:eastAsia="Times New Roman" w:hAnsi="Times New Roman" w:cs="Times New Roman"/>
        </w:rPr>
      </w:pPr>
      <w:r w:rsidRPr="0022703E">
        <w:rPr>
          <w:rFonts w:ascii="Times New Roman" w:eastAsia="Times New Roman" w:hAnsi="Times New Roman" w:cs="Times New Roman"/>
        </w:rPr>
        <w:t>Власова М. Что такое 4</w:t>
      </w:r>
      <w:r w:rsidRPr="0022703E">
        <w:rPr>
          <w:rFonts w:ascii="Times New Roman" w:eastAsia="Times New Roman" w:hAnsi="Times New Roman" w:cs="Times New Roman"/>
          <w:lang w:val="en-US"/>
        </w:rPr>
        <w:t xml:space="preserve">D? // </w:t>
      </w:r>
      <w:r w:rsidRPr="0022703E">
        <w:rPr>
          <w:rFonts w:ascii="Times New Roman" w:eastAsia="Times New Roman" w:hAnsi="Times New Roman" w:cs="Times New Roman"/>
        </w:rPr>
        <w:t>Маркетолог. – 2003. - № 12(50). - С. 7-10.</w:t>
      </w:r>
    </w:p>
    <w:p w14:paraId="52BACB7F" w14:textId="341766C7" w:rsidR="00FD1BD3" w:rsidRDefault="00FD1BD3" w:rsidP="007211AA">
      <w:pPr>
        <w:pStyle w:val="a3"/>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Головко Ю.В. Эффективное функционирование бренда во внутренней среде // Бренд-менеджмент. – 2013. - № 5 (72). – С. 276-283.</w:t>
      </w:r>
    </w:p>
    <w:p w14:paraId="359F0BBE" w14:textId="38920CD9" w:rsidR="0018142A" w:rsidRDefault="0018142A" w:rsidP="007211AA">
      <w:pPr>
        <w:pStyle w:val="a3"/>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Грошев И.В., Краснослободцев А.А. Маркетинговые исследования как синдикативный источник знаний о бренде // Бренд-менеджмент. – 2012. - № 3 (64). – С. 134-153.</w:t>
      </w:r>
    </w:p>
    <w:p w14:paraId="0EF1D628" w14:textId="6CA99C58" w:rsidR="00E806C5" w:rsidRPr="0022703E" w:rsidRDefault="00E806C5" w:rsidP="007211AA">
      <w:pPr>
        <w:pStyle w:val="a3"/>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Грошев И.В., Краснослободцев А.А. Особенности российского брендинга // Бренд-менеджмент. – 2015. – № 6 (85). – С. 326-338.</w:t>
      </w:r>
    </w:p>
    <w:p w14:paraId="4753F0C4" w14:textId="77777777" w:rsidR="007211AA" w:rsidRDefault="007211AA" w:rsidP="007211AA">
      <w:pPr>
        <w:pStyle w:val="a3"/>
        <w:numPr>
          <w:ilvl w:val="0"/>
          <w:numId w:val="12"/>
        </w:numPr>
        <w:spacing w:line="360" w:lineRule="auto"/>
        <w:jc w:val="both"/>
        <w:rPr>
          <w:rFonts w:ascii="Times New Roman" w:eastAsia="Times New Roman" w:hAnsi="Times New Roman" w:cs="Times New Roman"/>
        </w:rPr>
      </w:pPr>
      <w:r w:rsidRPr="0022703E">
        <w:rPr>
          <w:rFonts w:ascii="Times New Roman" w:eastAsia="Times New Roman" w:hAnsi="Times New Roman" w:cs="Times New Roman"/>
        </w:rPr>
        <w:t>Губенко И. В. Стратегические подходы к формированию конкурентоспособного бренда // Современная конкуренция. – 2010. - № 5(23). – С. 34-44.</w:t>
      </w:r>
    </w:p>
    <w:p w14:paraId="7ACDADD1" w14:textId="1ED69AED" w:rsidR="00E806C5" w:rsidRDefault="00E806C5" w:rsidP="007211AA">
      <w:pPr>
        <w:pStyle w:val="a3"/>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Еленев К.С., Кузнецов А.И. </w:t>
      </w:r>
      <w:r w:rsidR="00FD1BD3">
        <w:rPr>
          <w:rFonts w:ascii="Times New Roman" w:eastAsia="Times New Roman" w:hAnsi="Times New Roman" w:cs="Times New Roman"/>
        </w:rPr>
        <w:t>Игры с брендом: геймификация и сенсорика в ритейле // Бренд-менеджмент. – 2014. - № 1 (74). – С. 18-29.</w:t>
      </w:r>
    </w:p>
    <w:p w14:paraId="6DF3B3B5" w14:textId="7D650B6C" w:rsidR="00EC3863" w:rsidRPr="0022703E" w:rsidRDefault="00EC3863" w:rsidP="007211AA">
      <w:pPr>
        <w:pStyle w:val="a3"/>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Загорский А.Л., Старов С.А. Стадии развития собственных торговых марок розничных сетей // Бренд-менеджмент. – 2015. - № 2 (81). – С. 84-93.</w:t>
      </w:r>
    </w:p>
    <w:p w14:paraId="7A487C5F" w14:textId="77777777" w:rsidR="007211AA" w:rsidRDefault="007211AA" w:rsidP="007211AA">
      <w:pPr>
        <w:pStyle w:val="a3"/>
        <w:numPr>
          <w:ilvl w:val="0"/>
          <w:numId w:val="12"/>
        </w:numPr>
        <w:spacing w:line="360" w:lineRule="auto"/>
        <w:jc w:val="both"/>
        <w:rPr>
          <w:rFonts w:ascii="Times New Roman" w:eastAsia="Times New Roman" w:hAnsi="Times New Roman" w:cs="Times New Roman"/>
        </w:rPr>
      </w:pPr>
      <w:r w:rsidRPr="0022703E">
        <w:rPr>
          <w:rFonts w:ascii="Times New Roman" w:eastAsia="Times New Roman" w:hAnsi="Times New Roman" w:cs="Times New Roman"/>
        </w:rPr>
        <w:t>Келлер К.Л., Котлер Ф. Маркетинг и менеджмент. Пер. с англ. - СПб.: Питер, 2006. – 464 с.</w:t>
      </w:r>
    </w:p>
    <w:p w14:paraId="5603AA09" w14:textId="4788067A" w:rsidR="0018142A" w:rsidRDefault="0018142A" w:rsidP="007211AA">
      <w:pPr>
        <w:pStyle w:val="a3"/>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Козейчук Д.А. Ретроспективный взгляд на современные болезни брендов // Бренд-менеджмент. – 2014. - № 2 (75). – С. 98-105.</w:t>
      </w:r>
    </w:p>
    <w:p w14:paraId="72849CD8" w14:textId="075759B7" w:rsidR="00FD1BD3" w:rsidRDefault="00FD1BD3" w:rsidP="007211AA">
      <w:pPr>
        <w:pStyle w:val="a3"/>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Котляров И.Д. Новый подход к классификации брендов // Бренд-менеджмент. – 2011. - № 4 (59). – С. 232-241.</w:t>
      </w:r>
    </w:p>
    <w:p w14:paraId="49D83B4D" w14:textId="77777777" w:rsidR="007211AA" w:rsidRPr="0022703E" w:rsidRDefault="007211AA" w:rsidP="007211AA">
      <w:pPr>
        <w:pStyle w:val="a3"/>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Кревенс Д. Стратегический маркетинг. – М.: Вильямс. – 2008. – 512 с.</w:t>
      </w:r>
    </w:p>
    <w:p w14:paraId="0767DD4E" w14:textId="77777777" w:rsidR="007211AA" w:rsidRDefault="007211AA" w:rsidP="007211AA">
      <w:pPr>
        <w:pStyle w:val="a3"/>
        <w:numPr>
          <w:ilvl w:val="0"/>
          <w:numId w:val="12"/>
        </w:numPr>
        <w:spacing w:line="360" w:lineRule="auto"/>
        <w:jc w:val="both"/>
        <w:rPr>
          <w:rFonts w:ascii="Times New Roman" w:hAnsi="Times New Roman" w:cs="Times New Roman"/>
          <w:lang w:val="en-US"/>
        </w:rPr>
      </w:pPr>
      <w:r w:rsidRPr="0022703E">
        <w:rPr>
          <w:rFonts w:ascii="Times New Roman" w:hAnsi="Times New Roman" w:cs="Times New Roman"/>
          <w:lang w:val="en-US"/>
        </w:rPr>
        <w:t>Ламбен Ж. - Ж. Менеджмент, ориентированный на рынок. Стратегический и операционный маркетинг. – СПб</w:t>
      </w:r>
      <w:proofErr w:type="gramStart"/>
      <w:r w:rsidRPr="0022703E">
        <w:rPr>
          <w:rFonts w:ascii="Times New Roman" w:hAnsi="Times New Roman" w:cs="Times New Roman"/>
          <w:lang w:val="en-US"/>
        </w:rPr>
        <w:t>.:</w:t>
      </w:r>
      <w:proofErr w:type="gramEnd"/>
      <w:r w:rsidRPr="0022703E">
        <w:rPr>
          <w:rFonts w:ascii="Times New Roman" w:hAnsi="Times New Roman" w:cs="Times New Roman"/>
          <w:lang w:val="en-US"/>
        </w:rPr>
        <w:t xml:space="preserve"> Питер, 2007. – 797 с.</w:t>
      </w:r>
    </w:p>
    <w:p w14:paraId="0E083B3D" w14:textId="186B937D" w:rsidR="00FD1BD3" w:rsidRPr="0018142A" w:rsidRDefault="00FD1BD3" w:rsidP="007211AA">
      <w:pPr>
        <w:pStyle w:val="a3"/>
        <w:numPr>
          <w:ilvl w:val="0"/>
          <w:numId w:val="12"/>
        </w:numPr>
        <w:spacing w:line="360" w:lineRule="auto"/>
        <w:jc w:val="both"/>
        <w:rPr>
          <w:rFonts w:ascii="Times New Roman" w:hAnsi="Times New Roman" w:cs="Times New Roman"/>
          <w:lang w:val="en-US"/>
        </w:rPr>
      </w:pPr>
      <w:r>
        <w:rPr>
          <w:rFonts w:ascii="Times New Roman" w:hAnsi="Times New Roman" w:cs="Times New Roman"/>
          <w:lang w:val="en-US"/>
        </w:rPr>
        <w:t>Минеева А.М</w:t>
      </w:r>
      <w:proofErr w:type="gramStart"/>
      <w:r>
        <w:rPr>
          <w:rFonts w:ascii="Times New Roman" w:hAnsi="Times New Roman" w:cs="Times New Roman"/>
          <w:lang w:val="en-US"/>
        </w:rPr>
        <w:t>.,</w:t>
      </w:r>
      <w:proofErr w:type="gramEnd"/>
      <w:r>
        <w:rPr>
          <w:rFonts w:ascii="Times New Roman" w:hAnsi="Times New Roman" w:cs="Times New Roman"/>
          <w:lang w:val="en-US"/>
        </w:rPr>
        <w:t xml:space="preserve"> Тихонов Д.В. Брендинговое агентство в восприятии клиента // </w:t>
      </w:r>
      <w:r>
        <w:rPr>
          <w:rFonts w:ascii="Times New Roman" w:eastAsia="Times New Roman" w:hAnsi="Times New Roman" w:cs="Times New Roman"/>
        </w:rPr>
        <w:t>Бренд-менеджмент. – 2013. - № 5 (72). – С. 312-319.</w:t>
      </w:r>
    </w:p>
    <w:p w14:paraId="486D6211" w14:textId="0A99B624" w:rsidR="0018142A" w:rsidRPr="0022703E" w:rsidRDefault="0018142A" w:rsidP="007211AA">
      <w:pPr>
        <w:pStyle w:val="a3"/>
        <w:numPr>
          <w:ilvl w:val="0"/>
          <w:numId w:val="12"/>
        </w:numPr>
        <w:spacing w:line="360" w:lineRule="auto"/>
        <w:jc w:val="both"/>
        <w:rPr>
          <w:rFonts w:ascii="Times New Roman" w:hAnsi="Times New Roman" w:cs="Times New Roman"/>
          <w:lang w:val="en-US"/>
        </w:rPr>
      </w:pPr>
      <w:r>
        <w:rPr>
          <w:rFonts w:ascii="Times New Roman" w:eastAsia="Times New Roman" w:hAnsi="Times New Roman" w:cs="Times New Roman"/>
        </w:rPr>
        <w:t>Отян Ю.М. Позиционирование объектов в модели «стратегических часов» с относительными шкалами осей // Бренд-менеджмент. – 2012. - № 2 (98). – С. 140-151.</w:t>
      </w:r>
    </w:p>
    <w:p w14:paraId="36A1B521" w14:textId="77777777" w:rsidR="007211AA" w:rsidRDefault="007211AA" w:rsidP="007211AA">
      <w:pPr>
        <w:pStyle w:val="a3"/>
        <w:numPr>
          <w:ilvl w:val="0"/>
          <w:numId w:val="12"/>
        </w:numPr>
        <w:spacing w:line="360" w:lineRule="auto"/>
        <w:jc w:val="both"/>
        <w:rPr>
          <w:rFonts w:ascii="Times New Roman" w:eastAsia="Times New Roman" w:hAnsi="Times New Roman" w:cs="Times New Roman"/>
        </w:rPr>
      </w:pPr>
      <w:r w:rsidRPr="0022703E">
        <w:rPr>
          <w:rFonts w:ascii="Times New Roman" w:eastAsia="Times New Roman" w:hAnsi="Times New Roman" w:cs="Times New Roman"/>
        </w:rPr>
        <w:t>Пашутин С. Легкие перемены: кому, когда и как стоит делать ребрендинг // Маркетолог. – 2005. - № 10(72). – С. 17-24.</w:t>
      </w:r>
    </w:p>
    <w:p w14:paraId="74AE8AE0" w14:textId="77777777" w:rsidR="007211AA" w:rsidRPr="0022703E" w:rsidRDefault="007211AA" w:rsidP="007211AA">
      <w:pPr>
        <w:pStyle w:val="a3"/>
        <w:numPr>
          <w:ilvl w:val="0"/>
          <w:numId w:val="12"/>
        </w:numPr>
        <w:spacing w:line="360" w:lineRule="auto"/>
        <w:jc w:val="both"/>
        <w:rPr>
          <w:rFonts w:ascii="Times New Roman" w:hAnsi="Times New Roman" w:cs="Times New Roman"/>
        </w:rPr>
      </w:pPr>
      <w:r w:rsidRPr="0022703E">
        <w:rPr>
          <w:rFonts w:ascii="Times New Roman" w:hAnsi="Times New Roman" w:cs="Times New Roman"/>
        </w:rPr>
        <w:t>Райс Э., Траут Дж. Позиционирование. Битва за узнаваемость. – СПб.: Питер, 2004. - 256 с.</w:t>
      </w:r>
    </w:p>
    <w:p w14:paraId="6712B60C" w14:textId="77777777" w:rsidR="007211AA" w:rsidRDefault="007211AA" w:rsidP="007211AA">
      <w:pPr>
        <w:pStyle w:val="a3"/>
        <w:widowControl w:val="0"/>
        <w:numPr>
          <w:ilvl w:val="0"/>
          <w:numId w:val="1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lang w:val="en-US"/>
        </w:rPr>
      </w:pPr>
      <w:r w:rsidRPr="0022703E">
        <w:rPr>
          <w:rFonts w:ascii="Times New Roman" w:hAnsi="Times New Roman" w:cs="Times New Roman"/>
          <w:lang w:val="en-US"/>
        </w:rPr>
        <w:t>Ривкин С., Траут Дж. Дифференцируйся или умирай. – СПб</w:t>
      </w:r>
      <w:proofErr w:type="gramStart"/>
      <w:r w:rsidRPr="0022703E">
        <w:rPr>
          <w:rFonts w:ascii="Times New Roman" w:hAnsi="Times New Roman" w:cs="Times New Roman"/>
          <w:lang w:val="en-US"/>
        </w:rPr>
        <w:t>.:</w:t>
      </w:r>
      <w:proofErr w:type="gramEnd"/>
      <w:r w:rsidRPr="0022703E">
        <w:rPr>
          <w:rFonts w:ascii="Times New Roman" w:hAnsi="Times New Roman" w:cs="Times New Roman"/>
          <w:lang w:val="en-US"/>
        </w:rPr>
        <w:t xml:space="preserve"> Питер, 2006. – 487 с.</w:t>
      </w:r>
    </w:p>
    <w:p w14:paraId="31DB0F0D" w14:textId="6DBD8634" w:rsidR="0018142A" w:rsidRDefault="0018142A" w:rsidP="007211AA">
      <w:pPr>
        <w:pStyle w:val="a3"/>
        <w:widowControl w:val="0"/>
        <w:numPr>
          <w:ilvl w:val="0"/>
          <w:numId w:val="1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lang w:val="en-US"/>
        </w:rPr>
      </w:pPr>
      <w:r>
        <w:rPr>
          <w:rFonts w:ascii="Times New Roman" w:hAnsi="Times New Roman" w:cs="Times New Roman"/>
          <w:lang w:val="en-US"/>
        </w:rPr>
        <w:t>Сахарова Е.М. Комплексный подход к классификации брендов и определению места бренда в архитектуре брендов организации // Бренд-менеджмент. – 2012. - № 2 (63). – С. 70-79.</w:t>
      </w:r>
    </w:p>
    <w:p w14:paraId="13CFDB4C" w14:textId="20EC81C6" w:rsidR="00E806C5" w:rsidRPr="0022703E" w:rsidRDefault="00E806C5" w:rsidP="007211AA">
      <w:pPr>
        <w:pStyle w:val="a3"/>
        <w:widowControl w:val="0"/>
        <w:numPr>
          <w:ilvl w:val="0"/>
          <w:numId w:val="1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lang w:val="en-US"/>
        </w:rPr>
      </w:pPr>
      <w:r>
        <w:rPr>
          <w:rFonts w:ascii="Times New Roman" w:hAnsi="Times New Roman" w:cs="Times New Roman"/>
          <w:lang w:val="en-US"/>
        </w:rPr>
        <w:t>Сокур Д.И. Формирование лояльности к бренду: шесть универсальных советов // Бренд-менеджмент. – 2015. - № 6 (85). – С. 346-365</w:t>
      </w:r>
    </w:p>
    <w:p w14:paraId="53DEE22B" w14:textId="77777777" w:rsidR="007211AA" w:rsidRPr="0022703E" w:rsidRDefault="007211AA" w:rsidP="007211AA">
      <w:pPr>
        <w:pStyle w:val="a3"/>
        <w:numPr>
          <w:ilvl w:val="0"/>
          <w:numId w:val="12"/>
        </w:numPr>
        <w:spacing w:line="360" w:lineRule="auto"/>
        <w:jc w:val="both"/>
        <w:rPr>
          <w:rFonts w:ascii="Times New Roman" w:hAnsi="Times New Roman" w:cs="Times New Roman"/>
          <w:lang w:val="en-US"/>
        </w:rPr>
      </w:pPr>
      <w:r w:rsidRPr="0022703E">
        <w:rPr>
          <w:rFonts w:ascii="Times New Roman" w:hAnsi="Times New Roman" w:cs="Times New Roman"/>
          <w:lang w:val="en-US"/>
        </w:rPr>
        <w:t>Старов С.А. Позиционирование как ключевой этап строительства бренда // Бренд-менеджмент. – 2009. - № 4 (47). – С. 198-211.</w:t>
      </w:r>
    </w:p>
    <w:p w14:paraId="28977678" w14:textId="77777777" w:rsidR="007211AA" w:rsidRPr="0022703E" w:rsidRDefault="007211AA" w:rsidP="007211AA">
      <w:pPr>
        <w:pStyle w:val="a3"/>
        <w:widowControl w:val="0"/>
        <w:numPr>
          <w:ilvl w:val="0"/>
          <w:numId w:val="12"/>
        </w:num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360" w:lineRule="auto"/>
        <w:jc w:val="both"/>
        <w:rPr>
          <w:rFonts w:ascii="Times New Roman" w:hAnsi="Times New Roman" w:cs="Times New Roman"/>
          <w:lang w:val="en-US"/>
        </w:rPr>
      </w:pPr>
      <w:r w:rsidRPr="0022703E">
        <w:rPr>
          <w:rFonts w:ascii="Times New Roman" w:hAnsi="Times New Roman" w:cs="Times New Roman"/>
          <w:lang w:val="en-US"/>
        </w:rPr>
        <w:t>Темпорал П. Эффективный бренд-менеджмент. – СПб</w:t>
      </w:r>
      <w:proofErr w:type="gramStart"/>
      <w:r w:rsidRPr="0022703E">
        <w:rPr>
          <w:rFonts w:ascii="Times New Roman" w:hAnsi="Times New Roman" w:cs="Times New Roman"/>
          <w:lang w:val="en-US"/>
        </w:rPr>
        <w:t>.:</w:t>
      </w:r>
      <w:proofErr w:type="gramEnd"/>
      <w:r w:rsidRPr="0022703E">
        <w:rPr>
          <w:rFonts w:ascii="Times New Roman" w:hAnsi="Times New Roman" w:cs="Times New Roman"/>
          <w:lang w:val="en-US"/>
        </w:rPr>
        <w:t xml:space="preserve"> Нева, 2004. - 288 с.</w:t>
      </w:r>
    </w:p>
    <w:p w14:paraId="00CEB0D8" w14:textId="3C07B06E" w:rsidR="00FD1BD3" w:rsidRPr="00FD1BD3" w:rsidRDefault="007211AA" w:rsidP="00FD1BD3">
      <w:pPr>
        <w:pStyle w:val="a3"/>
        <w:numPr>
          <w:ilvl w:val="0"/>
          <w:numId w:val="12"/>
        </w:numPr>
        <w:spacing w:line="360" w:lineRule="auto"/>
        <w:jc w:val="both"/>
        <w:rPr>
          <w:rFonts w:ascii="Times New Roman" w:eastAsia="Times New Roman" w:hAnsi="Times New Roman" w:cs="Times New Roman"/>
        </w:rPr>
      </w:pPr>
      <w:r w:rsidRPr="0022703E">
        <w:rPr>
          <w:rFonts w:ascii="Times New Roman" w:hAnsi="Times New Roman" w:cs="Times New Roman"/>
          <w:lang w:val="en-US"/>
        </w:rPr>
        <w:t>Терентьев Ю. Позиционирование: к маркетингу от биологии сознания человека // Реклама. Теория и практика. – 2008. - № 1(25). – С. 18-23.</w:t>
      </w:r>
    </w:p>
    <w:p w14:paraId="2A024825" w14:textId="41A42F63" w:rsidR="00FD1BD3" w:rsidRPr="0022703E" w:rsidRDefault="00FD1BD3" w:rsidP="007211AA">
      <w:pPr>
        <w:pStyle w:val="a3"/>
        <w:numPr>
          <w:ilvl w:val="0"/>
          <w:numId w:val="12"/>
        </w:numPr>
        <w:spacing w:line="360" w:lineRule="auto"/>
        <w:jc w:val="both"/>
        <w:rPr>
          <w:rFonts w:ascii="Times New Roman" w:eastAsia="Times New Roman" w:hAnsi="Times New Roman" w:cs="Times New Roman"/>
        </w:rPr>
      </w:pPr>
      <w:r>
        <w:rPr>
          <w:rFonts w:ascii="Times New Roman" w:hAnsi="Times New Roman" w:cs="Times New Roman"/>
          <w:lang w:val="en-US"/>
        </w:rPr>
        <w:t>Царегородцев А.В. Как конкурировать не по цене? // Бренд-менеджмент. – 2014. - № 1 (74). – С. 42-49.</w:t>
      </w:r>
    </w:p>
    <w:p w14:paraId="441539B4" w14:textId="77777777" w:rsidR="007211AA" w:rsidRDefault="007211AA" w:rsidP="007211AA">
      <w:pPr>
        <w:pStyle w:val="a3"/>
        <w:numPr>
          <w:ilvl w:val="0"/>
          <w:numId w:val="12"/>
        </w:numPr>
        <w:spacing w:line="360" w:lineRule="auto"/>
        <w:jc w:val="both"/>
        <w:rPr>
          <w:rFonts w:ascii="Times New Roman" w:eastAsia="Times New Roman" w:hAnsi="Times New Roman" w:cs="Times New Roman"/>
        </w:rPr>
      </w:pPr>
      <w:r w:rsidRPr="0022703E">
        <w:rPr>
          <w:rFonts w:ascii="Times New Roman" w:eastAsia="Times New Roman" w:hAnsi="Times New Roman" w:cs="Times New Roman"/>
        </w:rPr>
        <w:t>Эйлер А. Фундамент брендинга // Маркетолог. – 2003. - № 12(50). - С 4-6.</w:t>
      </w:r>
    </w:p>
    <w:p w14:paraId="68049424" w14:textId="77777777" w:rsidR="007211AA" w:rsidRPr="00223BBE" w:rsidRDefault="007211AA" w:rsidP="009E7C07">
      <w:pPr>
        <w:pStyle w:val="a3"/>
        <w:spacing w:line="360" w:lineRule="auto"/>
        <w:ind w:left="0"/>
        <w:jc w:val="both"/>
        <w:rPr>
          <w:rFonts w:ascii="Times New Roman" w:hAnsi="Times New Roman" w:cs="Times New Roman"/>
        </w:rPr>
      </w:pPr>
    </w:p>
    <w:p w14:paraId="5097E8F2" w14:textId="77777777" w:rsidR="009E7C07" w:rsidRPr="00567446" w:rsidRDefault="009E7C07" w:rsidP="009E7C07">
      <w:pPr>
        <w:spacing w:line="360" w:lineRule="auto"/>
        <w:jc w:val="both"/>
        <w:rPr>
          <w:rFonts w:ascii="Times New Roman" w:hAnsi="Times New Roman" w:cs="Times New Roman"/>
        </w:rPr>
      </w:pPr>
    </w:p>
    <w:p w14:paraId="6CD2DC28" w14:textId="77777777" w:rsidR="00B87E76" w:rsidRPr="00A63077" w:rsidRDefault="00B87E76" w:rsidP="00B87E76">
      <w:pPr>
        <w:spacing w:line="360" w:lineRule="auto"/>
        <w:ind w:left="360"/>
        <w:jc w:val="center"/>
        <w:rPr>
          <w:rFonts w:ascii="Times New Roman" w:eastAsia="Times New Roman" w:hAnsi="Times New Roman" w:cs="Times New Roman"/>
          <w:b/>
        </w:rPr>
      </w:pPr>
      <w:r w:rsidRPr="00A63077">
        <w:rPr>
          <w:rFonts w:ascii="Times New Roman" w:eastAsia="Times New Roman" w:hAnsi="Times New Roman" w:cs="Times New Roman"/>
          <w:b/>
        </w:rPr>
        <w:t>Список интернет-источников</w:t>
      </w:r>
    </w:p>
    <w:p w14:paraId="7054CEA2" w14:textId="77777777" w:rsidR="00B87E76" w:rsidRPr="0053641A" w:rsidRDefault="00F1035D" w:rsidP="00B87E76">
      <w:pPr>
        <w:pStyle w:val="a3"/>
        <w:numPr>
          <w:ilvl w:val="0"/>
          <w:numId w:val="13"/>
        </w:numPr>
        <w:spacing w:line="360" w:lineRule="auto"/>
        <w:jc w:val="both"/>
        <w:rPr>
          <w:rFonts w:ascii="Times New Roman" w:eastAsia="Times New Roman" w:hAnsi="Times New Roman" w:cs="Times New Roman"/>
        </w:rPr>
      </w:pPr>
      <w:hyperlink r:id="rId14" w:history="1">
        <w:r w:rsidR="00B87E76" w:rsidRPr="0053641A">
          <w:rPr>
            <w:rStyle w:val="ab"/>
            <w:rFonts w:ascii="Times New Roman" w:eastAsia="Times New Roman" w:hAnsi="Times New Roman" w:cs="Times New Roman"/>
            <w:lang w:val="en-US"/>
          </w:rPr>
          <w:t>www.gks.ru</w:t>
        </w:r>
      </w:hyperlink>
      <w:r w:rsidR="00B87E76" w:rsidRPr="0053641A">
        <w:rPr>
          <w:rFonts w:ascii="Times New Roman" w:eastAsia="Times New Roman" w:hAnsi="Times New Roman" w:cs="Times New Roman"/>
          <w:lang w:val="en-US"/>
        </w:rPr>
        <w:t xml:space="preserve"> (</w:t>
      </w:r>
      <w:r w:rsidR="00B87E76" w:rsidRPr="0053641A">
        <w:rPr>
          <w:rFonts w:ascii="Times New Roman" w:eastAsia="Times New Roman" w:hAnsi="Times New Roman" w:cs="Times New Roman"/>
        </w:rPr>
        <w:t>Государственный комитет РФ по статистике)</w:t>
      </w:r>
    </w:p>
    <w:p w14:paraId="00881078" w14:textId="77777777" w:rsidR="00B87E76" w:rsidRPr="0053641A" w:rsidRDefault="00F1035D" w:rsidP="00B87E76">
      <w:pPr>
        <w:pStyle w:val="a3"/>
        <w:numPr>
          <w:ilvl w:val="0"/>
          <w:numId w:val="13"/>
        </w:numPr>
        <w:rPr>
          <w:rFonts w:ascii="Times New Roman" w:hAnsi="Times New Roman" w:cs="Times New Roman"/>
        </w:rPr>
      </w:pPr>
      <w:hyperlink r:id="rId15" w:history="1">
        <w:r w:rsidR="00B87E76" w:rsidRPr="0053641A">
          <w:rPr>
            <w:rStyle w:val="ab"/>
            <w:rFonts w:ascii="Times New Roman" w:eastAsia="Times New Roman" w:hAnsi="Times New Roman" w:cs="Times New Roman"/>
          </w:rPr>
          <w:t>http://leroymerlin.ru</w:t>
        </w:r>
      </w:hyperlink>
      <w:r w:rsidR="00B87E76" w:rsidRPr="0053641A">
        <w:rPr>
          <w:rFonts w:ascii="Times New Roman" w:eastAsia="Times New Roman" w:hAnsi="Times New Roman" w:cs="Times New Roman"/>
        </w:rPr>
        <w:t xml:space="preserve"> (Официальный сайт гипермаркета </w:t>
      </w:r>
      <w:r w:rsidR="00B87E76" w:rsidRPr="0053641A">
        <w:rPr>
          <w:rFonts w:ascii="Times New Roman" w:eastAsia="Times New Roman" w:hAnsi="Times New Roman" w:cs="Times New Roman"/>
          <w:lang w:val="en-US"/>
        </w:rPr>
        <w:t>Leroy Merlin</w:t>
      </w:r>
      <w:r w:rsidR="00B87E76">
        <w:rPr>
          <w:rFonts w:ascii="Times New Roman" w:eastAsia="Times New Roman" w:hAnsi="Times New Roman" w:cs="Times New Roman"/>
          <w:lang w:val="en-US"/>
        </w:rPr>
        <w:t>)</w:t>
      </w:r>
    </w:p>
    <w:p w14:paraId="6ED06227" w14:textId="0E44903E" w:rsidR="00B87E76" w:rsidRDefault="00B87E76" w:rsidP="00895FBA">
      <w:pPr>
        <w:spacing w:line="360" w:lineRule="auto"/>
        <w:jc w:val="both"/>
        <w:rPr>
          <w:rFonts w:ascii="Times New Roman" w:eastAsia="Times New Roman" w:hAnsi="Times New Roman" w:cs="Times New Roman"/>
        </w:rPr>
      </w:pPr>
    </w:p>
    <w:p w14:paraId="775E4F6B" w14:textId="77777777" w:rsidR="00B87E76" w:rsidRDefault="00B87E76">
      <w:pPr>
        <w:rPr>
          <w:rFonts w:ascii="Times New Roman" w:eastAsia="Times New Roman" w:hAnsi="Times New Roman" w:cs="Times New Roman"/>
        </w:rPr>
      </w:pPr>
      <w:r>
        <w:rPr>
          <w:rFonts w:ascii="Times New Roman" w:eastAsia="Times New Roman" w:hAnsi="Times New Roman" w:cs="Times New Roman"/>
        </w:rPr>
        <w:br w:type="page"/>
      </w:r>
    </w:p>
    <w:p w14:paraId="3B84546E" w14:textId="77777777" w:rsidR="00B87E76" w:rsidRPr="002F7241" w:rsidRDefault="00B87E76" w:rsidP="00B87E76">
      <w:pPr>
        <w:rPr>
          <w:rFonts w:ascii="Times New Roman" w:hAnsi="Times New Roman" w:cs="Times New Roman"/>
          <w:b/>
        </w:rPr>
      </w:pPr>
      <w:r>
        <w:rPr>
          <w:rFonts w:ascii="Times New Roman" w:hAnsi="Times New Roman" w:cs="Times New Roman"/>
          <w:b/>
        </w:rPr>
        <w:t xml:space="preserve">Приложение 1. </w:t>
      </w:r>
      <w:r>
        <w:rPr>
          <w:rFonts w:ascii="Times New Roman" w:hAnsi="Times New Roman" w:cs="Times New Roman"/>
          <w:b/>
          <w:lang w:val="en-US"/>
        </w:rPr>
        <w:t>PEST-</w:t>
      </w:r>
      <w:r>
        <w:rPr>
          <w:rFonts w:ascii="Times New Roman" w:hAnsi="Times New Roman" w:cs="Times New Roman"/>
          <w:b/>
        </w:rPr>
        <w:t xml:space="preserve">анализ внешней среды для компании </w:t>
      </w:r>
      <w:r>
        <w:rPr>
          <w:rFonts w:ascii="Times New Roman" w:hAnsi="Times New Roman" w:cs="Times New Roman"/>
          <w:b/>
          <w:lang w:val="en-US"/>
        </w:rPr>
        <w:t>Leroy Merlin</w:t>
      </w:r>
    </w:p>
    <w:p w14:paraId="5EA7D72D" w14:textId="77777777" w:rsidR="00B87E76" w:rsidRDefault="00B87E76" w:rsidP="00B87E76"/>
    <w:tbl>
      <w:tblPr>
        <w:tblW w:w="7540" w:type="dxa"/>
        <w:tblInd w:w="93" w:type="dxa"/>
        <w:tblLook w:val="04A0" w:firstRow="1" w:lastRow="0" w:firstColumn="1" w:lastColumn="0" w:noHBand="0" w:noVBand="1"/>
      </w:tblPr>
      <w:tblGrid>
        <w:gridCol w:w="2600"/>
        <w:gridCol w:w="2280"/>
        <w:gridCol w:w="2660"/>
      </w:tblGrid>
      <w:tr w:rsidR="00B87E76" w:rsidRPr="00C24F94" w14:paraId="60212825" w14:textId="77777777" w:rsidTr="00B87E76">
        <w:trPr>
          <w:trHeight w:val="300"/>
        </w:trPr>
        <w:tc>
          <w:tcPr>
            <w:tcW w:w="2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6C3AB" w14:textId="77777777" w:rsidR="00B87E76" w:rsidRPr="00C24F94" w:rsidRDefault="00B87E76" w:rsidP="00B87E76">
            <w:pPr>
              <w:jc w:val="cente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Факторы</w:t>
            </w:r>
          </w:p>
        </w:tc>
        <w:tc>
          <w:tcPr>
            <w:tcW w:w="22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D6DA9" w14:textId="77777777" w:rsidR="00B87E76" w:rsidRPr="00C24F94" w:rsidRDefault="00B87E76" w:rsidP="00B87E76">
            <w:pPr>
              <w:jc w:val="cente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Состояние на рынке</w:t>
            </w:r>
          </w:p>
        </w:tc>
        <w:tc>
          <w:tcPr>
            <w:tcW w:w="26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24AD81" w14:textId="77777777" w:rsidR="00B87E76" w:rsidRPr="00C24F94" w:rsidRDefault="00B87E76" w:rsidP="00B87E76">
            <w:pPr>
              <w:jc w:val="cente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Действия компании</w:t>
            </w:r>
          </w:p>
        </w:tc>
      </w:tr>
      <w:tr w:rsidR="00B87E76" w:rsidRPr="00C24F94" w14:paraId="47D98ABA" w14:textId="77777777" w:rsidTr="00B87E76">
        <w:trPr>
          <w:trHeight w:val="300"/>
        </w:trPr>
        <w:tc>
          <w:tcPr>
            <w:tcW w:w="2600" w:type="dxa"/>
            <w:vMerge/>
            <w:tcBorders>
              <w:top w:val="single" w:sz="4" w:space="0" w:color="auto"/>
              <w:left w:val="single" w:sz="4" w:space="0" w:color="auto"/>
              <w:bottom w:val="single" w:sz="4" w:space="0" w:color="auto"/>
              <w:right w:val="single" w:sz="4" w:space="0" w:color="auto"/>
            </w:tcBorders>
            <w:vAlign w:val="center"/>
            <w:hideMark/>
          </w:tcPr>
          <w:p w14:paraId="730E099A" w14:textId="77777777" w:rsidR="00B87E76" w:rsidRPr="00C24F94" w:rsidRDefault="00B87E76" w:rsidP="00B87E76">
            <w:pPr>
              <w:rPr>
                <w:rFonts w:ascii="Times New Roman" w:eastAsia="Times New Roman" w:hAnsi="Times New Roman" w:cs="Times New Roman"/>
                <w:color w:val="000000"/>
                <w:sz w:val="20"/>
                <w:szCs w:val="20"/>
              </w:rPr>
            </w:pPr>
          </w:p>
        </w:tc>
        <w:tc>
          <w:tcPr>
            <w:tcW w:w="2280" w:type="dxa"/>
            <w:vMerge/>
            <w:tcBorders>
              <w:top w:val="single" w:sz="4" w:space="0" w:color="auto"/>
              <w:left w:val="single" w:sz="4" w:space="0" w:color="auto"/>
              <w:bottom w:val="single" w:sz="4" w:space="0" w:color="auto"/>
              <w:right w:val="single" w:sz="4" w:space="0" w:color="auto"/>
            </w:tcBorders>
            <w:vAlign w:val="center"/>
            <w:hideMark/>
          </w:tcPr>
          <w:p w14:paraId="7C9343F1" w14:textId="77777777" w:rsidR="00B87E76" w:rsidRPr="00C24F94" w:rsidRDefault="00B87E76" w:rsidP="00B87E76">
            <w:pPr>
              <w:rPr>
                <w:rFonts w:ascii="Times New Roman" w:eastAsia="Times New Roman" w:hAnsi="Times New Roman" w:cs="Times New Roman"/>
                <w:color w:val="000000"/>
                <w:sz w:val="20"/>
                <w:szCs w:val="20"/>
              </w:rPr>
            </w:pPr>
          </w:p>
        </w:tc>
        <w:tc>
          <w:tcPr>
            <w:tcW w:w="2660" w:type="dxa"/>
            <w:vMerge/>
            <w:tcBorders>
              <w:top w:val="single" w:sz="4" w:space="0" w:color="auto"/>
              <w:left w:val="single" w:sz="4" w:space="0" w:color="auto"/>
              <w:bottom w:val="single" w:sz="4" w:space="0" w:color="auto"/>
              <w:right w:val="single" w:sz="4" w:space="0" w:color="auto"/>
            </w:tcBorders>
            <w:vAlign w:val="center"/>
            <w:hideMark/>
          </w:tcPr>
          <w:p w14:paraId="38A25D14" w14:textId="77777777" w:rsidR="00B87E76" w:rsidRPr="00C24F94" w:rsidRDefault="00B87E76" w:rsidP="00B87E76">
            <w:pPr>
              <w:rPr>
                <w:rFonts w:ascii="Times New Roman" w:eastAsia="Times New Roman" w:hAnsi="Times New Roman" w:cs="Times New Roman"/>
                <w:color w:val="000000"/>
                <w:sz w:val="20"/>
                <w:szCs w:val="20"/>
              </w:rPr>
            </w:pPr>
          </w:p>
        </w:tc>
      </w:tr>
      <w:tr w:rsidR="00B87E76" w:rsidRPr="00C24F94" w14:paraId="7FB6B52F" w14:textId="77777777" w:rsidTr="00B87E76">
        <w:trPr>
          <w:trHeight w:val="300"/>
        </w:trPr>
        <w:tc>
          <w:tcPr>
            <w:tcW w:w="7540" w:type="dxa"/>
            <w:gridSpan w:val="3"/>
            <w:tcBorders>
              <w:top w:val="single" w:sz="4" w:space="0" w:color="auto"/>
              <w:left w:val="single" w:sz="4" w:space="0" w:color="auto"/>
              <w:bottom w:val="single" w:sz="4" w:space="0" w:color="auto"/>
              <w:right w:val="single" w:sz="4" w:space="0" w:color="auto"/>
            </w:tcBorders>
            <w:shd w:val="clear" w:color="000000" w:fill="DDD9C4"/>
            <w:vAlign w:val="center"/>
            <w:hideMark/>
          </w:tcPr>
          <w:p w14:paraId="7FABDFD4" w14:textId="77777777" w:rsidR="00B87E76" w:rsidRPr="00C24F94" w:rsidRDefault="00B87E76" w:rsidP="00B87E76">
            <w:pPr>
              <w:jc w:val="cente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Политические</w:t>
            </w:r>
          </w:p>
        </w:tc>
      </w:tr>
      <w:tr w:rsidR="00B87E76" w:rsidRPr="00C24F94" w14:paraId="301956C9" w14:textId="77777777" w:rsidTr="00B87E76">
        <w:trPr>
          <w:trHeight w:val="720"/>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1F51BEF1"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Отсутствие определенной государственной политики на предоставляемый товар</w:t>
            </w:r>
          </w:p>
        </w:tc>
        <w:tc>
          <w:tcPr>
            <w:tcW w:w="2280" w:type="dxa"/>
            <w:tcBorders>
              <w:top w:val="nil"/>
              <w:left w:val="nil"/>
              <w:bottom w:val="single" w:sz="4" w:space="0" w:color="auto"/>
              <w:right w:val="single" w:sz="4" w:space="0" w:color="auto"/>
            </w:tcBorders>
            <w:shd w:val="clear" w:color="auto" w:fill="auto"/>
            <w:vAlign w:val="center"/>
            <w:hideMark/>
          </w:tcPr>
          <w:p w14:paraId="1E16E890"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Приход на рынок новых игроков</w:t>
            </w:r>
          </w:p>
        </w:tc>
        <w:tc>
          <w:tcPr>
            <w:tcW w:w="2660" w:type="dxa"/>
            <w:tcBorders>
              <w:top w:val="nil"/>
              <w:left w:val="nil"/>
              <w:bottom w:val="single" w:sz="4" w:space="0" w:color="auto"/>
              <w:right w:val="single" w:sz="4" w:space="0" w:color="auto"/>
            </w:tcBorders>
            <w:shd w:val="clear" w:color="auto" w:fill="auto"/>
            <w:vAlign w:val="center"/>
            <w:hideMark/>
          </w:tcPr>
          <w:p w14:paraId="6FE49AF3"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Усиление конкурентного преимущества</w:t>
            </w:r>
          </w:p>
        </w:tc>
      </w:tr>
      <w:tr w:rsidR="00B87E76" w:rsidRPr="00C24F94" w14:paraId="79AAAC59" w14:textId="77777777" w:rsidTr="00B87E76">
        <w:trPr>
          <w:trHeight w:val="720"/>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57233642"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Регулирование договорных отношений</w:t>
            </w:r>
          </w:p>
        </w:tc>
        <w:tc>
          <w:tcPr>
            <w:tcW w:w="2280" w:type="dxa"/>
            <w:tcBorders>
              <w:top w:val="nil"/>
              <w:left w:val="nil"/>
              <w:bottom w:val="single" w:sz="4" w:space="0" w:color="auto"/>
              <w:right w:val="single" w:sz="4" w:space="0" w:color="auto"/>
            </w:tcBorders>
            <w:shd w:val="clear" w:color="auto" w:fill="auto"/>
            <w:vAlign w:val="center"/>
            <w:hideMark/>
          </w:tcPr>
          <w:p w14:paraId="7CE568A0"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Ослабление дисциплины платежей и поставок</w:t>
            </w:r>
          </w:p>
        </w:tc>
        <w:tc>
          <w:tcPr>
            <w:tcW w:w="2660" w:type="dxa"/>
            <w:tcBorders>
              <w:top w:val="nil"/>
              <w:left w:val="nil"/>
              <w:bottom w:val="single" w:sz="4" w:space="0" w:color="auto"/>
              <w:right w:val="single" w:sz="4" w:space="0" w:color="auto"/>
            </w:tcBorders>
            <w:shd w:val="clear" w:color="auto" w:fill="auto"/>
            <w:vAlign w:val="center"/>
            <w:hideMark/>
          </w:tcPr>
          <w:p w14:paraId="07EBBC7D"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Страхование поставок, стимулирование партнеров</w:t>
            </w:r>
          </w:p>
        </w:tc>
      </w:tr>
      <w:tr w:rsidR="00B87E76" w:rsidRPr="00C24F94" w14:paraId="35E50170" w14:textId="77777777" w:rsidTr="00B87E76">
        <w:trPr>
          <w:trHeight w:val="480"/>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23A2C13A"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Ввод ограничений на ввоз импортных поставок</w:t>
            </w:r>
          </w:p>
        </w:tc>
        <w:tc>
          <w:tcPr>
            <w:tcW w:w="2280" w:type="dxa"/>
            <w:tcBorders>
              <w:top w:val="nil"/>
              <w:left w:val="nil"/>
              <w:bottom w:val="single" w:sz="4" w:space="0" w:color="auto"/>
              <w:right w:val="single" w:sz="4" w:space="0" w:color="auto"/>
            </w:tcBorders>
            <w:shd w:val="clear" w:color="auto" w:fill="auto"/>
            <w:vAlign w:val="center"/>
            <w:hideMark/>
          </w:tcPr>
          <w:p w14:paraId="35DBA151"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Рост закупочных цен</w:t>
            </w:r>
          </w:p>
        </w:tc>
        <w:tc>
          <w:tcPr>
            <w:tcW w:w="2660" w:type="dxa"/>
            <w:tcBorders>
              <w:top w:val="nil"/>
              <w:left w:val="nil"/>
              <w:bottom w:val="single" w:sz="4" w:space="0" w:color="auto"/>
              <w:right w:val="single" w:sz="4" w:space="0" w:color="auto"/>
            </w:tcBorders>
            <w:shd w:val="clear" w:color="auto" w:fill="auto"/>
            <w:vAlign w:val="center"/>
            <w:hideMark/>
          </w:tcPr>
          <w:p w14:paraId="45C872B2"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Поиск новых партнеров</w:t>
            </w:r>
          </w:p>
        </w:tc>
      </w:tr>
      <w:tr w:rsidR="00B87E76" w:rsidRPr="00C24F94" w14:paraId="7F9EB08E" w14:textId="77777777" w:rsidTr="00B87E76">
        <w:trPr>
          <w:trHeight w:val="480"/>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2D74F94F"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Темпы роста отрасли</w:t>
            </w:r>
          </w:p>
        </w:tc>
        <w:tc>
          <w:tcPr>
            <w:tcW w:w="2280" w:type="dxa"/>
            <w:tcBorders>
              <w:top w:val="nil"/>
              <w:left w:val="nil"/>
              <w:bottom w:val="single" w:sz="4" w:space="0" w:color="auto"/>
              <w:right w:val="single" w:sz="4" w:space="0" w:color="auto"/>
            </w:tcBorders>
            <w:shd w:val="clear" w:color="auto" w:fill="auto"/>
            <w:vAlign w:val="center"/>
            <w:hideMark/>
          </w:tcPr>
          <w:p w14:paraId="7B8D1A72"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Замедляющийся, но растущий</w:t>
            </w:r>
          </w:p>
        </w:tc>
        <w:tc>
          <w:tcPr>
            <w:tcW w:w="2660" w:type="dxa"/>
            <w:tcBorders>
              <w:top w:val="nil"/>
              <w:left w:val="nil"/>
              <w:bottom w:val="single" w:sz="4" w:space="0" w:color="auto"/>
              <w:right w:val="single" w:sz="4" w:space="0" w:color="auto"/>
            </w:tcBorders>
            <w:shd w:val="clear" w:color="auto" w:fill="auto"/>
            <w:vAlign w:val="center"/>
            <w:hideMark/>
          </w:tcPr>
          <w:p w14:paraId="6F3C83F1"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Увеличение объемов продаж</w:t>
            </w:r>
          </w:p>
        </w:tc>
      </w:tr>
      <w:tr w:rsidR="00B87E76" w:rsidRPr="00C24F94" w14:paraId="367DAB7A" w14:textId="77777777" w:rsidTr="00B87E76">
        <w:trPr>
          <w:trHeight w:val="300"/>
        </w:trPr>
        <w:tc>
          <w:tcPr>
            <w:tcW w:w="7540" w:type="dxa"/>
            <w:gridSpan w:val="3"/>
            <w:tcBorders>
              <w:top w:val="single" w:sz="4" w:space="0" w:color="auto"/>
              <w:left w:val="single" w:sz="4" w:space="0" w:color="auto"/>
              <w:bottom w:val="single" w:sz="4" w:space="0" w:color="auto"/>
              <w:right w:val="single" w:sz="4" w:space="0" w:color="auto"/>
            </w:tcBorders>
            <w:shd w:val="clear" w:color="000000" w:fill="DDD9C4"/>
            <w:vAlign w:val="center"/>
            <w:hideMark/>
          </w:tcPr>
          <w:p w14:paraId="05E8291B" w14:textId="77777777" w:rsidR="00B87E76" w:rsidRPr="00C24F94" w:rsidRDefault="00B87E76" w:rsidP="00B87E76">
            <w:pPr>
              <w:jc w:val="cente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Экономические</w:t>
            </w:r>
          </w:p>
        </w:tc>
      </w:tr>
      <w:tr w:rsidR="00B87E76" w:rsidRPr="00C24F94" w14:paraId="2BF190B8" w14:textId="77777777" w:rsidTr="00B87E76">
        <w:trPr>
          <w:trHeight w:val="720"/>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0E2849C8"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Платежеспособный спрос</w:t>
            </w:r>
          </w:p>
        </w:tc>
        <w:tc>
          <w:tcPr>
            <w:tcW w:w="2280" w:type="dxa"/>
            <w:tcBorders>
              <w:top w:val="nil"/>
              <w:left w:val="nil"/>
              <w:bottom w:val="single" w:sz="4" w:space="0" w:color="auto"/>
              <w:right w:val="single" w:sz="4" w:space="0" w:color="auto"/>
            </w:tcBorders>
            <w:shd w:val="clear" w:color="auto" w:fill="auto"/>
            <w:vAlign w:val="center"/>
            <w:hideMark/>
          </w:tcPr>
          <w:p w14:paraId="3AA324B2"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Снижение; Повышение спроса на товары эконом-сегмента</w:t>
            </w:r>
          </w:p>
        </w:tc>
        <w:tc>
          <w:tcPr>
            <w:tcW w:w="2660" w:type="dxa"/>
            <w:tcBorders>
              <w:top w:val="nil"/>
              <w:left w:val="nil"/>
              <w:bottom w:val="single" w:sz="4" w:space="0" w:color="auto"/>
              <w:right w:val="single" w:sz="4" w:space="0" w:color="auto"/>
            </w:tcBorders>
            <w:shd w:val="clear" w:color="auto" w:fill="auto"/>
            <w:vAlign w:val="center"/>
            <w:hideMark/>
          </w:tcPr>
          <w:p w14:paraId="1FC38C7E"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Снижение цен большей части ассортимента</w:t>
            </w:r>
          </w:p>
        </w:tc>
      </w:tr>
      <w:tr w:rsidR="00B87E76" w:rsidRPr="00C24F94" w14:paraId="4CE6BACC" w14:textId="77777777" w:rsidTr="00B87E76">
        <w:trPr>
          <w:trHeight w:val="720"/>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6D49BF9A"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Рост инфляции</w:t>
            </w:r>
          </w:p>
        </w:tc>
        <w:tc>
          <w:tcPr>
            <w:tcW w:w="2280" w:type="dxa"/>
            <w:tcBorders>
              <w:top w:val="nil"/>
              <w:left w:val="nil"/>
              <w:bottom w:val="single" w:sz="4" w:space="0" w:color="auto"/>
              <w:right w:val="single" w:sz="4" w:space="0" w:color="auto"/>
            </w:tcBorders>
            <w:shd w:val="clear" w:color="auto" w:fill="auto"/>
            <w:vAlign w:val="center"/>
            <w:hideMark/>
          </w:tcPr>
          <w:p w14:paraId="41487234"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Рост транспортных расходов, расходов на материалы и проч.</w:t>
            </w:r>
          </w:p>
        </w:tc>
        <w:tc>
          <w:tcPr>
            <w:tcW w:w="2660" w:type="dxa"/>
            <w:tcBorders>
              <w:top w:val="nil"/>
              <w:left w:val="nil"/>
              <w:bottom w:val="single" w:sz="4" w:space="0" w:color="auto"/>
              <w:right w:val="single" w:sz="4" w:space="0" w:color="auto"/>
            </w:tcBorders>
            <w:shd w:val="clear" w:color="auto" w:fill="auto"/>
            <w:vAlign w:val="center"/>
            <w:hideMark/>
          </w:tcPr>
          <w:p w14:paraId="13520717"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Привлечение большего числа покупателей для роста выручки</w:t>
            </w:r>
          </w:p>
        </w:tc>
      </w:tr>
      <w:tr w:rsidR="00B87E76" w:rsidRPr="00C24F94" w14:paraId="288043AC" w14:textId="77777777" w:rsidTr="00B87E76">
        <w:trPr>
          <w:trHeight w:val="960"/>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4A98FBDA"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Динамика курсов валют</w:t>
            </w:r>
          </w:p>
        </w:tc>
        <w:tc>
          <w:tcPr>
            <w:tcW w:w="2280" w:type="dxa"/>
            <w:tcBorders>
              <w:top w:val="nil"/>
              <w:left w:val="nil"/>
              <w:bottom w:val="single" w:sz="4" w:space="0" w:color="auto"/>
              <w:right w:val="single" w:sz="4" w:space="0" w:color="auto"/>
            </w:tcBorders>
            <w:shd w:val="clear" w:color="auto" w:fill="auto"/>
            <w:vAlign w:val="center"/>
            <w:hideMark/>
          </w:tcPr>
          <w:p w14:paraId="6A02A891"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Рост закупочных цен, усиление позиций российских производителей</w:t>
            </w:r>
          </w:p>
        </w:tc>
        <w:tc>
          <w:tcPr>
            <w:tcW w:w="2660" w:type="dxa"/>
            <w:tcBorders>
              <w:top w:val="nil"/>
              <w:left w:val="nil"/>
              <w:bottom w:val="single" w:sz="4" w:space="0" w:color="auto"/>
              <w:right w:val="single" w:sz="4" w:space="0" w:color="auto"/>
            </w:tcBorders>
            <w:shd w:val="clear" w:color="auto" w:fill="auto"/>
            <w:vAlign w:val="center"/>
            <w:hideMark/>
          </w:tcPr>
          <w:p w14:paraId="0309C2BB"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Увеличение объемов закупки, чтобы получить скидку от поставщика</w:t>
            </w:r>
          </w:p>
        </w:tc>
      </w:tr>
      <w:tr w:rsidR="00B87E76" w:rsidRPr="00C24F94" w14:paraId="1C1511EE" w14:textId="77777777" w:rsidTr="00B87E76">
        <w:trPr>
          <w:trHeight w:val="480"/>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5BB0D8C1"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Уровень реальных доходов населения</w:t>
            </w:r>
          </w:p>
        </w:tc>
        <w:tc>
          <w:tcPr>
            <w:tcW w:w="2280" w:type="dxa"/>
            <w:tcBorders>
              <w:top w:val="nil"/>
              <w:left w:val="nil"/>
              <w:bottom w:val="single" w:sz="4" w:space="0" w:color="auto"/>
              <w:right w:val="single" w:sz="4" w:space="0" w:color="auto"/>
            </w:tcBorders>
            <w:shd w:val="clear" w:color="auto" w:fill="auto"/>
            <w:vAlign w:val="center"/>
            <w:hideMark/>
          </w:tcPr>
          <w:p w14:paraId="2A784898"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Снижение</w:t>
            </w:r>
          </w:p>
        </w:tc>
        <w:tc>
          <w:tcPr>
            <w:tcW w:w="2660" w:type="dxa"/>
            <w:tcBorders>
              <w:top w:val="nil"/>
              <w:left w:val="nil"/>
              <w:bottom w:val="single" w:sz="4" w:space="0" w:color="auto"/>
              <w:right w:val="single" w:sz="4" w:space="0" w:color="auto"/>
            </w:tcBorders>
            <w:shd w:val="clear" w:color="auto" w:fill="auto"/>
            <w:vAlign w:val="center"/>
            <w:hideMark/>
          </w:tcPr>
          <w:p w14:paraId="6385B8F2" w14:textId="77777777" w:rsidR="00B87E76" w:rsidRPr="00C24F94" w:rsidRDefault="00B87E76" w:rsidP="00B87E76">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Усиление теку</w:t>
            </w:r>
            <w:r w:rsidRPr="00C24F94">
              <w:rPr>
                <w:rFonts w:ascii="Times New Roman" w:eastAsia="Times New Roman" w:hAnsi="Times New Roman" w:cs="Times New Roman"/>
                <w:color w:val="000000"/>
                <w:sz w:val="20"/>
                <w:szCs w:val="20"/>
              </w:rPr>
              <w:t>щей позиции "низкие цены каждый день"</w:t>
            </w:r>
          </w:p>
        </w:tc>
      </w:tr>
      <w:tr w:rsidR="00B87E76" w:rsidRPr="00C24F94" w14:paraId="6930CAF3" w14:textId="77777777" w:rsidTr="00B87E76">
        <w:trPr>
          <w:trHeight w:val="480"/>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6F5D8E28"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Строительный сегмент</w:t>
            </w:r>
          </w:p>
        </w:tc>
        <w:tc>
          <w:tcPr>
            <w:tcW w:w="2280" w:type="dxa"/>
            <w:tcBorders>
              <w:top w:val="nil"/>
              <w:left w:val="nil"/>
              <w:bottom w:val="single" w:sz="4" w:space="0" w:color="auto"/>
              <w:right w:val="single" w:sz="4" w:space="0" w:color="auto"/>
            </w:tcBorders>
            <w:shd w:val="clear" w:color="auto" w:fill="auto"/>
            <w:vAlign w:val="center"/>
            <w:hideMark/>
          </w:tcPr>
          <w:p w14:paraId="7323854C"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Ввод в эксплуатацию большого кол-ва жилья</w:t>
            </w:r>
          </w:p>
        </w:tc>
        <w:tc>
          <w:tcPr>
            <w:tcW w:w="2660" w:type="dxa"/>
            <w:tcBorders>
              <w:top w:val="nil"/>
              <w:left w:val="nil"/>
              <w:bottom w:val="single" w:sz="4" w:space="0" w:color="auto"/>
              <w:right w:val="single" w:sz="4" w:space="0" w:color="auto"/>
            </w:tcBorders>
            <w:shd w:val="clear" w:color="auto" w:fill="auto"/>
            <w:vAlign w:val="center"/>
            <w:hideMark/>
          </w:tcPr>
          <w:p w14:paraId="34BD9CB0"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Следование миссии "сделать ремонт доступным каждому"</w:t>
            </w:r>
          </w:p>
        </w:tc>
      </w:tr>
      <w:tr w:rsidR="00B87E76" w:rsidRPr="00C24F94" w14:paraId="22DDCC44" w14:textId="77777777" w:rsidTr="00B87E76">
        <w:trPr>
          <w:trHeight w:val="300"/>
        </w:trPr>
        <w:tc>
          <w:tcPr>
            <w:tcW w:w="7540" w:type="dxa"/>
            <w:gridSpan w:val="3"/>
            <w:tcBorders>
              <w:top w:val="single" w:sz="4" w:space="0" w:color="auto"/>
              <w:left w:val="single" w:sz="4" w:space="0" w:color="auto"/>
              <w:bottom w:val="single" w:sz="4" w:space="0" w:color="auto"/>
              <w:right w:val="single" w:sz="4" w:space="0" w:color="auto"/>
            </w:tcBorders>
            <w:shd w:val="clear" w:color="000000" w:fill="DDD9C4"/>
            <w:vAlign w:val="center"/>
            <w:hideMark/>
          </w:tcPr>
          <w:p w14:paraId="0FE6C344" w14:textId="77777777" w:rsidR="00B87E76" w:rsidRPr="00C24F94" w:rsidRDefault="00B87E76" w:rsidP="00B87E76">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Социально</w:t>
            </w:r>
            <w:r w:rsidRPr="00C24F94">
              <w:rPr>
                <w:rFonts w:ascii="Times New Roman" w:eastAsia="Times New Roman" w:hAnsi="Times New Roman" w:cs="Times New Roman"/>
                <w:color w:val="000000"/>
                <w:sz w:val="20"/>
                <w:szCs w:val="20"/>
              </w:rPr>
              <w:t>-культурные</w:t>
            </w:r>
          </w:p>
        </w:tc>
      </w:tr>
      <w:tr w:rsidR="00B87E76" w:rsidRPr="00C24F94" w14:paraId="01A97163" w14:textId="77777777" w:rsidTr="00B87E76">
        <w:trPr>
          <w:trHeight w:val="1200"/>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31F207E6"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Отношение потребителей к предоставляемой продукции</w:t>
            </w:r>
          </w:p>
        </w:tc>
        <w:tc>
          <w:tcPr>
            <w:tcW w:w="2280" w:type="dxa"/>
            <w:tcBorders>
              <w:top w:val="nil"/>
              <w:left w:val="nil"/>
              <w:bottom w:val="single" w:sz="4" w:space="0" w:color="auto"/>
              <w:right w:val="single" w:sz="4" w:space="0" w:color="auto"/>
            </w:tcBorders>
            <w:shd w:val="clear" w:color="auto" w:fill="auto"/>
            <w:vAlign w:val="center"/>
            <w:hideMark/>
          </w:tcPr>
          <w:p w14:paraId="2D25C910"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Смещение предпочтений в сторону отечественного и собственного производства</w:t>
            </w:r>
          </w:p>
        </w:tc>
        <w:tc>
          <w:tcPr>
            <w:tcW w:w="2660" w:type="dxa"/>
            <w:tcBorders>
              <w:top w:val="nil"/>
              <w:left w:val="nil"/>
              <w:bottom w:val="single" w:sz="4" w:space="0" w:color="auto"/>
              <w:right w:val="single" w:sz="4" w:space="0" w:color="auto"/>
            </w:tcBorders>
            <w:shd w:val="clear" w:color="auto" w:fill="auto"/>
            <w:vAlign w:val="center"/>
            <w:hideMark/>
          </w:tcPr>
          <w:p w14:paraId="1D9F41BB"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Поиск российских поставщиков</w:t>
            </w:r>
          </w:p>
        </w:tc>
      </w:tr>
      <w:tr w:rsidR="00B87E76" w:rsidRPr="00C24F94" w14:paraId="4ADEC279" w14:textId="77777777" w:rsidTr="00B87E76">
        <w:trPr>
          <w:trHeight w:val="720"/>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5C6F9D42"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Предпочтения потребителей</w:t>
            </w:r>
          </w:p>
        </w:tc>
        <w:tc>
          <w:tcPr>
            <w:tcW w:w="2280" w:type="dxa"/>
            <w:tcBorders>
              <w:top w:val="nil"/>
              <w:left w:val="nil"/>
              <w:bottom w:val="single" w:sz="4" w:space="0" w:color="auto"/>
              <w:right w:val="single" w:sz="4" w:space="0" w:color="auto"/>
            </w:tcBorders>
            <w:shd w:val="clear" w:color="auto" w:fill="auto"/>
            <w:vAlign w:val="center"/>
            <w:hideMark/>
          </w:tcPr>
          <w:p w14:paraId="40F0D2F5"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Соотношение цена/качество</w:t>
            </w:r>
          </w:p>
        </w:tc>
        <w:tc>
          <w:tcPr>
            <w:tcW w:w="2660" w:type="dxa"/>
            <w:tcBorders>
              <w:top w:val="nil"/>
              <w:left w:val="nil"/>
              <w:bottom w:val="single" w:sz="4" w:space="0" w:color="auto"/>
              <w:right w:val="single" w:sz="4" w:space="0" w:color="auto"/>
            </w:tcBorders>
            <w:shd w:val="clear" w:color="auto" w:fill="auto"/>
            <w:vAlign w:val="center"/>
            <w:hideMark/>
          </w:tcPr>
          <w:p w14:paraId="71D9C81C"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Акцент не только на низкой цене, но и соответст</w:t>
            </w:r>
            <w:r>
              <w:rPr>
                <w:rFonts w:ascii="Times New Roman" w:eastAsia="Times New Roman" w:hAnsi="Times New Roman" w:cs="Times New Roman"/>
                <w:color w:val="000000"/>
                <w:sz w:val="20"/>
                <w:szCs w:val="20"/>
              </w:rPr>
              <w:t>в</w:t>
            </w:r>
            <w:r w:rsidRPr="00C24F94">
              <w:rPr>
                <w:rFonts w:ascii="Times New Roman" w:eastAsia="Times New Roman" w:hAnsi="Times New Roman" w:cs="Times New Roman"/>
                <w:color w:val="000000"/>
                <w:sz w:val="20"/>
                <w:szCs w:val="20"/>
              </w:rPr>
              <w:t>ующем качестве</w:t>
            </w:r>
          </w:p>
        </w:tc>
      </w:tr>
      <w:tr w:rsidR="00B87E76" w:rsidRPr="00C24F94" w14:paraId="09E8EF22" w14:textId="77777777" w:rsidTr="00B87E76">
        <w:trPr>
          <w:trHeight w:val="300"/>
        </w:trPr>
        <w:tc>
          <w:tcPr>
            <w:tcW w:w="7540" w:type="dxa"/>
            <w:gridSpan w:val="3"/>
            <w:tcBorders>
              <w:top w:val="single" w:sz="4" w:space="0" w:color="auto"/>
              <w:left w:val="single" w:sz="4" w:space="0" w:color="auto"/>
              <w:bottom w:val="single" w:sz="4" w:space="0" w:color="auto"/>
              <w:right w:val="single" w:sz="4" w:space="0" w:color="auto"/>
            </w:tcBorders>
            <w:shd w:val="clear" w:color="000000" w:fill="DDD9C4"/>
            <w:vAlign w:val="center"/>
            <w:hideMark/>
          </w:tcPr>
          <w:p w14:paraId="5ED76FCD" w14:textId="77777777" w:rsidR="00B87E76" w:rsidRPr="00C24F94" w:rsidRDefault="00B87E76" w:rsidP="00B87E76">
            <w:pPr>
              <w:jc w:val="cente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Технологические</w:t>
            </w:r>
          </w:p>
        </w:tc>
      </w:tr>
      <w:tr w:rsidR="00B87E76" w:rsidRPr="00C24F94" w14:paraId="2208EA5A" w14:textId="77777777" w:rsidTr="00B87E76">
        <w:trPr>
          <w:trHeight w:val="720"/>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482A8ECB"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Интернет-продажи</w:t>
            </w:r>
          </w:p>
        </w:tc>
        <w:tc>
          <w:tcPr>
            <w:tcW w:w="2280" w:type="dxa"/>
            <w:tcBorders>
              <w:top w:val="nil"/>
              <w:left w:val="nil"/>
              <w:bottom w:val="single" w:sz="4" w:space="0" w:color="auto"/>
              <w:right w:val="single" w:sz="4" w:space="0" w:color="auto"/>
            </w:tcBorders>
            <w:shd w:val="clear" w:color="auto" w:fill="auto"/>
            <w:vAlign w:val="center"/>
            <w:hideMark/>
          </w:tcPr>
          <w:p w14:paraId="23B4D85E"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Увеличение аудитории покупателей</w:t>
            </w:r>
          </w:p>
        </w:tc>
        <w:tc>
          <w:tcPr>
            <w:tcW w:w="2660" w:type="dxa"/>
            <w:tcBorders>
              <w:top w:val="nil"/>
              <w:left w:val="nil"/>
              <w:bottom w:val="single" w:sz="4" w:space="0" w:color="auto"/>
              <w:right w:val="single" w:sz="4" w:space="0" w:color="auto"/>
            </w:tcBorders>
            <w:shd w:val="clear" w:color="auto" w:fill="auto"/>
            <w:vAlign w:val="center"/>
            <w:hideMark/>
          </w:tcPr>
          <w:p w14:paraId="6BDD40B9"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Активное продвижение продаж в через интернет-сайт</w:t>
            </w:r>
          </w:p>
        </w:tc>
      </w:tr>
      <w:tr w:rsidR="00B87E76" w:rsidRPr="00C24F94" w14:paraId="11F0B3A9" w14:textId="77777777" w:rsidTr="00B87E76">
        <w:trPr>
          <w:trHeight w:val="720"/>
        </w:trPr>
        <w:tc>
          <w:tcPr>
            <w:tcW w:w="2600" w:type="dxa"/>
            <w:tcBorders>
              <w:top w:val="nil"/>
              <w:left w:val="single" w:sz="4" w:space="0" w:color="auto"/>
              <w:bottom w:val="single" w:sz="4" w:space="0" w:color="auto"/>
              <w:right w:val="single" w:sz="4" w:space="0" w:color="auto"/>
            </w:tcBorders>
            <w:shd w:val="clear" w:color="auto" w:fill="auto"/>
            <w:vAlign w:val="center"/>
            <w:hideMark/>
          </w:tcPr>
          <w:p w14:paraId="4B133CF6"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НТП в сфере производства</w:t>
            </w:r>
          </w:p>
        </w:tc>
        <w:tc>
          <w:tcPr>
            <w:tcW w:w="2280" w:type="dxa"/>
            <w:tcBorders>
              <w:top w:val="nil"/>
              <w:left w:val="nil"/>
              <w:bottom w:val="single" w:sz="4" w:space="0" w:color="auto"/>
              <w:right w:val="single" w:sz="4" w:space="0" w:color="auto"/>
            </w:tcBorders>
            <w:shd w:val="clear" w:color="auto" w:fill="auto"/>
            <w:vAlign w:val="center"/>
            <w:hideMark/>
          </w:tcPr>
          <w:p w14:paraId="3C168109"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Появление новых материалов, продуктов, технологий</w:t>
            </w:r>
          </w:p>
        </w:tc>
        <w:tc>
          <w:tcPr>
            <w:tcW w:w="2660" w:type="dxa"/>
            <w:tcBorders>
              <w:top w:val="nil"/>
              <w:left w:val="nil"/>
              <w:bottom w:val="single" w:sz="4" w:space="0" w:color="auto"/>
              <w:right w:val="single" w:sz="4" w:space="0" w:color="auto"/>
            </w:tcBorders>
            <w:shd w:val="clear" w:color="auto" w:fill="auto"/>
            <w:vAlign w:val="center"/>
            <w:hideMark/>
          </w:tcPr>
          <w:p w14:paraId="4660FDAD" w14:textId="77777777" w:rsidR="00B87E76" w:rsidRPr="00C24F94" w:rsidRDefault="00B87E76" w:rsidP="00B87E76">
            <w:pPr>
              <w:rPr>
                <w:rFonts w:ascii="Times New Roman" w:eastAsia="Times New Roman" w:hAnsi="Times New Roman" w:cs="Times New Roman"/>
                <w:color w:val="000000"/>
                <w:sz w:val="20"/>
                <w:szCs w:val="20"/>
              </w:rPr>
            </w:pPr>
            <w:r w:rsidRPr="00C24F94">
              <w:rPr>
                <w:rFonts w:ascii="Times New Roman" w:eastAsia="Times New Roman" w:hAnsi="Times New Roman" w:cs="Times New Roman"/>
                <w:color w:val="000000"/>
                <w:sz w:val="20"/>
                <w:szCs w:val="20"/>
              </w:rPr>
              <w:t>Дополнительные вложения в "ноу-хау"</w:t>
            </w:r>
          </w:p>
        </w:tc>
      </w:tr>
    </w:tbl>
    <w:p w14:paraId="5366151B" w14:textId="75FEC4C8" w:rsidR="00B87E76" w:rsidRDefault="00B87E76" w:rsidP="00895FBA">
      <w:pPr>
        <w:spacing w:line="360" w:lineRule="auto"/>
        <w:jc w:val="both"/>
        <w:rPr>
          <w:rFonts w:ascii="Times New Roman" w:eastAsia="Times New Roman" w:hAnsi="Times New Roman" w:cs="Times New Roman"/>
        </w:rPr>
      </w:pPr>
    </w:p>
    <w:p w14:paraId="49D02404" w14:textId="77777777" w:rsidR="00B87E76" w:rsidRDefault="00B87E76">
      <w:pPr>
        <w:rPr>
          <w:rFonts w:ascii="Times New Roman" w:eastAsia="Times New Roman" w:hAnsi="Times New Roman" w:cs="Times New Roman"/>
        </w:rPr>
      </w:pPr>
      <w:r>
        <w:rPr>
          <w:rFonts w:ascii="Times New Roman" w:eastAsia="Times New Roman" w:hAnsi="Times New Roman" w:cs="Times New Roman"/>
        </w:rPr>
        <w:br w:type="page"/>
      </w:r>
    </w:p>
    <w:p w14:paraId="17BE747A" w14:textId="77777777" w:rsidR="00B87E76" w:rsidRPr="002F7241" w:rsidRDefault="00B87E76" w:rsidP="00B87E76">
      <w:pPr>
        <w:rPr>
          <w:rFonts w:ascii="Times New Roman" w:hAnsi="Times New Roman" w:cs="Times New Roman"/>
          <w:b/>
          <w:lang w:val="en-US"/>
        </w:rPr>
      </w:pPr>
      <w:r w:rsidRPr="002F7241">
        <w:rPr>
          <w:rFonts w:ascii="Times New Roman" w:hAnsi="Times New Roman" w:cs="Times New Roman"/>
          <w:b/>
          <w:lang w:val="en-US"/>
        </w:rPr>
        <w:t xml:space="preserve">Приложение 2. SNW – </w:t>
      </w:r>
      <w:r w:rsidRPr="002F7241">
        <w:rPr>
          <w:rFonts w:ascii="Times New Roman" w:hAnsi="Times New Roman" w:cs="Times New Roman"/>
          <w:b/>
        </w:rPr>
        <w:t>анализ</w:t>
      </w:r>
      <w:r>
        <w:rPr>
          <w:rFonts w:ascii="Times New Roman" w:hAnsi="Times New Roman" w:cs="Times New Roman"/>
          <w:b/>
        </w:rPr>
        <w:t xml:space="preserve"> внутренней среды компании </w:t>
      </w:r>
      <w:r>
        <w:rPr>
          <w:rFonts w:ascii="Times New Roman" w:hAnsi="Times New Roman" w:cs="Times New Roman"/>
          <w:b/>
          <w:lang w:val="en-US"/>
        </w:rPr>
        <w:t>Leroy Merlin</w:t>
      </w:r>
    </w:p>
    <w:p w14:paraId="008720A0" w14:textId="77777777" w:rsidR="00B87E76" w:rsidRDefault="00B87E76" w:rsidP="00B87E76">
      <w:pPr>
        <w:rPr>
          <w:rFonts w:ascii="Times New Roman" w:hAnsi="Times New Roman" w:cs="Times New Roman"/>
        </w:rPr>
      </w:pPr>
    </w:p>
    <w:tbl>
      <w:tblPr>
        <w:tblW w:w="6280" w:type="dxa"/>
        <w:tblInd w:w="93" w:type="dxa"/>
        <w:tblLook w:val="04A0" w:firstRow="1" w:lastRow="0" w:firstColumn="1" w:lastColumn="0" w:noHBand="0" w:noVBand="1"/>
      </w:tblPr>
      <w:tblGrid>
        <w:gridCol w:w="2380"/>
        <w:gridCol w:w="1300"/>
        <w:gridCol w:w="1300"/>
        <w:gridCol w:w="1300"/>
      </w:tblGrid>
      <w:tr w:rsidR="00B87E76" w:rsidRPr="00E560B3" w14:paraId="5313B847" w14:textId="77777777" w:rsidTr="00B87E76">
        <w:trPr>
          <w:trHeight w:val="300"/>
        </w:trPr>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FB455B"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Позиция анализа</w:t>
            </w:r>
          </w:p>
        </w:tc>
        <w:tc>
          <w:tcPr>
            <w:tcW w:w="3900" w:type="dxa"/>
            <w:gridSpan w:val="3"/>
            <w:tcBorders>
              <w:top w:val="single" w:sz="4" w:space="0" w:color="auto"/>
              <w:left w:val="nil"/>
              <w:bottom w:val="single" w:sz="4" w:space="0" w:color="auto"/>
              <w:right w:val="single" w:sz="4" w:space="0" w:color="auto"/>
            </w:tcBorders>
            <w:shd w:val="clear" w:color="000000" w:fill="DDD9C4"/>
            <w:vAlign w:val="bottom"/>
            <w:hideMark/>
          </w:tcPr>
          <w:p w14:paraId="74A0ACD7"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Оценка позиции</w:t>
            </w:r>
          </w:p>
        </w:tc>
      </w:tr>
      <w:tr w:rsidR="00B87E76" w:rsidRPr="00E560B3" w14:paraId="58E1D72F" w14:textId="77777777" w:rsidTr="00B87E76">
        <w:trPr>
          <w:trHeight w:val="300"/>
        </w:trPr>
        <w:tc>
          <w:tcPr>
            <w:tcW w:w="2380" w:type="dxa"/>
            <w:vMerge/>
            <w:tcBorders>
              <w:top w:val="single" w:sz="4" w:space="0" w:color="auto"/>
              <w:left w:val="single" w:sz="4" w:space="0" w:color="auto"/>
              <w:bottom w:val="single" w:sz="4" w:space="0" w:color="auto"/>
              <w:right w:val="single" w:sz="4" w:space="0" w:color="auto"/>
            </w:tcBorders>
            <w:vAlign w:val="center"/>
            <w:hideMark/>
          </w:tcPr>
          <w:p w14:paraId="36916585" w14:textId="77777777" w:rsidR="00B87E76" w:rsidRPr="00E560B3" w:rsidRDefault="00B87E76" w:rsidP="00B87E76">
            <w:pPr>
              <w:rPr>
                <w:rFonts w:ascii="Times New Roman" w:eastAsia="Times New Roman" w:hAnsi="Times New Roman" w:cs="Times New Roman"/>
                <w:color w:val="000000"/>
                <w:sz w:val="22"/>
                <w:szCs w:val="22"/>
              </w:rPr>
            </w:pPr>
          </w:p>
        </w:tc>
        <w:tc>
          <w:tcPr>
            <w:tcW w:w="1300" w:type="dxa"/>
            <w:tcBorders>
              <w:top w:val="nil"/>
              <w:left w:val="nil"/>
              <w:bottom w:val="single" w:sz="4" w:space="0" w:color="auto"/>
              <w:right w:val="single" w:sz="4" w:space="0" w:color="auto"/>
            </w:tcBorders>
            <w:shd w:val="clear" w:color="auto" w:fill="auto"/>
            <w:vAlign w:val="bottom"/>
            <w:hideMark/>
          </w:tcPr>
          <w:p w14:paraId="02F05E1C"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S</w:t>
            </w:r>
          </w:p>
        </w:tc>
        <w:tc>
          <w:tcPr>
            <w:tcW w:w="1300" w:type="dxa"/>
            <w:tcBorders>
              <w:top w:val="nil"/>
              <w:left w:val="nil"/>
              <w:bottom w:val="single" w:sz="4" w:space="0" w:color="auto"/>
              <w:right w:val="single" w:sz="4" w:space="0" w:color="auto"/>
            </w:tcBorders>
            <w:shd w:val="clear" w:color="auto" w:fill="auto"/>
            <w:vAlign w:val="bottom"/>
            <w:hideMark/>
          </w:tcPr>
          <w:p w14:paraId="5A5713E3"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N</w:t>
            </w:r>
          </w:p>
        </w:tc>
        <w:tc>
          <w:tcPr>
            <w:tcW w:w="1300" w:type="dxa"/>
            <w:tcBorders>
              <w:top w:val="nil"/>
              <w:left w:val="nil"/>
              <w:bottom w:val="single" w:sz="4" w:space="0" w:color="auto"/>
              <w:right w:val="single" w:sz="4" w:space="0" w:color="auto"/>
            </w:tcBorders>
            <w:shd w:val="clear" w:color="auto" w:fill="auto"/>
            <w:vAlign w:val="bottom"/>
            <w:hideMark/>
          </w:tcPr>
          <w:p w14:paraId="59A2E2C0"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W</w:t>
            </w:r>
          </w:p>
        </w:tc>
      </w:tr>
      <w:tr w:rsidR="00B87E76" w:rsidRPr="00E560B3" w14:paraId="1C0AE5D8" w14:textId="77777777" w:rsidTr="00B87E76">
        <w:trPr>
          <w:trHeight w:val="3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6B091471"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Система обучения</w:t>
            </w:r>
          </w:p>
        </w:tc>
        <w:tc>
          <w:tcPr>
            <w:tcW w:w="1300" w:type="dxa"/>
            <w:tcBorders>
              <w:top w:val="nil"/>
              <w:left w:val="nil"/>
              <w:bottom w:val="single" w:sz="4" w:space="0" w:color="auto"/>
              <w:right w:val="single" w:sz="4" w:space="0" w:color="auto"/>
            </w:tcBorders>
            <w:shd w:val="clear" w:color="auto" w:fill="auto"/>
            <w:vAlign w:val="center"/>
            <w:hideMark/>
          </w:tcPr>
          <w:p w14:paraId="5662223E"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c>
          <w:tcPr>
            <w:tcW w:w="1300" w:type="dxa"/>
            <w:tcBorders>
              <w:top w:val="nil"/>
              <w:left w:val="nil"/>
              <w:bottom w:val="single" w:sz="4" w:space="0" w:color="auto"/>
              <w:right w:val="single" w:sz="4" w:space="0" w:color="auto"/>
            </w:tcBorders>
            <w:shd w:val="clear" w:color="auto" w:fill="auto"/>
            <w:vAlign w:val="center"/>
            <w:hideMark/>
          </w:tcPr>
          <w:p w14:paraId="0DC893A5"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62D4E2BA"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r>
      <w:tr w:rsidR="00B87E76" w:rsidRPr="00E560B3" w14:paraId="33451432" w14:textId="77777777" w:rsidTr="00B87E76">
        <w:trPr>
          <w:trHeight w:val="3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69205500"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Система мотивации</w:t>
            </w:r>
          </w:p>
        </w:tc>
        <w:tc>
          <w:tcPr>
            <w:tcW w:w="1300" w:type="dxa"/>
            <w:tcBorders>
              <w:top w:val="nil"/>
              <w:left w:val="nil"/>
              <w:bottom w:val="single" w:sz="4" w:space="0" w:color="auto"/>
              <w:right w:val="single" w:sz="4" w:space="0" w:color="auto"/>
            </w:tcBorders>
            <w:shd w:val="clear" w:color="auto" w:fill="auto"/>
            <w:vAlign w:val="center"/>
            <w:hideMark/>
          </w:tcPr>
          <w:p w14:paraId="1869D06C"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2E6D7688"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c>
          <w:tcPr>
            <w:tcW w:w="1300" w:type="dxa"/>
            <w:tcBorders>
              <w:top w:val="nil"/>
              <w:left w:val="nil"/>
              <w:bottom w:val="single" w:sz="4" w:space="0" w:color="auto"/>
              <w:right w:val="single" w:sz="4" w:space="0" w:color="auto"/>
            </w:tcBorders>
            <w:shd w:val="clear" w:color="auto" w:fill="auto"/>
            <w:vAlign w:val="center"/>
            <w:hideMark/>
          </w:tcPr>
          <w:p w14:paraId="38691B32"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r>
      <w:tr w:rsidR="00B87E76" w:rsidRPr="00E560B3" w14:paraId="40FD0732" w14:textId="77777777" w:rsidTr="00B87E76">
        <w:trPr>
          <w:trHeight w:val="6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7C24A37E"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Квалификация персонала</w:t>
            </w:r>
          </w:p>
        </w:tc>
        <w:tc>
          <w:tcPr>
            <w:tcW w:w="1300" w:type="dxa"/>
            <w:tcBorders>
              <w:top w:val="nil"/>
              <w:left w:val="nil"/>
              <w:bottom w:val="single" w:sz="4" w:space="0" w:color="auto"/>
              <w:right w:val="single" w:sz="4" w:space="0" w:color="auto"/>
            </w:tcBorders>
            <w:shd w:val="clear" w:color="auto" w:fill="auto"/>
            <w:vAlign w:val="center"/>
            <w:hideMark/>
          </w:tcPr>
          <w:p w14:paraId="24A1171B"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530023E0"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c>
          <w:tcPr>
            <w:tcW w:w="1300" w:type="dxa"/>
            <w:tcBorders>
              <w:top w:val="nil"/>
              <w:left w:val="nil"/>
              <w:bottom w:val="single" w:sz="4" w:space="0" w:color="auto"/>
              <w:right w:val="single" w:sz="4" w:space="0" w:color="auto"/>
            </w:tcBorders>
            <w:shd w:val="clear" w:color="auto" w:fill="auto"/>
            <w:vAlign w:val="center"/>
            <w:hideMark/>
          </w:tcPr>
          <w:p w14:paraId="476D23A3"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r>
      <w:tr w:rsidR="00B87E76" w:rsidRPr="00E560B3" w14:paraId="0E65528E" w14:textId="77777777" w:rsidTr="00B87E76">
        <w:trPr>
          <w:trHeight w:val="6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4609E0FB"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Уровень качества обслуживания</w:t>
            </w:r>
          </w:p>
        </w:tc>
        <w:tc>
          <w:tcPr>
            <w:tcW w:w="1300" w:type="dxa"/>
            <w:tcBorders>
              <w:top w:val="nil"/>
              <w:left w:val="nil"/>
              <w:bottom w:val="single" w:sz="4" w:space="0" w:color="auto"/>
              <w:right w:val="single" w:sz="4" w:space="0" w:color="auto"/>
            </w:tcBorders>
            <w:shd w:val="clear" w:color="auto" w:fill="auto"/>
            <w:vAlign w:val="center"/>
            <w:hideMark/>
          </w:tcPr>
          <w:p w14:paraId="0408D288"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61815A9C"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6B8B7"/>
            <w:vAlign w:val="center"/>
            <w:hideMark/>
          </w:tcPr>
          <w:p w14:paraId="3A7DFD25"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r>
      <w:tr w:rsidR="00B87E76" w:rsidRPr="00E560B3" w14:paraId="32573354" w14:textId="77777777" w:rsidTr="00B87E76">
        <w:trPr>
          <w:trHeight w:val="6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601CCA74"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Корпоративная культура</w:t>
            </w:r>
          </w:p>
        </w:tc>
        <w:tc>
          <w:tcPr>
            <w:tcW w:w="1300" w:type="dxa"/>
            <w:tcBorders>
              <w:top w:val="nil"/>
              <w:left w:val="nil"/>
              <w:bottom w:val="single" w:sz="4" w:space="0" w:color="auto"/>
              <w:right w:val="single" w:sz="4" w:space="0" w:color="auto"/>
            </w:tcBorders>
            <w:shd w:val="clear" w:color="auto" w:fill="auto"/>
            <w:vAlign w:val="center"/>
            <w:hideMark/>
          </w:tcPr>
          <w:p w14:paraId="4B8FBF2C"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c>
          <w:tcPr>
            <w:tcW w:w="1300" w:type="dxa"/>
            <w:tcBorders>
              <w:top w:val="nil"/>
              <w:left w:val="nil"/>
              <w:bottom w:val="single" w:sz="4" w:space="0" w:color="auto"/>
              <w:right w:val="single" w:sz="4" w:space="0" w:color="auto"/>
            </w:tcBorders>
            <w:shd w:val="clear" w:color="auto" w:fill="auto"/>
            <w:vAlign w:val="center"/>
            <w:hideMark/>
          </w:tcPr>
          <w:p w14:paraId="64A5DE90"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4A582383"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r>
      <w:tr w:rsidR="00B87E76" w:rsidRPr="00E560B3" w14:paraId="1AAD8FB8" w14:textId="77777777" w:rsidTr="00B87E76">
        <w:trPr>
          <w:trHeight w:val="6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5658F614"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Организационная структура</w:t>
            </w:r>
          </w:p>
        </w:tc>
        <w:tc>
          <w:tcPr>
            <w:tcW w:w="1300" w:type="dxa"/>
            <w:tcBorders>
              <w:top w:val="nil"/>
              <w:left w:val="nil"/>
              <w:bottom w:val="single" w:sz="4" w:space="0" w:color="auto"/>
              <w:right w:val="single" w:sz="4" w:space="0" w:color="auto"/>
            </w:tcBorders>
            <w:shd w:val="clear" w:color="auto" w:fill="auto"/>
            <w:vAlign w:val="center"/>
            <w:hideMark/>
          </w:tcPr>
          <w:p w14:paraId="2DE551EE"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5184EA2E"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6B8B7"/>
            <w:vAlign w:val="center"/>
            <w:hideMark/>
          </w:tcPr>
          <w:p w14:paraId="7318D4ED"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r>
      <w:tr w:rsidR="00B87E76" w:rsidRPr="00E560B3" w14:paraId="3E3F3EC4" w14:textId="77777777" w:rsidTr="00B87E76">
        <w:trPr>
          <w:trHeight w:val="6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0F6F56FF"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Ассортимент продукции</w:t>
            </w:r>
          </w:p>
        </w:tc>
        <w:tc>
          <w:tcPr>
            <w:tcW w:w="1300" w:type="dxa"/>
            <w:tcBorders>
              <w:top w:val="nil"/>
              <w:left w:val="nil"/>
              <w:bottom w:val="single" w:sz="4" w:space="0" w:color="auto"/>
              <w:right w:val="single" w:sz="4" w:space="0" w:color="auto"/>
            </w:tcBorders>
            <w:shd w:val="clear" w:color="auto" w:fill="auto"/>
            <w:vAlign w:val="center"/>
            <w:hideMark/>
          </w:tcPr>
          <w:p w14:paraId="3D691D40"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0493E4F7"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c>
          <w:tcPr>
            <w:tcW w:w="1300" w:type="dxa"/>
            <w:tcBorders>
              <w:top w:val="nil"/>
              <w:left w:val="nil"/>
              <w:bottom w:val="single" w:sz="4" w:space="0" w:color="auto"/>
              <w:right w:val="single" w:sz="4" w:space="0" w:color="auto"/>
            </w:tcBorders>
            <w:shd w:val="clear" w:color="auto" w:fill="auto"/>
            <w:vAlign w:val="center"/>
            <w:hideMark/>
          </w:tcPr>
          <w:p w14:paraId="38C37A7F"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r>
      <w:tr w:rsidR="00B87E76" w:rsidRPr="00E560B3" w14:paraId="6F7C4DFA" w14:textId="77777777" w:rsidTr="00B87E76">
        <w:trPr>
          <w:trHeight w:val="6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1B57BCDF"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Маркетинговые коммуникации</w:t>
            </w:r>
          </w:p>
        </w:tc>
        <w:tc>
          <w:tcPr>
            <w:tcW w:w="1300" w:type="dxa"/>
            <w:tcBorders>
              <w:top w:val="nil"/>
              <w:left w:val="nil"/>
              <w:bottom w:val="single" w:sz="4" w:space="0" w:color="auto"/>
              <w:right w:val="single" w:sz="4" w:space="0" w:color="auto"/>
            </w:tcBorders>
            <w:shd w:val="clear" w:color="auto" w:fill="auto"/>
            <w:vAlign w:val="center"/>
            <w:hideMark/>
          </w:tcPr>
          <w:p w14:paraId="0FF57E6C"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c>
          <w:tcPr>
            <w:tcW w:w="1300" w:type="dxa"/>
            <w:tcBorders>
              <w:top w:val="nil"/>
              <w:left w:val="nil"/>
              <w:bottom w:val="single" w:sz="4" w:space="0" w:color="auto"/>
              <w:right w:val="single" w:sz="4" w:space="0" w:color="auto"/>
            </w:tcBorders>
            <w:shd w:val="clear" w:color="auto" w:fill="auto"/>
            <w:vAlign w:val="center"/>
            <w:hideMark/>
          </w:tcPr>
          <w:p w14:paraId="57FFACAE"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069078F0"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r>
      <w:tr w:rsidR="00B87E76" w:rsidRPr="00E560B3" w14:paraId="05844B8B" w14:textId="77777777" w:rsidTr="00B87E76">
        <w:trPr>
          <w:trHeight w:val="3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0EC851E8"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Известность брен</w:t>
            </w:r>
            <w:r>
              <w:rPr>
                <w:rFonts w:ascii="Times New Roman" w:eastAsia="Times New Roman" w:hAnsi="Times New Roman" w:cs="Times New Roman"/>
                <w:color w:val="000000"/>
                <w:sz w:val="22"/>
                <w:szCs w:val="22"/>
              </w:rPr>
              <w:t>д</w:t>
            </w:r>
            <w:r w:rsidRPr="00E560B3">
              <w:rPr>
                <w:rFonts w:ascii="Times New Roman" w:eastAsia="Times New Roman" w:hAnsi="Times New Roman" w:cs="Times New Roman"/>
                <w:color w:val="000000"/>
                <w:sz w:val="22"/>
                <w:szCs w:val="22"/>
              </w:rPr>
              <w:t>а</w:t>
            </w:r>
          </w:p>
        </w:tc>
        <w:tc>
          <w:tcPr>
            <w:tcW w:w="1300" w:type="dxa"/>
            <w:tcBorders>
              <w:top w:val="nil"/>
              <w:left w:val="nil"/>
              <w:bottom w:val="single" w:sz="4" w:space="0" w:color="auto"/>
              <w:right w:val="single" w:sz="4" w:space="0" w:color="auto"/>
            </w:tcBorders>
            <w:shd w:val="clear" w:color="auto" w:fill="auto"/>
            <w:vAlign w:val="center"/>
            <w:hideMark/>
          </w:tcPr>
          <w:p w14:paraId="35FADBEB"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c>
          <w:tcPr>
            <w:tcW w:w="1300" w:type="dxa"/>
            <w:tcBorders>
              <w:top w:val="nil"/>
              <w:left w:val="nil"/>
              <w:bottom w:val="single" w:sz="4" w:space="0" w:color="auto"/>
              <w:right w:val="single" w:sz="4" w:space="0" w:color="auto"/>
            </w:tcBorders>
            <w:shd w:val="clear" w:color="auto" w:fill="auto"/>
            <w:vAlign w:val="center"/>
            <w:hideMark/>
          </w:tcPr>
          <w:p w14:paraId="73D38768"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14FE9419"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r>
      <w:tr w:rsidR="00B87E76" w:rsidRPr="00E560B3" w14:paraId="24DEA932" w14:textId="77777777" w:rsidTr="00B87E76">
        <w:trPr>
          <w:trHeight w:val="6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3F52B969"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Соотношение цена/качество</w:t>
            </w:r>
          </w:p>
        </w:tc>
        <w:tc>
          <w:tcPr>
            <w:tcW w:w="1300" w:type="dxa"/>
            <w:tcBorders>
              <w:top w:val="nil"/>
              <w:left w:val="nil"/>
              <w:bottom w:val="single" w:sz="4" w:space="0" w:color="auto"/>
              <w:right w:val="single" w:sz="4" w:space="0" w:color="auto"/>
            </w:tcBorders>
            <w:shd w:val="clear" w:color="auto" w:fill="auto"/>
            <w:vAlign w:val="center"/>
            <w:hideMark/>
          </w:tcPr>
          <w:p w14:paraId="639FC789"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c>
          <w:tcPr>
            <w:tcW w:w="1300" w:type="dxa"/>
            <w:tcBorders>
              <w:top w:val="nil"/>
              <w:left w:val="nil"/>
              <w:bottom w:val="single" w:sz="4" w:space="0" w:color="auto"/>
              <w:right w:val="single" w:sz="4" w:space="0" w:color="auto"/>
            </w:tcBorders>
            <w:shd w:val="clear" w:color="auto" w:fill="auto"/>
            <w:vAlign w:val="center"/>
            <w:hideMark/>
          </w:tcPr>
          <w:p w14:paraId="03B6BD2C"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1483F1C4"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r>
      <w:tr w:rsidR="00B87E76" w:rsidRPr="00E560B3" w14:paraId="1DB8C236" w14:textId="77777777" w:rsidTr="00B87E76">
        <w:trPr>
          <w:trHeight w:val="3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0D0DB776"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Ценовая политика</w:t>
            </w:r>
          </w:p>
        </w:tc>
        <w:tc>
          <w:tcPr>
            <w:tcW w:w="1300" w:type="dxa"/>
            <w:tcBorders>
              <w:top w:val="nil"/>
              <w:left w:val="nil"/>
              <w:bottom w:val="single" w:sz="4" w:space="0" w:color="auto"/>
              <w:right w:val="single" w:sz="4" w:space="0" w:color="auto"/>
            </w:tcBorders>
            <w:shd w:val="clear" w:color="auto" w:fill="auto"/>
            <w:vAlign w:val="center"/>
            <w:hideMark/>
          </w:tcPr>
          <w:p w14:paraId="6243EA9A"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c>
          <w:tcPr>
            <w:tcW w:w="1300" w:type="dxa"/>
            <w:tcBorders>
              <w:top w:val="nil"/>
              <w:left w:val="nil"/>
              <w:bottom w:val="single" w:sz="4" w:space="0" w:color="auto"/>
              <w:right w:val="single" w:sz="4" w:space="0" w:color="auto"/>
            </w:tcBorders>
            <w:shd w:val="clear" w:color="auto" w:fill="auto"/>
            <w:vAlign w:val="center"/>
            <w:hideMark/>
          </w:tcPr>
          <w:p w14:paraId="628C13C0"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32DE859E"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r>
      <w:tr w:rsidR="00B87E76" w:rsidRPr="00E560B3" w14:paraId="714E1AFB" w14:textId="77777777" w:rsidTr="00B87E76">
        <w:trPr>
          <w:trHeight w:val="3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53FF53DA"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Объемы продаж</w:t>
            </w:r>
          </w:p>
        </w:tc>
        <w:tc>
          <w:tcPr>
            <w:tcW w:w="1300" w:type="dxa"/>
            <w:tcBorders>
              <w:top w:val="nil"/>
              <w:left w:val="nil"/>
              <w:bottom w:val="single" w:sz="4" w:space="0" w:color="auto"/>
              <w:right w:val="single" w:sz="4" w:space="0" w:color="auto"/>
            </w:tcBorders>
            <w:shd w:val="clear" w:color="auto" w:fill="auto"/>
            <w:vAlign w:val="center"/>
            <w:hideMark/>
          </w:tcPr>
          <w:p w14:paraId="0540C1EB"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c>
          <w:tcPr>
            <w:tcW w:w="1300" w:type="dxa"/>
            <w:tcBorders>
              <w:top w:val="nil"/>
              <w:left w:val="nil"/>
              <w:bottom w:val="single" w:sz="4" w:space="0" w:color="auto"/>
              <w:right w:val="single" w:sz="4" w:space="0" w:color="auto"/>
            </w:tcBorders>
            <w:shd w:val="clear" w:color="auto" w:fill="auto"/>
            <w:vAlign w:val="center"/>
            <w:hideMark/>
          </w:tcPr>
          <w:p w14:paraId="205C012E"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04A60D05"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r>
      <w:tr w:rsidR="00B87E76" w:rsidRPr="00E560B3" w14:paraId="0041FB42" w14:textId="77777777" w:rsidTr="00B87E76">
        <w:trPr>
          <w:trHeight w:val="6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5C6E08CA"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Количество поставщиков</w:t>
            </w:r>
          </w:p>
        </w:tc>
        <w:tc>
          <w:tcPr>
            <w:tcW w:w="1300" w:type="dxa"/>
            <w:tcBorders>
              <w:top w:val="nil"/>
              <w:left w:val="nil"/>
              <w:bottom w:val="single" w:sz="4" w:space="0" w:color="auto"/>
              <w:right w:val="single" w:sz="4" w:space="0" w:color="auto"/>
            </w:tcBorders>
            <w:shd w:val="clear" w:color="auto" w:fill="auto"/>
            <w:vAlign w:val="center"/>
            <w:hideMark/>
          </w:tcPr>
          <w:p w14:paraId="04542619"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c>
          <w:tcPr>
            <w:tcW w:w="1300" w:type="dxa"/>
            <w:tcBorders>
              <w:top w:val="nil"/>
              <w:left w:val="nil"/>
              <w:bottom w:val="single" w:sz="4" w:space="0" w:color="auto"/>
              <w:right w:val="single" w:sz="4" w:space="0" w:color="auto"/>
            </w:tcBorders>
            <w:shd w:val="clear" w:color="auto" w:fill="auto"/>
            <w:vAlign w:val="center"/>
            <w:hideMark/>
          </w:tcPr>
          <w:p w14:paraId="2B463219"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3EFCB895"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r>
      <w:tr w:rsidR="00B87E76" w:rsidRPr="00E560B3" w14:paraId="612086DB" w14:textId="77777777" w:rsidTr="00B87E76">
        <w:trPr>
          <w:trHeight w:val="300"/>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7E50BF41" w14:textId="77777777" w:rsidR="00B87E76" w:rsidRPr="00E560B3" w:rsidRDefault="00B87E76" w:rsidP="00B87E76">
            <w:pP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Услуги доставки</w:t>
            </w:r>
          </w:p>
        </w:tc>
        <w:tc>
          <w:tcPr>
            <w:tcW w:w="1300" w:type="dxa"/>
            <w:tcBorders>
              <w:top w:val="nil"/>
              <w:left w:val="nil"/>
              <w:bottom w:val="single" w:sz="4" w:space="0" w:color="auto"/>
              <w:right w:val="single" w:sz="4" w:space="0" w:color="auto"/>
            </w:tcBorders>
            <w:shd w:val="clear" w:color="auto" w:fill="auto"/>
            <w:vAlign w:val="center"/>
            <w:hideMark/>
          </w:tcPr>
          <w:p w14:paraId="7AC62E3A"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auto" w:fill="auto"/>
            <w:vAlign w:val="center"/>
            <w:hideMark/>
          </w:tcPr>
          <w:p w14:paraId="1FE85AD6"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single" w:sz="4" w:space="0" w:color="auto"/>
            </w:tcBorders>
            <w:shd w:val="clear" w:color="000000" w:fill="E6B8B7"/>
            <w:vAlign w:val="center"/>
            <w:hideMark/>
          </w:tcPr>
          <w:p w14:paraId="2FF18FA5" w14:textId="77777777" w:rsidR="00B87E76" w:rsidRPr="00E560B3" w:rsidRDefault="00B87E76" w:rsidP="00B87E76">
            <w:pPr>
              <w:jc w:val="center"/>
              <w:rPr>
                <w:rFonts w:ascii="Times New Roman" w:eastAsia="Times New Roman" w:hAnsi="Times New Roman" w:cs="Times New Roman"/>
                <w:color w:val="000000"/>
                <w:sz w:val="22"/>
                <w:szCs w:val="22"/>
              </w:rPr>
            </w:pPr>
            <w:r w:rsidRPr="00E560B3">
              <w:rPr>
                <w:rFonts w:ascii="Times New Roman" w:eastAsia="Times New Roman" w:hAnsi="Times New Roman" w:cs="Times New Roman"/>
                <w:color w:val="000000"/>
                <w:sz w:val="22"/>
                <w:szCs w:val="22"/>
              </w:rPr>
              <w:t>1</w:t>
            </w:r>
          </w:p>
        </w:tc>
      </w:tr>
    </w:tbl>
    <w:p w14:paraId="76675A43" w14:textId="77777777" w:rsidR="009E7C07" w:rsidRDefault="009E7C07" w:rsidP="00895FBA">
      <w:pPr>
        <w:spacing w:line="360" w:lineRule="auto"/>
        <w:jc w:val="both"/>
        <w:rPr>
          <w:rFonts w:ascii="Times New Roman" w:eastAsia="Times New Roman" w:hAnsi="Times New Roman" w:cs="Times New Roman"/>
        </w:rPr>
      </w:pPr>
    </w:p>
    <w:p w14:paraId="37E25833" w14:textId="05BDA75A" w:rsidR="00B87E76" w:rsidRDefault="00B87E76" w:rsidP="00895FBA">
      <w:pPr>
        <w:spacing w:line="360" w:lineRule="auto"/>
        <w:jc w:val="both"/>
        <w:rPr>
          <w:rFonts w:ascii="Times New Roman" w:eastAsia="Times New Roman" w:hAnsi="Times New Roman" w:cs="Times New Roman"/>
        </w:rPr>
      </w:pPr>
    </w:p>
    <w:p w14:paraId="57C9EA91" w14:textId="77777777" w:rsidR="00B87E76" w:rsidRDefault="00B87E76">
      <w:pPr>
        <w:rPr>
          <w:rFonts w:ascii="Times New Roman" w:eastAsia="Times New Roman" w:hAnsi="Times New Roman" w:cs="Times New Roman"/>
        </w:rPr>
      </w:pPr>
      <w:r>
        <w:rPr>
          <w:rFonts w:ascii="Times New Roman" w:eastAsia="Times New Roman" w:hAnsi="Times New Roman" w:cs="Times New Roman"/>
        </w:rPr>
        <w:br w:type="page"/>
      </w:r>
    </w:p>
    <w:p w14:paraId="01433EDC" w14:textId="441D46FE" w:rsidR="00B87E76" w:rsidRDefault="00B87E76" w:rsidP="00B87E76">
      <w:pPr>
        <w:rPr>
          <w:rFonts w:ascii="Times New Roman" w:hAnsi="Times New Roman" w:cs="Times New Roman"/>
          <w:b/>
        </w:rPr>
      </w:pPr>
      <w:r>
        <w:rPr>
          <w:rFonts w:ascii="Times New Roman" w:hAnsi="Times New Roman" w:cs="Times New Roman"/>
          <w:b/>
        </w:rPr>
        <w:t>Приложение 3. Анкета для опроса потребителей</w:t>
      </w:r>
      <w:r w:rsidR="004905B1">
        <w:rPr>
          <w:rStyle w:val="a6"/>
          <w:rFonts w:ascii="Times New Roman" w:hAnsi="Times New Roman" w:cs="Times New Roman"/>
          <w:b/>
        </w:rPr>
        <w:footnoteReference w:id="35"/>
      </w:r>
    </w:p>
    <w:p w14:paraId="0BCF372C" w14:textId="77777777" w:rsidR="00B87E76" w:rsidRDefault="00B87E76" w:rsidP="00B87E76">
      <w:pPr>
        <w:rPr>
          <w:rFonts w:ascii="Times New Roman" w:hAnsi="Times New Roman" w:cs="Times New Roman"/>
          <w:b/>
        </w:rPr>
      </w:pPr>
    </w:p>
    <w:p w14:paraId="27843DC5" w14:textId="77777777" w:rsidR="00B87E76" w:rsidRPr="000028C2" w:rsidRDefault="00B87E76" w:rsidP="00B87E76">
      <w:pPr>
        <w:spacing w:line="360" w:lineRule="auto"/>
        <w:jc w:val="both"/>
        <w:rPr>
          <w:rFonts w:ascii="Times New Roman" w:hAnsi="Times New Roman" w:cs="Times New Roman"/>
        </w:rPr>
      </w:pPr>
      <w:r>
        <w:rPr>
          <w:rFonts w:ascii="Times New Roman" w:hAnsi="Times New Roman" w:cs="Times New Roman"/>
        </w:rPr>
        <w:t>1. Как часто</w:t>
      </w:r>
      <w:r w:rsidRPr="004B7AA1">
        <w:rPr>
          <w:rFonts w:ascii="Times New Roman" w:hAnsi="Times New Roman" w:cs="Times New Roman"/>
        </w:rPr>
        <w:t xml:space="preserve"> Вы</w:t>
      </w:r>
      <w:r>
        <w:rPr>
          <w:rFonts w:ascii="Times New Roman" w:hAnsi="Times New Roman" w:cs="Times New Roman"/>
        </w:rPr>
        <w:t xml:space="preserve"> приобретаете</w:t>
      </w:r>
      <w:r w:rsidRPr="004B7AA1">
        <w:rPr>
          <w:rFonts w:ascii="Times New Roman" w:hAnsi="Times New Roman" w:cs="Times New Roman"/>
        </w:rPr>
        <w:t xml:space="preserve"> товары для дома, интерьера, ремонта, са</w:t>
      </w:r>
      <w:r>
        <w:rPr>
          <w:rFonts w:ascii="Times New Roman" w:hAnsi="Times New Roman" w:cs="Times New Roman"/>
        </w:rPr>
        <w:t>да или строительные материалы?</w:t>
      </w:r>
    </w:p>
    <w:p w14:paraId="1742890C" w14:textId="77777777" w:rsidR="00B87E76" w:rsidRPr="004B7AA1" w:rsidRDefault="00B87E76" w:rsidP="00B87E76">
      <w:pPr>
        <w:pStyle w:val="a3"/>
        <w:numPr>
          <w:ilvl w:val="0"/>
          <w:numId w:val="14"/>
        </w:numPr>
        <w:spacing w:line="360" w:lineRule="auto"/>
        <w:jc w:val="both"/>
        <w:rPr>
          <w:rFonts w:ascii="Times New Roman" w:hAnsi="Times New Roman" w:cs="Times New Roman"/>
        </w:rPr>
      </w:pPr>
      <w:r w:rsidRPr="004B7AA1">
        <w:rPr>
          <w:rFonts w:ascii="Times New Roman" w:hAnsi="Times New Roman" w:cs="Times New Roman"/>
        </w:rPr>
        <w:t>раз в год или реже</w:t>
      </w:r>
    </w:p>
    <w:p w14:paraId="6E903E5A" w14:textId="77777777" w:rsidR="00B87E76" w:rsidRPr="004B7AA1" w:rsidRDefault="00B87E76" w:rsidP="00B87E76">
      <w:pPr>
        <w:pStyle w:val="a3"/>
        <w:numPr>
          <w:ilvl w:val="0"/>
          <w:numId w:val="14"/>
        </w:numPr>
        <w:spacing w:line="360" w:lineRule="auto"/>
        <w:jc w:val="both"/>
        <w:rPr>
          <w:rFonts w:ascii="Times New Roman" w:hAnsi="Times New Roman" w:cs="Times New Roman"/>
        </w:rPr>
      </w:pPr>
      <w:r w:rsidRPr="004B7AA1">
        <w:rPr>
          <w:rFonts w:ascii="Times New Roman" w:hAnsi="Times New Roman" w:cs="Times New Roman"/>
        </w:rPr>
        <w:t>несколько раз в год</w:t>
      </w:r>
    </w:p>
    <w:p w14:paraId="2EB4F29A" w14:textId="77777777" w:rsidR="00B87E76" w:rsidRPr="004B7AA1" w:rsidRDefault="00B87E76" w:rsidP="00B87E76">
      <w:pPr>
        <w:pStyle w:val="a3"/>
        <w:numPr>
          <w:ilvl w:val="0"/>
          <w:numId w:val="14"/>
        </w:numPr>
        <w:spacing w:line="360" w:lineRule="auto"/>
        <w:jc w:val="both"/>
        <w:rPr>
          <w:rFonts w:ascii="Times New Roman" w:hAnsi="Times New Roman" w:cs="Times New Roman"/>
        </w:rPr>
      </w:pPr>
      <w:r w:rsidRPr="004B7AA1">
        <w:rPr>
          <w:rFonts w:ascii="Times New Roman" w:hAnsi="Times New Roman" w:cs="Times New Roman"/>
        </w:rPr>
        <w:t>каждый месяц</w:t>
      </w:r>
    </w:p>
    <w:p w14:paraId="6ECBCF64" w14:textId="77777777" w:rsidR="00B87E76" w:rsidRDefault="00B87E76" w:rsidP="00B87E76">
      <w:pPr>
        <w:pStyle w:val="a3"/>
        <w:numPr>
          <w:ilvl w:val="0"/>
          <w:numId w:val="14"/>
        </w:numPr>
        <w:spacing w:line="360" w:lineRule="auto"/>
        <w:jc w:val="both"/>
        <w:rPr>
          <w:rFonts w:ascii="Times New Roman" w:hAnsi="Times New Roman" w:cs="Times New Roman"/>
        </w:rPr>
      </w:pPr>
      <w:r w:rsidRPr="004B7AA1">
        <w:rPr>
          <w:rFonts w:ascii="Times New Roman" w:hAnsi="Times New Roman" w:cs="Times New Roman"/>
        </w:rPr>
        <w:t>чаще, чем раз в месяц</w:t>
      </w:r>
    </w:p>
    <w:p w14:paraId="5CFDFC3D" w14:textId="77777777" w:rsidR="00AA62F9" w:rsidRPr="00AA62F9" w:rsidRDefault="00AA62F9" w:rsidP="00AA62F9">
      <w:pPr>
        <w:spacing w:line="360" w:lineRule="auto"/>
        <w:ind w:left="360"/>
        <w:jc w:val="both"/>
        <w:rPr>
          <w:rFonts w:ascii="Times New Roman" w:hAnsi="Times New Roman" w:cs="Times New Roman"/>
        </w:rPr>
      </w:pPr>
    </w:p>
    <w:p w14:paraId="1BE01A2E" w14:textId="77777777" w:rsidR="00B87E76" w:rsidRPr="004B7AA1" w:rsidRDefault="00B87E76" w:rsidP="00B87E76">
      <w:pPr>
        <w:spacing w:line="360" w:lineRule="auto"/>
        <w:jc w:val="both"/>
        <w:rPr>
          <w:rFonts w:ascii="Times New Roman" w:hAnsi="Times New Roman" w:cs="Times New Roman"/>
        </w:rPr>
      </w:pPr>
      <w:r>
        <w:rPr>
          <w:rFonts w:ascii="Times New Roman" w:hAnsi="Times New Roman" w:cs="Times New Roman"/>
        </w:rPr>
        <w:t>2. Товары какой категории Вы</w:t>
      </w:r>
      <w:r w:rsidRPr="004B7AA1">
        <w:rPr>
          <w:rFonts w:ascii="Times New Roman" w:hAnsi="Times New Roman" w:cs="Times New Roman"/>
        </w:rPr>
        <w:t xml:space="preserve"> чаще всего приобретаете?</w:t>
      </w:r>
    </w:p>
    <w:p w14:paraId="7F590B15" w14:textId="77777777" w:rsidR="00B87E76" w:rsidRPr="004B7AA1" w:rsidRDefault="00B87E76" w:rsidP="00B87E76">
      <w:pPr>
        <w:pStyle w:val="a3"/>
        <w:numPr>
          <w:ilvl w:val="0"/>
          <w:numId w:val="15"/>
        </w:numPr>
        <w:spacing w:line="360" w:lineRule="auto"/>
        <w:jc w:val="both"/>
        <w:rPr>
          <w:rFonts w:ascii="Times New Roman" w:hAnsi="Times New Roman" w:cs="Times New Roman"/>
        </w:rPr>
      </w:pPr>
      <w:r w:rsidRPr="004B7AA1">
        <w:rPr>
          <w:rFonts w:ascii="Times New Roman" w:hAnsi="Times New Roman" w:cs="Times New Roman"/>
        </w:rPr>
        <w:t>товары для дома</w:t>
      </w:r>
    </w:p>
    <w:p w14:paraId="160B238F" w14:textId="77777777" w:rsidR="00B87E76" w:rsidRPr="004B7AA1" w:rsidRDefault="00B87E76" w:rsidP="00B87E76">
      <w:pPr>
        <w:pStyle w:val="a3"/>
        <w:numPr>
          <w:ilvl w:val="0"/>
          <w:numId w:val="15"/>
        </w:numPr>
        <w:spacing w:line="360" w:lineRule="auto"/>
        <w:jc w:val="both"/>
        <w:rPr>
          <w:rFonts w:ascii="Times New Roman" w:hAnsi="Times New Roman" w:cs="Times New Roman"/>
        </w:rPr>
      </w:pPr>
      <w:r w:rsidRPr="004B7AA1">
        <w:rPr>
          <w:rFonts w:ascii="Times New Roman" w:hAnsi="Times New Roman" w:cs="Times New Roman"/>
        </w:rPr>
        <w:t>товары для интерьера</w:t>
      </w:r>
    </w:p>
    <w:p w14:paraId="445FF366" w14:textId="77777777" w:rsidR="00B87E76" w:rsidRPr="004B7AA1" w:rsidRDefault="00B87E76" w:rsidP="00B87E76">
      <w:pPr>
        <w:pStyle w:val="a3"/>
        <w:numPr>
          <w:ilvl w:val="0"/>
          <w:numId w:val="15"/>
        </w:numPr>
        <w:spacing w:line="360" w:lineRule="auto"/>
        <w:jc w:val="both"/>
        <w:rPr>
          <w:rFonts w:ascii="Times New Roman" w:hAnsi="Times New Roman" w:cs="Times New Roman"/>
        </w:rPr>
      </w:pPr>
      <w:r w:rsidRPr="004B7AA1">
        <w:rPr>
          <w:rFonts w:ascii="Times New Roman" w:hAnsi="Times New Roman" w:cs="Times New Roman"/>
        </w:rPr>
        <w:t>товары для ремонта</w:t>
      </w:r>
    </w:p>
    <w:p w14:paraId="300970B7" w14:textId="77777777" w:rsidR="00B87E76" w:rsidRPr="004B7AA1" w:rsidRDefault="00B87E76" w:rsidP="00B87E76">
      <w:pPr>
        <w:pStyle w:val="a3"/>
        <w:numPr>
          <w:ilvl w:val="0"/>
          <w:numId w:val="15"/>
        </w:numPr>
        <w:spacing w:line="360" w:lineRule="auto"/>
        <w:jc w:val="both"/>
        <w:rPr>
          <w:rFonts w:ascii="Times New Roman" w:hAnsi="Times New Roman" w:cs="Times New Roman"/>
        </w:rPr>
      </w:pPr>
      <w:r w:rsidRPr="004B7AA1">
        <w:rPr>
          <w:rFonts w:ascii="Times New Roman" w:hAnsi="Times New Roman" w:cs="Times New Roman"/>
        </w:rPr>
        <w:t>товары для сада</w:t>
      </w:r>
    </w:p>
    <w:p w14:paraId="7535DC17" w14:textId="77777777" w:rsidR="00B87E76" w:rsidRDefault="00B87E76" w:rsidP="00B87E76">
      <w:pPr>
        <w:pStyle w:val="a3"/>
        <w:numPr>
          <w:ilvl w:val="0"/>
          <w:numId w:val="15"/>
        </w:numPr>
        <w:spacing w:line="360" w:lineRule="auto"/>
        <w:jc w:val="both"/>
        <w:rPr>
          <w:rFonts w:ascii="Times New Roman" w:hAnsi="Times New Roman" w:cs="Times New Roman"/>
        </w:rPr>
      </w:pPr>
      <w:r w:rsidRPr="004B7AA1">
        <w:rPr>
          <w:rFonts w:ascii="Times New Roman" w:hAnsi="Times New Roman" w:cs="Times New Roman"/>
        </w:rPr>
        <w:t>строительные материалы</w:t>
      </w:r>
    </w:p>
    <w:p w14:paraId="15115086" w14:textId="77777777" w:rsidR="00AA62F9" w:rsidRPr="004B7AA1" w:rsidRDefault="00AA62F9" w:rsidP="00AA62F9">
      <w:pPr>
        <w:pStyle w:val="a3"/>
        <w:spacing w:line="360" w:lineRule="auto"/>
        <w:jc w:val="both"/>
        <w:rPr>
          <w:rFonts w:ascii="Times New Roman" w:hAnsi="Times New Roman" w:cs="Times New Roman"/>
        </w:rPr>
      </w:pPr>
    </w:p>
    <w:p w14:paraId="2E4966BA" w14:textId="77777777" w:rsidR="00B87E76" w:rsidRDefault="00B87E76" w:rsidP="00B87E76">
      <w:pPr>
        <w:spacing w:line="360" w:lineRule="auto"/>
        <w:jc w:val="both"/>
        <w:rPr>
          <w:rFonts w:ascii="Times New Roman" w:hAnsi="Times New Roman" w:cs="Times New Roman"/>
        </w:rPr>
      </w:pPr>
      <w:r>
        <w:rPr>
          <w:rFonts w:ascii="Times New Roman" w:hAnsi="Times New Roman" w:cs="Times New Roman"/>
        </w:rPr>
        <w:t>3. Для каких целей Вы приобретаете товары для строительства, ремонта и интерьера?</w:t>
      </w:r>
    </w:p>
    <w:p w14:paraId="50F6B786" w14:textId="77777777" w:rsidR="00B87E76" w:rsidRDefault="00B87E76" w:rsidP="00B87E76">
      <w:pPr>
        <w:pStyle w:val="a3"/>
        <w:numPr>
          <w:ilvl w:val="0"/>
          <w:numId w:val="16"/>
        </w:numPr>
        <w:spacing w:line="360" w:lineRule="auto"/>
        <w:jc w:val="both"/>
        <w:rPr>
          <w:rFonts w:ascii="Times New Roman" w:hAnsi="Times New Roman" w:cs="Times New Roman"/>
        </w:rPr>
      </w:pPr>
      <w:r>
        <w:rPr>
          <w:rFonts w:ascii="Times New Roman" w:hAnsi="Times New Roman" w:cs="Times New Roman"/>
        </w:rPr>
        <w:t>для обустройства и ремонта своей квартиры</w:t>
      </w:r>
    </w:p>
    <w:p w14:paraId="23EB743C" w14:textId="77777777" w:rsidR="00B87E76" w:rsidRDefault="00B87E76" w:rsidP="00B87E76">
      <w:pPr>
        <w:pStyle w:val="a3"/>
        <w:numPr>
          <w:ilvl w:val="0"/>
          <w:numId w:val="16"/>
        </w:numPr>
        <w:spacing w:line="360" w:lineRule="auto"/>
        <w:jc w:val="both"/>
        <w:rPr>
          <w:rFonts w:ascii="Times New Roman" w:hAnsi="Times New Roman" w:cs="Times New Roman"/>
        </w:rPr>
      </w:pPr>
      <w:r>
        <w:rPr>
          <w:rFonts w:ascii="Times New Roman" w:hAnsi="Times New Roman" w:cs="Times New Roman"/>
        </w:rPr>
        <w:t>для обустройства и ремонта своего дома, который является основным местом проживания</w:t>
      </w:r>
    </w:p>
    <w:p w14:paraId="1AD6F27F" w14:textId="77777777" w:rsidR="00B87E76" w:rsidRDefault="00B87E76" w:rsidP="00B87E76">
      <w:pPr>
        <w:pStyle w:val="a3"/>
        <w:numPr>
          <w:ilvl w:val="0"/>
          <w:numId w:val="16"/>
        </w:numPr>
        <w:spacing w:line="360" w:lineRule="auto"/>
        <w:jc w:val="both"/>
        <w:rPr>
          <w:rFonts w:ascii="Times New Roman" w:hAnsi="Times New Roman" w:cs="Times New Roman"/>
        </w:rPr>
      </w:pPr>
      <w:r>
        <w:rPr>
          <w:rFonts w:ascii="Times New Roman" w:hAnsi="Times New Roman" w:cs="Times New Roman"/>
        </w:rPr>
        <w:t>для обустройства и ремонта своей дачи</w:t>
      </w:r>
    </w:p>
    <w:p w14:paraId="4321BDAA" w14:textId="77777777" w:rsidR="00B87E76" w:rsidRDefault="00B87E76" w:rsidP="00B87E76">
      <w:pPr>
        <w:pStyle w:val="a3"/>
        <w:numPr>
          <w:ilvl w:val="0"/>
          <w:numId w:val="16"/>
        </w:numPr>
        <w:spacing w:line="360" w:lineRule="auto"/>
        <w:jc w:val="both"/>
        <w:rPr>
          <w:rFonts w:ascii="Times New Roman" w:hAnsi="Times New Roman" w:cs="Times New Roman"/>
        </w:rPr>
      </w:pPr>
      <w:r>
        <w:rPr>
          <w:rFonts w:ascii="Times New Roman" w:hAnsi="Times New Roman" w:cs="Times New Roman"/>
        </w:rPr>
        <w:t>для профессиональной деятельности, связанной с основной работой</w:t>
      </w:r>
    </w:p>
    <w:p w14:paraId="544AE903" w14:textId="77777777" w:rsidR="00AA62F9" w:rsidRDefault="00AA62F9" w:rsidP="00AA62F9">
      <w:pPr>
        <w:pStyle w:val="a3"/>
        <w:spacing w:line="360" w:lineRule="auto"/>
        <w:jc w:val="both"/>
        <w:rPr>
          <w:rFonts w:ascii="Times New Roman" w:hAnsi="Times New Roman" w:cs="Times New Roman"/>
        </w:rPr>
      </w:pPr>
    </w:p>
    <w:p w14:paraId="00760033" w14:textId="77777777" w:rsidR="00B87E76" w:rsidRDefault="00B87E76" w:rsidP="00B87E76">
      <w:pPr>
        <w:spacing w:line="360" w:lineRule="auto"/>
        <w:jc w:val="both"/>
        <w:rPr>
          <w:rFonts w:ascii="Times New Roman" w:hAnsi="Times New Roman" w:cs="Times New Roman"/>
        </w:rPr>
      </w:pPr>
      <w:r>
        <w:rPr>
          <w:rFonts w:ascii="Times New Roman" w:hAnsi="Times New Roman" w:cs="Times New Roman"/>
        </w:rPr>
        <w:t>4. Какие компании ассоциирую</w:t>
      </w:r>
      <w:r w:rsidRPr="004B7AA1">
        <w:rPr>
          <w:rFonts w:ascii="Times New Roman" w:hAnsi="Times New Roman" w:cs="Times New Roman"/>
        </w:rPr>
        <w:t>тся у Вас со строительными м</w:t>
      </w:r>
      <w:r>
        <w:rPr>
          <w:rFonts w:ascii="Times New Roman" w:hAnsi="Times New Roman" w:cs="Times New Roman"/>
        </w:rPr>
        <w:t>атериалами и товарами для дома?</w:t>
      </w:r>
    </w:p>
    <w:p w14:paraId="49F2450C" w14:textId="77777777" w:rsidR="00B87E76" w:rsidRPr="00706204" w:rsidRDefault="00B87E76" w:rsidP="00B87E76">
      <w:pPr>
        <w:spacing w:line="360" w:lineRule="auto"/>
        <w:jc w:val="both"/>
        <w:rPr>
          <w:rFonts w:ascii="Times New Roman" w:hAnsi="Times New Roman" w:cs="Times New Roman"/>
        </w:rPr>
      </w:pPr>
      <w:r>
        <w:rPr>
          <w:rFonts w:ascii="Times New Roman" w:hAnsi="Times New Roman" w:cs="Times New Roman"/>
        </w:rPr>
        <w:t>__________________________________________________________________________</w:t>
      </w:r>
    </w:p>
    <w:p w14:paraId="6E4FB0C1" w14:textId="77777777" w:rsidR="00B87E76" w:rsidRDefault="00B87E76" w:rsidP="00B87E76">
      <w:pPr>
        <w:spacing w:line="360" w:lineRule="auto"/>
        <w:jc w:val="both"/>
        <w:rPr>
          <w:rFonts w:ascii="Times New Roman" w:hAnsi="Times New Roman" w:cs="Times New Roman"/>
        </w:rPr>
      </w:pPr>
      <w:r>
        <w:rPr>
          <w:rFonts w:ascii="Times New Roman" w:hAnsi="Times New Roman" w:cs="Times New Roman"/>
        </w:rPr>
        <w:t>5. Какой магазин/гипермаркет строительных материалов и товаров для дома Вы выбираете для осуществления покупок?</w:t>
      </w:r>
    </w:p>
    <w:p w14:paraId="023CC7CA" w14:textId="77777777" w:rsidR="00B87E76" w:rsidRPr="00B7693B" w:rsidRDefault="00B87E76" w:rsidP="00B87E76">
      <w:pPr>
        <w:pStyle w:val="a3"/>
        <w:numPr>
          <w:ilvl w:val="0"/>
          <w:numId w:val="17"/>
        </w:numPr>
        <w:spacing w:line="360" w:lineRule="auto"/>
        <w:jc w:val="both"/>
        <w:rPr>
          <w:rFonts w:ascii="Times New Roman" w:hAnsi="Times New Roman" w:cs="Times New Roman"/>
        </w:rPr>
      </w:pPr>
      <w:r>
        <w:rPr>
          <w:rFonts w:ascii="Times New Roman" w:hAnsi="Times New Roman" w:cs="Times New Roman"/>
          <w:lang w:val="en-US"/>
        </w:rPr>
        <w:t>Leroy Merlin</w:t>
      </w:r>
    </w:p>
    <w:p w14:paraId="70C9449B" w14:textId="77777777" w:rsidR="00B87E76" w:rsidRPr="00B7693B" w:rsidRDefault="00B87E76" w:rsidP="00B87E76">
      <w:pPr>
        <w:pStyle w:val="a3"/>
        <w:numPr>
          <w:ilvl w:val="0"/>
          <w:numId w:val="17"/>
        </w:numPr>
        <w:spacing w:line="360" w:lineRule="auto"/>
        <w:jc w:val="both"/>
        <w:rPr>
          <w:rFonts w:ascii="Times New Roman" w:hAnsi="Times New Roman" w:cs="Times New Roman"/>
        </w:rPr>
      </w:pPr>
      <w:r>
        <w:rPr>
          <w:rFonts w:ascii="Times New Roman" w:hAnsi="Times New Roman" w:cs="Times New Roman"/>
          <w:lang w:val="en-US"/>
        </w:rPr>
        <w:t>OBI</w:t>
      </w:r>
    </w:p>
    <w:p w14:paraId="7459DF4D" w14:textId="77777777" w:rsidR="00B87E76" w:rsidRPr="00B7693B" w:rsidRDefault="00B87E76" w:rsidP="00B87E76">
      <w:pPr>
        <w:pStyle w:val="a3"/>
        <w:numPr>
          <w:ilvl w:val="0"/>
          <w:numId w:val="17"/>
        </w:numPr>
        <w:spacing w:line="360" w:lineRule="auto"/>
        <w:jc w:val="both"/>
        <w:rPr>
          <w:rFonts w:ascii="Times New Roman" w:hAnsi="Times New Roman" w:cs="Times New Roman"/>
        </w:rPr>
      </w:pPr>
      <w:r>
        <w:rPr>
          <w:rFonts w:ascii="Times New Roman" w:hAnsi="Times New Roman" w:cs="Times New Roman"/>
          <w:lang w:val="en-US"/>
        </w:rPr>
        <w:t>Castorama</w:t>
      </w:r>
    </w:p>
    <w:p w14:paraId="36D87A98" w14:textId="77777777" w:rsidR="00B87E76" w:rsidRDefault="00B87E76" w:rsidP="00B87E76">
      <w:pPr>
        <w:pStyle w:val="a3"/>
        <w:numPr>
          <w:ilvl w:val="0"/>
          <w:numId w:val="17"/>
        </w:numPr>
        <w:spacing w:line="360" w:lineRule="auto"/>
        <w:jc w:val="both"/>
        <w:rPr>
          <w:rFonts w:ascii="Times New Roman" w:hAnsi="Times New Roman" w:cs="Times New Roman"/>
        </w:rPr>
      </w:pPr>
      <w:r>
        <w:rPr>
          <w:rFonts w:ascii="Times New Roman" w:hAnsi="Times New Roman" w:cs="Times New Roman"/>
        </w:rPr>
        <w:t>Максидом</w:t>
      </w:r>
    </w:p>
    <w:p w14:paraId="29E3E92B" w14:textId="77777777" w:rsidR="00B87E76" w:rsidRDefault="00B87E76" w:rsidP="00B87E76">
      <w:pPr>
        <w:pStyle w:val="a3"/>
        <w:numPr>
          <w:ilvl w:val="0"/>
          <w:numId w:val="17"/>
        </w:numPr>
        <w:spacing w:line="360" w:lineRule="auto"/>
        <w:jc w:val="both"/>
        <w:rPr>
          <w:rFonts w:ascii="Times New Roman" w:hAnsi="Times New Roman" w:cs="Times New Roman"/>
        </w:rPr>
      </w:pPr>
      <w:r>
        <w:rPr>
          <w:rFonts w:ascii="Times New Roman" w:hAnsi="Times New Roman" w:cs="Times New Roman"/>
        </w:rPr>
        <w:t>СТД Петрович</w:t>
      </w:r>
    </w:p>
    <w:p w14:paraId="2774E932" w14:textId="77777777" w:rsidR="00B87E76" w:rsidRDefault="00B87E76" w:rsidP="00B87E76">
      <w:pPr>
        <w:pStyle w:val="a3"/>
        <w:numPr>
          <w:ilvl w:val="0"/>
          <w:numId w:val="17"/>
        </w:numPr>
        <w:spacing w:line="360" w:lineRule="auto"/>
        <w:jc w:val="both"/>
        <w:rPr>
          <w:rFonts w:ascii="Times New Roman" w:hAnsi="Times New Roman" w:cs="Times New Roman"/>
        </w:rPr>
      </w:pPr>
      <w:r>
        <w:rPr>
          <w:rFonts w:ascii="Times New Roman" w:hAnsi="Times New Roman" w:cs="Times New Roman"/>
        </w:rPr>
        <w:t>К-Раута</w:t>
      </w:r>
    </w:p>
    <w:p w14:paraId="4B22DD15" w14:textId="77777777" w:rsidR="00B87E76" w:rsidRDefault="00B87E76" w:rsidP="00B87E76">
      <w:pPr>
        <w:pStyle w:val="a3"/>
        <w:numPr>
          <w:ilvl w:val="0"/>
          <w:numId w:val="17"/>
        </w:numPr>
        <w:spacing w:line="360" w:lineRule="auto"/>
        <w:jc w:val="both"/>
        <w:rPr>
          <w:rFonts w:ascii="Times New Roman" w:hAnsi="Times New Roman" w:cs="Times New Roman"/>
        </w:rPr>
      </w:pPr>
      <w:r>
        <w:rPr>
          <w:rFonts w:ascii="Times New Roman" w:hAnsi="Times New Roman" w:cs="Times New Roman"/>
        </w:rPr>
        <w:t>Метрика</w:t>
      </w:r>
    </w:p>
    <w:p w14:paraId="13885822" w14:textId="77777777" w:rsidR="00B87E76" w:rsidRDefault="00B87E76" w:rsidP="00B87E76">
      <w:pPr>
        <w:pStyle w:val="a3"/>
        <w:numPr>
          <w:ilvl w:val="0"/>
          <w:numId w:val="17"/>
        </w:numPr>
        <w:spacing w:line="360" w:lineRule="auto"/>
        <w:jc w:val="both"/>
        <w:rPr>
          <w:rFonts w:ascii="Times New Roman" w:hAnsi="Times New Roman" w:cs="Times New Roman"/>
        </w:rPr>
      </w:pPr>
      <w:r>
        <w:rPr>
          <w:rFonts w:ascii="Times New Roman" w:hAnsi="Times New Roman" w:cs="Times New Roman"/>
        </w:rPr>
        <w:t>Свой вариант (указать)</w:t>
      </w:r>
    </w:p>
    <w:p w14:paraId="3FE8DDAE" w14:textId="77777777" w:rsidR="00AA62F9" w:rsidRDefault="00AA62F9" w:rsidP="00B87E76">
      <w:pPr>
        <w:spacing w:line="360" w:lineRule="auto"/>
        <w:jc w:val="both"/>
        <w:rPr>
          <w:rFonts w:ascii="Times New Roman" w:hAnsi="Times New Roman" w:cs="Times New Roman"/>
        </w:rPr>
      </w:pPr>
    </w:p>
    <w:p w14:paraId="70A9BA3C" w14:textId="77777777" w:rsidR="00B87E76" w:rsidRDefault="00B87E76" w:rsidP="00B87E76">
      <w:pPr>
        <w:spacing w:line="360" w:lineRule="auto"/>
        <w:jc w:val="both"/>
        <w:rPr>
          <w:rFonts w:ascii="Times New Roman" w:hAnsi="Times New Roman" w:cs="Times New Roman"/>
        </w:rPr>
      </w:pPr>
      <w:r>
        <w:rPr>
          <w:rFonts w:ascii="Times New Roman" w:hAnsi="Times New Roman" w:cs="Times New Roman"/>
        </w:rPr>
        <w:t>6. Какие ассоциации у Вас вызывает выбранный Вами бренд?</w:t>
      </w:r>
    </w:p>
    <w:p w14:paraId="3A5A7E3E" w14:textId="77777777" w:rsidR="00B87E76" w:rsidRPr="00B7693B" w:rsidRDefault="00B87E76" w:rsidP="00B87E76">
      <w:pPr>
        <w:spacing w:line="360" w:lineRule="auto"/>
        <w:jc w:val="both"/>
        <w:rPr>
          <w:rFonts w:ascii="Times New Roman" w:hAnsi="Times New Roman" w:cs="Times New Roman"/>
        </w:rPr>
      </w:pPr>
      <w:r>
        <w:rPr>
          <w:rFonts w:ascii="Times New Roman" w:hAnsi="Times New Roman" w:cs="Times New Roman"/>
        </w:rPr>
        <w:t>_________________________________________________________________________</w:t>
      </w:r>
    </w:p>
    <w:p w14:paraId="729D5791" w14:textId="77777777" w:rsidR="00B87E76" w:rsidRDefault="00B87E76" w:rsidP="00B87E76">
      <w:pPr>
        <w:spacing w:line="360" w:lineRule="auto"/>
        <w:jc w:val="both"/>
        <w:rPr>
          <w:rFonts w:ascii="Times New Roman" w:hAnsi="Times New Roman" w:cs="Times New Roman"/>
        </w:rPr>
      </w:pPr>
    </w:p>
    <w:p w14:paraId="3CA9E079" w14:textId="77777777" w:rsidR="00B87E76" w:rsidRDefault="00B87E76" w:rsidP="00B87E76">
      <w:pPr>
        <w:spacing w:line="360" w:lineRule="auto"/>
        <w:jc w:val="both"/>
        <w:rPr>
          <w:rFonts w:ascii="Times New Roman" w:hAnsi="Times New Roman" w:cs="Times New Roman"/>
        </w:rPr>
      </w:pPr>
      <w:r>
        <w:rPr>
          <w:rFonts w:ascii="Times New Roman" w:hAnsi="Times New Roman" w:cs="Times New Roman"/>
        </w:rPr>
        <w:t>7. Насколько Вы довольны качеством приобретаемой продукции?</w:t>
      </w:r>
    </w:p>
    <w:tbl>
      <w:tblPr>
        <w:tblStyle w:val="a7"/>
        <w:tblW w:w="0" w:type="auto"/>
        <w:jc w:val="center"/>
        <w:tblLook w:val="04A0" w:firstRow="1" w:lastRow="0" w:firstColumn="1" w:lastColumn="0" w:noHBand="0" w:noVBand="1"/>
      </w:tblPr>
      <w:tblGrid>
        <w:gridCol w:w="1325"/>
        <w:gridCol w:w="1326"/>
        <w:gridCol w:w="1326"/>
        <w:gridCol w:w="1326"/>
        <w:gridCol w:w="1326"/>
        <w:gridCol w:w="1326"/>
        <w:gridCol w:w="1326"/>
      </w:tblGrid>
      <w:tr w:rsidR="00B87E76" w14:paraId="2014239A" w14:textId="77777777" w:rsidTr="00B87E76">
        <w:trPr>
          <w:trHeight w:val="176"/>
          <w:jc w:val="center"/>
        </w:trPr>
        <w:tc>
          <w:tcPr>
            <w:tcW w:w="1325" w:type="dxa"/>
          </w:tcPr>
          <w:p w14:paraId="5C155487" w14:textId="77777777" w:rsidR="00B87E76" w:rsidRPr="00BE1E3B" w:rsidRDefault="00B87E76" w:rsidP="00B87E76">
            <w:pPr>
              <w:jc w:val="both"/>
              <w:rPr>
                <w:rFonts w:ascii="Times New Roman" w:hAnsi="Times New Roman" w:cs="Times New Roman"/>
                <w:sz w:val="20"/>
                <w:szCs w:val="20"/>
              </w:rPr>
            </w:pPr>
            <w:r w:rsidRPr="00BE1E3B">
              <w:rPr>
                <w:rFonts w:ascii="Times New Roman" w:hAnsi="Times New Roman" w:cs="Times New Roman"/>
                <w:sz w:val="20"/>
                <w:szCs w:val="20"/>
              </w:rPr>
              <w:t>абсолютно недоволен</w:t>
            </w:r>
          </w:p>
        </w:tc>
        <w:tc>
          <w:tcPr>
            <w:tcW w:w="1326" w:type="dxa"/>
          </w:tcPr>
          <w:p w14:paraId="39589F54" w14:textId="77777777" w:rsidR="00B87E76" w:rsidRDefault="00B87E76" w:rsidP="00B87E76">
            <w:pPr>
              <w:spacing w:line="360" w:lineRule="auto"/>
              <w:jc w:val="center"/>
              <w:rPr>
                <w:rFonts w:ascii="Times New Roman" w:hAnsi="Times New Roman" w:cs="Times New Roman"/>
              </w:rPr>
            </w:pPr>
            <w:r>
              <w:rPr>
                <w:rFonts w:ascii="Times New Roman" w:hAnsi="Times New Roman" w:cs="Times New Roman"/>
              </w:rPr>
              <w:t>1</w:t>
            </w:r>
          </w:p>
        </w:tc>
        <w:tc>
          <w:tcPr>
            <w:tcW w:w="1326" w:type="dxa"/>
          </w:tcPr>
          <w:p w14:paraId="17E51CA7" w14:textId="77777777" w:rsidR="00B87E76" w:rsidRDefault="00B87E76" w:rsidP="00B87E76">
            <w:pPr>
              <w:spacing w:line="360" w:lineRule="auto"/>
              <w:jc w:val="center"/>
              <w:rPr>
                <w:rFonts w:ascii="Times New Roman" w:hAnsi="Times New Roman" w:cs="Times New Roman"/>
              </w:rPr>
            </w:pPr>
            <w:r>
              <w:rPr>
                <w:rFonts w:ascii="Times New Roman" w:hAnsi="Times New Roman" w:cs="Times New Roman"/>
              </w:rPr>
              <w:t>2</w:t>
            </w:r>
          </w:p>
        </w:tc>
        <w:tc>
          <w:tcPr>
            <w:tcW w:w="1326" w:type="dxa"/>
          </w:tcPr>
          <w:p w14:paraId="4B8902EA" w14:textId="77777777" w:rsidR="00B87E76" w:rsidRDefault="00B87E76" w:rsidP="00B87E76">
            <w:pPr>
              <w:spacing w:line="360" w:lineRule="auto"/>
              <w:jc w:val="center"/>
              <w:rPr>
                <w:rFonts w:ascii="Times New Roman" w:hAnsi="Times New Roman" w:cs="Times New Roman"/>
              </w:rPr>
            </w:pPr>
            <w:r>
              <w:rPr>
                <w:rFonts w:ascii="Times New Roman" w:hAnsi="Times New Roman" w:cs="Times New Roman"/>
              </w:rPr>
              <w:t>3</w:t>
            </w:r>
          </w:p>
        </w:tc>
        <w:tc>
          <w:tcPr>
            <w:tcW w:w="1326" w:type="dxa"/>
          </w:tcPr>
          <w:p w14:paraId="6241B973" w14:textId="77777777" w:rsidR="00B87E76" w:rsidRDefault="00B87E76" w:rsidP="00B87E76">
            <w:pPr>
              <w:spacing w:line="360" w:lineRule="auto"/>
              <w:jc w:val="center"/>
              <w:rPr>
                <w:rFonts w:ascii="Times New Roman" w:hAnsi="Times New Roman" w:cs="Times New Roman"/>
              </w:rPr>
            </w:pPr>
            <w:r>
              <w:rPr>
                <w:rFonts w:ascii="Times New Roman" w:hAnsi="Times New Roman" w:cs="Times New Roman"/>
              </w:rPr>
              <w:t>4</w:t>
            </w:r>
          </w:p>
        </w:tc>
        <w:tc>
          <w:tcPr>
            <w:tcW w:w="1326" w:type="dxa"/>
          </w:tcPr>
          <w:p w14:paraId="0E7466F1" w14:textId="77777777" w:rsidR="00B87E76" w:rsidRDefault="00B87E76" w:rsidP="00B87E76">
            <w:pPr>
              <w:spacing w:line="360" w:lineRule="auto"/>
              <w:jc w:val="center"/>
              <w:rPr>
                <w:rFonts w:ascii="Times New Roman" w:hAnsi="Times New Roman" w:cs="Times New Roman"/>
              </w:rPr>
            </w:pPr>
            <w:r>
              <w:rPr>
                <w:rFonts w:ascii="Times New Roman" w:hAnsi="Times New Roman" w:cs="Times New Roman"/>
              </w:rPr>
              <w:t>5</w:t>
            </w:r>
          </w:p>
        </w:tc>
        <w:tc>
          <w:tcPr>
            <w:tcW w:w="1326" w:type="dxa"/>
          </w:tcPr>
          <w:p w14:paraId="229DF030" w14:textId="77777777" w:rsidR="00B87E76" w:rsidRPr="00BE1E3B" w:rsidRDefault="00B87E76" w:rsidP="00B87E76">
            <w:pPr>
              <w:jc w:val="both"/>
              <w:rPr>
                <w:rFonts w:ascii="Times New Roman" w:hAnsi="Times New Roman" w:cs="Times New Roman"/>
                <w:sz w:val="20"/>
                <w:szCs w:val="20"/>
              </w:rPr>
            </w:pPr>
            <w:r w:rsidRPr="00BE1E3B">
              <w:rPr>
                <w:rFonts w:ascii="Times New Roman" w:hAnsi="Times New Roman" w:cs="Times New Roman"/>
                <w:sz w:val="20"/>
                <w:szCs w:val="20"/>
              </w:rPr>
              <w:t>очень доволен</w:t>
            </w:r>
          </w:p>
        </w:tc>
      </w:tr>
    </w:tbl>
    <w:p w14:paraId="3FA68D55" w14:textId="77777777" w:rsidR="00B87E76" w:rsidRDefault="00B87E76" w:rsidP="00B87E76">
      <w:pPr>
        <w:spacing w:line="360" w:lineRule="auto"/>
        <w:jc w:val="both"/>
        <w:rPr>
          <w:rFonts w:ascii="Times New Roman" w:hAnsi="Times New Roman" w:cs="Times New Roman"/>
        </w:rPr>
      </w:pPr>
    </w:p>
    <w:p w14:paraId="12743FFD" w14:textId="1AE8572D" w:rsidR="00AA62F9" w:rsidRDefault="00AA62F9" w:rsidP="00B87E76">
      <w:pPr>
        <w:spacing w:line="360" w:lineRule="auto"/>
        <w:jc w:val="both"/>
        <w:rPr>
          <w:rFonts w:ascii="Times New Roman" w:hAnsi="Times New Roman" w:cs="Times New Roman"/>
        </w:rPr>
      </w:pPr>
      <w:r>
        <w:rPr>
          <w:rFonts w:ascii="Times New Roman" w:hAnsi="Times New Roman" w:cs="Times New Roman"/>
        </w:rPr>
        <w:t>8. Как бы Вы оценили уровень цен в выбранном Вами магазине/гипермаркете?</w:t>
      </w:r>
    </w:p>
    <w:tbl>
      <w:tblPr>
        <w:tblStyle w:val="a7"/>
        <w:tblW w:w="0" w:type="auto"/>
        <w:tblLook w:val="04A0" w:firstRow="1" w:lastRow="0" w:firstColumn="1" w:lastColumn="0" w:noHBand="0" w:noVBand="1"/>
      </w:tblPr>
      <w:tblGrid>
        <w:gridCol w:w="1325"/>
        <w:gridCol w:w="1326"/>
        <w:gridCol w:w="1326"/>
        <w:gridCol w:w="1326"/>
        <w:gridCol w:w="1326"/>
        <w:gridCol w:w="1326"/>
        <w:gridCol w:w="1326"/>
      </w:tblGrid>
      <w:tr w:rsidR="002F534F" w14:paraId="54220836" w14:textId="77777777" w:rsidTr="002F534F">
        <w:tc>
          <w:tcPr>
            <w:tcW w:w="1325" w:type="dxa"/>
          </w:tcPr>
          <w:p w14:paraId="7EDADD6E" w14:textId="30F19D0A" w:rsidR="002F534F" w:rsidRPr="002F534F" w:rsidRDefault="002F534F" w:rsidP="00E36474">
            <w:pPr>
              <w:jc w:val="center"/>
              <w:rPr>
                <w:rFonts w:ascii="Times New Roman" w:hAnsi="Times New Roman" w:cs="Times New Roman"/>
                <w:sz w:val="22"/>
              </w:rPr>
            </w:pPr>
            <w:r w:rsidRPr="002F534F">
              <w:rPr>
                <w:rFonts w:ascii="Times New Roman" w:hAnsi="Times New Roman" w:cs="Times New Roman"/>
                <w:sz w:val="22"/>
              </w:rPr>
              <w:t xml:space="preserve">в целом довольно </w:t>
            </w:r>
            <w:r w:rsidR="00E36474">
              <w:rPr>
                <w:rFonts w:ascii="Times New Roman" w:hAnsi="Times New Roman" w:cs="Times New Roman"/>
                <w:sz w:val="22"/>
              </w:rPr>
              <w:t>высокие</w:t>
            </w:r>
          </w:p>
        </w:tc>
        <w:tc>
          <w:tcPr>
            <w:tcW w:w="1326" w:type="dxa"/>
          </w:tcPr>
          <w:p w14:paraId="43457BE0" w14:textId="77777777" w:rsidR="002F534F" w:rsidRDefault="002F534F" w:rsidP="002F534F">
            <w:pPr>
              <w:jc w:val="center"/>
              <w:rPr>
                <w:rFonts w:ascii="Times New Roman" w:hAnsi="Times New Roman" w:cs="Times New Roman"/>
                <w:sz w:val="22"/>
              </w:rPr>
            </w:pPr>
          </w:p>
          <w:p w14:paraId="2D6DB50E" w14:textId="384A9F32" w:rsidR="002F534F" w:rsidRPr="002F534F" w:rsidRDefault="002F534F" w:rsidP="002F534F">
            <w:pPr>
              <w:jc w:val="center"/>
              <w:rPr>
                <w:rFonts w:ascii="Times New Roman" w:hAnsi="Times New Roman" w:cs="Times New Roman"/>
                <w:sz w:val="22"/>
              </w:rPr>
            </w:pPr>
            <w:r w:rsidRPr="002F534F">
              <w:rPr>
                <w:rFonts w:ascii="Times New Roman" w:hAnsi="Times New Roman" w:cs="Times New Roman"/>
                <w:sz w:val="22"/>
              </w:rPr>
              <w:t>1</w:t>
            </w:r>
          </w:p>
        </w:tc>
        <w:tc>
          <w:tcPr>
            <w:tcW w:w="1326" w:type="dxa"/>
          </w:tcPr>
          <w:p w14:paraId="5BAE0ED3" w14:textId="77777777" w:rsidR="002F534F" w:rsidRDefault="002F534F" w:rsidP="002F534F">
            <w:pPr>
              <w:jc w:val="center"/>
              <w:rPr>
                <w:rFonts w:ascii="Times New Roman" w:hAnsi="Times New Roman" w:cs="Times New Roman"/>
                <w:sz w:val="22"/>
              </w:rPr>
            </w:pPr>
          </w:p>
          <w:p w14:paraId="64C7A9BC" w14:textId="21CA202D" w:rsidR="002F534F" w:rsidRPr="002F534F" w:rsidRDefault="002F534F" w:rsidP="002F534F">
            <w:pPr>
              <w:jc w:val="center"/>
              <w:rPr>
                <w:rFonts w:ascii="Times New Roman" w:hAnsi="Times New Roman" w:cs="Times New Roman"/>
                <w:sz w:val="22"/>
              </w:rPr>
            </w:pPr>
            <w:r w:rsidRPr="002F534F">
              <w:rPr>
                <w:rFonts w:ascii="Times New Roman" w:hAnsi="Times New Roman" w:cs="Times New Roman"/>
                <w:sz w:val="22"/>
              </w:rPr>
              <w:t>2</w:t>
            </w:r>
          </w:p>
        </w:tc>
        <w:tc>
          <w:tcPr>
            <w:tcW w:w="1326" w:type="dxa"/>
          </w:tcPr>
          <w:p w14:paraId="3F7B954F" w14:textId="77777777" w:rsidR="002F534F" w:rsidRDefault="002F534F" w:rsidP="002F534F">
            <w:pPr>
              <w:jc w:val="center"/>
              <w:rPr>
                <w:rFonts w:ascii="Times New Roman" w:hAnsi="Times New Roman" w:cs="Times New Roman"/>
                <w:sz w:val="22"/>
              </w:rPr>
            </w:pPr>
          </w:p>
          <w:p w14:paraId="5AC76E5B" w14:textId="62411E1C" w:rsidR="002F534F" w:rsidRPr="002F534F" w:rsidRDefault="002F534F" w:rsidP="002F534F">
            <w:pPr>
              <w:jc w:val="center"/>
              <w:rPr>
                <w:rFonts w:ascii="Times New Roman" w:hAnsi="Times New Roman" w:cs="Times New Roman"/>
                <w:sz w:val="22"/>
              </w:rPr>
            </w:pPr>
            <w:r w:rsidRPr="002F534F">
              <w:rPr>
                <w:rFonts w:ascii="Times New Roman" w:hAnsi="Times New Roman" w:cs="Times New Roman"/>
                <w:sz w:val="22"/>
              </w:rPr>
              <w:t>3</w:t>
            </w:r>
          </w:p>
        </w:tc>
        <w:tc>
          <w:tcPr>
            <w:tcW w:w="1326" w:type="dxa"/>
          </w:tcPr>
          <w:p w14:paraId="031BDDAE" w14:textId="77777777" w:rsidR="002F534F" w:rsidRDefault="002F534F" w:rsidP="002F534F">
            <w:pPr>
              <w:jc w:val="center"/>
              <w:rPr>
                <w:rFonts w:ascii="Times New Roman" w:hAnsi="Times New Roman" w:cs="Times New Roman"/>
                <w:sz w:val="22"/>
              </w:rPr>
            </w:pPr>
          </w:p>
          <w:p w14:paraId="2FE189D4" w14:textId="772D081D" w:rsidR="002F534F" w:rsidRPr="002F534F" w:rsidRDefault="002F534F" w:rsidP="002F534F">
            <w:pPr>
              <w:jc w:val="center"/>
              <w:rPr>
                <w:rFonts w:ascii="Times New Roman" w:hAnsi="Times New Roman" w:cs="Times New Roman"/>
                <w:sz w:val="22"/>
              </w:rPr>
            </w:pPr>
            <w:r w:rsidRPr="002F534F">
              <w:rPr>
                <w:rFonts w:ascii="Times New Roman" w:hAnsi="Times New Roman" w:cs="Times New Roman"/>
                <w:sz w:val="22"/>
              </w:rPr>
              <w:t>4</w:t>
            </w:r>
          </w:p>
        </w:tc>
        <w:tc>
          <w:tcPr>
            <w:tcW w:w="1326" w:type="dxa"/>
          </w:tcPr>
          <w:p w14:paraId="5F1417DA" w14:textId="77777777" w:rsidR="002F534F" w:rsidRDefault="002F534F" w:rsidP="002F534F">
            <w:pPr>
              <w:jc w:val="center"/>
              <w:rPr>
                <w:rFonts w:ascii="Times New Roman" w:hAnsi="Times New Roman" w:cs="Times New Roman"/>
                <w:sz w:val="22"/>
              </w:rPr>
            </w:pPr>
          </w:p>
          <w:p w14:paraId="7A714BA6" w14:textId="159D289D" w:rsidR="002F534F" w:rsidRPr="002F534F" w:rsidRDefault="002F534F" w:rsidP="002F534F">
            <w:pPr>
              <w:jc w:val="center"/>
              <w:rPr>
                <w:rFonts w:ascii="Times New Roman" w:hAnsi="Times New Roman" w:cs="Times New Roman"/>
                <w:sz w:val="22"/>
              </w:rPr>
            </w:pPr>
            <w:r w:rsidRPr="002F534F">
              <w:rPr>
                <w:rFonts w:ascii="Times New Roman" w:hAnsi="Times New Roman" w:cs="Times New Roman"/>
                <w:sz w:val="22"/>
              </w:rPr>
              <w:t>5</w:t>
            </w:r>
          </w:p>
        </w:tc>
        <w:tc>
          <w:tcPr>
            <w:tcW w:w="1326" w:type="dxa"/>
          </w:tcPr>
          <w:p w14:paraId="67702400" w14:textId="4662F9FC" w:rsidR="002F534F" w:rsidRPr="002F534F" w:rsidRDefault="00E36474" w:rsidP="002F534F">
            <w:pPr>
              <w:jc w:val="center"/>
              <w:rPr>
                <w:rFonts w:ascii="Times New Roman" w:hAnsi="Times New Roman" w:cs="Times New Roman"/>
                <w:sz w:val="22"/>
              </w:rPr>
            </w:pPr>
            <w:r>
              <w:rPr>
                <w:rFonts w:ascii="Times New Roman" w:hAnsi="Times New Roman" w:cs="Times New Roman"/>
                <w:sz w:val="22"/>
              </w:rPr>
              <w:t>в целом довольно низкие</w:t>
            </w:r>
          </w:p>
        </w:tc>
      </w:tr>
    </w:tbl>
    <w:p w14:paraId="10C786E8" w14:textId="77777777" w:rsidR="00AA62F9" w:rsidRDefault="00AA62F9" w:rsidP="00B87E76">
      <w:pPr>
        <w:spacing w:line="360" w:lineRule="auto"/>
        <w:jc w:val="both"/>
        <w:rPr>
          <w:rFonts w:ascii="Times New Roman" w:hAnsi="Times New Roman" w:cs="Times New Roman"/>
        </w:rPr>
      </w:pPr>
    </w:p>
    <w:p w14:paraId="7388CD2B" w14:textId="3AC42961" w:rsidR="00B87E76" w:rsidRDefault="00AA62F9" w:rsidP="00B87E76">
      <w:pPr>
        <w:spacing w:line="360" w:lineRule="auto"/>
        <w:jc w:val="both"/>
        <w:rPr>
          <w:rFonts w:ascii="Times New Roman" w:hAnsi="Times New Roman" w:cs="Times New Roman"/>
        </w:rPr>
      </w:pPr>
      <w:r>
        <w:rPr>
          <w:rFonts w:ascii="Times New Roman" w:hAnsi="Times New Roman" w:cs="Times New Roman"/>
        </w:rPr>
        <w:t>9</w:t>
      </w:r>
      <w:r w:rsidR="00B87E76">
        <w:rPr>
          <w:rFonts w:ascii="Times New Roman" w:hAnsi="Times New Roman" w:cs="Times New Roman"/>
        </w:rPr>
        <w:t>. Насколько для Вас важны перечисленные ниже характеристики?</w:t>
      </w:r>
    </w:p>
    <w:tbl>
      <w:tblPr>
        <w:tblStyle w:val="a7"/>
        <w:tblW w:w="0" w:type="auto"/>
        <w:tblLook w:val="04A0" w:firstRow="1" w:lastRow="0" w:firstColumn="1" w:lastColumn="0" w:noHBand="0" w:noVBand="1"/>
      </w:tblPr>
      <w:tblGrid>
        <w:gridCol w:w="1856"/>
        <w:gridCol w:w="1856"/>
        <w:gridCol w:w="1856"/>
        <w:gridCol w:w="1856"/>
        <w:gridCol w:w="1857"/>
      </w:tblGrid>
      <w:tr w:rsidR="00B87E76" w14:paraId="7A886C0F" w14:textId="77777777" w:rsidTr="00B87E76">
        <w:tc>
          <w:tcPr>
            <w:tcW w:w="9281" w:type="dxa"/>
            <w:gridSpan w:val="5"/>
          </w:tcPr>
          <w:p w14:paraId="6233DBE9" w14:textId="77777777" w:rsidR="00B87E76" w:rsidRPr="005D4D4E" w:rsidRDefault="00B87E76" w:rsidP="00B87E76">
            <w:pPr>
              <w:spacing w:line="360" w:lineRule="auto"/>
              <w:jc w:val="center"/>
              <w:rPr>
                <w:rFonts w:ascii="Times New Roman" w:hAnsi="Times New Roman" w:cs="Times New Roman"/>
                <w:sz w:val="20"/>
                <w:szCs w:val="20"/>
              </w:rPr>
            </w:pPr>
            <w:r>
              <w:rPr>
                <w:rFonts w:ascii="Times New Roman" w:hAnsi="Times New Roman" w:cs="Times New Roman"/>
                <w:sz w:val="20"/>
                <w:szCs w:val="20"/>
              </w:rPr>
              <w:t>Расшифровка ответов</w:t>
            </w:r>
          </w:p>
        </w:tc>
      </w:tr>
      <w:tr w:rsidR="00B87E76" w14:paraId="563BD0C1" w14:textId="77777777" w:rsidTr="00B87E76">
        <w:tc>
          <w:tcPr>
            <w:tcW w:w="1856" w:type="dxa"/>
          </w:tcPr>
          <w:p w14:paraId="5EA6634C" w14:textId="77777777" w:rsidR="00B87E76" w:rsidRPr="005D4D4E" w:rsidRDefault="00B87E76" w:rsidP="00B87E76">
            <w:pPr>
              <w:spacing w:line="360" w:lineRule="auto"/>
              <w:jc w:val="center"/>
              <w:rPr>
                <w:rFonts w:ascii="Times New Roman" w:hAnsi="Times New Roman" w:cs="Times New Roman"/>
                <w:sz w:val="20"/>
                <w:szCs w:val="20"/>
              </w:rPr>
            </w:pPr>
            <w:r>
              <w:rPr>
                <w:rFonts w:ascii="Times New Roman" w:hAnsi="Times New Roman" w:cs="Times New Roman"/>
                <w:sz w:val="20"/>
                <w:szCs w:val="20"/>
              </w:rPr>
              <w:t>0</w:t>
            </w:r>
          </w:p>
        </w:tc>
        <w:tc>
          <w:tcPr>
            <w:tcW w:w="1856" w:type="dxa"/>
          </w:tcPr>
          <w:p w14:paraId="303C5186" w14:textId="77777777" w:rsidR="00B87E76" w:rsidRPr="005D4D4E" w:rsidRDefault="00B87E76" w:rsidP="00B87E76">
            <w:pPr>
              <w:spacing w:line="36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856" w:type="dxa"/>
          </w:tcPr>
          <w:p w14:paraId="15103F46" w14:textId="77777777" w:rsidR="00B87E76" w:rsidRPr="005D4D4E" w:rsidRDefault="00B87E76" w:rsidP="00B87E76">
            <w:pPr>
              <w:spacing w:line="36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856" w:type="dxa"/>
          </w:tcPr>
          <w:p w14:paraId="2B581FBF" w14:textId="77777777" w:rsidR="00B87E76" w:rsidRPr="005D4D4E" w:rsidRDefault="00B87E76" w:rsidP="00B87E76">
            <w:pPr>
              <w:spacing w:line="36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1857" w:type="dxa"/>
          </w:tcPr>
          <w:p w14:paraId="6EC6A884" w14:textId="77777777" w:rsidR="00B87E76" w:rsidRPr="005D4D4E" w:rsidRDefault="00B87E76" w:rsidP="00B87E76">
            <w:pPr>
              <w:spacing w:line="360"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B87E76" w14:paraId="31A6C03A" w14:textId="77777777" w:rsidTr="00B87E76">
        <w:tc>
          <w:tcPr>
            <w:tcW w:w="1856" w:type="dxa"/>
          </w:tcPr>
          <w:p w14:paraId="4FC45F3E" w14:textId="77777777" w:rsidR="00B87E76" w:rsidRPr="005D4D4E" w:rsidRDefault="00B87E76" w:rsidP="00B87E76">
            <w:pPr>
              <w:jc w:val="center"/>
              <w:rPr>
                <w:rFonts w:ascii="Times New Roman" w:hAnsi="Times New Roman" w:cs="Times New Roman"/>
                <w:sz w:val="20"/>
                <w:szCs w:val="20"/>
              </w:rPr>
            </w:pPr>
            <w:r>
              <w:rPr>
                <w:rFonts w:ascii="Times New Roman" w:hAnsi="Times New Roman" w:cs="Times New Roman"/>
                <w:sz w:val="20"/>
                <w:szCs w:val="20"/>
              </w:rPr>
              <w:t>совершенно безразлично</w:t>
            </w:r>
          </w:p>
        </w:tc>
        <w:tc>
          <w:tcPr>
            <w:tcW w:w="1856" w:type="dxa"/>
          </w:tcPr>
          <w:p w14:paraId="3B86B347" w14:textId="77777777" w:rsidR="00B87E76" w:rsidRPr="005D4D4E" w:rsidRDefault="00B87E76" w:rsidP="00B87E76">
            <w:pPr>
              <w:jc w:val="center"/>
              <w:rPr>
                <w:rFonts w:ascii="Times New Roman" w:hAnsi="Times New Roman" w:cs="Times New Roman"/>
                <w:sz w:val="20"/>
                <w:szCs w:val="20"/>
              </w:rPr>
            </w:pPr>
            <w:r w:rsidRPr="00BE1E3B">
              <w:rPr>
                <w:rFonts w:ascii="Times New Roman" w:hAnsi="Times New Roman" w:cs="Times New Roman"/>
                <w:sz w:val="20"/>
                <w:szCs w:val="20"/>
              </w:rPr>
              <w:t>почти неважно</w:t>
            </w:r>
          </w:p>
        </w:tc>
        <w:tc>
          <w:tcPr>
            <w:tcW w:w="1856" w:type="dxa"/>
          </w:tcPr>
          <w:p w14:paraId="399877E5" w14:textId="77777777" w:rsidR="00B87E76" w:rsidRPr="005D4D4E" w:rsidRDefault="00B87E76" w:rsidP="00B87E76">
            <w:pPr>
              <w:jc w:val="center"/>
              <w:rPr>
                <w:rFonts w:ascii="Times New Roman" w:hAnsi="Times New Roman" w:cs="Times New Roman"/>
                <w:sz w:val="20"/>
                <w:szCs w:val="20"/>
              </w:rPr>
            </w:pPr>
            <w:r w:rsidRPr="00BE1E3B">
              <w:rPr>
                <w:rFonts w:ascii="Times New Roman" w:hAnsi="Times New Roman" w:cs="Times New Roman"/>
                <w:sz w:val="20"/>
                <w:szCs w:val="20"/>
              </w:rPr>
              <w:t>имеет небольшое значение</w:t>
            </w:r>
          </w:p>
        </w:tc>
        <w:tc>
          <w:tcPr>
            <w:tcW w:w="1856" w:type="dxa"/>
          </w:tcPr>
          <w:p w14:paraId="293C6283" w14:textId="77777777" w:rsidR="00B87E76" w:rsidRDefault="00B87E76" w:rsidP="00B87E76">
            <w:pPr>
              <w:jc w:val="center"/>
              <w:rPr>
                <w:rFonts w:ascii="Times New Roman" w:hAnsi="Times New Roman" w:cs="Times New Roman"/>
                <w:sz w:val="20"/>
                <w:szCs w:val="20"/>
              </w:rPr>
            </w:pPr>
            <w:r w:rsidRPr="00BE1E3B">
              <w:rPr>
                <w:rFonts w:ascii="Times New Roman" w:hAnsi="Times New Roman" w:cs="Times New Roman"/>
                <w:sz w:val="20"/>
                <w:szCs w:val="20"/>
              </w:rPr>
              <w:t>важно</w:t>
            </w:r>
          </w:p>
          <w:p w14:paraId="0C9BF8A9" w14:textId="77777777" w:rsidR="00B87E76" w:rsidRPr="005D4D4E" w:rsidRDefault="00B87E76" w:rsidP="00B87E76">
            <w:pPr>
              <w:jc w:val="center"/>
              <w:rPr>
                <w:rFonts w:ascii="Times New Roman" w:hAnsi="Times New Roman" w:cs="Times New Roman"/>
                <w:sz w:val="20"/>
                <w:szCs w:val="20"/>
              </w:rPr>
            </w:pPr>
          </w:p>
        </w:tc>
        <w:tc>
          <w:tcPr>
            <w:tcW w:w="1857" w:type="dxa"/>
          </w:tcPr>
          <w:p w14:paraId="569F204B" w14:textId="77777777" w:rsidR="00B87E76" w:rsidRPr="005D4D4E" w:rsidRDefault="00B87E76" w:rsidP="00B87E76">
            <w:pPr>
              <w:jc w:val="center"/>
              <w:rPr>
                <w:rFonts w:ascii="Times New Roman" w:hAnsi="Times New Roman" w:cs="Times New Roman"/>
                <w:sz w:val="20"/>
                <w:szCs w:val="20"/>
              </w:rPr>
            </w:pPr>
            <w:r w:rsidRPr="00BE1E3B">
              <w:rPr>
                <w:rFonts w:ascii="Times New Roman" w:hAnsi="Times New Roman" w:cs="Times New Roman"/>
                <w:sz w:val="20"/>
                <w:szCs w:val="20"/>
              </w:rPr>
              <w:t>очень важно</w:t>
            </w:r>
          </w:p>
        </w:tc>
      </w:tr>
    </w:tbl>
    <w:p w14:paraId="652948E2" w14:textId="77777777" w:rsidR="00B87E76" w:rsidRDefault="00B87E76" w:rsidP="00B87E76">
      <w:pPr>
        <w:jc w:val="both"/>
        <w:rPr>
          <w:rFonts w:ascii="Times New Roman" w:hAnsi="Times New Roman" w:cs="Times New Roman"/>
        </w:rPr>
      </w:pPr>
    </w:p>
    <w:p w14:paraId="7BDE01CE" w14:textId="77777777" w:rsidR="00B87E76" w:rsidRDefault="00B87E76" w:rsidP="00B87E76">
      <w:pPr>
        <w:spacing w:line="360" w:lineRule="auto"/>
        <w:jc w:val="both"/>
        <w:rPr>
          <w:rFonts w:ascii="Times New Roman" w:hAnsi="Times New Roman" w:cs="Times New Roman"/>
        </w:rPr>
      </w:pPr>
    </w:p>
    <w:tbl>
      <w:tblPr>
        <w:tblStyle w:val="a7"/>
        <w:tblW w:w="0" w:type="auto"/>
        <w:tblLook w:val="04A0" w:firstRow="1" w:lastRow="0" w:firstColumn="1" w:lastColumn="0" w:noHBand="0" w:noVBand="1"/>
      </w:tblPr>
      <w:tblGrid>
        <w:gridCol w:w="3085"/>
        <w:gridCol w:w="1276"/>
        <w:gridCol w:w="1134"/>
        <w:gridCol w:w="1276"/>
        <w:gridCol w:w="1275"/>
        <w:gridCol w:w="1235"/>
      </w:tblGrid>
      <w:tr w:rsidR="00B87E76" w14:paraId="6BB0DA0E" w14:textId="77777777" w:rsidTr="00B87E76">
        <w:tc>
          <w:tcPr>
            <w:tcW w:w="3085" w:type="dxa"/>
          </w:tcPr>
          <w:p w14:paraId="0EF837C5" w14:textId="77777777" w:rsidR="00B87E76" w:rsidRDefault="00B87E76" w:rsidP="00B87E76">
            <w:pPr>
              <w:spacing w:line="360" w:lineRule="auto"/>
              <w:jc w:val="both"/>
              <w:rPr>
                <w:rFonts w:ascii="Times New Roman" w:hAnsi="Times New Roman" w:cs="Times New Roman"/>
              </w:rPr>
            </w:pPr>
          </w:p>
        </w:tc>
        <w:tc>
          <w:tcPr>
            <w:tcW w:w="1276" w:type="dxa"/>
          </w:tcPr>
          <w:p w14:paraId="638044D3" w14:textId="77777777" w:rsidR="00B87E76" w:rsidRDefault="00B87E76" w:rsidP="00B87E76">
            <w:pPr>
              <w:jc w:val="center"/>
              <w:rPr>
                <w:rFonts w:ascii="Times New Roman" w:hAnsi="Times New Roman" w:cs="Times New Roman"/>
                <w:sz w:val="20"/>
                <w:szCs w:val="20"/>
              </w:rPr>
            </w:pPr>
            <w:r>
              <w:rPr>
                <w:rFonts w:ascii="Times New Roman" w:hAnsi="Times New Roman" w:cs="Times New Roman"/>
                <w:sz w:val="20"/>
                <w:szCs w:val="20"/>
              </w:rPr>
              <w:t>0</w:t>
            </w:r>
          </w:p>
          <w:p w14:paraId="4ADD3EB3" w14:textId="77777777" w:rsidR="00B87E76" w:rsidRPr="00BE1E3B" w:rsidRDefault="00B87E76" w:rsidP="00B87E76">
            <w:pPr>
              <w:jc w:val="center"/>
              <w:rPr>
                <w:rFonts w:ascii="Times New Roman" w:hAnsi="Times New Roman" w:cs="Times New Roman"/>
                <w:sz w:val="20"/>
                <w:szCs w:val="20"/>
              </w:rPr>
            </w:pPr>
          </w:p>
        </w:tc>
        <w:tc>
          <w:tcPr>
            <w:tcW w:w="1134" w:type="dxa"/>
          </w:tcPr>
          <w:p w14:paraId="24BB3005" w14:textId="77777777" w:rsidR="00B87E76" w:rsidRDefault="00B87E76" w:rsidP="00B87E76">
            <w:pPr>
              <w:jc w:val="center"/>
              <w:rPr>
                <w:rFonts w:ascii="Times New Roman" w:hAnsi="Times New Roman" w:cs="Times New Roman"/>
                <w:sz w:val="20"/>
                <w:szCs w:val="20"/>
              </w:rPr>
            </w:pPr>
            <w:r>
              <w:rPr>
                <w:rFonts w:ascii="Times New Roman" w:hAnsi="Times New Roman" w:cs="Times New Roman"/>
                <w:sz w:val="20"/>
                <w:szCs w:val="20"/>
              </w:rPr>
              <w:t>1</w:t>
            </w:r>
          </w:p>
          <w:p w14:paraId="3C2E053C" w14:textId="77777777" w:rsidR="00B87E76" w:rsidRPr="00BE1E3B" w:rsidRDefault="00B87E76" w:rsidP="00B87E76">
            <w:pPr>
              <w:jc w:val="center"/>
              <w:rPr>
                <w:rFonts w:ascii="Times New Roman" w:hAnsi="Times New Roman" w:cs="Times New Roman"/>
                <w:sz w:val="20"/>
                <w:szCs w:val="20"/>
              </w:rPr>
            </w:pPr>
          </w:p>
        </w:tc>
        <w:tc>
          <w:tcPr>
            <w:tcW w:w="1276" w:type="dxa"/>
          </w:tcPr>
          <w:p w14:paraId="4C8BAB55" w14:textId="77777777" w:rsidR="00B87E76" w:rsidRPr="00BE1E3B" w:rsidRDefault="00B87E76" w:rsidP="00B87E76">
            <w:pPr>
              <w:jc w:val="center"/>
              <w:rPr>
                <w:rFonts w:ascii="Times New Roman" w:hAnsi="Times New Roman" w:cs="Times New Roman"/>
                <w:sz w:val="20"/>
                <w:szCs w:val="20"/>
              </w:rPr>
            </w:pPr>
            <w:r>
              <w:rPr>
                <w:rFonts w:ascii="Times New Roman" w:hAnsi="Times New Roman" w:cs="Times New Roman"/>
                <w:sz w:val="20"/>
                <w:szCs w:val="20"/>
              </w:rPr>
              <w:t>2</w:t>
            </w:r>
          </w:p>
        </w:tc>
        <w:tc>
          <w:tcPr>
            <w:tcW w:w="1275" w:type="dxa"/>
          </w:tcPr>
          <w:p w14:paraId="2538C23C" w14:textId="77777777" w:rsidR="00B87E76" w:rsidRDefault="00B87E76" w:rsidP="00B87E76">
            <w:pPr>
              <w:jc w:val="center"/>
              <w:rPr>
                <w:rFonts w:ascii="Times New Roman" w:hAnsi="Times New Roman" w:cs="Times New Roman"/>
                <w:sz w:val="20"/>
                <w:szCs w:val="20"/>
              </w:rPr>
            </w:pPr>
            <w:r>
              <w:rPr>
                <w:rFonts w:ascii="Times New Roman" w:hAnsi="Times New Roman" w:cs="Times New Roman"/>
                <w:sz w:val="20"/>
                <w:szCs w:val="20"/>
              </w:rPr>
              <w:t>3</w:t>
            </w:r>
          </w:p>
          <w:p w14:paraId="0D802FEC" w14:textId="77777777" w:rsidR="00B87E76" w:rsidRPr="00BE1E3B" w:rsidRDefault="00B87E76" w:rsidP="00B87E76">
            <w:pPr>
              <w:jc w:val="center"/>
              <w:rPr>
                <w:rFonts w:ascii="Times New Roman" w:hAnsi="Times New Roman" w:cs="Times New Roman"/>
                <w:sz w:val="20"/>
                <w:szCs w:val="20"/>
              </w:rPr>
            </w:pPr>
          </w:p>
        </w:tc>
        <w:tc>
          <w:tcPr>
            <w:tcW w:w="1235" w:type="dxa"/>
          </w:tcPr>
          <w:p w14:paraId="09BB2616" w14:textId="77777777" w:rsidR="00B87E76" w:rsidRPr="00BE1E3B" w:rsidRDefault="00B87E76" w:rsidP="00B87E76">
            <w:pPr>
              <w:jc w:val="center"/>
              <w:rPr>
                <w:rFonts w:ascii="Times New Roman" w:hAnsi="Times New Roman" w:cs="Times New Roman"/>
                <w:sz w:val="20"/>
                <w:szCs w:val="20"/>
              </w:rPr>
            </w:pPr>
            <w:r>
              <w:rPr>
                <w:rFonts w:ascii="Times New Roman" w:hAnsi="Times New Roman" w:cs="Times New Roman"/>
                <w:sz w:val="20"/>
                <w:szCs w:val="20"/>
              </w:rPr>
              <w:t>4</w:t>
            </w:r>
          </w:p>
        </w:tc>
      </w:tr>
      <w:tr w:rsidR="00B87E76" w14:paraId="0FDC38CB" w14:textId="77777777" w:rsidTr="00B87E76">
        <w:tc>
          <w:tcPr>
            <w:tcW w:w="3085" w:type="dxa"/>
            <w:vAlign w:val="bottom"/>
          </w:tcPr>
          <w:p w14:paraId="7AAA3089" w14:textId="77777777" w:rsidR="00B87E76" w:rsidRPr="00BE1E3B" w:rsidRDefault="00B87E76" w:rsidP="00B87E76">
            <w:pPr>
              <w:jc w:val="both"/>
              <w:rPr>
                <w:rFonts w:ascii="Times New Roman" w:hAnsi="Times New Roman" w:cs="Times New Roman"/>
              </w:rPr>
            </w:pPr>
            <w:r w:rsidRPr="00BE1E3B">
              <w:rPr>
                <w:rFonts w:ascii="Times New Roman" w:eastAsia="Times New Roman" w:hAnsi="Times New Roman" w:cs="Times New Roman"/>
                <w:color w:val="000000"/>
                <w:sz w:val="20"/>
              </w:rPr>
              <w:t>Широта ассортимента товаров для выполнения различных видов работ</w:t>
            </w:r>
          </w:p>
        </w:tc>
        <w:tc>
          <w:tcPr>
            <w:tcW w:w="1276" w:type="dxa"/>
          </w:tcPr>
          <w:p w14:paraId="6E14F5DF" w14:textId="77777777" w:rsidR="00B87E76" w:rsidRDefault="00B87E76" w:rsidP="00B87E76">
            <w:pPr>
              <w:spacing w:line="360" w:lineRule="auto"/>
              <w:jc w:val="both"/>
              <w:rPr>
                <w:rFonts w:ascii="Times New Roman" w:hAnsi="Times New Roman" w:cs="Times New Roman"/>
              </w:rPr>
            </w:pPr>
          </w:p>
        </w:tc>
        <w:tc>
          <w:tcPr>
            <w:tcW w:w="1134" w:type="dxa"/>
          </w:tcPr>
          <w:p w14:paraId="352960D3" w14:textId="77777777" w:rsidR="00B87E76" w:rsidRDefault="00B87E76" w:rsidP="00B87E76">
            <w:pPr>
              <w:spacing w:line="360" w:lineRule="auto"/>
              <w:jc w:val="both"/>
              <w:rPr>
                <w:rFonts w:ascii="Times New Roman" w:hAnsi="Times New Roman" w:cs="Times New Roman"/>
              </w:rPr>
            </w:pPr>
          </w:p>
        </w:tc>
        <w:tc>
          <w:tcPr>
            <w:tcW w:w="1276" w:type="dxa"/>
          </w:tcPr>
          <w:p w14:paraId="0F745F63" w14:textId="77777777" w:rsidR="00B87E76" w:rsidRDefault="00B87E76" w:rsidP="00B87E76">
            <w:pPr>
              <w:spacing w:line="360" w:lineRule="auto"/>
              <w:jc w:val="both"/>
              <w:rPr>
                <w:rFonts w:ascii="Times New Roman" w:hAnsi="Times New Roman" w:cs="Times New Roman"/>
              </w:rPr>
            </w:pPr>
          </w:p>
        </w:tc>
        <w:tc>
          <w:tcPr>
            <w:tcW w:w="1275" w:type="dxa"/>
          </w:tcPr>
          <w:p w14:paraId="7E7C1F8B" w14:textId="77777777" w:rsidR="00B87E76" w:rsidRDefault="00B87E76" w:rsidP="00B87E76">
            <w:pPr>
              <w:spacing w:line="360" w:lineRule="auto"/>
              <w:jc w:val="both"/>
              <w:rPr>
                <w:rFonts w:ascii="Times New Roman" w:hAnsi="Times New Roman" w:cs="Times New Roman"/>
              </w:rPr>
            </w:pPr>
          </w:p>
        </w:tc>
        <w:tc>
          <w:tcPr>
            <w:tcW w:w="1235" w:type="dxa"/>
          </w:tcPr>
          <w:p w14:paraId="7AD31BBE" w14:textId="77777777" w:rsidR="00B87E76" w:rsidRDefault="00B87E76" w:rsidP="00B87E76">
            <w:pPr>
              <w:spacing w:line="360" w:lineRule="auto"/>
              <w:jc w:val="both"/>
              <w:rPr>
                <w:rFonts w:ascii="Times New Roman" w:hAnsi="Times New Roman" w:cs="Times New Roman"/>
              </w:rPr>
            </w:pPr>
          </w:p>
        </w:tc>
      </w:tr>
      <w:tr w:rsidR="00B87E76" w14:paraId="1CC67A08" w14:textId="77777777" w:rsidTr="00B87E76">
        <w:tc>
          <w:tcPr>
            <w:tcW w:w="3085" w:type="dxa"/>
            <w:vAlign w:val="bottom"/>
          </w:tcPr>
          <w:p w14:paraId="0E7B8576" w14:textId="77777777" w:rsidR="00B87E76" w:rsidRPr="00BE1E3B" w:rsidRDefault="00B87E76" w:rsidP="00B87E76">
            <w:pPr>
              <w:jc w:val="both"/>
              <w:rPr>
                <w:rFonts w:ascii="Times New Roman" w:hAnsi="Times New Roman" w:cs="Times New Roman"/>
              </w:rPr>
            </w:pPr>
            <w:r w:rsidRPr="00BE1E3B">
              <w:rPr>
                <w:rFonts w:ascii="Times New Roman" w:eastAsia="Times New Roman" w:hAnsi="Times New Roman" w:cs="Times New Roman"/>
                <w:color w:val="000000"/>
                <w:sz w:val="20"/>
              </w:rPr>
              <w:t>Широта выбора товаров в отделе</w:t>
            </w:r>
          </w:p>
        </w:tc>
        <w:tc>
          <w:tcPr>
            <w:tcW w:w="1276" w:type="dxa"/>
          </w:tcPr>
          <w:p w14:paraId="33BBBECF" w14:textId="77777777" w:rsidR="00B87E76" w:rsidRDefault="00B87E76" w:rsidP="00B87E76">
            <w:pPr>
              <w:spacing w:line="360" w:lineRule="auto"/>
              <w:jc w:val="both"/>
              <w:rPr>
                <w:rFonts w:ascii="Times New Roman" w:hAnsi="Times New Roman" w:cs="Times New Roman"/>
              </w:rPr>
            </w:pPr>
          </w:p>
        </w:tc>
        <w:tc>
          <w:tcPr>
            <w:tcW w:w="1134" w:type="dxa"/>
          </w:tcPr>
          <w:p w14:paraId="4493D4DB" w14:textId="77777777" w:rsidR="00B87E76" w:rsidRDefault="00B87E76" w:rsidP="00B87E76">
            <w:pPr>
              <w:spacing w:line="360" w:lineRule="auto"/>
              <w:jc w:val="both"/>
              <w:rPr>
                <w:rFonts w:ascii="Times New Roman" w:hAnsi="Times New Roman" w:cs="Times New Roman"/>
              </w:rPr>
            </w:pPr>
          </w:p>
        </w:tc>
        <w:tc>
          <w:tcPr>
            <w:tcW w:w="1276" w:type="dxa"/>
          </w:tcPr>
          <w:p w14:paraId="76599E3C" w14:textId="77777777" w:rsidR="00B87E76" w:rsidRDefault="00B87E76" w:rsidP="00B87E76">
            <w:pPr>
              <w:spacing w:line="360" w:lineRule="auto"/>
              <w:jc w:val="both"/>
              <w:rPr>
                <w:rFonts w:ascii="Times New Roman" w:hAnsi="Times New Roman" w:cs="Times New Roman"/>
              </w:rPr>
            </w:pPr>
          </w:p>
        </w:tc>
        <w:tc>
          <w:tcPr>
            <w:tcW w:w="1275" w:type="dxa"/>
          </w:tcPr>
          <w:p w14:paraId="67186B57" w14:textId="77777777" w:rsidR="00B87E76" w:rsidRDefault="00B87E76" w:rsidP="00B87E76">
            <w:pPr>
              <w:spacing w:line="360" w:lineRule="auto"/>
              <w:jc w:val="both"/>
              <w:rPr>
                <w:rFonts w:ascii="Times New Roman" w:hAnsi="Times New Roman" w:cs="Times New Roman"/>
              </w:rPr>
            </w:pPr>
          </w:p>
        </w:tc>
        <w:tc>
          <w:tcPr>
            <w:tcW w:w="1235" w:type="dxa"/>
          </w:tcPr>
          <w:p w14:paraId="2EDAD913" w14:textId="77777777" w:rsidR="00B87E76" w:rsidRDefault="00B87E76" w:rsidP="00B87E76">
            <w:pPr>
              <w:spacing w:line="360" w:lineRule="auto"/>
              <w:jc w:val="both"/>
              <w:rPr>
                <w:rFonts w:ascii="Times New Roman" w:hAnsi="Times New Roman" w:cs="Times New Roman"/>
              </w:rPr>
            </w:pPr>
          </w:p>
        </w:tc>
      </w:tr>
      <w:tr w:rsidR="00B87E76" w14:paraId="1EE85511" w14:textId="77777777" w:rsidTr="00B87E76">
        <w:tc>
          <w:tcPr>
            <w:tcW w:w="3085" w:type="dxa"/>
            <w:vAlign w:val="bottom"/>
          </w:tcPr>
          <w:p w14:paraId="05444D5E" w14:textId="77777777" w:rsidR="00B87E76" w:rsidRPr="00BE1E3B" w:rsidRDefault="00B87E76" w:rsidP="00B87E76">
            <w:pPr>
              <w:jc w:val="both"/>
              <w:rPr>
                <w:rFonts w:ascii="Times New Roman" w:hAnsi="Times New Roman" w:cs="Times New Roman"/>
              </w:rPr>
            </w:pPr>
            <w:r>
              <w:rPr>
                <w:rFonts w:ascii="Times New Roman" w:eastAsia="Times New Roman" w:hAnsi="Times New Roman" w:cs="Times New Roman"/>
                <w:color w:val="000000"/>
                <w:sz w:val="20"/>
              </w:rPr>
              <w:t>Цена на товары</w:t>
            </w:r>
          </w:p>
        </w:tc>
        <w:tc>
          <w:tcPr>
            <w:tcW w:w="1276" w:type="dxa"/>
          </w:tcPr>
          <w:p w14:paraId="2858B510" w14:textId="77777777" w:rsidR="00B87E76" w:rsidRDefault="00B87E76" w:rsidP="00B87E76">
            <w:pPr>
              <w:spacing w:line="360" w:lineRule="auto"/>
              <w:jc w:val="both"/>
              <w:rPr>
                <w:rFonts w:ascii="Times New Roman" w:hAnsi="Times New Roman" w:cs="Times New Roman"/>
              </w:rPr>
            </w:pPr>
          </w:p>
        </w:tc>
        <w:tc>
          <w:tcPr>
            <w:tcW w:w="1134" w:type="dxa"/>
          </w:tcPr>
          <w:p w14:paraId="6E26FD34" w14:textId="77777777" w:rsidR="00B87E76" w:rsidRDefault="00B87E76" w:rsidP="00B87E76">
            <w:pPr>
              <w:spacing w:line="360" w:lineRule="auto"/>
              <w:jc w:val="both"/>
              <w:rPr>
                <w:rFonts w:ascii="Times New Roman" w:hAnsi="Times New Roman" w:cs="Times New Roman"/>
              </w:rPr>
            </w:pPr>
          </w:p>
        </w:tc>
        <w:tc>
          <w:tcPr>
            <w:tcW w:w="1276" w:type="dxa"/>
          </w:tcPr>
          <w:p w14:paraId="68CC9E49" w14:textId="77777777" w:rsidR="00B87E76" w:rsidRDefault="00B87E76" w:rsidP="00B87E76">
            <w:pPr>
              <w:spacing w:line="360" w:lineRule="auto"/>
              <w:jc w:val="both"/>
              <w:rPr>
                <w:rFonts w:ascii="Times New Roman" w:hAnsi="Times New Roman" w:cs="Times New Roman"/>
              </w:rPr>
            </w:pPr>
          </w:p>
        </w:tc>
        <w:tc>
          <w:tcPr>
            <w:tcW w:w="1275" w:type="dxa"/>
          </w:tcPr>
          <w:p w14:paraId="0CE15407" w14:textId="77777777" w:rsidR="00B87E76" w:rsidRDefault="00B87E76" w:rsidP="00B87E76">
            <w:pPr>
              <w:spacing w:line="360" w:lineRule="auto"/>
              <w:jc w:val="both"/>
              <w:rPr>
                <w:rFonts w:ascii="Times New Roman" w:hAnsi="Times New Roman" w:cs="Times New Roman"/>
              </w:rPr>
            </w:pPr>
          </w:p>
        </w:tc>
        <w:tc>
          <w:tcPr>
            <w:tcW w:w="1235" w:type="dxa"/>
          </w:tcPr>
          <w:p w14:paraId="3B614D89" w14:textId="77777777" w:rsidR="00B87E76" w:rsidRDefault="00B87E76" w:rsidP="00B87E76">
            <w:pPr>
              <w:spacing w:line="360" w:lineRule="auto"/>
              <w:jc w:val="both"/>
              <w:rPr>
                <w:rFonts w:ascii="Times New Roman" w:hAnsi="Times New Roman" w:cs="Times New Roman"/>
              </w:rPr>
            </w:pPr>
          </w:p>
        </w:tc>
      </w:tr>
      <w:tr w:rsidR="00B87E76" w14:paraId="3878DC99" w14:textId="77777777" w:rsidTr="00B87E76">
        <w:tc>
          <w:tcPr>
            <w:tcW w:w="3085" w:type="dxa"/>
            <w:vAlign w:val="bottom"/>
          </w:tcPr>
          <w:p w14:paraId="52142DEA" w14:textId="77777777" w:rsidR="00B87E76" w:rsidRPr="00BE1E3B" w:rsidRDefault="00B87E76" w:rsidP="00B87E76">
            <w:pPr>
              <w:jc w:val="both"/>
              <w:rPr>
                <w:rFonts w:ascii="Times New Roman" w:hAnsi="Times New Roman" w:cs="Times New Roman"/>
              </w:rPr>
            </w:pPr>
            <w:r w:rsidRPr="00BE1E3B">
              <w:rPr>
                <w:rFonts w:ascii="Times New Roman" w:eastAsia="Times New Roman" w:hAnsi="Times New Roman" w:cs="Times New Roman"/>
                <w:color w:val="000000"/>
                <w:sz w:val="20"/>
              </w:rPr>
              <w:t>Соотношение цены и качества товаров</w:t>
            </w:r>
          </w:p>
        </w:tc>
        <w:tc>
          <w:tcPr>
            <w:tcW w:w="1276" w:type="dxa"/>
          </w:tcPr>
          <w:p w14:paraId="6B324172" w14:textId="77777777" w:rsidR="00B87E76" w:rsidRDefault="00B87E76" w:rsidP="00B87E76">
            <w:pPr>
              <w:spacing w:line="360" w:lineRule="auto"/>
              <w:jc w:val="both"/>
              <w:rPr>
                <w:rFonts w:ascii="Times New Roman" w:hAnsi="Times New Roman" w:cs="Times New Roman"/>
              </w:rPr>
            </w:pPr>
          </w:p>
        </w:tc>
        <w:tc>
          <w:tcPr>
            <w:tcW w:w="1134" w:type="dxa"/>
          </w:tcPr>
          <w:p w14:paraId="0205B1A5" w14:textId="77777777" w:rsidR="00B87E76" w:rsidRDefault="00B87E76" w:rsidP="00B87E76">
            <w:pPr>
              <w:spacing w:line="360" w:lineRule="auto"/>
              <w:jc w:val="both"/>
              <w:rPr>
                <w:rFonts w:ascii="Times New Roman" w:hAnsi="Times New Roman" w:cs="Times New Roman"/>
              </w:rPr>
            </w:pPr>
          </w:p>
        </w:tc>
        <w:tc>
          <w:tcPr>
            <w:tcW w:w="1276" w:type="dxa"/>
          </w:tcPr>
          <w:p w14:paraId="2F7CCAE7" w14:textId="77777777" w:rsidR="00B87E76" w:rsidRDefault="00B87E76" w:rsidP="00B87E76">
            <w:pPr>
              <w:spacing w:line="360" w:lineRule="auto"/>
              <w:jc w:val="both"/>
              <w:rPr>
                <w:rFonts w:ascii="Times New Roman" w:hAnsi="Times New Roman" w:cs="Times New Roman"/>
              </w:rPr>
            </w:pPr>
          </w:p>
        </w:tc>
        <w:tc>
          <w:tcPr>
            <w:tcW w:w="1275" w:type="dxa"/>
          </w:tcPr>
          <w:p w14:paraId="6180D018" w14:textId="77777777" w:rsidR="00B87E76" w:rsidRDefault="00B87E76" w:rsidP="00B87E76">
            <w:pPr>
              <w:spacing w:line="360" w:lineRule="auto"/>
              <w:jc w:val="both"/>
              <w:rPr>
                <w:rFonts w:ascii="Times New Roman" w:hAnsi="Times New Roman" w:cs="Times New Roman"/>
              </w:rPr>
            </w:pPr>
          </w:p>
        </w:tc>
        <w:tc>
          <w:tcPr>
            <w:tcW w:w="1235" w:type="dxa"/>
          </w:tcPr>
          <w:p w14:paraId="25BC00D6" w14:textId="77777777" w:rsidR="00B87E76" w:rsidRDefault="00B87E76" w:rsidP="00B87E76">
            <w:pPr>
              <w:spacing w:line="360" w:lineRule="auto"/>
              <w:jc w:val="both"/>
              <w:rPr>
                <w:rFonts w:ascii="Times New Roman" w:hAnsi="Times New Roman" w:cs="Times New Roman"/>
              </w:rPr>
            </w:pPr>
          </w:p>
        </w:tc>
      </w:tr>
      <w:tr w:rsidR="00B87E76" w14:paraId="3E15CCE6" w14:textId="77777777" w:rsidTr="00B87E76">
        <w:tc>
          <w:tcPr>
            <w:tcW w:w="3085" w:type="dxa"/>
            <w:vAlign w:val="bottom"/>
          </w:tcPr>
          <w:p w14:paraId="0FB39EAB" w14:textId="77777777" w:rsidR="00B87E76" w:rsidRPr="00BE1E3B" w:rsidRDefault="00B87E76" w:rsidP="00B87E76">
            <w:pPr>
              <w:jc w:val="both"/>
              <w:rPr>
                <w:rFonts w:ascii="Times New Roman" w:hAnsi="Times New Roman" w:cs="Times New Roman"/>
              </w:rPr>
            </w:pPr>
            <w:r w:rsidRPr="00BE1E3B">
              <w:rPr>
                <w:rFonts w:ascii="Times New Roman" w:eastAsia="Times New Roman" w:hAnsi="Times New Roman" w:cs="Times New Roman"/>
                <w:color w:val="000000"/>
                <w:sz w:val="20"/>
              </w:rPr>
              <w:t>Достаточный выбор товаров во всех ценовых категориях</w:t>
            </w:r>
          </w:p>
        </w:tc>
        <w:tc>
          <w:tcPr>
            <w:tcW w:w="1276" w:type="dxa"/>
          </w:tcPr>
          <w:p w14:paraId="78DACBBA" w14:textId="77777777" w:rsidR="00B87E76" w:rsidRDefault="00B87E76" w:rsidP="00B87E76">
            <w:pPr>
              <w:spacing w:line="360" w:lineRule="auto"/>
              <w:jc w:val="both"/>
              <w:rPr>
                <w:rFonts w:ascii="Times New Roman" w:hAnsi="Times New Roman" w:cs="Times New Roman"/>
              </w:rPr>
            </w:pPr>
          </w:p>
        </w:tc>
        <w:tc>
          <w:tcPr>
            <w:tcW w:w="1134" w:type="dxa"/>
          </w:tcPr>
          <w:p w14:paraId="7CC694F4" w14:textId="77777777" w:rsidR="00B87E76" w:rsidRDefault="00B87E76" w:rsidP="00B87E76">
            <w:pPr>
              <w:spacing w:line="360" w:lineRule="auto"/>
              <w:jc w:val="both"/>
              <w:rPr>
                <w:rFonts w:ascii="Times New Roman" w:hAnsi="Times New Roman" w:cs="Times New Roman"/>
              </w:rPr>
            </w:pPr>
          </w:p>
        </w:tc>
        <w:tc>
          <w:tcPr>
            <w:tcW w:w="1276" w:type="dxa"/>
          </w:tcPr>
          <w:p w14:paraId="694D548B" w14:textId="77777777" w:rsidR="00B87E76" w:rsidRDefault="00B87E76" w:rsidP="00B87E76">
            <w:pPr>
              <w:spacing w:line="360" w:lineRule="auto"/>
              <w:jc w:val="both"/>
              <w:rPr>
                <w:rFonts w:ascii="Times New Roman" w:hAnsi="Times New Roman" w:cs="Times New Roman"/>
              </w:rPr>
            </w:pPr>
          </w:p>
        </w:tc>
        <w:tc>
          <w:tcPr>
            <w:tcW w:w="1275" w:type="dxa"/>
          </w:tcPr>
          <w:p w14:paraId="56B134BB" w14:textId="77777777" w:rsidR="00B87E76" w:rsidRDefault="00B87E76" w:rsidP="00B87E76">
            <w:pPr>
              <w:spacing w:line="360" w:lineRule="auto"/>
              <w:jc w:val="both"/>
              <w:rPr>
                <w:rFonts w:ascii="Times New Roman" w:hAnsi="Times New Roman" w:cs="Times New Roman"/>
              </w:rPr>
            </w:pPr>
          </w:p>
        </w:tc>
        <w:tc>
          <w:tcPr>
            <w:tcW w:w="1235" w:type="dxa"/>
          </w:tcPr>
          <w:p w14:paraId="6740DAC6" w14:textId="77777777" w:rsidR="00B87E76" w:rsidRDefault="00B87E76" w:rsidP="00B87E76">
            <w:pPr>
              <w:spacing w:line="360" w:lineRule="auto"/>
              <w:jc w:val="both"/>
              <w:rPr>
                <w:rFonts w:ascii="Times New Roman" w:hAnsi="Times New Roman" w:cs="Times New Roman"/>
              </w:rPr>
            </w:pPr>
          </w:p>
        </w:tc>
      </w:tr>
      <w:tr w:rsidR="00B87E76" w14:paraId="443287F5" w14:textId="77777777" w:rsidTr="00B87E76">
        <w:tc>
          <w:tcPr>
            <w:tcW w:w="3085" w:type="dxa"/>
            <w:vAlign w:val="bottom"/>
          </w:tcPr>
          <w:p w14:paraId="65626DC4" w14:textId="77777777" w:rsidR="00B87E76" w:rsidRPr="00BE1E3B" w:rsidRDefault="00B87E76" w:rsidP="00B87E76">
            <w:pPr>
              <w:jc w:val="both"/>
              <w:rPr>
                <w:rFonts w:ascii="Times New Roman" w:hAnsi="Times New Roman" w:cs="Times New Roman"/>
              </w:rPr>
            </w:pPr>
            <w:r w:rsidRPr="00BE1E3B">
              <w:rPr>
                <w:rFonts w:ascii="Times New Roman" w:eastAsia="Times New Roman" w:hAnsi="Times New Roman" w:cs="Times New Roman"/>
                <w:color w:val="000000"/>
                <w:sz w:val="20"/>
              </w:rPr>
              <w:t xml:space="preserve">Цены на доставку </w:t>
            </w:r>
          </w:p>
        </w:tc>
        <w:tc>
          <w:tcPr>
            <w:tcW w:w="1276" w:type="dxa"/>
          </w:tcPr>
          <w:p w14:paraId="0C19ECB8" w14:textId="77777777" w:rsidR="00B87E76" w:rsidRDefault="00B87E76" w:rsidP="00B87E76">
            <w:pPr>
              <w:spacing w:line="360" w:lineRule="auto"/>
              <w:jc w:val="both"/>
              <w:rPr>
                <w:rFonts w:ascii="Times New Roman" w:hAnsi="Times New Roman" w:cs="Times New Roman"/>
              </w:rPr>
            </w:pPr>
          </w:p>
        </w:tc>
        <w:tc>
          <w:tcPr>
            <w:tcW w:w="1134" w:type="dxa"/>
          </w:tcPr>
          <w:p w14:paraId="599B13A0" w14:textId="77777777" w:rsidR="00B87E76" w:rsidRDefault="00B87E76" w:rsidP="00B87E76">
            <w:pPr>
              <w:spacing w:line="360" w:lineRule="auto"/>
              <w:jc w:val="both"/>
              <w:rPr>
                <w:rFonts w:ascii="Times New Roman" w:hAnsi="Times New Roman" w:cs="Times New Roman"/>
              </w:rPr>
            </w:pPr>
          </w:p>
        </w:tc>
        <w:tc>
          <w:tcPr>
            <w:tcW w:w="1276" w:type="dxa"/>
          </w:tcPr>
          <w:p w14:paraId="2D4CD797" w14:textId="77777777" w:rsidR="00B87E76" w:rsidRDefault="00B87E76" w:rsidP="00B87E76">
            <w:pPr>
              <w:spacing w:line="360" w:lineRule="auto"/>
              <w:jc w:val="both"/>
              <w:rPr>
                <w:rFonts w:ascii="Times New Roman" w:hAnsi="Times New Roman" w:cs="Times New Roman"/>
              </w:rPr>
            </w:pPr>
          </w:p>
        </w:tc>
        <w:tc>
          <w:tcPr>
            <w:tcW w:w="1275" w:type="dxa"/>
          </w:tcPr>
          <w:p w14:paraId="77F775FF" w14:textId="77777777" w:rsidR="00B87E76" w:rsidRDefault="00B87E76" w:rsidP="00B87E76">
            <w:pPr>
              <w:spacing w:line="360" w:lineRule="auto"/>
              <w:jc w:val="both"/>
              <w:rPr>
                <w:rFonts w:ascii="Times New Roman" w:hAnsi="Times New Roman" w:cs="Times New Roman"/>
              </w:rPr>
            </w:pPr>
          </w:p>
        </w:tc>
        <w:tc>
          <w:tcPr>
            <w:tcW w:w="1235" w:type="dxa"/>
          </w:tcPr>
          <w:p w14:paraId="6B76B60A" w14:textId="77777777" w:rsidR="00B87E76" w:rsidRDefault="00B87E76" w:rsidP="00B87E76">
            <w:pPr>
              <w:spacing w:line="360" w:lineRule="auto"/>
              <w:jc w:val="both"/>
              <w:rPr>
                <w:rFonts w:ascii="Times New Roman" w:hAnsi="Times New Roman" w:cs="Times New Roman"/>
              </w:rPr>
            </w:pPr>
          </w:p>
        </w:tc>
      </w:tr>
      <w:tr w:rsidR="00B87E76" w14:paraId="20B778C9" w14:textId="77777777" w:rsidTr="00B87E76">
        <w:tc>
          <w:tcPr>
            <w:tcW w:w="3085" w:type="dxa"/>
            <w:vAlign w:val="bottom"/>
          </w:tcPr>
          <w:p w14:paraId="61969240" w14:textId="77777777" w:rsidR="00B87E76" w:rsidRPr="00BE1E3B" w:rsidRDefault="00B87E76" w:rsidP="00B87E76">
            <w:pPr>
              <w:jc w:val="both"/>
              <w:rPr>
                <w:rFonts w:ascii="Times New Roman" w:hAnsi="Times New Roman" w:cs="Times New Roman"/>
              </w:rPr>
            </w:pPr>
            <w:r w:rsidRPr="00BE1E3B">
              <w:rPr>
                <w:rFonts w:ascii="Times New Roman" w:eastAsia="Times New Roman" w:hAnsi="Times New Roman" w:cs="Times New Roman"/>
                <w:color w:val="000000"/>
                <w:sz w:val="20"/>
              </w:rPr>
              <w:t>Идеи использования товаров или идеи оформления дома</w:t>
            </w:r>
          </w:p>
        </w:tc>
        <w:tc>
          <w:tcPr>
            <w:tcW w:w="1276" w:type="dxa"/>
          </w:tcPr>
          <w:p w14:paraId="68758FB1" w14:textId="77777777" w:rsidR="00B87E76" w:rsidRDefault="00B87E76" w:rsidP="00B87E76">
            <w:pPr>
              <w:spacing w:line="360" w:lineRule="auto"/>
              <w:jc w:val="both"/>
              <w:rPr>
                <w:rFonts w:ascii="Times New Roman" w:hAnsi="Times New Roman" w:cs="Times New Roman"/>
              </w:rPr>
            </w:pPr>
          </w:p>
        </w:tc>
        <w:tc>
          <w:tcPr>
            <w:tcW w:w="1134" w:type="dxa"/>
          </w:tcPr>
          <w:p w14:paraId="01166F78" w14:textId="77777777" w:rsidR="00B87E76" w:rsidRDefault="00B87E76" w:rsidP="00B87E76">
            <w:pPr>
              <w:spacing w:line="360" w:lineRule="auto"/>
              <w:jc w:val="both"/>
              <w:rPr>
                <w:rFonts w:ascii="Times New Roman" w:hAnsi="Times New Roman" w:cs="Times New Roman"/>
              </w:rPr>
            </w:pPr>
          </w:p>
        </w:tc>
        <w:tc>
          <w:tcPr>
            <w:tcW w:w="1276" w:type="dxa"/>
          </w:tcPr>
          <w:p w14:paraId="54BEECDD" w14:textId="77777777" w:rsidR="00B87E76" w:rsidRDefault="00B87E76" w:rsidP="00B87E76">
            <w:pPr>
              <w:spacing w:line="360" w:lineRule="auto"/>
              <w:jc w:val="both"/>
              <w:rPr>
                <w:rFonts w:ascii="Times New Roman" w:hAnsi="Times New Roman" w:cs="Times New Roman"/>
              </w:rPr>
            </w:pPr>
          </w:p>
        </w:tc>
        <w:tc>
          <w:tcPr>
            <w:tcW w:w="1275" w:type="dxa"/>
          </w:tcPr>
          <w:p w14:paraId="3B91C2D0" w14:textId="77777777" w:rsidR="00B87E76" w:rsidRDefault="00B87E76" w:rsidP="00B87E76">
            <w:pPr>
              <w:spacing w:line="360" w:lineRule="auto"/>
              <w:jc w:val="both"/>
              <w:rPr>
                <w:rFonts w:ascii="Times New Roman" w:hAnsi="Times New Roman" w:cs="Times New Roman"/>
              </w:rPr>
            </w:pPr>
          </w:p>
        </w:tc>
        <w:tc>
          <w:tcPr>
            <w:tcW w:w="1235" w:type="dxa"/>
          </w:tcPr>
          <w:p w14:paraId="61EB7369" w14:textId="77777777" w:rsidR="00B87E76" w:rsidRDefault="00B87E76" w:rsidP="00B87E76">
            <w:pPr>
              <w:spacing w:line="360" w:lineRule="auto"/>
              <w:jc w:val="both"/>
              <w:rPr>
                <w:rFonts w:ascii="Times New Roman" w:hAnsi="Times New Roman" w:cs="Times New Roman"/>
              </w:rPr>
            </w:pPr>
          </w:p>
        </w:tc>
      </w:tr>
      <w:tr w:rsidR="00B87E76" w14:paraId="16C2BFA9" w14:textId="77777777" w:rsidTr="00B87E76">
        <w:tc>
          <w:tcPr>
            <w:tcW w:w="3085" w:type="dxa"/>
            <w:vAlign w:val="bottom"/>
          </w:tcPr>
          <w:p w14:paraId="39A1713D" w14:textId="77777777" w:rsidR="00B87E76" w:rsidRPr="00BE1E3B" w:rsidRDefault="00B87E76" w:rsidP="00B87E76">
            <w:pPr>
              <w:jc w:val="both"/>
              <w:rPr>
                <w:rFonts w:ascii="Times New Roman" w:hAnsi="Times New Roman" w:cs="Times New Roman"/>
              </w:rPr>
            </w:pPr>
            <w:r w:rsidRPr="00BE1E3B">
              <w:rPr>
                <w:rFonts w:ascii="Times New Roman" w:eastAsia="Times New Roman" w:hAnsi="Times New Roman" w:cs="Times New Roman"/>
                <w:color w:val="000000"/>
                <w:sz w:val="20"/>
              </w:rPr>
              <w:t>Наличие указателей в магазине, быстрота поиска отделов</w:t>
            </w:r>
          </w:p>
        </w:tc>
        <w:tc>
          <w:tcPr>
            <w:tcW w:w="1276" w:type="dxa"/>
          </w:tcPr>
          <w:p w14:paraId="0182102C" w14:textId="77777777" w:rsidR="00B87E76" w:rsidRDefault="00B87E76" w:rsidP="00B87E76">
            <w:pPr>
              <w:spacing w:line="360" w:lineRule="auto"/>
              <w:jc w:val="both"/>
              <w:rPr>
                <w:rFonts w:ascii="Times New Roman" w:hAnsi="Times New Roman" w:cs="Times New Roman"/>
              </w:rPr>
            </w:pPr>
          </w:p>
        </w:tc>
        <w:tc>
          <w:tcPr>
            <w:tcW w:w="1134" w:type="dxa"/>
          </w:tcPr>
          <w:p w14:paraId="75B327BF" w14:textId="77777777" w:rsidR="00B87E76" w:rsidRDefault="00B87E76" w:rsidP="00B87E76">
            <w:pPr>
              <w:spacing w:line="360" w:lineRule="auto"/>
              <w:jc w:val="both"/>
              <w:rPr>
                <w:rFonts w:ascii="Times New Roman" w:hAnsi="Times New Roman" w:cs="Times New Roman"/>
              </w:rPr>
            </w:pPr>
          </w:p>
        </w:tc>
        <w:tc>
          <w:tcPr>
            <w:tcW w:w="1276" w:type="dxa"/>
          </w:tcPr>
          <w:p w14:paraId="7508BA54" w14:textId="77777777" w:rsidR="00B87E76" w:rsidRDefault="00B87E76" w:rsidP="00B87E76">
            <w:pPr>
              <w:spacing w:line="360" w:lineRule="auto"/>
              <w:jc w:val="both"/>
              <w:rPr>
                <w:rFonts w:ascii="Times New Roman" w:hAnsi="Times New Roman" w:cs="Times New Roman"/>
              </w:rPr>
            </w:pPr>
          </w:p>
        </w:tc>
        <w:tc>
          <w:tcPr>
            <w:tcW w:w="1275" w:type="dxa"/>
          </w:tcPr>
          <w:p w14:paraId="6AE11C21" w14:textId="77777777" w:rsidR="00B87E76" w:rsidRDefault="00B87E76" w:rsidP="00B87E76">
            <w:pPr>
              <w:spacing w:line="360" w:lineRule="auto"/>
              <w:jc w:val="both"/>
              <w:rPr>
                <w:rFonts w:ascii="Times New Roman" w:hAnsi="Times New Roman" w:cs="Times New Roman"/>
              </w:rPr>
            </w:pPr>
          </w:p>
        </w:tc>
        <w:tc>
          <w:tcPr>
            <w:tcW w:w="1235" w:type="dxa"/>
          </w:tcPr>
          <w:p w14:paraId="59010251" w14:textId="77777777" w:rsidR="00B87E76" w:rsidRDefault="00B87E76" w:rsidP="00B87E76">
            <w:pPr>
              <w:spacing w:line="360" w:lineRule="auto"/>
              <w:jc w:val="both"/>
              <w:rPr>
                <w:rFonts w:ascii="Times New Roman" w:hAnsi="Times New Roman" w:cs="Times New Roman"/>
              </w:rPr>
            </w:pPr>
          </w:p>
        </w:tc>
      </w:tr>
      <w:tr w:rsidR="00B87E76" w14:paraId="2B52D973" w14:textId="77777777" w:rsidTr="00B87E76">
        <w:tc>
          <w:tcPr>
            <w:tcW w:w="3085" w:type="dxa"/>
            <w:vAlign w:val="bottom"/>
          </w:tcPr>
          <w:p w14:paraId="483F6EE4" w14:textId="77777777" w:rsidR="00B87E76" w:rsidRPr="00BE1E3B" w:rsidRDefault="00B87E76" w:rsidP="00B87E76">
            <w:pPr>
              <w:jc w:val="both"/>
              <w:rPr>
                <w:rFonts w:ascii="Times New Roman" w:hAnsi="Times New Roman" w:cs="Times New Roman"/>
              </w:rPr>
            </w:pPr>
            <w:r w:rsidRPr="00BE1E3B">
              <w:rPr>
                <w:rFonts w:ascii="Times New Roman" w:eastAsia="Times New Roman" w:hAnsi="Times New Roman" w:cs="Times New Roman"/>
                <w:color w:val="000000"/>
                <w:sz w:val="20"/>
              </w:rPr>
              <w:t>Наличие ценников</w:t>
            </w:r>
          </w:p>
        </w:tc>
        <w:tc>
          <w:tcPr>
            <w:tcW w:w="1276" w:type="dxa"/>
          </w:tcPr>
          <w:p w14:paraId="448DF905" w14:textId="77777777" w:rsidR="00B87E76" w:rsidRDefault="00B87E76" w:rsidP="00B87E76">
            <w:pPr>
              <w:spacing w:line="360" w:lineRule="auto"/>
              <w:jc w:val="both"/>
              <w:rPr>
                <w:rFonts w:ascii="Times New Roman" w:hAnsi="Times New Roman" w:cs="Times New Roman"/>
              </w:rPr>
            </w:pPr>
          </w:p>
        </w:tc>
        <w:tc>
          <w:tcPr>
            <w:tcW w:w="1134" w:type="dxa"/>
          </w:tcPr>
          <w:p w14:paraId="159706A4" w14:textId="77777777" w:rsidR="00B87E76" w:rsidRDefault="00B87E76" w:rsidP="00B87E76">
            <w:pPr>
              <w:spacing w:line="360" w:lineRule="auto"/>
              <w:jc w:val="both"/>
              <w:rPr>
                <w:rFonts w:ascii="Times New Roman" w:hAnsi="Times New Roman" w:cs="Times New Roman"/>
              </w:rPr>
            </w:pPr>
          </w:p>
        </w:tc>
        <w:tc>
          <w:tcPr>
            <w:tcW w:w="1276" w:type="dxa"/>
          </w:tcPr>
          <w:p w14:paraId="5DE6828A" w14:textId="77777777" w:rsidR="00B87E76" w:rsidRDefault="00B87E76" w:rsidP="00B87E76">
            <w:pPr>
              <w:spacing w:line="360" w:lineRule="auto"/>
              <w:jc w:val="both"/>
              <w:rPr>
                <w:rFonts w:ascii="Times New Roman" w:hAnsi="Times New Roman" w:cs="Times New Roman"/>
              </w:rPr>
            </w:pPr>
          </w:p>
        </w:tc>
        <w:tc>
          <w:tcPr>
            <w:tcW w:w="1275" w:type="dxa"/>
          </w:tcPr>
          <w:p w14:paraId="6F2AD47A" w14:textId="77777777" w:rsidR="00B87E76" w:rsidRDefault="00B87E76" w:rsidP="00B87E76">
            <w:pPr>
              <w:spacing w:line="360" w:lineRule="auto"/>
              <w:jc w:val="both"/>
              <w:rPr>
                <w:rFonts w:ascii="Times New Roman" w:hAnsi="Times New Roman" w:cs="Times New Roman"/>
              </w:rPr>
            </w:pPr>
          </w:p>
        </w:tc>
        <w:tc>
          <w:tcPr>
            <w:tcW w:w="1235" w:type="dxa"/>
          </w:tcPr>
          <w:p w14:paraId="59263F2F" w14:textId="77777777" w:rsidR="00B87E76" w:rsidRDefault="00B87E76" w:rsidP="00B87E76">
            <w:pPr>
              <w:spacing w:line="360" w:lineRule="auto"/>
              <w:jc w:val="both"/>
              <w:rPr>
                <w:rFonts w:ascii="Times New Roman" w:hAnsi="Times New Roman" w:cs="Times New Roman"/>
              </w:rPr>
            </w:pPr>
          </w:p>
        </w:tc>
      </w:tr>
      <w:tr w:rsidR="00B87E76" w14:paraId="05587A04" w14:textId="77777777" w:rsidTr="00B87E76">
        <w:tc>
          <w:tcPr>
            <w:tcW w:w="3085" w:type="dxa"/>
            <w:vAlign w:val="bottom"/>
          </w:tcPr>
          <w:p w14:paraId="246CCF6B" w14:textId="77777777" w:rsidR="00B87E76" w:rsidRPr="00BE1E3B" w:rsidRDefault="00B87E76" w:rsidP="00B87E76">
            <w:pPr>
              <w:jc w:val="both"/>
              <w:rPr>
                <w:rFonts w:ascii="Times New Roman" w:hAnsi="Times New Roman" w:cs="Times New Roman"/>
              </w:rPr>
            </w:pPr>
            <w:r w:rsidRPr="00BE1E3B">
              <w:rPr>
                <w:rFonts w:ascii="Times New Roman" w:eastAsia="Times New Roman" w:hAnsi="Times New Roman" w:cs="Times New Roman"/>
                <w:color w:val="000000"/>
                <w:sz w:val="20"/>
              </w:rPr>
              <w:t>Присутствие продавца-консультанта</w:t>
            </w:r>
          </w:p>
        </w:tc>
        <w:tc>
          <w:tcPr>
            <w:tcW w:w="1276" w:type="dxa"/>
          </w:tcPr>
          <w:p w14:paraId="7D5E1003" w14:textId="77777777" w:rsidR="00B87E76" w:rsidRDefault="00B87E76" w:rsidP="00B87E76">
            <w:pPr>
              <w:spacing w:line="360" w:lineRule="auto"/>
              <w:jc w:val="both"/>
              <w:rPr>
                <w:rFonts w:ascii="Times New Roman" w:hAnsi="Times New Roman" w:cs="Times New Roman"/>
              </w:rPr>
            </w:pPr>
          </w:p>
        </w:tc>
        <w:tc>
          <w:tcPr>
            <w:tcW w:w="1134" w:type="dxa"/>
          </w:tcPr>
          <w:p w14:paraId="1C99429F" w14:textId="77777777" w:rsidR="00B87E76" w:rsidRDefault="00B87E76" w:rsidP="00B87E76">
            <w:pPr>
              <w:spacing w:line="360" w:lineRule="auto"/>
              <w:jc w:val="both"/>
              <w:rPr>
                <w:rFonts w:ascii="Times New Roman" w:hAnsi="Times New Roman" w:cs="Times New Roman"/>
              </w:rPr>
            </w:pPr>
          </w:p>
        </w:tc>
        <w:tc>
          <w:tcPr>
            <w:tcW w:w="1276" w:type="dxa"/>
          </w:tcPr>
          <w:p w14:paraId="3E9D873B" w14:textId="77777777" w:rsidR="00B87E76" w:rsidRDefault="00B87E76" w:rsidP="00B87E76">
            <w:pPr>
              <w:spacing w:line="360" w:lineRule="auto"/>
              <w:jc w:val="both"/>
              <w:rPr>
                <w:rFonts w:ascii="Times New Roman" w:hAnsi="Times New Roman" w:cs="Times New Roman"/>
              </w:rPr>
            </w:pPr>
          </w:p>
        </w:tc>
        <w:tc>
          <w:tcPr>
            <w:tcW w:w="1275" w:type="dxa"/>
          </w:tcPr>
          <w:p w14:paraId="3C59C87D" w14:textId="77777777" w:rsidR="00B87E76" w:rsidRDefault="00B87E76" w:rsidP="00B87E76">
            <w:pPr>
              <w:spacing w:line="360" w:lineRule="auto"/>
              <w:jc w:val="both"/>
              <w:rPr>
                <w:rFonts w:ascii="Times New Roman" w:hAnsi="Times New Roman" w:cs="Times New Roman"/>
              </w:rPr>
            </w:pPr>
          </w:p>
        </w:tc>
        <w:tc>
          <w:tcPr>
            <w:tcW w:w="1235" w:type="dxa"/>
          </w:tcPr>
          <w:p w14:paraId="5B6D2605" w14:textId="77777777" w:rsidR="00B87E76" w:rsidRDefault="00B87E76" w:rsidP="00B87E76">
            <w:pPr>
              <w:spacing w:line="360" w:lineRule="auto"/>
              <w:jc w:val="both"/>
              <w:rPr>
                <w:rFonts w:ascii="Times New Roman" w:hAnsi="Times New Roman" w:cs="Times New Roman"/>
              </w:rPr>
            </w:pPr>
          </w:p>
        </w:tc>
      </w:tr>
      <w:tr w:rsidR="00B87E76" w14:paraId="15C39E50" w14:textId="77777777" w:rsidTr="00B87E76">
        <w:tc>
          <w:tcPr>
            <w:tcW w:w="3085" w:type="dxa"/>
            <w:vAlign w:val="bottom"/>
          </w:tcPr>
          <w:p w14:paraId="2E4DAA05" w14:textId="77777777" w:rsidR="00B87E76" w:rsidRPr="00BE1E3B" w:rsidRDefault="00B87E76" w:rsidP="00B87E76">
            <w:pPr>
              <w:jc w:val="both"/>
              <w:rPr>
                <w:rFonts w:ascii="Times New Roman" w:hAnsi="Times New Roman" w:cs="Times New Roman"/>
              </w:rPr>
            </w:pPr>
            <w:r w:rsidRPr="00BE1E3B">
              <w:rPr>
                <w:rFonts w:ascii="Times New Roman" w:eastAsia="Times New Roman" w:hAnsi="Times New Roman" w:cs="Times New Roman"/>
                <w:color w:val="000000"/>
                <w:sz w:val="20"/>
              </w:rPr>
              <w:t>Приветливость и готовность помочь со стороны продавцов</w:t>
            </w:r>
          </w:p>
        </w:tc>
        <w:tc>
          <w:tcPr>
            <w:tcW w:w="1276" w:type="dxa"/>
          </w:tcPr>
          <w:p w14:paraId="74804EFD" w14:textId="77777777" w:rsidR="00B87E76" w:rsidRDefault="00B87E76" w:rsidP="00B87E76">
            <w:pPr>
              <w:spacing w:line="360" w:lineRule="auto"/>
              <w:jc w:val="both"/>
              <w:rPr>
                <w:rFonts w:ascii="Times New Roman" w:hAnsi="Times New Roman" w:cs="Times New Roman"/>
              </w:rPr>
            </w:pPr>
          </w:p>
        </w:tc>
        <w:tc>
          <w:tcPr>
            <w:tcW w:w="1134" w:type="dxa"/>
          </w:tcPr>
          <w:p w14:paraId="7963438E" w14:textId="77777777" w:rsidR="00B87E76" w:rsidRDefault="00B87E76" w:rsidP="00B87E76">
            <w:pPr>
              <w:spacing w:line="360" w:lineRule="auto"/>
              <w:jc w:val="both"/>
              <w:rPr>
                <w:rFonts w:ascii="Times New Roman" w:hAnsi="Times New Roman" w:cs="Times New Roman"/>
              </w:rPr>
            </w:pPr>
          </w:p>
        </w:tc>
        <w:tc>
          <w:tcPr>
            <w:tcW w:w="1276" w:type="dxa"/>
          </w:tcPr>
          <w:p w14:paraId="7023A455" w14:textId="77777777" w:rsidR="00B87E76" w:rsidRDefault="00B87E76" w:rsidP="00B87E76">
            <w:pPr>
              <w:spacing w:line="360" w:lineRule="auto"/>
              <w:jc w:val="both"/>
              <w:rPr>
                <w:rFonts w:ascii="Times New Roman" w:hAnsi="Times New Roman" w:cs="Times New Roman"/>
              </w:rPr>
            </w:pPr>
          </w:p>
        </w:tc>
        <w:tc>
          <w:tcPr>
            <w:tcW w:w="1275" w:type="dxa"/>
          </w:tcPr>
          <w:p w14:paraId="22643390" w14:textId="77777777" w:rsidR="00B87E76" w:rsidRDefault="00B87E76" w:rsidP="00B87E76">
            <w:pPr>
              <w:spacing w:line="360" w:lineRule="auto"/>
              <w:jc w:val="both"/>
              <w:rPr>
                <w:rFonts w:ascii="Times New Roman" w:hAnsi="Times New Roman" w:cs="Times New Roman"/>
              </w:rPr>
            </w:pPr>
          </w:p>
        </w:tc>
        <w:tc>
          <w:tcPr>
            <w:tcW w:w="1235" w:type="dxa"/>
          </w:tcPr>
          <w:p w14:paraId="791AD754" w14:textId="77777777" w:rsidR="00B87E76" w:rsidRDefault="00B87E76" w:rsidP="00B87E76">
            <w:pPr>
              <w:spacing w:line="360" w:lineRule="auto"/>
              <w:jc w:val="both"/>
              <w:rPr>
                <w:rFonts w:ascii="Times New Roman" w:hAnsi="Times New Roman" w:cs="Times New Roman"/>
              </w:rPr>
            </w:pPr>
          </w:p>
        </w:tc>
      </w:tr>
      <w:tr w:rsidR="00B87E76" w14:paraId="69F99690" w14:textId="77777777" w:rsidTr="00B87E76">
        <w:tc>
          <w:tcPr>
            <w:tcW w:w="3085" w:type="dxa"/>
            <w:vAlign w:val="bottom"/>
          </w:tcPr>
          <w:p w14:paraId="0C9D3304" w14:textId="77777777" w:rsidR="00B87E76" w:rsidRPr="00BE1E3B" w:rsidRDefault="00B87E76" w:rsidP="00B87E76">
            <w:pPr>
              <w:jc w:val="both"/>
              <w:rPr>
                <w:rFonts w:ascii="Times New Roman" w:hAnsi="Times New Roman" w:cs="Times New Roman"/>
              </w:rPr>
            </w:pPr>
            <w:r w:rsidRPr="00BE1E3B">
              <w:rPr>
                <w:rFonts w:ascii="Times New Roman" w:eastAsia="Times New Roman" w:hAnsi="Times New Roman" w:cs="Times New Roman"/>
                <w:color w:val="000000"/>
                <w:sz w:val="20"/>
              </w:rPr>
              <w:t>Профессиональная консультация продавцов о товарах</w:t>
            </w:r>
          </w:p>
        </w:tc>
        <w:tc>
          <w:tcPr>
            <w:tcW w:w="1276" w:type="dxa"/>
          </w:tcPr>
          <w:p w14:paraId="05BACCAA" w14:textId="77777777" w:rsidR="00B87E76" w:rsidRDefault="00B87E76" w:rsidP="00B87E76">
            <w:pPr>
              <w:spacing w:line="360" w:lineRule="auto"/>
              <w:jc w:val="both"/>
              <w:rPr>
                <w:rFonts w:ascii="Times New Roman" w:hAnsi="Times New Roman" w:cs="Times New Roman"/>
              </w:rPr>
            </w:pPr>
          </w:p>
        </w:tc>
        <w:tc>
          <w:tcPr>
            <w:tcW w:w="1134" w:type="dxa"/>
          </w:tcPr>
          <w:p w14:paraId="6A4A4FAD" w14:textId="77777777" w:rsidR="00B87E76" w:rsidRDefault="00B87E76" w:rsidP="00B87E76">
            <w:pPr>
              <w:spacing w:line="360" w:lineRule="auto"/>
              <w:jc w:val="both"/>
              <w:rPr>
                <w:rFonts w:ascii="Times New Roman" w:hAnsi="Times New Roman" w:cs="Times New Roman"/>
              </w:rPr>
            </w:pPr>
          </w:p>
        </w:tc>
        <w:tc>
          <w:tcPr>
            <w:tcW w:w="1276" w:type="dxa"/>
          </w:tcPr>
          <w:p w14:paraId="3FDF8959" w14:textId="77777777" w:rsidR="00B87E76" w:rsidRDefault="00B87E76" w:rsidP="00B87E76">
            <w:pPr>
              <w:spacing w:line="360" w:lineRule="auto"/>
              <w:jc w:val="both"/>
              <w:rPr>
                <w:rFonts w:ascii="Times New Roman" w:hAnsi="Times New Roman" w:cs="Times New Roman"/>
              </w:rPr>
            </w:pPr>
          </w:p>
        </w:tc>
        <w:tc>
          <w:tcPr>
            <w:tcW w:w="1275" w:type="dxa"/>
          </w:tcPr>
          <w:p w14:paraId="7DA4EB94" w14:textId="77777777" w:rsidR="00B87E76" w:rsidRDefault="00B87E76" w:rsidP="00B87E76">
            <w:pPr>
              <w:spacing w:line="360" w:lineRule="auto"/>
              <w:jc w:val="both"/>
              <w:rPr>
                <w:rFonts w:ascii="Times New Roman" w:hAnsi="Times New Roman" w:cs="Times New Roman"/>
              </w:rPr>
            </w:pPr>
          </w:p>
        </w:tc>
        <w:tc>
          <w:tcPr>
            <w:tcW w:w="1235" w:type="dxa"/>
          </w:tcPr>
          <w:p w14:paraId="3AEE7B36" w14:textId="77777777" w:rsidR="00B87E76" w:rsidRDefault="00B87E76" w:rsidP="00B87E76">
            <w:pPr>
              <w:spacing w:line="360" w:lineRule="auto"/>
              <w:jc w:val="both"/>
              <w:rPr>
                <w:rFonts w:ascii="Times New Roman" w:hAnsi="Times New Roman" w:cs="Times New Roman"/>
              </w:rPr>
            </w:pPr>
          </w:p>
        </w:tc>
      </w:tr>
      <w:tr w:rsidR="00B87E76" w14:paraId="45A291EA" w14:textId="77777777" w:rsidTr="00B87E76">
        <w:tc>
          <w:tcPr>
            <w:tcW w:w="3085" w:type="dxa"/>
            <w:vAlign w:val="bottom"/>
          </w:tcPr>
          <w:p w14:paraId="27120B40" w14:textId="77777777" w:rsidR="00B87E76" w:rsidRPr="00BE1E3B" w:rsidRDefault="00B87E76" w:rsidP="00B87E76">
            <w:pPr>
              <w:jc w:val="both"/>
              <w:rPr>
                <w:rFonts w:ascii="Times New Roman" w:hAnsi="Times New Roman" w:cs="Times New Roman"/>
              </w:rPr>
            </w:pPr>
            <w:r w:rsidRPr="00BE1E3B">
              <w:rPr>
                <w:rFonts w:ascii="Times New Roman" w:eastAsia="Times New Roman" w:hAnsi="Times New Roman" w:cs="Times New Roman"/>
                <w:color w:val="000000"/>
                <w:sz w:val="20"/>
              </w:rPr>
              <w:t>Быстрота оплаты покупки</w:t>
            </w:r>
          </w:p>
        </w:tc>
        <w:tc>
          <w:tcPr>
            <w:tcW w:w="1276" w:type="dxa"/>
          </w:tcPr>
          <w:p w14:paraId="7A46502B" w14:textId="77777777" w:rsidR="00B87E76" w:rsidRDefault="00B87E76" w:rsidP="00B87E76">
            <w:pPr>
              <w:spacing w:line="360" w:lineRule="auto"/>
              <w:jc w:val="both"/>
              <w:rPr>
                <w:rFonts w:ascii="Times New Roman" w:hAnsi="Times New Roman" w:cs="Times New Roman"/>
              </w:rPr>
            </w:pPr>
          </w:p>
        </w:tc>
        <w:tc>
          <w:tcPr>
            <w:tcW w:w="1134" w:type="dxa"/>
          </w:tcPr>
          <w:p w14:paraId="767E6B1E" w14:textId="77777777" w:rsidR="00B87E76" w:rsidRDefault="00B87E76" w:rsidP="00B87E76">
            <w:pPr>
              <w:spacing w:line="360" w:lineRule="auto"/>
              <w:jc w:val="both"/>
              <w:rPr>
                <w:rFonts w:ascii="Times New Roman" w:hAnsi="Times New Roman" w:cs="Times New Roman"/>
              </w:rPr>
            </w:pPr>
          </w:p>
        </w:tc>
        <w:tc>
          <w:tcPr>
            <w:tcW w:w="1276" w:type="dxa"/>
          </w:tcPr>
          <w:p w14:paraId="6AE05482" w14:textId="77777777" w:rsidR="00B87E76" w:rsidRDefault="00B87E76" w:rsidP="00B87E76">
            <w:pPr>
              <w:spacing w:line="360" w:lineRule="auto"/>
              <w:jc w:val="both"/>
              <w:rPr>
                <w:rFonts w:ascii="Times New Roman" w:hAnsi="Times New Roman" w:cs="Times New Roman"/>
              </w:rPr>
            </w:pPr>
          </w:p>
        </w:tc>
        <w:tc>
          <w:tcPr>
            <w:tcW w:w="1275" w:type="dxa"/>
          </w:tcPr>
          <w:p w14:paraId="3B16EDBF" w14:textId="77777777" w:rsidR="00B87E76" w:rsidRDefault="00B87E76" w:rsidP="00B87E76">
            <w:pPr>
              <w:spacing w:line="360" w:lineRule="auto"/>
              <w:jc w:val="both"/>
              <w:rPr>
                <w:rFonts w:ascii="Times New Roman" w:hAnsi="Times New Roman" w:cs="Times New Roman"/>
              </w:rPr>
            </w:pPr>
          </w:p>
        </w:tc>
        <w:tc>
          <w:tcPr>
            <w:tcW w:w="1235" w:type="dxa"/>
          </w:tcPr>
          <w:p w14:paraId="79AB8F3A" w14:textId="77777777" w:rsidR="00B87E76" w:rsidRDefault="00B87E76" w:rsidP="00B87E76">
            <w:pPr>
              <w:spacing w:line="360" w:lineRule="auto"/>
              <w:jc w:val="both"/>
              <w:rPr>
                <w:rFonts w:ascii="Times New Roman" w:hAnsi="Times New Roman" w:cs="Times New Roman"/>
              </w:rPr>
            </w:pPr>
          </w:p>
        </w:tc>
      </w:tr>
      <w:tr w:rsidR="00B87E76" w14:paraId="3D6E9393" w14:textId="77777777" w:rsidTr="00B87E76">
        <w:tc>
          <w:tcPr>
            <w:tcW w:w="3085" w:type="dxa"/>
            <w:vAlign w:val="bottom"/>
          </w:tcPr>
          <w:p w14:paraId="08C4A2F1" w14:textId="77777777" w:rsidR="00B87E76" w:rsidRPr="00BE1E3B" w:rsidRDefault="00B87E76" w:rsidP="00B87E76">
            <w:pPr>
              <w:jc w:val="both"/>
              <w:rPr>
                <w:rFonts w:ascii="Times New Roman" w:hAnsi="Times New Roman" w:cs="Times New Roman"/>
              </w:rPr>
            </w:pPr>
            <w:r w:rsidRPr="00BE1E3B">
              <w:rPr>
                <w:rFonts w:ascii="Times New Roman" w:eastAsia="Times New Roman" w:hAnsi="Times New Roman" w:cs="Times New Roman"/>
                <w:color w:val="000000"/>
                <w:sz w:val="20"/>
              </w:rPr>
              <w:t>Чистота в магазине</w:t>
            </w:r>
          </w:p>
        </w:tc>
        <w:tc>
          <w:tcPr>
            <w:tcW w:w="1276" w:type="dxa"/>
          </w:tcPr>
          <w:p w14:paraId="7AAB9E5C" w14:textId="77777777" w:rsidR="00B87E76" w:rsidRDefault="00B87E76" w:rsidP="00B87E76">
            <w:pPr>
              <w:spacing w:line="360" w:lineRule="auto"/>
              <w:jc w:val="both"/>
              <w:rPr>
                <w:rFonts w:ascii="Times New Roman" w:hAnsi="Times New Roman" w:cs="Times New Roman"/>
              </w:rPr>
            </w:pPr>
          </w:p>
        </w:tc>
        <w:tc>
          <w:tcPr>
            <w:tcW w:w="1134" w:type="dxa"/>
          </w:tcPr>
          <w:p w14:paraId="24E73313" w14:textId="77777777" w:rsidR="00B87E76" w:rsidRDefault="00B87E76" w:rsidP="00B87E76">
            <w:pPr>
              <w:spacing w:line="360" w:lineRule="auto"/>
              <w:jc w:val="both"/>
              <w:rPr>
                <w:rFonts w:ascii="Times New Roman" w:hAnsi="Times New Roman" w:cs="Times New Roman"/>
              </w:rPr>
            </w:pPr>
          </w:p>
        </w:tc>
        <w:tc>
          <w:tcPr>
            <w:tcW w:w="1276" w:type="dxa"/>
          </w:tcPr>
          <w:p w14:paraId="549F18EC" w14:textId="77777777" w:rsidR="00B87E76" w:rsidRDefault="00B87E76" w:rsidP="00B87E76">
            <w:pPr>
              <w:spacing w:line="360" w:lineRule="auto"/>
              <w:jc w:val="both"/>
              <w:rPr>
                <w:rFonts w:ascii="Times New Roman" w:hAnsi="Times New Roman" w:cs="Times New Roman"/>
              </w:rPr>
            </w:pPr>
          </w:p>
        </w:tc>
        <w:tc>
          <w:tcPr>
            <w:tcW w:w="1275" w:type="dxa"/>
          </w:tcPr>
          <w:p w14:paraId="768BF856" w14:textId="77777777" w:rsidR="00B87E76" w:rsidRDefault="00B87E76" w:rsidP="00B87E76">
            <w:pPr>
              <w:spacing w:line="360" w:lineRule="auto"/>
              <w:jc w:val="both"/>
              <w:rPr>
                <w:rFonts w:ascii="Times New Roman" w:hAnsi="Times New Roman" w:cs="Times New Roman"/>
              </w:rPr>
            </w:pPr>
          </w:p>
        </w:tc>
        <w:tc>
          <w:tcPr>
            <w:tcW w:w="1235" w:type="dxa"/>
          </w:tcPr>
          <w:p w14:paraId="72C2FCF1" w14:textId="77777777" w:rsidR="00B87E76" w:rsidRDefault="00B87E76" w:rsidP="00B87E76">
            <w:pPr>
              <w:spacing w:line="360" w:lineRule="auto"/>
              <w:jc w:val="both"/>
              <w:rPr>
                <w:rFonts w:ascii="Times New Roman" w:hAnsi="Times New Roman" w:cs="Times New Roman"/>
              </w:rPr>
            </w:pPr>
          </w:p>
        </w:tc>
      </w:tr>
      <w:tr w:rsidR="00B87E76" w14:paraId="04DB7828" w14:textId="77777777" w:rsidTr="00B87E76">
        <w:tc>
          <w:tcPr>
            <w:tcW w:w="3085" w:type="dxa"/>
            <w:vAlign w:val="bottom"/>
          </w:tcPr>
          <w:p w14:paraId="56204924" w14:textId="77777777" w:rsidR="00B87E76" w:rsidRPr="00BE1E3B" w:rsidRDefault="00B87E76" w:rsidP="00B87E76">
            <w:pPr>
              <w:jc w:val="both"/>
              <w:rPr>
                <w:rFonts w:ascii="Times New Roman" w:eastAsia="Times New Roman" w:hAnsi="Times New Roman" w:cs="Times New Roman"/>
                <w:color w:val="000000"/>
                <w:sz w:val="20"/>
              </w:rPr>
            </w:pPr>
            <w:r w:rsidRPr="00BE1E3B">
              <w:rPr>
                <w:rFonts w:ascii="Times New Roman" w:eastAsia="Times New Roman" w:hAnsi="Times New Roman" w:cs="Times New Roman"/>
                <w:color w:val="000000"/>
                <w:sz w:val="20"/>
              </w:rPr>
              <w:t>Соблюдение сроков доставки</w:t>
            </w:r>
          </w:p>
        </w:tc>
        <w:tc>
          <w:tcPr>
            <w:tcW w:w="1276" w:type="dxa"/>
          </w:tcPr>
          <w:p w14:paraId="2FA2C2A5" w14:textId="77777777" w:rsidR="00B87E76" w:rsidRDefault="00B87E76" w:rsidP="00B87E76">
            <w:pPr>
              <w:spacing w:line="360" w:lineRule="auto"/>
              <w:jc w:val="both"/>
              <w:rPr>
                <w:rFonts w:ascii="Times New Roman" w:hAnsi="Times New Roman" w:cs="Times New Roman"/>
              </w:rPr>
            </w:pPr>
          </w:p>
        </w:tc>
        <w:tc>
          <w:tcPr>
            <w:tcW w:w="1134" w:type="dxa"/>
          </w:tcPr>
          <w:p w14:paraId="1212023F" w14:textId="77777777" w:rsidR="00B87E76" w:rsidRDefault="00B87E76" w:rsidP="00B87E76">
            <w:pPr>
              <w:spacing w:line="360" w:lineRule="auto"/>
              <w:jc w:val="both"/>
              <w:rPr>
                <w:rFonts w:ascii="Times New Roman" w:hAnsi="Times New Roman" w:cs="Times New Roman"/>
              </w:rPr>
            </w:pPr>
          </w:p>
        </w:tc>
        <w:tc>
          <w:tcPr>
            <w:tcW w:w="1276" w:type="dxa"/>
          </w:tcPr>
          <w:p w14:paraId="57ECD73E" w14:textId="77777777" w:rsidR="00B87E76" w:rsidRDefault="00B87E76" w:rsidP="00B87E76">
            <w:pPr>
              <w:spacing w:line="360" w:lineRule="auto"/>
              <w:jc w:val="both"/>
              <w:rPr>
                <w:rFonts w:ascii="Times New Roman" w:hAnsi="Times New Roman" w:cs="Times New Roman"/>
              </w:rPr>
            </w:pPr>
          </w:p>
        </w:tc>
        <w:tc>
          <w:tcPr>
            <w:tcW w:w="1275" w:type="dxa"/>
          </w:tcPr>
          <w:p w14:paraId="340A53BE" w14:textId="77777777" w:rsidR="00B87E76" w:rsidRDefault="00B87E76" w:rsidP="00B87E76">
            <w:pPr>
              <w:spacing w:line="360" w:lineRule="auto"/>
              <w:jc w:val="both"/>
              <w:rPr>
                <w:rFonts w:ascii="Times New Roman" w:hAnsi="Times New Roman" w:cs="Times New Roman"/>
              </w:rPr>
            </w:pPr>
          </w:p>
        </w:tc>
        <w:tc>
          <w:tcPr>
            <w:tcW w:w="1235" w:type="dxa"/>
          </w:tcPr>
          <w:p w14:paraId="0B3B8149" w14:textId="77777777" w:rsidR="00B87E76" w:rsidRDefault="00B87E76" w:rsidP="00B87E76">
            <w:pPr>
              <w:spacing w:line="360" w:lineRule="auto"/>
              <w:jc w:val="both"/>
              <w:rPr>
                <w:rFonts w:ascii="Times New Roman" w:hAnsi="Times New Roman" w:cs="Times New Roman"/>
              </w:rPr>
            </w:pPr>
          </w:p>
        </w:tc>
      </w:tr>
    </w:tbl>
    <w:p w14:paraId="1F406DB6" w14:textId="61AED235" w:rsidR="00B87E76" w:rsidRDefault="00B87E76" w:rsidP="00895FBA">
      <w:pPr>
        <w:spacing w:line="360" w:lineRule="auto"/>
        <w:jc w:val="both"/>
        <w:rPr>
          <w:rFonts w:ascii="Times New Roman" w:eastAsia="Times New Roman" w:hAnsi="Times New Roman" w:cs="Times New Roman"/>
        </w:rPr>
      </w:pPr>
    </w:p>
    <w:p w14:paraId="0AC33803" w14:textId="77777777" w:rsidR="00B87E76" w:rsidRDefault="00B87E76">
      <w:pPr>
        <w:rPr>
          <w:rFonts w:ascii="Times New Roman" w:eastAsia="Times New Roman" w:hAnsi="Times New Roman" w:cs="Times New Roman"/>
        </w:rPr>
      </w:pPr>
      <w:r>
        <w:rPr>
          <w:rFonts w:ascii="Times New Roman" w:eastAsia="Times New Roman" w:hAnsi="Times New Roman" w:cs="Times New Roman"/>
        </w:rPr>
        <w:br w:type="page"/>
      </w:r>
    </w:p>
    <w:p w14:paraId="5005BDC1" w14:textId="77777777" w:rsidR="004740A7" w:rsidRDefault="004740A7" w:rsidP="004740A7">
      <w:pPr>
        <w:spacing w:line="360" w:lineRule="auto"/>
        <w:jc w:val="both"/>
        <w:rPr>
          <w:rFonts w:ascii="Times New Roman" w:eastAsia="Times New Roman" w:hAnsi="Times New Roman" w:cs="Times New Roman"/>
          <w:b/>
          <w:lang w:val="en-US"/>
        </w:rPr>
      </w:pPr>
      <w:r>
        <w:rPr>
          <w:rFonts w:ascii="Times New Roman" w:eastAsia="Times New Roman" w:hAnsi="Times New Roman" w:cs="Times New Roman"/>
          <w:b/>
          <w:lang w:val="en-US"/>
        </w:rPr>
        <w:t>Приложение 4. Анализ ответов респондентов по результатам проведенного опроса</w:t>
      </w:r>
    </w:p>
    <w:p w14:paraId="074D745A" w14:textId="77777777" w:rsidR="004740A7" w:rsidRDefault="004740A7" w:rsidP="004740A7">
      <w:pPr>
        <w:spacing w:line="360" w:lineRule="auto"/>
        <w:jc w:val="both"/>
        <w:rPr>
          <w:rFonts w:ascii="Times New Roman" w:eastAsia="Times New Roman" w:hAnsi="Times New Roman" w:cs="Times New Roman"/>
          <w:b/>
          <w:lang w:val="en-US"/>
        </w:rPr>
      </w:pPr>
    </w:p>
    <w:p w14:paraId="41754F00" w14:textId="7A41A9D5" w:rsidR="004740A7" w:rsidRDefault="004740A7" w:rsidP="004740A7">
      <w:pPr>
        <w:spacing w:line="360" w:lineRule="auto"/>
        <w:rPr>
          <w:rFonts w:ascii="Times New Roman" w:eastAsia="Times New Roman" w:hAnsi="Times New Roman" w:cs="Times New Roman"/>
          <w:b/>
          <w:i/>
          <w:sz w:val="20"/>
          <w:szCs w:val="20"/>
          <w:lang w:val="en-US"/>
        </w:rPr>
      </w:pPr>
      <w:r>
        <w:rPr>
          <w:rFonts w:ascii="Times New Roman" w:eastAsia="Times New Roman" w:hAnsi="Times New Roman" w:cs="Times New Roman"/>
          <w:b/>
          <w:i/>
          <w:sz w:val="20"/>
          <w:szCs w:val="20"/>
          <w:lang w:val="en-US"/>
        </w:rPr>
        <w:t xml:space="preserve">Рисунок 4.1. </w:t>
      </w:r>
      <w:proofErr w:type="gramStart"/>
      <w:r>
        <w:rPr>
          <w:rFonts w:ascii="Times New Roman" w:eastAsia="Times New Roman" w:hAnsi="Times New Roman" w:cs="Times New Roman"/>
          <w:b/>
          <w:i/>
          <w:sz w:val="20"/>
          <w:szCs w:val="20"/>
          <w:lang w:val="en-US"/>
        </w:rPr>
        <w:t>Результаты анкетирования потребителей</w:t>
      </w:r>
      <w:r w:rsidR="004905B1">
        <w:rPr>
          <w:rFonts w:ascii="Times New Roman" w:eastAsia="Times New Roman" w:hAnsi="Times New Roman" w:cs="Times New Roman"/>
          <w:b/>
          <w:i/>
          <w:sz w:val="20"/>
          <w:szCs w:val="20"/>
          <w:lang w:val="en-US"/>
        </w:rPr>
        <w:t>.</w:t>
      </w:r>
      <w:proofErr w:type="gramEnd"/>
      <w:r>
        <w:rPr>
          <w:rFonts w:ascii="Times New Roman" w:eastAsia="Times New Roman" w:hAnsi="Times New Roman" w:cs="Times New Roman"/>
          <w:b/>
          <w:noProof/>
          <w:lang w:val="en-US"/>
        </w:rPr>
        <w:drawing>
          <wp:inline distT="0" distB="0" distL="0" distR="0" wp14:anchorId="1ABD5341" wp14:editId="3FBED935">
            <wp:extent cx="4117249" cy="2108019"/>
            <wp:effectExtent l="0" t="0" r="23495" b="26035"/>
            <wp:docPr id="144" name="Диаграмма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C649694" w14:textId="77777777" w:rsidR="004740A7" w:rsidRDefault="004740A7" w:rsidP="004740A7">
      <w:pPr>
        <w:spacing w:line="360" w:lineRule="auto"/>
        <w:rPr>
          <w:rFonts w:ascii="Times New Roman" w:eastAsia="Times New Roman" w:hAnsi="Times New Roman" w:cs="Times New Roman"/>
          <w:b/>
          <w:i/>
          <w:sz w:val="20"/>
          <w:szCs w:val="20"/>
          <w:lang w:val="en-US"/>
        </w:rPr>
      </w:pPr>
    </w:p>
    <w:p w14:paraId="49F194F7" w14:textId="151C504F" w:rsidR="004740A7" w:rsidRDefault="004740A7" w:rsidP="004740A7">
      <w:pPr>
        <w:spacing w:line="360" w:lineRule="auto"/>
        <w:rPr>
          <w:rFonts w:ascii="Times New Roman" w:eastAsia="Times New Roman" w:hAnsi="Times New Roman" w:cs="Times New Roman"/>
          <w:b/>
          <w:i/>
          <w:sz w:val="20"/>
          <w:szCs w:val="20"/>
          <w:lang w:val="en-US"/>
        </w:rPr>
      </w:pPr>
      <w:r>
        <w:rPr>
          <w:rFonts w:ascii="Times New Roman" w:eastAsia="Times New Roman" w:hAnsi="Times New Roman" w:cs="Times New Roman"/>
          <w:b/>
          <w:i/>
          <w:sz w:val="20"/>
          <w:szCs w:val="20"/>
          <w:lang w:val="en-US"/>
        </w:rPr>
        <w:t xml:space="preserve">Рисунок 4.2. </w:t>
      </w:r>
      <w:proofErr w:type="gramStart"/>
      <w:r>
        <w:rPr>
          <w:rFonts w:ascii="Times New Roman" w:eastAsia="Times New Roman" w:hAnsi="Times New Roman" w:cs="Times New Roman"/>
          <w:b/>
          <w:i/>
          <w:sz w:val="20"/>
          <w:szCs w:val="20"/>
          <w:lang w:val="en-US"/>
        </w:rPr>
        <w:t>Результаты ответов респондентов исходя из товарных категорий</w:t>
      </w:r>
      <w:r w:rsidR="004905B1">
        <w:rPr>
          <w:rFonts w:ascii="Times New Roman" w:eastAsia="Times New Roman" w:hAnsi="Times New Roman" w:cs="Times New Roman"/>
          <w:b/>
          <w:i/>
          <w:sz w:val="20"/>
          <w:szCs w:val="20"/>
          <w:lang w:val="en-US"/>
        </w:rPr>
        <w:t>.</w:t>
      </w:r>
      <w:proofErr w:type="gramEnd"/>
    </w:p>
    <w:p w14:paraId="53ECA278" w14:textId="77777777" w:rsidR="004740A7" w:rsidRDefault="004740A7" w:rsidP="004740A7">
      <w:pPr>
        <w:spacing w:line="360" w:lineRule="auto"/>
        <w:rPr>
          <w:rFonts w:ascii="Times New Roman" w:eastAsia="Times New Roman" w:hAnsi="Times New Roman" w:cs="Times New Roman"/>
          <w:b/>
          <w:i/>
          <w:sz w:val="20"/>
          <w:szCs w:val="20"/>
          <w:lang w:val="en-US"/>
        </w:rPr>
      </w:pPr>
      <w:r>
        <w:rPr>
          <w:rFonts w:ascii="Times New Roman" w:eastAsia="Times New Roman" w:hAnsi="Times New Roman" w:cs="Times New Roman"/>
          <w:b/>
          <w:i/>
          <w:noProof/>
          <w:sz w:val="20"/>
          <w:szCs w:val="20"/>
          <w:lang w:val="en-US"/>
        </w:rPr>
        <w:drawing>
          <wp:inline distT="0" distB="0" distL="0" distR="0" wp14:anchorId="7C0F57D0" wp14:editId="433250A0">
            <wp:extent cx="4803049" cy="2320290"/>
            <wp:effectExtent l="0" t="0" r="23495" b="16510"/>
            <wp:docPr id="145" name="Диаграмма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821AE29" w14:textId="77777777" w:rsidR="004740A7" w:rsidRDefault="004740A7" w:rsidP="004740A7">
      <w:pPr>
        <w:spacing w:line="360" w:lineRule="auto"/>
        <w:rPr>
          <w:rFonts w:ascii="Times New Roman" w:eastAsia="Times New Roman" w:hAnsi="Times New Roman" w:cs="Times New Roman"/>
          <w:b/>
          <w:i/>
          <w:sz w:val="20"/>
          <w:szCs w:val="20"/>
          <w:lang w:val="en-US"/>
        </w:rPr>
      </w:pPr>
    </w:p>
    <w:p w14:paraId="7F232931" w14:textId="0BC163BF" w:rsidR="004740A7" w:rsidRDefault="004740A7" w:rsidP="004740A7">
      <w:pPr>
        <w:spacing w:line="360" w:lineRule="auto"/>
        <w:rPr>
          <w:rFonts w:ascii="Times New Roman" w:eastAsia="Times New Roman" w:hAnsi="Times New Roman" w:cs="Times New Roman"/>
          <w:b/>
          <w:i/>
          <w:sz w:val="20"/>
          <w:szCs w:val="20"/>
          <w:lang w:val="en-US"/>
        </w:rPr>
      </w:pPr>
      <w:r>
        <w:rPr>
          <w:rFonts w:ascii="Times New Roman" w:eastAsia="Times New Roman" w:hAnsi="Times New Roman" w:cs="Times New Roman"/>
          <w:b/>
          <w:i/>
          <w:sz w:val="20"/>
          <w:szCs w:val="20"/>
          <w:lang w:val="en-US"/>
        </w:rPr>
        <w:t xml:space="preserve">Рисунок 4.3. </w:t>
      </w:r>
      <w:proofErr w:type="gramStart"/>
      <w:r>
        <w:rPr>
          <w:rFonts w:ascii="Times New Roman" w:eastAsia="Times New Roman" w:hAnsi="Times New Roman" w:cs="Times New Roman"/>
          <w:b/>
          <w:i/>
          <w:sz w:val="20"/>
          <w:szCs w:val="20"/>
          <w:lang w:val="en-US"/>
        </w:rPr>
        <w:t>Результаты ответов респондентов исходя из целей покупки товаров</w:t>
      </w:r>
      <w:r w:rsidR="004905B1">
        <w:rPr>
          <w:rFonts w:ascii="Times New Roman" w:eastAsia="Times New Roman" w:hAnsi="Times New Roman" w:cs="Times New Roman"/>
          <w:b/>
          <w:i/>
          <w:sz w:val="20"/>
          <w:szCs w:val="20"/>
          <w:lang w:val="en-US"/>
        </w:rPr>
        <w:t>.</w:t>
      </w:r>
      <w:proofErr w:type="gramEnd"/>
    </w:p>
    <w:p w14:paraId="02F035E4" w14:textId="77777777" w:rsidR="004740A7" w:rsidRDefault="004740A7" w:rsidP="004740A7">
      <w:pPr>
        <w:spacing w:line="360" w:lineRule="auto"/>
        <w:rPr>
          <w:rFonts w:ascii="Times New Roman" w:eastAsia="Times New Roman" w:hAnsi="Times New Roman" w:cs="Times New Roman"/>
          <w:b/>
          <w:i/>
          <w:sz w:val="20"/>
          <w:szCs w:val="20"/>
          <w:lang w:val="en-US"/>
        </w:rPr>
      </w:pPr>
      <w:r>
        <w:rPr>
          <w:rFonts w:ascii="Times New Roman" w:eastAsia="Times New Roman" w:hAnsi="Times New Roman" w:cs="Times New Roman"/>
          <w:b/>
          <w:i/>
          <w:noProof/>
          <w:sz w:val="20"/>
          <w:szCs w:val="20"/>
          <w:lang w:val="en-US"/>
        </w:rPr>
        <w:drawing>
          <wp:inline distT="0" distB="0" distL="0" distR="0" wp14:anchorId="2C5FA4A4" wp14:editId="7C4BD8B9">
            <wp:extent cx="4917349" cy="2401570"/>
            <wp:effectExtent l="0" t="0" r="36195" b="36830"/>
            <wp:docPr id="146" name="Диаграмма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7F31529" w14:textId="77777777" w:rsidR="00324DC1" w:rsidRDefault="00324DC1" w:rsidP="004740A7">
      <w:pPr>
        <w:spacing w:line="360" w:lineRule="auto"/>
        <w:rPr>
          <w:rFonts w:ascii="Times New Roman" w:eastAsia="Times New Roman" w:hAnsi="Times New Roman" w:cs="Times New Roman"/>
          <w:b/>
          <w:i/>
          <w:sz w:val="20"/>
          <w:szCs w:val="20"/>
          <w:lang w:val="en-US"/>
        </w:rPr>
      </w:pPr>
    </w:p>
    <w:p w14:paraId="537FAE92" w14:textId="77777777" w:rsidR="00324DC1" w:rsidRDefault="00324DC1" w:rsidP="004740A7">
      <w:pPr>
        <w:spacing w:line="360" w:lineRule="auto"/>
        <w:rPr>
          <w:rFonts w:ascii="Times New Roman" w:eastAsia="Times New Roman" w:hAnsi="Times New Roman" w:cs="Times New Roman"/>
          <w:b/>
          <w:i/>
          <w:sz w:val="20"/>
          <w:szCs w:val="20"/>
          <w:lang w:val="en-US"/>
        </w:rPr>
      </w:pPr>
    </w:p>
    <w:p w14:paraId="6458E75C" w14:textId="4893A2C3" w:rsidR="00324DC1" w:rsidRDefault="00324DC1" w:rsidP="004740A7">
      <w:pPr>
        <w:spacing w:line="360" w:lineRule="auto"/>
        <w:rPr>
          <w:rFonts w:ascii="Times New Roman" w:eastAsia="Times New Roman" w:hAnsi="Times New Roman" w:cs="Times New Roman"/>
          <w:b/>
          <w:i/>
          <w:sz w:val="20"/>
          <w:szCs w:val="20"/>
          <w:lang w:val="en-US"/>
        </w:rPr>
      </w:pPr>
      <w:r>
        <w:rPr>
          <w:rFonts w:ascii="Times New Roman" w:eastAsia="Times New Roman" w:hAnsi="Times New Roman" w:cs="Times New Roman"/>
          <w:b/>
          <w:i/>
          <w:sz w:val="20"/>
          <w:szCs w:val="20"/>
          <w:lang w:val="en-US"/>
        </w:rPr>
        <w:t>Рисунок 4.4.</w:t>
      </w:r>
      <w:r w:rsidR="001C00B7">
        <w:rPr>
          <w:rFonts w:ascii="Times New Roman" w:eastAsia="Times New Roman" w:hAnsi="Times New Roman" w:cs="Times New Roman"/>
          <w:b/>
          <w:i/>
          <w:sz w:val="20"/>
          <w:szCs w:val="20"/>
          <w:lang w:val="en-US"/>
        </w:rPr>
        <w:t xml:space="preserve"> Результаты ответов покупателей Леруа Мерлен</w:t>
      </w:r>
      <w:r>
        <w:rPr>
          <w:rFonts w:ascii="Times New Roman" w:eastAsia="Times New Roman" w:hAnsi="Times New Roman" w:cs="Times New Roman"/>
          <w:b/>
          <w:i/>
          <w:sz w:val="20"/>
          <w:szCs w:val="20"/>
          <w:lang w:val="en-US"/>
        </w:rPr>
        <w:t xml:space="preserve"> исходя из целей покупки товаров</w:t>
      </w:r>
    </w:p>
    <w:p w14:paraId="62D7F0D6" w14:textId="3F313C5C" w:rsidR="001C00B7" w:rsidRDefault="001C00B7" w:rsidP="004740A7">
      <w:pPr>
        <w:spacing w:line="360" w:lineRule="auto"/>
        <w:rPr>
          <w:rFonts w:ascii="Times New Roman" w:eastAsia="Times New Roman" w:hAnsi="Times New Roman" w:cs="Times New Roman"/>
          <w:b/>
          <w:i/>
          <w:sz w:val="20"/>
          <w:szCs w:val="20"/>
          <w:lang w:val="en-US"/>
        </w:rPr>
      </w:pPr>
      <w:r>
        <w:rPr>
          <w:rFonts w:ascii="Times New Roman" w:eastAsia="Times New Roman" w:hAnsi="Times New Roman" w:cs="Times New Roman"/>
          <w:b/>
          <w:i/>
          <w:noProof/>
          <w:sz w:val="20"/>
          <w:szCs w:val="20"/>
          <w:lang w:val="en-US"/>
        </w:rPr>
        <w:drawing>
          <wp:inline distT="0" distB="0" distL="0" distR="0" wp14:anchorId="5EE56332" wp14:editId="61094F69">
            <wp:extent cx="5487035" cy="2523490"/>
            <wp:effectExtent l="0" t="0" r="24765" b="16510"/>
            <wp:docPr id="155" name="Диаграмма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B0A9D6" w14:textId="77777777" w:rsidR="00324DC1" w:rsidRDefault="00324DC1" w:rsidP="004740A7">
      <w:pPr>
        <w:spacing w:line="360" w:lineRule="auto"/>
        <w:rPr>
          <w:rFonts w:ascii="Times New Roman" w:eastAsia="Times New Roman" w:hAnsi="Times New Roman" w:cs="Times New Roman"/>
          <w:b/>
          <w:i/>
          <w:sz w:val="20"/>
          <w:szCs w:val="20"/>
          <w:lang w:val="en-US"/>
        </w:rPr>
      </w:pPr>
    </w:p>
    <w:p w14:paraId="7F78250E" w14:textId="6691110F" w:rsidR="001C1C65" w:rsidRDefault="001C1C65" w:rsidP="004740A7">
      <w:pPr>
        <w:spacing w:line="360" w:lineRule="auto"/>
        <w:rPr>
          <w:rFonts w:ascii="Times New Roman" w:eastAsia="Times New Roman" w:hAnsi="Times New Roman" w:cs="Times New Roman"/>
          <w:b/>
          <w:i/>
          <w:sz w:val="20"/>
          <w:szCs w:val="20"/>
          <w:lang w:val="en-US"/>
        </w:rPr>
      </w:pPr>
      <w:r>
        <w:rPr>
          <w:rFonts w:ascii="Times New Roman" w:eastAsia="Times New Roman" w:hAnsi="Times New Roman" w:cs="Times New Roman"/>
          <w:b/>
          <w:i/>
          <w:sz w:val="20"/>
          <w:szCs w:val="20"/>
          <w:lang w:val="en-US"/>
        </w:rPr>
        <w:t>Таблица 4.1. Удовлетворенность качеством и ценой продукции выбранного бренда</w:t>
      </w:r>
    </w:p>
    <w:tbl>
      <w:tblPr>
        <w:tblW w:w="9188" w:type="dxa"/>
        <w:tblInd w:w="93" w:type="dxa"/>
        <w:tblLayout w:type="fixed"/>
        <w:tblLook w:val="04A0" w:firstRow="1" w:lastRow="0" w:firstColumn="1" w:lastColumn="0" w:noHBand="0" w:noVBand="1"/>
      </w:tblPr>
      <w:tblGrid>
        <w:gridCol w:w="1858"/>
        <w:gridCol w:w="2410"/>
        <w:gridCol w:w="2878"/>
        <w:gridCol w:w="2042"/>
      </w:tblGrid>
      <w:tr w:rsidR="001C1C65" w:rsidRPr="001C1C65" w14:paraId="03E05EC8" w14:textId="77777777" w:rsidTr="001C1C65">
        <w:trPr>
          <w:trHeight w:val="9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BC1DF" w14:textId="77777777" w:rsidR="001C1C65" w:rsidRPr="001C1C65" w:rsidRDefault="001C1C65" w:rsidP="001C1C65">
            <w:pPr>
              <w:jc w:val="center"/>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Бренд</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795959C1" w14:textId="77777777" w:rsidR="001C1C65" w:rsidRPr="001C1C65" w:rsidRDefault="001C1C65" w:rsidP="001C1C65">
            <w:pPr>
              <w:jc w:val="center"/>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Кол-во покупателей</w:t>
            </w:r>
          </w:p>
        </w:tc>
        <w:tc>
          <w:tcPr>
            <w:tcW w:w="2878" w:type="dxa"/>
            <w:tcBorders>
              <w:top w:val="single" w:sz="4" w:space="0" w:color="auto"/>
              <w:left w:val="nil"/>
              <w:bottom w:val="single" w:sz="4" w:space="0" w:color="auto"/>
              <w:right w:val="single" w:sz="4" w:space="0" w:color="auto"/>
            </w:tcBorders>
            <w:shd w:val="clear" w:color="auto" w:fill="auto"/>
            <w:vAlign w:val="bottom"/>
            <w:hideMark/>
          </w:tcPr>
          <w:p w14:paraId="73D547D5" w14:textId="77777777" w:rsidR="001C1C65" w:rsidRPr="001C1C65" w:rsidRDefault="001C1C65" w:rsidP="001C1C65">
            <w:pPr>
              <w:jc w:val="center"/>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Удовлетворенность качеством продукции (сред)</w:t>
            </w:r>
          </w:p>
        </w:tc>
        <w:tc>
          <w:tcPr>
            <w:tcW w:w="2042" w:type="dxa"/>
            <w:tcBorders>
              <w:top w:val="single" w:sz="4" w:space="0" w:color="auto"/>
              <w:left w:val="nil"/>
              <w:bottom w:val="single" w:sz="4" w:space="0" w:color="auto"/>
              <w:right w:val="single" w:sz="4" w:space="0" w:color="auto"/>
            </w:tcBorders>
            <w:shd w:val="clear" w:color="auto" w:fill="auto"/>
            <w:noWrap/>
            <w:vAlign w:val="center"/>
            <w:hideMark/>
          </w:tcPr>
          <w:p w14:paraId="5831A6FF" w14:textId="77777777" w:rsidR="001C1C65" w:rsidRPr="001C1C65" w:rsidRDefault="001C1C65" w:rsidP="001C1C65">
            <w:pPr>
              <w:jc w:val="center"/>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Уровень цен (сред)</w:t>
            </w:r>
          </w:p>
        </w:tc>
      </w:tr>
      <w:tr w:rsidR="001C1C65" w:rsidRPr="001C1C65" w14:paraId="0BFA0F94" w14:textId="77777777" w:rsidTr="001C1C6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51A0BF79" w14:textId="77777777" w:rsidR="001C1C65" w:rsidRPr="001C1C65" w:rsidRDefault="001C1C65" w:rsidP="001C1C65">
            <w:pPr>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Leroy Merlin</w:t>
            </w:r>
          </w:p>
        </w:tc>
        <w:tc>
          <w:tcPr>
            <w:tcW w:w="2410" w:type="dxa"/>
            <w:tcBorders>
              <w:top w:val="nil"/>
              <w:left w:val="nil"/>
              <w:bottom w:val="single" w:sz="4" w:space="0" w:color="auto"/>
              <w:right w:val="single" w:sz="4" w:space="0" w:color="auto"/>
            </w:tcBorders>
            <w:shd w:val="clear" w:color="auto" w:fill="auto"/>
            <w:noWrap/>
            <w:vAlign w:val="bottom"/>
            <w:hideMark/>
          </w:tcPr>
          <w:p w14:paraId="1EDE743A"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149</w:t>
            </w:r>
          </w:p>
        </w:tc>
        <w:tc>
          <w:tcPr>
            <w:tcW w:w="2878" w:type="dxa"/>
            <w:tcBorders>
              <w:top w:val="nil"/>
              <w:left w:val="nil"/>
              <w:bottom w:val="single" w:sz="4" w:space="0" w:color="auto"/>
              <w:right w:val="single" w:sz="4" w:space="0" w:color="auto"/>
            </w:tcBorders>
            <w:shd w:val="clear" w:color="auto" w:fill="auto"/>
            <w:noWrap/>
            <w:vAlign w:val="bottom"/>
            <w:hideMark/>
          </w:tcPr>
          <w:p w14:paraId="571DA4CB"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4,3</w:t>
            </w:r>
          </w:p>
        </w:tc>
        <w:tc>
          <w:tcPr>
            <w:tcW w:w="2042" w:type="dxa"/>
            <w:tcBorders>
              <w:top w:val="nil"/>
              <w:left w:val="nil"/>
              <w:bottom w:val="single" w:sz="4" w:space="0" w:color="auto"/>
              <w:right w:val="single" w:sz="4" w:space="0" w:color="auto"/>
            </w:tcBorders>
            <w:shd w:val="clear" w:color="auto" w:fill="auto"/>
            <w:noWrap/>
            <w:vAlign w:val="bottom"/>
            <w:hideMark/>
          </w:tcPr>
          <w:p w14:paraId="2747E3C7"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4,9</w:t>
            </w:r>
          </w:p>
        </w:tc>
      </w:tr>
      <w:tr w:rsidR="001C1C65" w:rsidRPr="001C1C65" w14:paraId="58953CE6" w14:textId="77777777" w:rsidTr="001C1C6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133462C8" w14:textId="77777777" w:rsidR="001C1C65" w:rsidRPr="001C1C65" w:rsidRDefault="001C1C65" w:rsidP="001C1C65">
            <w:pPr>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OBI</w:t>
            </w:r>
          </w:p>
        </w:tc>
        <w:tc>
          <w:tcPr>
            <w:tcW w:w="2410" w:type="dxa"/>
            <w:tcBorders>
              <w:top w:val="nil"/>
              <w:left w:val="nil"/>
              <w:bottom w:val="single" w:sz="4" w:space="0" w:color="auto"/>
              <w:right w:val="single" w:sz="4" w:space="0" w:color="auto"/>
            </w:tcBorders>
            <w:shd w:val="clear" w:color="auto" w:fill="auto"/>
            <w:noWrap/>
            <w:vAlign w:val="bottom"/>
            <w:hideMark/>
          </w:tcPr>
          <w:p w14:paraId="5BBE471B"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52</w:t>
            </w:r>
          </w:p>
        </w:tc>
        <w:tc>
          <w:tcPr>
            <w:tcW w:w="2878" w:type="dxa"/>
            <w:tcBorders>
              <w:top w:val="nil"/>
              <w:left w:val="nil"/>
              <w:bottom w:val="single" w:sz="4" w:space="0" w:color="auto"/>
              <w:right w:val="single" w:sz="4" w:space="0" w:color="auto"/>
            </w:tcBorders>
            <w:shd w:val="clear" w:color="auto" w:fill="auto"/>
            <w:noWrap/>
            <w:vAlign w:val="bottom"/>
            <w:hideMark/>
          </w:tcPr>
          <w:p w14:paraId="2DBAB658"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4,3</w:t>
            </w:r>
          </w:p>
        </w:tc>
        <w:tc>
          <w:tcPr>
            <w:tcW w:w="2042" w:type="dxa"/>
            <w:tcBorders>
              <w:top w:val="nil"/>
              <w:left w:val="nil"/>
              <w:bottom w:val="single" w:sz="4" w:space="0" w:color="auto"/>
              <w:right w:val="single" w:sz="4" w:space="0" w:color="auto"/>
            </w:tcBorders>
            <w:shd w:val="clear" w:color="auto" w:fill="auto"/>
            <w:noWrap/>
            <w:vAlign w:val="bottom"/>
            <w:hideMark/>
          </w:tcPr>
          <w:p w14:paraId="6EF21825"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3</w:t>
            </w:r>
          </w:p>
        </w:tc>
      </w:tr>
      <w:tr w:rsidR="001C1C65" w:rsidRPr="001C1C65" w14:paraId="6F0C29A0" w14:textId="77777777" w:rsidTr="001C1C6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704E2E53" w14:textId="77777777" w:rsidR="001C1C65" w:rsidRPr="001C1C65" w:rsidRDefault="001C1C65" w:rsidP="001C1C65">
            <w:pPr>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Castorama</w:t>
            </w:r>
          </w:p>
        </w:tc>
        <w:tc>
          <w:tcPr>
            <w:tcW w:w="2410" w:type="dxa"/>
            <w:tcBorders>
              <w:top w:val="nil"/>
              <w:left w:val="nil"/>
              <w:bottom w:val="single" w:sz="4" w:space="0" w:color="auto"/>
              <w:right w:val="single" w:sz="4" w:space="0" w:color="auto"/>
            </w:tcBorders>
            <w:shd w:val="clear" w:color="auto" w:fill="auto"/>
            <w:noWrap/>
            <w:vAlign w:val="bottom"/>
            <w:hideMark/>
          </w:tcPr>
          <w:p w14:paraId="02542024"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41</w:t>
            </w:r>
          </w:p>
        </w:tc>
        <w:tc>
          <w:tcPr>
            <w:tcW w:w="2878" w:type="dxa"/>
            <w:tcBorders>
              <w:top w:val="nil"/>
              <w:left w:val="nil"/>
              <w:bottom w:val="single" w:sz="4" w:space="0" w:color="auto"/>
              <w:right w:val="single" w:sz="4" w:space="0" w:color="auto"/>
            </w:tcBorders>
            <w:shd w:val="clear" w:color="auto" w:fill="auto"/>
            <w:noWrap/>
            <w:vAlign w:val="bottom"/>
            <w:hideMark/>
          </w:tcPr>
          <w:p w14:paraId="7061AD76"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4,5</w:t>
            </w:r>
          </w:p>
        </w:tc>
        <w:tc>
          <w:tcPr>
            <w:tcW w:w="2042" w:type="dxa"/>
            <w:tcBorders>
              <w:top w:val="nil"/>
              <w:left w:val="nil"/>
              <w:bottom w:val="single" w:sz="4" w:space="0" w:color="auto"/>
              <w:right w:val="single" w:sz="4" w:space="0" w:color="auto"/>
            </w:tcBorders>
            <w:shd w:val="clear" w:color="auto" w:fill="auto"/>
            <w:noWrap/>
            <w:vAlign w:val="bottom"/>
            <w:hideMark/>
          </w:tcPr>
          <w:p w14:paraId="6E488466"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3,9</w:t>
            </w:r>
          </w:p>
        </w:tc>
      </w:tr>
      <w:tr w:rsidR="001C1C65" w:rsidRPr="001C1C65" w14:paraId="7ECDD130" w14:textId="77777777" w:rsidTr="001C1C6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40A5C09B" w14:textId="77777777" w:rsidR="001C1C65" w:rsidRPr="001C1C65" w:rsidRDefault="001C1C65" w:rsidP="001C1C65">
            <w:pPr>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МАКСИДОМ</w:t>
            </w:r>
          </w:p>
        </w:tc>
        <w:tc>
          <w:tcPr>
            <w:tcW w:w="2410" w:type="dxa"/>
            <w:tcBorders>
              <w:top w:val="nil"/>
              <w:left w:val="nil"/>
              <w:bottom w:val="single" w:sz="4" w:space="0" w:color="auto"/>
              <w:right w:val="single" w:sz="4" w:space="0" w:color="auto"/>
            </w:tcBorders>
            <w:shd w:val="clear" w:color="auto" w:fill="auto"/>
            <w:noWrap/>
            <w:vAlign w:val="bottom"/>
            <w:hideMark/>
          </w:tcPr>
          <w:p w14:paraId="31DAE04A"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35</w:t>
            </w:r>
          </w:p>
        </w:tc>
        <w:tc>
          <w:tcPr>
            <w:tcW w:w="2878" w:type="dxa"/>
            <w:tcBorders>
              <w:top w:val="nil"/>
              <w:left w:val="nil"/>
              <w:bottom w:val="single" w:sz="4" w:space="0" w:color="auto"/>
              <w:right w:val="single" w:sz="4" w:space="0" w:color="auto"/>
            </w:tcBorders>
            <w:shd w:val="clear" w:color="auto" w:fill="auto"/>
            <w:noWrap/>
            <w:vAlign w:val="bottom"/>
            <w:hideMark/>
          </w:tcPr>
          <w:p w14:paraId="34DB3287"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4,1</w:t>
            </w:r>
          </w:p>
        </w:tc>
        <w:tc>
          <w:tcPr>
            <w:tcW w:w="2042" w:type="dxa"/>
            <w:tcBorders>
              <w:top w:val="nil"/>
              <w:left w:val="nil"/>
              <w:bottom w:val="single" w:sz="4" w:space="0" w:color="auto"/>
              <w:right w:val="single" w:sz="4" w:space="0" w:color="auto"/>
            </w:tcBorders>
            <w:shd w:val="clear" w:color="auto" w:fill="auto"/>
            <w:noWrap/>
            <w:vAlign w:val="bottom"/>
            <w:hideMark/>
          </w:tcPr>
          <w:p w14:paraId="582E2EFF"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4</w:t>
            </w:r>
          </w:p>
        </w:tc>
      </w:tr>
      <w:tr w:rsidR="001C1C65" w:rsidRPr="001C1C65" w14:paraId="34F5FBC6" w14:textId="77777777" w:rsidTr="001C1C6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38DF1580" w14:textId="77777777" w:rsidR="001C1C65" w:rsidRPr="001C1C65" w:rsidRDefault="001C1C65" w:rsidP="001C1C65">
            <w:pPr>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СТД Петрович</w:t>
            </w:r>
          </w:p>
        </w:tc>
        <w:tc>
          <w:tcPr>
            <w:tcW w:w="2410" w:type="dxa"/>
            <w:tcBorders>
              <w:top w:val="nil"/>
              <w:left w:val="nil"/>
              <w:bottom w:val="single" w:sz="4" w:space="0" w:color="auto"/>
              <w:right w:val="single" w:sz="4" w:space="0" w:color="auto"/>
            </w:tcBorders>
            <w:shd w:val="clear" w:color="auto" w:fill="auto"/>
            <w:noWrap/>
            <w:vAlign w:val="bottom"/>
            <w:hideMark/>
          </w:tcPr>
          <w:p w14:paraId="61489B1A"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27</w:t>
            </w:r>
          </w:p>
        </w:tc>
        <w:tc>
          <w:tcPr>
            <w:tcW w:w="2878" w:type="dxa"/>
            <w:tcBorders>
              <w:top w:val="nil"/>
              <w:left w:val="nil"/>
              <w:bottom w:val="single" w:sz="4" w:space="0" w:color="auto"/>
              <w:right w:val="single" w:sz="4" w:space="0" w:color="auto"/>
            </w:tcBorders>
            <w:shd w:val="clear" w:color="auto" w:fill="auto"/>
            <w:noWrap/>
            <w:vAlign w:val="bottom"/>
            <w:hideMark/>
          </w:tcPr>
          <w:p w14:paraId="397318DA"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4,2</w:t>
            </w:r>
          </w:p>
        </w:tc>
        <w:tc>
          <w:tcPr>
            <w:tcW w:w="2042" w:type="dxa"/>
            <w:tcBorders>
              <w:top w:val="nil"/>
              <w:left w:val="nil"/>
              <w:bottom w:val="single" w:sz="4" w:space="0" w:color="auto"/>
              <w:right w:val="single" w:sz="4" w:space="0" w:color="auto"/>
            </w:tcBorders>
            <w:shd w:val="clear" w:color="auto" w:fill="auto"/>
            <w:noWrap/>
            <w:vAlign w:val="bottom"/>
            <w:hideMark/>
          </w:tcPr>
          <w:p w14:paraId="0F8D25F6"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4,7</w:t>
            </w:r>
          </w:p>
        </w:tc>
      </w:tr>
      <w:tr w:rsidR="001C1C65" w:rsidRPr="001C1C65" w14:paraId="3EEB1E8D" w14:textId="77777777" w:rsidTr="001C1C6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5BC8B79D" w14:textId="77777777" w:rsidR="001C1C65" w:rsidRPr="001C1C65" w:rsidRDefault="001C1C65" w:rsidP="001C1C65">
            <w:pPr>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К-Раута</w:t>
            </w:r>
          </w:p>
        </w:tc>
        <w:tc>
          <w:tcPr>
            <w:tcW w:w="2410" w:type="dxa"/>
            <w:tcBorders>
              <w:top w:val="nil"/>
              <w:left w:val="nil"/>
              <w:bottom w:val="single" w:sz="4" w:space="0" w:color="auto"/>
              <w:right w:val="single" w:sz="4" w:space="0" w:color="auto"/>
            </w:tcBorders>
            <w:shd w:val="clear" w:color="auto" w:fill="auto"/>
            <w:noWrap/>
            <w:vAlign w:val="bottom"/>
            <w:hideMark/>
          </w:tcPr>
          <w:p w14:paraId="3E38F653"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24</w:t>
            </w:r>
          </w:p>
        </w:tc>
        <w:tc>
          <w:tcPr>
            <w:tcW w:w="2878" w:type="dxa"/>
            <w:tcBorders>
              <w:top w:val="nil"/>
              <w:left w:val="nil"/>
              <w:bottom w:val="single" w:sz="4" w:space="0" w:color="auto"/>
              <w:right w:val="single" w:sz="4" w:space="0" w:color="auto"/>
            </w:tcBorders>
            <w:shd w:val="clear" w:color="auto" w:fill="auto"/>
            <w:noWrap/>
            <w:vAlign w:val="bottom"/>
            <w:hideMark/>
          </w:tcPr>
          <w:p w14:paraId="2A4EA465"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4,1</w:t>
            </w:r>
          </w:p>
        </w:tc>
        <w:tc>
          <w:tcPr>
            <w:tcW w:w="2042" w:type="dxa"/>
            <w:tcBorders>
              <w:top w:val="nil"/>
              <w:left w:val="nil"/>
              <w:bottom w:val="single" w:sz="4" w:space="0" w:color="auto"/>
              <w:right w:val="single" w:sz="4" w:space="0" w:color="auto"/>
            </w:tcBorders>
            <w:shd w:val="clear" w:color="auto" w:fill="auto"/>
            <w:noWrap/>
            <w:vAlign w:val="bottom"/>
            <w:hideMark/>
          </w:tcPr>
          <w:p w14:paraId="26059328"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4</w:t>
            </w:r>
          </w:p>
        </w:tc>
      </w:tr>
      <w:tr w:rsidR="001C1C65" w:rsidRPr="001C1C65" w14:paraId="324AEAEF" w14:textId="77777777" w:rsidTr="001C1C65">
        <w:trPr>
          <w:trHeight w:val="300"/>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14:paraId="5CFFE9D4" w14:textId="77777777" w:rsidR="001C1C65" w:rsidRPr="001C1C65" w:rsidRDefault="001C1C65" w:rsidP="001C1C65">
            <w:pPr>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Метрика</w:t>
            </w:r>
          </w:p>
        </w:tc>
        <w:tc>
          <w:tcPr>
            <w:tcW w:w="2410" w:type="dxa"/>
            <w:tcBorders>
              <w:top w:val="nil"/>
              <w:left w:val="nil"/>
              <w:bottom w:val="single" w:sz="4" w:space="0" w:color="auto"/>
              <w:right w:val="single" w:sz="4" w:space="0" w:color="auto"/>
            </w:tcBorders>
            <w:shd w:val="clear" w:color="auto" w:fill="auto"/>
            <w:noWrap/>
            <w:vAlign w:val="bottom"/>
            <w:hideMark/>
          </w:tcPr>
          <w:p w14:paraId="60BA455A"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13</w:t>
            </w:r>
          </w:p>
        </w:tc>
        <w:tc>
          <w:tcPr>
            <w:tcW w:w="2878" w:type="dxa"/>
            <w:tcBorders>
              <w:top w:val="nil"/>
              <w:left w:val="nil"/>
              <w:bottom w:val="single" w:sz="4" w:space="0" w:color="auto"/>
              <w:right w:val="single" w:sz="4" w:space="0" w:color="auto"/>
            </w:tcBorders>
            <w:shd w:val="clear" w:color="auto" w:fill="auto"/>
            <w:noWrap/>
            <w:vAlign w:val="bottom"/>
            <w:hideMark/>
          </w:tcPr>
          <w:p w14:paraId="650377A4"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4</w:t>
            </w:r>
          </w:p>
        </w:tc>
        <w:tc>
          <w:tcPr>
            <w:tcW w:w="2042" w:type="dxa"/>
            <w:tcBorders>
              <w:top w:val="nil"/>
              <w:left w:val="nil"/>
              <w:bottom w:val="single" w:sz="4" w:space="0" w:color="auto"/>
              <w:right w:val="single" w:sz="4" w:space="0" w:color="auto"/>
            </w:tcBorders>
            <w:shd w:val="clear" w:color="auto" w:fill="auto"/>
            <w:noWrap/>
            <w:vAlign w:val="bottom"/>
            <w:hideMark/>
          </w:tcPr>
          <w:p w14:paraId="5111C8A3" w14:textId="77777777" w:rsidR="001C1C65" w:rsidRPr="001C1C65" w:rsidRDefault="001C1C65" w:rsidP="001C1C65">
            <w:pPr>
              <w:jc w:val="right"/>
              <w:rPr>
                <w:rFonts w:ascii="Times New Roman" w:eastAsia="Times New Roman" w:hAnsi="Times New Roman" w:cs="Times New Roman"/>
                <w:color w:val="000000"/>
                <w:sz w:val="20"/>
                <w:szCs w:val="20"/>
              </w:rPr>
            </w:pPr>
            <w:r w:rsidRPr="001C1C65">
              <w:rPr>
                <w:rFonts w:ascii="Times New Roman" w:eastAsia="Times New Roman" w:hAnsi="Times New Roman" w:cs="Times New Roman"/>
                <w:color w:val="000000"/>
                <w:sz w:val="20"/>
                <w:szCs w:val="20"/>
              </w:rPr>
              <w:t>4</w:t>
            </w:r>
          </w:p>
        </w:tc>
      </w:tr>
    </w:tbl>
    <w:p w14:paraId="3F32808C" w14:textId="77777777" w:rsidR="001C1C65" w:rsidRDefault="001C1C65" w:rsidP="004740A7">
      <w:pPr>
        <w:spacing w:line="360" w:lineRule="auto"/>
        <w:rPr>
          <w:rFonts w:ascii="Times New Roman" w:eastAsia="Times New Roman" w:hAnsi="Times New Roman" w:cs="Times New Roman"/>
          <w:b/>
          <w:i/>
          <w:sz w:val="20"/>
          <w:szCs w:val="20"/>
          <w:lang w:val="en-US"/>
        </w:rPr>
      </w:pPr>
    </w:p>
    <w:p w14:paraId="3170426C" w14:textId="77777777" w:rsidR="00324DC1" w:rsidRDefault="00324DC1" w:rsidP="004740A7">
      <w:pPr>
        <w:spacing w:line="360" w:lineRule="auto"/>
        <w:rPr>
          <w:rFonts w:ascii="Times New Roman" w:eastAsia="Times New Roman" w:hAnsi="Times New Roman" w:cs="Times New Roman"/>
          <w:b/>
          <w:i/>
          <w:sz w:val="20"/>
          <w:szCs w:val="20"/>
          <w:lang w:val="en-US"/>
        </w:rPr>
      </w:pPr>
    </w:p>
    <w:p w14:paraId="3AB0EE3E" w14:textId="77777777" w:rsidR="00324DC1" w:rsidRDefault="00324DC1" w:rsidP="004740A7">
      <w:pPr>
        <w:spacing w:line="360" w:lineRule="auto"/>
        <w:rPr>
          <w:rFonts w:ascii="Times New Roman" w:eastAsia="Times New Roman" w:hAnsi="Times New Roman" w:cs="Times New Roman"/>
          <w:b/>
          <w:i/>
          <w:sz w:val="20"/>
          <w:szCs w:val="20"/>
          <w:lang w:val="en-US"/>
        </w:rPr>
      </w:pPr>
    </w:p>
    <w:p w14:paraId="30B0A587" w14:textId="77777777" w:rsidR="00324DC1" w:rsidRDefault="00324DC1" w:rsidP="004740A7">
      <w:pPr>
        <w:spacing w:line="360" w:lineRule="auto"/>
        <w:rPr>
          <w:rFonts w:ascii="Times New Roman" w:eastAsia="Times New Roman" w:hAnsi="Times New Roman" w:cs="Times New Roman"/>
          <w:b/>
          <w:i/>
          <w:sz w:val="20"/>
          <w:szCs w:val="20"/>
          <w:lang w:val="en-US"/>
        </w:rPr>
      </w:pPr>
    </w:p>
    <w:p w14:paraId="03CB0031" w14:textId="77777777" w:rsidR="00324DC1" w:rsidRDefault="00324DC1" w:rsidP="004740A7">
      <w:pPr>
        <w:spacing w:line="360" w:lineRule="auto"/>
        <w:rPr>
          <w:rFonts w:ascii="Times New Roman" w:eastAsia="Times New Roman" w:hAnsi="Times New Roman" w:cs="Times New Roman"/>
          <w:b/>
          <w:i/>
          <w:sz w:val="20"/>
          <w:szCs w:val="20"/>
          <w:lang w:val="en-US"/>
        </w:rPr>
      </w:pPr>
    </w:p>
    <w:p w14:paraId="1DD30A9B" w14:textId="77777777" w:rsidR="00324DC1" w:rsidRDefault="00324DC1" w:rsidP="004740A7">
      <w:pPr>
        <w:spacing w:line="360" w:lineRule="auto"/>
        <w:rPr>
          <w:rFonts w:ascii="Times New Roman" w:eastAsia="Times New Roman" w:hAnsi="Times New Roman" w:cs="Times New Roman"/>
          <w:b/>
          <w:i/>
          <w:sz w:val="20"/>
          <w:szCs w:val="20"/>
          <w:lang w:val="en-US"/>
        </w:rPr>
      </w:pPr>
    </w:p>
    <w:p w14:paraId="444A95A1" w14:textId="77777777" w:rsidR="00324DC1" w:rsidRDefault="00324DC1" w:rsidP="004740A7">
      <w:pPr>
        <w:spacing w:line="360" w:lineRule="auto"/>
        <w:rPr>
          <w:rFonts w:ascii="Times New Roman" w:eastAsia="Times New Roman" w:hAnsi="Times New Roman" w:cs="Times New Roman"/>
          <w:b/>
          <w:i/>
          <w:sz w:val="20"/>
          <w:szCs w:val="20"/>
          <w:lang w:val="en-US"/>
        </w:rPr>
      </w:pPr>
    </w:p>
    <w:p w14:paraId="7C5B199A" w14:textId="77777777" w:rsidR="00324DC1" w:rsidRDefault="00324DC1" w:rsidP="004740A7">
      <w:pPr>
        <w:spacing w:line="360" w:lineRule="auto"/>
        <w:rPr>
          <w:rFonts w:ascii="Times New Roman" w:eastAsia="Times New Roman" w:hAnsi="Times New Roman" w:cs="Times New Roman"/>
          <w:b/>
          <w:i/>
          <w:sz w:val="20"/>
          <w:szCs w:val="20"/>
          <w:lang w:val="en-US"/>
        </w:rPr>
      </w:pPr>
    </w:p>
    <w:p w14:paraId="4DF21A29" w14:textId="77777777" w:rsidR="00324DC1" w:rsidRDefault="00324DC1" w:rsidP="004740A7">
      <w:pPr>
        <w:spacing w:line="360" w:lineRule="auto"/>
        <w:rPr>
          <w:rFonts w:ascii="Times New Roman" w:eastAsia="Times New Roman" w:hAnsi="Times New Roman" w:cs="Times New Roman"/>
          <w:b/>
          <w:i/>
          <w:sz w:val="20"/>
          <w:szCs w:val="20"/>
          <w:lang w:val="en-US"/>
        </w:rPr>
      </w:pPr>
    </w:p>
    <w:p w14:paraId="5BE2826A" w14:textId="77777777" w:rsidR="00324DC1" w:rsidRDefault="00324DC1" w:rsidP="004740A7">
      <w:pPr>
        <w:spacing w:line="360" w:lineRule="auto"/>
        <w:rPr>
          <w:rFonts w:ascii="Times New Roman" w:eastAsia="Times New Roman" w:hAnsi="Times New Roman" w:cs="Times New Roman"/>
          <w:b/>
          <w:i/>
          <w:sz w:val="20"/>
          <w:szCs w:val="20"/>
          <w:lang w:val="en-US"/>
        </w:rPr>
      </w:pPr>
    </w:p>
    <w:p w14:paraId="1BB20F73" w14:textId="77777777" w:rsidR="00324DC1" w:rsidRDefault="00324DC1" w:rsidP="004740A7">
      <w:pPr>
        <w:spacing w:line="360" w:lineRule="auto"/>
        <w:rPr>
          <w:rFonts w:ascii="Times New Roman" w:eastAsia="Times New Roman" w:hAnsi="Times New Roman" w:cs="Times New Roman"/>
          <w:b/>
          <w:i/>
          <w:sz w:val="20"/>
          <w:szCs w:val="20"/>
          <w:lang w:val="en-US"/>
        </w:rPr>
      </w:pPr>
    </w:p>
    <w:p w14:paraId="54500D52" w14:textId="77777777" w:rsidR="004740A7" w:rsidRDefault="004740A7" w:rsidP="004740A7">
      <w:pPr>
        <w:spacing w:line="360" w:lineRule="auto"/>
        <w:rPr>
          <w:rFonts w:ascii="Times New Roman" w:eastAsia="Times New Roman" w:hAnsi="Times New Roman" w:cs="Times New Roman"/>
          <w:b/>
          <w:i/>
          <w:sz w:val="20"/>
          <w:szCs w:val="20"/>
          <w:lang w:val="en-US"/>
        </w:rPr>
      </w:pPr>
    </w:p>
    <w:p w14:paraId="1E1BE40D" w14:textId="77777777" w:rsidR="004740A7" w:rsidRDefault="004740A7" w:rsidP="004740A7">
      <w:pPr>
        <w:spacing w:line="360" w:lineRule="auto"/>
        <w:rPr>
          <w:rFonts w:ascii="Times New Roman" w:eastAsia="Times New Roman" w:hAnsi="Times New Roman" w:cs="Times New Roman"/>
          <w:b/>
          <w:i/>
          <w:sz w:val="20"/>
          <w:szCs w:val="20"/>
          <w:lang w:val="en-US"/>
        </w:rPr>
      </w:pPr>
    </w:p>
    <w:p w14:paraId="2F08885C" w14:textId="5E4D6BC9" w:rsidR="004740A7" w:rsidRDefault="004740A7" w:rsidP="004740A7">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Рисунок 4.</w:t>
      </w:r>
      <w:r>
        <w:rPr>
          <w:noProof/>
          <w:lang w:val="en-US"/>
        </w:rPr>
        <mc:AlternateContent>
          <mc:Choice Requires="wps">
            <w:drawing>
              <wp:anchor distT="0" distB="0" distL="114300" distR="114300" simplePos="0" relativeHeight="251745280" behindDoc="0" locked="0" layoutInCell="1" allowOverlap="1" wp14:anchorId="5479BE44" wp14:editId="1F375B09">
                <wp:simplePos x="0" y="0"/>
                <wp:positionH relativeFrom="column">
                  <wp:posOffset>0</wp:posOffset>
                </wp:positionH>
                <wp:positionV relativeFrom="paragraph">
                  <wp:posOffset>0</wp:posOffset>
                </wp:positionV>
                <wp:extent cx="5756275" cy="5812155"/>
                <wp:effectExtent l="0" t="0" r="0" b="0"/>
                <wp:wrapSquare wrapText="bothSides"/>
                <wp:docPr id="143" name="Надпись 143"/>
                <wp:cNvGraphicFramePr/>
                <a:graphic xmlns:a="http://schemas.openxmlformats.org/drawingml/2006/main">
                  <a:graphicData uri="http://schemas.microsoft.com/office/word/2010/wordprocessingShape">
                    <wps:wsp>
                      <wps:cNvSpPr txBox="1"/>
                      <wps:spPr>
                        <a:xfrm>
                          <a:off x="0" y="0"/>
                          <a:ext cx="5756275" cy="5812155"/>
                        </a:xfrm>
                        <a:prstGeom prst="rect">
                          <a:avLst/>
                        </a:prstGeom>
                        <a:noFill/>
                        <a:ln>
                          <a:noFill/>
                        </a:ln>
                        <a:effectLst/>
                        <a:extLst>
                          <a:ext uri="{C572A759-6A51-4108-AA02-DFA0A04FC94B}">
                            <ma14:wrappingTextBoxFlag xmlns:ma14="http://schemas.microsoft.com/office/mac/drawingml/2011/main"/>
                          </a:ext>
                        </a:extLst>
                      </wps:spPr>
                      <wps:txbx>
                        <w:txbxContent>
                          <w:p w14:paraId="31D73604" w14:textId="7955EF34" w:rsidR="00CE4E12" w:rsidRDefault="00CE4E12" w:rsidP="004740A7">
                            <w:pPr>
                              <w:spacing w:line="360" w:lineRule="auto"/>
                              <w:rPr>
                                <w:rFonts w:ascii="Times New Roman" w:eastAsia="Times New Roman" w:hAnsi="Times New Roman" w:cs="Times New Roman"/>
                                <w:b/>
                                <w:i/>
                                <w:sz w:val="20"/>
                                <w:szCs w:val="20"/>
                                <w:lang w:val="en-US"/>
                              </w:rPr>
                            </w:pPr>
                            <w:r>
                              <w:rPr>
                                <w:rFonts w:ascii="Times New Roman" w:eastAsia="Times New Roman" w:hAnsi="Times New Roman" w:cs="Times New Roman"/>
                                <w:b/>
                                <w:i/>
                                <w:sz w:val="20"/>
                                <w:szCs w:val="20"/>
                                <w:lang w:val="en-US"/>
                              </w:rPr>
                              <w:t xml:space="preserve">Рисунок 4.5. </w:t>
                            </w:r>
                            <w:proofErr w:type="gramStart"/>
                            <w:r>
                              <w:rPr>
                                <w:rFonts w:ascii="Times New Roman" w:eastAsia="Times New Roman" w:hAnsi="Times New Roman" w:cs="Times New Roman"/>
                                <w:b/>
                                <w:i/>
                                <w:sz w:val="20"/>
                                <w:szCs w:val="20"/>
                                <w:lang w:val="en-US"/>
                              </w:rPr>
                              <w:t>Распределение ассоциаций с брендом Leroy Merlin.</w:t>
                            </w:r>
                            <w:proofErr w:type="gramEnd"/>
                          </w:p>
                          <w:p w14:paraId="283FFB91" w14:textId="77777777" w:rsidR="00CE4E12" w:rsidRDefault="00CE4E12" w:rsidP="004740A7">
                            <w:pPr>
                              <w:spacing w:line="360" w:lineRule="auto"/>
                              <w:rPr>
                                <w:rFonts w:ascii="Times New Roman" w:eastAsia="Times New Roman" w:hAnsi="Times New Roman" w:cs="Times New Roman"/>
                                <w:b/>
                                <w:i/>
                                <w:sz w:val="20"/>
                                <w:szCs w:val="20"/>
                                <w:lang w:val="en-US"/>
                              </w:rPr>
                            </w:pPr>
                            <w:r>
                              <w:rPr>
                                <w:rFonts w:ascii="Times New Roman" w:hAnsi="Times New Roman" w:cs="Times New Roman"/>
                                <w:noProof/>
                                <w:lang w:val="en-US"/>
                              </w:rPr>
                              <w:drawing>
                                <wp:inline distT="0" distB="0" distL="0" distR="0" wp14:anchorId="0D45D9F0" wp14:editId="4BC67B2B">
                                  <wp:extent cx="5487748" cy="1991360"/>
                                  <wp:effectExtent l="0" t="0" r="24130" b="15240"/>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A2A16C" w14:textId="77777777" w:rsidR="00CE4E12" w:rsidRDefault="00CE4E12" w:rsidP="004740A7">
                            <w:pPr>
                              <w:spacing w:line="360" w:lineRule="auto"/>
                              <w:rPr>
                                <w:rFonts w:ascii="Times New Roman" w:eastAsia="Times New Roman" w:hAnsi="Times New Roman" w:cs="Times New Roman"/>
                                <w:b/>
                                <w:i/>
                                <w:sz w:val="20"/>
                                <w:szCs w:val="20"/>
                                <w:lang w:val="en-US"/>
                              </w:rPr>
                            </w:pPr>
                          </w:p>
                          <w:p w14:paraId="2F178B78" w14:textId="77777777" w:rsidR="00CE4E12" w:rsidRDefault="00CE4E12" w:rsidP="004740A7">
                            <w:pPr>
                              <w:spacing w:line="360" w:lineRule="auto"/>
                              <w:rPr>
                                <w:rFonts w:ascii="Times New Roman" w:eastAsia="Times New Roman" w:hAnsi="Times New Roman" w:cs="Times New Roman"/>
                                <w:b/>
                                <w:i/>
                                <w:sz w:val="20"/>
                                <w:szCs w:val="20"/>
                                <w:lang w:val="en-US"/>
                              </w:rPr>
                            </w:pPr>
                          </w:p>
                          <w:p w14:paraId="354E4F44" w14:textId="0E1EF6E1" w:rsidR="00CE4E12" w:rsidRDefault="00CE4E12" w:rsidP="004740A7">
                            <w:pPr>
                              <w:spacing w:line="360"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Рисунок 4.6. Распределение компаний, которые ассоциируются у  потребителей с товарами для строительства, дома и интерьера.</w:t>
                            </w:r>
                          </w:p>
                          <w:p w14:paraId="1843A0EC" w14:textId="77777777" w:rsidR="00CE4E12" w:rsidRPr="00076988" w:rsidRDefault="00CE4E12" w:rsidP="004740A7">
                            <w:pPr>
                              <w:spacing w:line="360" w:lineRule="auto"/>
                              <w:rPr>
                                <w:rFonts w:ascii="Times New Roman" w:eastAsia="Times New Roman" w:hAnsi="Times New Roman" w:cs="Times New Roman"/>
                                <w:b/>
                                <w:i/>
                                <w:sz w:val="20"/>
                                <w:szCs w:val="20"/>
                              </w:rPr>
                            </w:pPr>
                            <w:r>
                              <w:rPr>
                                <w:rFonts w:ascii="Times New Roman" w:eastAsia="Times New Roman" w:hAnsi="Times New Roman" w:cs="Times New Roman"/>
                                <w:b/>
                                <w:i/>
                                <w:noProof/>
                                <w:sz w:val="20"/>
                                <w:szCs w:val="20"/>
                                <w:lang w:val="en-US"/>
                              </w:rPr>
                              <w:drawing>
                                <wp:inline distT="0" distB="0" distL="0" distR="0" wp14:anchorId="186FF631" wp14:editId="1A4479EA">
                                  <wp:extent cx="5486400" cy="2184219"/>
                                  <wp:effectExtent l="0" t="0" r="25400" b="26035"/>
                                  <wp:docPr id="154" name="Диаграм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5814091" w14:textId="77777777" w:rsidR="00CE4E12" w:rsidRPr="000C5449" w:rsidRDefault="00CE4E12" w:rsidP="004740A7">
                            <w:pPr>
                              <w:spacing w:line="360" w:lineRule="auto"/>
                              <w:jc w:val="both"/>
                              <w:rPr>
                                <w:rFonts w:ascii="Times New Roman" w:eastAsia="Times New Roman" w:hAnsi="Times New Roman" w:cs="Times New Roman"/>
                                <w:b/>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Надпись 143" o:spid="_x0000_s1143" type="#_x0000_t202" style="position:absolute;left:0;text-align:left;margin-left:0;margin-top:0;width:453.25pt;height:457.65pt;z-index:251745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" filled="f" stroked="f">
                <v:textbox style="mso-fit-shape-to-text:t">
                  <w:txbxContent>
                    <w:p w14:paraId="31D73604" w14:textId="7955EF34" w:rsidR="000C6681" w:rsidRDefault="000C6681" w:rsidP="004740A7">
                      <w:pPr>
                        <w:spacing w:line="360" w:lineRule="auto"/>
                        <w:rPr>
                          <w:rFonts w:ascii="Times New Roman" w:eastAsia="Times New Roman" w:hAnsi="Times New Roman" w:cs="Times New Roman"/>
                          <w:b/>
                          <w:i/>
                          <w:sz w:val="20"/>
                          <w:szCs w:val="20"/>
                          <w:lang w:val="en-US"/>
                        </w:rPr>
                      </w:pPr>
                      <w:r>
                        <w:rPr>
                          <w:rFonts w:ascii="Times New Roman" w:eastAsia="Times New Roman" w:hAnsi="Times New Roman" w:cs="Times New Roman"/>
                          <w:b/>
                          <w:i/>
                          <w:sz w:val="20"/>
                          <w:szCs w:val="20"/>
                          <w:lang w:val="en-US"/>
                        </w:rPr>
                        <w:t>Рисунок 4.5. Распределение ассоциаций с брендом Leroy Merlin.</w:t>
                      </w:r>
                    </w:p>
                    <w:p w14:paraId="283FFB91" w14:textId="77777777" w:rsidR="000C6681" w:rsidRDefault="000C6681" w:rsidP="004740A7">
                      <w:pPr>
                        <w:spacing w:line="360" w:lineRule="auto"/>
                        <w:rPr>
                          <w:rFonts w:ascii="Times New Roman" w:eastAsia="Times New Roman" w:hAnsi="Times New Roman" w:cs="Times New Roman"/>
                          <w:b/>
                          <w:i/>
                          <w:sz w:val="20"/>
                          <w:szCs w:val="20"/>
                          <w:lang w:val="en-US"/>
                        </w:rPr>
                      </w:pPr>
                      <w:r>
                        <w:rPr>
                          <w:rFonts w:ascii="Times New Roman" w:hAnsi="Times New Roman" w:cs="Times New Roman"/>
                          <w:noProof/>
                          <w:lang w:val="en-US"/>
                        </w:rPr>
                        <w:drawing>
                          <wp:inline distT="0" distB="0" distL="0" distR="0" wp14:anchorId="0D45D9F0" wp14:editId="4BC67B2B">
                            <wp:extent cx="5487748" cy="1991360"/>
                            <wp:effectExtent l="0" t="0" r="24130" b="15240"/>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A2A16C" w14:textId="77777777" w:rsidR="000C6681" w:rsidRDefault="000C6681" w:rsidP="004740A7">
                      <w:pPr>
                        <w:spacing w:line="360" w:lineRule="auto"/>
                        <w:rPr>
                          <w:rFonts w:ascii="Times New Roman" w:eastAsia="Times New Roman" w:hAnsi="Times New Roman" w:cs="Times New Roman"/>
                          <w:b/>
                          <w:i/>
                          <w:sz w:val="20"/>
                          <w:szCs w:val="20"/>
                          <w:lang w:val="en-US"/>
                        </w:rPr>
                      </w:pPr>
                    </w:p>
                    <w:p w14:paraId="2F178B78" w14:textId="77777777" w:rsidR="000C6681" w:rsidRDefault="000C6681" w:rsidP="004740A7">
                      <w:pPr>
                        <w:spacing w:line="360" w:lineRule="auto"/>
                        <w:rPr>
                          <w:rFonts w:ascii="Times New Roman" w:eastAsia="Times New Roman" w:hAnsi="Times New Roman" w:cs="Times New Roman"/>
                          <w:b/>
                          <w:i/>
                          <w:sz w:val="20"/>
                          <w:szCs w:val="20"/>
                          <w:lang w:val="en-US"/>
                        </w:rPr>
                      </w:pPr>
                    </w:p>
                    <w:p w14:paraId="354E4F44" w14:textId="0E1EF6E1" w:rsidR="000C6681" w:rsidRDefault="000C6681" w:rsidP="004740A7">
                      <w:pPr>
                        <w:spacing w:line="360" w:lineRule="auto"/>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Рисунок 4.6. Распределение компаний, которые ассоциируются у  потребителей с товарами для строительства, дома и интерьера.</w:t>
                      </w:r>
                    </w:p>
                    <w:p w14:paraId="1843A0EC" w14:textId="77777777" w:rsidR="000C6681" w:rsidRPr="00076988" w:rsidRDefault="000C6681" w:rsidP="004740A7">
                      <w:pPr>
                        <w:spacing w:line="360" w:lineRule="auto"/>
                        <w:rPr>
                          <w:rFonts w:ascii="Times New Roman" w:eastAsia="Times New Roman" w:hAnsi="Times New Roman" w:cs="Times New Roman"/>
                          <w:b/>
                          <w:i/>
                          <w:sz w:val="20"/>
                          <w:szCs w:val="20"/>
                        </w:rPr>
                      </w:pPr>
                      <w:r>
                        <w:rPr>
                          <w:rFonts w:ascii="Times New Roman" w:eastAsia="Times New Roman" w:hAnsi="Times New Roman" w:cs="Times New Roman"/>
                          <w:b/>
                          <w:i/>
                          <w:noProof/>
                          <w:sz w:val="20"/>
                          <w:szCs w:val="20"/>
                          <w:lang w:val="en-US"/>
                        </w:rPr>
                        <w:drawing>
                          <wp:inline distT="0" distB="0" distL="0" distR="0" wp14:anchorId="186FF631" wp14:editId="1A4479EA">
                            <wp:extent cx="5486400" cy="2184219"/>
                            <wp:effectExtent l="0" t="0" r="25400" b="26035"/>
                            <wp:docPr id="154" name="Диаграм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814091" w14:textId="77777777" w:rsidR="000C6681" w:rsidRPr="000C5449" w:rsidRDefault="000C6681" w:rsidP="004740A7">
                      <w:pPr>
                        <w:spacing w:line="360" w:lineRule="auto"/>
                        <w:jc w:val="both"/>
                        <w:rPr>
                          <w:rFonts w:ascii="Times New Roman" w:eastAsia="Times New Roman" w:hAnsi="Times New Roman" w:cs="Times New Roman"/>
                          <w:b/>
                          <w:lang w:val="en-US"/>
                        </w:rPr>
                      </w:pPr>
                    </w:p>
                  </w:txbxContent>
                </v:textbox>
                <w10:wrap type="square"/>
              </v:shape>
            </w:pict>
          </mc:Fallback>
        </mc:AlternateContent>
      </w:r>
      <w:r w:rsidR="00324DC1">
        <w:rPr>
          <w:rFonts w:ascii="Times New Roman" w:eastAsia="Times New Roman" w:hAnsi="Times New Roman" w:cs="Times New Roman"/>
          <w:b/>
          <w:i/>
          <w:sz w:val="20"/>
          <w:szCs w:val="20"/>
        </w:rPr>
        <w:t>7</w:t>
      </w:r>
      <w:r>
        <w:rPr>
          <w:rFonts w:ascii="Times New Roman" w:eastAsia="Times New Roman" w:hAnsi="Times New Roman" w:cs="Times New Roman"/>
          <w:b/>
          <w:i/>
          <w:sz w:val="20"/>
          <w:szCs w:val="20"/>
        </w:rPr>
        <w:t>. Распределение компаний в соответствии с выбором потребителей</w:t>
      </w:r>
      <w:r w:rsidR="004905B1">
        <w:rPr>
          <w:rFonts w:ascii="Times New Roman" w:eastAsia="Times New Roman" w:hAnsi="Times New Roman" w:cs="Times New Roman"/>
          <w:b/>
          <w:i/>
          <w:sz w:val="20"/>
          <w:szCs w:val="20"/>
        </w:rPr>
        <w:t>.</w:t>
      </w:r>
    </w:p>
    <w:p w14:paraId="75640FC1" w14:textId="77777777" w:rsidR="004740A7" w:rsidRDefault="004740A7" w:rsidP="004740A7">
      <w:pPr>
        <w:spacing w:line="360" w:lineRule="auto"/>
        <w:jc w:val="both"/>
        <w:rPr>
          <w:rFonts w:ascii="Times New Roman" w:eastAsia="Times New Roman" w:hAnsi="Times New Roman" w:cs="Times New Roman"/>
          <w:b/>
          <w:lang w:val="en-US"/>
        </w:rPr>
      </w:pPr>
      <w:r>
        <w:rPr>
          <w:rFonts w:ascii="Times New Roman" w:eastAsia="Times New Roman" w:hAnsi="Times New Roman" w:cs="Times New Roman"/>
          <w:b/>
          <w:noProof/>
          <w:lang w:val="en-US"/>
        </w:rPr>
        <w:drawing>
          <wp:inline distT="0" distB="0" distL="0" distR="0" wp14:anchorId="582B4FE3" wp14:editId="10A498A6">
            <wp:extent cx="5486400" cy="2396490"/>
            <wp:effectExtent l="0" t="0" r="25400" b="16510"/>
            <wp:docPr id="147" name="Диаграмма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3E00BB" w14:textId="26F0D0EF" w:rsidR="004740A7" w:rsidRDefault="004740A7" w:rsidP="00895FBA">
      <w:pPr>
        <w:spacing w:line="360" w:lineRule="auto"/>
        <w:jc w:val="both"/>
        <w:rPr>
          <w:rFonts w:ascii="Times New Roman" w:eastAsia="Times New Roman" w:hAnsi="Times New Roman" w:cs="Times New Roman"/>
        </w:rPr>
      </w:pPr>
    </w:p>
    <w:p w14:paraId="7F8C2647" w14:textId="77777777" w:rsidR="004740A7" w:rsidRDefault="004740A7">
      <w:pPr>
        <w:rPr>
          <w:rFonts w:ascii="Times New Roman" w:eastAsia="Times New Roman" w:hAnsi="Times New Roman" w:cs="Times New Roman"/>
        </w:rPr>
      </w:pPr>
      <w:r>
        <w:rPr>
          <w:rFonts w:ascii="Times New Roman" w:eastAsia="Times New Roman" w:hAnsi="Times New Roman" w:cs="Times New Roman"/>
        </w:rPr>
        <w:br w:type="page"/>
      </w:r>
    </w:p>
    <w:p w14:paraId="21B53E04" w14:textId="77777777" w:rsidR="004740A7" w:rsidRDefault="004740A7" w:rsidP="004740A7">
      <w:pPr>
        <w:spacing w:line="360" w:lineRule="auto"/>
        <w:jc w:val="both"/>
        <w:rPr>
          <w:rFonts w:ascii="Times New Roman" w:eastAsia="Times New Roman" w:hAnsi="Times New Roman" w:cs="Times New Roman"/>
          <w:b/>
          <w:lang w:val="en-US"/>
        </w:rPr>
      </w:pPr>
      <w:r>
        <w:rPr>
          <w:rFonts w:ascii="Times New Roman" w:eastAsia="Times New Roman" w:hAnsi="Times New Roman" w:cs="Times New Roman"/>
          <w:b/>
          <w:lang w:val="en-US"/>
        </w:rPr>
        <w:t>Приложение 5. Анализ степени удовлетворенности потребителей</w:t>
      </w:r>
    </w:p>
    <w:p w14:paraId="4118D241" w14:textId="77777777" w:rsidR="004740A7" w:rsidRDefault="004740A7" w:rsidP="004740A7">
      <w:pPr>
        <w:spacing w:line="360" w:lineRule="auto"/>
        <w:jc w:val="both"/>
        <w:rPr>
          <w:rFonts w:ascii="Times New Roman" w:eastAsia="Times New Roman" w:hAnsi="Times New Roman" w:cs="Times New Roman"/>
          <w:b/>
          <w:lang w:val="en-US"/>
        </w:rPr>
      </w:pPr>
    </w:p>
    <w:p w14:paraId="7046E74B" w14:textId="77777777" w:rsidR="004740A7" w:rsidRDefault="004740A7" w:rsidP="004740A7">
      <w:pPr>
        <w:spacing w:line="360" w:lineRule="auto"/>
        <w:jc w:val="both"/>
        <w:rPr>
          <w:rFonts w:ascii="Times New Roman" w:hAnsi="Times New Roman" w:cs="Times New Roman"/>
          <w:b/>
          <w:i/>
          <w:sz w:val="20"/>
        </w:rPr>
      </w:pPr>
      <w:r>
        <w:rPr>
          <w:rFonts w:ascii="Times New Roman" w:hAnsi="Times New Roman" w:cs="Times New Roman"/>
          <w:b/>
          <w:i/>
          <w:sz w:val="20"/>
        </w:rPr>
        <w:t>Таблица 5.1. Уровень значимости характеристик гипермаркета для потребителей</w:t>
      </w:r>
    </w:p>
    <w:p w14:paraId="47EC3DD4" w14:textId="77777777" w:rsidR="004740A7" w:rsidRDefault="004740A7" w:rsidP="004740A7">
      <w:pPr>
        <w:spacing w:line="360" w:lineRule="auto"/>
        <w:jc w:val="both"/>
        <w:rPr>
          <w:rFonts w:ascii="Times New Roman" w:eastAsia="Times New Roman" w:hAnsi="Times New Roman" w:cs="Times New Roman"/>
          <w:b/>
          <w:lang w:val="en-US"/>
        </w:rPr>
      </w:pPr>
    </w:p>
    <w:tbl>
      <w:tblPr>
        <w:tblW w:w="9520" w:type="dxa"/>
        <w:tblInd w:w="93" w:type="dxa"/>
        <w:tblLook w:val="04A0" w:firstRow="1" w:lastRow="0" w:firstColumn="1" w:lastColumn="0" w:noHBand="0" w:noVBand="1"/>
      </w:tblPr>
      <w:tblGrid>
        <w:gridCol w:w="3780"/>
        <w:gridCol w:w="2320"/>
        <w:gridCol w:w="1920"/>
        <w:gridCol w:w="1500"/>
      </w:tblGrid>
      <w:tr w:rsidR="004740A7" w:rsidRPr="00FC74F9" w14:paraId="0AD2A9FE" w14:textId="77777777" w:rsidTr="004740A7">
        <w:trPr>
          <w:trHeight w:val="56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426B9" w14:textId="77777777" w:rsidR="004740A7" w:rsidRPr="00FC74F9" w:rsidRDefault="004740A7" w:rsidP="004740A7">
            <w:pP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Критерий</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14:paraId="64EE786C"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Уровень значимости</w:t>
            </w:r>
          </w:p>
        </w:tc>
        <w:tc>
          <w:tcPr>
            <w:tcW w:w="1920" w:type="dxa"/>
            <w:tcBorders>
              <w:top w:val="single" w:sz="4" w:space="0" w:color="auto"/>
              <w:left w:val="nil"/>
              <w:bottom w:val="single" w:sz="4" w:space="0" w:color="auto"/>
              <w:right w:val="single" w:sz="4" w:space="0" w:color="auto"/>
            </w:tcBorders>
            <w:shd w:val="clear" w:color="auto" w:fill="auto"/>
            <w:noWrap/>
            <w:vAlign w:val="center"/>
            <w:hideMark/>
          </w:tcPr>
          <w:p w14:paraId="2B8EB2C2"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Доля</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14:paraId="1C6C890E"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Взвешенная оценка</w:t>
            </w:r>
          </w:p>
        </w:tc>
      </w:tr>
      <w:tr w:rsidR="004740A7" w:rsidRPr="00FC74F9" w14:paraId="374BAAE5" w14:textId="77777777" w:rsidTr="004740A7">
        <w:trPr>
          <w:trHeight w:val="56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ED028D3"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Широта ассортимента товаров для выполнения различных видов работ</w:t>
            </w:r>
          </w:p>
        </w:tc>
        <w:tc>
          <w:tcPr>
            <w:tcW w:w="2320" w:type="dxa"/>
            <w:tcBorders>
              <w:top w:val="nil"/>
              <w:left w:val="nil"/>
              <w:bottom w:val="single" w:sz="4" w:space="0" w:color="auto"/>
              <w:right w:val="single" w:sz="4" w:space="0" w:color="auto"/>
            </w:tcBorders>
            <w:shd w:val="clear" w:color="auto" w:fill="auto"/>
            <w:noWrap/>
            <w:vAlign w:val="center"/>
            <w:hideMark/>
          </w:tcPr>
          <w:p w14:paraId="22BAFF4B"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4</w:t>
            </w:r>
          </w:p>
        </w:tc>
        <w:tc>
          <w:tcPr>
            <w:tcW w:w="1920" w:type="dxa"/>
            <w:tcBorders>
              <w:top w:val="nil"/>
              <w:left w:val="nil"/>
              <w:bottom w:val="single" w:sz="4" w:space="0" w:color="auto"/>
              <w:right w:val="nil"/>
            </w:tcBorders>
            <w:shd w:val="clear" w:color="auto" w:fill="auto"/>
            <w:noWrap/>
            <w:vAlign w:val="center"/>
            <w:hideMark/>
          </w:tcPr>
          <w:p w14:paraId="7AE0B583"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0,09</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9A0578E"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0,34</w:t>
            </w:r>
          </w:p>
        </w:tc>
      </w:tr>
      <w:tr w:rsidR="004740A7" w:rsidRPr="00FC74F9" w14:paraId="2CBCB3DA"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6CE7D188"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Широта выбора товаров в отделе</w:t>
            </w:r>
          </w:p>
        </w:tc>
        <w:tc>
          <w:tcPr>
            <w:tcW w:w="2320" w:type="dxa"/>
            <w:tcBorders>
              <w:top w:val="nil"/>
              <w:left w:val="nil"/>
              <w:bottom w:val="single" w:sz="4" w:space="0" w:color="auto"/>
              <w:right w:val="single" w:sz="4" w:space="0" w:color="auto"/>
            </w:tcBorders>
            <w:shd w:val="clear" w:color="auto" w:fill="auto"/>
            <w:noWrap/>
            <w:vAlign w:val="center"/>
            <w:hideMark/>
          </w:tcPr>
          <w:p w14:paraId="145E2D0B"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4</w:t>
            </w:r>
          </w:p>
        </w:tc>
        <w:tc>
          <w:tcPr>
            <w:tcW w:w="1920" w:type="dxa"/>
            <w:tcBorders>
              <w:top w:val="nil"/>
              <w:left w:val="nil"/>
              <w:bottom w:val="single" w:sz="4" w:space="0" w:color="auto"/>
              <w:right w:val="nil"/>
            </w:tcBorders>
            <w:shd w:val="clear" w:color="auto" w:fill="auto"/>
            <w:noWrap/>
            <w:vAlign w:val="center"/>
            <w:hideMark/>
          </w:tcPr>
          <w:p w14:paraId="7BF2C25A"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0,09</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B170237"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0,34</w:t>
            </w:r>
          </w:p>
        </w:tc>
      </w:tr>
      <w:tr w:rsidR="004740A7" w:rsidRPr="00FC74F9" w14:paraId="4133E1D8"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E4C6AB1"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Цена на товары</w:t>
            </w:r>
          </w:p>
        </w:tc>
        <w:tc>
          <w:tcPr>
            <w:tcW w:w="2320" w:type="dxa"/>
            <w:tcBorders>
              <w:top w:val="nil"/>
              <w:left w:val="nil"/>
              <w:bottom w:val="single" w:sz="4" w:space="0" w:color="auto"/>
              <w:right w:val="single" w:sz="4" w:space="0" w:color="auto"/>
            </w:tcBorders>
            <w:shd w:val="clear" w:color="auto" w:fill="auto"/>
            <w:noWrap/>
            <w:vAlign w:val="center"/>
            <w:hideMark/>
          </w:tcPr>
          <w:p w14:paraId="34A5E07E"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3</w:t>
            </w:r>
          </w:p>
        </w:tc>
        <w:tc>
          <w:tcPr>
            <w:tcW w:w="1920" w:type="dxa"/>
            <w:tcBorders>
              <w:top w:val="nil"/>
              <w:left w:val="nil"/>
              <w:bottom w:val="single" w:sz="4" w:space="0" w:color="auto"/>
              <w:right w:val="nil"/>
            </w:tcBorders>
            <w:shd w:val="clear" w:color="auto" w:fill="auto"/>
            <w:noWrap/>
            <w:vAlign w:val="center"/>
            <w:hideMark/>
          </w:tcPr>
          <w:p w14:paraId="5AA21398"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0,06</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16D6958C"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0,19</w:t>
            </w:r>
          </w:p>
        </w:tc>
      </w:tr>
      <w:tr w:rsidR="004740A7" w:rsidRPr="00FC74F9" w14:paraId="63B49D83"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E6BE7F8"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Соотношение цены и качества товаров</w:t>
            </w:r>
          </w:p>
        </w:tc>
        <w:tc>
          <w:tcPr>
            <w:tcW w:w="2320" w:type="dxa"/>
            <w:tcBorders>
              <w:top w:val="nil"/>
              <w:left w:val="nil"/>
              <w:bottom w:val="single" w:sz="4" w:space="0" w:color="auto"/>
              <w:right w:val="single" w:sz="4" w:space="0" w:color="auto"/>
            </w:tcBorders>
            <w:shd w:val="clear" w:color="auto" w:fill="auto"/>
            <w:noWrap/>
            <w:vAlign w:val="center"/>
            <w:hideMark/>
          </w:tcPr>
          <w:p w14:paraId="0CAF0065"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4</w:t>
            </w:r>
          </w:p>
        </w:tc>
        <w:tc>
          <w:tcPr>
            <w:tcW w:w="1920" w:type="dxa"/>
            <w:tcBorders>
              <w:top w:val="nil"/>
              <w:left w:val="nil"/>
              <w:bottom w:val="single" w:sz="4" w:space="0" w:color="auto"/>
              <w:right w:val="nil"/>
            </w:tcBorders>
            <w:shd w:val="clear" w:color="auto" w:fill="auto"/>
            <w:noWrap/>
            <w:vAlign w:val="center"/>
            <w:hideMark/>
          </w:tcPr>
          <w:p w14:paraId="30AEDA5D"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0,09</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EFBFA0D"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0,34</w:t>
            </w:r>
          </w:p>
        </w:tc>
      </w:tr>
      <w:tr w:rsidR="004740A7" w:rsidRPr="00FC74F9" w14:paraId="304CD7A1" w14:textId="77777777" w:rsidTr="004740A7">
        <w:trPr>
          <w:trHeight w:val="56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30B8DCC"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Достаточный выбор товаров во всех ценовых категориях</w:t>
            </w:r>
          </w:p>
        </w:tc>
        <w:tc>
          <w:tcPr>
            <w:tcW w:w="2320" w:type="dxa"/>
            <w:tcBorders>
              <w:top w:val="nil"/>
              <w:left w:val="nil"/>
              <w:bottom w:val="single" w:sz="4" w:space="0" w:color="auto"/>
              <w:right w:val="single" w:sz="4" w:space="0" w:color="auto"/>
            </w:tcBorders>
            <w:shd w:val="clear" w:color="auto" w:fill="auto"/>
            <w:noWrap/>
            <w:vAlign w:val="center"/>
            <w:hideMark/>
          </w:tcPr>
          <w:p w14:paraId="0D4B9178"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2</w:t>
            </w:r>
          </w:p>
        </w:tc>
        <w:tc>
          <w:tcPr>
            <w:tcW w:w="1920" w:type="dxa"/>
            <w:tcBorders>
              <w:top w:val="nil"/>
              <w:left w:val="nil"/>
              <w:bottom w:val="single" w:sz="4" w:space="0" w:color="auto"/>
              <w:right w:val="nil"/>
            </w:tcBorders>
            <w:shd w:val="clear" w:color="auto" w:fill="auto"/>
            <w:noWrap/>
            <w:vAlign w:val="center"/>
            <w:hideMark/>
          </w:tcPr>
          <w:p w14:paraId="27187193"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0,04</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FC9EB17"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0,09</w:t>
            </w:r>
          </w:p>
        </w:tc>
      </w:tr>
      <w:tr w:rsidR="004740A7" w:rsidRPr="00FC74F9" w14:paraId="24EC3CD1"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EF90226"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 xml:space="preserve">Цены на доставку </w:t>
            </w:r>
          </w:p>
        </w:tc>
        <w:tc>
          <w:tcPr>
            <w:tcW w:w="2320" w:type="dxa"/>
            <w:tcBorders>
              <w:top w:val="nil"/>
              <w:left w:val="nil"/>
              <w:bottom w:val="single" w:sz="4" w:space="0" w:color="auto"/>
              <w:right w:val="single" w:sz="4" w:space="0" w:color="auto"/>
            </w:tcBorders>
            <w:shd w:val="clear" w:color="auto" w:fill="auto"/>
            <w:noWrap/>
            <w:vAlign w:val="center"/>
            <w:hideMark/>
          </w:tcPr>
          <w:p w14:paraId="01D42A4D"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2</w:t>
            </w:r>
          </w:p>
        </w:tc>
        <w:tc>
          <w:tcPr>
            <w:tcW w:w="1920" w:type="dxa"/>
            <w:tcBorders>
              <w:top w:val="nil"/>
              <w:left w:val="nil"/>
              <w:bottom w:val="single" w:sz="4" w:space="0" w:color="auto"/>
              <w:right w:val="nil"/>
            </w:tcBorders>
            <w:shd w:val="clear" w:color="auto" w:fill="auto"/>
            <w:noWrap/>
            <w:vAlign w:val="center"/>
            <w:hideMark/>
          </w:tcPr>
          <w:p w14:paraId="43676BD1"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0,04</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71A01255"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0,09</w:t>
            </w:r>
          </w:p>
        </w:tc>
      </w:tr>
      <w:tr w:rsidR="004740A7" w:rsidRPr="00FC74F9" w14:paraId="041B1001" w14:textId="77777777" w:rsidTr="004740A7">
        <w:trPr>
          <w:trHeight w:val="56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5E5F42C"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Идеи использования товаров или идеи оформления дома</w:t>
            </w:r>
          </w:p>
        </w:tc>
        <w:tc>
          <w:tcPr>
            <w:tcW w:w="2320" w:type="dxa"/>
            <w:tcBorders>
              <w:top w:val="nil"/>
              <w:left w:val="nil"/>
              <w:bottom w:val="single" w:sz="4" w:space="0" w:color="auto"/>
              <w:right w:val="single" w:sz="4" w:space="0" w:color="auto"/>
            </w:tcBorders>
            <w:shd w:val="clear" w:color="auto" w:fill="auto"/>
            <w:noWrap/>
            <w:vAlign w:val="center"/>
            <w:hideMark/>
          </w:tcPr>
          <w:p w14:paraId="31D4F215"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1</w:t>
            </w:r>
          </w:p>
        </w:tc>
        <w:tc>
          <w:tcPr>
            <w:tcW w:w="1920" w:type="dxa"/>
            <w:tcBorders>
              <w:top w:val="nil"/>
              <w:left w:val="nil"/>
              <w:bottom w:val="single" w:sz="4" w:space="0" w:color="auto"/>
              <w:right w:val="nil"/>
            </w:tcBorders>
            <w:shd w:val="clear" w:color="auto" w:fill="auto"/>
            <w:noWrap/>
            <w:vAlign w:val="center"/>
            <w:hideMark/>
          </w:tcPr>
          <w:p w14:paraId="5157EF03"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0,02</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357928B2"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0,02</w:t>
            </w:r>
          </w:p>
        </w:tc>
      </w:tr>
      <w:tr w:rsidR="004740A7" w:rsidRPr="00FC74F9" w14:paraId="4DBA588F" w14:textId="77777777" w:rsidTr="004740A7">
        <w:trPr>
          <w:trHeight w:val="56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D41B9F3"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Наличие указателей в магазине, быстрота поиска отделов</w:t>
            </w:r>
          </w:p>
        </w:tc>
        <w:tc>
          <w:tcPr>
            <w:tcW w:w="2320" w:type="dxa"/>
            <w:tcBorders>
              <w:top w:val="nil"/>
              <w:left w:val="nil"/>
              <w:bottom w:val="single" w:sz="4" w:space="0" w:color="auto"/>
              <w:right w:val="single" w:sz="4" w:space="0" w:color="auto"/>
            </w:tcBorders>
            <w:shd w:val="clear" w:color="auto" w:fill="auto"/>
            <w:noWrap/>
            <w:vAlign w:val="center"/>
            <w:hideMark/>
          </w:tcPr>
          <w:p w14:paraId="7D8772F8"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2</w:t>
            </w:r>
          </w:p>
        </w:tc>
        <w:tc>
          <w:tcPr>
            <w:tcW w:w="1920" w:type="dxa"/>
            <w:tcBorders>
              <w:top w:val="nil"/>
              <w:left w:val="nil"/>
              <w:bottom w:val="single" w:sz="4" w:space="0" w:color="auto"/>
              <w:right w:val="nil"/>
            </w:tcBorders>
            <w:shd w:val="clear" w:color="auto" w:fill="auto"/>
            <w:noWrap/>
            <w:vAlign w:val="center"/>
            <w:hideMark/>
          </w:tcPr>
          <w:p w14:paraId="5052902D"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0,04</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A71E066"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0,09</w:t>
            </w:r>
          </w:p>
        </w:tc>
      </w:tr>
      <w:tr w:rsidR="004740A7" w:rsidRPr="00FC74F9" w14:paraId="1FD37116"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0E445F0"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Наличие ценников</w:t>
            </w:r>
          </w:p>
        </w:tc>
        <w:tc>
          <w:tcPr>
            <w:tcW w:w="2320" w:type="dxa"/>
            <w:tcBorders>
              <w:top w:val="nil"/>
              <w:left w:val="nil"/>
              <w:bottom w:val="single" w:sz="4" w:space="0" w:color="auto"/>
              <w:right w:val="single" w:sz="4" w:space="0" w:color="auto"/>
            </w:tcBorders>
            <w:shd w:val="clear" w:color="auto" w:fill="auto"/>
            <w:noWrap/>
            <w:vAlign w:val="center"/>
            <w:hideMark/>
          </w:tcPr>
          <w:p w14:paraId="505BAF73"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3</w:t>
            </w:r>
          </w:p>
        </w:tc>
        <w:tc>
          <w:tcPr>
            <w:tcW w:w="1920" w:type="dxa"/>
            <w:tcBorders>
              <w:top w:val="nil"/>
              <w:left w:val="nil"/>
              <w:bottom w:val="single" w:sz="4" w:space="0" w:color="auto"/>
              <w:right w:val="nil"/>
            </w:tcBorders>
            <w:shd w:val="clear" w:color="auto" w:fill="auto"/>
            <w:noWrap/>
            <w:vAlign w:val="center"/>
            <w:hideMark/>
          </w:tcPr>
          <w:p w14:paraId="6866AF82"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0,06</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66806A3"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0,19</w:t>
            </w:r>
          </w:p>
        </w:tc>
      </w:tr>
      <w:tr w:rsidR="004740A7" w:rsidRPr="00FC74F9" w14:paraId="3E6DC0ED"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DA6129E"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Присутствие продавца-консультанта</w:t>
            </w:r>
          </w:p>
        </w:tc>
        <w:tc>
          <w:tcPr>
            <w:tcW w:w="2320" w:type="dxa"/>
            <w:tcBorders>
              <w:top w:val="nil"/>
              <w:left w:val="nil"/>
              <w:bottom w:val="single" w:sz="4" w:space="0" w:color="auto"/>
              <w:right w:val="single" w:sz="4" w:space="0" w:color="auto"/>
            </w:tcBorders>
            <w:shd w:val="clear" w:color="auto" w:fill="auto"/>
            <w:noWrap/>
            <w:vAlign w:val="center"/>
            <w:hideMark/>
          </w:tcPr>
          <w:p w14:paraId="3724DEA9"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4</w:t>
            </w:r>
          </w:p>
        </w:tc>
        <w:tc>
          <w:tcPr>
            <w:tcW w:w="1920" w:type="dxa"/>
            <w:tcBorders>
              <w:top w:val="nil"/>
              <w:left w:val="nil"/>
              <w:bottom w:val="single" w:sz="4" w:space="0" w:color="auto"/>
              <w:right w:val="nil"/>
            </w:tcBorders>
            <w:shd w:val="clear" w:color="auto" w:fill="auto"/>
            <w:noWrap/>
            <w:vAlign w:val="center"/>
            <w:hideMark/>
          </w:tcPr>
          <w:p w14:paraId="1C7EDA21"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0,09</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982EA92"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0,34</w:t>
            </w:r>
          </w:p>
        </w:tc>
      </w:tr>
      <w:tr w:rsidR="004740A7" w:rsidRPr="00FC74F9" w14:paraId="072EEA00" w14:textId="77777777" w:rsidTr="004740A7">
        <w:trPr>
          <w:trHeight w:val="56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38F0E6E"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Приветливость и готовность помочь со стороны продавцов</w:t>
            </w:r>
          </w:p>
        </w:tc>
        <w:tc>
          <w:tcPr>
            <w:tcW w:w="2320" w:type="dxa"/>
            <w:tcBorders>
              <w:top w:val="nil"/>
              <w:left w:val="nil"/>
              <w:bottom w:val="single" w:sz="4" w:space="0" w:color="auto"/>
              <w:right w:val="single" w:sz="4" w:space="0" w:color="auto"/>
            </w:tcBorders>
            <w:shd w:val="clear" w:color="auto" w:fill="auto"/>
            <w:noWrap/>
            <w:vAlign w:val="center"/>
            <w:hideMark/>
          </w:tcPr>
          <w:p w14:paraId="72294CA1"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4</w:t>
            </w:r>
          </w:p>
        </w:tc>
        <w:tc>
          <w:tcPr>
            <w:tcW w:w="1920" w:type="dxa"/>
            <w:tcBorders>
              <w:top w:val="nil"/>
              <w:left w:val="nil"/>
              <w:bottom w:val="single" w:sz="4" w:space="0" w:color="auto"/>
              <w:right w:val="nil"/>
            </w:tcBorders>
            <w:shd w:val="clear" w:color="auto" w:fill="auto"/>
            <w:noWrap/>
            <w:vAlign w:val="center"/>
            <w:hideMark/>
          </w:tcPr>
          <w:p w14:paraId="356D9EF2"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0,09</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9777777"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0,34</w:t>
            </w:r>
          </w:p>
        </w:tc>
      </w:tr>
      <w:tr w:rsidR="004740A7" w:rsidRPr="00FC74F9" w14:paraId="59859CC3" w14:textId="77777777" w:rsidTr="004740A7">
        <w:trPr>
          <w:trHeight w:val="56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DD3A657"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Профессиональная консультация продавцов о товарах</w:t>
            </w:r>
          </w:p>
        </w:tc>
        <w:tc>
          <w:tcPr>
            <w:tcW w:w="2320" w:type="dxa"/>
            <w:tcBorders>
              <w:top w:val="nil"/>
              <w:left w:val="nil"/>
              <w:bottom w:val="single" w:sz="4" w:space="0" w:color="auto"/>
              <w:right w:val="single" w:sz="4" w:space="0" w:color="auto"/>
            </w:tcBorders>
            <w:shd w:val="clear" w:color="auto" w:fill="auto"/>
            <w:noWrap/>
            <w:vAlign w:val="center"/>
            <w:hideMark/>
          </w:tcPr>
          <w:p w14:paraId="2BA1351E"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4</w:t>
            </w:r>
          </w:p>
        </w:tc>
        <w:tc>
          <w:tcPr>
            <w:tcW w:w="1920" w:type="dxa"/>
            <w:tcBorders>
              <w:top w:val="nil"/>
              <w:left w:val="nil"/>
              <w:bottom w:val="single" w:sz="4" w:space="0" w:color="auto"/>
              <w:right w:val="nil"/>
            </w:tcBorders>
            <w:shd w:val="clear" w:color="auto" w:fill="auto"/>
            <w:noWrap/>
            <w:vAlign w:val="center"/>
            <w:hideMark/>
          </w:tcPr>
          <w:p w14:paraId="627F8DBF"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0,09</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526DCE06"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0,34</w:t>
            </w:r>
          </w:p>
        </w:tc>
      </w:tr>
      <w:tr w:rsidR="004740A7" w:rsidRPr="00FC74F9" w14:paraId="76D37340"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5DBC3D9"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Быстрота оплаты покупки</w:t>
            </w:r>
          </w:p>
        </w:tc>
        <w:tc>
          <w:tcPr>
            <w:tcW w:w="2320" w:type="dxa"/>
            <w:tcBorders>
              <w:top w:val="nil"/>
              <w:left w:val="nil"/>
              <w:bottom w:val="single" w:sz="4" w:space="0" w:color="auto"/>
              <w:right w:val="single" w:sz="4" w:space="0" w:color="auto"/>
            </w:tcBorders>
            <w:shd w:val="clear" w:color="auto" w:fill="auto"/>
            <w:noWrap/>
            <w:vAlign w:val="center"/>
            <w:hideMark/>
          </w:tcPr>
          <w:p w14:paraId="0AF541F6"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3</w:t>
            </w:r>
          </w:p>
        </w:tc>
        <w:tc>
          <w:tcPr>
            <w:tcW w:w="1920" w:type="dxa"/>
            <w:tcBorders>
              <w:top w:val="nil"/>
              <w:left w:val="nil"/>
              <w:bottom w:val="single" w:sz="4" w:space="0" w:color="auto"/>
              <w:right w:val="nil"/>
            </w:tcBorders>
            <w:shd w:val="clear" w:color="auto" w:fill="auto"/>
            <w:noWrap/>
            <w:vAlign w:val="center"/>
            <w:hideMark/>
          </w:tcPr>
          <w:p w14:paraId="7DF04405"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0,06</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056E62DD"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0,19</w:t>
            </w:r>
          </w:p>
        </w:tc>
      </w:tr>
      <w:tr w:rsidR="004740A7" w:rsidRPr="00FC74F9" w14:paraId="324EBB16"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8F95C95"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Чистота в магазине</w:t>
            </w:r>
          </w:p>
        </w:tc>
        <w:tc>
          <w:tcPr>
            <w:tcW w:w="2320" w:type="dxa"/>
            <w:tcBorders>
              <w:top w:val="nil"/>
              <w:left w:val="nil"/>
              <w:bottom w:val="single" w:sz="4" w:space="0" w:color="auto"/>
              <w:right w:val="single" w:sz="4" w:space="0" w:color="auto"/>
            </w:tcBorders>
            <w:shd w:val="clear" w:color="auto" w:fill="auto"/>
            <w:noWrap/>
            <w:vAlign w:val="center"/>
            <w:hideMark/>
          </w:tcPr>
          <w:p w14:paraId="01617D33"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3</w:t>
            </w:r>
          </w:p>
        </w:tc>
        <w:tc>
          <w:tcPr>
            <w:tcW w:w="1920" w:type="dxa"/>
            <w:tcBorders>
              <w:top w:val="nil"/>
              <w:left w:val="nil"/>
              <w:bottom w:val="single" w:sz="4" w:space="0" w:color="auto"/>
              <w:right w:val="nil"/>
            </w:tcBorders>
            <w:shd w:val="clear" w:color="auto" w:fill="auto"/>
            <w:noWrap/>
            <w:vAlign w:val="center"/>
            <w:hideMark/>
          </w:tcPr>
          <w:p w14:paraId="140CC26E"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0,06</w:t>
            </w:r>
          </w:p>
        </w:tc>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488BB294"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0,19</w:t>
            </w:r>
          </w:p>
        </w:tc>
      </w:tr>
      <w:tr w:rsidR="004740A7" w:rsidRPr="00FC74F9" w14:paraId="1035D97C" w14:textId="77777777" w:rsidTr="004740A7">
        <w:trPr>
          <w:trHeight w:val="32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16BF896"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Соблюдение сроков доставки</w:t>
            </w:r>
          </w:p>
        </w:tc>
        <w:tc>
          <w:tcPr>
            <w:tcW w:w="2320" w:type="dxa"/>
            <w:tcBorders>
              <w:top w:val="nil"/>
              <w:left w:val="nil"/>
              <w:bottom w:val="nil"/>
              <w:right w:val="single" w:sz="4" w:space="0" w:color="auto"/>
            </w:tcBorders>
            <w:shd w:val="clear" w:color="auto" w:fill="auto"/>
            <w:noWrap/>
            <w:vAlign w:val="center"/>
            <w:hideMark/>
          </w:tcPr>
          <w:p w14:paraId="762C51CE"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4</w:t>
            </w:r>
          </w:p>
        </w:tc>
        <w:tc>
          <w:tcPr>
            <w:tcW w:w="1920" w:type="dxa"/>
            <w:tcBorders>
              <w:top w:val="nil"/>
              <w:left w:val="nil"/>
              <w:bottom w:val="nil"/>
              <w:right w:val="nil"/>
            </w:tcBorders>
            <w:shd w:val="clear" w:color="auto" w:fill="auto"/>
            <w:noWrap/>
            <w:vAlign w:val="center"/>
            <w:hideMark/>
          </w:tcPr>
          <w:p w14:paraId="1D4B3856"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0,09</w:t>
            </w:r>
          </w:p>
        </w:tc>
        <w:tc>
          <w:tcPr>
            <w:tcW w:w="1500" w:type="dxa"/>
            <w:tcBorders>
              <w:top w:val="nil"/>
              <w:left w:val="single" w:sz="4" w:space="0" w:color="auto"/>
              <w:bottom w:val="nil"/>
              <w:right w:val="single" w:sz="4" w:space="0" w:color="auto"/>
            </w:tcBorders>
            <w:shd w:val="clear" w:color="auto" w:fill="auto"/>
            <w:noWrap/>
            <w:vAlign w:val="center"/>
            <w:hideMark/>
          </w:tcPr>
          <w:p w14:paraId="69BCEF51"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0,34</w:t>
            </w:r>
          </w:p>
        </w:tc>
      </w:tr>
      <w:tr w:rsidR="004740A7" w:rsidRPr="00FC74F9" w14:paraId="7F7CB951" w14:textId="77777777" w:rsidTr="004740A7">
        <w:trPr>
          <w:trHeight w:val="320"/>
        </w:trPr>
        <w:tc>
          <w:tcPr>
            <w:tcW w:w="3780" w:type="dxa"/>
            <w:tcBorders>
              <w:top w:val="nil"/>
              <w:left w:val="single" w:sz="4" w:space="0" w:color="auto"/>
              <w:bottom w:val="single" w:sz="4" w:space="0" w:color="auto"/>
              <w:right w:val="nil"/>
            </w:tcBorders>
            <w:shd w:val="clear" w:color="auto" w:fill="auto"/>
            <w:vAlign w:val="center"/>
            <w:hideMark/>
          </w:tcPr>
          <w:p w14:paraId="7CE52277" w14:textId="77777777" w:rsidR="004740A7" w:rsidRPr="00FC74F9" w:rsidRDefault="004740A7" w:rsidP="004740A7">
            <w:pPr>
              <w:jc w:val="both"/>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Всего</w:t>
            </w:r>
          </w:p>
        </w:tc>
        <w:tc>
          <w:tcPr>
            <w:tcW w:w="23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6826D0"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47</w:t>
            </w:r>
          </w:p>
        </w:tc>
        <w:tc>
          <w:tcPr>
            <w:tcW w:w="1920" w:type="dxa"/>
            <w:tcBorders>
              <w:top w:val="single" w:sz="8" w:space="0" w:color="auto"/>
              <w:left w:val="nil"/>
              <w:bottom w:val="single" w:sz="8" w:space="0" w:color="auto"/>
              <w:right w:val="nil"/>
            </w:tcBorders>
            <w:shd w:val="clear" w:color="auto" w:fill="auto"/>
            <w:noWrap/>
            <w:vAlign w:val="center"/>
            <w:hideMark/>
          </w:tcPr>
          <w:p w14:paraId="1FA5F5DF"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1,00</w:t>
            </w:r>
          </w:p>
        </w:tc>
        <w:tc>
          <w:tcPr>
            <w:tcW w:w="15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D62CAD" w14:textId="77777777" w:rsidR="004740A7" w:rsidRPr="00FC74F9" w:rsidRDefault="004740A7" w:rsidP="004740A7">
            <w:pPr>
              <w:jc w:val="center"/>
              <w:rPr>
                <w:rFonts w:ascii="Calibri" w:eastAsia="Times New Roman" w:hAnsi="Calibri" w:cs="Times New Roman"/>
                <w:color w:val="000000"/>
                <w:sz w:val="20"/>
                <w:szCs w:val="20"/>
              </w:rPr>
            </w:pPr>
            <w:r w:rsidRPr="00FC74F9">
              <w:rPr>
                <w:rFonts w:ascii="Calibri" w:eastAsia="Times New Roman" w:hAnsi="Calibri" w:cs="Times New Roman"/>
                <w:color w:val="000000"/>
                <w:sz w:val="20"/>
                <w:szCs w:val="20"/>
              </w:rPr>
              <w:t>3,43</w:t>
            </w:r>
          </w:p>
        </w:tc>
      </w:tr>
    </w:tbl>
    <w:p w14:paraId="6EDE5BC6" w14:textId="77777777" w:rsidR="004740A7" w:rsidRDefault="004740A7" w:rsidP="004740A7">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lang w:val="en-US"/>
        </w:rPr>
        <w:t>*</w:t>
      </w:r>
      <w:r>
        <w:rPr>
          <w:rFonts w:ascii="Times New Roman" w:eastAsia="Times New Roman" w:hAnsi="Times New Roman" w:cs="Times New Roman"/>
          <w:b/>
          <w:i/>
          <w:sz w:val="20"/>
          <w:szCs w:val="20"/>
        </w:rPr>
        <w:t>на основе проведенного анкетирования</w:t>
      </w:r>
    </w:p>
    <w:p w14:paraId="778AE7F0" w14:textId="47443106" w:rsidR="004740A7" w:rsidRDefault="004740A7" w:rsidP="00895FBA">
      <w:pPr>
        <w:spacing w:line="360" w:lineRule="auto"/>
        <w:jc w:val="both"/>
        <w:rPr>
          <w:rFonts w:ascii="Times New Roman" w:eastAsia="Times New Roman" w:hAnsi="Times New Roman" w:cs="Times New Roman"/>
        </w:rPr>
      </w:pPr>
    </w:p>
    <w:p w14:paraId="1E1980BC" w14:textId="77777777" w:rsidR="004740A7" w:rsidRDefault="004740A7">
      <w:pPr>
        <w:rPr>
          <w:rFonts w:ascii="Times New Roman" w:eastAsia="Times New Roman" w:hAnsi="Times New Roman" w:cs="Times New Roman"/>
        </w:rPr>
      </w:pPr>
      <w:r>
        <w:rPr>
          <w:rFonts w:ascii="Times New Roman" w:eastAsia="Times New Roman" w:hAnsi="Times New Roman" w:cs="Times New Roman"/>
        </w:rPr>
        <w:br w:type="page"/>
      </w:r>
    </w:p>
    <w:p w14:paraId="496FF298" w14:textId="77777777" w:rsidR="004740A7" w:rsidRDefault="004740A7" w:rsidP="004740A7">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Таблица 5.2. Результаты исследования степени удовлетворенности потребителями Леруа Мерлен (Испытателей)</w:t>
      </w:r>
    </w:p>
    <w:p w14:paraId="7FF07549" w14:textId="77777777" w:rsidR="004740A7" w:rsidRDefault="004740A7" w:rsidP="004740A7">
      <w:pPr>
        <w:spacing w:line="360" w:lineRule="auto"/>
        <w:jc w:val="both"/>
        <w:rPr>
          <w:rFonts w:ascii="Times New Roman" w:eastAsia="Times New Roman" w:hAnsi="Times New Roman" w:cs="Times New Roman"/>
          <w:b/>
          <w:i/>
          <w:sz w:val="20"/>
          <w:szCs w:val="20"/>
        </w:rPr>
      </w:pPr>
    </w:p>
    <w:tbl>
      <w:tblPr>
        <w:tblW w:w="8020" w:type="dxa"/>
        <w:tblInd w:w="93" w:type="dxa"/>
        <w:tblLook w:val="04A0" w:firstRow="1" w:lastRow="0" w:firstColumn="1" w:lastColumn="0" w:noHBand="0" w:noVBand="1"/>
      </w:tblPr>
      <w:tblGrid>
        <w:gridCol w:w="3780"/>
        <w:gridCol w:w="2320"/>
        <w:gridCol w:w="1920"/>
      </w:tblGrid>
      <w:tr w:rsidR="004740A7" w:rsidRPr="00FC74F9" w14:paraId="73A4239C" w14:textId="77777777" w:rsidTr="004740A7">
        <w:trPr>
          <w:trHeight w:val="480"/>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A8E47"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 </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1DF12A90"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Леруа Мерлен (Испытателей)</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47FA97F3"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Взвешенная оценка</w:t>
            </w:r>
          </w:p>
        </w:tc>
      </w:tr>
      <w:tr w:rsidR="004740A7" w:rsidRPr="00FC74F9" w14:paraId="3ED8F60F" w14:textId="77777777" w:rsidTr="004740A7">
        <w:trPr>
          <w:trHeight w:val="48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AF70BCF"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Широта ассортимента товаров для выполнения различных видов работ</w:t>
            </w:r>
          </w:p>
        </w:tc>
        <w:tc>
          <w:tcPr>
            <w:tcW w:w="2320" w:type="dxa"/>
            <w:tcBorders>
              <w:top w:val="nil"/>
              <w:left w:val="nil"/>
              <w:bottom w:val="single" w:sz="4" w:space="0" w:color="auto"/>
              <w:right w:val="single" w:sz="4" w:space="0" w:color="auto"/>
            </w:tcBorders>
            <w:shd w:val="clear" w:color="auto" w:fill="auto"/>
            <w:noWrap/>
            <w:vAlign w:val="center"/>
            <w:hideMark/>
          </w:tcPr>
          <w:p w14:paraId="728CF304"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3</w:t>
            </w:r>
          </w:p>
        </w:tc>
        <w:tc>
          <w:tcPr>
            <w:tcW w:w="1920" w:type="dxa"/>
            <w:tcBorders>
              <w:top w:val="nil"/>
              <w:left w:val="nil"/>
              <w:bottom w:val="single" w:sz="4" w:space="0" w:color="auto"/>
              <w:right w:val="single" w:sz="4" w:space="0" w:color="auto"/>
            </w:tcBorders>
            <w:shd w:val="clear" w:color="auto" w:fill="auto"/>
            <w:noWrap/>
            <w:vAlign w:val="bottom"/>
            <w:hideMark/>
          </w:tcPr>
          <w:p w14:paraId="2453D32C"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0,26</w:t>
            </w:r>
          </w:p>
        </w:tc>
      </w:tr>
      <w:tr w:rsidR="004740A7" w:rsidRPr="00FC74F9" w14:paraId="10E81CC0"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4646455"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Широта выбора товаров в отделе</w:t>
            </w:r>
          </w:p>
        </w:tc>
        <w:tc>
          <w:tcPr>
            <w:tcW w:w="2320" w:type="dxa"/>
            <w:tcBorders>
              <w:top w:val="nil"/>
              <w:left w:val="nil"/>
              <w:bottom w:val="single" w:sz="4" w:space="0" w:color="auto"/>
              <w:right w:val="single" w:sz="4" w:space="0" w:color="auto"/>
            </w:tcBorders>
            <w:shd w:val="clear" w:color="auto" w:fill="auto"/>
            <w:noWrap/>
            <w:vAlign w:val="center"/>
            <w:hideMark/>
          </w:tcPr>
          <w:p w14:paraId="3A69E446"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3</w:t>
            </w:r>
          </w:p>
        </w:tc>
        <w:tc>
          <w:tcPr>
            <w:tcW w:w="1920" w:type="dxa"/>
            <w:tcBorders>
              <w:top w:val="nil"/>
              <w:left w:val="nil"/>
              <w:bottom w:val="single" w:sz="4" w:space="0" w:color="auto"/>
              <w:right w:val="single" w:sz="4" w:space="0" w:color="auto"/>
            </w:tcBorders>
            <w:shd w:val="clear" w:color="auto" w:fill="auto"/>
            <w:noWrap/>
            <w:vAlign w:val="bottom"/>
            <w:hideMark/>
          </w:tcPr>
          <w:p w14:paraId="0B6731A4"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0,26</w:t>
            </w:r>
          </w:p>
        </w:tc>
      </w:tr>
      <w:tr w:rsidR="004740A7" w:rsidRPr="00FC74F9" w14:paraId="277FE6EF"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3A39FC2"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Цена на товары</w:t>
            </w:r>
          </w:p>
        </w:tc>
        <w:tc>
          <w:tcPr>
            <w:tcW w:w="2320" w:type="dxa"/>
            <w:tcBorders>
              <w:top w:val="nil"/>
              <w:left w:val="nil"/>
              <w:bottom w:val="single" w:sz="4" w:space="0" w:color="auto"/>
              <w:right w:val="single" w:sz="4" w:space="0" w:color="auto"/>
            </w:tcBorders>
            <w:shd w:val="clear" w:color="auto" w:fill="auto"/>
            <w:noWrap/>
            <w:vAlign w:val="center"/>
            <w:hideMark/>
          </w:tcPr>
          <w:p w14:paraId="27349D2F"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4</w:t>
            </w:r>
          </w:p>
        </w:tc>
        <w:tc>
          <w:tcPr>
            <w:tcW w:w="1920" w:type="dxa"/>
            <w:tcBorders>
              <w:top w:val="nil"/>
              <w:left w:val="nil"/>
              <w:bottom w:val="single" w:sz="4" w:space="0" w:color="auto"/>
              <w:right w:val="single" w:sz="4" w:space="0" w:color="auto"/>
            </w:tcBorders>
            <w:shd w:val="clear" w:color="auto" w:fill="auto"/>
            <w:noWrap/>
            <w:vAlign w:val="bottom"/>
            <w:hideMark/>
          </w:tcPr>
          <w:p w14:paraId="287EE765"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0,26</w:t>
            </w:r>
          </w:p>
        </w:tc>
      </w:tr>
      <w:tr w:rsidR="004740A7" w:rsidRPr="00FC74F9" w14:paraId="15E431A7"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0CB1F1C"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Соотношение цены и качества товаров</w:t>
            </w:r>
          </w:p>
        </w:tc>
        <w:tc>
          <w:tcPr>
            <w:tcW w:w="2320" w:type="dxa"/>
            <w:tcBorders>
              <w:top w:val="nil"/>
              <w:left w:val="nil"/>
              <w:bottom w:val="single" w:sz="4" w:space="0" w:color="auto"/>
              <w:right w:val="single" w:sz="4" w:space="0" w:color="auto"/>
            </w:tcBorders>
            <w:shd w:val="clear" w:color="auto" w:fill="auto"/>
            <w:noWrap/>
            <w:vAlign w:val="center"/>
            <w:hideMark/>
          </w:tcPr>
          <w:p w14:paraId="3B756F88"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4</w:t>
            </w:r>
          </w:p>
        </w:tc>
        <w:tc>
          <w:tcPr>
            <w:tcW w:w="1920" w:type="dxa"/>
            <w:tcBorders>
              <w:top w:val="nil"/>
              <w:left w:val="nil"/>
              <w:bottom w:val="single" w:sz="4" w:space="0" w:color="auto"/>
              <w:right w:val="single" w:sz="4" w:space="0" w:color="auto"/>
            </w:tcBorders>
            <w:shd w:val="clear" w:color="auto" w:fill="auto"/>
            <w:noWrap/>
            <w:vAlign w:val="bottom"/>
            <w:hideMark/>
          </w:tcPr>
          <w:p w14:paraId="23447FB6"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0,34</w:t>
            </w:r>
          </w:p>
        </w:tc>
      </w:tr>
      <w:tr w:rsidR="004740A7" w:rsidRPr="00FC74F9" w14:paraId="2CA2F539" w14:textId="77777777" w:rsidTr="004740A7">
        <w:trPr>
          <w:trHeight w:val="48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6E51808C"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Достаточный выбор товаров во всех ценовых категориях</w:t>
            </w:r>
          </w:p>
        </w:tc>
        <w:tc>
          <w:tcPr>
            <w:tcW w:w="2320" w:type="dxa"/>
            <w:tcBorders>
              <w:top w:val="nil"/>
              <w:left w:val="nil"/>
              <w:bottom w:val="single" w:sz="4" w:space="0" w:color="auto"/>
              <w:right w:val="single" w:sz="4" w:space="0" w:color="auto"/>
            </w:tcBorders>
            <w:shd w:val="clear" w:color="auto" w:fill="auto"/>
            <w:noWrap/>
            <w:vAlign w:val="center"/>
            <w:hideMark/>
          </w:tcPr>
          <w:p w14:paraId="47BD737E"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3</w:t>
            </w:r>
          </w:p>
        </w:tc>
        <w:tc>
          <w:tcPr>
            <w:tcW w:w="1920" w:type="dxa"/>
            <w:tcBorders>
              <w:top w:val="nil"/>
              <w:left w:val="nil"/>
              <w:bottom w:val="single" w:sz="4" w:space="0" w:color="auto"/>
              <w:right w:val="single" w:sz="4" w:space="0" w:color="auto"/>
            </w:tcBorders>
            <w:shd w:val="clear" w:color="auto" w:fill="auto"/>
            <w:noWrap/>
            <w:vAlign w:val="bottom"/>
            <w:hideMark/>
          </w:tcPr>
          <w:p w14:paraId="4A0493B2"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0,13</w:t>
            </w:r>
          </w:p>
        </w:tc>
      </w:tr>
      <w:tr w:rsidR="004740A7" w:rsidRPr="00FC74F9" w14:paraId="523DDA06"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2A65238"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 xml:space="preserve">Цены на доставку </w:t>
            </w:r>
          </w:p>
        </w:tc>
        <w:tc>
          <w:tcPr>
            <w:tcW w:w="2320" w:type="dxa"/>
            <w:tcBorders>
              <w:top w:val="nil"/>
              <w:left w:val="nil"/>
              <w:bottom w:val="single" w:sz="4" w:space="0" w:color="auto"/>
              <w:right w:val="single" w:sz="4" w:space="0" w:color="auto"/>
            </w:tcBorders>
            <w:shd w:val="clear" w:color="auto" w:fill="auto"/>
            <w:noWrap/>
            <w:vAlign w:val="center"/>
            <w:hideMark/>
          </w:tcPr>
          <w:p w14:paraId="41ACDEE6"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w:t>
            </w:r>
          </w:p>
        </w:tc>
        <w:tc>
          <w:tcPr>
            <w:tcW w:w="1920" w:type="dxa"/>
            <w:tcBorders>
              <w:top w:val="nil"/>
              <w:left w:val="nil"/>
              <w:bottom w:val="single" w:sz="4" w:space="0" w:color="auto"/>
              <w:right w:val="single" w:sz="4" w:space="0" w:color="auto"/>
            </w:tcBorders>
            <w:shd w:val="clear" w:color="auto" w:fill="auto"/>
            <w:noWrap/>
            <w:vAlign w:val="bottom"/>
            <w:hideMark/>
          </w:tcPr>
          <w:p w14:paraId="1FEFEC02"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0,09</w:t>
            </w:r>
          </w:p>
        </w:tc>
      </w:tr>
      <w:tr w:rsidR="004740A7" w:rsidRPr="00FC74F9" w14:paraId="6A02B602" w14:textId="77777777" w:rsidTr="004740A7">
        <w:trPr>
          <w:trHeight w:val="48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9E1F518"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Идеи использования товаров или идеи оформления дома</w:t>
            </w:r>
          </w:p>
        </w:tc>
        <w:tc>
          <w:tcPr>
            <w:tcW w:w="2320" w:type="dxa"/>
            <w:tcBorders>
              <w:top w:val="nil"/>
              <w:left w:val="nil"/>
              <w:bottom w:val="single" w:sz="4" w:space="0" w:color="auto"/>
              <w:right w:val="single" w:sz="4" w:space="0" w:color="auto"/>
            </w:tcBorders>
            <w:shd w:val="clear" w:color="auto" w:fill="auto"/>
            <w:noWrap/>
            <w:vAlign w:val="center"/>
            <w:hideMark/>
          </w:tcPr>
          <w:p w14:paraId="5C84562F"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w:t>
            </w:r>
          </w:p>
        </w:tc>
        <w:tc>
          <w:tcPr>
            <w:tcW w:w="1920" w:type="dxa"/>
            <w:tcBorders>
              <w:top w:val="nil"/>
              <w:left w:val="nil"/>
              <w:bottom w:val="single" w:sz="4" w:space="0" w:color="auto"/>
              <w:right w:val="single" w:sz="4" w:space="0" w:color="auto"/>
            </w:tcBorders>
            <w:shd w:val="clear" w:color="auto" w:fill="auto"/>
            <w:noWrap/>
            <w:vAlign w:val="bottom"/>
            <w:hideMark/>
          </w:tcPr>
          <w:p w14:paraId="5BEB3951"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0,04</w:t>
            </w:r>
          </w:p>
        </w:tc>
      </w:tr>
      <w:tr w:rsidR="004740A7" w:rsidRPr="00FC74F9" w14:paraId="582B44D0" w14:textId="77777777" w:rsidTr="004740A7">
        <w:trPr>
          <w:trHeight w:val="48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50D65EA"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Наличие указателей в магазине, быстрота поиска отделов</w:t>
            </w:r>
          </w:p>
        </w:tc>
        <w:tc>
          <w:tcPr>
            <w:tcW w:w="2320" w:type="dxa"/>
            <w:tcBorders>
              <w:top w:val="nil"/>
              <w:left w:val="nil"/>
              <w:bottom w:val="single" w:sz="4" w:space="0" w:color="auto"/>
              <w:right w:val="single" w:sz="4" w:space="0" w:color="auto"/>
            </w:tcBorders>
            <w:shd w:val="clear" w:color="auto" w:fill="auto"/>
            <w:noWrap/>
            <w:vAlign w:val="center"/>
            <w:hideMark/>
          </w:tcPr>
          <w:p w14:paraId="6E0B66CC"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w:t>
            </w:r>
          </w:p>
        </w:tc>
        <w:tc>
          <w:tcPr>
            <w:tcW w:w="1920" w:type="dxa"/>
            <w:tcBorders>
              <w:top w:val="nil"/>
              <w:left w:val="nil"/>
              <w:bottom w:val="single" w:sz="4" w:space="0" w:color="auto"/>
              <w:right w:val="single" w:sz="4" w:space="0" w:color="auto"/>
            </w:tcBorders>
            <w:shd w:val="clear" w:color="auto" w:fill="auto"/>
            <w:noWrap/>
            <w:vAlign w:val="bottom"/>
            <w:hideMark/>
          </w:tcPr>
          <w:p w14:paraId="46738111"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0,09</w:t>
            </w:r>
          </w:p>
        </w:tc>
      </w:tr>
      <w:tr w:rsidR="004740A7" w:rsidRPr="00FC74F9" w14:paraId="6530D1D1"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EFBBF06"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Наличие ценников</w:t>
            </w:r>
          </w:p>
        </w:tc>
        <w:tc>
          <w:tcPr>
            <w:tcW w:w="2320" w:type="dxa"/>
            <w:tcBorders>
              <w:top w:val="nil"/>
              <w:left w:val="nil"/>
              <w:bottom w:val="single" w:sz="4" w:space="0" w:color="auto"/>
              <w:right w:val="single" w:sz="4" w:space="0" w:color="auto"/>
            </w:tcBorders>
            <w:shd w:val="clear" w:color="auto" w:fill="auto"/>
            <w:noWrap/>
            <w:vAlign w:val="center"/>
            <w:hideMark/>
          </w:tcPr>
          <w:p w14:paraId="6ADC0C63"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3</w:t>
            </w:r>
          </w:p>
        </w:tc>
        <w:tc>
          <w:tcPr>
            <w:tcW w:w="1920" w:type="dxa"/>
            <w:tcBorders>
              <w:top w:val="nil"/>
              <w:left w:val="nil"/>
              <w:bottom w:val="single" w:sz="4" w:space="0" w:color="auto"/>
              <w:right w:val="single" w:sz="4" w:space="0" w:color="auto"/>
            </w:tcBorders>
            <w:shd w:val="clear" w:color="auto" w:fill="auto"/>
            <w:noWrap/>
            <w:vAlign w:val="bottom"/>
            <w:hideMark/>
          </w:tcPr>
          <w:p w14:paraId="16D42F8C"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0,19</w:t>
            </w:r>
          </w:p>
        </w:tc>
      </w:tr>
      <w:tr w:rsidR="004740A7" w:rsidRPr="00FC74F9" w14:paraId="72E4D516"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CEE3577"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Присутствие продавца-консультанта</w:t>
            </w:r>
          </w:p>
        </w:tc>
        <w:tc>
          <w:tcPr>
            <w:tcW w:w="2320" w:type="dxa"/>
            <w:tcBorders>
              <w:top w:val="nil"/>
              <w:left w:val="nil"/>
              <w:bottom w:val="single" w:sz="4" w:space="0" w:color="auto"/>
              <w:right w:val="single" w:sz="4" w:space="0" w:color="auto"/>
            </w:tcBorders>
            <w:shd w:val="clear" w:color="auto" w:fill="auto"/>
            <w:noWrap/>
            <w:vAlign w:val="center"/>
            <w:hideMark/>
          </w:tcPr>
          <w:p w14:paraId="7985D757"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1</w:t>
            </w:r>
          </w:p>
        </w:tc>
        <w:tc>
          <w:tcPr>
            <w:tcW w:w="1920" w:type="dxa"/>
            <w:tcBorders>
              <w:top w:val="nil"/>
              <w:left w:val="nil"/>
              <w:bottom w:val="single" w:sz="4" w:space="0" w:color="auto"/>
              <w:right w:val="single" w:sz="4" w:space="0" w:color="auto"/>
            </w:tcBorders>
            <w:shd w:val="clear" w:color="auto" w:fill="auto"/>
            <w:noWrap/>
            <w:vAlign w:val="bottom"/>
            <w:hideMark/>
          </w:tcPr>
          <w:p w14:paraId="1EA31EE4"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0,09</w:t>
            </w:r>
          </w:p>
        </w:tc>
      </w:tr>
      <w:tr w:rsidR="004740A7" w:rsidRPr="00FC74F9" w14:paraId="221D3AD1" w14:textId="77777777" w:rsidTr="004740A7">
        <w:trPr>
          <w:trHeight w:val="48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FCF990A"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Приветливость и готовность помочь со стороны продавцов</w:t>
            </w:r>
          </w:p>
        </w:tc>
        <w:tc>
          <w:tcPr>
            <w:tcW w:w="2320" w:type="dxa"/>
            <w:tcBorders>
              <w:top w:val="nil"/>
              <w:left w:val="nil"/>
              <w:bottom w:val="single" w:sz="4" w:space="0" w:color="auto"/>
              <w:right w:val="single" w:sz="4" w:space="0" w:color="auto"/>
            </w:tcBorders>
            <w:shd w:val="clear" w:color="auto" w:fill="auto"/>
            <w:noWrap/>
            <w:vAlign w:val="center"/>
            <w:hideMark/>
          </w:tcPr>
          <w:p w14:paraId="6A2EEBC6"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w:t>
            </w:r>
          </w:p>
        </w:tc>
        <w:tc>
          <w:tcPr>
            <w:tcW w:w="1920" w:type="dxa"/>
            <w:tcBorders>
              <w:top w:val="nil"/>
              <w:left w:val="nil"/>
              <w:bottom w:val="single" w:sz="4" w:space="0" w:color="auto"/>
              <w:right w:val="single" w:sz="4" w:space="0" w:color="auto"/>
            </w:tcBorders>
            <w:shd w:val="clear" w:color="auto" w:fill="auto"/>
            <w:noWrap/>
            <w:vAlign w:val="bottom"/>
            <w:hideMark/>
          </w:tcPr>
          <w:p w14:paraId="2517EE49"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0,17</w:t>
            </w:r>
          </w:p>
        </w:tc>
      </w:tr>
      <w:tr w:rsidR="004740A7" w:rsidRPr="00FC74F9" w14:paraId="2E1C9C81" w14:textId="77777777" w:rsidTr="004740A7">
        <w:trPr>
          <w:trHeight w:val="48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66624AA"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Профессиональная консультация продавцов о товарах</w:t>
            </w:r>
          </w:p>
        </w:tc>
        <w:tc>
          <w:tcPr>
            <w:tcW w:w="2320" w:type="dxa"/>
            <w:tcBorders>
              <w:top w:val="nil"/>
              <w:left w:val="nil"/>
              <w:bottom w:val="single" w:sz="4" w:space="0" w:color="auto"/>
              <w:right w:val="single" w:sz="4" w:space="0" w:color="auto"/>
            </w:tcBorders>
            <w:shd w:val="clear" w:color="auto" w:fill="auto"/>
            <w:noWrap/>
            <w:vAlign w:val="center"/>
            <w:hideMark/>
          </w:tcPr>
          <w:p w14:paraId="27996533"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4</w:t>
            </w:r>
          </w:p>
        </w:tc>
        <w:tc>
          <w:tcPr>
            <w:tcW w:w="1920" w:type="dxa"/>
            <w:tcBorders>
              <w:top w:val="nil"/>
              <w:left w:val="nil"/>
              <w:bottom w:val="single" w:sz="4" w:space="0" w:color="auto"/>
              <w:right w:val="single" w:sz="4" w:space="0" w:color="auto"/>
            </w:tcBorders>
            <w:shd w:val="clear" w:color="auto" w:fill="auto"/>
            <w:noWrap/>
            <w:vAlign w:val="bottom"/>
            <w:hideMark/>
          </w:tcPr>
          <w:p w14:paraId="42CC2E64"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0,34</w:t>
            </w:r>
          </w:p>
        </w:tc>
      </w:tr>
      <w:tr w:rsidR="004740A7" w:rsidRPr="00FC74F9" w14:paraId="09DF7166"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AACC31A"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Быстрота оплаты покупки</w:t>
            </w:r>
          </w:p>
        </w:tc>
        <w:tc>
          <w:tcPr>
            <w:tcW w:w="2320" w:type="dxa"/>
            <w:tcBorders>
              <w:top w:val="nil"/>
              <w:left w:val="nil"/>
              <w:bottom w:val="single" w:sz="4" w:space="0" w:color="auto"/>
              <w:right w:val="single" w:sz="4" w:space="0" w:color="auto"/>
            </w:tcBorders>
            <w:shd w:val="clear" w:color="auto" w:fill="auto"/>
            <w:noWrap/>
            <w:vAlign w:val="center"/>
            <w:hideMark/>
          </w:tcPr>
          <w:p w14:paraId="70C585CC"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w:t>
            </w:r>
          </w:p>
        </w:tc>
        <w:tc>
          <w:tcPr>
            <w:tcW w:w="1920" w:type="dxa"/>
            <w:tcBorders>
              <w:top w:val="nil"/>
              <w:left w:val="nil"/>
              <w:bottom w:val="single" w:sz="4" w:space="0" w:color="auto"/>
              <w:right w:val="single" w:sz="4" w:space="0" w:color="auto"/>
            </w:tcBorders>
            <w:shd w:val="clear" w:color="auto" w:fill="auto"/>
            <w:noWrap/>
            <w:vAlign w:val="bottom"/>
            <w:hideMark/>
          </w:tcPr>
          <w:p w14:paraId="64AADCA4"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0,13</w:t>
            </w:r>
          </w:p>
        </w:tc>
      </w:tr>
      <w:tr w:rsidR="004740A7" w:rsidRPr="00FC74F9" w14:paraId="40939222"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C0E0628"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Чистота в магазине</w:t>
            </w:r>
          </w:p>
        </w:tc>
        <w:tc>
          <w:tcPr>
            <w:tcW w:w="2320" w:type="dxa"/>
            <w:tcBorders>
              <w:top w:val="nil"/>
              <w:left w:val="nil"/>
              <w:bottom w:val="single" w:sz="4" w:space="0" w:color="auto"/>
              <w:right w:val="single" w:sz="4" w:space="0" w:color="auto"/>
            </w:tcBorders>
            <w:shd w:val="clear" w:color="auto" w:fill="auto"/>
            <w:noWrap/>
            <w:vAlign w:val="center"/>
            <w:hideMark/>
          </w:tcPr>
          <w:p w14:paraId="210F1DE6"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3</w:t>
            </w:r>
          </w:p>
        </w:tc>
        <w:tc>
          <w:tcPr>
            <w:tcW w:w="1920" w:type="dxa"/>
            <w:tcBorders>
              <w:top w:val="nil"/>
              <w:left w:val="nil"/>
              <w:bottom w:val="single" w:sz="4" w:space="0" w:color="auto"/>
              <w:right w:val="single" w:sz="4" w:space="0" w:color="auto"/>
            </w:tcBorders>
            <w:shd w:val="clear" w:color="auto" w:fill="auto"/>
            <w:noWrap/>
            <w:vAlign w:val="bottom"/>
            <w:hideMark/>
          </w:tcPr>
          <w:p w14:paraId="5BFAD393"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0,19</w:t>
            </w:r>
          </w:p>
        </w:tc>
      </w:tr>
      <w:tr w:rsidR="004740A7" w:rsidRPr="00FC74F9" w14:paraId="164967E5" w14:textId="77777777" w:rsidTr="004740A7">
        <w:trPr>
          <w:trHeight w:val="32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7859F31F"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Соблюдение сроков доставки</w:t>
            </w:r>
          </w:p>
        </w:tc>
        <w:tc>
          <w:tcPr>
            <w:tcW w:w="2320" w:type="dxa"/>
            <w:tcBorders>
              <w:top w:val="nil"/>
              <w:left w:val="nil"/>
              <w:bottom w:val="nil"/>
              <w:right w:val="single" w:sz="4" w:space="0" w:color="auto"/>
            </w:tcBorders>
            <w:shd w:val="clear" w:color="auto" w:fill="auto"/>
            <w:noWrap/>
            <w:vAlign w:val="center"/>
            <w:hideMark/>
          </w:tcPr>
          <w:p w14:paraId="2DD0E51F"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1</w:t>
            </w:r>
          </w:p>
        </w:tc>
        <w:tc>
          <w:tcPr>
            <w:tcW w:w="1920" w:type="dxa"/>
            <w:tcBorders>
              <w:top w:val="nil"/>
              <w:left w:val="nil"/>
              <w:bottom w:val="nil"/>
              <w:right w:val="single" w:sz="4" w:space="0" w:color="auto"/>
            </w:tcBorders>
            <w:shd w:val="clear" w:color="auto" w:fill="auto"/>
            <w:noWrap/>
            <w:vAlign w:val="bottom"/>
            <w:hideMark/>
          </w:tcPr>
          <w:p w14:paraId="41F2AFA7"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0,09</w:t>
            </w:r>
          </w:p>
        </w:tc>
      </w:tr>
      <w:tr w:rsidR="004740A7" w:rsidRPr="00FC74F9" w14:paraId="3DA283A4" w14:textId="77777777" w:rsidTr="004740A7">
        <w:trPr>
          <w:trHeight w:val="290"/>
        </w:trPr>
        <w:tc>
          <w:tcPr>
            <w:tcW w:w="3780" w:type="dxa"/>
            <w:tcBorders>
              <w:top w:val="nil"/>
              <w:left w:val="single" w:sz="4" w:space="0" w:color="auto"/>
              <w:bottom w:val="single" w:sz="4" w:space="0" w:color="auto"/>
              <w:right w:val="nil"/>
            </w:tcBorders>
            <w:shd w:val="clear" w:color="auto" w:fill="auto"/>
            <w:vAlign w:val="center"/>
            <w:hideMark/>
          </w:tcPr>
          <w:p w14:paraId="192387F2"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Всего</w:t>
            </w:r>
          </w:p>
        </w:tc>
        <w:tc>
          <w:tcPr>
            <w:tcW w:w="2320" w:type="dxa"/>
            <w:tcBorders>
              <w:top w:val="single" w:sz="8" w:space="0" w:color="auto"/>
              <w:left w:val="single" w:sz="8" w:space="0" w:color="auto"/>
              <w:bottom w:val="single" w:sz="8" w:space="0" w:color="auto"/>
              <w:right w:val="nil"/>
            </w:tcBorders>
            <w:shd w:val="clear" w:color="auto" w:fill="auto"/>
            <w:noWrap/>
            <w:vAlign w:val="center"/>
            <w:hideMark/>
          </w:tcPr>
          <w:p w14:paraId="03231AE5"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39</w:t>
            </w:r>
          </w:p>
        </w:tc>
        <w:tc>
          <w:tcPr>
            <w:tcW w:w="19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4CB7DB5"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2,64</w:t>
            </w:r>
          </w:p>
        </w:tc>
      </w:tr>
      <w:tr w:rsidR="004740A7" w14:paraId="1F47F02C" w14:textId="77777777" w:rsidTr="00474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wBefore w:w="6100" w:type="dxa"/>
          <w:trHeight w:val="109"/>
        </w:trPr>
        <w:tc>
          <w:tcPr>
            <w:tcW w:w="1920" w:type="dxa"/>
          </w:tcPr>
          <w:p w14:paraId="1EA0F0F0" w14:textId="77777777" w:rsidR="004740A7" w:rsidRPr="008F5F9B" w:rsidRDefault="004740A7" w:rsidP="004740A7">
            <w:pPr>
              <w:spacing w:line="360" w:lineRule="auto"/>
              <w:jc w:val="center"/>
              <w:rPr>
                <w:rFonts w:ascii="Times New Roman" w:eastAsia="Times New Roman" w:hAnsi="Times New Roman" w:cs="Times New Roman"/>
                <w:b/>
                <w:sz w:val="20"/>
                <w:szCs w:val="20"/>
              </w:rPr>
            </w:pPr>
            <w:r w:rsidRPr="008F5F9B">
              <w:rPr>
                <w:rFonts w:ascii="Times New Roman" w:eastAsia="Times New Roman" w:hAnsi="Times New Roman" w:cs="Times New Roman"/>
                <w:b/>
                <w:sz w:val="22"/>
                <w:szCs w:val="20"/>
              </w:rPr>
              <w:t>0,77</w:t>
            </w:r>
          </w:p>
        </w:tc>
      </w:tr>
    </w:tbl>
    <w:p w14:paraId="25D57851" w14:textId="77777777" w:rsidR="004740A7" w:rsidRDefault="004740A7" w:rsidP="004740A7">
      <w:pPr>
        <w:spacing w:line="360" w:lineRule="auto"/>
        <w:jc w:val="both"/>
        <w:rPr>
          <w:rFonts w:ascii="Times New Roman" w:eastAsia="Times New Roman" w:hAnsi="Times New Roman" w:cs="Times New Roman"/>
          <w:b/>
          <w:i/>
          <w:sz w:val="20"/>
          <w:szCs w:val="20"/>
        </w:rPr>
      </w:pPr>
    </w:p>
    <w:p w14:paraId="097574F9" w14:textId="77777777" w:rsidR="004740A7" w:rsidRDefault="004740A7" w:rsidP="004740A7">
      <w:pPr>
        <w:spacing w:line="360" w:lineRule="auto"/>
        <w:jc w:val="both"/>
        <w:rPr>
          <w:rFonts w:ascii="Times New Roman" w:eastAsia="Times New Roman" w:hAnsi="Times New Roman" w:cs="Times New Roman"/>
          <w:b/>
          <w:i/>
          <w:sz w:val="20"/>
          <w:szCs w:val="20"/>
        </w:rPr>
      </w:pPr>
    </w:p>
    <w:p w14:paraId="084733BB" w14:textId="77777777" w:rsidR="004740A7" w:rsidRDefault="004740A7" w:rsidP="004740A7">
      <w:pPr>
        <w:spacing w:line="360" w:lineRule="auto"/>
        <w:jc w:val="both"/>
        <w:rPr>
          <w:rFonts w:ascii="Times New Roman" w:eastAsia="Times New Roman" w:hAnsi="Times New Roman" w:cs="Times New Roman"/>
          <w:b/>
          <w:i/>
          <w:sz w:val="20"/>
          <w:szCs w:val="20"/>
        </w:rPr>
      </w:pPr>
    </w:p>
    <w:p w14:paraId="2E985218" w14:textId="77777777" w:rsidR="004740A7" w:rsidRDefault="004740A7" w:rsidP="004740A7">
      <w:pPr>
        <w:spacing w:line="360" w:lineRule="auto"/>
        <w:jc w:val="both"/>
        <w:rPr>
          <w:rFonts w:ascii="Times New Roman" w:eastAsia="Times New Roman" w:hAnsi="Times New Roman" w:cs="Times New Roman"/>
          <w:b/>
          <w:i/>
          <w:sz w:val="20"/>
          <w:szCs w:val="20"/>
        </w:rPr>
      </w:pPr>
    </w:p>
    <w:p w14:paraId="24922F4C" w14:textId="77777777" w:rsidR="004740A7" w:rsidRDefault="004740A7" w:rsidP="004740A7">
      <w:pPr>
        <w:spacing w:line="360" w:lineRule="auto"/>
        <w:jc w:val="both"/>
        <w:rPr>
          <w:rFonts w:ascii="Times New Roman" w:eastAsia="Times New Roman" w:hAnsi="Times New Roman" w:cs="Times New Roman"/>
          <w:b/>
          <w:i/>
          <w:sz w:val="20"/>
          <w:szCs w:val="20"/>
        </w:rPr>
      </w:pPr>
    </w:p>
    <w:p w14:paraId="172D4284" w14:textId="7818D678" w:rsidR="004740A7" w:rsidRDefault="004740A7" w:rsidP="004740A7">
      <w:pPr>
        <w:spacing w:line="360" w:lineRule="auto"/>
        <w:jc w:val="both"/>
        <w:rPr>
          <w:rFonts w:ascii="Times New Roman" w:eastAsia="Times New Roman" w:hAnsi="Times New Roman" w:cs="Times New Roman"/>
          <w:b/>
          <w:i/>
          <w:sz w:val="20"/>
          <w:szCs w:val="20"/>
        </w:rPr>
      </w:pPr>
    </w:p>
    <w:p w14:paraId="2C0CBE62" w14:textId="1D092883" w:rsidR="004740A7" w:rsidRDefault="004740A7" w:rsidP="004740A7">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br w:type="page"/>
      </w:r>
    </w:p>
    <w:p w14:paraId="7A153B1C" w14:textId="77777777" w:rsidR="004740A7" w:rsidRDefault="004740A7" w:rsidP="004740A7">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Таблица 5.3. Результаты исследования степени удовлетворенности потребителями Леруа Мерлен (Коллонтай)</w:t>
      </w:r>
    </w:p>
    <w:p w14:paraId="46D080DB" w14:textId="77777777" w:rsidR="004740A7" w:rsidRDefault="004740A7" w:rsidP="004740A7">
      <w:pPr>
        <w:spacing w:line="360" w:lineRule="auto"/>
        <w:jc w:val="both"/>
        <w:rPr>
          <w:rFonts w:ascii="Times New Roman" w:eastAsia="Times New Roman" w:hAnsi="Times New Roman" w:cs="Times New Roman"/>
          <w:b/>
          <w:i/>
          <w:sz w:val="20"/>
          <w:szCs w:val="20"/>
        </w:rPr>
      </w:pPr>
    </w:p>
    <w:tbl>
      <w:tblPr>
        <w:tblW w:w="8020" w:type="dxa"/>
        <w:tblInd w:w="93" w:type="dxa"/>
        <w:tblLook w:val="04A0" w:firstRow="1" w:lastRow="0" w:firstColumn="1" w:lastColumn="0" w:noHBand="0" w:noVBand="1"/>
      </w:tblPr>
      <w:tblGrid>
        <w:gridCol w:w="3780"/>
        <w:gridCol w:w="2320"/>
        <w:gridCol w:w="1920"/>
      </w:tblGrid>
      <w:tr w:rsidR="004740A7" w:rsidRPr="00FC74F9" w14:paraId="296F4411" w14:textId="77777777" w:rsidTr="004740A7">
        <w:trPr>
          <w:trHeight w:val="480"/>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9AC64" w14:textId="77777777" w:rsidR="004740A7" w:rsidRPr="00FC74F9" w:rsidRDefault="004740A7" w:rsidP="004740A7">
            <w:pP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 </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0BA73EB0"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Леруа Мерлен (Коллонтай)</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2A1CAEEB"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Взвешенная оценка</w:t>
            </w:r>
          </w:p>
        </w:tc>
      </w:tr>
      <w:tr w:rsidR="004740A7" w:rsidRPr="00FC74F9" w14:paraId="3530D649" w14:textId="77777777" w:rsidTr="004740A7">
        <w:trPr>
          <w:trHeight w:val="48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C92F9B9"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Широта ассортимента товаров для выполнения различных видов работ</w:t>
            </w:r>
          </w:p>
        </w:tc>
        <w:tc>
          <w:tcPr>
            <w:tcW w:w="2320" w:type="dxa"/>
            <w:tcBorders>
              <w:top w:val="nil"/>
              <w:left w:val="nil"/>
              <w:bottom w:val="single" w:sz="4" w:space="0" w:color="auto"/>
              <w:right w:val="single" w:sz="4" w:space="0" w:color="auto"/>
            </w:tcBorders>
            <w:shd w:val="clear" w:color="auto" w:fill="auto"/>
            <w:noWrap/>
            <w:vAlign w:val="center"/>
            <w:hideMark/>
          </w:tcPr>
          <w:p w14:paraId="1D82F4DE"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w:t>
            </w:r>
          </w:p>
        </w:tc>
        <w:tc>
          <w:tcPr>
            <w:tcW w:w="1920" w:type="dxa"/>
            <w:tcBorders>
              <w:top w:val="nil"/>
              <w:left w:val="nil"/>
              <w:bottom w:val="single" w:sz="4" w:space="0" w:color="auto"/>
              <w:right w:val="single" w:sz="4" w:space="0" w:color="auto"/>
            </w:tcBorders>
            <w:shd w:val="clear" w:color="auto" w:fill="auto"/>
            <w:noWrap/>
            <w:vAlign w:val="bottom"/>
            <w:hideMark/>
          </w:tcPr>
          <w:p w14:paraId="43F8A724"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0,17</w:t>
            </w:r>
          </w:p>
        </w:tc>
      </w:tr>
      <w:tr w:rsidR="004740A7" w:rsidRPr="00FC74F9" w14:paraId="2DA46A07"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D998FEE"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Широта выбора товаров в отделе</w:t>
            </w:r>
          </w:p>
        </w:tc>
        <w:tc>
          <w:tcPr>
            <w:tcW w:w="2320" w:type="dxa"/>
            <w:tcBorders>
              <w:top w:val="nil"/>
              <w:left w:val="nil"/>
              <w:bottom w:val="single" w:sz="4" w:space="0" w:color="auto"/>
              <w:right w:val="single" w:sz="4" w:space="0" w:color="auto"/>
            </w:tcBorders>
            <w:shd w:val="clear" w:color="auto" w:fill="auto"/>
            <w:noWrap/>
            <w:vAlign w:val="center"/>
            <w:hideMark/>
          </w:tcPr>
          <w:p w14:paraId="77335607"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3</w:t>
            </w:r>
          </w:p>
        </w:tc>
        <w:tc>
          <w:tcPr>
            <w:tcW w:w="1920" w:type="dxa"/>
            <w:tcBorders>
              <w:top w:val="nil"/>
              <w:left w:val="nil"/>
              <w:bottom w:val="single" w:sz="4" w:space="0" w:color="auto"/>
              <w:right w:val="single" w:sz="4" w:space="0" w:color="auto"/>
            </w:tcBorders>
            <w:shd w:val="clear" w:color="auto" w:fill="auto"/>
            <w:noWrap/>
            <w:vAlign w:val="bottom"/>
            <w:hideMark/>
          </w:tcPr>
          <w:p w14:paraId="07785012"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0,26</w:t>
            </w:r>
          </w:p>
        </w:tc>
      </w:tr>
      <w:tr w:rsidR="004740A7" w:rsidRPr="00FC74F9" w14:paraId="0D0DA8ED"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7845DD2"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Цена на товары</w:t>
            </w:r>
          </w:p>
        </w:tc>
        <w:tc>
          <w:tcPr>
            <w:tcW w:w="2320" w:type="dxa"/>
            <w:tcBorders>
              <w:top w:val="nil"/>
              <w:left w:val="nil"/>
              <w:bottom w:val="single" w:sz="4" w:space="0" w:color="auto"/>
              <w:right w:val="single" w:sz="4" w:space="0" w:color="auto"/>
            </w:tcBorders>
            <w:shd w:val="clear" w:color="auto" w:fill="auto"/>
            <w:noWrap/>
            <w:vAlign w:val="center"/>
            <w:hideMark/>
          </w:tcPr>
          <w:p w14:paraId="4C0FFB82"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4</w:t>
            </w:r>
          </w:p>
        </w:tc>
        <w:tc>
          <w:tcPr>
            <w:tcW w:w="1920" w:type="dxa"/>
            <w:tcBorders>
              <w:top w:val="nil"/>
              <w:left w:val="nil"/>
              <w:bottom w:val="single" w:sz="4" w:space="0" w:color="auto"/>
              <w:right w:val="single" w:sz="4" w:space="0" w:color="auto"/>
            </w:tcBorders>
            <w:shd w:val="clear" w:color="auto" w:fill="auto"/>
            <w:noWrap/>
            <w:vAlign w:val="bottom"/>
            <w:hideMark/>
          </w:tcPr>
          <w:p w14:paraId="1C30893D"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0,26</w:t>
            </w:r>
          </w:p>
        </w:tc>
      </w:tr>
      <w:tr w:rsidR="004740A7" w:rsidRPr="00FC74F9" w14:paraId="2F60BD4A"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601655AD"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Соотношение цены и качества товаров</w:t>
            </w:r>
          </w:p>
        </w:tc>
        <w:tc>
          <w:tcPr>
            <w:tcW w:w="2320" w:type="dxa"/>
            <w:tcBorders>
              <w:top w:val="nil"/>
              <w:left w:val="nil"/>
              <w:bottom w:val="single" w:sz="4" w:space="0" w:color="auto"/>
              <w:right w:val="single" w:sz="4" w:space="0" w:color="auto"/>
            </w:tcBorders>
            <w:shd w:val="clear" w:color="auto" w:fill="auto"/>
            <w:noWrap/>
            <w:vAlign w:val="center"/>
            <w:hideMark/>
          </w:tcPr>
          <w:p w14:paraId="53E1B5EC"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3</w:t>
            </w:r>
          </w:p>
        </w:tc>
        <w:tc>
          <w:tcPr>
            <w:tcW w:w="1920" w:type="dxa"/>
            <w:tcBorders>
              <w:top w:val="nil"/>
              <w:left w:val="nil"/>
              <w:bottom w:val="single" w:sz="4" w:space="0" w:color="auto"/>
              <w:right w:val="single" w:sz="4" w:space="0" w:color="auto"/>
            </w:tcBorders>
            <w:shd w:val="clear" w:color="auto" w:fill="auto"/>
            <w:noWrap/>
            <w:vAlign w:val="bottom"/>
            <w:hideMark/>
          </w:tcPr>
          <w:p w14:paraId="150D040A"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0,26</w:t>
            </w:r>
          </w:p>
        </w:tc>
      </w:tr>
      <w:tr w:rsidR="004740A7" w:rsidRPr="00FC74F9" w14:paraId="6CF205C7" w14:textId="77777777" w:rsidTr="004740A7">
        <w:trPr>
          <w:trHeight w:val="48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D4A8891"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Достаточный выбор товаров во всех ценовых категориях</w:t>
            </w:r>
          </w:p>
        </w:tc>
        <w:tc>
          <w:tcPr>
            <w:tcW w:w="2320" w:type="dxa"/>
            <w:tcBorders>
              <w:top w:val="nil"/>
              <w:left w:val="nil"/>
              <w:bottom w:val="single" w:sz="4" w:space="0" w:color="auto"/>
              <w:right w:val="single" w:sz="4" w:space="0" w:color="auto"/>
            </w:tcBorders>
            <w:shd w:val="clear" w:color="auto" w:fill="auto"/>
            <w:noWrap/>
            <w:vAlign w:val="center"/>
            <w:hideMark/>
          </w:tcPr>
          <w:p w14:paraId="1F65DD7F"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3</w:t>
            </w:r>
          </w:p>
        </w:tc>
        <w:tc>
          <w:tcPr>
            <w:tcW w:w="1920" w:type="dxa"/>
            <w:tcBorders>
              <w:top w:val="nil"/>
              <w:left w:val="nil"/>
              <w:bottom w:val="single" w:sz="4" w:space="0" w:color="auto"/>
              <w:right w:val="single" w:sz="4" w:space="0" w:color="auto"/>
            </w:tcBorders>
            <w:shd w:val="clear" w:color="auto" w:fill="auto"/>
            <w:noWrap/>
            <w:vAlign w:val="bottom"/>
            <w:hideMark/>
          </w:tcPr>
          <w:p w14:paraId="21EF1B2B"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0,13</w:t>
            </w:r>
          </w:p>
        </w:tc>
      </w:tr>
      <w:tr w:rsidR="004740A7" w:rsidRPr="00FC74F9" w14:paraId="4B8604F9"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BD4963C"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 xml:space="preserve">Цены на доставку </w:t>
            </w:r>
          </w:p>
        </w:tc>
        <w:tc>
          <w:tcPr>
            <w:tcW w:w="2320" w:type="dxa"/>
            <w:tcBorders>
              <w:top w:val="nil"/>
              <w:left w:val="nil"/>
              <w:bottom w:val="single" w:sz="4" w:space="0" w:color="auto"/>
              <w:right w:val="single" w:sz="4" w:space="0" w:color="auto"/>
            </w:tcBorders>
            <w:shd w:val="clear" w:color="auto" w:fill="auto"/>
            <w:noWrap/>
            <w:vAlign w:val="center"/>
            <w:hideMark/>
          </w:tcPr>
          <w:p w14:paraId="459447D9"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w:t>
            </w:r>
          </w:p>
        </w:tc>
        <w:tc>
          <w:tcPr>
            <w:tcW w:w="1920" w:type="dxa"/>
            <w:tcBorders>
              <w:top w:val="nil"/>
              <w:left w:val="nil"/>
              <w:bottom w:val="single" w:sz="4" w:space="0" w:color="auto"/>
              <w:right w:val="single" w:sz="4" w:space="0" w:color="auto"/>
            </w:tcBorders>
            <w:shd w:val="clear" w:color="auto" w:fill="auto"/>
            <w:noWrap/>
            <w:vAlign w:val="bottom"/>
            <w:hideMark/>
          </w:tcPr>
          <w:p w14:paraId="649537AE"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0,09</w:t>
            </w:r>
          </w:p>
        </w:tc>
      </w:tr>
      <w:tr w:rsidR="004740A7" w:rsidRPr="00FC74F9" w14:paraId="67AB989D" w14:textId="77777777" w:rsidTr="004740A7">
        <w:trPr>
          <w:trHeight w:val="48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6F799A79"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Идеи использования товаров или идеи оформления дома</w:t>
            </w:r>
          </w:p>
        </w:tc>
        <w:tc>
          <w:tcPr>
            <w:tcW w:w="2320" w:type="dxa"/>
            <w:tcBorders>
              <w:top w:val="nil"/>
              <w:left w:val="nil"/>
              <w:bottom w:val="single" w:sz="4" w:space="0" w:color="auto"/>
              <w:right w:val="single" w:sz="4" w:space="0" w:color="auto"/>
            </w:tcBorders>
            <w:shd w:val="clear" w:color="auto" w:fill="auto"/>
            <w:noWrap/>
            <w:vAlign w:val="center"/>
            <w:hideMark/>
          </w:tcPr>
          <w:p w14:paraId="272801E1"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w:t>
            </w:r>
          </w:p>
        </w:tc>
        <w:tc>
          <w:tcPr>
            <w:tcW w:w="1920" w:type="dxa"/>
            <w:tcBorders>
              <w:top w:val="nil"/>
              <w:left w:val="nil"/>
              <w:bottom w:val="single" w:sz="4" w:space="0" w:color="auto"/>
              <w:right w:val="single" w:sz="4" w:space="0" w:color="auto"/>
            </w:tcBorders>
            <w:shd w:val="clear" w:color="auto" w:fill="auto"/>
            <w:noWrap/>
            <w:vAlign w:val="bottom"/>
            <w:hideMark/>
          </w:tcPr>
          <w:p w14:paraId="44DCDA32"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0,04</w:t>
            </w:r>
          </w:p>
        </w:tc>
      </w:tr>
      <w:tr w:rsidR="004740A7" w:rsidRPr="00FC74F9" w14:paraId="2D0A6D78" w14:textId="77777777" w:rsidTr="004740A7">
        <w:trPr>
          <w:trHeight w:val="48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3D0AA0D1"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Наличие указателей в магазине, быстрота поиска отделов</w:t>
            </w:r>
          </w:p>
        </w:tc>
        <w:tc>
          <w:tcPr>
            <w:tcW w:w="2320" w:type="dxa"/>
            <w:tcBorders>
              <w:top w:val="nil"/>
              <w:left w:val="nil"/>
              <w:bottom w:val="single" w:sz="4" w:space="0" w:color="auto"/>
              <w:right w:val="single" w:sz="4" w:space="0" w:color="auto"/>
            </w:tcBorders>
            <w:shd w:val="clear" w:color="auto" w:fill="auto"/>
            <w:noWrap/>
            <w:vAlign w:val="center"/>
            <w:hideMark/>
          </w:tcPr>
          <w:p w14:paraId="5BC84D56"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w:t>
            </w:r>
          </w:p>
        </w:tc>
        <w:tc>
          <w:tcPr>
            <w:tcW w:w="1920" w:type="dxa"/>
            <w:tcBorders>
              <w:top w:val="nil"/>
              <w:left w:val="nil"/>
              <w:bottom w:val="single" w:sz="4" w:space="0" w:color="auto"/>
              <w:right w:val="single" w:sz="4" w:space="0" w:color="auto"/>
            </w:tcBorders>
            <w:shd w:val="clear" w:color="auto" w:fill="auto"/>
            <w:noWrap/>
            <w:vAlign w:val="bottom"/>
            <w:hideMark/>
          </w:tcPr>
          <w:p w14:paraId="2E4BCD29"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0,09</w:t>
            </w:r>
          </w:p>
        </w:tc>
      </w:tr>
      <w:tr w:rsidR="004740A7" w:rsidRPr="00FC74F9" w14:paraId="057971B5"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4166AB1"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Наличие ценников</w:t>
            </w:r>
          </w:p>
        </w:tc>
        <w:tc>
          <w:tcPr>
            <w:tcW w:w="2320" w:type="dxa"/>
            <w:tcBorders>
              <w:top w:val="nil"/>
              <w:left w:val="nil"/>
              <w:bottom w:val="single" w:sz="4" w:space="0" w:color="auto"/>
              <w:right w:val="single" w:sz="4" w:space="0" w:color="auto"/>
            </w:tcBorders>
            <w:shd w:val="clear" w:color="auto" w:fill="auto"/>
            <w:noWrap/>
            <w:vAlign w:val="center"/>
            <w:hideMark/>
          </w:tcPr>
          <w:p w14:paraId="6B07B076"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3</w:t>
            </w:r>
          </w:p>
        </w:tc>
        <w:tc>
          <w:tcPr>
            <w:tcW w:w="1920" w:type="dxa"/>
            <w:tcBorders>
              <w:top w:val="nil"/>
              <w:left w:val="nil"/>
              <w:bottom w:val="single" w:sz="4" w:space="0" w:color="auto"/>
              <w:right w:val="single" w:sz="4" w:space="0" w:color="auto"/>
            </w:tcBorders>
            <w:shd w:val="clear" w:color="auto" w:fill="auto"/>
            <w:noWrap/>
            <w:vAlign w:val="bottom"/>
            <w:hideMark/>
          </w:tcPr>
          <w:p w14:paraId="2109867F"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0,19</w:t>
            </w:r>
          </w:p>
        </w:tc>
      </w:tr>
      <w:tr w:rsidR="004740A7" w:rsidRPr="00FC74F9" w14:paraId="77EC8EB9"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1F0BEFBE"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Присутствие продавца-консультанта</w:t>
            </w:r>
          </w:p>
        </w:tc>
        <w:tc>
          <w:tcPr>
            <w:tcW w:w="2320" w:type="dxa"/>
            <w:tcBorders>
              <w:top w:val="nil"/>
              <w:left w:val="nil"/>
              <w:bottom w:val="single" w:sz="4" w:space="0" w:color="auto"/>
              <w:right w:val="single" w:sz="4" w:space="0" w:color="auto"/>
            </w:tcBorders>
            <w:shd w:val="clear" w:color="auto" w:fill="auto"/>
            <w:noWrap/>
            <w:vAlign w:val="center"/>
            <w:hideMark/>
          </w:tcPr>
          <w:p w14:paraId="27F90E56"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1</w:t>
            </w:r>
          </w:p>
        </w:tc>
        <w:tc>
          <w:tcPr>
            <w:tcW w:w="1920" w:type="dxa"/>
            <w:tcBorders>
              <w:top w:val="nil"/>
              <w:left w:val="nil"/>
              <w:bottom w:val="single" w:sz="4" w:space="0" w:color="auto"/>
              <w:right w:val="single" w:sz="4" w:space="0" w:color="auto"/>
            </w:tcBorders>
            <w:shd w:val="clear" w:color="auto" w:fill="auto"/>
            <w:noWrap/>
            <w:vAlign w:val="bottom"/>
            <w:hideMark/>
          </w:tcPr>
          <w:p w14:paraId="18A7C991"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0,09</w:t>
            </w:r>
          </w:p>
        </w:tc>
      </w:tr>
      <w:tr w:rsidR="004740A7" w:rsidRPr="00FC74F9" w14:paraId="2ED56E1C" w14:textId="77777777" w:rsidTr="004740A7">
        <w:trPr>
          <w:trHeight w:val="48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92C413F"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Приветливость и готовность помочь со стороны продавцов</w:t>
            </w:r>
          </w:p>
        </w:tc>
        <w:tc>
          <w:tcPr>
            <w:tcW w:w="2320" w:type="dxa"/>
            <w:tcBorders>
              <w:top w:val="nil"/>
              <w:left w:val="nil"/>
              <w:bottom w:val="single" w:sz="4" w:space="0" w:color="auto"/>
              <w:right w:val="single" w:sz="4" w:space="0" w:color="auto"/>
            </w:tcBorders>
            <w:shd w:val="clear" w:color="auto" w:fill="auto"/>
            <w:noWrap/>
            <w:vAlign w:val="center"/>
            <w:hideMark/>
          </w:tcPr>
          <w:p w14:paraId="41CFF969"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w:t>
            </w:r>
          </w:p>
        </w:tc>
        <w:tc>
          <w:tcPr>
            <w:tcW w:w="1920" w:type="dxa"/>
            <w:tcBorders>
              <w:top w:val="nil"/>
              <w:left w:val="nil"/>
              <w:bottom w:val="single" w:sz="4" w:space="0" w:color="auto"/>
              <w:right w:val="single" w:sz="4" w:space="0" w:color="auto"/>
            </w:tcBorders>
            <w:shd w:val="clear" w:color="auto" w:fill="auto"/>
            <w:noWrap/>
            <w:vAlign w:val="bottom"/>
            <w:hideMark/>
          </w:tcPr>
          <w:p w14:paraId="629FFDB8"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0,17</w:t>
            </w:r>
          </w:p>
        </w:tc>
      </w:tr>
      <w:tr w:rsidR="004740A7" w:rsidRPr="00FC74F9" w14:paraId="182AEDDD" w14:textId="77777777" w:rsidTr="004740A7">
        <w:trPr>
          <w:trHeight w:val="48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CEE0216"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Профессиональная консультация продавцов о товарах</w:t>
            </w:r>
          </w:p>
        </w:tc>
        <w:tc>
          <w:tcPr>
            <w:tcW w:w="2320" w:type="dxa"/>
            <w:tcBorders>
              <w:top w:val="nil"/>
              <w:left w:val="nil"/>
              <w:bottom w:val="single" w:sz="4" w:space="0" w:color="auto"/>
              <w:right w:val="single" w:sz="4" w:space="0" w:color="auto"/>
            </w:tcBorders>
            <w:shd w:val="clear" w:color="auto" w:fill="auto"/>
            <w:noWrap/>
            <w:vAlign w:val="center"/>
            <w:hideMark/>
          </w:tcPr>
          <w:p w14:paraId="61D2DEA1"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3</w:t>
            </w:r>
          </w:p>
        </w:tc>
        <w:tc>
          <w:tcPr>
            <w:tcW w:w="1920" w:type="dxa"/>
            <w:tcBorders>
              <w:top w:val="nil"/>
              <w:left w:val="nil"/>
              <w:bottom w:val="single" w:sz="4" w:space="0" w:color="auto"/>
              <w:right w:val="single" w:sz="4" w:space="0" w:color="auto"/>
            </w:tcBorders>
            <w:shd w:val="clear" w:color="auto" w:fill="auto"/>
            <w:noWrap/>
            <w:vAlign w:val="bottom"/>
            <w:hideMark/>
          </w:tcPr>
          <w:p w14:paraId="71B3C21E"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0,26</w:t>
            </w:r>
          </w:p>
        </w:tc>
      </w:tr>
      <w:tr w:rsidR="004740A7" w:rsidRPr="00FC74F9" w14:paraId="66F141C7"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1F3FF97"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Быстрота оплаты покупки</w:t>
            </w:r>
          </w:p>
        </w:tc>
        <w:tc>
          <w:tcPr>
            <w:tcW w:w="2320" w:type="dxa"/>
            <w:tcBorders>
              <w:top w:val="nil"/>
              <w:left w:val="nil"/>
              <w:bottom w:val="single" w:sz="4" w:space="0" w:color="auto"/>
              <w:right w:val="single" w:sz="4" w:space="0" w:color="auto"/>
            </w:tcBorders>
            <w:shd w:val="clear" w:color="auto" w:fill="auto"/>
            <w:noWrap/>
            <w:vAlign w:val="center"/>
            <w:hideMark/>
          </w:tcPr>
          <w:p w14:paraId="48A1288F"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w:t>
            </w:r>
          </w:p>
        </w:tc>
        <w:tc>
          <w:tcPr>
            <w:tcW w:w="1920" w:type="dxa"/>
            <w:tcBorders>
              <w:top w:val="nil"/>
              <w:left w:val="nil"/>
              <w:bottom w:val="single" w:sz="4" w:space="0" w:color="auto"/>
              <w:right w:val="single" w:sz="4" w:space="0" w:color="auto"/>
            </w:tcBorders>
            <w:shd w:val="clear" w:color="auto" w:fill="auto"/>
            <w:noWrap/>
            <w:vAlign w:val="bottom"/>
            <w:hideMark/>
          </w:tcPr>
          <w:p w14:paraId="699DD495"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0,00</w:t>
            </w:r>
          </w:p>
        </w:tc>
      </w:tr>
      <w:tr w:rsidR="004740A7" w:rsidRPr="00FC74F9" w14:paraId="27EA6507" w14:textId="77777777" w:rsidTr="004740A7">
        <w:trPr>
          <w:trHeight w:val="30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50754D7A"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Чистота в магазине</w:t>
            </w:r>
          </w:p>
        </w:tc>
        <w:tc>
          <w:tcPr>
            <w:tcW w:w="2320" w:type="dxa"/>
            <w:tcBorders>
              <w:top w:val="nil"/>
              <w:left w:val="nil"/>
              <w:bottom w:val="single" w:sz="4" w:space="0" w:color="auto"/>
              <w:right w:val="single" w:sz="4" w:space="0" w:color="auto"/>
            </w:tcBorders>
            <w:shd w:val="clear" w:color="auto" w:fill="auto"/>
            <w:noWrap/>
            <w:vAlign w:val="center"/>
            <w:hideMark/>
          </w:tcPr>
          <w:p w14:paraId="3F2A2786"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w:t>
            </w:r>
          </w:p>
        </w:tc>
        <w:tc>
          <w:tcPr>
            <w:tcW w:w="1920" w:type="dxa"/>
            <w:tcBorders>
              <w:top w:val="nil"/>
              <w:left w:val="nil"/>
              <w:bottom w:val="single" w:sz="4" w:space="0" w:color="auto"/>
              <w:right w:val="single" w:sz="4" w:space="0" w:color="auto"/>
            </w:tcBorders>
            <w:shd w:val="clear" w:color="auto" w:fill="auto"/>
            <w:noWrap/>
            <w:vAlign w:val="bottom"/>
            <w:hideMark/>
          </w:tcPr>
          <w:p w14:paraId="4F3B103A"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0,13</w:t>
            </w:r>
          </w:p>
        </w:tc>
      </w:tr>
      <w:tr w:rsidR="004740A7" w:rsidRPr="00FC74F9" w14:paraId="29ADD8BD" w14:textId="77777777" w:rsidTr="004740A7">
        <w:trPr>
          <w:trHeight w:val="320"/>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66327CDB" w14:textId="77777777" w:rsidR="004740A7" w:rsidRPr="00FC74F9" w:rsidRDefault="004740A7" w:rsidP="004740A7">
            <w:pPr>
              <w:jc w:val="both"/>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Соблюдение сроков доставки</w:t>
            </w:r>
          </w:p>
        </w:tc>
        <w:tc>
          <w:tcPr>
            <w:tcW w:w="2320" w:type="dxa"/>
            <w:tcBorders>
              <w:top w:val="nil"/>
              <w:left w:val="nil"/>
              <w:bottom w:val="nil"/>
              <w:right w:val="single" w:sz="4" w:space="0" w:color="auto"/>
            </w:tcBorders>
            <w:shd w:val="clear" w:color="auto" w:fill="auto"/>
            <w:noWrap/>
            <w:vAlign w:val="center"/>
            <w:hideMark/>
          </w:tcPr>
          <w:p w14:paraId="39ECCA0E"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w:t>
            </w:r>
          </w:p>
        </w:tc>
        <w:tc>
          <w:tcPr>
            <w:tcW w:w="1920" w:type="dxa"/>
            <w:tcBorders>
              <w:top w:val="nil"/>
              <w:left w:val="nil"/>
              <w:bottom w:val="nil"/>
              <w:right w:val="single" w:sz="4" w:space="0" w:color="auto"/>
            </w:tcBorders>
            <w:shd w:val="clear" w:color="auto" w:fill="auto"/>
            <w:noWrap/>
            <w:vAlign w:val="bottom"/>
            <w:hideMark/>
          </w:tcPr>
          <w:p w14:paraId="4C105586"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0,17</w:t>
            </w:r>
          </w:p>
        </w:tc>
      </w:tr>
      <w:tr w:rsidR="004740A7" w:rsidRPr="00FC74F9" w14:paraId="7020B7AA" w14:textId="77777777" w:rsidTr="004740A7">
        <w:trPr>
          <w:trHeight w:val="320"/>
        </w:trPr>
        <w:tc>
          <w:tcPr>
            <w:tcW w:w="3780" w:type="dxa"/>
            <w:tcBorders>
              <w:top w:val="nil"/>
              <w:left w:val="single" w:sz="4" w:space="0" w:color="auto"/>
              <w:bottom w:val="single" w:sz="4" w:space="0" w:color="auto"/>
              <w:right w:val="nil"/>
            </w:tcBorders>
            <w:shd w:val="clear" w:color="auto" w:fill="auto"/>
            <w:noWrap/>
            <w:vAlign w:val="bottom"/>
            <w:hideMark/>
          </w:tcPr>
          <w:p w14:paraId="0D608316" w14:textId="77777777" w:rsidR="004740A7" w:rsidRPr="00FC74F9" w:rsidRDefault="004740A7" w:rsidP="004740A7">
            <w:pP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Всего</w:t>
            </w:r>
          </w:p>
        </w:tc>
        <w:tc>
          <w:tcPr>
            <w:tcW w:w="2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A918DDA"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34</w:t>
            </w:r>
          </w:p>
        </w:tc>
        <w:tc>
          <w:tcPr>
            <w:tcW w:w="1920" w:type="dxa"/>
            <w:tcBorders>
              <w:top w:val="single" w:sz="8" w:space="0" w:color="auto"/>
              <w:left w:val="nil"/>
              <w:bottom w:val="single" w:sz="8" w:space="0" w:color="auto"/>
              <w:right w:val="single" w:sz="8" w:space="0" w:color="auto"/>
            </w:tcBorders>
            <w:shd w:val="clear" w:color="auto" w:fill="auto"/>
            <w:noWrap/>
            <w:vAlign w:val="bottom"/>
            <w:hideMark/>
          </w:tcPr>
          <w:p w14:paraId="4CFBBA23" w14:textId="77777777" w:rsidR="004740A7" w:rsidRPr="00FC74F9" w:rsidRDefault="004740A7" w:rsidP="004740A7">
            <w:pPr>
              <w:jc w:val="center"/>
              <w:rPr>
                <w:rFonts w:ascii="Times New Roman" w:eastAsia="Times New Roman" w:hAnsi="Times New Roman" w:cs="Times New Roman"/>
                <w:color w:val="000000"/>
                <w:sz w:val="20"/>
                <w:szCs w:val="20"/>
              </w:rPr>
            </w:pPr>
            <w:r w:rsidRPr="00FC74F9">
              <w:rPr>
                <w:rFonts w:ascii="Times New Roman" w:eastAsia="Times New Roman" w:hAnsi="Times New Roman" w:cs="Times New Roman"/>
                <w:color w:val="000000"/>
                <w:sz w:val="20"/>
                <w:szCs w:val="20"/>
              </w:rPr>
              <w:t>2,28</w:t>
            </w:r>
          </w:p>
        </w:tc>
      </w:tr>
      <w:tr w:rsidR="004740A7" w14:paraId="6579AF4E" w14:textId="77777777" w:rsidTr="004740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2"/>
          <w:wBefore w:w="6100" w:type="dxa"/>
          <w:trHeight w:val="252"/>
        </w:trPr>
        <w:tc>
          <w:tcPr>
            <w:tcW w:w="1920" w:type="dxa"/>
          </w:tcPr>
          <w:p w14:paraId="3232E4A0" w14:textId="77777777" w:rsidR="004740A7" w:rsidRPr="008F5F9B" w:rsidRDefault="004740A7" w:rsidP="004740A7">
            <w:pPr>
              <w:spacing w:line="360" w:lineRule="auto"/>
              <w:jc w:val="center"/>
              <w:rPr>
                <w:rFonts w:ascii="Times New Roman" w:eastAsia="Times New Roman" w:hAnsi="Times New Roman" w:cs="Times New Roman"/>
                <w:b/>
                <w:szCs w:val="20"/>
              </w:rPr>
            </w:pPr>
            <w:r>
              <w:rPr>
                <w:rFonts w:ascii="Times New Roman" w:eastAsia="Times New Roman" w:hAnsi="Times New Roman" w:cs="Times New Roman"/>
                <w:b/>
                <w:szCs w:val="20"/>
              </w:rPr>
              <w:t>0,66</w:t>
            </w:r>
          </w:p>
        </w:tc>
      </w:tr>
    </w:tbl>
    <w:p w14:paraId="66863FA3" w14:textId="77777777" w:rsidR="00B87E76" w:rsidRPr="00B161E8" w:rsidRDefault="00B87E76" w:rsidP="00895FBA">
      <w:pPr>
        <w:spacing w:line="360" w:lineRule="auto"/>
        <w:jc w:val="both"/>
        <w:rPr>
          <w:rFonts w:ascii="Times New Roman" w:eastAsia="Times New Roman" w:hAnsi="Times New Roman" w:cs="Times New Roman"/>
        </w:rPr>
      </w:pPr>
    </w:p>
    <w:p w14:paraId="4B5274FE" w14:textId="4E0E048D" w:rsidR="004740A7" w:rsidRDefault="004740A7" w:rsidP="00895FBA">
      <w:pPr>
        <w:spacing w:line="360" w:lineRule="auto"/>
        <w:jc w:val="both"/>
        <w:rPr>
          <w:rFonts w:ascii="Times New Roman" w:hAnsi="Times New Roman" w:cs="Times New Roman"/>
        </w:rPr>
      </w:pPr>
    </w:p>
    <w:p w14:paraId="0AD16D58" w14:textId="77777777" w:rsidR="004740A7" w:rsidRDefault="004740A7">
      <w:pPr>
        <w:rPr>
          <w:rFonts w:ascii="Times New Roman" w:hAnsi="Times New Roman" w:cs="Times New Roman"/>
        </w:rPr>
      </w:pPr>
      <w:r>
        <w:rPr>
          <w:rFonts w:ascii="Times New Roman" w:hAnsi="Times New Roman" w:cs="Times New Roman"/>
        </w:rPr>
        <w:br w:type="page"/>
      </w:r>
    </w:p>
    <w:p w14:paraId="7D1AB43E" w14:textId="77777777" w:rsidR="004740A7" w:rsidRDefault="004740A7" w:rsidP="004740A7">
      <w:pPr>
        <w:spacing w:line="360" w:lineRule="auto"/>
        <w:jc w:val="both"/>
        <w:rPr>
          <w:rFonts w:ascii="Times New Roman" w:hAnsi="Times New Roman" w:cs="Times New Roman"/>
          <w:b/>
        </w:rPr>
      </w:pPr>
      <w:r>
        <w:rPr>
          <w:rFonts w:ascii="Times New Roman" w:eastAsia="Times New Roman" w:hAnsi="Times New Roman" w:cs="Times New Roman"/>
          <w:b/>
          <w:lang w:val="en-US"/>
        </w:rPr>
        <w:t xml:space="preserve">Приложение 6. </w:t>
      </w:r>
      <w:r>
        <w:rPr>
          <w:rFonts w:ascii="Times New Roman" w:hAnsi="Times New Roman" w:cs="Times New Roman"/>
          <w:b/>
        </w:rPr>
        <w:t>Опрос на определение уровня знания торговой марки</w:t>
      </w:r>
      <w:r>
        <w:rPr>
          <w:rStyle w:val="a6"/>
          <w:rFonts w:ascii="Times New Roman" w:hAnsi="Times New Roman" w:cs="Times New Roman"/>
          <w:b/>
        </w:rPr>
        <w:footnoteReference w:id="36"/>
      </w:r>
    </w:p>
    <w:p w14:paraId="0481A5BD" w14:textId="77777777" w:rsidR="004740A7" w:rsidRDefault="004740A7" w:rsidP="004740A7">
      <w:pPr>
        <w:spacing w:line="360" w:lineRule="auto"/>
        <w:jc w:val="both"/>
        <w:rPr>
          <w:rFonts w:ascii="Times New Roman" w:hAnsi="Times New Roman" w:cs="Times New Roman"/>
          <w:b/>
        </w:rPr>
      </w:pPr>
    </w:p>
    <w:p w14:paraId="7CBFF6D5" w14:textId="77777777" w:rsidR="004740A7" w:rsidRDefault="004740A7" w:rsidP="004740A7">
      <w:pPr>
        <w:pBdr>
          <w:bottom w:val="single" w:sz="12" w:space="1" w:color="auto"/>
        </w:pBdr>
        <w:spacing w:line="360" w:lineRule="auto"/>
        <w:jc w:val="both"/>
        <w:rPr>
          <w:rFonts w:ascii="Times New Roman" w:hAnsi="Times New Roman" w:cs="Times New Roman"/>
        </w:rPr>
      </w:pPr>
      <w:r>
        <w:rPr>
          <w:rFonts w:ascii="Times New Roman" w:hAnsi="Times New Roman" w:cs="Times New Roman"/>
        </w:rPr>
        <w:t>1) Какие магазины/гипермаркеты строительных материалов и товаров для дома, интерьера и сада Вы знаете?</w:t>
      </w:r>
    </w:p>
    <w:p w14:paraId="6B6D4BE7" w14:textId="77777777" w:rsidR="004740A7" w:rsidRDefault="004740A7" w:rsidP="004740A7">
      <w:pPr>
        <w:spacing w:line="360" w:lineRule="auto"/>
        <w:jc w:val="both"/>
        <w:rPr>
          <w:rFonts w:ascii="Times New Roman" w:hAnsi="Times New Roman" w:cs="Times New Roman"/>
        </w:rPr>
      </w:pPr>
    </w:p>
    <w:p w14:paraId="5B05C6F1" w14:textId="77777777" w:rsidR="004740A7" w:rsidRDefault="004740A7" w:rsidP="004740A7">
      <w:pPr>
        <w:spacing w:line="360" w:lineRule="auto"/>
        <w:jc w:val="both"/>
        <w:rPr>
          <w:rFonts w:ascii="Times New Roman" w:hAnsi="Times New Roman" w:cs="Times New Roman"/>
        </w:rPr>
      </w:pPr>
      <w:r>
        <w:rPr>
          <w:rFonts w:ascii="Times New Roman" w:hAnsi="Times New Roman" w:cs="Times New Roman"/>
        </w:rPr>
        <w:t>2) Среди нижеперечисленных брендов отметьте те, которые Вам знакомы:</w:t>
      </w:r>
    </w:p>
    <w:p w14:paraId="07ADE64B" w14:textId="77777777" w:rsidR="004740A7" w:rsidRPr="00B7693B" w:rsidRDefault="004740A7" w:rsidP="004740A7">
      <w:pPr>
        <w:pStyle w:val="a3"/>
        <w:numPr>
          <w:ilvl w:val="0"/>
          <w:numId w:val="17"/>
        </w:numPr>
        <w:spacing w:line="360" w:lineRule="auto"/>
        <w:jc w:val="both"/>
        <w:rPr>
          <w:rFonts w:ascii="Times New Roman" w:hAnsi="Times New Roman" w:cs="Times New Roman"/>
        </w:rPr>
      </w:pPr>
      <w:r>
        <w:rPr>
          <w:rFonts w:ascii="Times New Roman" w:hAnsi="Times New Roman" w:cs="Times New Roman"/>
          <w:lang w:val="en-US"/>
        </w:rPr>
        <w:t>Leroy Merlin</w:t>
      </w:r>
    </w:p>
    <w:p w14:paraId="35687D73" w14:textId="77777777" w:rsidR="004740A7" w:rsidRPr="00B7693B" w:rsidRDefault="004740A7" w:rsidP="004740A7">
      <w:pPr>
        <w:pStyle w:val="a3"/>
        <w:numPr>
          <w:ilvl w:val="0"/>
          <w:numId w:val="17"/>
        </w:numPr>
        <w:spacing w:line="360" w:lineRule="auto"/>
        <w:jc w:val="both"/>
        <w:rPr>
          <w:rFonts w:ascii="Times New Roman" w:hAnsi="Times New Roman" w:cs="Times New Roman"/>
        </w:rPr>
      </w:pPr>
      <w:r>
        <w:rPr>
          <w:rFonts w:ascii="Times New Roman" w:hAnsi="Times New Roman" w:cs="Times New Roman"/>
          <w:lang w:val="en-US"/>
        </w:rPr>
        <w:t>OBI</w:t>
      </w:r>
    </w:p>
    <w:p w14:paraId="04A17315" w14:textId="77777777" w:rsidR="004740A7" w:rsidRPr="00B7693B" w:rsidRDefault="004740A7" w:rsidP="004740A7">
      <w:pPr>
        <w:pStyle w:val="a3"/>
        <w:numPr>
          <w:ilvl w:val="0"/>
          <w:numId w:val="17"/>
        </w:numPr>
        <w:spacing w:line="360" w:lineRule="auto"/>
        <w:jc w:val="both"/>
        <w:rPr>
          <w:rFonts w:ascii="Times New Roman" w:hAnsi="Times New Roman" w:cs="Times New Roman"/>
        </w:rPr>
      </w:pPr>
      <w:r>
        <w:rPr>
          <w:rFonts w:ascii="Times New Roman" w:hAnsi="Times New Roman" w:cs="Times New Roman"/>
          <w:lang w:val="en-US"/>
        </w:rPr>
        <w:t>Castorama</w:t>
      </w:r>
    </w:p>
    <w:p w14:paraId="40C898FD" w14:textId="77777777" w:rsidR="004740A7" w:rsidRDefault="004740A7" w:rsidP="004740A7">
      <w:pPr>
        <w:pStyle w:val="a3"/>
        <w:numPr>
          <w:ilvl w:val="0"/>
          <w:numId w:val="17"/>
        </w:numPr>
        <w:spacing w:line="360" w:lineRule="auto"/>
        <w:jc w:val="both"/>
        <w:rPr>
          <w:rFonts w:ascii="Times New Roman" w:hAnsi="Times New Roman" w:cs="Times New Roman"/>
        </w:rPr>
      </w:pPr>
      <w:r>
        <w:rPr>
          <w:rFonts w:ascii="Times New Roman" w:hAnsi="Times New Roman" w:cs="Times New Roman"/>
        </w:rPr>
        <w:t>Максидом</w:t>
      </w:r>
    </w:p>
    <w:p w14:paraId="6AA1E9C4" w14:textId="77777777" w:rsidR="004740A7" w:rsidRDefault="004740A7" w:rsidP="004740A7">
      <w:pPr>
        <w:pStyle w:val="a3"/>
        <w:numPr>
          <w:ilvl w:val="0"/>
          <w:numId w:val="17"/>
        </w:numPr>
        <w:spacing w:line="360" w:lineRule="auto"/>
        <w:jc w:val="both"/>
        <w:rPr>
          <w:rFonts w:ascii="Times New Roman" w:hAnsi="Times New Roman" w:cs="Times New Roman"/>
        </w:rPr>
      </w:pPr>
      <w:r>
        <w:rPr>
          <w:rFonts w:ascii="Times New Roman" w:hAnsi="Times New Roman" w:cs="Times New Roman"/>
        </w:rPr>
        <w:t>СТД Петрович</w:t>
      </w:r>
    </w:p>
    <w:p w14:paraId="6091E575" w14:textId="77777777" w:rsidR="004740A7" w:rsidRDefault="004740A7" w:rsidP="004740A7">
      <w:pPr>
        <w:pStyle w:val="a3"/>
        <w:numPr>
          <w:ilvl w:val="0"/>
          <w:numId w:val="17"/>
        </w:numPr>
        <w:spacing w:line="360" w:lineRule="auto"/>
        <w:jc w:val="both"/>
        <w:rPr>
          <w:rFonts w:ascii="Times New Roman" w:hAnsi="Times New Roman" w:cs="Times New Roman"/>
        </w:rPr>
      </w:pPr>
      <w:r>
        <w:rPr>
          <w:rFonts w:ascii="Times New Roman" w:hAnsi="Times New Roman" w:cs="Times New Roman"/>
        </w:rPr>
        <w:t>К-Раута</w:t>
      </w:r>
    </w:p>
    <w:p w14:paraId="581CB0DD" w14:textId="77777777" w:rsidR="004740A7" w:rsidRDefault="004740A7" w:rsidP="004740A7">
      <w:pPr>
        <w:pStyle w:val="a3"/>
        <w:numPr>
          <w:ilvl w:val="0"/>
          <w:numId w:val="17"/>
        </w:numPr>
        <w:spacing w:line="360" w:lineRule="auto"/>
        <w:jc w:val="both"/>
        <w:rPr>
          <w:rFonts w:ascii="Times New Roman" w:hAnsi="Times New Roman" w:cs="Times New Roman"/>
        </w:rPr>
      </w:pPr>
      <w:r>
        <w:rPr>
          <w:rFonts w:ascii="Times New Roman" w:hAnsi="Times New Roman" w:cs="Times New Roman"/>
        </w:rPr>
        <w:t>Метрика</w:t>
      </w:r>
    </w:p>
    <w:p w14:paraId="5FB9F5AF" w14:textId="77777777" w:rsidR="004740A7" w:rsidRDefault="004740A7" w:rsidP="004740A7">
      <w:pPr>
        <w:spacing w:line="360" w:lineRule="auto"/>
        <w:jc w:val="both"/>
        <w:rPr>
          <w:rFonts w:ascii="Times New Roman" w:hAnsi="Times New Roman" w:cs="Times New Roman"/>
        </w:rPr>
      </w:pPr>
    </w:p>
    <w:p w14:paraId="7C132DE3" w14:textId="77777777" w:rsidR="004740A7" w:rsidRDefault="004740A7" w:rsidP="004740A7">
      <w:pPr>
        <w:spacing w:line="360" w:lineRule="auto"/>
        <w:jc w:val="both"/>
        <w:rPr>
          <w:rFonts w:ascii="Times New Roman" w:hAnsi="Times New Roman" w:cs="Times New Roman"/>
        </w:rPr>
      </w:pPr>
      <w:r>
        <w:rPr>
          <w:rFonts w:ascii="Times New Roman" w:hAnsi="Times New Roman" w:cs="Times New Roman"/>
        </w:rPr>
        <w:t>3) Совершали ли Вы когда-нибудь покупки в магазинах/гипермаркетах строительных материалов и товаров для дома, интерьера и сада?</w:t>
      </w:r>
    </w:p>
    <w:p w14:paraId="06D44C36" w14:textId="77777777" w:rsidR="004740A7" w:rsidRDefault="004740A7" w:rsidP="004740A7">
      <w:pPr>
        <w:pStyle w:val="a3"/>
        <w:numPr>
          <w:ilvl w:val="0"/>
          <w:numId w:val="18"/>
        </w:numPr>
        <w:spacing w:line="360" w:lineRule="auto"/>
        <w:jc w:val="both"/>
        <w:rPr>
          <w:rFonts w:ascii="Times New Roman" w:hAnsi="Times New Roman" w:cs="Times New Roman"/>
        </w:rPr>
      </w:pPr>
      <w:r>
        <w:rPr>
          <w:rFonts w:ascii="Times New Roman" w:hAnsi="Times New Roman" w:cs="Times New Roman"/>
        </w:rPr>
        <w:t>Нет</w:t>
      </w:r>
    </w:p>
    <w:p w14:paraId="197C7914" w14:textId="77777777" w:rsidR="004740A7" w:rsidRDefault="004740A7" w:rsidP="004740A7">
      <w:pPr>
        <w:pStyle w:val="a3"/>
        <w:numPr>
          <w:ilvl w:val="0"/>
          <w:numId w:val="18"/>
        </w:numPr>
        <w:spacing w:line="360" w:lineRule="auto"/>
        <w:jc w:val="both"/>
        <w:rPr>
          <w:rFonts w:ascii="Times New Roman" w:hAnsi="Times New Roman" w:cs="Times New Roman"/>
        </w:rPr>
      </w:pPr>
      <w:r>
        <w:rPr>
          <w:rFonts w:ascii="Times New Roman" w:hAnsi="Times New Roman" w:cs="Times New Roman"/>
        </w:rPr>
        <w:t>Да (указать название магазинов)</w:t>
      </w:r>
    </w:p>
    <w:p w14:paraId="573DB65A" w14:textId="77777777" w:rsidR="004740A7" w:rsidRDefault="004740A7" w:rsidP="004740A7">
      <w:pPr>
        <w:spacing w:line="360" w:lineRule="auto"/>
        <w:jc w:val="both"/>
        <w:rPr>
          <w:rFonts w:ascii="Times New Roman" w:hAnsi="Times New Roman" w:cs="Times New Roman"/>
        </w:rPr>
      </w:pPr>
    </w:p>
    <w:p w14:paraId="75897C79" w14:textId="77777777" w:rsidR="004740A7" w:rsidRDefault="004740A7" w:rsidP="004740A7">
      <w:pPr>
        <w:spacing w:line="360" w:lineRule="auto"/>
        <w:jc w:val="both"/>
        <w:rPr>
          <w:rFonts w:ascii="Times New Roman" w:hAnsi="Times New Roman" w:cs="Times New Roman"/>
        </w:rPr>
      </w:pPr>
      <w:r>
        <w:rPr>
          <w:rFonts w:ascii="Times New Roman" w:hAnsi="Times New Roman" w:cs="Times New Roman"/>
        </w:rPr>
        <w:t>4) Если на предыдущий вопрос Вы ответили утвердительно, то готовы ли Вы в следующий раз снова обратиться в этот магазин/гипермаркет? Если Вы ответили отрицательно, пропустите этот вопрос.</w:t>
      </w:r>
    </w:p>
    <w:p w14:paraId="36792FBC" w14:textId="77777777" w:rsidR="004740A7" w:rsidRDefault="004740A7" w:rsidP="004740A7">
      <w:pPr>
        <w:pStyle w:val="a3"/>
        <w:numPr>
          <w:ilvl w:val="0"/>
          <w:numId w:val="19"/>
        </w:numPr>
        <w:spacing w:line="360" w:lineRule="auto"/>
        <w:jc w:val="both"/>
        <w:rPr>
          <w:rFonts w:ascii="Times New Roman" w:hAnsi="Times New Roman" w:cs="Times New Roman"/>
        </w:rPr>
      </w:pPr>
      <w:r>
        <w:rPr>
          <w:rFonts w:ascii="Times New Roman" w:hAnsi="Times New Roman" w:cs="Times New Roman"/>
        </w:rPr>
        <w:t>Нет</w:t>
      </w:r>
    </w:p>
    <w:p w14:paraId="622909D9" w14:textId="77777777" w:rsidR="004740A7" w:rsidRDefault="004740A7" w:rsidP="004740A7">
      <w:pPr>
        <w:pStyle w:val="a3"/>
        <w:numPr>
          <w:ilvl w:val="0"/>
          <w:numId w:val="19"/>
        </w:numPr>
        <w:spacing w:line="360" w:lineRule="auto"/>
        <w:jc w:val="both"/>
        <w:rPr>
          <w:rFonts w:ascii="Times New Roman" w:hAnsi="Times New Roman" w:cs="Times New Roman"/>
        </w:rPr>
      </w:pPr>
      <w:r>
        <w:rPr>
          <w:rFonts w:ascii="Times New Roman" w:hAnsi="Times New Roman" w:cs="Times New Roman"/>
        </w:rPr>
        <w:t>Да</w:t>
      </w:r>
    </w:p>
    <w:p w14:paraId="2E09EE77" w14:textId="02B34A00" w:rsidR="004740A7" w:rsidRDefault="004740A7" w:rsidP="00895FBA">
      <w:pPr>
        <w:spacing w:line="360" w:lineRule="auto"/>
        <w:jc w:val="both"/>
        <w:rPr>
          <w:rFonts w:ascii="Times New Roman" w:hAnsi="Times New Roman" w:cs="Times New Roman"/>
        </w:rPr>
      </w:pPr>
    </w:p>
    <w:p w14:paraId="332A9D7F" w14:textId="77777777" w:rsidR="004740A7" w:rsidRDefault="004740A7">
      <w:pPr>
        <w:rPr>
          <w:rFonts w:ascii="Times New Roman" w:hAnsi="Times New Roman" w:cs="Times New Roman"/>
        </w:rPr>
      </w:pPr>
      <w:r>
        <w:rPr>
          <w:rFonts w:ascii="Times New Roman" w:hAnsi="Times New Roman" w:cs="Times New Roman"/>
        </w:rPr>
        <w:br w:type="page"/>
      </w:r>
    </w:p>
    <w:p w14:paraId="17A727EC" w14:textId="77777777" w:rsidR="00895FBA" w:rsidRPr="00895FBA" w:rsidRDefault="00895FBA" w:rsidP="00895FBA">
      <w:pPr>
        <w:spacing w:line="360" w:lineRule="auto"/>
        <w:jc w:val="both"/>
        <w:rPr>
          <w:rFonts w:ascii="Times New Roman" w:hAnsi="Times New Roman" w:cs="Times New Roman"/>
        </w:rPr>
      </w:pPr>
    </w:p>
    <w:p w14:paraId="355F13CF" w14:textId="68276E5D" w:rsidR="00895FBA" w:rsidRDefault="004740A7" w:rsidP="004740A7">
      <w:pPr>
        <w:spacing w:line="360" w:lineRule="auto"/>
        <w:jc w:val="both"/>
        <w:rPr>
          <w:rFonts w:ascii="Times New Roman" w:eastAsia="Times New Roman" w:hAnsi="Times New Roman" w:cs="Times New Roman"/>
          <w:b/>
          <w:lang w:val="en-US"/>
        </w:rPr>
      </w:pPr>
      <w:r>
        <w:rPr>
          <w:rFonts w:ascii="Times New Roman" w:eastAsia="Times New Roman" w:hAnsi="Times New Roman" w:cs="Times New Roman"/>
          <w:b/>
          <w:lang w:val="en-US"/>
        </w:rPr>
        <w:t>Приложение 7. Анализ ответов респондентов относительно степени осведомленности</w:t>
      </w:r>
    </w:p>
    <w:p w14:paraId="50C3C706" w14:textId="77777777" w:rsidR="004740A7" w:rsidRDefault="004740A7" w:rsidP="004740A7">
      <w:pPr>
        <w:spacing w:line="360" w:lineRule="auto"/>
        <w:jc w:val="both"/>
        <w:rPr>
          <w:rFonts w:ascii="Times New Roman" w:eastAsia="Times New Roman" w:hAnsi="Times New Roman" w:cs="Times New Roman"/>
          <w:b/>
          <w:lang w:val="en-US"/>
        </w:rPr>
      </w:pPr>
    </w:p>
    <w:p w14:paraId="2171CA43" w14:textId="4D3341EC" w:rsidR="004740A7" w:rsidRDefault="004740A7" w:rsidP="004740A7">
      <w:pP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Рисунок 7.1. Результаты спонтанной осведомленности о бренде</w:t>
      </w:r>
      <w:r w:rsidR="004905B1">
        <w:rPr>
          <w:rFonts w:ascii="Times New Roman" w:eastAsia="Times New Roman" w:hAnsi="Times New Roman" w:cs="Times New Roman"/>
          <w:b/>
          <w:i/>
          <w:sz w:val="20"/>
          <w:szCs w:val="20"/>
        </w:rPr>
        <w:t>.</w:t>
      </w:r>
    </w:p>
    <w:p w14:paraId="25693C5D" w14:textId="77777777" w:rsidR="004740A7" w:rsidRDefault="004740A7" w:rsidP="004740A7">
      <w:pPr>
        <w:rPr>
          <w:rFonts w:ascii="Times New Roman" w:hAnsi="Times New Roman" w:cs="Times New Roman"/>
        </w:rPr>
      </w:pPr>
    </w:p>
    <w:p w14:paraId="513D9553" w14:textId="77777777" w:rsidR="004740A7" w:rsidRDefault="004740A7" w:rsidP="004740A7">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1A34E7E9" wp14:editId="7AB19A0D">
            <wp:extent cx="4686935" cy="2650490"/>
            <wp:effectExtent l="0" t="0" r="37465" b="16510"/>
            <wp:docPr id="150" name="Диаграмма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966D50" w14:textId="77777777" w:rsidR="004740A7" w:rsidRDefault="004740A7" w:rsidP="004740A7">
      <w:pPr>
        <w:spacing w:line="360" w:lineRule="auto"/>
        <w:jc w:val="both"/>
        <w:rPr>
          <w:rFonts w:ascii="Times New Roman" w:hAnsi="Times New Roman" w:cs="Times New Roman"/>
        </w:rPr>
      </w:pPr>
    </w:p>
    <w:p w14:paraId="1345E499" w14:textId="77777777" w:rsidR="004740A7" w:rsidRDefault="004740A7" w:rsidP="004740A7">
      <w:pPr>
        <w:spacing w:line="360" w:lineRule="auto"/>
        <w:jc w:val="both"/>
        <w:rPr>
          <w:rFonts w:ascii="Times New Roman" w:hAnsi="Times New Roman" w:cs="Times New Roman"/>
        </w:rPr>
      </w:pPr>
    </w:p>
    <w:p w14:paraId="1FEC7FF0" w14:textId="2CA1908D" w:rsidR="004740A7" w:rsidRDefault="004740A7" w:rsidP="004740A7">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Рисунок 7.2. Результаты наведенной осведомленности о бренде</w:t>
      </w:r>
      <w:r w:rsidR="004905B1">
        <w:rPr>
          <w:rFonts w:ascii="Times New Roman" w:eastAsia="Times New Roman" w:hAnsi="Times New Roman" w:cs="Times New Roman"/>
          <w:b/>
          <w:i/>
          <w:sz w:val="20"/>
          <w:szCs w:val="20"/>
        </w:rPr>
        <w:t>.</w:t>
      </w:r>
    </w:p>
    <w:p w14:paraId="4EF4E6EA" w14:textId="77777777" w:rsidR="004740A7" w:rsidRDefault="004740A7" w:rsidP="004740A7">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0A6FDEB6" wp14:editId="00BF9482">
            <wp:extent cx="4686935" cy="2231390"/>
            <wp:effectExtent l="0" t="0" r="37465" b="29210"/>
            <wp:docPr id="151" name="Диаграмма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E9FDEC" w14:textId="77777777" w:rsidR="004740A7" w:rsidRDefault="004740A7" w:rsidP="004740A7">
      <w:pPr>
        <w:spacing w:line="360" w:lineRule="auto"/>
        <w:jc w:val="both"/>
        <w:rPr>
          <w:rFonts w:ascii="Times New Roman" w:hAnsi="Times New Roman" w:cs="Times New Roman"/>
        </w:rPr>
      </w:pPr>
    </w:p>
    <w:p w14:paraId="4ABF1F99" w14:textId="77777777" w:rsidR="004740A7" w:rsidRDefault="004740A7" w:rsidP="004740A7">
      <w:pPr>
        <w:spacing w:line="360" w:lineRule="auto"/>
        <w:jc w:val="both"/>
        <w:rPr>
          <w:rFonts w:ascii="Times New Roman" w:hAnsi="Times New Roman" w:cs="Times New Roman"/>
        </w:rPr>
      </w:pPr>
    </w:p>
    <w:p w14:paraId="212C1AC2" w14:textId="77777777" w:rsidR="004740A7" w:rsidRDefault="004740A7" w:rsidP="004740A7">
      <w:pPr>
        <w:spacing w:line="360" w:lineRule="auto"/>
        <w:jc w:val="both"/>
        <w:rPr>
          <w:rFonts w:ascii="Times New Roman" w:hAnsi="Times New Roman" w:cs="Times New Roman"/>
        </w:rPr>
      </w:pPr>
    </w:p>
    <w:p w14:paraId="340B46B7" w14:textId="77777777" w:rsidR="004740A7" w:rsidRDefault="004740A7" w:rsidP="004740A7">
      <w:pPr>
        <w:spacing w:line="360" w:lineRule="auto"/>
        <w:jc w:val="both"/>
        <w:rPr>
          <w:rFonts w:ascii="Times New Roman" w:hAnsi="Times New Roman" w:cs="Times New Roman"/>
        </w:rPr>
      </w:pPr>
    </w:p>
    <w:p w14:paraId="2FA4A3D6" w14:textId="77777777" w:rsidR="004740A7" w:rsidRDefault="004740A7" w:rsidP="004740A7">
      <w:pPr>
        <w:spacing w:line="360" w:lineRule="auto"/>
        <w:jc w:val="both"/>
        <w:rPr>
          <w:rFonts w:ascii="Times New Roman" w:hAnsi="Times New Roman" w:cs="Times New Roman"/>
        </w:rPr>
      </w:pPr>
    </w:p>
    <w:p w14:paraId="5A2E1BE9" w14:textId="77777777" w:rsidR="004740A7" w:rsidRDefault="004740A7" w:rsidP="004740A7">
      <w:pPr>
        <w:spacing w:line="360" w:lineRule="auto"/>
        <w:jc w:val="both"/>
        <w:rPr>
          <w:rFonts w:ascii="Times New Roman" w:hAnsi="Times New Roman" w:cs="Times New Roman"/>
        </w:rPr>
      </w:pPr>
    </w:p>
    <w:p w14:paraId="35F1AB50" w14:textId="77777777" w:rsidR="004740A7" w:rsidRDefault="004740A7" w:rsidP="004740A7">
      <w:pPr>
        <w:spacing w:line="360" w:lineRule="auto"/>
        <w:jc w:val="both"/>
        <w:rPr>
          <w:rFonts w:ascii="Times New Roman" w:hAnsi="Times New Roman" w:cs="Times New Roman"/>
        </w:rPr>
      </w:pPr>
    </w:p>
    <w:p w14:paraId="244B78D9" w14:textId="77777777" w:rsidR="004740A7" w:rsidRDefault="004740A7" w:rsidP="004740A7">
      <w:pPr>
        <w:spacing w:line="360" w:lineRule="auto"/>
        <w:jc w:val="both"/>
        <w:rPr>
          <w:rFonts w:ascii="Times New Roman" w:hAnsi="Times New Roman" w:cs="Times New Roman"/>
        </w:rPr>
      </w:pPr>
    </w:p>
    <w:p w14:paraId="7E67EE80" w14:textId="03E2BE0C" w:rsidR="004740A7" w:rsidRDefault="004740A7" w:rsidP="004740A7">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Рисунок 7.3. Результаты ответов потребителей относительно выбранного магазина/гипермаркета для осуществления покупок</w:t>
      </w:r>
      <w:r w:rsidR="004905B1">
        <w:rPr>
          <w:rFonts w:ascii="Times New Roman" w:eastAsia="Times New Roman" w:hAnsi="Times New Roman" w:cs="Times New Roman"/>
          <w:b/>
          <w:i/>
          <w:sz w:val="20"/>
          <w:szCs w:val="20"/>
        </w:rPr>
        <w:t>.</w:t>
      </w:r>
    </w:p>
    <w:p w14:paraId="7435A440" w14:textId="77777777" w:rsidR="004740A7" w:rsidRDefault="004740A7" w:rsidP="004740A7">
      <w:pPr>
        <w:spacing w:line="360" w:lineRule="auto"/>
        <w:jc w:val="both"/>
        <w:rPr>
          <w:rFonts w:ascii="Times New Roman" w:hAnsi="Times New Roman" w:cs="Times New Roman"/>
        </w:rPr>
      </w:pPr>
      <w:r>
        <w:rPr>
          <w:rFonts w:ascii="Times New Roman" w:hAnsi="Times New Roman" w:cs="Times New Roman"/>
          <w:noProof/>
          <w:lang w:val="en-US"/>
        </w:rPr>
        <w:drawing>
          <wp:inline distT="0" distB="0" distL="0" distR="0" wp14:anchorId="50B0EF08" wp14:editId="2ECEDB67">
            <wp:extent cx="4572635" cy="2286000"/>
            <wp:effectExtent l="0" t="0" r="24765" b="25400"/>
            <wp:docPr id="152" name="Диаграмма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EB1FEA" w14:textId="77777777" w:rsidR="004740A7" w:rsidRDefault="004740A7" w:rsidP="004740A7">
      <w:pPr>
        <w:spacing w:line="360" w:lineRule="auto"/>
        <w:jc w:val="both"/>
        <w:rPr>
          <w:rFonts w:ascii="Times New Roman" w:hAnsi="Times New Roman" w:cs="Times New Roman"/>
        </w:rPr>
      </w:pPr>
    </w:p>
    <w:p w14:paraId="7F3426CD" w14:textId="5FA56ACA" w:rsidR="004740A7" w:rsidRDefault="004740A7" w:rsidP="004740A7">
      <w:pPr>
        <w:spacing w:line="360" w:lineRule="auto"/>
        <w:jc w:val="both"/>
        <w:rPr>
          <w:rFonts w:ascii="Times New Roman" w:hAnsi="Times New Roman" w:cs="Times New Roman"/>
        </w:rPr>
      </w:pPr>
      <w:r>
        <w:rPr>
          <w:rFonts w:ascii="Times New Roman" w:eastAsia="Times New Roman" w:hAnsi="Times New Roman" w:cs="Times New Roman"/>
          <w:b/>
          <w:i/>
          <w:sz w:val="20"/>
          <w:szCs w:val="20"/>
        </w:rPr>
        <w:t>Таблица 7.1. Результаты ответов потребителей в зависимости от их желания совершить повторную покупку в выбранном магазине/гипермаркете</w:t>
      </w:r>
    </w:p>
    <w:tbl>
      <w:tblPr>
        <w:tblW w:w="9214" w:type="dxa"/>
        <w:tblInd w:w="108" w:type="dxa"/>
        <w:tblLayout w:type="fixed"/>
        <w:tblLook w:val="04A0" w:firstRow="1" w:lastRow="0" w:firstColumn="1" w:lastColumn="0" w:noHBand="0" w:noVBand="1"/>
      </w:tblPr>
      <w:tblGrid>
        <w:gridCol w:w="1985"/>
        <w:gridCol w:w="1701"/>
        <w:gridCol w:w="2551"/>
        <w:gridCol w:w="1560"/>
        <w:gridCol w:w="1417"/>
      </w:tblGrid>
      <w:tr w:rsidR="004740A7" w:rsidRPr="00E22556" w14:paraId="094A43EC" w14:textId="77777777" w:rsidTr="004740A7">
        <w:trPr>
          <w:trHeight w:val="15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C17BAA" w14:textId="77777777" w:rsidR="004740A7" w:rsidRPr="00E22556" w:rsidRDefault="004740A7" w:rsidP="004740A7">
            <w:pPr>
              <w:jc w:val="center"/>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Выбранная компания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FB1DF88" w14:textId="77777777" w:rsidR="004740A7" w:rsidRPr="00E22556" w:rsidRDefault="004740A7" w:rsidP="004740A7">
            <w:pPr>
              <w:jc w:val="center"/>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Кол-во человек</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5D935C7" w14:textId="77777777" w:rsidR="004740A7" w:rsidRPr="00E22556" w:rsidRDefault="004740A7" w:rsidP="004740A7">
            <w:pPr>
              <w:jc w:val="center"/>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Кол-во чел, готовых совершить повторную покупку</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8F0F72D" w14:textId="77777777" w:rsidR="004740A7" w:rsidRPr="00E22556" w:rsidRDefault="004740A7" w:rsidP="004740A7">
            <w:pPr>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 xml:space="preserve">Доля </w:t>
            </w:r>
            <w:r w:rsidRPr="00E22556">
              <w:rPr>
                <w:rFonts w:ascii="Times New Roman" w:eastAsia="Times New Roman" w:hAnsi="Times New Roman" w:cs="Times New Roman"/>
                <w:color w:val="000000"/>
                <w:sz w:val="22"/>
              </w:rPr>
              <w:t>лояльных потребителей</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4731B2" w14:textId="77777777" w:rsidR="004740A7" w:rsidRPr="00E22556" w:rsidRDefault="004740A7" w:rsidP="004740A7">
            <w:pPr>
              <w:jc w:val="center"/>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Ранг лояльности</w:t>
            </w:r>
          </w:p>
        </w:tc>
      </w:tr>
      <w:tr w:rsidR="004740A7" w:rsidRPr="00E22556" w14:paraId="0D2C28FE" w14:textId="77777777" w:rsidTr="004740A7">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011C6870" w14:textId="77777777" w:rsidR="004740A7" w:rsidRPr="00E22556" w:rsidRDefault="004740A7" w:rsidP="004740A7">
            <w:pPr>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Leroy Merlin</w:t>
            </w:r>
          </w:p>
        </w:tc>
        <w:tc>
          <w:tcPr>
            <w:tcW w:w="1701" w:type="dxa"/>
            <w:tcBorders>
              <w:top w:val="nil"/>
              <w:left w:val="nil"/>
              <w:bottom w:val="single" w:sz="4" w:space="0" w:color="auto"/>
              <w:right w:val="single" w:sz="4" w:space="0" w:color="auto"/>
            </w:tcBorders>
            <w:shd w:val="clear" w:color="auto" w:fill="auto"/>
            <w:noWrap/>
            <w:vAlign w:val="bottom"/>
            <w:hideMark/>
          </w:tcPr>
          <w:p w14:paraId="39DF50E7"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99</w:t>
            </w:r>
          </w:p>
        </w:tc>
        <w:tc>
          <w:tcPr>
            <w:tcW w:w="2551" w:type="dxa"/>
            <w:tcBorders>
              <w:top w:val="nil"/>
              <w:left w:val="nil"/>
              <w:bottom w:val="single" w:sz="4" w:space="0" w:color="auto"/>
              <w:right w:val="single" w:sz="4" w:space="0" w:color="auto"/>
            </w:tcBorders>
            <w:shd w:val="clear" w:color="auto" w:fill="auto"/>
            <w:noWrap/>
            <w:vAlign w:val="bottom"/>
            <w:hideMark/>
          </w:tcPr>
          <w:p w14:paraId="472F7AF2"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91</w:t>
            </w:r>
          </w:p>
        </w:tc>
        <w:tc>
          <w:tcPr>
            <w:tcW w:w="1560" w:type="dxa"/>
            <w:tcBorders>
              <w:top w:val="nil"/>
              <w:left w:val="nil"/>
              <w:bottom w:val="single" w:sz="4" w:space="0" w:color="auto"/>
              <w:right w:val="single" w:sz="4" w:space="0" w:color="auto"/>
            </w:tcBorders>
            <w:shd w:val="clear" w:color="auto" w:fill="auto"/>
            <w:noWrap/>
            <w:vAlign w:val="bottom"/>
            <w:hideMark/>
          </w:tcPr>
          <w:p w14:paraId="038C70BB"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0,92</w:t>
            </w:r>
          </w:p>
        </w:tc>
        <w:tc>
          <w:tcPr>
            <w:tcW w:w="1417" w:type="dxa"/>
            <w:tcBorders>
              <w:top w:val="nil"/>
              <w:left w:val="nil"/>
              <w:bottom w:val="single" w:sz="4" w:space="0" w:color="auto"/>
              <w:right w:val="single" w:sz="4" w:space="0" w:color="auto"/>
            </w:tcBorders>
            <w:shd w:val="clear" w:color="auto" w:fill="auto"/>
            <w:noWrap/>
            <w:vAlign w:val="bottom"/>
            <w:hideMark/>
          </w:tcPr>
          <w:p w14:paraId="3DCD6F1B"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3</w:t>
            </w:r>
          </w:p>
        </w:tc>
      </w:tr>
      <w:tr w:rsidR="004740A7" w:rsidRPr="00E22556" w14:paraId="1D7E4FEB" w14:textId="77777777" w:rsidTr="004740A7">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722D4501" w14:textId="77777777" w:rsidR="004740A7" w:rsidRPr="00E22556" w:rsidRDefault="004740A7" w:rsidP="004740A7">
            <w:pPr>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OBI</w:t>
            </w:r>
          </w:p>
        </w:tc>
        <w:tc>
          <w:tcPr>
            <w:tcW w:w="1701" w:type="dxa"/>
            <w:tcBorders>
              <w:top w:val="nil"/>
              <w:left w:val="nil"/>
              <w:bottom w:val="single" w:sz="4" w:space="0" w:color="auto"/>
              <w:right w:val="single" w:sz="4" w:space="0" w:color="auto"/>
            </w:tcBorders>
            <w:shd w:val="clear" w:color="auto" w:fill="auto"/>
            <w:noWrap/>
            <w:vAlign w:val="bottom"/>
            <w:hideMark/>
          </w:tcPr>
          <w:p w14:paraId="4DBD2210"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42</w:t>
            </w:r>
          </w:p>
        </w:tc>
        <w:tc>
          <w:tcPr>
            <w:tcW w:w="2551" w:type="dxa"/>
            <w:tcBorders>
              <w:top w:val="nil"/>
              <w:left w:val="nil"/>
              <w:bottom w:val="single" w:sz="4" w:space="0" w:color="auto"/>
              <w:right w:val="single" w:sz="4" w:space="0" w:color="auto"/>
            </w:tcBorders>
            <w:shd w:val="clear" w:color="auto" w:fill="auto"/>
            <w:noWrap/>
            <w:vAlign w:val="bottom"/>
            <w:hideMark/>
          </w:tcPr>
          <w:p w14:paraId="6BD08C76"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39</w:t>
            </w:r>
          </w:p>
        </w:tc>
        <w:tc>
          <w:tcPr>
            <w:tcW w:w="1560" w:type="dxa"/>
            <w:tcBorders>
              <w:top w:val="nil"/>
              <w:left w:val="nil"/>
              <w:bottom w:val="single" w:sz="4" w:space="0" w:color="auto"/>
              <w:right w:val="single" w:sz="4" w:space="0" w:color="auto"/>
            </w:tcBorders>
            <w:shd w:val="clear" w:color="auto" w:fill="auto"/>
            <w:noWrap/>
            <w:vAlign w:val="bottom"/>
            <w:hideMark/>
          </w:tcPr>
          <w:p w14:paraId="3AA9841A"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0,93</w:t>
            </w:r>
          </w:p>
        </w:tc>
        <w:tc>
          <w:tcPr>
            <w:tcW w:w="1417" w:type="dxa"/>
            <w:tcBorders>
              <w:top w:val="nil"/>
              <w:left w:val="nil"/>
              <w:bottom w:val="single" w:sz="4" w:space="0" w:color="auto"/>
              <w:right w:val="single" w:sz="4" w:space="0" w:color="auto"/>
            </w:tcBorders>
            <w:shd w:val="clear" w:color="auto" w:fill="auto"/>
            <w:noWrap/>
            <w:vAlign w:val="bottom"/>
            <w:hideMark/>
          </w:tcPr>
          <w:p w14:paraId="143DAF64"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2</w:t>
            </w:r>
          </w:p>
        </w:tc>
      </w:tr>
      <w:tr w:rsidR="004740A7" w:rsidRPr="00E22556" w14:paraId="11EAB349" w14:textId="77777777" w:rsidTr="004740A7">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11CCB3E1" w14:textId="77777777" w:rsidR="004740A7" w:rsidRPr="00E22556" w:rsidRDefault="004740A7" w:rsidP="004740A7">
            <w:pPr>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МАКСИДОМ</w:t>
            </w:r>
          </w:p>
        </w:tc>
        <w:tc>
          <w:tcPr>
            <w:tcW w:w="1701" w:type="dxa"/>
            <w:tcBorders>
              <w:top w:val="nil"/>
              <w:left w:val="nil"/>
              <w:bottom w:val="single" w:sz="4" w:space="0" w:color="auto"/>
              <w:right w:val="single" w:sz="4" w:space="0" w:color="auto"/>
            </w:tcBorders>
            <w:shd w:val="clear" w:color="auto" w:fill="auto"/>
            <w:noWrap/>
            <w:vAlign w:val="bottom"/>
            <w:hideMark/>
          </w:tcPr>
          <w:p w14:paraId="751D797B"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38</w:t>
            </w:r>
          </w:p>
        </w:tc>
        <w:tc>
          <w:tcPr>
            <w:tcW w:w="2551" w:type="dxa"/>
            <w:tcBorders>
              <w:top w:val="nil"/>
              <w:left w:val="nil"/>
              <w:bottom w:val="single" w:sz="4" w:space="0" w:color="auto"/>
              <w:right w:val="single" w:sz="4" w:space="0" w:color="auto"/>
            </w:tcBorders>
            <w:shd w:val="clear" w:color="auto" w:fill="auto"/>
            <w:noWrap/>
            <w:vAlign w:val="bottom"/>
            <w:hideMark/>
          </w:tcPr>
          <w:p w14:paraId="06CA4D1D"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35</w:t>
            </w:r>
          </w:p>
        </w:tc>
        <w:tc>
          <w:tcPr>
            <w:tcW w:w="1560" w:type="dxa"/>
            <w:tcBorders>
              <w:top w:val="nil"/>
              <w:left w:val="nil"/>
              <w:bottom w:val="single" w:sz="4" w:space="0" w:color="auto"/>
              <w:right w:val="single" w:sz="4" w:space="0" w:color="auto"/>
            </w:tcBorders>
            <w:shd w:val="clear" w:color="auto" w:fill="auto"/>
            <w:noWrap/>
            <w:vAlign w:val="bottom"/>
            <w:hideMark/>
          </w:tcPr>
          <w:p w14:paraId="19FCF488"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0,92</w:t>
            </w:r>
          </w:p>
        </w:tc>
        <w:tc>
          <w:tcPr>
            <w:tcW w:w="1417" w:type="dxa"/>
            <w:tcBorders>
              <w:top w:val="nil"/>
              <w:left w:val="nil"/>
              <w:bottom w:val="single" w:sz="4" w:space="0" w:color="auto"/>
              <w:right w:val="single" w:sz="4" w:space="0" w:color="auto"/>
            </w:tcBorders>
            <w:shd w:val="clear" w:color="auto" w:fill="auto"/>
            <w:noWrap/>
            <w:vAlign w:val="bottom"/>
            <w:hideMark/>
          </w:tcPr>
          <w:p w14:paraId="183DB237"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3</w:t>
            </w:r>
          </w:p>
        </w:tc>
      </w:tr>
      <w:tr w:rsidR="004740A7" w:rsidRPr="00E22556" w14:paraId="70E747FE" w14:textId="77777777" w:rsidTr="004740A7">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73ECC00C" w14:textId="77777777" w:rsidR="004740A7" w:rsidRPr="00E22556" w:rsidRDefault="004740A7" w:rsidP="004740A7">
            <w:pPr>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Castorama</w:t>
            </w:r>
          </w:p>
        </w:tc>
        <w:tc>
          <w:tcPr>
            <w:tcW w:w="1701" w:type="dxa"/>
            <w:tcBorders>
              <w:top w:val="nil"/>
              <w:left w:val="nil"/>
              <w:bottom w:val="single" w:sz="4" w:space="0" w:color="auto"/>
              <w:right w:val="single" w:sz="4" w:space="0" w:color="auto"/>
            </w:tcBorders>
            <w:shd w:val="clear" w:color="auto" w:fill="auto"/>
            <w:noWrap/>
            <w:vAlign w:val="bottom"/>
            <w:hideMark/>
          </w:tcPr>
          <w:p w14:paraId="5C9085F7"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25</w:t>
            </w:r>
          </w:p>
        </w:tc>
        <w:tc>
          <w:tcPr>
            <w:tcW w:w="2551" w:type="dxa"/>
            <w:tcBorders>
              <w:top w:val="nil"/>
              <w:left w:val="nil"/>
              <w:bottom w:val="single" w:sz="4" w:space="0" w:color="auto"/>
              <w:right w:val="single" w:sz="4" w:space="0" w:color="auto"/>
            </w:tcBorders>
            <w:shd w:val="clear" w:color="auto" w:fill="auto"/>
            <w:noWrap/>
            <w:vAlign w:val="bottom"/>
            <w:hideMark/>
          </w:tcPr>
          <w:p w14:paraId="2F704D71"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15</w:t>
            </w:r>
          </w:p>
        </w:tc>
        <w:tc>
          <w:tcPr>
            <w:tcW w:w="1560" w:type="dxa"/>
            <w:tcBorders>
              <w:top w:val="nil"/>
              <w:left w:val="nil"/>
              <w:bottom w:val="single" w:sz="4" w:space="0" w:color="auto"/>
              <w:right w:val="single" w:sz="4" w:space="0" w:color="auto"/>
            </w:tcBorders>
            <w:shd w:val="clear" w:color="auto" w:fill="auto"/>
            <w:noWrap/>
            <w:vAlign w:val="bottom"/>
            <w:hideMark/>
          </w:tcPr>
          <w:p w14:paraId="0257B36F"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0,60</w:t>
            </w:r>
          </w:p>
        </w:tc>
        <w:tc>
          <w:tcPr>
            <w:tcW w:w="1417" w:type="dxa"/>
            <w:tcBorders>
              <w:top w:val="nil"/>
              <w:left w:val="nil"/>
              <w:bottom w:val="single" w:sz="4" w:space="0" w:color="auto"/>
              <w:right w:val="single" w:sz="4" w:space="0" w:color="auto"/>
            </w:tcBorders>
            <w:shd w:val="clear" w:color="auto" w:fill="auto"/>
            <w:noWrap/>
            <w:vAlign w:val="bottom"/>
            <w:hideMark/>
          </w:tcPr>
          <w:p w14:paraId="798B5275"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5</w:t>
            </w:r>
          </w:p>
        </w:tc>
      </w:tr>
      <w:tr w:rsidR="004740A7" w:rsidRPr="00E22556" w14:paraId="2C4AE67B" w14:textId="77777777" w:rsidTr="004740A7">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73C1C4FF" w14:textId="77777777" w:rsidR="004740A7" w:rsidRPr="00E22556" w:rsidRDefault="004740A7" w:rsidP="004740A7">
            <w:pPr>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СТД Петрович</w:t>
            </w:r>
          </w:p>
        </w:tc>
        <w:tc>
          <w:tcPr>
            <w:tcW w:w="1701" w:type="dxa"/>
            <w:tcBorders>
              <w:top w:val="nil"/>
              <w:left w:val="nil"/>
              <w:bottom w:val="single" w:sz="4" w:space="0" w:color="auto"/>
              <w:right w:val="single" w:sz="4" w:space="0" w:color="auto"/>
            </w:tcBorders>
            <w:shd w:val="clear" w:color="auto" w:fill="auto"/>
            <w:noWrap/>
            <w:vAlign w:val="bottom"/>
            <w:hideMark/>
          </w:tcPr>
          <w:p w14:paraId="6BAF4FDD"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21</w:t>
            </w:r>
          </w:p>
        </w:tc>
        <w:tc>
          <w:tcPr>
            <w:tcW w:w="2551" w:type="dxa"/>
            <w:tcBorders>
              <w:top w:val="nil"/>
              <w:left w:val="nil"/>
              <w:bottom w:val="single" w:sz="4" w:space="0" w:color="auto"/>
              <w:right w:val="single" w:sz="4" w:space="0" w:color="auto"/>
            </w:tcBorders>
            <w:shd w:val="clear" w:color="auto" w:fill="auto"/>
            <w:noWrap/>
            <w:vAlign w:val="bottom"/>
            <w:hideMark/>
          </w:tcPr>
          <w:p w14:paraId="3F97BA69"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20</w:t>
            </w:r>
          </w:p>
        </w:tc>
        <w:tc>
          <w:tcPr>
            <w:tcW w:w="1560" w:type="dxa"/>
            <w:tcBorders>
              <w:top w:val="nil"/>
              <w:left w:val="nil"/>
              <w:bottom w:val="single" w:sz="4" w:space="0" w:color="auto"/>
              <w:right w:val="single" w:sz="4" w:space="0" w:color="auto"/>
            </w:tcBorders>
            <w:shd w:val="clear" w:color="auto" w:fill="auto"/>
            <w:noWrap/>
            <w:vAlign w:val="bottom"/>
            <w:hideMark/>
          </w:tcPr>
          <w:p w14:paraId="3AD721FD"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0,95</w:t>
            </w:r>
          </w:p>
        </w:tc>
        <w:tc>
          <w:tcPr>
            <w:tcW w:w="1417" w:type="dxa"/>
            <w:tcBorders>
              <w:top w:val="nil"/>
              <w:left w:val="nil"/>
              <w:bottom w:val="single" w:sz="4" w:space="0" w:color="auto"/>
              <w:right w:val="single" w:sz="4" w:space="0" w:color="auto"/>
            </w:tcBorders>
            <w:shd w:val="clear" w:color="auto" w:fill="auto"/>
            <w:noWrap/>
            <w:vAlign w:val="bottom"/>
            <w:hideMark/>
          </w:tcPr>
          <w:p w14:paraId="6A3FCA90"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1</w:t>
            </w:r>
          </w:p>
        </w:tc>
      </w:tr>
      <w:tr w:rsidR="004740A7" w:rsidRPr="00E22556" w14:paraId="46ABBA15" w14:textId="77777777" w:rsidTr="004740A7">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5078D34D" w14:textId="77777777" w:rsidR="004740A7" w:rsidRPr="00E22556" w:rsidRDefault="004740A7" w:rsidP="004740A7">
            <w:pPr>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К-Раута</w:t>
            </w:r>
          </w:p>
        </w:tc>
        <w:tc>
          <w:tcPr>
            <w:tcW w:w="1701" w:type="dxa"/>
            <w:tcBorders>
              <w:top w:val="nil"/>
              <w:left w:val="nil"/>
              <w:bottom w:val="single" w:sz="4" w:space="0" w:color="auto"/>
              <w:right w:val="single" w:sz="4" w:space="0" w:color="auto"/>
            </w:tcBorders>
            <w:shd w:val="clear" w:color="auto" w:fill="auto"/>
            <w:noWrap/>
            <w:vAlign w:val="bottom"/>
            <w:hideMark/>
          </w:tcPr>
          <w:p w14:paraId="464F09EA"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17</w:t>
            </w:r>
          </w:p>
        </w:tc>
        <w:tc>
          <w:tcPr>
            <w:tcW w:w="2551" w:type="dxa"/>
            <w:tcBorders>
              <w:top w:val="nil"/>
              <w:left w:val="nil"/>
              <w:bottom w:val="single" w:sz="4" w:space="0" w:color="auto"/>
              <w:right w:val="single" w:sz="4" w:space="0" w:color="auto"/>
            </w:tcBorders>
            <w:shd w:val="clear" w:color="auto" w:fill="auto"/>
            <w:noWrap/>
            <w:vAlign w:val="bottom"/>
            <w:hideMark/>
          </w:tcPr>
          <w:p w14:paraId="613C20C9"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13</w:t>
            </w:r>
          </w:p>
        </w:tc>
        <w:tc>
          <w:tcPr>
            <w:tcW w:w="1560" w:type="dxa"/>
            <w:tcBorders>
              <w:top w:val="nil"/>
              <w:left w:val="nil"/>
              <w:bottom w:val="single" w:sz="4" w:space="0" w:color="auto"/>
              <w:right w:val="single" w:sz="4" w:space="0" w:color="auto"/>
            </w:tcBorders>
            <w:shd w:val="clear" w:color="auto" w:fill="auto"/>
            <w:noWrap/>
            <w:vAlign w:val="bottom"/>
            <w:hideMark/>
          </w:tcPr>
          <w:p w14:paraId="5AC2A37F"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0,76</w:t>
            </w:r>
          </w:p>
        </w:tc>
        <w:tc>
          <w:tcPr>
            <w:tcW w:w="1417" w:type="dxa"/>
            <w:tcBorders>
              <w:top w:val="nil"/>
              <w:left w:val="nil"/>
              <w:bottom w:val="single" w:sz="4" w:space="0" w:color="auto"/>
              <w:right w:val="single" w:sz="4" w:space="0" w:color="auto"/>
            </w:tcBorders>
            <w:shd w:val="clear" w:color="auto" w:fill="auto"/>
            <w:noWrap/>
            <w:vAlign w:val="bottom"/>
            <w:hideMark/>
          </w:tcPr>
          <w:p w14:paraId="78072F3A"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4</w:t>
            </w:r>
          </w:p>
        </w:tc>
      </w:tr>
      <w:tr w:rsidR="004740A7" w:rsidRPr="00E22556" w14:paraId="47D040FB" w14:textId="77777777" w:rsidTr="004740A7">
        <w:trPr>
          <w:trHeight w:val="300"/>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450E94C4" w14:textId="77777777" w:rsidR="004740A7" w:rsidRPr="00E22556" w:rsidRDefault="004740A7" w:rsidP="004740A7">
            <w:pPr>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Метрика</w:t>
            </w:r>
          </w:p>
        </w:tc>
        <w:tc>
          <w:tcPr>
            <w:tcW w:w="1701" w:type="dxa"/>
            <w:tcBorders>
              <w:top w:val="nil"/>
              <w:left w:val="nil"/>
              <w:bottom w:val="single" w:sz="4" w:space="0" w:color="auto"/>
              <w:right w:val="single" w:sz="4" w:space="0" w:color="auto"/>
            </w:tcBorders>
            <w:shd w:val="clear" w:color="auto" w:fill="auto"/>
            <w:noWrap/>
            <w:vAlign w:val="bottom"/>
            <w:hideMark/>
          </w:tcPr>
          <w:p w14:paraId="5B6DF493"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11</w:t>
            </w:r>
          </w:p>
        </w:tc>
        <w:tc>
          <w:tcPr>
            <w:tcW w:w="2551" w:type="dxa"/>
            <w:tcBorders>
              <w:top w:val="nil"/>
              <w:left w:val="nil"/>
              <w:bottom w:val="single" w:sz="4" w:space="0" w:color="auto"/>
              <w:right w:val="single" w:sz="4" w:space="0" w:color="auto"/>
            </w:tcBorders>
            <w:shd w:val="clear" w:color="auto" w:fill="auto"/>
            <w:noWrap/>
            <w:vAlign w:val="bottom"/>
            <w:hideMark/>
          </w:tcPr>
          <w:p w14:paraId="244C8F49"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6</w:t>
            </w:r>
          </w:p>
        </w:tc>
        <w:tc>
          <w:tcPr>
            <w:tcW w:w="1560" w:type="dxa"/>
            <w:tcBorders>
              <w:top w:val="nil"/>
              <w:left w:val="nil"/>
              <w:bottom w:val="single" w:sz="4" w:space="0" w:color="auto"/>
              <w:right w:val="single" w:sz="4" w:space="0" w:color="auto"/>
            </w:tcBorders>
            <w:shd w:val="clear" w:color="auto" w:fill="auto"/>
            <w:noWrap/>
            <w:vAlign w:val="bottom"/>
            <w:hideMark/>
          </w:tcPr>
          <w:p w14:paraId="28219BDE"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0,55</w:t>
            </w:r>
          </w:p>
        </w:tc>
        <w:tc>
          <w:tcPr>
            <w:tcW w:w="1417" w:type="dxa"/>
            <w:tcBorders>
              <w:top w:val="nil"/>
              <w:left w:val="nil"/>
              <w:bottom w:val="single" w:sz="4" w:space="0" w:color="auto"/>
              <w:right w:val="single" w:sz="4" w:space="0" w:color="auto"/>
            </w:tcBorders>
            <w:shd w:val="clear" w:color="auto" w:fill="auto"/>
            <w:noWrap/>
            <w:vAlign w:val="bottom"/>
            <w:hideMark/>
          </w:tcPr>
          <w:p w14:paraId="2C655DE7" w14:textId="77777777" w:rsidR="004740A7" w:rsidRPr="00E22556" w:rsidRDefault="004740A7" w:rsidP="004740A7">
            <w:pPr>
              <w:jc w:val="right"/>
              <w:rPr>
                <w:rFonts w:ascii="Times New Roman" w:eastAsia="Times New Roman" w:hAnsi="Times New Roman" w:cs="Times New Roman"/>
                <w:color w:val="000000"/>
                <w:sz w:val="22"/>
              </w:rPr>
            </w:pPr>
            <w:r w:rsidRPr="00E22556">
              <w:rPr>
                <w:rFonts w:ascii="Times New Roman" w:eastAsia="Times New Roman" w:hAnsi="Times New Roman" w:cs="Times New Roman"/>
                <w:color w:val="000000"/>
                <w:sz w:val="22"/>
              </w:rPr>
              <w:t>6</w:t>
            </w:r>
          </w:p>
        </w:tc>
      </w:tr>
    </w:tbl>
    <w:p w14:paraId="1B59C3C3" w14:textId="77777777" w:rsidR="004740A7" w:rsidRDefault="004740A7" w:rsidP="004740A7">
      <w:pPr>
        <w:spacing w:line="360" w:lineRule="auto"/>
        <w:jc w:val="both"/>
        <w:rPr>
          <w:rFonts w:ascii="Times New Roman" w:hAnsi="Times New Roman" w:cs="Times New Roman"/>
        </w:rPr>
      </w:pPr>
    </w:p>
    <w:p w14:paraId="5DB7DCDD" w14:textId="77777777" w:rsidR="004740A7" w:rsidRDefault="004740A7" w:rsidP="004740A7">
      <w:pPr>
        <w:spacing w:line="360" w:lineRule="auto"/>
        <w:jc w:val="both"/>
        <w:rPr>
          <w:rFonts w:ascii="Times New Roman" w:hAnsi="Times New Roman" w:cs="Times New Roman"/>
        </w:rPr>
      </w:pPr>
    </w:p>
    <w:p w14:paraId="71A0FFFF" w14:textId="1FCD7D38" w:rsidR="004740A7" w:rsidRDefault="004740A7" w:rsidP="004740A7">
      <w:pPr>
        <w:spacing w:line="360" w:lineRule="auto"/>
        <w:jc w:val="both"/>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Таблица 7.2. Результаты осведомленности о бренде</w:t>
      </w:r>
    </w:p>
    <w:tbl>
      <w:tblPr>
        <w:tblW w:w="9498" w:type="dxa"/>
        <w:tblInd w:w="-176" w:type="dxa"/>
        <w:tblLayout w:type="fixed"/>
        <w:tblLook w:val="04A0" w:firstRow="1" w:lastRow="0" w:firstColumn="1" w:lastColumn="0" w:noHBand="0" w:noVBand="1"/>
      </w:tblPr>
      <w:tblGrid>
        <w:gridCol w:w="1702"/>
        <w:gridCol w:w="1984"/>
        <w:gridCol w:w="1985"/>
        <w:gridCol w:w="1984"/>
        <w:gridCol w:w="1843"/>
      </w:tblGrid>
      <w:tr w:rsidR="004740A7" w:rsidRPr="00371DAD" w14:paraId="69EC3790" w14:textId="77777777" w:rsidTr="004740A7">
        <w:trPr>
          <w:trHeight w:val="780"/>
        </w:trPr>
        <w:tc>
          <w:tcPr>
            <w:tcW w:w="17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9C130" w14:textId="77777777" w:rsidR="004740A7" w:rsidRPr="00371DAD" w:rsidRDefault="004740A7" w:rsidP="004740A7">
            <w:pPr>
              <w:jc w:val="center"/>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Бренд</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7C52979" w14:textId="77777777" w:rsidR="004740A7" w:rsidRPr="00371DAD" w:rsidRDefault="004740A7" w:rsidP="004740A7">
            <w:pPr>
              <w:jc w:val="center"/>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Спонтанная осведомленность (чел)</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1D4FB66" w14:textId="77777777" w:rsidR="004740A7" w:rsidRPr="00371DAD" w:rsidRDefault="004740A7" w:rsidP="004740A7">
            <w:pPr>
              <w:jc w:val="center"/>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Спонтанная осведомленность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2BD35DF" w14:textId="77777777" w:rsidR="004740A7" w:rsidRPr="00371DAD" w:rsidRDefault="004740A7" w:rsidP="004740A7">
            <w:pPr>
              <w:jc w:val="center"/>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Наведенная осведомленность (чел)</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FC8803C" w14:textId="77777777" w:rsidR="004740A7" w:rsidRPr="00371DAD" w:rsidRDefault="004740A7" w:rsidP="004740A7">
            <w:pPr>
              <w:jc w:val="center"/>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Наведенная осведомленность (%)</w:t>
            </w:r>
          </w:p>
        </w:tc>
      </w:tr>
      <w:tr w:rsidR="004740A7" w:rsidRPr="00371DAD" w14:paraId="3019C50F" w14:textId="77777777" w:rsidTr="004740A7">
        <w:trPr>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261C913D" w14:textId="77777777" w:rsidR="004740A7" w:rsidRPr="00371DAD" w:rsidRDefault="004740A7" w:rsidP="004740A7">
            <w:pPr>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Leroy Merlin</w:t>
            </w:r>
          </w:p>
        </w:tc>
        <w:tc>
          <w:tcPr>
            <w:tcW w:w="1984" w:type="dxa"/>
            <w:tcBorders>
              <w:top w:val="nil"/>
              <w:left w:val="nil"/>
              <w:bottom w:val="single" w:sz="4" w:space="0" w:color="auto"/>
              <w:right w:val="single" w:sz="4" w:space="0" w:color="auto"/>
            </w:tcBorders>
            <w:shd w:val="clear" w:color="auto" w:fill="auto"/>
            <w:noWrap/>
            <w:vAlign w:val="bottom"/>
            <w:hideMark/>
          </w:tcPr>
          <w:p w14:paraId="30FCA9A7"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185</w:t>
            </w:r>
          </w:p>
        </w:tc>
        <w:tc>
          <w:tcPr>
            <w:tcW w:w="1985" w:type="dxa"/>
            <w:tcBorders>
              <w:top w:val="nil"/>
              <w:left w:val="nil"/>
              <w:bottom w:val="single" w:sz="4" w:space="0" w:color="auto"/>
              <w:right w:val="single" w:sz="4" w:space="0" w:color="auto"/>
            </w:tcBorders>
            <w:shd w:val="clear" w:color="auto" w:fill="auto"/>
            <w:noWrap/>
            <w:vAlign w:val="bottom"/>
            <w:hideMark/>
          </w:tcPr>
          <w:p w14:paraId="680532FF"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93%</w:t>
            </w:r>
          </w:p>
        </w:tc>
        <w:tc>
          <w:tcPr>
            <w:tcW w:w="1984" w:type="dxa"/>
            <w:tcBorders>
              <w:top w:val="nil"/>
              <w:left w:val="nil"/>
              <w:bottom w:val="single" w:sz="4" w:space="0" w:color="auto"/>
              <w:right w:val="single" w:sz="4" w:space="0" w:color="auto"/>
            </w:tcBorders>
            <w:shd w:val="clear" w:color="auto" w:fill="auto"/>
            <w:noWrap/>
            <w:vAlign w:val="bottom"/>
            <w:hideMark/>
          </w:tcPr>
          <w:p w14:paraId="2A825DD8"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200</w:t>
            </w:r>
          </w:p>
        </w:tc>
        <w:tc>
          <w:tcPr>
            <w:tcW w:w="1843" w:type="dxa"/>
            <w:tcBorders>
              <w:top w:val="nil"/>
              <w:left w:val="nil"/>
              <w:bottom w:val="single" w:sz="4" w:space="0" w:color="auto"/>
              <w:right w:val="single" w:sz="4" w:space="0" w:color="auto"/>
            </w:tcBorders>
            <w:shd w:val="clear" w:color="auto" w:fill="auto"/>
            <w:noWrap/>
            <w:vAlign w:val="bottom"/>
            <w:hideMark/>
          </w:tcPr>
          <w:p w14:paraId="6656EEF3" w14:textId="77777777" w:rsidR="004740A7" w:rsidRPr="00371DAD" w:rsidRDefault="004740A7" w:rsidP="004740A7">
            <w:pPr>
              <w:jc w:val="right"/>
              <w:rPr>
                <w:rFonts w:ascii="Calibri" w:eastAsia="Times New Roman" w:hAnsi="Calibri" w:cs="Times New Roman"/>
                <w:color w:val="000000"/>
                <w:sz w:val="22"/>
                <w:szCs w:val="22"/>
              </w:rPr>
            </w:pPr>
            <w:r w:rsidRPr="00371DAD">
              <w:rPr>
                <w:rFonts w:ascii="Calibri" w:eastAsia="Times New Roman" w:hAnsi="Calibri" w:cs="Times New Roman"/>
                <w:color w:val="000000"/>
                <w:sz w:val="22"/>
                <w:szCs w:val="22"/>
              </w:rPr>
              <w:t>100%</w:t>
            </w:r>
          </w:p>
        </w:tc>
      </w:tr>
      <w:tr w:rsidR="004740A7" w:rsidRPr="00371DAD" w14:paraId="6D86FF81" w14:textId="77777777" w:rsidTr="004740A7">
        <w:trPr>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67A98FB0" w14:textId="77777777" w:rsidR="004740A7" w:rsidRPr="00371DAD" w:rsidRDefault="004740A7" w:rsidP="004740A7">
            <w:pPr>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OBI</w:t>
            </w:r>
          </w:p>
        </w:tc>
        <w:tc>
          <w:tcPr>
            <w:tcW w:w="1984" w:type="dxa"/>
            <w:tcBorders>
              <w:top w:val="nil"/>
              <w:left w:val="nil"/>
              <w:bottom w:val="single" w:sz="4" w:space="0" w:color="auto"/>
              <w:right w:val="single" w:sz="4" w:space="0" w:color="auto"/>
            </w:tcBorders>
            <w:shd w:val="clear" w:color="auto" w:fill="auto"/>
            <w:noWrap/>
            <w:vAlign w:val="bottom"/>
            <w:hideMark/>
          </w:tcPr>
          <w:p w14:paraId="6EFA3876"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151</w:t>
            </w:r>
          </w:p>
        </w:tc>
        <w:tc>
          <w:tcPr>
            <w:tcW w:w="1985" w:type="dxa"/>
            <w:tcBorders>
              <w:top w:val="nil"/>
              <w:left w:val="nil"/>
              <w:bottom w:val="single" w:sz="4" w:space="0" w:color="auto"/>
              <w:right w:val="single" w:sz="4" w:space="0" w:color="auto"/>
            </w:tcBorders>
            <w:shd w:val="clear" w:color="auto" w:fill="auto"/>
            <w:noWrap/>
            <w:vAlign w:val="bottom"/>
            <w:hideMark/>
          </w:tcPr>
          <w:p w14:paraId="10550BCB"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76%</w:t>
            </w:r>
          </w:p>
        </w:tc>
        <w:tc>
          <w:tcPr>
            <w:tcW w:w="1984" w:type="dxa"/>
            <w:tcBorders>
              <w:top w:val="nil"/>
              <w:left w:val="nil"/>
              <w:bottom w:val="single" w:sz="4" w:space="0" w:color="auto"/>
              <w:right w:val="single" w:sz="4" w:space="0" w:color="auto"/>
            </w:tcBorders>
            <w:shd w:val="clear" w:color="auto" w:fill="auto"/>
            <w:noWrap/>
            <w:vAlign w:val="bottom"/>
            <w:hideMark/>
          </w:tcPr>
          <w:p w14:paraId="29B22737"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198</w:t>
            </w:r>
          </w:p>
        </w:tc>
        <w:tc>
          <w:tcPr>
            <w:tcW w:w="1843" w:type="dxa"/>
            <w:tcBorders>
              <w:top w:val="nil"/>
              <w:left w:val="nil"/>
              <w:bottom w:val="single" w:sz="4" w:space="0" w:color="auto"/>
              <w:right w:val="single" w:sz="4" w:space="0" w:color="auto"/>
            </w:tcBorders>
            <w:shd w:val="clear" w:color="auto" w:fill="auto"/>
            <w:noWrap/>
            <w:vAlign w:val="bottom"/>
            <w:hideMark/>
          </w:tcPr>
          <w:p w14:paraId="329732DC" w14:textId="77777777" w:rsidR="004740A7" w:rsidRPr="00371DAD" w:rsidRDefault="004740A7" w:rsidP="004740A7">
            <w:pPr>
              <w:jc w:val="right"/>
              <w:rPr>
                <w:rFonts w:ascii="Calibri" w:eastAsia="Times New Roman" w:hAnsi="Calibri" w:cs="Times New Roman"/>
                <w:color w:val="000000"/>
                <w:sz w:val="22"/>
                <w:szCs w:val="22"/>
              </w:rPr>
            </w:pPr>
            <w:r w:rsidRPr="00371DAD">
              <w:rPr>
                <w:rFonts w:ascii="Calibri" w:eastAsia="Times New Roman" w:hAnsi="Calibri" w:cs="Times New Roman"/>
                <w:color w:val="000000"/>
                <w:sz w:val="22"/>
                <w:szCs w:val="22"/>
              </w:rPr>
              <w:t>99%</w:t>
            </w:r>
          </w:p>
        </w:tc>
      </w:tr>
      <w:tr w:rsidR="004740A7" w:rsidRPr="00371DAD" w14:paraId="4838E637" w14:textId="77777777" w:rsidTr="004740A7">
        <w:trPr>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6F04F30B" w14:textId="77777777" w:rsidR="004740A7" w:rsidRPr="00371DAD" w:rsidRDefault="004740A7" w:rsidP="004740A7">
            <w:pPr>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МАКСИДОМ</w:t>
            </w:r>
          </w:p>
        </w:tc>
        <w:tc>
          <w:tcPr>
            <w:tcW w:w="1984" w:type="dxa"/>
            <w:tcBorders>
              <w:top w:val="nil"/>
              <w:left w:val="nil"/>
              <w:bottom w:val="single" w:sz="4" w:space="0" w:color="auto"/>
              <w:right w:val="single" w:sz="4" w:space="0" w:color="auto"/>
            </w:tcBorders>
            <w:shd w:val="clear" w:color="auto" w:fill="auto"/>
            <w:noWrap/>
            <w:vAlign w:val="bottom"/>
            <w:hideMark/>
          </w:tcPr>
          <w:p w14:paraId="2BECDE84"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107</w:t>
            </w:r>
          </w:p>
        </w:tc>
        <w:tc>
          <w:tcPr>
            <w:tcW w:w="1985" w:type="dxa"/>
            <w:tcBorders>
              <w:top w:val="nil"/>
              <w:left w:val="nil"/>
              <w:bottom w:val="single" w:sz="4" w:space="0" w:color="auto"/>
              <w:right w:val="single" w:sz="4" w:space="0" w:color="auto"/>
            </w:tcBorders>
            <w:shd w:val="clear" w:color="auto" w:fill="auto"/>
            <w:noWrap/>
            <w:vAlign w:val="bottom"/>
            <w:hideMark/>
          </w:tcPr>
          <w:p w14:paraId="3921289F"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54%</w:t>
            </w:r>
          </w:p>
        </w:tc>
        <w:tc>
          <w:tcPr>
            <w:tcW w:w="1984" w:type="dxa"/>
            <w:tcBorders>
              <w:top w:val="nil"/>
              <w:left w:val="nil"/>
              <w:bottom w:val="single" w:sz="4" w:space="0" w:color="auto"/>
              <w:right w:val="single" w:sz="4" w:space="0" w:color="auto"/>
            </w:tcBorders>
            <w:shd w:val="clear" w:color="auto" w:fill="auto"/>
            <w:noWrap/>
            <w:vAlign w:val="bottom"/>
            <w:hideMark/>
          </w:tcPr>
          <w:p w14:paraId="48203E38"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182</w:t>
            </w:r>
          </w:p>
        </w:tc>
        <w:tc>
          <w:tcPr>
            <w:tcW w:w="1843" w:type="dxa"/>
            <w:tcBorders>
              <w:top w:val="nil"/>
              <w:left w:val="nil"/>
              <w:bottom w:val="single" w:sz="4" w:space="0" w:color="auto"/>
              <w:right w:val="single" w:sz="4" w:space="0" w:color="auto"/>
            </w:tcBorders>
            <w:shd w:val="clear" w:color="auto" w:fill="auto"/>
            <w:noWrap/>
            <w:vAlign w:val="bottom"/>
            <w:hideMark/>
          </w:tcPr>
          <w:p w14:paraId="17FFB7BF" w14:textId="77777777" w:rsidR="004740A7" w:rsidRPr="00371DAD" w:rsidRDefault="004740A7" w:rsidP="004740A7">
            <w:pPr>
              <w:jc w:val="right"/>
              <w:rPr>
                <w:rFonts w:ascii="Calibri" w:eastAsia="Times New Roman" w:hAnsi="Calibri" w:cs="Times New Roman"/>
                <w:color w:val="000000"/>
                <w:sz w:val="22"/>
                <w:szCs w:val="22"/>
              </w:rPr>
            </w:pPr>
            <w:r w:rsidRPr="00371DAD">
              <w:rPr>
                <w:rFonts w:ascii="Calibri" w:eastAsia="Times New Roman" w:hAnsi="Calibri" w:cs="Times New Roman"/>
                <w:color w:val="000000"/>
                <w:sz w:val="22"/>
                <w:szCs w:val="22"/>
              </w:rPr>
              <w:t>91%</w:t>
            </w:r>
          </w:p>
        </w:tc>
      </w:tr>
      <w:tr w:rsidR="004740A7" w:rsidRPr="00371DAD" w14:paraId="31CBA507" w14:textId="77777777" w:rsidTr="004740A7">
        <w:trPr>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49E49EED" w14:textId="77777777" w:rsidR="004740A7" w:rsidRPr="00371DAD" w:rsidRDefault="004740A7" w:rsidP="004740A7">
            <w:pPr>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Castorama</w:t>
            </w:r>
          </w:p>
        </w:tc>
        <w:tc>
          <w:tcPr>
            <w:tcW w:w="1984" w:type="dxa"/>
            <w:tcBorders>
              <w:top w:val="nil"/>
              <w:left w:val="nil"/>
              <w:bottom w:val="single" w:sz="4" w:space="0" w:color="auto"/>
              <w:right w:val="single" w:sz="4" w:space="0" w:color="auto"/>
            </w:tcBorders>
            <w:shd w:val="clear" w:color="auto" w:fill="auto"/>
            <w:noWrap/>
            <w:vAlign w:val="bottom"/>
            <w:hideMark/>
          </w:tcPr>
          <w:p w14:paraId="62B1C6DB"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72</w:t>
            </w:r>
          </w:p>
        </w:tc>
        <w:tc>
          <w:tcPr>
            <w:tcW w:w="1985" w:type="dxa"/>
            <w:tcBorders>
              <w:top w:val="nil"/>
              <w:left w:val="nil"/>
              <w:bottom w:val="single" w:sz="4" w:space="0" w:color="auto"/>
              <w:right w:val="single" w:sz="4" w:space="0" w:color="auto"/>
            </w:tcBorders>
            <w:shd w:val="clear" w:color="auto" w:fill="auto"/>
            <w:noWrap/>
            <w:vAlign w:val="bottom"/>
            <w:hideMark/>
          </w:tcPr>
          <w:p w14:paraId="5926BAD0"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36%</w:t>
            </w:r>
          </w:p>
        </w:tc>
        <w:tc>
          <w:tcPr>
            <w:tcW w:w="1984" w:type="dxa"/>
            <w:tcBorders>
              <w:top w:val="nil"/>
              <w:left w:val="nil"/>
              <w:bottom w:val="single" w:sz="4" w:space="0" w:color="auto"/>
              <w:right w:val="single" w:sz="4" w:space="0" w:color="auto"/>
            </w:tcBorders>
            <w:shd w:val="clear" w:color="auto" w:fill="auto"/>
            <w:noWrap/>
            <w:vAlign w:val="bottom"/>
            <w:hideMark/>
          </w:tcPr>
          <w:p w14:paraId="3DD9B60C"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173</w:t>
            </w:r>
          </w:p>
        </w:tc>
        <w:tc>
          <w:tcPr>
            <w:tcW w:w="1843" w:type="dxa"/>
            <w:tcBorders>
              <w:top w:val="nil"/>
              <w:left w:val="nil"/>
              <w:bottom w:val="single" w:sz="4" w:space="0" w:color="auto"/>
              <w:right w:val="single" w:sz="4" w:space="0" w:color="auto"/>
            </w:tcBorders>
            <w:shd w:val="clear" w:color="auto" w:fill="auto"/>
            <w:noWrap/>
            <w:vAlign w:val="bottom"/>
            <w:hideMark/>
          </w:tcPr>
          <w:p w14:paraId="6429C732" w14:textId="77777777" w:rsidR="004740A7" w:rsidRPr="00371DAD" w:rsidRDefault="004740A7" w:rsidP="004740A7">
            <w:pPr>
              <w:jc w:val="right"/>
              <w:rPr>
                <w:rFonts w:ascii="Calibri" w:eastAsia="Times New Roman" w:hAnsi="Calibri" w:cs="Times New Roman"/>
                <w:color w:val="000000"/>
                <w:sz w:val="22"/>
                <w:szCs w:val="22"/>
              </w:rPr>
            </w:pPr>
            <w:r w:rsidRPr="00371DAD">
              <w:rPr>
                <w:rFonts w:ascii="Calibri" w:eastAsia="Times New Roman" w:hAnsi="Calibri" w:cs="Times New Roman"/>
                <w:color w:val="000000"/>
                <w:sz w:val="22"/>
                <w:szCs w:val="22"/>
              </w:rPr>
              <w:t>87%</w:t>
            </w:r>
          </w:p>
        </w:tc>
      </w:tr>
      <w:tr w:rsidR="004740A7" w:rsidRPr="00371DAD" w14:paraId="73DC0783" w14:textId="77777777" w:rsidTr="004740A7">
        <w:trPr>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6C86CB8A" w14:textId="77777777" w:rsidR="004740A7" w:rsidRPr="00371DAD" w:rsidRDefault="004740A7" w:rsidP="004740A7">
            <w:pPr>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СТД Петрович</w:t>
            </w:r>
          </w:p>
        </w:tc>
        <w:tc>
          <w:tcPr>
            <w:tcW w:w="1984" w:type="dxa"/>
            <w:tcBorders>
              <w:top w:val="nil"/>
              <w:left w:val="nil"/>
              <w:bottom w:val="single" w:sz="4" w:space="0" w:color="auto"/>
              <w:right w:val="single" w:sz="4" w:space="0" w:color="auto"/>
            </w:tcBorders>
            <w:shd w:val="clear" w:color="auto" w:fill="auto"/>
            <w:noWrap/>
            <w:vAlign w:val="bottom"/>
            <w:hideMark/>
          </w:tcPr>
          <w:p w14:paraId="0A3B70B6"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103</w:t>
            </w:r>
          </w:p>
        </w:tc>
        <w:tc>
          <w:tcPr>
            <w:tcW w:w="1985" w:type="dxa"/>
            <w:tcBorders>
              <w:top w:val="nil"/>
              <w:left w:val="nil"/>
              <w:bottom w:val="single" w:sz="4" w:space="0" w:color="auto"/>
              <w:right w:val="single" w:sz="4" w:space="0" w:color="auto"/>
            </w:tcBorders>
            <w:shd w:val="clear" w:color="auto" w:fill="auto"/>
            <w:noWrap/>
            <w:vAlign w:val="bottom"/>
            <w:hideMark/>
          </w:tcPr>
          <w:p w14:paraId="255FA819"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52%</w:t>
            </w:r>
          </w:p>
        </w:tc>
        <w:tc>
          <w:tcPr>
            <w:tcW w:w="1984" w:type="dxa"/>
            <w:tcBorders>
              <w:top w:val="nil"/>
              <w:left w:val="nil"/>
              <w:bottom w:val="single" w:sz="4" w:space="0" w:color="auto"/>
              <w:right w:val="single" w:sz="4" w:space="0" w:color="auto"/>
            </w:tcBorders>
            <w:shd w:val="clear" w:color="auto" w:fill="auto"/>
            <w:noWrap/>
            <w:vAlign w:val="bottom"/>
            <w:hideMark/>
          </w:tcPr>
          <w:p w14:paraId="61C0807A"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197</w:t>
            </w:r>
          </w:p>
        </w:tc>
        <w:tc>
          <w:tcPr>
            <w:tcW w:w="1843" w:type="dxa"/>
            <w:tcBorders>
              <w:top w:val="nil"/>
              <w:left w:val="nil"/>
              <w:bottom w:val="single" w:sz="4" w:space="0" w:color="auto"/>
              <w:right w:val="single" w:sz="4" w:space="0" w:color="auto"/>
            </w:tcBorders>
            <w:shd w:val="clear" w:color="auto" w:fill="auto"/>
            <w:noWrap/>
            <w:vAlign w:val="bottom"/>
            <w:hideMark/>
          </w:tcPr>
          <w:p w14:paraId="310DA768" w14:textId="77777777" w:rsidR="004740A7" w:rsidRPr="00371DAD" w:rsidRDefault="004740A7" w:rsidP="004740A7">
            <w:pPr>
              <w:jc w:val="right"/>
              <w:rPr>
                <w:rFonts w:ascii="Calibri" w:eastAsia="Times New Roman" w:hAnsi="Calibri" w:cs="Times New Roman"/>
                <w:color w:val="000000"/>
                <w:sz w:val="22"/>
                <w:szCs w:val="22"/>
              </w:rPr>
            </w:pPr>
            <w:r w:rsidRPr="00371DAD">
              <w:rPr>
                <w:rFonts w:ascii="Calibri" w:eastAsia="Times New Roman" w:hAnsi="Calibri" w:cs="Times New Roman"/>
                <w:color w:val="000000"/>
                <w:sz w:val="22"/>
                <w:szCs w:val="22"/>
              </w:rPr>
              <w:t>99%</w:t>
            </w:r>
          </w:p>
        </w:tc>
      </w:tr>
      <w:tr w:rsidR="004740A7" w:rsidRPr="00371DAD" w14:paraId="2410158A" w14:textId="77777777" w:rsidTr="004740A7">
        <w:trPr>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5B191869" w14:textId="77777777" w:rsidR="004740A7" w:rsidRPr="00371DAD" w:rsidRDefault="004740A7" w:rsidP="004740A7">
            <w:pPr>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К-Раута</w:t>
            </w:r>
          </w:p>
        </w:tc>
        <w:tc>
          <w:tcPr>
            <w:tcW w:w="1984" w:type="dxa"/>
            <w:tcBorders>
              <w:top w:val="nil"/>
              <w:left w:val="nil"/>
              <w:bottom w:val="single" w:sz="4" w:space="0" w:color="auto"/>
              <w:right w:val="single" w:sz="4" w:space="0" w:color="auto"/>
            </w:tcBorders>
            <w:shd w:val="clear" w:color="auto" w:fill="auto"/>
            <w:noWrap/>
            <w:vAlign w:val="bottom"/>
            <w:hideMark/>
          </w:tcPr>
          <w:p w14:paraId="6CCA5CAB"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96</w:t>
            </w:r>
          </w:p>
        </w:tc>
        <w:tc>
          <w:tcPr>
            <w:tcW w:w="1985" w:type="dxa"/>
            <w:tcBorders>
              <w:top w:val="nil"/>
              <w:left w:val="nil"/>
              <w:bottom w:val="single" w:sz="4" w:space="0" w:color="auto"/>
              <w:right w:val="single" w:sz="4" w:space="0" w:color="auto"/>
            </w:tcBorders>
            <w:shd w:val="clear" w:color="auto" w:fill="auto"/>
            <w:noWrap/>
            <w:vAlign w:val="bottom"/>
            <w:hideMark/>
          </w:tcPr>
          <w:p w14:paraId="2A51F4DF"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48%</w:t>
            </w:r>
          </w:p>
        </w:tc>
        <w:tc>
          <w:tcPr>
            <w:tcW w:w="1984" w:type="dxa"/>
            <w:tcBorders>
              <w:top w:val="nil"/>
              <w:left w:val="nil"/>
              <w:bottom w:val="single" w:sz="4" w:space="0" w:color="auto"/>
              <w:right w:val="single" w:sz="4" w:space="0" w:color="auto"/>
            </w:tcBorders>
            <w:shd w:val="clear" w:color="auto" w:fill="auto"/>
            <w:noWrap/>
            <w:vAlign w:val="bottom"/>
            <w:hideMark/>
          </w:tcPr>
          <w:p w14:paraId="252BE674"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184</w:t>
            </w:r>
          </w:p>
        </w:tc>
        <w:tc>
          <w:tcPr>
            <w:tcW w:w="1843" w:type="dxa"/>
            <w:tcBorders>
              <w:top w:val="nil"/>
              <w:left w:val="nil"/>
              <w:bottom w:val="single" w:sz="4" w:space="0" w:color="auto"/>
              <w:right w:val="single" w:sz="4" w:space="0" w:color="auto"/>
            </w:tcBorders>
            <w:shd w:val="clear" w:color="auto" w:fill="auto"/>
            <w:noWrap/>
            <w:vAlign w:val="bottom"/>
            <w:hideMark/>
          </w:tcPr>
          <w:p w14:paraId="2034C902" w14:textId="77777777" w:rsidR="004740A7" w:rsidRPr="00371DAD" w:rsidRDefault="004740A7" w:rsidP="004740A7">
            <w:pPr>
              <w:jc w:val="right"/>
              <w:rPr>
                <w:rFonts w:ascii="Calibri" w:eastAsia="Times New Roman" w:hAnsi="Calibri" w:cs="Times New Roman"/>
                <w:color w:val="000000"/>
                <w:sz w:val="22"/>
                <w:szCs w:val="22"/>
              </w:rPr>
            </w:pPr>
            <w:r w:rsidRPr="00371DAD">
              <w:rPr>
                <w:rFonts w:ascii="Calibri" w:eastAsia="Times New Roman" w:hAnsi="Calibri" w:cs="Times New Roman"/>
                <w:color w:val="000000"/>
                <w:sz w:val="22"/>
                <w:szCs w:val="22"/>
              </w:rPr>
              <w:t>92%</w:t>
            </w:r>
          </w:p>
        </w:tc>
      </w:tr>
      <w:tr w:rsidR="004740A7" w:rsidRPr="00371DAD" w14:paraId="294D6BFF" w14:textId="77777777" w:rsidTr="004740A7">
        <w:trPr>
          <w:trHeight w:val="300"/>
        </w:trPr>
        <w:tc>
          <w:tcPr>
            <w:tcW w:w="1702" w:type="dxa"/>
            <w:tcBorders>
              <w:top w:val="nil"/>
              <w:left w:val="single" w:sz="4" w:space="0" w:color="auto"/>
              <w:bottom w:val="single" w:sz="4" w:space="0" w:color="auto"/>
              <w:right w:val="single" w:sz="4" w:space="0" w:color="auto"/>
            </w:tcBorders>
            <w:shd w:val="clear" w:color="auto" w:fill="auto"/>
            <w:noWrap/>
            <w:vAlign w:val="center"/>
            <w:hideMark/>
          </w:tcPr>
          <w:p w14:paraId="1817115F" w14:textId="77777777" w:rsidR="004740A7" w:rsidRPr="00371DAD" w:rsidRDefault="004740A7" w:rsidP="004740A7">
            <w:pPr>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Метрика</w:t>
            </w:r>
          </w:p>
        </w:tc>
        <w:tc>
          <w:tcPr>
            <w:tcW w:w="1984" w:type="dxa"/>
            <w:tcBorders>
              <w:top w:val="nil"/>
              <w:left w:val="nil"/>
              <w:bottom w:val="single" w:sz="4" w:space="0" w:color="auto"/>
              <w:right w:val="single" w:sz="4" w:space="0" w:color="auto"/>
            </w:tcBorders>
            <w:shd w:val="clear" w:color="auto" w:fill="auto"/>
            <w:noWrap/>
            <w:vAlign w:val="bottom"/>
            <w:hideMark/>
          </w:tcPr>
          <w:p w14:paraId="480232DE"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32</w:t>
            </w:r>
          </w:p>
        </w:tc>
        <w:tc>
          <w:tcPr>
            <w:tcW w:w="1985" w:type="dxa"/>
            <w:tcBorders>
              <w:top w:val="nil"/>
              <w:left w:val="nil"/>
              <w:bottom w:val="single" w:sz="4" w:space="0" w:color="auto"/>
              <w:right w:val="single" w:sz="4" w:space="0" w:color="auto"/>
            </w:tcBorders>
            <w:shd w:val="clear" w:color="auto" w:fill="auto"/>
            <w:noWrap/>
            <w:vAlign w:val="bottom"/>
            <w:hideMark/>
          </w:tcPr>
          <w:p w14:paraId="176641D2"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16%</w:t>
            </w:r>
          </w:p>
        </w:tc>
        <w:tc>
          <w:tcPr>
            <w:tcW w:w="1984" w:type="dxa"/>
            <w:tcBorders>
              <w:top w:val="nil"/>
              <w:left w:val="nil"/>
              <w:bottom w:val="single" w:sz="4" w:space="0" w:color="auto"/>
              <w:right w:val="single" w:sz="4" w:space="0" w:color="auto"/>
            </w:tcBorders>
            <w:shd w:val="clear" w:color="auto" w:fill="auto"/>
            <w:noWrap/>
            <w:vAlign w:val="bottom"/>
            <w:hideMark/>
          </w:tcPr>
          <w:p w14:paraId="48F7E097" w14:textId="77777777" w:rsidR="004740A7" w:rsidRPr="00371DAD" w:rsidRDefault="004740A7" w:rsidP="004740A7">
            <w:pPr>
              <w:jc w:val="right"/>
              <w:rPr>
                <w:rFonts w:ascii="Times New Roman" w:eastAsia="Times New Roman" w:hAnsi="Times New Roman" w:cs="Times New Roman"/>
                <w:color w:val="000000"/>
                <w:sz w:val="22"/>
                <w:szCs w:val="22"/>
              </w:rPr>
            </w:pPr>
            <w:r w:rsidRPr="00371DAD">
              <w:rPr>
                <w:rFonts w:ascii="Times New Roman" w:eastAsia="Times New Roman" w:hAnsi="Times New Roman" w:cs="Times New Roman"/>
                <w:color w:val="000000"/>
                <w:sz w:val="22"/>
                <w:szCs w:val="22"/>
              </w:rPr>
              <w:t>166</w:t>
            </w:r>
          </w:p>
        </w:tc>
        <w:tc>
          <w:tcPr>
            <w:tcW w:w="1843" w:type="dxa"/>
            <w:tcBorders>
              <w:top w:val="nil"/>
              <w:left w:val="nil"/>
              <w:bottom w:val="single" w:sz="4" w:space="0" w:color="auto"/>
              <w:right w:val="single" w:sz="4" w:space="0" w:color="auto"/>
            </w:tcBorders>
            <w:shd w:val="clear" w:color="auto" w:fill="auto"/>
            <w:noWrap/>
            <w:vAlign w:val="bottom"/>
            <w:hideMark/>
          </w:tcPr>
          <w:p w14:paraId="686FEFBF" w14:textId="77777777" w:rsidR="004740A7" w:rsidRPr="00371DAD" w:rsidRDefault="004740A7" w:rsidP="004740A7">
            <w:pPr>
              <w:jc w:val="right"/>
              <w:rPr>
                <w:rFonts w:ascii="Calibri" w:eastAsia="Times New Roman" w:hAnsi="Calibri" w:cs="Times New Roman"/>
                <w:color w:val="000000"/>
                <w:sz w:val="22"/>
                <w:szCs w:val="22"/>
              </w:rPr>
            </w:pPr>
            <w:r w:rsidRPr="00371DAD">
              <w:rPr>
                <w:rFonts w:ascii="Calibri" w:eastAsia="Times New Roman" w:hAnsi="Calibri" w:cs="Times New Roman"/>
                <w:color w:val="000000"/>
                <w:sz w:val="22"/>
                <w:szCs w:val="22"/>
              </w:rPr>
              <w:t>83%</w:t>
            </w:r>
          </w:p>
        </w:tc>
      </w:tr>
    </w:tbl>
    <w:p w14:paraId="4BC1D3EE" w14:textId="00DE247A" w:rsidR="00F1035D" w:rsidRDefault="00F1035D" w:rsidP="004740A7">
      <w:pPr>
        <w:spacing w:line="360" w:lineRule="auto"/>
        <w:jc w:val="both"/>
        <w:rPr>
          <w:rFonts w:ascii="Times New Roman" w:hAnsi="Times New Roman" w:cs="Times New Roman"/>
        </w:rPr>
      </w:pPr>
    </w:p>
    <w:p w14:paraId="652A0CDF" w14:textId="77777777" w:rsidR="00F1035D" w:rsidRDefault="00F1035D">
      <w:pPr>
        <w:rPr>
          <w:rFonts w:ascii="Times New Roman" w:hAnsi="Times New Roman" w:cs="Times New Roman"/>
        </w:rPr>
      </w:pPr>
      <w:r>
        <w:rPr>
          <w:rFonts w:ascii="Times New Roman" w:hAnsi="Times New Roman" w:cs="Times New Roman"/>
        </w:rPr>
        <w:br w:type="page"/>
      </w:r>
    </w:p>
    <w:p w14:paraId="5A942862" w14:textId="77777777" w:rsidR="004740A7" w:rsidRPr="00895FBA" w:rsidRDefault="004740A7" w:rsidP="004740A7">
      <w:pPr>
        <w:spacing w:line="360" w:lineRule="auto"/>
        <w:jc w:val="both"/>
        <w:rPr>
          <w:rFonts w:ascii="Times New Roman" w:hAnsi="Times New Roman" w:cs="Times New Roman"/>
        </w:rPr>
      </w:pPr>
      <w:bookmarkStart w:id="0" w:name="_GoBack"/>
      <w:bookmarkEnd w:id="0"/>
    </w:p>
    <w:sectPr w:rsidR="004740A7" w:rsidRPr="00895FBA" w:rsidSect="00E0154C">
      <w:footerReference w:type="even" r:id="rId28"/>
      <w:footerReference w:type="default" r:id="rId29"/>
      <w:pgSz w:w="11900" w:h="16840"/>
      <w:pgMar w:top="1134" w:right="1134"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C2C3B" w14:textId="77777777" w:rsidR="00CE4E12" w:rsidRDefault="00CE4E12" w:rsidP="00895FBA">
      <w:r>
        <w:separator/>
      </w:r>
    </w:p>
  </w:endnote>
  <w:endnote w:type="continuationSeparator" w:id="0">
    <w:p w14:paraId="3269D625" w14:textId="77777777" w:rsidR="00CE4E12" w:rsidRDefault="00CE4E12" w:rsidP="00895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CY">
    <w:panose1 w:val="020B0600040502020204"/>
    <w:charset w:val="59"/>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6EC5C9" w14:textId="77777777" w:rsidR="00CE4E12" w:rsidRDefault="00CE4E12" w:rsidP="00E0154C">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9A66F7B" w14:textId="77777777" w:rsidR="00CE4E12" w:rsidRDefault="00CE4E12">
    <w:pPr>
      <w:pStyle w:val="a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09D3E" w14:textId="77777777" w:rsidR="00CE4E12" w:rsidRDefault="00CE4E12" w:rsidP="00E0154C">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F1035D">
      <w:rPr>
        <w:rStyle w:val="aa"/>
        <w:noProof/>
      </w:rPr>
      <w:t>75</w:t>
    </w:r>
    <w:r>
      <w:rPr>
        <w:rStyle w:val="aa"/>
      </w:rPr>
      <w:fldChar w:fldCharType="end"/>
    </w:r>
  </w:p>
  <w:p w14:paraId="398D4544" w14:textId="77777777" w:rsidR="00CE4E12" w:rsidRDefault="00CE4E12">
    <w:pPr>
      <w:pStyle w:val="a8"/>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AD36A" w14:textId="77777777" w:rsidR="00CE4E12" w:rsidRDefault="00CE4E12" w:rsidP="00895FBA">
      <w:r>
        <w:separator/>
      </w:r>
    </w:p>
  </w:footnote>
  <w:footnote w:type="continuationSeparator" w:id="0">
    <w:p w14:paraId="3966242D" w14:textId="77777777" w:rsidR="00CE4E12" w:rsidRDefault="00CE4E12" w:rsidP="00895FBA">
      <w:r>
        <w:continuationSeparator/>
      </w:r>
    </w:p>
  </w:footnote>
  <w:footnote w:id="1">
    <w:p w14:paraId="05340073" w14:textId="77777777" w:rsidR="00CE4E12" w:rsidRDefault="00CE4E12" w:rsidP="00895FBA">
      <w:pPr>
        <w:pStyle w:val="a4"/>
      </w:pPr>
      <w:r>
        <w:rPr>
          <w:rStyle w:val="a6"/>
        </w:rPr>
        <w:footnoteRef/>
      </w:r>
      <w:r>
        <w:t xml:space="preserve"> </w:t>
      </w:r>
      <w:r>
        <w:rPr>
          <w:rFonts w:ascii="Times New Roman" w:eastAsia="Times New Roman" w:hAnsi="Times New Roman" w:cs="Times New Roman"/>
          <w:sz w:val="18"/>
        </w:rPr>
        <w:t>Аакер</w:t>
      </w:r>
      <w:r w:rsidRPr="00A27892">
        <w:rPr>
          <w:rFonts w:ascii="Times New Roman" w:eastAsia="Times New Roman" w:hAnsi="Times New Roman" w:cs="Times New Roman"/>
          <w:sz w:val="18"/>
        </w:rPr>
        <w:t xml:space="preserve"> Д. </w:t>
      </w:r>
      <w:r>
        <w:rPr>
          <w:rFonts w:ascii="Times New Roman" w:eastAsia="Times New Roman" w:hAnsi="Times New Roman" w:cs="Times New Roman"/>
          <w:sz w:val="18"/>
        </w:rPr>
        <w:t>Создание сильных брендов</w:t>
      </w:r>
      <w:r w:rsidRPr="00A27892">
        <w:rPr>
          <w:rFonts w:ascii="Times New Roman" w:eastAsia="Times New Roman" w:hAnsi="Times New Roman" w:cs="Times New Roman"/>
          <w:sz w:val="18"/>
        </w:rPr>
        <w:t xml:space="preserve">. – М.: </w:t>
      </w:r>
      <w:r>
        <w:rPr>
          <w:rFonts w:ascii="Times New Roman" w:eastAsia="Times New Roman" w:hAnsi="Times New Roman" w:cs="Times New Roman"/>
          <w:sz w:val="18"/>
        </w:rPr>
        <w:t>Издательский дом Гребенникова. – 2007</w:t>
      </w:r>
      <w:r w:rsidRPr="00A27892">
        <w:rPr>
          <w:rFonts w:ascii="Times New Roman" w:eastAsia="Times New Roman" w:hAnsi="Times New Roman" w:cs="Times New Roman"/>
          <w:sz w:val="18"/>
        </w:rPr>
        <w:t xml:space="preserve">. – </w:t>
      </w:r>
      <w:r>
        <w:rPr>
          <w:rFonts w:ascii="Times New Roman" w:eastAsia="Times New Roman" w:hAnsi="Times New Roman" w:cs="Times New Roman"/>
          <w:sz w:val="18"/>
        </w:rPr>
        <w:t>440</w:t>
      </w:r>
      <w:r w:rsidRPr="00A27892">
        <w:rPr>
          <w:rFonts w:ascii="Times New Roman" w:eastAsia="Times New Roman" w:hAnsi="Times New Roman" w:cs="Times New Roman"/>
          <w:sz w:val="18"/>
        </w:rPr>
        <w:t xml:space="preserve"> с.</w:t>
      </w:r>
    </w:p>
  </w:footnote>
  <w:footnote w:id="2">
    <w:p w14:paraId="3701F03A" w14:textId="77777777" w:rsidR="00CE4E12" w:rsidRPr="00AA0BDD" w:rsidRDefault="00CE4E12" w:rsidP="00895FBA">
      <w:pPr>
        <w:spacing w:line="360" w:lineRule="auto"/>
        <w:jc w:val="both"/>
        <w:rPr>
          <w:rFonts w:ascii="Times New Roman" w:eastAsia="Times New Roman" w:hAnsi="Times New Roman" w:cs="Times New Roman"/>
          <w:sz w:val="18"/>
          <w:szCs w:val="18"/>
        </w:rPr>
      </w:pPr>
      <w:r w:rsidRPr="00AA0BDD">
        <w:rPr>
          <w:rStyle w:val="a6"/>
          <w:rFonts w:ascii="Times New Roman" w:hAnsi="Times New Roman" w:cs="Times New Roman"/>
          <w:sz w:val="18"/>
          <w:szCs w:val="18"/>
        </w:rPr>
        <w:footnoteRef/>
      </w:r>
      <w:r w:rsidRPr="00AA0BDD">
        <w:rPr>
          <w:rFonts w:ascii="Times New Roman" w:hAnsi="Times New Roman" w:cs="Times New Roman"/>
          <w:sz w:val="18"/>
          <w:szCs w:val="18"/>
        </w:rPr>
        <w:t xml:space="preserve"> </w:t>
      </w:r>
      <w:proofErr w:type="gramStart"/>
      <w:r w:rsidRPr="00AA0BDD">
        <w:rPr>
          <w:rFonts w:ascii="Times New Roman" w:hAnsi="Times New Roman" w:cs="Times New Roman"/>
          <w:sz w:val="18"/>
          <w:szCs w:val="18"/>
          <w:lang w:val="en-US"/>
        </w:rPr>
        <w:t>Котлер Ф. Основы маркетинга.</w:t>
      </w:r>
      <w:proofErr w:type="gramEnd"/>
      <w:r w:rsidRPr="00AA0BDD">
        <w:rPr>
          <w:rFonts w:ascii="Times New Roman" w:hAnsi="Times New Roman" w:cs="Times New Roman"/>
          <w:sz w:val="18"/>
          <w:szCs w:val="18"/>
          <w:lang w:val="en-US"/>
        </w:rPr>
        <w:t xml:space="preserve"> Пер. с англ. - М.: Вильямс. - 2011. –</w:t>
      </w:r>
      <w:r>
        <w:rPr>
          <w:rFonts w:ascii="Times New Roman" w:hAnsi="Times New Roman" w:cs="Times New Roman"/>
          <w:sz w:val="18"/>
          <w:szCs w:val="18"/>
          <w:lang w:val="en-US"/>
        </w:rPr>
        <w:t xml:space="preserve"> С. 238.</w:t>
      </w:r>
    </w:p>
    <w:p w14:paraId="6069C09A" w14:textId="77777777" w:rsidR="00CE4E12" w:rsidRDefault="00CE4E12" w:rsidP="00895FBA">
      <w:pPr>
        <w:pStyle w:val="a4"/>
      </w:pPr>
    </w:p>
  </w:footnote>
  <w:footnote w:id="3">
    <w:p w14:paraId="540EC47D" w14:textId="77777777" w:rsidR="00CE4E12" w:rsidRPr="00CD57A4" w:rsidRDefault="00CE4E12" w:rsidP="00895FBA">
      <w:pPr>
        <w:spacing w:line="360" w:lineRule="auto"/>
        <w:jc w:val="both"/>
        <w:rPr>
          <w:rFonts w:ascii="Times New Roman" w:eastAsia="Times New Roman" w:hAnsi="Times New Roman" w:cs="Times New Roman"/>
          <w:sz w:val="18"/>
          <w:szCs w:val="18"/>
        </w:rPr>
      </w:pPr>
      <w:r w:rsidRPr="00CD57A4">
        <w:rPr>
          <w:rStyle w:val="a6"/>
          <w:rFonts w:ascii="Times New Roman" w:hAnsi="Times New Roman" w:cs="Times New Roman"/>
          <w:sz w:val="18"/>
          <w:szCs w:val="18"/>
        </w:rPr>
        <w:footnoteRef/>
      </w:r>
      <w:r w:rsidRPr="00CD57A4">
        <w:rPr>
          <w:rFonts w:ascii="Times New Roman" w:hAnsi="Times New Roman" w:cs="Times New Roman"/>
          <w:sz w:val="18"/>
          <w:szCs w:val="18"/>
        </w:rPr>
        <w:t xml:space="preserve"> </w:t>
      </w:r>
      <w:r w:rsidRPr="00CD57A4">
        <w:rPr>
          <w:rFonts w:ascii="Times New Roman" w:eastAsia="Times New Roman" w:hAnsi="Times New Roman" w:cs="Times New Roman"/>
          <w:sz w:val="18"/>
          <w:szCs w:val="18"/>
        </w:rPr>
        <w:t>Власова М. Что такое 4</w:t>
      </w:r>
      <w:r w:rsidRPr="00CD57A4">
        <w:rPr>
          <w:rFonts w:ascii="Times New Roman" w:eastAsia="Times New Roman" w:hAnsi="Times New Roman" w:cs="Times New Roman"/>
          <w:sz w:val="18"/>
          <w:szCs w:val="18"/>
          <w:lang w:val="en-US"/>
        </w:rPr>
        <w:t xml:space="preserve">D? </w:t>
      </w:r>
      <w:proofErr w:type="gramStart"/>
      <w:r w:rsidRPr="00CD57A4">
        <w:rPr>
          <w:rFonts w:ascii="Times New Roman" w:eastAsia="Times New Roman" w:hAnsi="Times New Roman" w:cs="Times New Roman"/>
          <w:sz w:val="18"/>
          <w:szCs w:val="18"/>
          <w:lang w:val="en-US"/>
        </w:rPr>
        <w:t xml:space="preserve">// </w:t>
      </w:r>
      <w:r w:rsidRPr="00CD57A4">
        <w:rPr>
          <w:rFonts w:ascii="Times New Roman" w:eastAsia="Times New Roman" w:hAnsi="Times New Roman" w:cs="Times New Roman"/>
          <w:sz w:val="18"/>
          <w:szCs w:val="18"/>
        </w:rPr>
        <w:t>Маркетоло</w:t>
      </w:r>
      <w:r>
        <w:rPr>
          <w:rFonts w:ascii="Times New Roman" w:eastAsia="Times New Roman" w:hAnsi="Times New Roman" w:cs="Times New Roman"/>
          <w:sz w:val="18"/>
          <w:szCs w:val="18"/>
        </w:rPr>
        <w:t>г.</w:t>
      </w:r>
      <w:proofErr w:type="gramEnd"/>
      <w:r>
        <w:rPr>
          <w:rFonts w:ascii="Times New Roman" w:eastAsia="Times New Roman" w:hAnsi="Times New Roman" w:cs="Times New Roman"/>
          <w:sz w:val="18"/>
          <w:szCs w:val="18"/>
        </w:rPr>
        <w:t xml:space="preserve"> – 2003. - № 12(50). - С. 8</w:t>
      </w:r>
      <w:r w:rsidRPr="00CD57A4">
        <w:rPr>
          <w:rFonts w:ascii="Times New Roman" w:eastAsia="Times New Roman" w:hAnsi="Times New Roman" w:cs="Times New Roman"/>
          <w:sz w:val="18"/>
          <w:szCs w:val="18"/>
        </w:rPr>
        <w:t>.</w:t>
      </w:r>
    </w:p>
  </w:footnote>
  <w:footnote w:id="4">
    <w:p w14:paraId="5594C281" w14:textId="77777777" w:rsidR="00CE4E12" w:rsidRPr="00D815B5" w:rsidRDefault="00CE4E12" w:rsidP="00895FBA">
      <w:pPr>
        <w:pStyle w:val="a4"/>
        <w:rPr>
          <w:sz w:val="20"/>
        </w:rPr>
      </w:pPr>
      <w:r w:rsidRPr="00D815B5">
        <w:rPr>
          <w:rStyle w:val="a6"/>
          <w:sz w:val="20"/>
        </w:rPr>
        <w:footnoteRef/>
      </w:r>
      <w:r w:rsidRPr="00D815B5">
        <w:rPr>
          <w:sz w:val="20"/>
        </w:rPr>
        <w:t xml:space="preserve"> </w:t>
      </w:r>
      <w:r w:rsidRPr="00CD57A4">
        <w:rPr>
          <w:rFonts w:ascii="Times New Roman" w:hAnsi="Times New Roman" w:cs="Times New Roman"/>
          <w:sz w:val="18"/>
        </w:rPr>
        <w:t>http://www.bolshoisport.ru/articles/sponsory-na-kolesah</w:t>
      </w:r>
    </w:p>
  </w:footnote>
  <w:footnote w:id="5">
    <w:p w14:paraId="46F6B990" w14:textId="77777777" w:rsidR="00CE4E12" w:rsidRPr="00CD57A4" w:rsidRDefault="00CE4E12" w:rsidP="00895FBA">
      <w:pPr>
        <w:pStyle w:val="a4"/>
        <w:rPr>
          <w:rFonts w:ascii="Times New Roman" w:hAnsi="Times New Roman" w:cs="Times New Roman"/>
          <w:sz w:val="18"/>
          <w:szCs w:val="20"/>
        </w:rPr>
      </w:pPr>
      <w:r w:rsidRPr="00CD57A4">
        <w:rPr>
          <w:rStyle w:val="a6"/>
          <w:rFonts w:ascii="Times New Roman" w:hAnsi="Times New Roman" w:cs="Times New Roman"/>
          <w:sz w:val="18"/>
          <w:szCs w:val="20"/>
        </w:rPr>
        <w:footnoteRef/>
      </w:r>
      <w:r w:rsidRPr="00CD57A4">
        <w:rPr>
          <w:rFonts w:ascii="Times New Roman" w:hAnsi="Times New Roman" w:cs="Times New Roman"/>
          <w:sz w:val="18"/>
          <w:szCs w:val="20"/>
        </w:rPr>
        <w:t xml:space="preserve"> http://orbit2ulibki.ru/rules</w:t>
      </w:r>
    </w:p>
  </w:footnote>
  <w:footnote w:id="6">
    <w:p w14:paraId="023995F8" w14:textId="77777777" w:rsidR="00CE4E12" w:rsidRPr="00AA43B6" w:rsidRDefault="00CE4E12" w:rsidP="00895FBA">
      <w:pPr>
        <w:spacing w:line="360" w:lineRule="auto"/>
        <w:jc w:val="both"/>
        <w:rPr>
          <w:rFonts w:ascii="Times New Roman" w:eastAsia="Times New Roman" w:hAnsi="Times New Roman" w:cs="Times New Roman"/>
          <w:sz w:val="18"/>
        </w:rPr>
      </w:pPr>
      <w:r w:rsidRPr="00A27892">
        <w:rPr>
          <w:rStyle w:val="a6"/>
          <w:sz w:val="18"/>
        </w:rPr>
        <w:footnoteRef/>
      </w:r>
      <w:r w:rsidRPr="00A27892">
        <w:rPr>
          <w:sz w:val="18"/>
        </w:rPr>
        <w:t xml:space="preserve"> </w:t>
      </w:r>
      <w:r w:rsidRPr="00A27892">
        <w:rPr>
          <w:rFonts w:ascii="Times New Roman" w:eastAsia="Times New Roman" w:hAnsi="Times New Roman" w:cs="Times New Roman"/>
          <w:sz w:val="18"/>
        </w:rPr>
        <w:t>Аакер Д. Позиционирование бренда // Реклама и жизнь. – 2003. - № 1(25). – С.</w:t>
      </w:r>
      <w:r>
        <w:rPr>
          <w:rFonts w:ascii="Times New Roman" w:eastAsia="Times New Roman" w:hAnsi="Times New Roman" w:cs="Times New Roman"/>
          <w:sz w:val="18"/>
        </w:rPr>
        <w:t xml:space="preserve"> 65</w:t>
      </w:r>
      <w:r w:rsidRPr="00A27892">
        <w:rPr>
          <w:rFonts w:ascii="Times New Roman" w:eastAsia="Times New Roman" w:hAnsi="Times New Roman" w:cs="Times New Roman"/>
          <w:sz w:val="18"/>
        </w:rPr>
        <w:t>.</w:t>
      </w:r>
    </w:p>
  </w:footnote>
  <w:footnote w:id="7">
    <w:p w14:paraId="763AF799" w14:textId="77777777" w:rsidR="00CE4E12" w:rsidRPr="005F1CEC" w:rsidRDefault="00CE4E12" w:rsidP="00895FBA">
      <w:pPr>
        <w:pStyle w:val="a4"/>
        <w:rPr>
          <w:sz w:val="20"/>
        </w:rPr>
      </w:pPr>
      <w:r w:rsidRPr="005F1CEC">
        <w:rPr>
          <w:rStyle w:val="a6"/>
          <w:sz w:val="20"/>
        </w:rPr>
        <w:footnoteRef/>
      </w:r>
      <w:r>
        <w:rPr>
          <w:sz w:val="20"/>
        </w:rPr>
        <w:t xml:space="preserve"> </w:t>
      </w:r>
      <w:r w:rsidRPr="00A27892">
        <w:rPr>
          <w:rFonts w:ascii="Times New Roman" w:hAnsi="Times New Roman" w:cs="Times New Roman"/>
          <w:sz w:val="18"/>
        </w:rPr>
        <w:t>Райс Э., Траут Дж. Позиционирование. Битва за узнаваемость. – СПб.: Питер, 2004. – С. 86</w:t>
      </w:r>
      <w:r>
        <w:rPr>
          <w:rFonts w:ascii="Times New Roman" w:hAnsi="Times New Roman" w:cs="Times New Roman"/>
          <w:sz w:val="18"/>
        </w:rPr>
        <w:t>.</w:t>
      </w:r>
    </w:p>
  </w:footnote>
  <w:footnote w:id="8">
    <w:p w14:paraId="4F39A4BD" w14:textId="77777777" w:rsidR="00CE4E12" w:rsidRPr="00A27892" w:rsidRDefault="00CE4E12" w:rsidP="0065318B">
      <w:pPr>
        <w:spacing w:line="360" w:lineRule="auto"/>
        <w:jc w:val="both"/>
        <w:rPr>
          <w:rFonts w:ascii="Times New Roman" w:hAnsi="Times New Roman" w:cs="Times New Roman"/>
          <w:sz w:val="18"/>
          <w:lang w:val="en-US"/>
        </w:rPr>
      </w:pPr>
      <w:r w:rsidRPr="00A27892">
        <w:rPr>
          <w:rStyle w:val="a6"/>
          <w:sz w:val="18"/>
        </w:rPr>
        <w:footnoteRef/>
      </w:r>
      <w:r w:rsidRPr="00A27892">
        <w:rPr>
          <w:sz w:val="18"/>
        </w:rPr>
        <w:t xml:space="preserve"> </w:t>
      </w:r>
      <w:r w:rsidRPr="00A27892">
        <w:rPr>
          <w:rFonts w:ascii="Times New Roman" w:hAnsi="Times New Roman" w:cs="Times New Roman"/>
          <w:sz w:val="18"/>
          <w:lang w:val="en-US"/>
        </w:rPr>
        <w:t xml:space="preserve">Старов С.А. </w:t>
      </w:r>
      <w:proofErr w:type="gramStart"/>
      <w:r w:rsidRPr="00A27892">
        <w:rPr>
          <w:rFonts w:ascii="Times New Roman" w:hAnsi="Times New Roman" w:cs="Times New Roman"/>
          <w:sz w:val="18"/>
          <w:lang w:val="en-US"/>
        </w:rPr>
        <w:t>Позиционирование как ключевой этап строительства бренда // Бренд-менеджмент.</w:t>
      </w:r>
      <w:proofErr w:type="gramEnd"/>
      <w:r w:rsidRPr="00A27892">
        <w:rPr>
          <w:rFonts w:ascii="Times New Roman" w:hAnsi="Times New Roman" w:cs="Times New Roman"/>
          <w:sz w:val="18"/>
          <w:lang w:val="en-US"/>
        </w:rPr>
        <w:t xml:space="preserve"> – 2009. - № 4 (47). – С. 199.</w:t>
      </w:r>
    </w:p>
    <w:p w14:paraId="7171D6AD" w14:textId="77777777" w:rsidR="00CE4E12" w:rsidRDefault="00CE4E12" w:rsidP="0065318B">
      <w:pPr>
        <w:pStyle w:val="a4"/>
      </w:pPr>
    </w:p>
  </w:footnote>
  <w:footnote w:id="9">
    <w:p w14:paraId="374599E4" w14:textId="77777777" w:rsidR="00CE4E12" w:rsidRDefault="00CE4E12" w:rsidP="0065318B">
      <w:pPr>
        <w:pStyle w:val="a4"/>
      </w:pPr>
      <w:r>
        <w:rPr>
          <w:rStyle w:val="a6"/>
        </w:rPr>
        <w:footnoteRef/>
      </w:r>
      <w:r>
        <w:t xml:space="preserve"> </w:t>
      </w:r>
      <w:r w:rsidRPr="00A27892">
        <w:rPr>
          <w:rFonts w:ascii="Times New Roman" w:hAnsi="Times New Roman" w:cs="Times New Roman"/>
          <w:sz w:val="18"/>
        </w:rPr>
        <w:t>Райс Э., Траут Дж. Позиционирование. Битва за узнаваемость. – СПб.: Питер, 2004. – С.</w:t>
      </w:r>
      <w:r>
        <w:rPr>
          <w:rFonts w:ascii="Times New Roman" w:hAnsi="Times New Roman" w:cs="Times New Roman"/>
          <w:sz w:val="18"/>
        </w:rPr>
        <w:t xml:space="preserve"> 53.</w:t>
      </w:r>
    </w:p>
  </w:footnote>
  <w:footnote w:id="10">
    <w:p w14:paraId="042DA12A" w14:textId="77777777" w:rsidR="00CE4E12" w:rsidRDefault="00CE4E12" w:rsidP="0065318B">
      <w:pPr>
        <w:pStyle w:val="a4"/>
      </w:pPr>
      <w:r>
        <w:rPr>
          <w:rStyle w:val="a6"/>
        </w:rPr>
        <w:footnoteRef/>
      </w:r>
      <w:r>
        <w:t xml:space="preserve"> </w:t>
      </w:r>
      <w:proofErr w:type="gramStart"/>
      <w:r w:rsidRPr="00A27892">
        <w:rPr>
          <w:rFonts w:ascii="Times New Roman" w:hAnsi="Times New Roman" w:cs="Times New Roman"/>
          <w:sz w:val="18"/>
          <w:lang w:val="en-US"/>
        </w:rPr>
        <w:t>Ламбен Ж. - Ж. Менеджмент, ориентированный на рынок.</w:t>
      </w:r>
      <w:proofErr w:type="gramEnd"/>
      <w:r w:rsidRPr="00A27892">
        <w:rPr>
          <w:rFonts w:ascii="Times New Roman" w:hAnsi="Times New Roman" w:cs="Times New Roman"/>
          <w:sz w:val="18"/>
          <w:lang w:val="en-US"/>
        </w:rPr>
        <w:t xml:space="preserve"> </w:t>
      </w:r>
      <w:proofErr w:type="gramStart"/>
      <w:r w:rsidRPr="00A27892">
        <w:rPr>
          <w:rFonts w:ascii="Times New Roman" w:hAnsi="Times New Roman" w:cs="Times New Roman"/>
          <w:sz w:val="18"/>
          <w:lang w:val="en-US"/>
        </w:rPr>
        <w:t>Стратегический и операционный маркетинг.</w:t>
      </w:r>
      <w:proofErr w:type="gramEnd"/>
      <w:r w:rsidRPr="00A27892">
        <w:rPr>
          <w:rFonts w:ascii="Times New Roman" w:hAnsi="Times New Roman" w:cs="Times New Roman"/>
          <w:sz w:val="18"/>
          <w:lang w:val="en-US"/>
        </w:rPr>
        <w:t xml:space="preserve"> – СПб</w:t>
      </w:r>
      <w:proofErr w:type="gramStart"/>
      <w:r w:rsidRPr="00A27892">
        <w:rPr>
          <w:rFonts w:ascii="Times New Roman" w:hAnsi="Times New Roman" w:cs="Times New Roman"/>
          <w:sz w:val="18"/>
          <w:lang w:val="en-US"/>
        </w:rPr>
        <w:t>.:</w:t>
      </w:r>
      <w:proofErr w:type="gramEnd"/>
      <w:r w:rsidRPr="00A27892">
        <w:rPr>
          <w:rFonts w:ascii="Times New Roman" w:hAnsi="Times New Roman" w:cs="Times New Roman"/>
          <w:sz w:val="18"/>
          <w:lang w:val="en-US"/>
        </w:rPr>
        <w:t xml:space="preserve"> Питер, 2007. – 797 с.</w:t>
      </w:r>
    </w:p>
  </w:footnote>
  <w:footnote w:id="11">
    <w:p w14:paraId="658C79DC" w14:textId="77777777" w:rsidR="00CE4E12" w:rsidRDefault="00CE4E12" w:rsidP="0065318B">
      <w:pPr>
        <w:pStyle w:val="a4"/>
      </w:pPr>
      <w:r>
        <w:rPr>
          <w:rStyle w:val="a6"/>
        </w:rPr>
        <w:footnoteRef/>
      </w:r>
      <w:r>
        <w:t xml:space="preserve"> </w:t>
      </w:r>
      <w:r w:rsidRPr="00A27892">
        <w:rPr>
          <w:rFonts w:ascii="Times New Roman" w:hAnsi="Times New Roman" w:cs="Times New Roman"/>
          <w:sz w:val="18"/>
        </w:rPr>
        <w:t>Райс Э., Траут Дж. Позиционирование. Битва за узнаваемость. – СПб.: Питер, 2004. – С.</w:t>
      </w:r>
      <w:r>
        <w:rPr>
          <w:rFonts w:ascii="Times New Roman" w:hAnsi="Times New Roman" w:cs="Times New Roman"/>
          <w:sz w:val="18"/>
        </w:rPr>
        <w:t xml:space="preserve"> 101.</w:t>
      </w:r>
    </w:p>
  </w:footnote>
  <w:footnote w:id="12">
    <w:p w14:paraId="592BD033" w14:textId="77777777" w:rsidR="00CE4E12" w:rsidRPr="00A27892" w:rsidRDefault="00CE4E12" w:rsidP="0065318B">
      <w:pPr>
        <w:spacing w:line="360" w:lineRule="auto"/>
        <w:jc w:val="both"/>
        <w:rPr>
          <w:rFonts w:ascii="Times New Roman" w:eastAsia="Times New Roman" w:hAnsi="Times New Roman" w:cs="Times New Roman"/>
          <w:sz w:val="18"/>
        </w:rPr>
      </w:pPr>
      <w:r w:rsidRPr="00A27892">
        <w:rPr>
          <w:rStyle w:val="a6"/>
          <w:sz w:val="18"/>
        </w:rPr>
        <w:footnoteRef/>
      </w:r>
      <w:r w:rsidRPr="00A27892">
        <w:rPr>
          <w:sz w:val="18"/>
        </w:rPr>
        <w:t xml:space="preserve"> </w:t>
      </w:r>
      <w:r w:rsidRPr="00A27892">
        <w:rPr>
          <w:rFonts w:ascii="Times New Roman" w:eastAsia="Times New Roman" w:hAnsi="Times New Roman" w:cs="Times New Roman"/>
          <w:sz w:val="18"/>
        </w:rPr>
        <w:t>Кревенс Д. Стратегический маркетинг. – М.: Вильямс. – 2008. – 512 с.</w:t>
      </w:r>
    </w:p>
    <w:p w14:paraId="00DF2839" w14:textId="77777777" w:rsidR="00CE4E12" w:rsidRDefault="00CE4E12" w:rsidP="0065318B">
      <w:pPr>
        <w:pStyle w:val="a4"/>
      </w:pPr>
    </w:p>
  </w:footnote>
  <w:footnote w:id="13">
    <w:p w14:paraId="0C16B135" w14:textId="77777777" w:rsidR="00CE4E12" w:rsidRPr="001A573B" w:rsidRDefault="00CE4E12" w:rsidP="0065318B">
      <w:pPr>
        <w:spacing w:line="360" w:lineRule="auto"/>
        <w:jc w:val="both"/>
        <w:rPr>
          <w:rFonts w:ascii="Times New Roman" w:eastAsia="Times New Roman" w:hAnsi="Times New Roman" w:cs="Times New Roman"/>
          <w:sz w:val="18"/>
        </w:rPr>
      </w:pPr>
      <w:r w:rsidRPr="001A573B">
        <w:rPr>
          <w:rStyle w:val="a6"/>
          <w:sz w:val="18"/>
        </w:rPr>
        <w:footnoteRef/>
      </w:r>
      <w:r w:rsidRPr="001A573B">
        <w:rPr>
          <w:sz w:val="18"/>
        </w:rPr>
        <w:t xml:space="preserve"> </w:t>
      </w:r>
      <w:proofErr w:type="gramStart"/>
      <w:r w:rsidRPr="001A573B">
        <w:rPr>
          <w:rFonts w:ascii="Times New Roman" w:hAnsi="Times New Roman" w:cs="Times New Roman"/>
          <w:sz w:val="18"/>
          <w:lang w:val="en-US"/>
        </w:rPr>
        <w:t>Аакер Д., Йоахимшталер Э. Создание системы идентичности бренда – как избежать типичных ошибок // Реклама и жизнь.</w:t>
      </w:r>
      <w:proofErr w:type="gramEnd"/>
      <w:r w:rsidRPr="001A573B">
        <w:rPr>
          <w:rFonts w:ascii="Times New Roman" w:hAnsi="Times New Roman" w:cs="Times New Roman"/>
          <w:sz w:val="18"/>
          <w:lang w:val="en-US"/>
        </w:rPr>
        <w:t xml:space="preserve"> – 2003. – № 2(26). – С. 47-55.</w:t>
      </w:r>
    </w:p>
  </w:footnote>
  <w:footnote w:id="14">
    <w:p w14:paraId="5D98EEF5" w14:textId="77777777" w:rsidR="00CE4E12" w:rsidRDefault="00CE4E12" w:rsidP="0065318B">
      <w:pPr>
        <w:pStyle w:val="a4"/>
      </w:pPr>
      <w:r w:rsidRPr="00A410B7">
        <w:rPr>
          <w:rStyle w:val="a6"/>
          <w:sz w:val="20"/>
          <w:szCs w:val="20"/>
        </w:rPr>
        <w:footnoteRef/>
      </w:r>
      <w:r>
        <w:rPr>
          <w:sz w:val="20"/>
          <w:szCs w:val="20"/>
        </w:rPr>
        <w:t xml:space="preserve"> </w:t>
      </w:r>
      <w:r w:rsidRPr="00A27892">
        <w:rPr>
          <w:rFonts w:ascii="Times New Roman" w:hAnsi="Times New Roman" w:cs="Times New Roman"/>
          <w:sz w:val="18"/>
        </w:rPr>
        <w:t>Райс Э., Траут Дж. Позиционирование. Битва за узнаваемость. – СПб.: Питер, 2004. – С.</w:t>
      </w:r>
      <w:r>
        <w:rPr>
          <w:rFonts w:ascii="Times New Roman" w:hAnsi="Times New Roman" w:cs="Times New Roman"/>
          <w:sz w:val="18"/>
        </w:rPr>
        <w:t xml:space="preserve"> 198.</w:t>
      </w:r>
    </w:p>
    <w:p w14:paraId="4F1414E4" w14:textId="77777777" w:rsidR="00CE4E12" w:rsidRPr="00A410B7" w:rsidRDefault="00CE4E12" w:rsidP="0065318B">
      <w:pPr>
        <w:pStyle w:val="a4"/>
        <w:rPr>
          <w:sz w:val="20"/>
          <w:szCs w:val="20"/>
        </w:rPr>
      </w:pPr>
    </w:p>
  </w:footnote>
  <w:footnote w:id="15">
    <w:p w14:paraId="507255EE" w14:textId="77777777" w:rsidR="00CE4E12" w:rsidRPr="00E60957" w:rsidRDefault="00CE4E12" w:rsidP="0065318B">
      <w:pPr>
        <w:rPr>
          <w:rFonts w:ascii="Times New Roman" w:eastAsia="Times New Roman" w:hAnsi="Times New Roman" w:cs="Times New Roman"/>
          <w:sz w:val="18"/>
          <w:szCs w:val="18"/>
        </w:rPr>
      </w:pPr>
      <w:r w:rsidRPr="00E60957">
        <w:rPr>
          <w:rStyle w:val="a6"/>
          <w:rFonts w:ascii="Times New Roman" w:hAnsi="Times New Roman" w:cs="Times New Roman"/>
          <w:sz w:val="18"/>
          <w:szCs w:val="18"/>
        </w:rPr>
        <w:footnoteRef/>
      </w:r>
      <w:r w:rsidRPr="00E60957">
        <w:rPr>
          <w:rFonts w:ascii="Times New Roman" w:hAnsi="Times New Roman" w:cs="Times New Roman"/>
          <w:sz w:val="18"/>
          <w:szCs w:val="18"/>
        </w:rPr>
        <w:t xml:space="preserve"> </w:t>
      </w:r>
      <w:r w:rsidRPr="00E60957">
        <w:rPr>
          <w:rFonts w:ascii="Times New Roman" w:eastAsia="Times New Roman" w:hAnsi="Times New Roman" w:cs="Times New Roman"/>
          <w:sz w:val="18"/>
          <w:szCs w:val="18"/>
        </w:rPr>
        <w:t>Котлер Ф.Маркетинг и менеджмент. 11-е изд. СПб.: Изд-во «Питер», 2004.</w:t>
      </w:r>
    </w:p>
  </w:footnote>
  <w:footnote w:id="16">
    <w:p w14:paraId="4D5762E7" w14:textId="77777777" w:rsidR="00CE4E12" w:rsidRPr="004750C7" w:rsidRDefault="00CE4E12" w:rsidP="0065318B">
      <w:pPr>
        <w:pStyle w:val="a4"/>
        <w:rPr>
          <w:sz w:val="20"/>
        </w:rPr>
      </w:pPr>
      <w:r w:rsidRPr="004750C7">
        <w:rPr>
          <w:rStyle w:val="a6"/>
          <w:sz w:val="20"/>
        </w:rPr>
        <w:footnoteRef/>
      </w:r>
      <w:r w:rsidRPr="004750C7">
        <w:rPr>
          <w:sz w:val="20"/>
        </w:rPr>
        <w:t xml:space="preserve"> </w:t>
      </w:r>
      <w:r w:rsidRPr="001A573B">
        <w:rPr>
          <w:rFonts w:ascii="Times New Roman" w:hAnsi="Times New Roman" w:cs="Times New Roman"/>
          <w:sz w:val="18"/>
        </w:rPr>
        <w:t>Траут Дж. Ривкин С. Дифференцир</w:t>
      </w:r>
      <w:r>
        <w:rPr>
          <w:rFonts w:ascii="Times New Roman" w:hAnsi="Times New Roman" w:cs="Times New Roman"/>
          <w:sz w:val="18"/>
        </w:rPr>
        <w:t>уйся или умирай! – СПб.: Питер. – 2002. - С</w:t>
      </w:r>
      <w:r w:rsidRPr="001A573B">
        <w:rPr>
          <w:rFonts w:ascii="Times New Roman" w:hAnsi="Times New Roman" w:cs="Times New Roman"/>
          <w:sz w:val="18"/>
        </w:rPr>
        <w:t>. 23</w:t>
      </w:r>
      <w:r>
        <w:rPr>
          <w:rFonts w:ascii="Times New Roman" w:hAnsi="Times New Roman" w:cs="Times New Roman"/>
          <w:sz w:val="18"/>
        </w:rPr>
        <w:t>.</w:t>
      </w:r>
    </w:p>
  </w:footnote>
  <w:footnote w:id="17">
    <w:p w14:paraId="2C7A10C9" w14:textId="6DAD1EB3" w:rsidR="00CE4E12" w:rsidRPr="004750C7" w:rsidRDefault="00CE4E12" w:rsidP="0065318B">
      <w:pPr>
        <w:pStyle w:val="a4"/>
        <w:rPr>
          <w:sz w:val="20"/>
          <w:szCs w:val="20"/>
        </w:rPr>
      </w:pPr>
      <w:r w:rsidRPr="004750C7">
        <w:rPr>
          <w:rStyle w:val="a6"/>
          <w:sz w:val="20"/>
          <w:szCs w:val="20"/>
        </w:rPr>
        <w:footnoteRef/>
      </w:r>
      <w:r>
        <w:rPr>
          <w:rFonts w:ascii="Times New Roman" w:hAnsi="Times New Roman" w:cs="Times New Roman"/>
          <w:sz w:val="18"/>
        </w:rPr>
        <w:t>там же. - С</w:t>
      </w:r>
      <w:r w:rsidRPr="004750C7">
        <w:rPr>
          <w:sz w:val="20"/>
          <w:szCs w:val="20"/>
        </w:rPr>
        <w:t xml:space="preserve">. </w:t>
      </w:r>
      <w:r w:rsidRPr="001A573B">
        <w:rPr>
          <w:sz w:val="18"/>
          <w:szCs w:val="20"/>
        </w:rPr>
        <w:t>52</w:t>
      </w:r>
    </w:p>
  </w:footnote>
  <w:footnote w:id="18">
    <w:p w14:paraId="61E2B2D4" w14:textId="46B6CBE4" w:rsidR="00CE4E12" w:rsidRPr="00C07F5F" w:rsidRDefault="00CE4E12" w:rsidP="0065318B">
      <w:pPr>
        <w:pStyle w:val="a4"/>
        <w:rPr>
          <w:sz w:val="20"/>
          <w:szCs w:val="20"/>
        </w:rPr>
      </w:pPr>
      <w:r w:rsidRPr="00C07F5F">
        <w:rPr>
          <w:rStyle w:val="a6"/>
          <w:sz w:val="20"/>
          <w:szCs w:val="20"/>
        </w:rPr>
        <w:footnoteRef/>
      </w:r>
      <w:r w:rsidRPr="00C07F5F">
        <w:rPr>
          <w:sz w:val="20"/>
          <w:szCs w:val="20"/>
        </w:rPr>
        <w:t xml:space="preserve"> </w:t>
      </w:r>
      <w:r>
        <w:rPr>
          <w:rFonts w:ascii="Times New Roman" w:hAnsi="Times New Roman" w:cs="Times New Roman"/>
          <w:sz w:val="18"/>
          <w:szCs w:val="20"/>
        </w:rPr>
        <w:t xml:space="preserve">Пашутин С. Легкие перемены // </w:t>
      </w:r>
      <w:r w:rsidRPr="00E60957">
        <w:rPr>
          <w:rFonts w:ascii="Times New Roman" w:hAnsi="Times New Roman" w:cs="Times New Roman"/>
          <w:sz w:val="18"/>
          <w:szCs w:val="20"/>
        </w:rPr>
        <w:t>Маркетолог</w:t>
      </w:r>
      <w:r>
        <w:rPr>
          <w:rFonts w:ascii="Times New Roman" w:hAnsi="Times New Roman" w:cs="Times New Roman"/>
          <w:sz w:val="18"/>
          <w:szCs w:val="20"/>
        </w:rPr>
        <w:t>. –</w:t>
      </w:r>
      <w:r w:rsidRPr="00E60957">
        <w:rPr>
          <w:rFonts w:ascii="Times New Roman" w:hAnsi="Times New Roman" w:cs="Times New Roman"/>
          <w:sz w:val="18"/>
          <w:szCs w:val="20"/>
        </w:rPr>
        <w:t xml:space="preserve"> 2005</w:t>
      </w:r>
      <w:r>
        <w:rPr>
          <w:rFonts w:ascii="Times New Roman" w:hAnsi="Times New Roman" w:cs="Times New Roman"/>
          <w:sz w:val="18"/>
          <w:szCs w:val="20"/>
        </w:rPr>
        <w:t>. -</w:t>
      </w:r>
      <w:r w:rsidRPr="00E60957">
        <w:rPr>
          <w:rFonts w:ascii="Times New Roman" w:hAnsi="Times New Roman" w:cs="Times New Roman"/>
          <w:sz w:val="18"/>
          <w:szCs w:val="20"/>
        </w:rPr>
        <w:t xml:space="preserve"> №10 (72) </w:t>
      </w:r>
      <w:r>
        <w:rPr>
          <w:rFonts w:ascii="Times New Roman" w:hAnsi="Times New Roman" w:cs="Times New Roman"/>
          <w:sz w:val="18"/>
          <w:szCs w:val="20"/>
        </w:rPr>
        <w:t xml:space="preserve">. – </w:t>
      </w:r>
      <w:r w:rsidRPr="00E60957">
        <w:rPr>
          <w:rFonts w:ascii="Times New Roman" w:hAnsi="Times New Roman" w:cs="Times New Roman"/>
          <w:sz w:val="18"/>
          <w:szCs w:val="20"/>
        </w:rPr>
        <w:t>18</w:t>
      </w:r>
      <w:r>
        <w:rPr>
          <w:rFonts w:ascii="Times New Roman" w:hAnsi="Times New Roman" w:cs="Times New Roman"/>
          <w:sz w:val="18"/>
          <w:szCs w:val="20"/>
        </w:rPr>
        <w:t xml:space="preserve"> с.</w:t>
      </w:r>
    </w:p>
  </w:footnote>
  <w:footnote w:id="19">
    <w:p w14:paraId="50F3579D" w14:textId="77777777" w:rsidR="00CE4E12" w:rsidRPr="001A573B" w:rsidRDefault="00CE4E12" w:rsidP="009E7C07">
      <w:pPr>
        <w:pStyle w:val="a4"/>
        <w:rPr>
          <w:rFonts w:ascii="Times New Roman" w:hAnsi="Times New Roman" w:cs="Times New Roman"/>
          <w:sz w:val="18"/>
          <w:szCs w:val="20"/>
          <w:lang w:val="en-US"/>
        </w:rPr>
      </w:pPr>
      <w:r w:rsidRPr="00C07631">
        <w:rPr>
          <w:rStyle w:val="a6"/>
          <w:sz w:val="20"/>
          <w:szCs w:val="20"/>
        </w:rPr>
        <w:footnoteRef/>
      </w:r>
      <w:r w:rsidRPr="00C07631">
        <w:rPr>
          <w:sz w:val="20"/>
          <w:szCs w:val="20"/>
        </w:rPr>
        <w:t xml:space="preserve"> </w:t>
      </w:r>
      <w:hyperlink r:id="rId1" w:history="1">
        <w:r w:rsidRPr="00FD51D2">
          <w:rPr>
            <w:rStyle w:val="ab"/>
            <w:rFonts w:ascii="Times New Roman" w:hAnsi="Times New Roman" w:cs="Times New Roman"/>
            <w:sz w:val="18"/>
            <w:szCs w:val="20"/>
          </w:rPr>
          <w:t>http://www.rg.ru/2015/06/23/rinok.html</w:t>
        </w:r>
      </w:hyperlink>
      <w:r>
        <w:rPr>
          <w:rFonts w:ascii="Times New Roman" w:hAnsi="Times New Roman" w:cs="Times New Roman"/>
          <w:sz w:val="18"/>
          <w:szCs w:val="20"/>
        </w:rPr>
        <w:t xml:space="preserve"> (Российская бизнес-газета)</w:t>
      </w:r>
    </w:p>
  </w:footnote>
  <w:footnote w:id="20">
    <w:p w14:paraId="227511C1" w14:textId="77777777" w:rsidR="00CE4E12" w:rsidRPr="001A573B" w:rsidRDefault="00CE4E12" w:rsidP="009E7C07">
      <w:pPr>
        <w:pStyle w:val="a4"/>
        <w:rPr>
          <w:rFonts w:ascii="Times New Roman" w:hAnsi="Times New Roman" w:cs="Times New Roman"/>
          <w:sz w:val="18"/>
          <w:szCs w:val="20"/>
        </w:rPr>
      </w:pPr>
      <w:r w:rsidRPr="001A573B">
        <w:rPr>
          <w:rStyle w:val="a6"/>
          <w:rFonts w:ascii="Times New Roman" w:hAnsi="Times New Roman" w:cs="Times New Roman"/>
          <w:sz w:val="18"/>
          <w:szCs w:val="20"/>
        </w:rPr>
        <w:footnoteRef/>
      </w:r>
      <w:r w:rsidRPr="001A573B">
        <w:rPr>
          <w:rFonts w:ascii="Times New Roman" w:hAnsi="Times New Roman" w:cs="Times New Roman"/>
          <w:sz w:val="18"/>
          <w:szCs w:val="20"/>
        </w:rPr>
        <w:t xml:space="preserve"> </w:t>
      </w:r>
      <w:hyperlink r:id="rId2" w:history="1">
        <w:r w:rsidRPr="00FD51D2">
          <w:rPr>
            <w:rStyle w:val="ab"/>
            <w:rFonts w:ascii="Times New Roman" w:hAnsi="Times New Roman" w:cs="Times New Roman"/>
            <w:sz w:val="18"/>
            <w:szCs w:val="20"/>
          </w:rPr>
          <w:t>http://www.gks.ru/free_doc/new_site/population/urov/urov_12kv.htm</w:t>
        </w:r>
      </w:hyperlink>
      <w:r>
        <w:rPr>
          <w:rFonts w:ascii="Times New Roman" w:hAnsi="Times New Roman" w:cs="Times New Roman"/>
          <w:sz w:val="18"/>
          <w:szCs w:val="20"/>
        </w:rPr>
        <w:t xml:space="preserve"> (ГКС)</w:t>
      </w:r>
    </w:p>
  </w:footnote>
  <w:footnote w:id="21">
    <w:p w14:paraId="0036EC4A" w14:textId="77777777" w:rsidR="00CE4E12" w:rsidRPr="001A573B" w:rsidRDefault="00CE4E12" w:rsidP="009E7C07">
      <w:pPr>
        <w:pStyle w:val="a4"/>
        <w:rPr>
          <w:rFonts w:ascii="Times New Roman" w:hAnsi="Times New Roman" w:cs="Times New Roman"/>
          <w:sz w:val="18"/>
          <w:szCs w:val="20"/>
        </w:rPr>
      </w:pPr>
      <w:r w:rsidRPr="001A573B">
        <w:rPr>
          <w:rStyle w:val="a6"/>
          <w:rFonts w:ascii="Times New Roman" w:hAnsi="Times New Roman" w:cs="Times New Roman"/>
          <w:sz w:val="18"/>
          <w:szCs w:val="20"/>
        </w:rPr>
        <w:footnoteRef/>
      </w:r>
      <w:r w:rsidRPr="001A573B">
        <w:rPr>
          <w:rFonts w:ascii="Times New Roman" w:hAnsi="Times New Roman" w:cs="Times New Roman"/>
          <w:sz w:val="18"/>
          <w:szCs w:val="20"/>
        </w:rPr>
        <w:t xml:space="preserve"> </w:t>
      </w:r>
      <w:hyperlink r:id="rId3" w:history="1">
        <w:r w:rsidRPr="00FD51D2">
          <w:rPr>
            <w:rStyle w:val="ab"/>
            <w:rFonts w:ascii="Times New Roman" w:hAnsi="Times New Roman" w:cs="Times New Roman"/>
            <w:sz w:val="18"/>
            <w:szCs w:val="20"/>
          </w:rPr>
          <w:t>http://www.gks.ru/free_doc/new_site/prices/housing/tab9.htm</w:t>
        </w:r>
      </w:hyperlink>
      <w:r>
        <w:rPr>
          <w:rFonts w:ascii="Times New Roman" w:hAnsi="Times New Roman" w:cs="Times New Roman"/>
          <w:sz w:val="18"/>
          <w:szCs w:val="20"/>
        </w:rPr>
        <w:t xml:space="preserve"> (ГКС)</w:t>
      </w:r>
    </w:p>
  </w:footnote>
  <w:footnote w:id="22">
    <w:p w14:paraId="561377D2" w14:textId="77777777" w:rsidR="00CE4E12" w:rsidRPr="001A573B" w:rsidRDefault="00CE4E12" w:rsidP="009E7C07">
      <w:pPr>
        <w:pStyle w:val="a4"/>
        <w:rPr>
          <w:rFonts w:ascii="Times New Roman" w:hAnsi="Times New Roman" w:cs="Times New Roman"/>
          <w:sz w:val="18"/>
          <w:szCs w:val="20"/>
        </w:rPr>
      </w:pPr>
      <w:r w:rsidRPr="001A573B">
        <w:rPr>
          <w:rStyle w:val="a6"/>
          <w:rFonts w:ascii="Times New Roman" w:hAnsi="Times New Roman" w:cs="Times New Roman"/>
          <w:sz w:val="18"/>
          <w:szCs w:val="20"/>
        </w:rPr>
        <w:footnoteRef/>
      </w:r>
      <w:r w:rsidRPr="001A573B">
        <w:rPr>
          <w:rFonts w:ascii="Times New Roman" w:hAnsi="Times New Roman" w:cs="Times New Roman"/>
          <w:sz w:val="18"/>
          <w:szCs w:val="20"/>
        </w:rPr>
        <w:t xml:space="preserve"> </w:t>
      </w:r>
      <w:hyperlink r:id="rId4" w:history="1">
        <w:r w:rsidRPr="00FD51D2">
          <w:rPr>
            <w:rStyle w:val="ab"/>
            <w:rFonts w:ascii="Times New Roman" w:hAnsi="Times New Roman" w:cs="Times New Roman"/>
            <w:sz w:val="18"/>
            <w:szCs w:val="20"/>
          </w:rPr>
          <w:t>http://www.retailer.ru/item/id/121342/</w:t>
        </w:r>
      </w:hyperlink>
      <w:r>
        <w:rPr>
          <w:rFonts w:ascii="Times New Roman" w:hAnsi="Times New Roman" w:cs="Times New Roman"/>
          <w:sz w:val="18"/>
          <w:szCs w:val="20"/>
        </w:rPr>
        <w:t xml:space="preserve"> (9.09.2015)</w:t>
      </w:r>
    </w:p>
  </w:footnote>
  <w:footnote w:id="23">
    <w:p w14:paraId="43E8A22F" w14:textId="77777777" w:rsidR="00CE4E12" w:rsidRPr="001A573B" w:rsidRDefault="00CE4E12" w:rsidP="009E7C07">
      <w:pPr>
        <w:pStyle w:val="a4"/>
        <w:rPr>
          <w:rFonts w:ascii="Times New Roman" w:hAnsi="Times New Roman" w:cs="Times New Roman"/>
          <w:sz w:val="18"/>
          <w:szCs w:val="20"/>
        </w:rPr>
      </w:pPr>
      <w:r w:rsidRPr="001A573B">
        <w:rPr>
          <w:rStyle w:val="a6"/>
          <w:rFonts w:ascii="Times New Roman" w:hAnsi="Times New Roman" w:cs="Times New Roman"/>
          <w:sz w:val="18"/>
          <w:szCs w:val="20"/>
        </w:rPr>
        <w:footnoteRef/>
      </w:r>
      <w:r w:rsidRPr="001A573B">
        <w:rPr>
          <w:rFonts w:ascii="Times New Roman" w:hAnsi="Times New Roman" w:cs="Times New Roman"/>
          <w:sz w:val="18"/>
          <w:szCs w:val="20"/>
        </w:rPr>
        <w:t xml:space="preserve"> </w:t>
      </w:r>
      <w:hyperlink r:id="rId5" w:history="1">
        <w:r w:rsidRPr="00FD51D2">
          <w:rPr>
            <w:rStyle w:val="ab"/>
            <w:rFonts w:ascii="Times New Roman" w:hAnsi="Times New Roman" w:cs="Times New Roman"/>
            <w:sz w:val="18"/>
            <w:szCs w:val="20"/>
          </w:rPr>
          <w:t>http://b2bcontact.ru/tp-articles/112-article-diy-realii-i-prognozi</w:t>
        </w:r>
      </w:hyperlink>
      <w:r>
        <w:rPr>
          <w:rFonts w:ascii="Times New Roman" w:hAnsi="Times New Roman" w:cs="Times New Roman"/>
          <w:sz w:val="18"/>
          <w:szCs w:val="20"/>
        </w:rPr>
        <w:t xml:space="preserve"> (3.03.2015)</w:t>
      </w:r>
    </w:p>
  </w:footnote>
  <w:footnote w:id="24">
    <w:p w14:paraId="4EA2C6B5" w14:textId="77777777" w:rsidR="00CE4E12" w:rsidRPr="001A573B" w:rsidRDefault="00CE4E12" w:rsidP="009E7C07">
      <w:pPr>
        <w:pStyle w:val="a4"/>
        <w:rPr>
          <w:rFonts w:ascii="Times New Roman" w:hAnsi="Times New Roman" w:cs="Times New Roman"/>
          <w:sz w:val="18"/>
          <w:szCs w:val="20"/>
        </w:rPr>
      </w:pPr>
      <w:r w:rsidRPr="003D3D5F">
        <w:rPr>
          <w:rStyle w:val="a6"/>
          <w:sz w:val="20"/>
          <w:szCs w:val="20"/>
        </w:rPr>
        <w:footnoteRef/>
      </w:r>
      <w:r>
        <w:rPr>
          <w:sz w:val="20"/>
          <w:szCs w:val="20"/>
        </w:rPr>
        <w:t xml:space="preserve"> </w:t>
      </w:r>
      <w:r w:rsidRPr="001A573B">
        <w:rPr>
          <w:rFonts w:ascii="Times New Roman" w:hAnsi="Times New Roman" w:cs="Times New Roman"/>
          <w:sz w:val="18"/>
          <w:szCs w:val="20"/>
        </w:rPr>
        <w:t>http://b2bcontact.ru/tp-articles/112-article-diy-realii-i-prognozi</w:t>
      </w:r>
    </w:p>
  </w:footnote>
  <w:footnote w:id="25">
    <w:p w14:paraId="55ADDB3B" w14:textId="6DB8BB1F" w:rsidR="00CE4E12" w:rsidRPr="00CA33C8" w:rsidRDefault="00CE4E12" w:rsidP="009E7C07">
      <w:pPr>
        <w:pStyle w:val="a4"/>
        <w:rPr>
          <w:sz w:val="20"/>
          <w:szCs w:val="20"/>
          <w:lang w:val="en-US"/>
        </w:rPr>
      </w:pPr>
      <w:r w:rsidRPr="001A573B">
        <w:rPr>
          <w:rStyle w:val="a6"/>
          <w:rFonts w:ascii="Times New Roman" w:hAnsi="Times New Roman" w:cs="Times New Roman"/>
          <w:sz w:val="18"/>
          <w:szCs w:val="20"/>
        </w:rPr>
        <w:footnoteRef/>
      </w:r>
      <w:r>
        <w:rPr>
          <w:rFonts w:ascii="Times New Roman" w:hAnsi="Times New Roman" w:cs="Times New Roman"/>
          <w:sz w:val="18"/>
          <w:szCs w:val="20"/>
        </w:rPr>
        <w:t xml:space="preserve"> составлено на основе </w:t>
      </w:r>
      <w:hyperlink r:id="rId6" w:history="1">
        <w:r w:rsidRPr="00FD51D2">
          <w:rPr>
            <w:rStyle w:val="ab"/>
            <w:rFonts w:ascii="Times New Roman" w:hAnsi="Times New Roman" w:cs="Times New Roman"/>
            <w:sz w:val="18"/>
            <w:szCs w:val="20"/>
            <w:lang w:val="en-US"/>
          </w:rPr>
          <w:t>www.gks.ru</w:t>
        </w:r>
      </w:hyperlink>
      <w:r>
        <w:rPr>
          <w:rFonts w:ascii="Times New Roman" w:hAnsi="Times New Roman" w:cs="Times New Roman"/>
          <w:sz w:val="18"/>
          <w:szCs w:val="20"/>
          <w:lang w:val="en-US"/>
        </w:rPr>
        <w:t xml:space="preserve"> (ГКС)</w:t>
      </w:r>
    </w:p>
  </w:footnote>
  <w:footnote w:id="26">
    <w:p w14:paraId="09C0393C" w14:textId="479FD8BD" w:rsidR="00CE4E12" w:rsidRPr="00406281" w:rsidRDefault="00CE4E12" w:rsidP="009E7C07">
      <w:pPr>
        <w:pStyle w:val="a4"/>
        <w:rPr>
          <w:rFonts w:ascii="Times New Roman" w:hAnsi="Times New Roman" w:cs="Times New Roman"/>
          <w:sz w:val="18"/>
        </w:rPr>
      </w:pPr>
      <w:r>
        <w:rPr>
          <w:rStyle w:val="a6"/>
        </w:rPr>
        <w:footnoteRef/>
      </w:r>
      <w:r>
        <w:t xml:space="preserve"> </w:t>
      </w:r>
      <w:r>
        <w:rPr>
          <w:rFonts w:ascii="Times New Roman" w:hAnsi="Times New Roman" w:cs="Times New Roman"/>
          <w:sz w:val="18"/>
        </w:rPr>
        <w:t>см. Приложение 4, рис. 4.5. Анализ ответов респондентов по результатам проведенного опроса</w:t>
      </w:r>
    </w:p>
  </w:footnote>
  <w:footnote w:id="27">
    <w:p w14:paraId="2E605B42" w14:textId="77777777" w:rsidR="00CE4E12" w:rsidRPr="001A573B" w:rsidRDefault="00CE4E12" w:rsidP="009E7C07">
      <w:pPr>
        <w:pStyle w:val="a4"/>
        <w:rPr>
          <w:rFonts w:ascii="Times New Roman" w:hAnsi="Times New Roman" w:cs="Times New Roman"/>
          <w:sz w:val="18"/>
        </w:rPr>
      </w:pPr>
      <w:r w:rsidRPr="001A573B">
        <w:rPr>
          <w:rStyle w:val="a6"/>
          <w:rFonts w:ascii="Times New Roman" w:hAnsi="Times New Roman" w:cs="Times New Roman"/>
          <w:sz w:val="18"/>
        </w:rPr>
        <w:footnoteRef/>
      </w:r>
      <w:r w:rsidRPr="001A573B">
        <w:rPr>
          <w:rFonts w:ascii="Times New Roman" w:hAnsi="Times New Roman" w:cs="Times New Roman"/>
          <w:sz w:val="18"/>
        </w:rPr>
        <w:t xml:space="preserve"> </w:t>
      </w:r>
      <w:hyperlink r:id="rId7" w:history="1">
        <w:r w:rsidRPr="001A573B">
          <w:rPr>
            <w:rStyle w:val="ab"/>
            <w:rFonts w:ascii="Times New Roman" w:hAnsi="Times New Roman" w:cs="Times New Roman"/>
            <w:sz w:val="18"/>
          </w:rPr>
          <w:t>http://leroymerlin.ru/advance/</w:t>
        </w:r>
      </w:hyperlink>
      <w:r w:rsidRPr="001A573B">
        <w:rPr>
          <w:rFonts w:ascii="Times New Roman" w:hAnsi="Times New Roman" w:cs="Times New Roman"/>
          <w:sz w:val="18"/>
        </w:rPr>
        <w:t xml:space="preserve"> (официальный сайт Леруа Мерлен в России)</w:t>
      </w:r>
    </w:p>
  </w:footnote>
  <w:footnote w:id="28">
    <w:p w14:paraId="4199D01D" w14:textId="77777777" w:rsidR="00CE4E12" w:rsidRPr="00AA43B6" w:rsidRDefault="00CE4E12" w:rsidP="009E7C07">
      <w:pPr>
        <w:spacing w:line="360" w:lineRule="auto"/>
        <w:jc w:val="both"/>
        <w:rPr>
          <w:rFonts w:ascii="Times New Roman" w:eastAsia="Times New Roman" w:hAnsi="Times New Roman" w:cs="Times New Roman"/>
          <w:sz w:val="18"/>
        </w:rPr>
      </w:pPr>
      <w:r w:rsidRPr="00864A4E">
        <w:rPr>
          <w:rStyle w:val="a6"/>
          <w:sz w:val="20"/>
        </w:rPr>
        <w:footnoteRef/>
      </w:r>
      <w:r w:rsidRPr="00AA43B6">
        <w:rPr>
          <w:sz w:val="20"/>
        </w:rPr>
        <w:t xml:space="preserve"> </w:t>
      </w:r>
      <w:r w:rsidRPr="00AA43B6">
        <w:rPr>
          <w:rFonts w:ascii="Times New Roman" w:eastAsia="Times New Roman" w:hAnsi="Times New Roman" w:cs="Times New Roman"/>
          <w:bCs/>
          <w:sz w:val="18"/>
        </w:rPr>
        <w:t>Бергстрем А., Блюменталь Д. Зачем нужен внутренний брендинг: практика компании SAAB</w:t>
      </w:r>
      <w:r w:rsidRPr="00AA43B6">
        <w:rPr>
          <w:rFonts w:ascii="Times New Roman" w:eastAsia="Times New Roman" w:hAnsi="Times New Roman" w:cs="Times New Roman"/>
          <w:sz w:val="18"/>
        </w:rPr>
        <w:t xml:space="preserve"> // Реклама и жизнь. – 2003. - № 4 (22). - С. 33.</w:t>
      </w:r>
    </w:p>
    <w:p w14:paraId="44D1B9E8" w14:textId="77777777" w:rsidR="00CE4E12" w:rsidRPr="00642BD8" w:rsidRDefault="00CE4E12" w:rsidP="009E7C07">
      <w:pPr>
        <w:pStyle w:val="a4"/>
        <w:rPr>
          <w:rFonts w:ascii="Times New Roman" w:hAnsi="Times New Roman" w:cs="Times New Roman"/>
          <w:sz w:val="20"/>
        </w:rPr>
      </w:pPr>
    </w:p>
  </w:footnote>
  <w:footnote w:id="29">
    <w:p w14:paraId="3CD5DD29" w14:textId="77777777" w:rsidR="00CE4E12" w:rsidRPr="00AA43B6" w:rsidRDefault="00CE4E12" w:rsidP="009E7C07">
      <w:pPr>
        <w:pStyle w:val="a4"/>
        <w:rPr>
          <w:rFonts w:ascii="Times New Roman" w:hAnsi="Times New Roman" w:cs="Times New Roman"/>
          <w:sz w:val="18"/>
          <w:szCs w:val="20"/>
        </w:rPr>
      </w:pPr>
      <w:r w:rsidRPr="00AB77EC">
        <w:rPr>
          <w:rStyle w:val="a6"/>
          <w:rFonts w:ascii="Times New Roman" w:hAnsi="Times New Roman" w:cs="Times New Roman"/>
          <w:sz w:val="20"/>
          <w:szCs w:val="20"/>
        </w:rPr>
        <w:footnoteRef/>
      </w:r>
      <w:r w:rsidRPr="00AB77EC">
        <w:rPr>
          <w:rFonts w:ascii="Times New Roman" w:hAnsi="Times New Roman" w:cs="Times New Roman"/>
          <w:sz w:val="20"/>
          <w:szCs w:val="20"/>
        </w:rPr>
        <w:t xml:space="preserve"> </w:t>
      </w:r>
      <w:hyperlink r:id="rId8" w:history="1">
        <w:r w:rsidRPr="00FD51D2">
          <w:rPr>
            <w:rStyle w:val="ab"/>
            <w:rFonts w:ascii="Times New Roman" w:hAnsi="Times New Roman" w:cs="Times New Roman"/>
            <w:sz w:val="18"/>
            <w:szCs w:val="20"/>
          </w:rPr>
          <w:t>http://russia.leroymerlin.com/ru/tsifry-i-fakty</w:t>
        </w:r>
      </w:hyperlink>
      <w:r>
        <w:rPr>
          <w:rFonts w:ascii="Times New Roman" w:hAnsi="Times New Roman" w:cs="Times New Roman"/>
          <w:sz w:val="18"/>
          <w:szCs w:val="20"/>
        </w:rPr>
        <w:t xml:space="preserve"> (Официальный сайт Леруа Мерлен в России)</w:t>
      </w:r>
    </w:p>
  </w:footnote>
  <w:footnote w:id="30">
    <w:p w14:paraId="73924C9A" w14:textId="77777777" w:rsidR="00CE4E12" w:rsidRPr="008E37C8" w:rsidRDefault="00CE4E12" w:rsidP="009E7C07">
      <w:pPr>
        <w:pStyle w:val="a4"/>
        <w:rPr>
          <w:rFonts w:ascii="Times New Roman" w:hAnsi="Times New Roman" w:cs="Times New Roman"/>
          <w:sz w:val="20"/>
          <w:szCs w:val="20"/>
        </w:rPr>
      </w:pPr>
      <w:r w:rsidRPr="00AA43B6">
        <w:rPr>
          <w:rStyle w:val="a6"/>
          <w:rFonts w:ascii="Times New Roman" w:hAnsi="Times New Roman" w:cs="Times New Roman"/>
          <w:sz w:val="18"/>
          <w:szCs w:val="20"/>
        </w:rPr>
        <w:footnoteRef/>
      </w:r>
      <w:r w:rsidRPr="00AA43B6">
        <w:rPr>
          <w:rFonts w:ascii="Times New Roman" w:hAnsi="Times New Roman" w:cs="Times New Roman"/>
          <w:sz w:val="18"/>
          <w:szCs w:val="20"/>
        </w:rPr>
        <w:t xml:space="preserve"> </w:t>
      </w:r>
      <w:hyperlink r:id="rId9" w:history="1">
        <w:r w:rsidRPr="00FD51D2">
          <w:rPr>
            <w:rStyle w:val="ab"/>
            <w:rFonts w:ascii="Times New Roman" w:hAnsi="Times New Roman" w:cs="Times New Roman"/>
            <w:sz w:val="18"/>
            <w:szCs w:val="20"/>
            <w:lang w:val="en-US"/>
          </w:rPr>
          <w:t>www.gks.ru</w:t>
        </w:r>
      </w:hyperlink>
      <w:r>
        <w:rPr>
          <w:rFonts w:ascii="Times New Roman" w:hAnsi="Times New Roman" w:cs="Times New Roman"/>
          <w:sz w:val="18"/>
          <w:szCs w:val="20"/>
          <w:lang w:val="en-US"/>
        </w:rPr>
        <w:t xml:space="preserve"> (ГКС)</w:t>
      </w:r>
    </w:p>
  </w:footnote>
  <w:footnote w:id="31">
    <w:p w14:paraId="4E91A090" w14:textId="3EA9C8DB" w:rsidR="00CE4E12" w:rsidRPr="00995883" w:rsidRDefault="00CE4E12" w:rsidP="009E7C07">
      <w:pPr>
        <w:pStyle w:val="a4"/>
        <w:rPr>
          <w:rFonts w:ascii="Times New Roman" w:hAnsi="Times New Roman" w:cs="Times New Roman"/>
          <w:sz w:val="18"/>
          <w:szCs w:val="18"/>
        </w:rPr>
      </w:pPr>
      <w:r>
        <w:rPr>
          <w:rStyle w:val="a6"/>
        </w:rPr>
        <w:footnoteRef/>
      </w:r>
      <w:r>
        <w:t xml:space="preserve"> </w:t>
      </w:r>
      <w:r>
        <w:rPr>
          <w:rFonts w:ascii="Times New Roman" w:hAnsi="Times New Roman" w:cs="Times New Roman"/>
          <w:sz w:val="18"/>
          <w:szCs w:val="18"/>
        </w:rPr>
        <w:t>Составлено автором работы</w:t>
      </w:r>
    </w:p>
  </w:footnote>
  <w:footnote w:id="32">
    <w:p w14:paraId="43C98E74" w14:textId="77777777" w:rsidR="00CE4E12" w:rsidRPr="00995883" w:rsidRDefault="00CE4E12" w:rsidP="009E7C07">
      <w:pPr>
        <w:pStyle w:val="a4"/>
        <w:rPr>
          <w:rFonts w:ascii="Times New Roman" w:hAnsi="Times New Roman" w:cs="Times New Roman"/>
          <w:sz w:val="18"/>
          <w:szCs w:val="18"/>
        </w:rPr>
      </w:pPr>
      <w:r>
        <w:rPr>
          <w:rStyle w:val="a6"/>
        </w:rPr>
        <w:footnoteRef/>
      </w:r>
      <w:r>
        <w:t xml:space="preserve"> </w:t>
      </w:r>
      <w:hyperlink r:id="rId10" w:history="1">
        <w:r w:rsidRPr="00FD51D2">
          <w:rPr>
            <w:rStyle w:val="ab"/>
            <w:rFonts w:ascii="Times New Roman" w:hAnsi="Times New Roman" w:cs="Times New Roman"/>
            <w:sz w:val="18"/>
            <w:szCs w:val="18"/>
            <w:lang w:val="en-US"/>
          </w:rPr>
          <w:t>www.gks.ru</w:t>
        </w:r>
      </w:hyperlink>
      <w:r>
        <w:rPr>
          <w:rFonts w:ascii="Times New Roman" w:hAnsi="Times New Roman" w:cs="Times New Roman"/>
          <w:sz w:val="18"/>
          <w:szCs w:val="18"/>
          <w:lang w:val="en-US"/>
        </w:rPr>
        <w:t xml:space="preserve"> (</w:t>
      </w:r>
      <w:r>
        <w:rPr>
          <w:rFonts w:ascii="Times New Roman" w:hAnsi="Times New Roman" w:cs="Times New Roman"/>
          <w:sz w:val="18"/>
          <w:szCs w:val="18"/>
        </w:rPr>
        <w:t>ГКС)</w:t>
      </w:r>
    </w:p>
  </w:footnote>
  <w:footnote w:id="33">
    <w:p w14:paraId="266ABF53" w14:textId="77777777" w:rsidR="00CE4E12" w:rsidRPr="00AA43B6" w:rsidRDefault="00CE4E12" w:rsidP="009E7C07">
      <w:pPr>
        <w:pStyle w:val="a4"/>
        <w:rPr>
          <w:rFonts w:ascii="Times New Roman" w:hAnsi="Times New Roman" w:cs="Times New Roman"/>
          <w:sz w:val="18"/>
          <w:szCs w:val="20"/>
        </w:rPr>
      </w:pPr>
      <w:r w:rsidRPr="00AA43B6">
        <w:rPr>
          <w:rStyle w:val="a6"/>
          <w:rFonts w:ascii="Times New Roman" w:hAnsi="Times New Roman" w:cs="Times New Roman"/>
          <w:sz w:val="18"/>
          <w:szCs w:val="20"/>
        </w:rPr>
        <w:footnoteRef/>
      </w:r>
      <w:r w:rsidRPr="00AA43B6">
        <w:rPr>
          <w:rFonts w:ascii="Times New Roman" w:hAnsi="Times New Roman" w:cs="Times New Roman"/>
          <w:sz w:val="18"/>
          <w:szCs w:val="20"/>
        </w:rPr>
        <w:t xml:space="preserve"> </w:t>
      </w:r>
      <w:hyperlink r:id="rId11" w:history="1">
        <w:r w:rsidRPr="00AA43B6">
          <w:rPr>
            <w:rStyle w:val="ab"/>
            <w:rFonts w:ascii="Times New Roman" w:hAnsi="Times New Roman" w:cs="Times New Roman"/>
            <w:sz w:val="18"/>
            <w:szCs w:val="20"/>
          </w:rPr>
          <w:t>http://www.gks.ru/wps/wcm/connect/rosstat_main/rosstat/ru/statistics/enterprise/building/#</w:t>
        </w:r>
      </w:hyperlink>
      <w:r w:rsidRPr="00AA43B6">
        <w:rPr>
          <w:rFonts w:ascii="Times New Roman" w:hAnsi="Times New Roman" w:cs="Times New Roman"/>
          <w:sz w:val="18"/>
          <w:szCs w:val="20"/>
        </w:rPr>
        <w:t xml:space="preserve"> (ГКС)</w:t>
      </w:r>
    </w:p>
  </w:footnote>
  <w:footnote w:id="34">
    <w:p w14:paraId="683A9C0E" w14:textId="731C7F80" w:rsidR="00CE4E12" w:rsidRPr="00995883" w:rsidRDefault="00CE4E12" w:rsidP="009E7C07">
      <w:pPr>
        <w:pStyle w:val="a4"/>
        <w:rPr>
          <w:sz w:val="18"/>
          <w:szCs w:val="18"/>
        </w:rPr>
      </w:pPr>
      <w:r>
        <w:rPr>
          <w:rStyle w:val="a6"/>
        </w:rPr>
        <w:footnoteRef/>
      </w:r>
      <w:r>
        <w:t xml:space="preserve"> </w:t>
      </w:r>
      <w:r>
        <w:rPr>
          <w:rFonts w:ascii="Times New Roman" w:hAnsi="Times New Roman" w:cs="Times New Roman"/>
          <w:sz w:val="18"/>
        </w:rPr>
        <w:t xml:space="preserve">Составлено автором работы </w:t>
      </w:r>
      <w:r w:rsidRPr="00995883">
        <w:rPr>
          <w:rFonts w:ascii="Times New Roman" w:hAnsi="Times New Roman" w:cs="Times New Roman"/>
          <w:color w:val="000000"/>
          <w:sz w:val="18"/>
          <w:szCs w:val="18"/>
          <w:shd w:val="clear" w:color="auto" w:fill="FFFFFF"/>
        </w:rPr>
        <w:t xml:space="preserve">на основе проведенного </w:t>
      </w:r>
      <w:r w:rsidRPr="00995883">
        <w:rPr>
          <w:rFonts w:ascii="Times New Roman" w:hAnsi="Times New Roman" w:cs="Times New Roman"/>
          <w:color w:val="000000"/>
          <w:sz w:val="18"/>
          <w:szCs w:val="18"/>
          <w:shd w:val="clear" w:color="auto" w:fill="FFFFFF"/>
          <w:lang w:val="en-US"/>
        </w:rPr>
        <w:t>PEST-</w:t>
      </w:r>
      <w:r w:rsidRPr="00995883">
        <w:rPr>
          <w:rFonts w:ascii="Times New Roman" w:hAnsi="Times New Roman" w:cs="Times New Roman"/>
          <w:color w:val="000000"/>
          <w:sz w:val="18"/>
          <w:szCs w:val="18"/>
          <w:shd w:val="clear" w:color="auto" w:fill="FFFFFF"/>
        </w:rPr>
        <w:t xml:space="preserve">анализа, </w:t>
      </w:r>
      <w:r w:rsidRPr="00995883">
        <w:rPr>
          <w:rFonts w:ascii="Times New Roman" w:hAnsi="Times New Roman" w:cs="Times New Roman"/>
          <w:color w:val="000000"/>
          <w:sz w:val="18"/>
          <w:szCs w:val="18"/>
          <w:shd w:val="clear" w:color="auto" w:fill="FFFFFF"/>
          <w:lang w:val="en-US"/>
        </w:rPr>
        <w:t>SNW-</w:t>
      </w:r>
      <w:r>
        <w:rPr>
          <w:rFonts w:ascii="Times New Roman" w:hAnsi="Times New Roman" w:cs="Times New Roman"/>
          <w:color w:val="000000"/>
          <w:sz w:val="18"/>
          <w:szCs w:val="18"/>
          <w:shd w:val="clear" w:color="auto" w:fill="FFFFFF"/>
        </w:rPr>
        <w:t>анализа (см. Приложение 1 и 2</w:t>
      </w:r>
      <w:r w:rsidRPr="00995883">
        <w:rPr>
          <w:rFonts w:ascii="Times New Roman" w:hAnsi="Times New Roman" w:cs="Times New Roman"/>
          <w:color w:val="000000"/>
          <w:sz w:val="18"/>
          <w:szCs w:val="18"/>
          <w:shd w:val="clear" w:color="auto" w:fill="FFFFFF"/>
        </w:rPr>
        <w:t>) и конкурентных сил М. Портера (см. пункт 3.3)</w:t>
      </w:r>
    </w:p>
  </w:footnote>
  <w:footnote w:id="35">
    <w:p w14:paraId="3239466E" w14:textId="0FAFAC51" w:rsidR="00CE4E12" w:rsidRPr="004905B1" w:rsidRDefault="00CE4E12">
      <w:pPr>
        <w:pStyle w:val="a4"/>
        <w:rPr>
          <w:rFonts w:ascii="Times New Roman" w:hAnsi="Times New Roman" w:cs="Times New Roman"/>
          <w:b/>
          <w:i/>
          <w:sz w:val="20"/>
          <w:szCs w:val="20"/>
        </w:rPr>
      </w:pPr>
      <w:r>
        <w:rPr>
          <w:rStyle w:val="a6"/>
        </w:rPr>
        <w:footnoteRef/>
      </w:r>
      <w:r>
        <w:t xml:space="preserve"> </w:t>
      </w:r>
      <w:r>
        <w:rPr>
          <w:rFonts w:ascii="Times New Roman" w:hAnsi="Times New Roman" w:cs="Times New Roman"/>
          <w:b/>
          <w:i/>
          <w:sz w:val="20"/>
          <w:szCs w:val="20"/>
        </w:rPr>
        <w:t>в опросе приняло участие 350 человек</w:t>
      </w:r>
    </w:p>
  </w:footnote>
  <w:footnote w:id="36">
    <w:p w14:paraId="5B6BBFC5" w14:textId="77777777" w:rsidR="00CE4E12" w:rsidRPr="00594909" w:rsidRDefault="00CE4E12" w:rsidP="004740A7">
      <w:pPr>
        <w:spacing w:line="360" w:lineRule="auto"/>
        <w:jc w:val="both"/>
        <w:rPr>
          <w:rFonts w:ascii="Times New Roman" w:hAnsi="Times New Roman" w:cs="Times New Roman"/>
          <w:b/>
          <w:i/>
          <w:sz w:val="20"/>
        </w:rPr>
      </w:pPr>
      <w:r>
        <w:rPr>
          <w:rStyle w:val="a6"/>
        </w:rPr>
        <w:footnoteRef/>
      </w:r>
      <w:r>
        <w:t xml:space="preserve"> </w:t>
      </w:r>
      <w:r>
        <w:rPr>
          <w:rFonts w:ascii="Times New Roman" w:hAnsi="Times New Roman" w:cs="Times New Roman"/>
          <w:b/>
          <w:i/>
          <w:sz w:val="20"/>
        </w:rPr>
        <w:t>в опросе принимало участие 200 человек</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366A"/>
    <w:multiLevelType w:val="hybridMultilevel"/>
    <w:tmpl w:val="89888F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C50A2"/>
    <w:multiLevelType w:val="hybridMultilevel"/>
    <w:tmpl w:val="5D2853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517653"/>
    <w:multiLevelType w:val="hybridMultilevel"/>
    <w:tmpl w:val="2BA256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38413A"/>
    <w:multiLevelType w:val="hybridMultilevel"/>
    <w:tmpl w:val="3516DACC"/>
    <w:lvl w:ilvl="0" w:tplc="041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C52B4A"/>
    <w:multiLevelType w:val="hybridMultilevel"/>
    <w:tmpl w:val="C540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D52848"/>
    <w:multiLevelType w:val="hybridMultilevel"/>
    <w:tmpl w:val="23F6FE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C815FB"/>
    <w:multiLevelType w:val="hybridMultilevel"/>
    <w:tmpl w:val="6A4A1CAA"/>
    <w:lvl w:ilvl="0" w:tplc="ACD62404">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BF0C83"/>
    <w:multiLevelType w:val="hybridMultilevel"/>
    <w:tmpl w:val="E57C805E"/>
    <w:lvl w:ilvl="0" w:tplc="ACD62404">
      <w:start w:val="1"/>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E1C33F7"/>
    <w:multiLevelType w:val="hybridMultilevel"/>
    <w:tmpl w:val="93F22EE0"/>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3252344D"/>
    <w:multiLevelType w:val="hybridMultilevel"/>
    <w:tmpl w:val="6C765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820BE0"/>
    <w:multiLevelType w:val="hybridMultilevel"/>
    <w:tmpl w:val="7FB25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3973F7"/>
    <w:multiLevelType w:val="hybridMultilevel"/>
    <w:tmpl w:val="3A20638C"/>
    <w:lvl w:ilvl="0" w:tplc="ACD62404">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3D717F"/>
    <w:multiLevelType w:val="hybridMultilevel"/>
    <w:tmpl w:val="BC6AB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EA0CF8"/>
    <w:multiLevelType w:val="hybridMultilevel"/>
    <w:tmpl w:val="70D64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3B45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46B2F29"/>
    <w:multiLevelType w:val="hybridMultilevel"/>
    <w:tmpl w:val="E41CBB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A8530BF"/>
    <w:multiLevelType w:val="hybridMultilevel"/>
    <w:tmpl w:val="7BB2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5DC5D3D"/>
    <w:multiLevelType w:val="hybridMultilevel"/>
    <w:tmpl w:val="6F7C8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D935E6"/>
    <w:multiLevelType w:val="multilevel"/>
    <w:tmpl w:val="4EEE94D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4"/>
  </w:num>
  <w:num w:numId="2">
    <w:abstractNumId w:val="18"/>
  </w:num>
  <w:num w:numId="3">
    <w:abstractNumId w:val="4"/>
  </w:num>
  <w:num w:numId="4">
    <w:abstractNumId w:val="6"/>
  </w:num>
  <w:num w:numId="5">
    <w:abstractNumId w:val="17"/>
  </w:num>
  <w:num w:numId="6">
    <w:abstractNumId w:val="10"/>
  </w:num>
  <w:num w:numId="7">
    <w:abstractNumId w:val="11"/>
  </w:num>
  <w:num w:numId="8">
    <w:abstractNumId w:val="16"/>
  </w:num>
  <w:num w:numId="9">
    <w:abstractNumId w:val="12"/>
  </w:num>
  <w:num w:numId="10">
    <w:abstractNumId w:val="7"/>
  </w:num>
  <w:num w:numId="11">
    <w:abstractNumId w:val="3"/>
  </w:num>
  <w:num w:numId="12">
    <w:abstractNumId w:val="13"/>
  </w:num>
  <w:num w:numId="13">
    <w:abstractNumId w:val="9"/>
  </w:num>
  <w:num w:numId="14">
    <w:abstractNumId w:val="15"/>
  </w:num>
  <w:num w:numId="15">
    <w:abstractNumId w:val="5"/>
  </w:num>
  <w:num w:numId="16">
    <w:abstractNumId w:val="1"/>
  </w:num>
  <w:num w:numId="17">
    <w:abstractNumId w:val="2"/>
  </w:num>
  <w:num w:numId="18">
    <w:abstractNumId w:val="0"/>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FBA"/>
    <w:rsid w:val="000A5BD2"/>
    <w:rsid w:val="000C6681"/>
    <w:rsid w:val="000F1CAF"/>
    <w:rsid w:val="0018142A"/>
    <w:rsid w:val="00194F99"/>
    <w:rsid w:val="001A2304"/>
    <w:rsid w:val="001C00B7"/>
    <w:rsid w:val="001C1C65"/>
    <w:rsid w:val="002F534F"/>
    <w:rsid w:val="00324DC1"/>
    <w:rsid w:val="004263C5"/>
    <w:rsid w:val="004560DE"/>
    <w:rsid w:val="004740A7"/>
    <w:rsid w:val="004905B1"/>
    <w:rsid w:val="00491B74"/>
    <w:rsid w:val="005677DB"/>
    <w:rsid w:val="00623963"/>
    <w:rsid w:val="00626B17"/>
    <w:rsid w:val="00635267"/>
    <w:rsid w:val="0065318B"/>
    <w:rsid w:val="006824BE"/>
    <w:rsid w:val="00690DCC"/>
    <w:rsid w:val="00700B35"/>
    <w:rsid w:val="0070122E"/>
    <w:rsid w:val="007211AA"/>
    <w:rsid w:val="007C7ADD"/>
    <w:rsid w:val="007E454E"/>
    <w:rsid w:val="00891B29"/>
    <w:rsid w:val="00895FBA"/>
    <w:rsid w:val="008D6236"/>
    <w:rsid w:val="008E3577"/>
    <w:rsid w:val="009266D7"/>
    <w:rsid w:val="00942AA2"/>
    <w:rsid w:val="0099354C"/>
    <w:rsid w:val="009E7C07"/>
    <w:rsid w:val="00A722CA"/>
    <w:rsid w:val="00AA62F9"/>
    <w:rsid w:val="00B12E77"/>
    <w:rsid w:val="00B87E76"/>
    <w:rsid w:val="00BC41DC"/>
    <w:rsid w:val="00CE4E12"/>
    <w:rsid w:val="00D62710"/>
    <w:rsid w:val="00E0154C"/>
    <w:rsid w:val="00E3133B"/>
    <w:rsid w:val="00E36474"/>
    <w:rsid w:val="00E60957"/>
    <w:rsid w:val="00E615FB"/>
    <w:rsid w:val="00E806C5"/>
    <w:rsid w:val="00E812CD"/>
    <w:rsid w:val="00E81CFE"/>
    <w:rsid w:val="00E86A8A"/>
    <w:rsid w:val="00EB0874"/>
    <w:rsid w:val="00EC3863"/>
    <w:rsid w:val="00EE1C95"/>
    <w:rsid w:val="00F1035D"/>
    <w:rsid w:val="00F221C4"/>
    <w:rsid w:val="00F44C58"/>
    <w:rsid w:val="00F51110"/>
    <w:rsid w:val="00F74AA1"/>
    <w:rsid w:val="00F81797"/>
    <w:rsid w:val="00FD1BD3"/>
    <w:rsid w:val="00FE438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0347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F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5FBA"/>
    <w:pPr>
      <w:ind w:left="720"/>
      <w:contextualSpacing/>
    </w:pPr>
  </w:style>
  <w:style w:type="paragraph" w:styleId="a4">
    <w:name w:val="footnote text"/>
    <w:basedOn w:val="a"/>
    <w:link w:val="a5"/>
    <w:uiPriority w:val="99"/>
    <w:unhideWhenUsed/>
    <w:rsid w:val="00895FBA"/>
  </w:style>
  <w:style w:type="character" w:customStyle="1" w:styleId="a5">
    <w:name w:val="Текст сноски Знак"/>
    <w:basedOn w:val="a0"/>
    <w:link w:val="a4"/>
    <w:uiPriority w:val="99"/>
    <w:rsid w:val="00895FBA"/>
  </w:style>
  <w:style w:type="character" w:styleId="a6">
    <w:name w:val="footnote reference"/>
    <w:basedOn w:val="a0"/>
    <w:uiPriority w:val="99"/>
    <w:unhideWhenUsed/>
    <w:rsid w:val="00895FBA"/>
    <w:rPr>
      <w:vertAlign w:val="superscript"/>
    </w:rPr>
  </w:style>
  <w:style w:type="table" w:styleId="a7">
    <w:name w:val="Table Grid"/>
    <w:basedOn w:val="a1"/>
    <w:uiPriority w:val="59"/>
    <w:rsid w:val="00895F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uiPriority w:val="99"/>
    <w:unhideWhenUsed/>
    <w:rsid w:val="00E0154C"/>
    <w:pPr>
      <w:tabs>
        <w:tab w:val="center" w:pos="4677"/>
        <w:tab w:val="right" w:pos="9355"/>
      </w:tabs>
    </w:pPr>
  </w:style>
  <w:style w:type="character" w:customStyle="1" w:styleId="a9">
    <w:name w:val="Нижний колонтитул Знак"/>
    <w:basedOn w:val="a0"/>
    <w:link w:val="a8"/>
    <w:uiPriority w:val="99"/>
    <w:rsid w:val="00E0154C"/>
  </w:style>
  <w:style w:type="character" w:styleId="aa">
    <w:name w:val="page number"/>
    <w:basedOn w:val="a0"/>
    <w:uiPriority w:val="99"/>
    <w:semiHidden/>
    <w:unhideWhenUsed/>
    <w:rsid w:val="00E0154C"/>
  </w:style>
  <w:style w:type="character" w:styleId="ab">
    <w:name w:val="Hyperlink"/>
    <w:basedOn w:val="a0"/>
    <w:uiPriority w:val="99"/>
    <w:unhideWhenUsed/>
    <w:rsid w:val="009E7C07"/>
    <w:rPr>
      <w:color w:val="0000FF" w:themeColor="hyperlink"/>
      <w:u w:val="single"/>
    </w:rPr>
  </w:style>
  <w:style w:type="paragraph" w:styleId="ac">
    <w:name w:val="Balloon Text"/>
    <w:basedOn w:val="a"/>
    <w:link w:val="ad"/>
    <w:uiPriority w:val="99"/>
    <w:semiHidden/>
    <w:unhideWhenUsed/>
    <w:rsid w:val="009E7C07"/>
    <w:rPr>
      <w:rFonts w:ascii="Lucida Grande CY" w:hAnsi="Lucida Grande CY" w:cs="Lucida Grande CY"/>
      <w:sz w:val="18"/>
      <w:szCs w:val="18"/>
    </w:rPr>
  </w:style>
  <w:style w:type="character" w:customStyle="1" w:styleId="ad">
    <w:name w:val="Текст выноски Знак"/>
    <w:basedOn w:val="a0"/>
    <w:link w:val="ac"/>
    <w:uiPriority w:val="99"/>
    <w:semiHidden/>
    <w:rsid w:val="009E7C07"/>
    <w:rPr>
      <w:rFonts w:ascii="Lucida Grande CY" w:hAnsi="Lucida Grande CY" w:cs="Lucida Grande CY"/>
      <w:sz w:val="18"/>
      <w:szCs w:val="18"/>
    </w:rPr>
  </w:style>
  <w:style w:type="character" w:styleId="ae">
    <w:name w:val="FollowedHyperlink"/>
    <w:basedOn w:val="a0"/>
    <w:uiPriority w:val="99"/>
    <w:semiHidden/>
    <w:unhideWhenUsed/>
    <w:rsid w:val="00E6095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F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5FBA"/>
    <w:pPr>
      <w:ind w:left="720"/>
      <w:contextualSpacing/>
    </w:pPr>
  </w:style>
  <w:style w:type="paragraph" w:styleId="a4">
    <w:name w:val="footnote text"/>
    <w:basedOn w:val="a"/>
    <w:link w:val="a5"/>
    <w:uiPriority w:val="99"/>
    <w:unhideWhenUsed/>
    <w:rsid w:val="00895FBA"/>
  </w:style>
  <w:style w:type="character" w:customStyle="1" w:styleId="a5">
    <w:name w:val="Текст сноски Знак"/>
    <w:basedOn w:val="a0"/>
    <w:link w:val="a4"/>
    <w:uiPriority w:val="99"/>
    <w:rsid w:val="00895FBA"/>
  </w:style>
  <w:style w:type="character" w:styleId="a6">
    <w:name w:val="footnote reference"/>
    <w:basedOn w:val="a0"/>
    <w:uiPriority w:val="99"/>
    <w:unhideWhenUsed/>
    <w:rsid w:val="00895FBA"/>
    <w:rPr>
      <w:vertAlign w:val="superscript"/>
    </w:rPr>
  </w:style>
  <w:style w:type="table" w:styleId="a7">
    <w:name w:val="Table Grid"/>
    <w:basedOn w:val="a1"/>
    <w:uiPriority w:val="59"/>
    <w:rsid w:val="00895F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link w:val="a9"/>
    <w:uiPriority w:val="99"/>
    <w:unhideWhenUsed/>
    <w:rsid w:val="00E0154C"/>
    <w:pPr>
      <w:tabs>
        <w:tab w:val="center" w:pos="4677"/>
        <w:tab w:val="right" w:pos="9355"/>
      </w:tabs>
    </w:pPr>
  </w:style>
  <w:style w:type="character" w:customStyle="1" w:styleId="a9">
    <w:name w:val="Нижний колонтитул Знак"/>
    <w:basedOn w:val="a0"/>
    <w:link w:val="a8"/>
    <w:uiPriority w:val="99"/>
    <w:rsid w:val="00E0154C"/>
  </w:style>
  <w:style w:type="character" w:styleId="aa">
    <w:name w:val="page number"/>
    <w:basedOn w:val="a0"/>
    <w:uiPriority w:val="99"/>
    <w:semiHidden/>
    <w:unhideWhenUsed/>
    <w:rsid w:val="00E0154C"/>
  </w:style>
  <w:style w:type="character" w:styleId="ab">
    <w:name w:val="Hyperlink"/>
    <w:basedOn w:val="a0"/>
    <w:uiPriority w:val="99"/>
    <w:unhideWhenUsed/>
    <w:rsid w:val="009E7C07"/>
    <w:rPr>
      <w:color w:val="0000FF" w:themeColor="hyperlink"/>
      <w:u w:val="single"/>
    </w:rPr>
  </w:style>
  <w:style w:type="paragraph" w:styleId="ac">
    <w:name w:val="Balloon Text"/>
    <w:basedOn w:val="a"/>
    <w:link w:val="ad"/>
    <w:uiPriority w:val="99"/>
    <w:semiHidden/>
    <w:unhideWhenUsed/>
    <w:rsid w:val="009E7C07"/>
    <w:rPr>
      <w:rFonts w:ascii="Lucida Grande CY" w:hAnsi="Lucida Grande CY" w:cs="Lucida Grande CY"/>
      <w:sz w:val="18"/>
      <w:szCs w:val="18"/>
    </w:rPr>
  </w:style>
  <w:style w:type="character" w:customStyle="1" w:styleId="ad">
    <w:name w:val="Текст выноски Знак"/>
    <w:basedOn w:val="a0"/>
    <w:link w:val="ac"/>
    <w:uiPriority w:val="99"/>
    <w:semiHidden/>
    <w:rsid w:val="009E7C07"/>
    <w:rPr>
      <w:rFonts w:ascii="Lucida Grande CY" w:hAnsi="Lucida Grande CY" w:cs="Lucida Grande CY"/>
      <w:sz w:val="18"/>
      <w:szCs w:val="18"/>
    </w:rPr>
  </w:style>
  <w:style w:type="character" w:styleId="ae">
    <w:name w:val="FollowedHyperlink"/>
    <w:basedOn w:val="a0"/>
    <w:uiPriority w:val="99"/>
    <w:semiHidden/>
    <w:unhideWhenUsed/>
    <w:rsid w:val="00E609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86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chart" Target="charts/chart10.xml"/><Relationship Id="rId21" Type="http://schemas.openxmlformats.org/officeDocument/2006/relationships/chart" Target="charts/chart11.xml"/><Relationship Id="rId22" Type="http://schemas.openxmlformats.org/officeDocument/2006/relationships/chart" Target="charts/chart10.xml"/><Relationship Id="rId23" Type="http://schemas.openxmlformats.org/officeDocument/2006/relationships/chart" Target="charts/chart11.xml"/><Relationship Id="rId24" Type="http://schemas.openxmlformats.org/officeDocument/2006/relationships/chart" Target="charts/chart12.xml"/><Relationship Id="rId25" Type="http://schemas.openxmlformats.org/officeDocument/2006/relationships/chart" Target="charts/chart13.xml"/><Relationship Id="rId26" Type="http://schemas.openxmlformats.org/officeDocument/2006/relationships/chart" Target="charts/chart14.xml"/><Relationship Id="rId27" Type="http://schemas.openxmlformats.org/officeDocument/2006/relationships/chart" Target="charts/chart15.xml"/><Relationship Id="rId28" Type="http://schemas.openxmlformats.org/officeDocument/2006/relationships/footer" Target="footer1.xml"/><Relationship Id="rId29" Type="http://schemas.openxmlformats.org/officeDocument/2006/relationships/footer" Target="footer2.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hyperlink" Target="http://www.gks.ru" TargetMode="External"/><Relationship Id="rId15" Type="http://schemas.openxmlformats.org/officeDocument/2006/relationships/hyperlink" Target="http://leroymerlin.ru" TargetMode="External"/><Relationship Id="rId16" Type="http://schemas.openxmlformats.org/officeDocument/2006/relationships/chart" Target="charts/chart6.xml"/><Relationship Id="rId17" Type="http://schemas.openxmlformats.org/officeDocument/2006/relationships/chart" Target="charts/chart7.xml"/><Relationship Id="rId18" Type="http://schemas.openxmlformats.org/officeDocument/2006/relationships/chart" Target="charts/chart8.xml"/><Relationship Id="rId19" Type="http://schemas.openxmlformats.org/officeDocument/2006/relationships/chart" Target="charts/chart9.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gks.ru/free_doc/new_site/prices/housing/tab9.htm" TargetMode="External"/><Relationship Id="rId4" Type="http://schemas.openxmlformats.org/officeDocument/2006/relationships/hyperlink" Target="http://www.retailer.ru/item/id/121342/" TargetMode="External"/><Relationship Id="rId5" Type="http://schemas.openxmlformats.org/officeDocument/2006/relationships/hyperlink" Target="http://b2bcontact.ru/tp-articles/112-article-diy-realii-i-prognozi" TargetMode="External"/><Relationship Id="rId6" Type="http://schemas.openxmlformats.org/officeDocument/2006/relationships/hyperlink" Target="http://www.gks.ru" TargetMode="External"/><Relationship Id="rId7" Type="http://schemas.openxmlformats.org/officeDocument/2006/relationships/hyperlink" Target="http://leroymerlin.ru/advance/" TargetMode="External"/><Relationship Id="rId8" Type="http://schemas.openxmlformats.org/officeDocument/2006/relationships/hyperlink" Target="http://russia.leroymerlin.com/ru/tsifry-i-fakty" TargetMode="External"/><Relationship Id="rId9" Type="http://schemas.openxmlformats.org/officeDocument/2006/relationships/hyperlink" Target="http://www.gks.ru" TargetMode="External"/><Relationship Id="rId10" Type="http://schemas.openxmlformats.org/officeDocument/2006/relationships/hyperlink" Target="http://www.gks.ru" TargetMode="External"/><Relationship Id="rId11" Type="http://schemas.openxmlformats.org/officeDocument/2006/relationships/hyperlink" Target="http://www.gks.ru/wps/wcm/connect/rosstat_main/rosstat/ru/statistics/enterprise/building/" TargetMode="External"/><Relationship Id="rId1" Type="http://schemas.openxmlformats.org/officeDocument/2006/relationships/hyperlink" Target="http://www.rg.ru/2015/06/23/rinok.html" TargetMode="External"/><Relationship Id="rId2" Type="http://schemas.openxmlformats.org/officeDocument/2006/relationships/hyperlink" Target="http://www.gks.ru/free_doc/new_site/population/urov/urov_12kv.h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sz="1100"/>
            </a:pPr>
            <a:r>
              <a:rPr lang="ru-RU" sz="1100"/>
              <a:t>Число построенных квартир в РФ, тыс.</a:t>
            </a:r>
          </a:p>
        </c:rich>
      </c:tx>
      <c:overlay val="0"/>
    </c:title>
    <c:autoTitleDeleted val="0"/>
    <c:plotArea>
      <c:layout/>
      <c:barChart>
        <c:barDir val="col"/>
        <c:grouping val="clustered"/>
        <c:varyColors val="0"/>
        <c:ser>
          <c:idx val="0"/>
          <c:order val="0"/>
          <c:tx>
            <c:strRef>
              <c:f>Лист1!$B$1</c:f>
              <c:strCache>
                <c:ptCount val="1"/>
                <c:pt idx="0">
                  <c:v>Столбец1</c:v>
                </c:pt>
              </c:strCache>
            </c:strRef>
          </c:tx>
          <c:invertIfNegative val="0"/>
          <c:dLbls>
            <c:dLblPos val="inEnd"/>
            <c:showLegendKey val="0"/>
            <c:showVal val="1"/>
            <c:showCatName val="0"/>
            <c:showSerName val="0"/>
            <c:showPercent val="0"/>
            <c:showBubbleSize val="0"/>
            <c:showLeaderLines val="0"/>
          </c:dLbls>
          <c:cat>
            <c:numRef>
              <c:f>Лист1!$A$2:$A$6</c:f>
              <c:numCache>
                <c:formatCode>General</c:formatCode>
                <c:ptCount val="5"/>
                <c:pt idx="0">
                  <c:v>2010.0</c:v>
                </c:pt>
                <c:pt idx="1">
                  <c:v>2011.0</c:v>
                </c:pt>
                <c:pt idx="2">
                  <c:v>2012.0</c:v>
                </c:pt>
                <c:pt idx="3">
                  <c:v>2013.0</c:v>
                </c:pt>
                <c:pt idx="4">
                  <c:v>2014.0</c:v>
                </c:pt>
              </c:numCache>
            </c:numRef>
          </c:cat>
          <c:val>
            <c:numRef>
              <c:f>Лист1!$B$2:$B$6</c:f>
              <c:numCache>
                <c:formatCode>General</c:formatCode>
                <c:ptCount val="5"/>
                <c:pt idx="0">
                  <c:v>717.0</c:v>
                </c:pt>
                <c:pt idx="1">
                  <c:v>786.0</c:v>
                </c:pt>
                <c:pt idx="2">
                  <c:v>838.0</c:v>
                </c:pt>
                <c:pt idx="3">
                  <c:v>929.0</c:v>
                </c:pt>
                <c:pt idx="4">
                  <c:v>1118.0</c:v>
                </c:pt>
              </c:numCache>
            </c:numRef>
          </c:val>
        </c:ser>
        <c:dLbls>
          <c:showLegendKey val="0"/>
          <c:showVal val="0"/>
          <c:showCatName val="0"/>
          <c:showSerName val="0"/>
          <c:showPercent val="0"/>
          <c:showBubbleSize val="0"/>
        </c:dLbls>
        <c:gapWidth val="75"/>
        <c:overlap val="40"/>
        <c:axId val="-2134188648"/>
        <c:axId val="-2114651496"/>
      </c:barChart>
      <c:catAx>
        <c:axId val="-2134188648"/>
        <c:scaling>
          <c:orientation val="minMax"/>
        </c:scaling>
        <c:delete val="0"/>
        <c:axPos val="b"/>
        <c:numFmt formatCode="General" sourceLinked="1"/>
        <c:majorTickMark val="none"/>
        <c:minorTickMark val="none"/>
        <c:tickLblPos val="nextTo"/>
        <c:txPr>
          <a:bodyPr/>
          <a:lstStyle/>
          <a:p>
            <a:pPr>
              <a:defRPr sz="900">
                <a:latin typeface="Times New Roman"/>
                <a:cs typeface="Times New Roman"/>
              </a:defRPr>
            </a:pPr>
            <a:endParaRPr lang="ru-RU"/>
          </a:p>
        </c:txPr>
        <c:crossAx val="-2114651496"/>
        <c:crosses val="autoZero"/>
        <c:auto val="1"/>
        <c:lblAlgn val="ctr"/>
        <c:lblOffset val="100"/>
        <c:noMultiLvlLbl val="0"/>
      </c:catAx>
      <c:valAx>
        <c:axId val="-2114651496"/>
        <c:scaling>
          <c:orientation val="minMax"/>
        </c:scaling>
        <c:delete val="0"/>
        <c:axPos val="l"/>
        <c:majorGridlines/>
        <c:numFmt formatCode="General" sourceLinked="1"/>
        <c:majorTickMark val="none"/>
        <c:minorTickMark val="none"/>
        <c:tickLblPos val="nextTo"/>
        <c:txPr>
          <a:bodyPr/>
          <a:lstStyle/>
          <a:p>
            <a:pPr>
              <a:defRPr sz="900"/>
            </a:pPr>
            <a:endParaRPr lang="ru-RU"/>
          </a:p>
        </c:txPr>
        <c:crossAx val="-213418864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Лист1!$A$2:$A$11</c:f>
              <c:strCache>
                <c:ptCount val="10"/>
                <c:pt idx="0">
                  <c:v>Низкие цены</c:v>
                </c:pt>
                <c:pt idx="1">
                  <c:v>Качество продукции</c:v>
                </c:pt>
                <c:pt idx="2">
                  <c:v>Большой выбор</c:v>
                </c:pt>
                <c:pt idx="3">
                  <c:v>Ремонт</c:v>
                </c:pt>
                <c:pt idx="4">
                  <c:v>Обустройство дома</c:v>
                </c:pt>
                <c:pt idx="5">
                  <c:v>Удобство</c:v>
                </c:pt>
                <c:pt idx="6">
                  <c:v>Экономия времени</c:v>
                </c:pt>
                <c:pt idx="7">
                  <c:v>Негативные (мало свободных продавцов, большие очереди)</c:v>
                </c:pt>
                <c:pt idx="8">
                  <c:v>Франция</c:v>
                </c:pt>
                <c:pt idx="9">
                  <c:v>Прочее</c:v>
                </c:pt>
              </c:strCache>
            </c:strRef>
          </c:cat>
          <c:val>
            <c:numRef>
              <c:f>Лист1!$B$2:$B$11</c:f>
              <c:numCache>
                <c:formatCode>General</c:formatCode>
                <c:ptCount val="10"/>
                <c:pt idx="0">
                  <c:v>121.0</c:v>
                </c:pt>
                <c:pt idx="1">
                  <c:v>109.0</c:v>
                </c:pt>
                <c:pt idx="2">
                  <c:v>83.0</c:v>
                </c:pt>
                <c:pt idx="3">
                  <c:v>57.0</c:v>
                </c:pt>
                <c:pt idx="4">
                  <c:v>30.0</c:v>
                </c:pt>
                <c:pt idx="5">
                  <c:v>25.0</c:v>
                </c:pt>
                <c:pt idx="6">
                  <c:v>13.0</c:v>
                </c:pt>
                <c:pt idx="7">
                  <c:v>12.0</c:v>
                </c:pt>
                <c:pt idx="8">
                  <c:v>4.0</c:v>
                </c:pt>
                <c:pt idx="9">
                  <c:v>8.0</c:v>
                </c:pt>
              </c:numCache>
            </c:numRef>
          </c:val>
        </c:ser>
        <c:dLbls>
          <c:showLegendKey val="0"/>
          <c:showVal val="0"/>
          <c:showCatName val="0"/>
          <c:showSerName val="0"/>
          <c:showPercent val="0"/>
          <c:showBubbleSize val="0"/>
        </c:dLbls>
        <c:gapWidth val="75"/>
        <c:overlap val="40"/>
        <c:axId val="-2062888136"/>
        <c:axId val="2145469720"/>
      </c:barChart>
      <c:catAx>
        <c:axId val="-2062888136"/>
        <c:scaling>
          <c:orientation val="minMax"/>
        </c:scaling>
        <c:delete val="0"/>
        <c:axPos val="b"/>
        <c:majorTickMark val="none"/>
        <c:minorTickMark val="none"/>
        <c:tickLblPos val="nextTo"/>
        <c:txPr>
          <a:bodyPr rot="-5400000" vert="horz"/>
          <a:lstStyle/>
          <a:p>
            <a:pPr>
              <a:defRPr sz="900">
                <a:latin typeface="Times New Roman"/>
                <a:cs typeface="Times New Roman"/>
              </a:defRPr>
            </a:pPr>
            <a:endParaRPr lang="ru-RU"/>
          </a:p>
        </c:txPr>
        <c:crossAx val="2145469720"/>
        <c:crosses val="autoZero"/>
        <c:auto val="1"/>
        <c:lblAlgn val="ctr"/>
        <c:lblOffset val="100"/>
        <c:noMultiLvlLbl val="0"/>
      </c:catAx>
      <c:valAx>
        <c:axId val="2145469720"/>
        <c:scaling>
          <c:orientation val="minMax"/>
        </c:scaling>
        <c:delete val="0"/>
        <c:axPos val="l"/>
        <c:majorGridlines/>
        <c:numFmt formatCode="General" sourceLinked="1"/>
        <c:majorTickMark val="none"/>
        <c:minorTickMark val="none"/>
        <c:tickLblPos val="nextTo"/>
        <c:crossAx val="-206288813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Лист1!$A$2:$A$9</c:f>
              <c:strCache>
                <c:ptCount val="8"/>
                <c:pt idx="0">
                  <c:v>Leroy Merlin</c:v>
                </c:pt>
                <c:pt idx="1">
                  <c:v>OBI</c:v>
                </c:pt>
                <c:pt idx="2">
                  <c:v>Петрович</c:v>
                </c:pt>
                <c:pt idx="3">
                  <c:v>Максидом</c:v>
                </c:pt>
                <c:pt idx="4">
                  <c:v>Castorama</c:v>
                </c:pt>
                <c:pt idx="5">
                  <c:v>К-Раута</c:v>
                </c:pt>
                <c:pt idx="6">
                  <c:v>Метрика</c:v>
                </c:pt>
                <c:pt idx="7">
                  <c:v>Другое</c:v>
                </c:pt>
              </c:strCache>
            </c:strRef>
          </c:cat>
          <c:val>
            <c:numRef>
              <c:f>Лист1!$B$2:$B$9</c:f>
              <c:numCache>
                <c:formatCode>General</c:formatCode>
                <c:ptCount val="8"/>
                <c:pt idx="0">
                  <c:v>201.0</c:v>
                </c:pt>
                <c:pt idx="1">
                  <c:v>103.0</c:v>
                </c:pt>
                <c:pt idx="2">
                  <c:v>97.0</c:v>
                </c:pt>
                <c:pt idx="3">
                  <c:v>81.0</c:v>
                </c:pt>
                <c:pt idx="4">
                  <c:v>73.0</c:v>
                </c:pt>
                <c:pt idx="5">
                  <c:v>66.0</c:v>
                </c:pt>
                <c:pt idx="6">
                  <c:v>35.0</c:v>
                </c:pt>
                <c:pt idx="7">
                  <c:v>11.0</c:v>
                </c:pt>
              </c:numCache>
            </c:numRef>
          </c:val>
        </c:ser>
        <c:dLbls>
          <c:showLegendKey val="0"/>
          <c:showVal val="0"/>
          <c:showCatName val="0"/>
          <c:showSerName val="0"/>
          <c:showPercent val="0"/>
          <c:showBubbleSize val="0"/>
        </c:dLbls>
        <c:gapWidth val="75"/>
        <c:overlap val="40"/>
        <c:axId val="2095319144"/>
        <c:axId val="-2108623720"/>
      </c:barChart>
      <c:catAx>
        <c:axId val="2095319144"/>
        <c:scaling>
          <c:orientation val="minMax"/>
        </c:scaling>
        <c:delete val="0"/>
        <c:axPos val="b"/>
        <c:majorTickMark val="none"/>
        <c:minorTickMark val="none"/>
        <c:tickLblPos val="nextTo"/>
        <c:txPr>
          <a:bodyPr/>
          <a:lstStyle/>
          <a:p>
            <a:pPr>
              <a:defRPr>
                <a:latin typeface="Times New Roman"/>
                <a:cs typeface="Times New Roman"/>
              </a:defRPr>
            </a:pPr>
            <a:endParaRPr lang="ru-RU"/>
          </a:p>
        </c:txPr>
        <c:crossAx val="-2108623720"/>
        <c:crosses val="autoZero"/>
        <c:auto val="1"/>
        <c:lblAlgn val="ctr"/>
        <c:lblOffset val="100"/>
        <c:noMultiLvlLbl val="0"/>
      </c:catAx>
      <c:valAx>
        <c:axId val="-2108623720"/>
        <c:scaling>
          <c:orientation val="minMax"/>
        </c:scaling>
        <c:delete val="0"/>
        <c:axPos val="l"/>
        <c:majorGridlines/>
        <c:numFmt formatCode="General" sourceLinked="1"/>
        <c:majorTickMark val="none"/>
        <c:minorTickMark val="none"/>
        <c:tickLblPos val="nextTo"/>
        <c:crossAx val="2095319144"/>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2"/>
              <c:layout/>
              <c:showLegendKey val="0"/>
              <c:showVal val="1"/>
              <c:showCatName val="0"/>
              <c:showSerName val="0"/>
              <c:showPercent val="0"/>
              <c:showBubbleSize val="0"/>
            </c:dLbl>
            <c:dLbl>
              <c:idx val="3"/>
              <c:layout/>
              <c:showLegendKey val="0"/>
              <c:showVal val="1"/>
              <c:showCatName val="0"/>
              <c:showSerName val="0"/>
              <c:showPercent val="0"/>
              <c:showBubbleSize val="0"/>
            </c:dLbl>
            <c:dLbl>
              <c:idx val="4"/>
              <c:layout/>
              <c:showLegendKey val="0"/>
              <c:showVal val="1"/>
              <c:showCatName val="0"/>
              <c:showSerName val="0"/>
              <c:showPercent val="0"/>
              <c:showBubbleSize val="0"/>
            </c:dLbl>
            <c:dLbl>
              <c:idx val="5"/>
              <c:layout/>
              <c:showLegendKey val="0"/>
              <c:showVal val="1"/>
              <c:showCatName val="0"/>
              <c:showSerName val="0"/>
              <c:showPercent val="0"/>
              <c:showBubbleSize val="0"/>
            </c:dLbl>
            <c:dLbl>
              <c:idx val="6"/>
              <c:layout/>
              <c:showLegendKey val="0"/>
              <c:showVal val="1"/>
              <c:showCatName val="0"/>
              <c:showSerName val="0"/>
              <c:showPercent val="0"/>
              <c:showBubbleSize val="0"/>
            </c:dLbl>
            <c:dLbl>
              <c:idx val="7"/>
              <c:layout/>
              <c:showLegendKey val="0"/>
              <c:showVal val="1"/>
              <c:showCatName val="0"/>
              <c:showSerName val="0"/>
              <c:showPercent val="0"/>
              <c:showBubbleSize val="0"/>
            </c:dLbl>
            <c:showLegendKey val="0"/>
            <c:showVal val="0"/>
            <c:showCatName val="0"/>
            <c:showSerName val="0"/>
            <c:showPercent val="0"/>
            <c:showBubbleSize val="0"/>
          </c:dLbls>
          <c:cat>
            <c:strRef>
              <c:f>Лист1!$A$2:$A$9</c:f>
              <c:strCache>
                <c:ptCount val="8"/>
                <c:pt idx="0">
                  <c:v>Leroy Merlin</c:v>
                </c:pt>
                <c:pt idx="1">
                  <c:v>OBI</c:v>
                </c:pt>
                <c:pt idx="2">
                  <c:v>Castorama</c:v>
                </c:pt>
                <c:pt idx="3">
                  <c:v>Максидом</c:v>
                </c:pt>
                <c:pt idx="4">
                  <c:v>Петрович</c:v>
                </c:pt>
                <c:pt idx="5">
                  <c:v>К-Раута</c:v>
                </c:pt>
                <c:pt idx="6">
                  <c:v>Метрика</c:v>
                </c:pt>
                <c:pt idx="7">
                  <c:v>Другое</c:v>
                </c:pt>
              </c:strCache>
            </c:strRef>
          </c:cat>
          <c:val>
            <c:numRef>
              <c:f>Лист1!$B$2:$B$9</c:f>
              <c:numCache>
                <c:formatCode>General</c:formatCode>
                <c:ptCount val="8"/>
                <c:pt idx="0">
                  <c:v>149.0</c:v>
                </c:pt>
                <c:pt idx="1">
                  <c:v>52.0</c:v>
                </c:pt>
                <c:pt idx="2">
                  <c:v>41.0</c:v>
                </c:pt>
                <c:pt idx="3">
                  <c:v>35.0</c:v>
                </c:pt>
                <c:pt idx="4">
                  <c:v>27.0</c:v>
                </c:pt>
                <c:pt idx="5">
                  <c:v>24.0</c:v>
                </c:pt>
                <c:pt idx="6">
                  <c:v>13.0</c:v>
                </c:pt>
                <c:pt idx="7">
                  <c:v>9.0</c:v>
                </c:pt>
              </c:numCache>
            </c:numRef>
          </c:val>
        </c:ser>
        <c:ser>
          <c:idx val="1"/>
          <c:order val="1"/>
          <c:tx>
            <c:strRef>
              <c:f>Лист1!$C$1</c:f>
              <c:strCache>
                <c:ptCount val="1"/>
                <c:pt idx="0">
                  <c:v>Столбец1</c:v>
                </c:pt>
              </c:strCache>
            </c:strRef>
          </c:tx>
          <c:invertIfNegative val="0"/>
          <c:cat>
            <c:strRef>
              <c:f>Лист1!$A$2:$A$9</c:f>
              <c:strCache>
                <c:ptCount val="8"/>
                <c:pt idx="0">
                  <c:v>Leroy Merlin</c:v>
                </c:pt>
                <c:pt idx="1">
                  <c:v>OBI</c:v>
                </c:pt>
                <c:pt idx="2">
                  <c:v>Castorama</c:v>
                </c:pt>
                <c:pt idx="3">
                  <c:v>Максидом</c:v>
                </c:pt>
                <c:pt idx="4">
                  <c:v>Петрович</c:v>
                </c:pt>
                <c:pt idx="5">
                  <c:v>К-Раута</c:v>
                </c:pt>
                <c:pt idx="6">
                  <c:v>Метрика</c:v>
                </c:pt>
                <c:pt idx="7">
                  <c:v>Другое</c:v>
                </c:pt>
              </c:strCache>
            </c:strRef>
          </c:cat>
          <c:val>
            <c:numRef>
              <c:f>Лист1!$C$2:$C$9</c:f>
              <c:numCache>
                <c:formatCode>General</c:formatCode>
                <c:ptCount val="8"/>
              </c:numCache>
            </c:numRef>
          </c:val>
        </c:ser>
        <c:ser>
          <c:idx val="2"/>
          <c:order val="2"/>
          <c:tx>
            <c:strRef>
              <c:f>Лист1!$D$1</c:f>
              <c:strCache>
                <c:ptCount val="1"/>
                <c:pt idx="0">
                  <c:v>Столбец2</c:v>
                </c:pt>
              </c:strCache>
            </c:strRef>
          </c:tx>
          <c:invertIfNegative val="0"/>
          <c:dLbls>
            <c:dLblPos val="inEnd"/>
            <c:showLegendKey val="0"/>
            <c:showVal val="1"/>
            <c:showCatName val="0"/>
            <c:showSerName val="0"/>
            <c:showPercent val="0"/>
            <c:showBubbleSize val="0"/>
            <c:showLeaderLines val="0"/>
          </c:dLbls>
          <c:cat>
            <c:strRef>
              <c:f>Лист1!$A$2:$A$9</c:f>
              <c:strCache>
                <c:ptCount val="8"/>
                <c:pt idx="0">
                  <c:v>Leroy Merlin</c:v>
                </c:pt>
                <c:pt idx="1">
                  <c:v>OBI</c:v>
                </c:pt>
                <c:pt idx="2">
                  <c:v>Castorama</c:v>
                </c:pt>
                <c:pt idx="3">
                  <c:v>Максидом</c:v>
                </c:pt>
                <c:pt idx="4">
                  <c:v>Петрович</c:v>
                </c:pt>
                <c:pt idx="5">
                  <c:v>К-Раута</c:v>
                </c:pt>
                <c:pt idx="6">
                  <c:v>Метрика</c:v>
                </c:pt>
                <c:pt idx="7">
                  <c:v>Другое</c:v>
                </c:pt>
              </c:strCache>
            </c:strRef>
          </c:cat>
          <c:val>
            <c:numRef>
              <c:f>Лист1!$D$2:$D$9</c:f>
              <c:numCache>
                <c:formatCode>General</c:formatCode>
                <c:ptCount val="8"/>
              </c:numCache>
            </c:numRef>
          </c:val>
        </c:ser>
        <c:dLbls>
          <c:showLegendKey val="0"/>
          <c:showVal val="0"/>
          <c:showCatName val="0"/>
          <c:showSerName val="0"/>
          <c:showPercent val="0"/>
          <c:showBubbleSize val="0"/>
        </c:dLbls>
        <c:gapWidth val="75"/>
        <c:overlap val="40"/>
        <c:axId val="-2056971320"/>
        <c:axId val="-2114649080"/>
      </c:barChart>
      <c:catAx>
        <c:axId val="-2056971320"/>
        <c:scaling>
          <c:orientation val="minMax"/>
        </c:scaling>
        <c:delete val="0"/>
        <c:axPos val="b"/>
        <c:majorTickMark val="none"/>
        <c:minorTickMark val="none"/>
        <c:tickLblPos val="nextTo"/>
        <c:crossAx val="-2114649080"/>
        <c:crosses val="autoZero"/>
        <c:auto val="1"/>
        <c:lblAlgn val="ctr"/>
        <c:lblOffset val="100"/>
        <c:noMultiLvlLbl val="0"/>
      </c:catAx>
      <c:valAx>
        <c:axId val="-2114649080"/>
        <c:scaling>
          <c:orientation val="minMax"/>
        </c:scaling>
        <c:delete val="0"/>
        <c:axPos val="l"/>
        <c:majorGridlines/>
        <c:numFmt formatCode="General" sourceLinked="1"/>
        <c:majorTickMark val="none"/>
        <c:minorTickMark val="none"/>
        <c:tickLblPos val="nextTo"/>
        <c:crossAx val="-205697132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Pos val="inEnd"/>
            <c:showLegendKey val="0"/>
            <c:showVal val="1"/>
            <c:showCatName val="0"/>
            <c:showSerName val="0"/>
            <c:showPercent val="0"/>
            <c:showBubbleSize val="0"/>
            <c:showLeaderLines val="0"/>
          </c:dLbls>
          <c:cat>
            <c:strRef>
              <c:f>Лист1!$A$2:$A$8</c:f>
              <c:strCache>
                <c:ptCount val="7"/>
                <c:pt idx="0">
                  <c:v>Leroy Merlin</c:v>
                </c:pt>
                <c:pt idx="1">
                  <c:v>OBI</c:v>
                </c:pt>
                <c:pt idx="2">
                  <c:v>МАКСИДОМ</c:v>
                </c:pt>
                <c:pt idx="3">
                  <c:v>СТД Петрович</c:v>
                </c:pt>
                <c:pt idx="4">
                  <c:v>К-Раута</c:v>
                </c:pt>
                <c:pt idx="5">
                  <c:v>Castorama</c:v>
                </c:pt>
                <c:pt idx="6">
                  <c:v>Метрика</c:v>
                </c:pt>
              </c:strCache>
            </c:strRef>
          </c:cat>
          <c:val>
            <c:numRef>
              <c:f>Лист1!$B$2:$B$8</c:f>
              <c:numCache>
                <c:formatCode>General</c:formatCode>
                <c:ptCount val="7"/>
                <c:pt idx="0">
                  <c:v>185.0</c:v>
                </c:pt>
                <c:pt idx="1">
                  <c:v>151.0</c:v>
                </c:pt>
                <c:pt idx="2">
                  <c:v>107.0</c:v>
                </c:pt>
                <c:pt idx="3">
                  <c:v>103.0</c:v>
                </c:pt>
                <c:pt idx="4">
                  <c:v>96.0</c:v>
                </c:pt>
                <c:pt idx="5">
                  <c:v>72.0</c:v>
                </c:pt>
                <c:pt idx="6">
                  <c:v>32.0</c:v>
                </c:pt>
              </c:numCache>
            </c:numRef>
          </c:val>
        </c:ser>
        <c:dLbls>
          <c:showLegendKey val="0"/>
          <c:showVal val="0"/>
          <c:showCatName val="0"/>
          <c:showSerName val="0"/>
          <c:showPercent val="0"/>
          <c:showBubbleSize val="0"/>
        </c:dLbls>
        <c:gapWidth val="75"/>
        <c:overlap val="40"/>
        <c:axId val="-2046340376"/>
        <c:axId val="1782238264"/>
      </c:barChart>
      <c:catAx>
        <c:axId val="-2046340376"/>
        <c:scaling>
          <c:orientation val="minMax"/>
        </c:scaling>
        <c:delete val="0"/>
        <c:axPos val="b"/>
        <c:majorTickMark val="none"/>
        <c:minorTickMark val="none"/>
        <c:tickLblPos val="nextTo"/>
        <c:crossAx val="1782238264"/>
        <c:crosses val="autoZero"/>
        <c:auto val="1"/>
        <c:lblAlgn val="ctr"/>
        <c:lblOffset val="100"/>
        <c:noMultiLvlLbl val="0"/>
      </c:catAx>
      <c:valAx>
        <c:axId val="1782238264"/>
        <c:scaling>
          <c:orientation val="minMax"/>
        </c:scaling>
        <c:delete val="0"/>
        <c:axPos val="l"/>
        <c:majorGridlines/>
        <c:numFmt formatCode="General" sourceLinked="1"/>
        <c:majorTickMark val="none"/>
        <c:minorTickMark val="none"/>
        <c:tickLblPos val="nextTo"/>
        <c:crossAx val="-2046340376"/>
        <c:crosses val="autoZero"/>
        <c:crossBetween val="between"/>
      </c:valAx>
    </c:plotArea>
    <c:plotVisOnly val="1"/>
    <c:dispBlanksAs val="gap"/>
    <c:showDLblsOverMax val="0"/>
  </c:chart>
  <c:txPr>
    <a:bodyPr/>
    <a:lstStyle/>
    <a:p>
      <a:pPr>
        <a:defRPr sz="800">
          <a:latin typeface="Times New Roman"/>
          <a:cs typeface="Times New Roman"/>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Лист1!$A$2:$A$8</c:f>
              <c:strCache>
                <c:ptCount val="7"/>
                <c:pt idx="0">
                  <c:v>Leroy Merlin</c:v>
                </c:pt>
                <c:pt idx="1">
                  <c:v>OBI</c:v>
                </c:pt>
                <c:pt idx="2">
                  <c:v>СТД Петрович</c:v>
                </c:pt>
                <c:pt idx="3">
                  <c:v>К-Раута</c:v>
                </c:pt>
                <c:pt idx="4">
                  <c:v>МАКСИДОМ</c:v>
                </c:pt>
                <c:pt idx="5">
                  <c:v>Castorama</c:v>
                </c:pt>
                <c:pt idx="6">
                  <c:v>Метрика</c:v>
                </c:pt>
              </c:strCache>
            </c:strRef>
          </c:cat>
          <c:val>
            <c:numRef>
              <c:f>Лист1!$B$2:$B$8</c:f>
              <c:numCache>
                <c:formatCode>General</c:formatCode>
                <c:ptCount val="7"/>
                <c:pt idx="0">
                  <c:v>200.0</c:v>
                </c:pt>
                <c:pt idx="1">
                  <c:v>198.0</c:v>
                </c:pt>
                <c:pt idx="2">
                  <c:v>197.0</c:v>
                </c:pt>
                <c:pt idx="3">
                  <c:v>184.0</c:v>
                </c:pt>
                <c:pt idx="4">
                  <c:v>182.0</c:v>
                </c:pt>
                <c:pt idx="5">
                  <c:v>173.0</c:v>
                </c:pt>
                <c:pt idx="6">
                  <c:v>166.0</c:v>
                </c:pt>
              </c:numCache>
            </c:numRef>
          </c:val>
        </c:ser>
        <c:dLbls>
          <c:showLegendKey val="0"/>
          <c:showVal val="0"/>
          <c:showCatName val="0"/>
          <c:showSerName val="0"/>
          <c:showPercent val="0"/>
          <c:showBubbleSize val="0"/>
        </c:dLbls>
        <c:gapWidth val="75"/>
        <c:overlap val="40"/>
        <c:axId val="1790350808"/>
        <c:axId val="-2115519528"/>
      </c:barChart>
      <c:catAx>
        <c:axId val="1790350808"/>
        <c:scaling>
          <c:orientation val="minMax"/>
        </c:scaling>
        <c:delete val="0"/>
        <c:axPos val="b"/>
        <c:majorTickMark val="none"/>
        <c:minorTickMark val="none"/>
        <c:tickLblPos val="nextTo"/>
        <c:crossAx val="-2115519528"/>
        <c:crosses val="autoZero"/>
        <c:auto val="1"/>
        <c:lblAlgn val="ctr"/>
        <c:lblOffset val="100"/>
        <c:noMultiLvlLbl val="0"/>
      </c:catAx>
      <c:valAx>
        <c:axId val="-2115519528"/>
        <c:scaling>
          <c:orientation val="minMax"/>
        </c:scaling>
        <c:delete val="0"/>
        <c:axPos val="l"/>
        <c:majorGridlines/>
        <c:numFmt formatCode="General" sourceLinked="1"/>
        <c:majorTickMark val="none"/>
        <c:minorTickMark val="none"/>
        <c:tickLblPos val="nextTo"/>
        <c:crossAx val="1790350808"/>
        <c:crosses val="autoZero"/>
        <c:crossBetween val="between"/>
      </c:valAx>
    </c:plotArea>
    <c:plotVisOnly val="1"/>
    <c:dispBlanksAs val="gap"/>
    <c:showDLblsOverMax val="0"/>
  </c:chart>
  <c:txPr>
    <a:bodyPr/>
    <a:lstStyle/>
    <a:p>
      <a:pPr>
        <a:defRPr sz="800">
          <a:latin typeface="Times New Roman"/>
          <a:cs typeface="Times New Roman"/>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Лист1!$A$2:$A$10</c:f>
              <c:strCache>
                <c:ptCount val="9"/>
                <c:pt idx="0">
                  <c:v>Leroy Merlin</c:v>
                </c:pt>
                <c:pt idx="1">
                  <c:v>OBI</c:v>
                </c:pt>
                <c:pt idx="2">
                  <c:v>МАКСИДОМ</c:v>
                </c:pt>
                <c:pt idx="3">
                  <c:v>Castorama</c:v>
                </c:pt>
                <c:pt idx="4">
                  <c:v>Нет</c:v>
                </c:pt>
                <c:pt idx="5">
                  <c:v>СТД Петрович</c:v>
                </c:pt>
                <c:pt idx="6">
                  <c:v>К-Раута</c:v>
                </c:pt>
                <c:pt idx="7">
                  <c:v>Метрика</c:v>
                </c:pt>
                <c:pt idx="8">
                  <c:v>Другое</c:v>
                </c:pt>
              </c:strCache>
            </c:strRef>
          </c:cat>
          <c:val>
            <c:numRef>
              <c:f>Лист1!$B$2:$B$10</c:f>
              <c:numCache>
                <c:formatCode>General</c:formatCode>
                <c:ptCount val="9"/>
                <c:pt idx="0">
                  <c:v>99.0</c:v>
                </c:pt>
                <c:pt idx="1">
                  <c:v>42.0</c:v>
                </c:pt>
                <c:pt idx="2">
                  <c:v>38.0</c:v>
                </c:pt>
                <c:pt idx="3">
                  <c:v>25.0</c:v>
                </c:pt>
                <c:pt idx="4">
                  <c:v>23.0</c:v>
                </c:pt>
                <c:pt idx="5">
                  <c:v>21.0</c:v>
                </c:pt>
                <c:pt idx="6">
                  <c:v>17.0</c:v>
                </c:pt>
                <c:pt idx="7">
                  <c:v>11.0</c:v>
                </c:pt>
                <c:pt idx="8">
                  <c:v>7.0</c:v>
                </c:pt>
              </c:numCache>
            </c:numRef>
          </c:val>
        </c:ser>
        <c:dLbls>
          <c:showLegendKey val="0"/>
          <c:showVal val="0"/>
          <c:showCatName val="0"/>
          <c:showSerName val="0"/>
          <c:showPercent val="0"/>
          <c:showBubbleSize val="0"/>
        </c:dLbls>
        <c:gapWidth val="75"/>
        <c:overlap val="40"/>
        <c:axId val="-2115792504"/>
        <c:axId val="-2062984680"/>
      </c:barChart>
      <c:catAx>
        <c:axId val="-2115792504"/>
        <c:scaling>
          <c:orientation val="minMax"/>
        </c:scaling>
        <c:delete val="0"/>
        <c:axPos val="b"/>
        <c:majorTickMark val="none"/>
        <c:minorTickMark val="none"/>
        <c:tickLblPos val="nextTo"/>
        <c:crossAx val="-2062984680"/>
        <c:crosses val="autoZero"/>
        <c:auto val="1"/>
        <c:lblAlgn val="ctr"/>
        <c:lblOffset val="100"/>
        <c:noMultiLvlLbl val="0"/>
      </c:catAx>
      <c:valAx>
        <c:axId val="-2062984680"/>
        <c:scaling>
          <c:orientation val="minMax"/>
        </c:scaling>
        <c:delete val="0"/>
        <c:axPos val="l"/>
        <c:majorGridlines/>
        <c:numFmt formatCode="General" sourceLinked="1"/>
        <c:majorTickMark val="none"/>
        <c:minorTickMark val="none"/>
        <c:tickLblPos val="nextTo"/>
        <c:crossAx val="-2115792504"/>
        <c:crosses val="autoZero"/>
        <c:crossBetween val="between"/>
      </c:valAx>
    </c:plotArea>
    <c:plotVisOnly val="1"/>
    <c:dispBlanksAs val="gap"/>
    <c:showDLblsOverMax val="0"/>
  </c:chart>
  <c:txPr>
    <a:bodyPr/>
    <a:lstStyle/>
    <a:p>
      <a:pPr>
        <a:defRPr sz="700">
          <a:latin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Лист1!$A$2:$A$11</c:f>
              <c:strCache>
                <c:ptCount val="10"/>
                <c:pt idx="0">
                  <c:v>Низкие цены</c:v>
                </c:pt>
                <c:pt idx="1">
                  <c:v>Качество продукции</c:v>
                </c:pt>
                <c:pt idx="2">
                  <c:v>Большой выбор</c:v>
                </c:pt>
                <c:pt idx="3">
                  <c:v>Ремонт</c:v>
                </c:pt>
                <c:pt idx="4">
                  <c:v>Обустройство дома</c:v>
                </c:pt>
                <c:pt idx="5">
                  <c:v>Удобство</c:v>
                </c:pt>
                <c:pt idx="6">
                  <c:v>Экономия времени</c:v>
                </c:pt>
                <c:pt idx="7">
                  <c:v>Негативные (мало свободных продавцов, большие очереди)</c:v>
                </c:pt>
                <c:pt idx="8">
                  <c:v>Франция</c:v>
                </c:pt>
                <c:pt idx="9">
                  <c:v>Прочее</c:v>
                </c:pt>
              </c:strCache>
            </c:strRef>
          </c:cat>
          <c:val>
            <c:numRef>
              <c:f>Лист1!$B$2:$B$11</c:f>
              <c:numCache>
                <c:formatCode>General</c:formatCode>
                <c:ptCount val="10"/>
                <c:pt idx="0">
                  <c:v>121.0</c:v>
                </c:pt>
                <c:pt idx="1">
                  <c:v>109.0</c:v>
                </c:pt>
                <c:pt idx="2">
                  <c:v>83.0</c:v>
                </c:pt>
                <c:pt idx="3">
                  <c:v>57.0</c:v>
                </c:pt>
                <c:pt idx="4">
                  <c:v>30.0</c:v>
                </c:pt>
                <c:pt idx="5">
                  <c:v>25.0</c:v>
                </c:pt>
                <c:pt idx="6">
                  <c:v>13.0</c:v>
                </c:pt>
                <c:pt idx="7">
                  <c:v>12.0</c:v>
                </c:pt>
                <c:pt idx="8">
                  <c:v>4.0</c:v>
                </c:pt>
                <c:pt idx="9">
                  <c:v>8.0</c:v>
                </c:pt>
              </c:numCache>
            </c:numRef>
          </c:val>
        </c:ser>
        <c:dLbls>
          <c:showLegendKey val="0"/>
          <c:showVal val="0"/>
          <c:showCatName val="0"/>
          <c:showSerName val="0"/>
          <c:showPercent val="0"/>
          <c:showBubbleSize val="0"/>
        </c:dLbls>
        <c:gapWidth val="75"/>
        <c:overlap val="40"/>
        <c:axId val="-2057574968"/>
        <c:axId val="2136528968"/>
      </c:barChart>
      <c:catAx>
        <c:axId val="-2057574968"/>
        <c:scaling>
          <c:orientation val="minMax"/>
        </c:scaling>
        <c:delete val="0"/>
        <c:axPos val="b"/>
        <c:majorTickMark val="none"/>
        <c:minorTickMark val="none"/>
        <c:tickLblPos val="nextTo"/>
        <c:txPr>
          <a:bodyPr rot="-5400000" vert="horz"/>
          <a:lstStyle/>
          <a:p>
            <a:pPr>
              <a:defRPr sz="900">
                <a:latin typeface="Times New Roman"/>
                <a:cs typeface="Times New Roman"/>
              </a:defRPr>
            </a:pPr>
            <a:endParaRPr lang="ru-RU"/>
          </a:p>
        </c:txPr>
        <c:crossAx val="2136528968"/>
        <c:crosses val="autoZero"/>
        <c:auto val="1"/>
        <c:lblAlgn val="ctr"/>
        <c:lblOffset val="100"/>
        <c:noMultiLvlLbl val="0"/>
      </c:catAx>
      <c:valAx>
        <c:axId val="2136528968"/>
        <c:scaling>
          <c:orientation val="minMax"/>
        </c:scaling>
        <c:delete val="0"/>
        <c:axPos val="l"/>
        <c:majorGridlines/>
        <c:numFmt formatCode="General" sourceLinked="1"/>
        <c:majorTickMark val="none"/>
        <c:minorTickMark val="none"/>
        <c:tickLblPos val="nextTo"/>
        <c:crossAx val="-205757496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9"/>
    </mc:Choice>
    <mc:Fallback>
      <c:style val="9"/>
    </mc:Fallback>
  </mc:AlternateContent>
  <c:chart>
    <c:autoTitleDeleted val="1"/>
    <c:plotArea>
      <c:layout/>
      <c:pieChart>
        <c:varyColors val="1"/>
        <c:ser>
          <c:idx val="0"/>
          <c:order val="0"/>
          <c:tx>
            <c:strRef>
              <c:f>Лист1!$B$1</c:f>
              <c:strCache>
                <c:ptCount val="1"/>
                <c:pt idx="0">
                  <c:v>Продажи</c:v>
                </c:pt>
              </c:strCache>
            </c:strRef>
          </c:tx>
          <c:explosion val="25"/>
          <c:dLbls>
            <c:txPr>
              <a:bodyPr/>
              <a:lstStyle/>
              <a:p>
                <a:pPr>
                  <a:defRPr sz="1000">
                    <a:solidFill>
                      <a:schemeClr val="bg1"/>
                    </a:solidFill>
                  </a:defRPr>
                </a:pPr>
                <a:endParaRPr lang="ru-RU"/>
              </a:p>
            </c:txPr>
            <c:showLegendKey val="0"/>
            <c:showVal val="0"/>
            <c:showCatName val="0"/>
            <c:showSerName val="0"/>
            <c:showPercent val="1"/>
            <c:showBubbleSize val="0"/>
            <c:showLeaderLines val="1"/>
          </c:dLbls>
          <c:cat>
            <c:strRef>
              <c:f>Лист1!$A$2:$A$6</c:f>
              <c:strCache>
                <c:ptCount val="5"/>
                <c:pt idx="0">
                  <c:v>Семья собственников, которые обустраивают и ремонтируют свою квартиру</c:v>
                </c:pt>
                <c:pt idx="1">
                  <c:v>Семья собственников, которые обустраивают и ремонтируют свой дом, являющийся основным местом проживания</c:v>
                </c:pt>
                <c:pt idx="2">
                  <c:v>Семья собственников, которые обустраивают и ремонтируют свою дачу</c:v>
                </c:pt>
                <c:pt idx="3">
                  <c:v>Группа профессионалов</c:v>
                </c:pt>
                <c:pt idx="4">
                  <c:v>Прочие</c:v>
                </c:pt>
              </c:strCache>
            </c:strRef>
          </c:cat>
          <c:val>
            <c:numRef>
              <c:f>Лист1!$B$2:$B$6</c:f>
              <c:numCache>
                <c:formatCode>0%</c:formatCode>
                <c:ptCount val="5"/>
                <c:pt idx="0">
                  <c:v>0.43</c:v>
                </c:pt>
                <c:pt idx="1">
                  <c:v>0.21</c:v>
                </c:pt>
                <c:pt idx="2">
                  <c:v>0.17</c:v>
                </c:pt>
                <c:pt idx="3">
                  <c:v>0.15</c:v>
                </c:pt>
                <c:pt idx="4">
                  <c:v>0.04</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23731590842811"/>
          <c:y val="0.0809969425199942"/>
          <c:w val="0.35774989063867"/>
          <c:h val="0.919003057480006"/>
        </c:manualLayout>
      </c:layout>
      <c:overlay val="0"/>
    </c:legend>
    <c:plotVisOnly val="1"/>
    <c:dispBlanksAs val="gap"/>
    <c:showDLblsOverMax val="0"/>
  </c:chart>
  <c:spPr>
    <a:ln>
      <a:solidFill>
        <a:schemeClr val="tx1"/>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stacked"/>
        <c:varyColors val="0"/>
        <c:ser>
          <c:idx val="0"/>
          <c:order val="0"/>
          <c:tx>
            <c:strRef>
              <c:f>Лист1!$B$1</c:f>
              <c:strCache>
                <c:ptCount val="1"/>
                <c:pt idx="0">
                  <c:v>менее 30000 руб.</c:v>
                </c:pt>
              </c:strCache>
            </c:strRef>
          </c:tx>
          <c:invertIfNegative val="0"/>
          <c:cat>
            <c:strRef>
              <c:f>Лист1!$A$2</c:f>
              <c:strCache>
                <c:ptCount val="1"/>
                <c:pt idx="0">
                  <c:v>Категория 1</c:v>
                </c:pt>
              </c:strCache>
            </c:strRef>
          </c:cat>
          <c:val>
            <c:numRef>
              <c:f>Лист1!$B$2</c:f>
              <c:numCache>
                <c:formatCode>0%</c:formatCode>
                <c:ptCount val="1"/>
                <c:pt idx="0">
                  <c:v>0.24</c:v>
                </c:pt>
              </c:numCache>
            </c:numRef>
          </c:val>
        </c:ser>
        <c:ser>
          <c:idx val="1"/>
          <c:order val="1"/>
          <c:tx>
            <c:strRef>
              <c:f>Лист1!$C$1</c:f>
              <c:strCache>
                <c:ptCount val="1"/>
                <c:pt idx="0">
                  <c:v>30000-60000 руб.</c:v>
                </c:pt>
              </c:strCache>
            </c:strRef>
          </c:tx>
          <c:invertIfNegative val="0"/>
          <c:cat>
            <c:strRef>
              <c:f>Лист1!$A$2</c:f>
              <c:strCache>
                <c:ptCount val="1"/>
                <c:pt idx="0">
                  <c:v>Категория 1</c:v>
                </c:pt>
              </c:strCache>
            </c:strRef>
          </c:cat>
          <c:val>
            <c:numRef>
              <c:f>Лист1!$C$2</c:f>
              <c:numCache>
                <c:formatCode>0%</c:formatCode>
                <c:ptCount val="1"/>
                <c:pt idx="0">
                  <c:v>0.39</c:v>
                </c:pt>
              </c:numCache>
            </c:numRef>
          </c:val>
        </c:ser>
        <c:ser>
          <c:idx val="2"/>
          <c:order val="2"/>
          <c:tx>
            <c:strRef>
              <c:f>Лист1!$D$1</c:f>
              <c:strCache>
                <c:ptCount val="1"/>
                <c:pt idx="0">
                  <c:v>60000-90000 руб.</c:v>
                </c:pt>
              </c:strCache>
            </c:strRef>
          </c:tx>
          <c:invertIfNegative val="0"/>
          <c:cat>
            <c:strRef>
              <c:f>Лист1!$A$2</c:f>
              <c:strCache>
                <c:ptCount val="1"/>
                <c:pt idx="0">
                  <c:v>Категория 1</c:v>
                </c:pt>
              </c:strCache>
            </c:strRef>
          </c:cat>
          <c:val>
            <c:numRef>
              <c:f>Лист1!$D$2</c:f>
              <c:numCache>
                <c:formatCode>0%</c:formatCode>
                <c:ptCount val="1"/>
                <c:pt idx="0">
                  <c:v>0.16</c:v>
                </c:pt>
              </c:numCache>
            </c:numRef>
          </c:val>
        </c:ser>
        <c:ser>
          <c:idx val="3"/>
          <c:order val="3"/>
          <c:tx>
            <c:strRef>
              <c:f>Лист1!$E$1</c:f>
              <c:strCache>
                <c:ptCount val="1"/>
                <c:pt idx="0">
                  <c:v>90000-120000 руб.</c:v>
                </c:pt>
              </c:strCache>
            </c:strRef>
          </c:tx>
          <c:invertIfNegative val="0"/>
          <c:cat>
            <c:strRef>
              <c:f>Лист1!$A$2</c:f>
              <c:strCache>
                <c:ptCount val="1"/>
                <c:pt idx="0">
                  <c:v>Категория 1</c:v>
                </c:pt>
              </c:strCache>
            </c:strRef>
          </c:cat>
          <c:val>
            <c:numRef>
              <c:f>Лист1!$E$2</c:f>
              <c:numCache>
                <c:formatCode>0%</c:formatCode>
                <c:ptCount val="1"/>
                <c:pt idx="0">
                  <c:v>0.11</c:v>
                </c:pt>
              </c:numCache>
            </c:numRef>
          </c:val>
        </c:ser>
        <c:ser>
          <c:idx val="4"/>
          <c:order val="4"/>
          <c:tx>
            <c:strRef>
              <c:f>Лист1!$F$1</c:f>
              <c:strCache>
                <c:ptCount val="1"/>
                <c:pt idx="0">
                  <c:v>более 120000 руб.</c:v>
                </c:pt>
              </c:strCache>
            </c:strRef>
          </c:tx>
          <c:invertIfNegative val="0"/>
          <c:cat>
            <c:strRef>
              <c:f>Лист1!$A$2</c:f>
              <c:strCache>
                <c:ptCount val="1"/>
                <c:pt idx="0">
                  <c:v>Категория 1</c:v>
                </c:pt>
              </c:strCache>
            </c:strRef>
          </c:cat>
          <c:val>
            <c:numRef>
              <c:f>Лист1!$F$2</c:f>
              <c:numCache>
                <c:formatCode>0%</c:formatCode>
                <c:ptCount val="1"/>
                <c:pt idx="0">
                  <c:v>0.1</c:v>
                </c:pt>
              </c:numCache>
            </c:numRef>
          </c:val>
        </c:ser>
        <c:dLbls>
          <c:showLegendKey val="0"/>
          <c:showVal val="1"/>
          <c:showCatName val="0"/>
          <c:showSerName val="0"/>
          <c:showPercent val="0"/>
          <c:showBubbleSize val="0"/>
        </c:dLbls>
        <c:gapWidth val="75"/>
        <c:overlap val="100"/>
        <c:axId val="-2126294040"/>
        <c:axId val="1786816104"/>
      </c:barChart>
      <c:catAx>
        <c:axId val="-2126294040"/>
        <c:scaling>
          <c:orientation val="minMax"/>
        </c:scaling>
        <c:delete val="1"/>
        <c:axPos val="b"/>
        <c:majorTickMark val="none"/>
        <c:minorTickMark val="none"/>
        <c:tickLblPos val="nextTo"/>
        <c:crossAx val="1786816104"/>
        <c:crosses val="autoZero"/>
        <c:auto val="1"/>
        <c:lblAlgn val="ctr"/>
        <c:lblOffset val="100"/>
        <c:noMultiLvlLbl val="0"/>
      </c:catAx>
      <c:valAx>
        <c:axId val="1786816104"/>
        <c:scaling>
          <c:orientation val="minMax"/>
        </c:scaling>
        <c:delete val="0"/>
        <c:axPos val="l"/>
        <c:numFmt formatCode="0%" sourceLinked="1"/>
        <c:majorTickMark val="none"/>
        <c:minorTickMark val="none"/>
        <c:tickLblPos val="nextTo"/>
        <c:crossAx val="-2126294040"/>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stacked"/>
        <c:varyColors val="0"/>
        <c:ser>
          <c:idx val="0"/>
          <c:order val="0"/>
          <c:tx>
            <c:strRef>
              <c:f>Лист1!$B$1</c:f>
              <c:strCache>
                <c:ptCount val="1"/>
                <c:pt idx="0">
                  <c:v>менее 35000 руб.</c:v>
                </c:pt>
              </c:strCache>
            </c:strRef>
          </c:tx>
          <c:invertIfNegative val="0"/>
          <c:cat>
            <c:strRef>
              <c:f>Лист1!$A$2</c:f>
              <c:strCache>
                <c:ptCount val="1"/>
                <c:pt idx="0">
                  <c:v>Категория 1</c:v>
                </c:pt>
              </c:strCache>
            </c:strRef>
          </c:cat>
          <c:val>
            <c:numRef>
              <c:f>Лист1!$B$2</c:f>
              <c:numCache>
                <c:formatCode>0.00%</c:formatCode>
                <c:ptCount val="1"/>
                <c:pt idx="0">
                  <c:v>0.689</c:v>
                </c:pt>
              </c:numCache>
            </c:numRef>
          </c:val>
        </c:ser>
        <c:ser>
          <c:idx val="1"/>
          <c:order val="1"/>
          <c:tx>
            <c:strRef>
              <c:f>Лист1!$C$1</c:f>
              <c:strCache>
                <c:ptCount val="1"/>
                <c:pt idx="0">
                  <c:v>35000-50000 руб.</c:v>
                </c:pt>
              </c:strCache>
            </c:strRef>
          </c:tx>
          <c:invertIfNegative val="0"/>
          <c:cat>
            <c:strRef>
              <c:f>Лист1!$A$2</c:f>
              <c:strCache>
                <c:ptCount val="1"/>
                <c:pt idx="0">
                  <c:v>Категория 1</c:v>
                </c:pt>
              </c:strCache>
            </c:strRef>
          </c:cat>
          <c:val>
            <c:numRef>
              <c:f>Лист1!$C$2</c:f>
              <c:numCache>
                <c:formatCode>0.00%</c:formatCode>
                <c:ptCount val="1"/>
                <c:pt idx="0">
                  <c:v>0.152</c:v>
                </c:pt>
              </c:numCache>
            </c:numRef>
          </c:val>
        </c:ser>
        <c:ser>
          <c:idx val="2"/>
          <c:order val="2"/>
          <c:tx>
            <c:strRef>
              <c:f>Лист1!$D$1</c:f>
              <c:strCache>
                <c:ptCount val="1"/>
                <c:pt idx="0">
                  <c:v>50000-75000 руб.</c:v>
                </c:pt>
              </c:strCache>
            </c:strRef>
          </c:tx>
          <c:invertIfNegative val="0"/>
          <c:cat>
            <c:strRef>
              <c:f>Лист1!$A$2</c:f>
              <c:strCache>
                <c:ptCount val="1"/>
                <c:pt idx="0">
                  <c:v>Категория 1</c:v>
                </c:pt>
              </c:strCache>
            </c:strRef>
          </c:cat>
          <c:val>
            <c:numRef>
              <c:f>Лист1!$D$2</c:f>
              <c:numCache>
                <c:formatCode>0.00%</c:formatCode>
                <c:ptCount val="1"/>
                <c:pt idx="0">
                  <c:v>0.094</c:v>
                </c:pt>
              </c:numCache>
            </c:numRef>
          </c:val>
        </c:ser>
        <c:ser>
          <c:idx val="3"/>
          <c:order val="3"/>
          <c:tx>
            <c:strRef>
              <c:f>Лист1!$E$1</c:f>
              <c:strCache>
                <c:ptCount val="1"/>
                <c:pt idx="0">
                  <c:v>75000-100000 руб.</c:v>
                </c:pt>
              </c:strCache>
            </c:strRef>
          </c:tx>
          <c:invertIfNegative val="0"/>
          <c:cat>
            <c:strRef>
              <c:f>Лист1!$A$2</c:f>
              <c:strCache>
                <c:ptCount val="1"/>
                <c:pt idx="0">
                  <c:v>Категория 1</c:v>
                </c:pt>
              </c:strCache>
            </c:strRef>
          </c:cat>
          <c:val>
            <c:numRef>
              <c:f>Лист1!$E$2</c:f>
              <c:numCache>
                <c:formatCode>0.00%</c:formatCode>
                <c:ptCount val="1"/>
                <c:pt idx="0">
                  <c:v>0.033</c:v>
                </c:pt>
              </c:numCache>
            </c:numRef>
          </c:val>
        </c:ser>
        <c:ser>
          <c:idx val="4"/>
          <c:order val="4"/>
          <c:tx>
            <c:strRef>
              <c:f>Лист1!$F$1</c:f>
              <c:strCache>
                <c:ptCount val="1"/>
                <c:pt idx="0">
                  <c:v>более 100000 руб.</c:v>
                </c:pt>
              </c:strCache>
            </c:strRef>
          </c:tx>
          <c:invertIfNegative val="0"/>
          <c:dLbls>
            <c:dLbl>
              <c:idx val="0"/>
              <c:layout>
                <c:manualLayout>
                  <c:x val="-0.00462962962962971"/>
                  <c:y val="-0.02914389799635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Категория 1</c:v>
                </c:pt>
              </c:strCache>
            </c:strRef>
          </c:cat>
          <c:val>
            <c:numRef>
              <c:f>Лист1!$F$2</c:f>
              <c:numCache>
                <c:formatCode>0.00%</c:formatCode>
                <c:ptCount val="1"/>
                <c:pt idx="0">
                  <c:v>0.032</c:v>
                </c:pt>
              </c:numCache>
            </c:numRef>
          </c:val>
        </c:ser>
        <c:dLbls>
          <c:showLegendKey val="0"/>
          <c:showVal val="1"/>
          <c:showCatName val="0"/>
          <c:showSerName val="0"/>
          <c:showPercent val="0"/>
          <c:showBubbleSize val="0"/>
        </c:dLbls>
        <c:gapWidth val="75"/>
        <c:overlap val="100"/>
        <c:axId val="-2045574728"/>
        <c:axId val="2061732728"/>
      </c:barChart>
      <c:catAx>
        <c:axId val="-2045574728"/>
        <c:scaling>
          <c:orientation val="minMax"/>
        </c:scaling>
        <c:delete val="1"/>
        <c:axPos val="b"/>
        <c:majorTickMark val="none"/>
        <c:minorTickMark val="none"/>
        <c:tickLblPos val="nextTo"/>
        <c:crossAx val="2061732728"/>
        <c:crosses val="autoZero"/>
        <c:auto val="1"/>
        <c:lblAlgn val="ctr"/>
        <c:lblOffset val="100"/>
        <c:noMultiLvlLbl val="0"/>
      </c:catAx>
      <c:valAx>
        <c:axId val="2061732728"/>
        <c:scaling>
          <c:orientation val="minMax"/>
        </c:scaling>
        <c:delete val="0"/>
        <c:axPos val="l"/>
        <c:numFmt formatCode="0.00%" sourceLinked="1"/>
        <c:majorTickMark val="none"/>
        <c:minorTickMark val="none"/>
        <c:tickLblPos val="nextTo"/>
        <c:crossAx val="-2045574728"/>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lgn="ctr" rtl="0">
              <a:defRPr sz="1050"/>
            </a:pPr>
            <a:r>
              <a:rPr lang="ru-RU" sz="1050"/>
              <a:t>Как часто Вы приобретаете товары для дома, интерьера, ремонта, сада или строительные материалы?</a:t>
            </a:r>
          </a:p>
          <a:p>
            <a:pPr algn="ctr" rtl="0">
              <a:defRPr sz="1050"/>
            </a:pPr>
            <a:endParaRPr lang="ru-RU" sz="1050"/>
          </a:p>
        </c:rich>
      </c:tx>
      <c:layout/>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Лист1!$A$2:$A$5</c:f>
              <c:strCache>
                <c:ptCount val="4"/>
                <c:pt idx="0">
                  <c:v>раз в год или реже</c:v>
                </c:pt>
                <c:pt idx="1">
                  <c:v>несколько раз в год</c:v>
                </c:pt>
                <c:pt idx="2">
                  <c:v>каждый месяц</c:v>
                </c:pt>
                <c:pt idx="3">
                  <c:v>чаще, чем раз в месяц</c:v>
                </c:pt>
              </c:strCache>
            </c:strRef>
          </c:cat>
          <c:val>
            <c:numRef>
              <c:f>Лист1!$B$2:$B$5</c:f>
              <c:numCache>
                <c:formatCode>General</c:formatCode>
                <c:ptCount val="4"/>
                <c:pt idx="0">
                  <c:v>69.0</c:v>
                </c:pt>
                <c:pt idx="1">
                  <c:v>197.0</c:v>
                </c:pt>
                <c:pt idx="2">
                  <c:v>54.0</c:v>
                </c:pt>
                <c:pt idx="3">
                  <c:v>30.0</c:v>
                </c:pt>
              </c:numCache>
            </c:numRef>
          </c:val>
        </c:ser>
        <c:dLbls>
          <c:showLegendKey val="0"/>
          <c:showVal val="0"/>
          <c:showCatName val="0"/>
          <c:showSerName val="0"/>
          <c:showPercent val="0"/>
          <c:showBubbleSize val="0"/>
        </c:dLbls>
        <c:gapWidth val="75"/>
        <c:overlap val="40"/>
        <c:axId val="1787763160"/>
        <c:axId val="-2109339496"/>
      </c:barChart>
      <c:catAx>
        <c:axId val="1787763160"/>
        <c:scaling>
          <c:orientation val="minMax"/>
        </c:scaling>
        <c:delete val="0"/>
        <c:axPos val="b"/>
        <c:majorTickMark val="none"/>
        <c:minorTickMark val="none"/>
        <c:tickLblPos val="nextTo"/>
        <c:crossAx val="-2109339496"/>
        <c:crosses val="autoZero"/>
        <c:auto val="1"/>
        <c:lblAlgn val="ctr"/>
        <c:lblOffset val="100"/>
        <c:noMultiLvlLbl val="0"/>
      </c:catAx>
      <c:valAx>
        <c:axId val="-2109339496"/>
        <c:scaling>
          <c:orientation val="minMax"/>
        </c:scaling>
        <c:delete val="0"/>
        <c:axPos val="l"/>
        <c:majorGridlines/>
        <c:numFmt formatCode="General" sourceLinked="1"/>
        <c:majorTickMark val="none"/>
        <c:minorTickMark val="none"/>
        <c:tickLblPos val="nextTo"/>
        <c:crossAx val="1787763160"/>
        <c:crosses val="autoZero"/>
        <c:crossBetween val="between"/>
      </c:valAx>
    </c:plotArea>
    <c:plotVisOnly val="1"/>
    <c:dispBlanksAs val="gap"/>
    <c:showDLblsOverMax val="0"/>
  </c:chart>
  <c:txPr>
    <a:bodyPr/>
    <a:lstStyle/>
    <a:p>
      <a:pPr>
        <a:defRPr>
          <a:latin typeface="Times New Roman"/>
          <a:cs typeface="Times New Roman"/>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a:pPr>
            <a:r>
              <a:rPr lang="ru-RU"/>
              <a:t>Товары какой категории вы чаще всего приобретаете? </a:t>
            </a:r>
          </a:p>
        </c:rich>
      </c:tx>
      <c:layout/>
      <c:overlay val="0"/>
    </c:title>
    <c:autoTitleDeleted val="0"/>
    <c:plotArea>
      <c:layout/>
      <c:barChart>
        <c:barDir val="col"/>
        <c:grouping val="clustered"/>
        <c:varyColors val="0"/>
        <c:ser>
          <c:idx val="0"/>
          <c:order val="0"/>
          <c:tx>
            <c:strRef>
              <c:f>Лист1!$B$1</c:f>
              <c:strCache>
                <c:ptCount val="1"/>
                <c:pt idx="0">
                  <c:v>Столбец1</c:v>
                </c:pt>
              </c:strCache>
            </c:strRef>
          </c:tx>
          <c:invertIfNegative val="0"/>
          <c:dLbls>
            <c:dLblPos val="inEnd"/>
            <c:showLegendKey val="0"/>
            <c:showVal val="1"/>
            <c:showCatName val="0"/>
            <c:showSerName val="0"/>
            <c:showPercent val="0"/>
            <c:showBubbleSize val="0"/>
            <c:showLeaderLines val="0"/>
          </c:dLbls>
          <c:cat>
            <c:strRef>
              <c:f>Лист1!$A$2:$A$6</c:f>
              <c:strCache>
                <c:ptCount val="5"/>
                <c:pt idx="0">
                  <c:v>товары для дома</c:v>
                </c:pt>
                <c:pt idx="1">
                  <c:v>товары для интерьера</c:v>
                </c:pt>
                <c:pt idx="2">
                  <c:v>товары для ремонта</c:v>
                </c:pt>
                <c:pt idx="3">
                  <c:v>товары для сада</c:v>
                </c:pt>
                <c:pt idx="4">
                  <c:v>строительные материалы</c:v>
                </c:pt>
              </c:strCache>
            </c:strRef>
          </c:cat>
          <c:val>
            <c:numRef>
              <c:f>Лист1!$B$2:$B$6</c:f>
              <c:numCache>
                <c:formatCode>General</c:formatCode>
                <c:ptCount val="5"/>
                <c:pt idx="0">
                  <c:v>119.0</c:v>
                </c:pt>
                <c:pt idx="1">
                  <c:v>73.0</c:v>
                </c:pt>
                <c:pt idx="2">
                  <c:v>56.0</c:v>
                </c:pt>
                <c:pt idx="3">
                  <c:v>51.0</c:v>
                </c:pt>
                <c:pt idx="4">
                  <c:v>51.0</c:v>
                </c:pt>
              </c:numCache>
            </c:numRef>
          </c:val>
        </c:ser>
        <c:dLbls>
          <c:showLegendKey val="0"/>
          <c:showVal val="0"/>
          <c:showCatName val="0"/>
          <c:showSerName val="0"/>
          <c:showPercent val="0"/>
          <c:showBubbleSize val="0"/>
        </c:dLbls>
        <c:gapWidth val="75"/>
        <c:overlap val="40"/>
        <c:axId val="-2108957256"/>
        <c:axId val="-2116774216"/>
      </c:barChart>
      <c:catAx>
        <c:axId val="-2108957256"/>
        <c:scaling>
          <c:orientation val="minMax"/>
        </c:scaling>
        <c:delete val="0"/>
        <c:axPos val="b"/>
        <c:majorTickMark val="none"/>
        <c:minorTickMark val="none"/>
        <c:tickLblPos val="nextTo"/>
        <c:crossAx val="-2116774216"/>
        <c:crosses val="autoZero"/>
        <c:auto val="1"/>
        <c:lblAlgn val="ctr"/>
        <c:lblOffset val="100"/>
        <c:noMultiLvlLbl val="0"/>
      </c:catAx>
      <c:valAx>
        <c:axId val="-2116774216"/>
        <c:scaling>
          <c:orientation val="minMax"/>
        </c:scaling>
        <c:delete val="0"/>
        <c:axPos val="l"/>
        <c:majorGridlines/>
        <c:numFmt formatCode="General" sourceLinked="1"/>
        <c:majorTickMark val="none"/>
        <c:minorTickMark val="none"/>
        <c:tickLblPos val="nextTo"/>
        <c:crossAx val="-2108957256"/>
        <c:crosses val="autoZero"/>
        <c:crossBetween val="between"/>
      </c:valAx>
    </c:plotArea>
    <c:plotVisOnly val="1"/>
    <c:dispBlanksAs val="gap"/>
    <c:showDLblsOverMax val="0"/>
  </c:chart>
  <c:txPr>
    <a:bodyPr/>
    <a:lstStyle/>
    <a:p>
      <a:pPr>
        <a:defRPr sz="900">
          <a:latin typeface="Times New Roman"/>
          <a:cs typeface="Times New Roman"/>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title>
      <c:tx>
        <c:rich>
          <a:bodyPr/>
          <a:lstStyle/>
          <a:p>
            <a:pPr>
              <a:defRPr/>
            </a:pPr>
            <a:r>
              <a:rPr lang="ru-RU"/>
              <a:t>Для каких целей вы приобретаете товары для строительства, ремонта и интерьера? </a:t>
            </a:r>
          </a:p>
        </c:rich>
      </c:tx>
      <c:layout/>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Лист1!$A$2:$A$5</c:f>
              <c:strCache>
                <c:ptCount val="4"/>
                <c:pt idx="0">
                  <c:v>обустройство и ремонт своей квартиры</c:v>
                </c:pt>
                <c:pt idx="1">
                  <c:v>обустройство и ремонт своего дома</c:v>
                </c:pt>
                <c:pt idx="2">
                  <c:v>обустройство и ремонт дачи</c:v>
                </c:pt>
                <c:pt idx="3">
                  <c:v>профессиональная деятельность</c:v>
                </c:pt>
              </c:strCache>
            </c:strRef>
          </c:cat>
          <c:val>
            <c:numRef>
              <c:f>Лист1!$B$2:$B$5</c:f>
              <c:numCache>
                <c:formatCode>General</c:formatCode>
                <c:ptCount val="4"/>
                <c:pt idx="0">
                  <c:v>151.0</c:v>
                </c:pt>
                <c:pt idx="1">
                  <c:v>74.0</c:v>
                </c:pt>
                <c:pt idx="2">
                  <c:v>60.0</c:v>
                </c:pt>
                <c:pt idx="3">
                  <c:v>51.0</c:v>
                </c:pt>
              </c:numCache>
            </c:numRef>
          </c:val>
        </c:ser>
        <c:dLbls>
          <c:showLegendKey val="0"/>
          <c:showVal val="0"/>
          <c:showCatName val="0"/>
          <c:showSerName val="0"/>
          <c:showPercent val="0"/>
          <c:showBubbleSize val="0"/>
        </c:dLbls>
        <c:gapWidth val="75"/>
        <c:overlap val="40"/>
        <c:axId val="2112131400"/>
        <c:axId val="-2057091960"/>
      </c:barChart>
      <c:catAx>
        <c:axId val="2112131400"/>
        <c:scaling>
          <c:orientation val="minMax"/>
        </c:scaling>
        <c:delete val="0"/>
        <c:axPos val="b"/>
        <c:majorTickMark val="none"/>
        <c:minorTickMark val="none"/>
        <c:tickLblPos val="nextTo"/>
        <c:crossAx val="-2057091960"/>
        <c:crosses val="autoZero"/>
        <c:auto val="1"/>
        <c:lblAlgn val="ctr"/>
        <c:lblOffset val="100"/>
        <c:noMultiLvlLbl val="0"/>
      </c:catAx>
      <c:valAx>
        <c:axId val="-2057091960"/>
        <c:scaling>
          <c:orientation val="minMax"/>
        </c:scaling>
        <c:delete val="0"/>
        <c:axPos val="l"/>
        <c:majorGridlines/>
        <c:numFmt formatCode="General" sourceLinked="1"/>
        <c:majorTickMark val="none"/>
        <c:minorTickMark val="none"/>
        <c:tickLblPos val="nextTo"/>
        <c:crossAx val="2112131400"/>
        <c:crosses val="autoZero"/>
        <c:crossBetween val="between"/>
      </c:valAx>
    </c:plotArea>
    <c:plotVisOnly val="1"/>
    <c:dispBlanksAs val="gap"/>
    <c:showDLblsOverMax val="0"/>
  </c:chart>
  <c:txPr>
    <a:bodyPr/>
    <a:lstStyle/>
    <a:p>
      <a:pPr>
        <a:defRPr sz="900">
          <a:latin typeface="Times New Roman"/>
          <a:cs typeface="Times New Roman"/>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7"/>
    </mc:Choice>
    <mc:Fallback>
      <c:style val="17"/>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Pos val="inEnd"/>
            <c:showLegendKey val="0"/>
            <c:showVal val="1"/>
            <c:showCatName val="0"/>
            <c:showSerName val="0"/>
            <c:showPercent val="0"/>
            <c:showBubbleSize val="0"/>
            <c:showLeaderLines val="0"/>
          </c:dLbls>
          <c:cat>
            <c:strRef>
              <c:f>Лист1!$A$2:$A$5</c:f>
              <c:strCache>
                <c:ptCount val="4"/>
                <c:pt idx="0">
                  <c:v>обустройство и ремонт своей квартиры</c:v>
                </c:pt>
                <c:pt idx="1">
                  <c:v>обустройство и ремонт своего дома</c:v>
                </c:pt>
                <c:pt idx="2">
                  <c:v>обустройство и ремонт дачи</c:v>
                </c:pt>
                <c:pt idx="3">
                  <c:v>профессиональная деятельность</c:v>
                </c:pt>
              </c:strCache>
            </c:strRef>
          </c:cat>
          <c:val>
            <c:numRef>
              <c:f>Лист1!$B$2:$B$5</c:f>
              <c:numCache>
                <c:formatCode>General</c:formatCode>
                <c:ptCount val="4"/>
                <c:pt idx="0">
                  <c:v>64.0</c:v>
                </c:pt>
                <c:pt idx="1">
                  <c:v>31.0</c:v>
                </c:pt>
                <c:pt idx="2">
                  <c:v>25.0</c:v>
                </c:pt>
                <c:pt idx="3">
                  <c:v>22.0</c:v>
                </c:pt>
              </c:numCache>
            </c:numRef>
          </c:val>
        </c:ser>
        <c:dLbls>
          <c:showLegendKey val="0"/>
          <c:showVal val="0"/>
          <c:showCatName val="0"/>
          <c:showSerName val="0"/>
          <c:showPercent val="0"/>
          <c:showBubbleSize val="0"/>
        </c:dLbls>
        <c:gapWidth val="75"/>
        <c:overlap val="40"/>
        <c:axId val="-2107734216"/>
        <c:axId val="-2045843320"/>
      </c:barChart>
      <c:catAx>
        <c:axId val="-2107734216"/>
        <c:scaling>
          <c:orientation val="minMax"/>
        </c:scaling>
        <c:delete val="0"/>
        <c:axPos val="b"/>
        <c:majorTickMark val="none"/>
        <c:minorTickMark val="none"/>
        <c:tickLblPos val="nextTo"/>
        <c:crossAx val="-2045843320"/>
        <c:crosses val="autoZero"/>
        <c:auto val="1"/>
        <c:lblAlgn val="ctr"/>
        <c:lblOffset val="100"/>
        <c:noMultiLvlLbl val="0"/>
      </c:catAx>
      <c:valAx>
        <c:axId val="-2045843320"/>
        <c:scaling>
          <c:orientation val="minMax"/>
        </c:scaling>
        <c:delete val="0"/>
        <c:axPos val="l"/>
        <c:majorGridlines/>
        <c:numFmt formatCode="General" sourceLinked="1"/>
        <c:majorTickMark val="none"/>
        <c:minorTickMark val="none"/>
        <c:tickLblPos val="nextTo"/>
        <c:crossAx val="-2107734216"/>
        <c:crosses val="autoZero"/>
        <c:crossBetween val="between"/>
      </c:valAx>
    </c:plotArea>
    <c:plotVisOnly val="1"/>
    <c:dispBlanksAs val="gap"/>
    <c:showDLblsOverMax val="0"/>
  </c:chart>
  <c:txPr>
    <a:bodyPr/>
    <a:lstStyle/>
    <a:p>
      <a:pPr>
        <a:defRPr sz="900">
          <a:latin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24968-D588-F746-AA5A-FAA33C376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75</Pages>
  <Words>18948</Words>
  <Characters>108007</Characters>
  <Application>Microsoft Macintosh Word</Application>
  <DocSecurity>0</DocSecurity>
  <Lines>900</Lines>
  <Paragraphs>253</Paragraphs>
  <ScaleCrop>false</ScaleCrop>
  <Company>школа №149</Company>
  <LinksUpToDate>false</LinksUpToDate>
  <CharactersWithSpaces>126702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 Долгова</dc:creator>
  <cp:keywords/>
  <dc:description/>
  <cp:lastModifiedBy>Яна Долгова</cp:lastModifiedBy>
  <cp:revision>17</cp:revision>
  <dcterms:created xsi:type="dcterms:W3CDTF">2016-05-16T08:51:00Z</dcterms:created>
  <dcterms:modified xsi:type="dcterms:W3CDTF">2016-05-17T19:45:00Z</dcterms:modified>
</cp:coreProperties>
</file>