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568" w:rsidRDefault="00F36568" w:rsidP="00F36568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Отзыв</w:t>
      </w:r>
    </w:p>
    <w:p w:rsidR="00F36568" w:rsidRDefault="00F36568" w:rsidP="00F36568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выпускной квалификационной работе на соискание степени </w:t>
      </w:r>
    </w:p>
    <w:p w:rsidR="00F36568" w:rsidRDefault="00F36568" w:rsidP="00F36568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бакалавра филологии студента </w:t>
      </w:r>
    </w:p>
    <w:p w:rsidR="00F36568" w:rsidRDefault="00F36568" w:rsidP="00F36568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Санкт-Петербургского государственного университета </w:t>
      </w:r>
    </w:p>
    <w:p w:rsidR="00F36568" w:rsidRDefault="00F36568" w:rsidP="00F36568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Губановой Василисы Константиновны «</w:t>
      </w:r>
      <w:r w:rsidRPr="00F36568">
        <w:rPr>
          <w:b/>
          <w:sz w:val="28"/>
          <w:szCs w:val="28"/>
        </w:rPr>
        <w:t>Лексико-семантическое поле «</w:t>
      </w:r>
      <w:proofErr w:type="spellStart"/>
      <w:r w:rsidRPr="00F36568">
        <w:rPr>
          <w:b/>
          <w:sz w:val="28"/>
          <w:szCs w:val="28"/>
        </w:rPr>
        <w:t>Гощение</w:t>
      </w:r>
      <w:proofErr w:type="spellEnd"/>
      <w:r w:rsidRPr="00F36568">
        <w:rPr>
          <w:b/>
          <w:sz w:val="28"/>
          <w:szCs w:val="28"/>
        </w:rPr>
        <w:t xml:space="preserve">» в </w:t>
      </w:r>
      <w:proofErr w:type="spellStart"/>
      <w:r w:rsidRPr="00F36568">
        <w:rPr>
          <w:b/>
          <w:sz w:val="28"/>
          <w:szCs w:val="28"/>
        </w:rPr>
        <w:t>севернорусских</w:t>
      </w:r>
      <w:proofErr w:type="spellEnd"/>
      <w:r w:rsidRPr="00F36568">
        <w:rPr>
          <w:b/>
          <w:sz w:val="28"/>
          <w:szCs w:val="28"/>
        </w:rPr>
        <w:t xml:space="preserve"> говорах</w:t>
      </w:r>
      <w:r>
        <w:rPr>
          <w:b/>
          <w:sz w:val="28"/>
          <w:szCs w:val="28"/>
        </w:rPr>
        <w:t>»</w:t>
      </w:r>
    </w:p>
    <w:p w:rsidR="00F36568" w:rsidRDefault="00F36568" w:rsidP="00F36568">
      <w:pPr>
        <w:spacing w:line="360" w:lineRule="auto"/>
        <w:ind w:firstLine="709"/>
        <w:jc w:val="center"/>
        <w:rPr>
          <w:sz w:val="28"/>
          <w:szCs w:val="28"/>
        </w:rPr>
      </w:pPr>
    </w:p>
    <w:p w:rsidR="00F36568" w:rsidRDefault="00F36568" w:rsidP="00F365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 данной работы сформировалась в результате участия </w:t>
      </w:r>
      <w:proofErr w:type="spellStart"/>
      <w:r>
        <w:rPr>
          <w:sz w:val="28"/>
          <w:szCs w:val="28"/>
        </w:rPr>
        <w:t>В.К</w:t>
      </w:r>
      <w:proofErr w:type="spellEnd"/>
      <w:r>
        <w:rPr>
          <w:sz w:val="28"/>
          <w:szCs w:val="28"/>
        </w:rPr>
        <w:t xml:space="preserve">. Губановой в </w:t>
      </w:r>
      <w:r w:rsidRPr="004410E5">
        <w:rPr>
          <w:sz w:val="28"/>
          <w:szCs w:val="28"/>
        </w:rPr>
        <w:t>фольклорно-а</w:t>
      </w:r>
      <w:r>
        <w:rPr>
          <w:sz w:val="28"/>
          <w:szCs w:val="28"/>
        </w:rPr>
        <w:t xml:space="preserve">нтропологической экспедиции в 2019 г. в Архангельскую область, где ей удалось записать очень интересный диалектный материал по теме </w:t>
      </w:r>
      <w:proofErr w:type="spellStart"/>
      <w:r>
        <w:rPr>
          <w:sz w:val="28"/>
          <w:szCs w:val="28"/>
        </w:rPr>
        <w:t>гощения</w:t>
      </w:r>
      <w:proofErr w:type="spellEnd"/>
      <w:r>
        <w:rPr>
          <w:sz w:val="28"/>
          <w:szCs w:val="28"/>
        </w:rPr>
        <w:t xml:space="preserve">. На основе этого материала Василиса </w:t>
      </w:r>
      <w:r w:rsidR="00AE1919">
        <w:rPr>
          <w:sz w:val="28"/>
          <w:szCs w:val="28"/>
        </w:rPr>
        <w:t xml:space="preserve">Константиновна </w:t>
      </w:r>
      <w:r>
        <w:rPr>
          <w:sz w:val="28"/>
          <w:szCs w:val="28"/>
        </w:rPr>
        <w:t xml:space="preserve">и делала свои первые исследовательские шаги. Далее материал расширялся сначала за счёт данных </w:t>
      </w:r>
      <w:r w:rsidRPr="00D4700D">
        <w:rPr>
          <w:sz w:val="28"/>
          <w:szCs w:val="28"/>
        </w:rPr>
        <w:t>фольклорного архива филологического факультета СПбГУ</w:t>
      </w:r>
      <w:r>
        <w:rPr>
          <w:sz w:val="28"/>
          <w:szCs w:val="28"/>
        </w:rPr>
        <w:t>, а затем за счёт сведений из «Словаря русских народных говоров». Таким образом, соискатель знает исследуемый материал не только по работам других авторов, но и «изнутри», через собственные изыскания в полевых условиях.</w:t>
      </w:r>
    </w:p>
    <w:p w:rsidR="00F36568" w:rsidRDefault="00F36568" w:rsidP="00F365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="0010683F">
        <w:rPr>
          <w:sz w:val="28"/>
          <w:szCs w:val="28"/>
        </w:rPr>
        <w:t xml:space="preserve">дальнейшем материал вёл Василису за собой, междисциплинарная составляющая очень украшала все её научные работы. При этом, конечно, Василиса осваивала и лингвистические направления исследований: </w:t>
      </w:r>
      <w:proofErr w:type="spellStart"/>
      <w:r w:rsidR="0010683F">
        <w:rPr>
          <w:sz w:val="28"/>
          <w:szCs w:val="28"/>
        </w:rPr>
        <w:t>этнолингвистику</w:t>
      </w:r>
      <w:proofErr w:type="spellEnd"/>
      <w:r w:rsidR="0010683F">
        <w:rPr>
          <w:sz w:val="28"/>
          <w:szCs w:val="28"/>
        </w:rPr>
        <w:t xml:space="preserve">, теорию семантического поля. Работала Василиса </w:t>
      </w:r>
      <w:r w:rsidR="00AE1919">
        <w:rPr>
          <w:sz w:val="28"/>
          <w:szCs w:val="28"/>
        </w:rPr>
        <w:t xml:space="preserve">Константиновна </w:t>
      </w:r>
      <w:r w:rsidR="0010683F">
        <w:rPr>
          <w:sz w:val="28"/>
          <w:szCs w:val="28"/>
        </w:rPr>
        <w:t xml:space="preserve">всегда самостоятельно, </w:t>
      </w:r>
      <w:r w:rsidR="00AE1919">
        <w:rPr>
          <w:sz w:val="28"/>
          <w:szCs w:val="28"/>
        </w:rPr>
        <w:t xml:space="preserve">увлечённо, </w:t>
      </w:r>
      <w:r w:rsidR="0010683F">
        <w:rPr>
          <w:sz w:val="28"/>
          <w:szCs w:val="28"/>
        </w:rPr>
        <w:t>предварительно обсудив с руководителем, в како</w:t>
      </w:r>
      <w:r w:rsidR="00AE1919">
        <w:rPr>
          <w:sz w:val="28"/>
          <w:szCs w:val="28"/>
        </w:rPr>
        <w:t>м</w:t>
      </w:r>
      <w:r w:rsidR="0010683F">
        <w:rPr>
          <w:sz w:val="28"/>
          <w:szCs w:val="28"/>
        </w:rPr>
        <w:t xml:space="preserve"> направлении двигаться. Иногда это даже было чересчур самостоятельно</w:t>
      </w:r>
      <w:r w:rsidR="00AE1919">
        <w:rPr>
          <w:sz w:val="28"/>
          <w:szCs w:val="28"/>
        </w:rPr>
        <w:t>, ей хотелось предъявлять уже</w:t>
      </w:r>
      <w:r w:rsidR="0010683F">
        <w:rPr>
          <w:sz w:val="28"/>
          <w:szCs w:val="28"/>
        </w:rPr>
        <w:t xml:space="preserve"> что-то законченное. Поэтому не всегда удавалось корректировать её работу в процессе, обычно приходилось </w:t>
      </w:r>
      <w:r w:rsidR="00AE1919">
        <w:rPr>
          <w:sz w:val="28"/>
          <w:szCs w:val="28"/>
        </w:rPr>
        <w:t>подправля</w:t>
      </w:r>
      <w:r w:rsidR="0010683F">
        <w:rPr>
          <w:sz w:val="28"/>
          <w:szCs w:val="28"/>
        </w:rPr>
        <w:t xml:space="preserve">ть уже готовый результат. Но в целом, я считаю, что у Василисы </w:t>
      </w:r>
      <w:r w:rsidR="00AE1919">
        <w:rPr>
          <w:sz w:val="28"/>
          <w:szCs w:val="28"/>
        </w:rPr>
        <w:t xml:space="preserve">Константиновны </w:t>
      </w:r>
      <w:r w:rsidR="0010683F">
        <w:rPr>
          <w:sz w:val="28"/>
          <w:szCs w:val="28"/>
        </w:rPr>
        <w:t xml:space="preserve">в отношении научной деятельности имеется большой потенциал. </w:t>
      </w:r>
    </w:p>
    <w:p w:rsidR="00F36568" w:rsidRDefault="00F36568" w:rsidP="00F365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Таким образом, выпускная квалификационная работа Василисы Константиновны Губановой представляет собой от начала до конца самостоятельное исследование, от выбора темы до подведения итогов.  </w:t>
      </w:r>
    </w:p>
    <w:p w:rsidR="00F36568" w:rsidRDefault="00F36568" w:rsidP="00F36568">
      <w:pPr>
        <w:spacing w:line="360" w:lineRule="auto"/>
        <w:ind w:firstLine="709"/>
        <w:jc w:val="both"/>
        <w:rPr>
          <w:sz w:val="28"/>
          <w:szCs w:val="28"/>
        </w:rPr>
      </w:pPr>
    </w:p>
    <w:p w:rsidR="00F36568" w:rsidRDefault="00F36568" w:rsidP="00F365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Научный руководитель: </w:t>
      </w:r>
      <w:r w:rsidR="00E569F9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к.ф.н. </w:t>
      </w:r>
      <w:proofErr w:type="spellStart"/>
      <w:r>
        <w:rPr>
          <w:sz w:val="28"/>
          <w:szCs w:val="28"/>
        </w:rPr>
        <w:t>Мызникова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Я.В</w:t>
      </w:r>
      <w:proofErr w:type="spellEnd"/>
      <w:r>
        <w:rPr>
          <w:sz w:val="28"/>
          <w:szCs w:val="28"/>
        </w:rPr>
        <w:t>.</w:t>
      </w:r>
    </w:p>
    <w:p w:rsidR="00E569F9" w:rsidRDefault="00E569F9" w:rsidP="00F365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7A7DCEE0">
            <wp:extent cx="1123950" cy="57431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008" cy="5774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6568" w:rsidRDefault="00F36568" w:rsidP="00F36568"/>
    <w:p w:rsidR="00A447DD" w:rsidRDefault="00A447DD"/>
    <w:sectPr w:rsidR="00A44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E7F"/>
    <w:rsid w:val="00010E7F"/>
    <w:rsid w:val="0010683F"/>
    <w:rsid w:val="00A447DD"/>
    <w:rsid w:val="00AE1919"/>
    <w:rsid w:val="00D7427E"/>
    <w:rsid w:val="00E569F9"/>
    <w:rsid w:val="00F3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9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9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9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9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1362259</dc:creator>
  <cp:keywords/>
  <dc:description/>
  <cp:lastModifiedBy>1362259</cp:lastModifiedBy>
  <cp:revision>4</cp:revision>
  <dcterms:created xsi:type="dcterms:W3CDTF">2022-06-02T19:49:00Z</dcterms:created>
  <dcterms:modified xsi:type="dcterms:W3CDTF">2022-06-04T20:15:00Z</dcterms:modified>
</cp:coreProperties>
</file>