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A4D" w:rsidRPr="0054375C" w:rsidRDefault="00D96A4D" w:rsidP="00D96A4D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375C">
        <w:rPr>
          <w:rFonts w:ascii="Times New Roman" w:hAnsi="Times New Roman" w:cs="Times New Roman"/>
          <w:b/>
          <w:sz w:val="28"/>
          <w:szCs w:val="28"/>
        </w:rPr>
        <w:t xml:space="preserve">Отзыв                                                                                                                                                 о выпускной квалификационной работе   </w:t>
      </w:r>
    </w:p>
    <w:p w:rsidR="00D96A4D" w:rsidRDefault="00D96A4D" w:rsidP="00D96A4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Дарии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Проходской</w:t>
      </w:r>
      <w:proofErr w:type="spellEnd"/>
      <w:r w:rsidRPr="00F01A0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96A4D" w:rsidRPr="00D96A4D" w:rsidRDefault="00D96A4D" w:rsidP="00D96A4D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D96A4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Функционально-семантические особенности окказионализмов в современной поэтической речи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D96A4D" w:rsidRPr="00F01A06" w:rsidRDefault="00D96A4D" w:rsidP="00D96A4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96A4D" w:rsidRPr="00FC091A" w:rsidRDefault="00D96A4D" w:rsidP="00D96A4D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A06">
        <w:rPr>
          <w:rFonts w:ascii="Times New Roman" w:hAnsi="Times New Roman" w:cs="Times New Roman"/>
          <w:sz w:val="28"/>
          <w:szCs w:val="28"/>
        </w:rPr>
        <w:t xml:space="preserve">     Выпускная квалификационная работа </w:t>
      </w:r>
      <w:r>
        <w:rPr>
          <w:rFonts w:ascii="Times New Roman" w:hAnsi="Times New Roman" w:cs="Times New Roman"/>
          <w:sz w:val="28"/>
          <w:szCs w:val="28"/>
        </w:rPr>
        <w:t xml:space="preserve">Дарии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Проходской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1A06">
        <w:rPr>
          <w:rFonts w:ascii="Times New Roman" w:hAnsi="Times New Roman" w:cs="Times New Roman"/>
          <w:sz w:val="28"/>
          <w:szCs w:val="28"/>
        </w:rPr>
        <w:t>представляет</w:t>
      </w:r>
      <w:r>
        <w:rPr>
          <w:rFonts w:ascii="Times New Roman" w:hAnsi="Times New Roman" w:cs="Times New Roman"/>
          <w:sz w:val="28"/>
          <w:szCs w:val="28"/>
        </w:rPr>
        <w:t xml:space="preserve"> собой результат</w:t>
      </w:r>
      <w:r w:rsidRPr="00F01A06">
        <w:rPr>
          <w:rFonts w:ascii="Times New Roman" w:hAnsi="Times New Roman" w:cs="Times New Roman"/>
          <w:sz w:val="28"/>
          <w:szCs w:val="28"/>
        </w:rPr>
        <w:t xml:space="preserve"> разработки современного </w:t>
      </w:r>
      <w:r w:rsidRPr="00F01A06">
        <w:rPr>
          <w:rFonts w:ascii="Times New Roman" w:hAnsi="Times New Roman" w:cs="Times New Roman"/>
          <w:color w:val="000000"/>
          <w:sz w:val="28"/>
          <w:szCs w:val="28"/>
        </w:rPr>
        <w:t>аналитического метода исследования и док</w:t>
      </w:r>
      <w:r w:rsidR="00B953F3">
        <w:rPr>
          <w:rFonts w:ascii="Times New Roman" w:hAnsi="Times New Roman" w:cs="Times New Roman"/>
          <w:color w:val="000000"/>
          <w:sz w:val="28"/>
          <w:szCs w:val="28"/>
        </w:rPr>
        <w:t>азательного изложения актуального</w:t>
      </w:r>
      <w:r w:rsidRPr="00F01A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C091A">
        <w:rPr>
          <w:rFonts w:ascii="Times New Roman" w:hAnsi="Times New Roman" w:cs="Times New Roman"/>
          <w:color w:val="000000"/>
          <w:sz w:val="28"/>
          <w:szCs w:val="28"/>
        </w:rPr>
        <w:t>для лингвистики</w:t>
      </w:r>
      <w:r w:rsidR="00B953F3">
        <w:rPr>
          <w:rFonts w:ascii="Times New Roman" w:hAnsi="Times New Roman" w:cs="Times New Roman"/>
          <w:color w:val="000000"/>
          <w:sz w:val="28"/>
          <w:szCs w:val="28"/>
        </w:rPr>
        <w:t xml:space="preserve"> функционально-семантического описания окказионализмов в поэтической речи. </w:t>
      </w:r>
      <w:r>
        <w:rPr>
          <w:rFonts w:ascii="Times New Roman" w:hAnsi="Times New Roman" w:cs="Times New Roman"/>
          <w:color w:val="000000"/>
          <w:sz w:val="28"/>
          <w:szCs w:val="28"/>
        </w:rPr>
        <w:t>Автором работы был отобран новый</w:t>
      </w:r>
      <w:r w:rsidR="004349C8">
        <w:rPr>
          <w:rFonts w:ascii="Times New Roman" w:hAnsi="Times New Roman" w:cs="Times New Roman"/>
          <w:color w:val="000000"/>
          <w:sz w:val="28"/>
          <w:szCs w:val="28"/>
        </w:rPr>
        <w:t>, ранее не исследовавшийся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материал, </w:t>
      </w:r>
      <w:r w:rsidR="00B953F3">
        <w:rPr>
          <w:rFonts w:ascii="Times New Roman" w:hAnsi="Times New Roman" w:cs="Times New Roman"/>
          <w:color w:val="000000"/>
          <w:sz w:val="28"/>
          <w:szCs w:val="28"/>
        </w:rPr>
        <w:t xml:space="preserve">включающий в себя ненормативные речевые элементы, </w:t>
      </w:r>
      <w:r>
        <w:rPr>
          <w:rFonts w:ascii="Times New Roman" w:hAnsi="Times New Roman" w:cs="Times New Roman"/>
          <w:color w:val="000000"/>
          <w:sz w:val="28"/>
          <w:szCs w:val="28"/>
        </w:rPr>
        <w:t>что потребовало глубокого анализа</w:t>
      </w:r>
      <w:r w:rsidR="004349C8">
        <w:rPr>
          <w:rFonts w:ascii="Times New Roman" w:hAnsi="Times New Roman" w:cs="Times New Roman"/>
          <w:color w:val="000000"/>
          <w:sz w:val="28"/>
          <w:szCs w:val="28"/>
        </w:rPr>
        <w:t xml:space="preserve"> теоретических работ</w:t>
      </w:r>
      <w:r w:rsidR="00FC091A">
        <w:rPr>
          <w:rFonts w:ascii="Times New Roman" w:hAnsi="Times New Roman" w:cs="Times New Roman"/>
          <w:color w:val="000000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color w:val="000000"/>
          <w:sz w:val="28"/>
          <w:szCs w:val="28"/>
        </w:rPr>
        <w:t>формирования понятийного аппарата исследования</w:t>
      </w:r>
      <w:r w:rsidR="00B953F3">
        <w:rPr>
          <w:rFonts w:ascii="Times New Roman" w:hAnsi="Times New Roman" w:cs="Times New Roman"/>
          <w:color w:val="000000"/>
          <w:sz w:val="28"/>
          <w:szCs w:val="28"/>
        </w:rPr>
        <w:t xml:space="preserve"> и выработки собственной методологии анализа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F01A06">
        <w:rPr>
          <w:rFonts w:ascii="Times New Roman" w:hAnsi="Times New Roman" w:cs="Times New Roman"/>
          <w:color w:val="000000"/>
          <w:sz w:val="28"/>
          <w:szCs w:val="28"/>
        </w:rPr>
        <w:t xml:space="preserve">Автор </w:t>
      </w:r>
      <w:r w:rsidR="00B953F3">
        <w:rPr>
          <w:rFonts w:ascii="Times New Roman" w:hAnsi="Times New Roman" w:cs="Times New Roman"/>
          <w:color w:val="000000"/>
          <w:sz w:val="28"/>
          <w:szCs w:val="28"/>
        </w:rPr>
        <w:t xml:space="preserve">четко и </w:t>
      </w:r>
      <w:r w:rsidRPr="00F01A06">
        <w:rPr>
          <w:rFonts w:ascii="Times New Roman" w:hAnsi="Times New Roman" w:cs="Times New Roman"/>
          <w:color w:val="000000"/>
          <w:sz w:val="28"/>
          <w:szCs w:val="28"/>
        </w:rPr>
        <w:t xml:space="preserve">логично структурировал теоретическую и практическую части, </w:t>
      </w:r>
      <w:r>
        <w:rPr>
          <w:rFonts w:ascii="Times New Roman" w:eastAsia="SimSun" w:hAnsi="Times New Roman" w:cs="Times New Roman"/>
          <w:sz w:val="28"/>
          <w:szCs w:val="28"/>
        </w:rPr>
        <w:t xml:space="preserve">которые </w:t>
      </w:r>
      <w:r w:rsidRPr="00F01A06">
        <w:rPr>
          <w:rFonts w:ascii="Times New Roman" w:eastAsia="SimSun" w:hAnsi="Times New Roman" w:cs="Times New Roman"/>
          <w:sz w:val="28"/>
          <w:szCs w:val="28"/>
        </w:rPr>
        <w:t xml:space="preserve"> отразили последовательность в изложении содержания.  </w:t>
      </w:r>
    </w:p>
    <w:p w:rsidR="00D96A4D" w:rsidRDefault="00D96A4D" w:rsidP="00D96A4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1A06">
        <w:rPr>
          <w:sz w:val="28"/>
          <w:szCs w:val="28"/>
        </w:rPr>
        <w:t xml:space="preserve">      </w:t>
      </w:r>
      <w:r w:rsidRPr="00F01A06">
        <w:rPr>
          <w:rFonts w:ascii="Times New Roman" w:hAnsi="Times New Roman" w:cs="Times New Roman"/>
          <w:sz w:val="28"/>
          <w:szCs w:val="28"/>
        </w:rPr>
        <w:t xml:space="preserve">Обзор научной литературы продемонстрировал  </w:t>
      </w:r>
      <w:r w:rsidRPr="003C2727">
        <w:rPr>
          <w:rFonts w:ascii="Times New Roman" w:hAnsi="Times New Roman" w:cs="Times New Roman"/>
          <w:sz w:val="28"/>
          <w:szCs w:val="28"/>
        </w:rPr>
        <w:t>научную компетентность автора работы</w:t>
      </w:r>
      <w:r w:rsidRPr="00F01A06">
        <w:rPr>
          <w:rFonts w:ascii="Times New Roman" w:hAnsi="Times New Roman" w:cs="Times New Roman"/>
          <w:sz w:val="28"/>
          <w:szCs w:val="28"/>
        </w:rPr>
        <w:t xml:space="preserve">, способность </w:t>
      </w:r>
      <w:r>
        <w:rPr>
          <w:rFonts w:ascii="Times New Roman" w:hAnsi="Times New Roman" w:cs="Times New Roman"/>
          <w:sz w:val="28"/>
          <w:szCs w:val="28"/>
        </w:rPr>
        <w:t xml:space="preserve">автора </w:t>
      </w:r>
      <w:r w:rsidRPr="00F01A06">
        <w:rPr>
          <w:rFonts w:ascii="Times New Roman" w:hAnsi="Times New Roman" w:cs="Times New Roman"/>
          <w:sz w:val="28"/>
          <w:szCs w:val="28"/>
        </w:rPr>
        <w:t xml:space="preserve">критически оценивать теоретические разногласия и определять в существующих теориях основу для решения собственных творческих задач, направленных на выявление </w:t>
      </w:r>
      <w:r w:rsidR="00FC091A">
        <w:rPr>
          <w:rFonts w:ascii="Times New Roman" w:hAnsi="Times New Roman" w:cs="Times New Roman"/>
          <w:sz w:val="28"/>
          <w:szCs w:val="28"/>
        </w:rPr>
        <w:t xml:space="preserve">категориальных различий новых слов и </w:t>
      </w:r>
      <w:r w:rsidRPr="00F01A06">
        <w:rPr>
          <w:rFonts w:ascii="Times New Roman" w:hAnsi="Times New Roman" w:cs="Times New Roman"/>
          <w:sz w:val="28"/>
          <w:szCs w:val="28"/>
        </w:rPr>
        <w:t>лингвистиче</w:t>
      </w:r>
      <w:r w:rsidR="00FC091A">
        <w:rPr>
          <w:rFonts w:ascii="Times New Roman" w:hAnsi="Times New Roman" w:cs="Times New Roman"/>
          <w:sz w:val="28"/>
          <w:szCs w:val="28"/>
        </w:rPr>
        <w:t>ских критериев описания</w:t>
      </w:r>
      <w:r w:rsidRPr="00F01A06">
        <w:rPr>
          <w:rFonts w:ascii="Times New Roman" w:hAnsi="Times New Roman" w:cs="Times New Roman"/>
          <w:sz w:val="28"/>
          <w:szCs w:val="28"/>
        </w:rPr>
        <w:t xml:space="preserve"> </w:t>
      </w:r>
      <w:r w:rsidR="00B953F3">
        <w:rPr>
          <w:rFonts w:ascii="Times New Roman" w:hAnsi="Times New Roman" w:cs="Times New Roman"/>
          <w:sz w:val="28"/>
          <w:szCs w:val="28"/>
        </w:rPr>
        <w:t xml:space="preserve">окказионализмов. </w:t>
      </w:r>
      <w:r w:rsidRPr="00F01A0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F4DC2" w:rsidRPr="00F01A06" w:rsidRDefault="00D96A4D" w:rsidP="00D96A4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01A06">
        <w:rPr>
          <w:rFonts w:ascii="Times New Roman" w:hAnsi="Times New Roman" w:cs="Times New Roman"/>
          <w:sz w:val="28"/>
          <w:szCs w:val="28"/>
        </w:rPr>
        <w:t xml:space="preserve">В ходе исследования автором была проделана разносторонняя аналитическая работа: определена </w:t>
      </w:r>
      <w:r w:rsidR="00D2533C">
        <w:rPr>
          <w:rFonts w:ascii="Times New Roman" w:hAnsi="Times New Roman" w:cs="Times New Roman"/>
          <w:sz w:val="28"/>
          <w:szCs w:val="28"/>
        </w:rPr>
        <w:t xml:space="preserve">общая </w:t>
      </w:r>
      <w:r w:rsidRPr="00F01A06">
        <w:rPr>
          <w:rFonts w:ascii="Times New Roman" w:hAnsi="Times New Roman" w:cs="Times New Roman"/>
          <w:sz w:val="28"/>
          <w:szCs w:val="28"/>
        </w:rPr>
        <w:t xml:space="preserve">модель описания </w:t>
      </w:r>
      <w:r w:rsidR="00FC091A">
        <w:rPr>
          <w:rFonts w:ascii="Times New Roman" w:hAnsi="Times New Roman" w:cs="Times New Roman"/>
          <w:sz w:val="28"/>
          <w:szCs w:val="28"/>
        </w:rPr>
        <w:t>окказионализмов</w:t>
      </w:r>
      <w:r w:rsidR="00D2533C">
        <w:rPr>
          <w:rFonts w:ascii="Times New Roman" w:hAnsi="Times New Roman" w:cs="Times New Roman"/>
          <w:sz w:val="28"/>
          <w:szCs w:val="28"/>
        </w:rPr>
        <w:t>,</w:t>
      </w:r>
      <w:r w:rsidRPr="00F01A06">
        <w:rPr>
          <w:rFonts w:ascii="Times New Roman" w:hAnsi="Times New Roman" w:cs="Times New Roman"/>
          <w:sz w:val="28"/>
          <w:szCs w:val="28"/>
        </w:rPr>
        <w:t xml:space="preserve"> проведен анализ </w:t>
      </w:r>
      <w:r w:rsidR="00EA36E0">
        <w:rPr>
          <w:rFonts w:ascii="Times New Roman" w:hAnsi="Times New Roman" w:cs="Times New Roman"/>
          <w:sz w:val="28"/>
          <w:szCs w:val="28"/>
        </w:rPr>
        <w:t>окказионализмов на разных языковых уровнях</w:t>
      </w:r>
      <w:r w:rsidR="009177C8">
        <w:rPr>
          <w:rFonts w:ascii="Times New Roman" w:hAnsi="Times New Roman" w:cs="Times New Roman"/>
          <w:sz w:val="28"/>
          <w:szCs w:val="28"/>
        </w:rPr>
        <w:t xml:space="preserve">, </w:t>
      </w:r>
      <w:r w:rsidR="00EA36E0">
        <w:rPr>
          <w:rFonts w:ascii="Times New Roman" w:hAnsi="Times New Roman" w:cs="Times New Roman"/>
          <w:sz w:val="28"/>
          <w:szCs w:val="28"/>
        </w:rPr>
        <w:t xml:space="preserve">указаны </w:t>
      </w:r>
      <w:r w:rsidR="00FF454D">
        <w:rPr>
          <w:rFonts w:ascii="Times New Roman" w:hAnsi="Times New Roman" w:cs="Times New Roman"/>
          <w:sz w:val="28"/>
          <w:szCs w:val="28"/>
        </w:rPr>
        <w:t xml:space="preserve">стилистические особенности и </w:t>
      </w:r>
      <w:r w:rsidR="00D2533C">
        <w:rPr>
          <w:rFonts w:ascii="Times New Roman" w:hAnsi="Times New Roman" w:cs="Times New Roman"/>
          <w:sz w:val="28"/>
          <w:szCs w:val="28"/>
        </w:rPr>
        <w:t>способ</w:t>
      </w:r>
      <w:r w:rsidR="00EA36E0">
        <w:rPr>
          <w:rFonts w:ascii="Times New Roman" w:hAnsi="Times New Roman" w:cs="Times New Roman"/>
          <w:sz w:val="28"/>
          <w:szCs w:val="28"/>
        </w:rPr>
        <w:t>ы</w:t>
      </w:r>
      <w:r w:rsidR="00D2533C">
        <w:rPr>
          <w:rFonts w:ascii="Times New Roman" w:hAnsi="Times New Roman" w:cs="Times New Roman"/>
          <w:sz w:val="28"/>
          <w:szCs w:val="28"/>
        </w:rPr>
        <w:t xml:space="preserve"> их функционирования в содержательной структуре</w:t>
      </w:r>
      <w:r w:rsidRPr="00F01A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контекстов</w:t>
      </w:r>
      <w:r w:rsidR="00EA36E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36E0">
        <w:rPr>
          <w:rFonts w:ascii="Times New Roman" w:hAnsi="Times New Roman" w:cs="Times New Roman"/>
          <w:sz w:val="28"/>
          <w:szCs w:val="28"/>
        </w:rPr>
        <w:t>П</w:t>
      </w:r>
      <w:r w:rsidR="009177C8">
        <w:rPr>
          <w:rFonts w:ascii="Times New Roman" w:hAnsi="Times New Roman" w:cs="Times New Roman"/>
          <w:sz w:val="28"/>
          <w:szCs w:val="28"/>
        </w:rPr>
        <w:t xml:space="preserve">ри этом </w:t>
      </w:r>
      <w:r w:rsidR="00207E3F">
        <w:rPr>
          <w:rFonts w:ascii="Times New Roman" w:hAnsi="Times New Roman" w:cs="Times New Roman"/>
          <w:sz w:val="28"/>
          <w:szCs w:val="28"/>
        </w:rPr>
        <w:t>автором</w:t>
      </w:r>
      <w:r w:rsidR="001463FB">
        <w:rPr>
          <w:rFonts w:ascii="Times New Roman" w:hAnsi="Times New Roman" w:cs="Times New Roman"/>
          <w:sz w:val="28"/>
          <w:szCs w:val="28"/>
        </w:rPr>
        <w:t xml:space="preserve"> </w:t>
      </w:r>
      <w:r w:rsidR="00EA36E0">
        <w:rPr>
          <w:rFonts w:ascii="Times New Roman" w:hAnsi="Times New Roman" w:cs="Times New Roman"/>
          <w:sz w:val="28"/>
          <w:szCs w:val="28"/>
        </w:rPr>
        <w:t xml:space="preserve">были учтены и </w:t>
      </w:r>
      <w:r w:rsidR="00FF454D">
        <w:rPr>
          <w:rFonts w:ascii="Times New Roman" w:hAnsi="Times New Roman" w:cs="Times New Roman"/>
          <w:sz w:val="28"/>
          <w:szCs w:val="28"/>
        </w:rPr>
        <w:t xml:space="preserve">удачно </w:t>
      </w:r>
      <w:r w:rsidR="00EA36E0">
        <w:rPr>
          <w:rFonts w:ascii="Times New Roman" w:hAnsi="Times New Roman" w:cs="Times New Roman"/>
          <w:sz w:val="28"/>
          <w:szCs w:val="28"/>
        </w:rPr>
        <w:t xml:space="preserve">прокомментированы </w:t>
      </w:r>
      <w:r w:rsidR="00D2533C">
        <w:rPr>
          <w:rFonts w:ascii="Times New Roman" w:hAnsi="Times New Roman" w:cs="Times New Roman"/>
          <w:sz w:val="28"/>
          <w:szCs w:val="28"/>
        </w:rPr>
        <w:t>коммуникативные</w:t>
      </w:r>
      <w:r w:rsidR="00FF454D">
        <w:rPr>
          <w:rFonts w:ascii="Times New Roman" w:hAnsi="Times New Roman" w:cs="Times New Roman"/>
          <w:sz w:val="28"/>
          <w:szCs w:val="28"/>
        </w:rPr>
        <w:t xml:space="preserve"> сложности, возникающие при восприятии необычных языковых элемент</w:t>
      </w:r>
      <w:r w:rsidR="001463FB">
        <w:rPr>
          <w:rFonts w:ascii="Times New Roman" w:hAnsi="Times New Roman" w:cs="Times New Roman"/>
          <w:sz w:val="28"/>
          <w:szCs w:val="28"/>
        </w:rPr>
        <w:t>ов</w:t>
      </w:r>
      <w:r w:rsidR="00CD5D2F">
        <w:rPr>
          <w:rFonts w:ascii="Times New Roman" w:hAnsi="Times New Roman" w:cs="Times New Roman"/>
          <w:sz w:val="28"/>
          <w:szCs w:val="28"/>
        </w:rPr>
        <w:t xml:space="preserve">. Необходимо </w:t>
      </w:r>
      <w:r w:rsidR="001463FB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CD5D2F">
        <w:rPr>
          <w:rFonts w:ascii="Times New Roman" w:hAnsi="Times New Roman" w:cs="Times New Roman"/>
          <w:sz w:val="28"/>
          <w:szCs w:val="28"/>
        </w:rPr>
        <w:t xml:space="preserve">отметить, </w:t>
      </w:r>
      <w:r w:rsidR="00CD5D2F">
        <w:rPr>
          <w:rFonts w:ascii="Times New Roman" w:hAnsi="Times New Roman" w:cs="Times New Roman"/>
          <w:sz w:val="28"/>
          <w:szCs w:val="28"/>
        </w:rPr>
        <w:lastRenderedPageBreak/>
        <w:t>что автор успешно справился с непростой задачей формирования</w:t>
      </w:r>
      <w:r w:rsidR="00FF454D">
        <w:rPr>
          <w:rFonts w:ascii="Times New Roman" w:hAnsi="Times New Roman" w:cs="Times New Roman"/>
          <w:sz w:val="28"/>
          <w:szCs w:val="28"/>
        </w:rPr>
        <w:t xml:space="preserve"> метаязыка для интерпретации</w:t>
      </w:r>
      <w:r w:rsidR="00CD5D2F">
        <w:rPr>
          <w:rFonts w:ascii="Times New Roman" w:hAnsi="Times New Roman" w:cs="Times New Roman"/>
          <w:sz w:val="28"/>
          <w:szCs w:val="28"/>
        </w:rPr>
        <w:t xml:space="preserve"> ненормативных </w:t>
      </w:r>
      <w:r w:rsidR="00EA36E0">
        <w:rPr>
          <w:rFonts w:ascii="Times New Roman" w:hAnsi="Times New Roman" w:cs="Times New Roman"/>
          <w:sz w:val="28"/>
          <w:szCs w:val="28"/>
        </w:rPr>
        <w:t>явлений поэтической речи.</w:t>
      </w:r>
      <w:r w:rsidR="00CD5D2F">
        <w:rPr>
          <w:rFonts w:ascii="Times New Roman" w:hAnsi="Times New Roman" w:cs="Times New Roman"/>
          <w:sz w:val="28"/>
          <w:szCs w:val="28"/>
        </w:rPr>
        <w:t xml:space="preserve"> </w:t>
      </w:r>
      <w:r w:rsidRPr="00F01A06">
        <w:rPr>
          <w:rFonts w:ascii="Times New Roman" w:hAnsi="Times New Roman" w:cs="Times New Roman"/>
          <w:sz w:val="28"/>
          <w:szCs w:val="28"/>
        </w:rPr>
        <w:t xml:space="preserve">В </w:t>
      </w:r>
      <w:r w:rsidR="005F4DC2">
        <w:rPr>
          <w:rFonts w:ascii="Times New Roman" w:hAnsi="Times New Roman" w:cs="Times New Roman"/>
          <w:sz w:val="28"/>
          <w:szCs w:val="28"/>
        </w:rPr>
        <w:t xml:space="preserve">завершение работы был получен ряд интересных научных результатов, имеющих практическое значение для </w:t>
      </w:r>
      <w:r w:rsidR="00C27000">
        <w:rPr>
          <w:rFonts w:ascii="Times New Roman" w:hAnsi="Times New Roman" w:cs="Times New Roman"/>
          <w:sz w:val="28"/>
          <w:szCs w:val="28"/>
        </w:rPr>
        <w:t>дальнейше</w:t>
      </w:r>
      <w:r w:rsidR="000353E2">
        <w:rPr>
          <w:rFonts w:ascii="Times New Roman" w:hAnsi="Times New Roman" w:cs="Times New Roman"/>
          <w:sz w:val="28"/>
          <w:szCs w:val="28"/>
        </w:rPr>
        <w:t>го изучения окказиональных</w:t>
      </w:r>
      <w:r w:rsidR="005F4DC2">
        <w:rPr>
          <w:rFonts w:ascii="Times New Roman" w:hAnsi="Times New Roman" w:cs="Times New Roman"/>
          <w:sz w:val="28"/>
          <w:szCs w:val="28"/>
        </w:rPr>
        <w:t xml:space="preserve"> элементов поэтической речи.  Часть работы прошла апробацию на </w:t>
      </w:r>
      <w:r w:rsidR="00C27000">
        <w:rPr>
          <w:rFonts w:ascii="Times New Roman" w:hAnsi="Times New Roman" w:cs="Times New Roman"/>
          <w:sz w:val="28"/>
          <w:szCs w:val="28"/>
        </w:rPr>
        <w:t>научно-практической</w:t>
      </w:r>
      <w:r w:rsidR="005F4DC2">
        <w:rPr>
          <w:rFonts w:ascii="Times New Roman" w:hAnsi="Times New Roman" w:cs="Times New Roman"/>
          <w:sz w:val="28"/>
          <w:szCs w:val="28"/>
        </w:rPr>
        <w:t xml:space="preserve"> конференции</w:t>
      </w:r>
      <w:r w:rsidR="00C27000">
        <w:rPr>
          <w:rFonts w:ascii="Times New Roman" w:hAnsi="Times New Roman" w:cs="Times New Roman"/>
          <w:sz w:val="28"/>
          <w:szCs w:val="28"/>
        </w:rPr>
        <w:t xml:space="preserve"> в Крымском федеральном университете</w:t>
      </w:r>
      <w:r w:rsidR="005F4DC2">
        <w:rPr>
          <w:rFonts w:ascii="Times New Roman" w:hAnsi="Times New Roman" w:cs="Times New Roman"/>
          <w:sz w:val="28"/>
          <w:szCs w:val="28"/>
        </w:rPr>
        <w:t xml:space="preserve"> и была опубликована в материалах этой конференции</w:t>
      </w:r>
      <w:r w:rsidR="00C27000">
        <w:rPr>
          <w:rFonts w:ascii="Times New Roman" w:hAnsi="Times New Roman" w:cs="Times New Roman"/>
          <w:sz w:val="28"/>
          <w:szCs w:val="28"/>
        </w:rPr>
        <w:t>.</w:t>
      </w:r>
      <w:r w:rsidR="005F4D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77C8" w:rsidRDefault="009177C8" w:rsidP="00D96A4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96A4D" w:rsidRPr="00F01A06">
        <w:rPr>
          <w:rFonts w:ascii="Times New Roman" w:hAnsi="Times New Roman" w:cs="Times New Roman"/>
          <w:sz w:val="28"/>
          <w:szCs w:val="28"/>
        </w:rPr>
        <w:t>За врем</w:t>
      </w:r>
      <w:r w:rsidR="004349C8">
        <w:rPr>
          <w:rFonts w:ascii="Times New Roman" w:hAnsi="Times New Roman" w:cs="Times New Roman"/>
          <w:sz w:val="28"/>
          <w:szCs w:val="28"/>
        </w:rPr>
        <w:t xml:space="preserve">я работы Дария </w:t>
      </w:r>
      <w:proofErr w:type="spellStart"/>
      <w:r w:rsidR="004349C8">
        <w:rPr>
          <w:rFonts w:ascii="Times New Roman" w:hAnsi="Times New Roman" w:cs="Times New Roman"/>
          <w:sz w:val="28"/>
          <w:szCs w:val="28"/>
        </w:rPr>
        <w:t>Проходская</w:t>
      </w:r>
      <w:proofErr w:type="spellEnd"/>
      <w:r w:rsidR="001463FB">
        <w:rPr>
          <w:rFonts w:ascii="Times New Roman" w:hAnsi="Times New Roman" w:cs="Times New Roman"/>
          <w:sz w:val="28"/>
          <w:szCs w:val="28"/>
        </w:rPr>
        <w:t xml:space="preserve"> проявила </w:t>
      </w:r>
      <w:r w:rsidR="00A46359">
        <w:rPr>
          <w:rFonts w:ascii="Times New Roman" w:hAnsi="Times New Roman" w:cs="Times New Roman"/>
          <w:sz w:val="28"/>
          <w:szCs w:val="28"/>
        </w:rPr>
        <w:t xml:space="preserve">разносторонние </w:t>
      </w:r>
      <w:r w:rsidR="001463FB">
        <w:rPr>
          <w:rFonts w:ascii="Times New Roman" w:hAnsi="Times New Roman" w:cs="Times New Roman"/>
          <w:sz w:val="28"/>
          <w:szCs w:val="28"/>
        </w:rPr>
        <w:t>способности</w:t>
      </w:r>
      <w:r w:rsidR="00300840">
        <w:rPr>
          <w:rFonts w:ascii="Times New Roman" w:hAnsi="Times New Roman" w:cs="Times New Roman"/>
          <w:sz w:val="28"/>
          <w:szCs w:val="28"/>
        </w:rPr>
        <w:t>, характеризующие автора работы</w:t>
      </w:r>
      <w:bookmarkStart w:id="0" w:name="_GoBack"/>
      <w:bookmarkEnd w:id="0"/>
      <w:r w:rsidR="002012AA">
        <w:rPr>
          <w:rFonts w:ascii="Times New Roman" w:hAnsi="Times New Roman" w:cs="Times New Roman"/>
          <w:sz w:val="28"/>
          <w:szCs w:val="28"/>
        </w:rPr>
        <w:t xml:space="preserve"> как молодого ученого: эрудицию и настойчивость</w:t>
      </w:r>
      <w:r w:rsidR="001463FB">
        <w:rPr>
          <w:rFonts w:ascii="Times New Roman" w:hAnsi="Times New Roman" w:cs="Times New Roman"/>
          <w:sz w:val="28"/>
          <w:szCs w:val="28"/>
        </w:rPr>
        <w:t xml:space="preserve"> в исследовании языковых инноваций</w:t>
      </w:r>
      <w:r w:rsidR="00A46359">
        <w:rPr>
          <w:rFonts w:ascii="Times New Roman" w:hAnsi="Times New Roman" w:cs="Times New Roman"/>
          <w:sz w:val="28"/>
          <w:szCs w:val="28"/>
        </w:rPr>
        <w:t>, умение самостоятельно решать методологически дискуссионные вопросы</w:t>
      </w:r>
      <w:r w:rsidR="00D96A4D" w:rsidRPr="00F01A0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систематизировать и структурировать материал.</w:t>
      </w:r>
    </w:p>
    <w:p w:rsidR="00D96A4D" w:rsidRPr="00F01A06" w:rsidRDefault="009177C8" w:rsidP="00D96A4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46359">
        <w:rPr>
          <w:rFonts w:ascii="Times New Roman" w:hAnsi="Times New Roman" w:cs="Times New Roman"/>
          <w:sz w:val="28"/>
          <w:szCs w:val="28"/>
        </w:rPr>
        <w:t xml:space="preserve"> </w:t>
      </w:r>
      <w:r w:rsidR="00764D5A">
        <w:rPr>
          <w:rFonts w:ascii="Times New Roman" w:hAnsi="Times New Roman" w:cs="Times New Roman"/>
          <w:sz w:val="28"/>
          <w:szCs w:val="28"/>
        </w:rPr>
        <w:t>Считаю, что</w:t>
      </w:r>
      <w:r w:rsidR="00D96A4D" w:rsidRPr="00F01A06">
        <w:rPr>
          <w:rFonts w:ascii="Times New Roman" w:hAnsi="Times New Roman" w:cs="Times New Roman"/>
          <w:sz w:val="28"/>
          <w:szCs w:val="28"/>
        </w:rPr>
        <w:t xml:space="preserve"> степень проработанности темы исследования</w:t>
      </w:r>
      <w:r w:rsidR="00764D5A">
        <w:rPr>
          <w:rFonts w:ascii="Times New Roman" w:hAnsi="Times New Roman" w:cs="Times New Roman"/>
          <w:sz w:val="28"/>
          <w:szCs w:val="28"/>
        </w:rPr>
        <w:t xml:space="preserve"> свидетельствует </w:t>
      </w:r>
      <w:r w:rsidR="00207E3F">
        <w:rPr>
          <w:rFonts w:ascii="Times New Roman" w:hAnsi="Times New Roman" w:cs="Times New Roman"/>
          <w:sz w:val="28"/>
          <w:szCs w:val="28"/>
        </w:rPr>
        <w:t>о соответствии</w:t>
      </w:r>
      <w:r w:rsidR="00B953F3">
        <w:rPr>
          <w:rFonts w:ascii="Times New Roman" w:hAnsi="Times New Roman" w:cs="Times New Roman"/>
          <w:sz w:val="28"/>
          <w:szCs w:val="28"/>
        </w:rPr>
        <w:t xml:space="preserve"> </w:t>
      </w:r>
      <w:r w:rsidR="00D96A4D" w:rsidRPr="00F01A06">
        <w:rPr>
          <w:rFonts w:ascii="Times New Roman" w:hAnsi="Times New Roman" w:cs="Times New Roman"/>
          <w:sz w:val="28"/>
          <w:szCs w:val="28"/>
        </w:rPr>
        <w:t>критериям, предъявляемым к выпускной ква</w:t>
      </w:r>
      <w:r w:rsidR="00B953F3">
        <w:rPr>
          <w:rFonts w:ascii="Times New Roman" w:hAnsi="Times New Roman" w:cs="Times New Roman"/>
          <w:sz w:val="28"/>
          <w:szCs w:val="28"/>
        </w:rPr>
        <w:t>лификационной работе бакалавра</w:t>
      </w:r>
      <w:r w:rsidR="00D96A4D" w:rsidRPr="00F01A06">
        <w:rPr>
          <w:rFonts w:ascii="Times New Roman" w:hAnsi="Times New Roman" w:cs="Times New Roman"/>
          <w:sz w:val="28"/>
          <w:szCs w:val="28"/>
        </w:rPr>
        <w:t xml:space="preserve"> по направлению «Лингвистика» основной образовательной программы «Русский язык </w:t>
      </w:r>
      <w:r w:rsidR="004349C8">
        <w:rPr>
          <w:rFonts w:ascii="Times New Roman" w:hAnsi="Times New Roman" w:cs="Times New Roman"/>
          <w:sz w:val="28"/>
          <w:szCs w:val="28"/>
        </w:rPr>
        <w:t>как иностранный и методика его преподавания</w:t>
      </w:r>
      <w:r w:rsidR="00D96A4D" w:rsidRPr="00F01A06">
        <w:rPr>
          <w:rFonts w:ascii="Times New Roman" w:hAnsi="Times New Roman" w:cs="Times New Roman"/>
          <w:sz w:val="28"/>
          <w:szCs w:val="28"/>
        </w:rPr>
        <w:t>»</w:t>
      </w:r>
      <w:r w:rsidR="00FC091A">
        <w:rPr>
          <w:rFonts w:ascii="Times New Roman" w:hAnsi="Times New Roman" w:cs="Times New Roman"/>
          <w:sz w:val="28"/>
          <w:szCs w:val="28"/>
        </w:rPr>
        <w:t xml:space="preserve"> </w:t>
      </w:r>
      <w:r w:rsidR="00764D5A">
        <w:rPr>
          <w:rFonts w:ascii="Times New Roman" w:hAnsi="Times New Roman" w:cs="Times New Roman"/>
          <w:sz w:val="28"/>
          <w:szCs w:val="28"/>
        </w:rPr>
        <w:t xml:space="preserve">и </w:t>
      </w:r>
      <w:r w:rsidR="00FC091A">
        <w:rPr>
          <w:rFonts w:ascii="Times New Roman" w:hAnsi="Times New Roman" w:cs="Times New Roman"/>
          <w:sz w:val="28"/>
          <w:szCs w:val="28"/>
        </w:rPr>
        <w:t>заслуж</w:t>
      </w:r>
      <w:r w:rsidR="00764D5A">
        <w:rPr>
          <w:rFonts w:ascii="Times New Roman" w:hAnsi="Times New Roman" w:cs="Times New Roman"/>
          <w:sz w:val="28"/>
          <w:szCs w:val="28"/>
        </w:rPr>
        <w:t>ивает высокой</w:t>
      </w:r>
      <w:r w:rsidR="00FC091A">
        <w:rPr>
          <w:rFonts w:ascii="Times New Roman" w:hAnsi="Times New Roman" w:cs="Times New Roman"/>
          <w:sz w:val="28"/>
          <w:szCs w:val="28"/>
        </w:rPr>
        <w:t xml:space="preserve"> оценки</w:t>
      </w:r>
      <w:r w:rsidR="00D96A4D" w:rsidRPr="00F01A06">
        <w:rPr>
          <w:rFonts w:ascii="Times New Roman" w:hAnsi="Times New Roman" w:cs="Times New Roman"/>
          <w:sz w:val="28"/>
          <w:szCs w:val="28"/>
        </w:rPr>
        <w:t>.</w:t>
      </w:r>
    </w:p>
    <w:p w:rsidR="00D96A4D" w:rsidRPr="00F01A06" w:rsidRDefault="00D96A4D" w:rsidP="00D96A4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6A4D" w:rsidRDefault="00D96A4D" w:rsidP="00D96A4D">
      <w:pPr>
        <w:spacing w:line="36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F01A06">
        <w:rPr>
          <w:rFonts w:ascii="Times New Roman" w:hAnsi="Times New Roman" w:cs="Times New Roman"/>
          <w:color w:val="000000"/>
          <w:sz w:val="28"/>
          <w:szCs w:val="28"/>
        </w:rPr>
        <w:t xml:space="preserve">Наталья Павловна </w:t>
      </w:r>
      <w:proofErr w:type="spellStart"/>
      <w:r w:rsidRPr="00F01A06">
        <w:rPr>
          <w:rFonts w:ascii="Times New Roman" w:hAnsi="Times New Roman" w:cs="Times New Roman"/>
          <w:color w:val="000000"/>
          <w:sz w:val="28"/>
          <w:szCs w:val="28"/>
        </w:rPr>
        <w:t>Пинежанинова</w:t>
      </w:r>
      <w:proofErr w:type="spellEnd"/>
      <w:r w:rsidRPr="00F01A06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96A4D" w:rsidRPr="00F01A06" w:rsidRDefault="00D96A4D" w:rsidP="00D96A4D">
      <w:pPr>
        <w:spacing w:line="36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F01A06">
        <w:rPr>
          <w:rFonts w:ascii="Times New Roman" w:hAnsi="Times New Roman" w:cs="Times New Roman"/>
          <w:color w:val="000000"/>
          <w:sz w:val="28"/>
          <w:szCs w:val="28"/>
        </w:rPr>
        <w:t xml:space="preserve">к.ф.н., доцент кафедры русского языка как иностранного и методики его преподавания  Санкт-Петербургского государственного университета   </w:t>
      </w:r>
    </w:p>
    <w:p w:rsidR="00D96A4D" w:rsidRPr="00F01A06" w:rsidRDefault="00FC091A" w:rsidP="00D96A4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01. 06</w:t>
      </w:r>
      <w:r w:rsidR="00D96A4D">
        <w:rPr>
          <w:rFonts w:ascii="Times New Roman" w:hAnsi="Times New Roman" w:cs="Times New Roman"/>
          <w:sz w:val="28"/>
          <w:szCs w:val="28"/>
        </w:rPr>
        <w:t>. 2022</w:t>
      </w:r>
      <w:r w:rsidR="00D96A4D" w:rsidRPr="00F01A06">
        <w:rPr>
          <w:rFonts w:ascii="Times New Roman" w:hAnsi="Times New Roman" w:cs="Times New Roman"/>
          <w:sz w:val="28"/>
          <w:szCs w:val="28"/>
        </w:rPr>
        <w:t xml:space="preserve"> г.</w:t>
      </w:r>
      <w:r w:rsidR="00D96A4D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D96A4D" w:rsidRPr="00F50939" w:rsidRDefault="00D96A4D" w:rsidP="00D96A4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F26C3" w:rsidRDefault="00300840"/>
    <w:sectPr w:rsidR="003F2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D9A"/>
    <w:rsid w:val="000353E2"/>
    <w:rsid w:val="0004169E"/>
    <w:rsid w:val="001463FB"/>
    <w:rsid w:val="002012AA"/>
    <w:rsid w:val="00207E3F"/>
    <w:rsid w:val="00300840"/>
    <w:rsid w:val="003D2D9A"/>
    <w:rsid w:val="0040324A"/>
    <w:rsid w:val="004349C8"/>
    <w:rsid w:val="005F4DC2"/>
    <w:rsid w:val="00665258"/>
    <w:rsid w:val="00764D5A"/>
    <w:rsid w:val="009177C8"/>
    <w:rsid w:val="00A34AC8"/>
    <w:rsid w:val="00A46359"/>
    <w:rsid w:val="00B953F3"/>
    <w:rsid w:val="00C27000"/>
    <w:rsid w:val="00CC722A"/>
    <w:rsid w:val="00CD5D2F"/>
    <w:rsid w:val="00D2533C"/>
    <w:rsid w:val="00D96A4D"/>
    <w:rsid w:val="00EA36E0"/>
    <w:rsid w:val="00FC091A"/>
    <w:rsid w:val="00FF4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A4D"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A4D"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2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424</dc:creator>
  <cp:keywords/>
  <dc:description/>
  <cp:lastModifiedBy>424</cp:lastModifiedBy>
  <cp:revision>8</cp:revision>
  <dcterms:created xsi:type="dcterms:W3CDTF">2022-05-31T18:43:00Z</dcterms:created>
  <dcterms:modified xsi:type="dcterms:W3CDTF">2022-06-01T12:11:00Z</dcterms:modified>
</cp:coreProperties>
</file>