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C582" w14:textId="7978D125" w:rsidR="001C47E1" w:rsidRDefault="00614B54" w:rsidP="00BD3627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B811CD">
        <w:rPr>
          <w:rFonts w:ascii="Times New Roman" w:hAnsi="Times New Roman" w:cs="Times New Roman"/>
          <w:b/>
          <w:bCs/>
        </w:rPr>
        <w:t xml:space="preserve">Отзыв на ВКР </w:t>
      </w:r>
      <w:r w:rsidR="00DF4771" w:rsidRPr="00D95A4A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proofErr w:type="spellStart"/>
      <w:r w:rsidR="00DF4771" w:rsidRPr="00D95A4A">
        <w:rPr>
          <w:rFonts w:ascii="Times New Roman" w:eastAsia="Times New Roman" w:hAnsi="Times New Roman" w:cs="Times New Roman"/>
          <w:b/>
          <w:bCs/>
        </w:rPr>
        <w:t>тудент</w:t>
      </w:r>
      <w:r w:rsidR="00DF4771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="00DF4771" w:rsidRPr="00D95A4A">
        <w:rPr>
          <w:rFonts w:ascii="Times New Roman" w:eastAsia="Times New Roman" w:hAnsi="Times New Roman" w:cs="Times New Roman"/>
          <w:b/>
          <w:bCs/>
        </w:rPr>
        <w:t xml:space="preserve"> 4 курса </w:t>
      </w:r>
      <w:r w:rsidR="00DF4771">
        <w:rPr>
          <w:rFonts w:ascii="Times New Roman" w:eastAsia="Times New Roman" w:hAnsi="Times New Roman" w:cs="Times New Roman"/>
          <w:b/>
          <w:bCs/>
        </w:rPr>
        <w:t xml:space="preserve">группы </w:t>
      </w:r>
      <w:r w:rsidR="00DF4771" w:rsidRPr="00D95A4A">
        <w:rPr>
          <w:rFonts w:ascii="Times New Roman" w:eastAsia="Times New Roman" w:hAnsi="Times New Roman" w:cs="Times New Roman"/>
          <w:b/>
          <w:bCs/>
        </w:rPr>
        <w:t>18Б02-с</w:t>
      </w:r>
      <w:r w:rsidR="00DF4771">
        <w:rPr>
          <w:rFonts w:ascii="Times New Roman" w:eastAsia="Times New Roman" w:hAnsi="Times New Roman" w:cs="Times New Roman"/>
        </w:rPr>
        <w:t xml:space="preserve"> </w:t>
      </w:r>
      <w:r w:rsidR="00DF4771" w:rsidRPr="00D95A4A">
        <w:rPr>
          <w:rFonts w:ascii="Times New Roman" w:eastAsia="Times New Roman" w:hAnsi="Times New Roman" w:cs="Times New Roman"/>
          <w:b/>
          <w:bCs/>
        </w:rPr>
        <w:t>(«Цифровая социология»)</w:t>
      </w:r>
      <w:r w:rsidR="00DF4771">
        <w:rPr>
          <w:rFonts w:ascii="Times New Roman" w:eastAsia="Times New Roman" w:hAnsi="Times New Roman" w:cs="Times New Roman"/>
          <w:b/>
          <w:bCs/>
        </w:rPr>
        <w:t xml:space="preserve"> </w:t>
      </w:r>
      <w:r w:rsidR="001C47E1" w:rsidRPr="00B811CD">
        <w:rPr>
          <w:rFonts w:ascii="Times New Roman" w:hAnsi="Times New Roman" w:cs="Times New Roman"/>
          <w:b/>
          <w:bCs/>
        </w:rPr>
        <w:t>Полин</w:t>
      </w:r>
      <w:r w:rsidR="00DF4771">
        <w:rPr>
          <w:rFonts w:ascii="Times New Roman" w:hAnsi="Times New Roman" w:cs="Times New Roman"/>
          <w:b/>
          <w:bCs/>
        </w:rPr>
        <w:t>ы</w:t>
      </w:r>
      <w:r w:rsidR="001C47E1" w:rsidRPr="00B811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47E1" w:rsidRPr="00B811CD">
        <w:rPr>
          <w:rFonts w:ascii="Times New Roman" w:hAnsi="Times New Roman" w:cs="Times New Roman"/>
          <w:b/>
          <w:bCs/>
        </w:rPr>
        <w:t>Городничин</w:t>
      </w:r>
      <w:r w:rsidRPr="00B811CD">
        <w:rPr>
          <w:rFonts w:ascii="Times New Roman" w:hAnsi="Times New Roman" w:cs="Times New Roman"/>
          <w:b/>
          <w:bCs/>
        </w:rPr>
        <w:t>ой</w:t>
      </w:r>
      <w:proofErr w:type="spellEnd"/>
      <w:r w:rsidRPr="00B811CD">
        <w:rPr>
          <w:rFonts w:ascii="Times New Roman" w:hAnsi="Times New Roman" w:cs="Times New Roman"/>
          <w:b/>
          <w:bCs/>
        </w:rPr>
        <w:t xml:space="preserve"> «</w:t>
      </w:r>
      <w:r w:rsidRPr="00B811CD">
        <w:rPr>
          <w:rFonts w:ascii="Times New Roman" w:eastAsia="Times New Roman" w:hAnsi="Times New Roman" w:cs="Times New Roman"/>
          <w:b/>
          <w:bCs/>
        </w:rPr>
        <w:t>Цифровые следы как инструмент развития онлайн-сообществ креативных пространств (на материалах «</w:t>
      </w:r>
      <w:proofErr w:type="spellStart"/>
      <w:r w:rsidRPr="00B811CD">
        <w:rPr>
          <w:rFonts w:ascii="Times New Roman" w:eastAsia="Times New Roman" w:hAnsi="Times New Roman" w:cs="Times New Roman"/>
          <w:b/>
          <w:bCs/>
        </w:rPr>
        <w:t>Севкабель</w:t>
      </w:r>
      <w:proofErr w:type="spellEnd"/>
      <w:r w:rsidR="00B811CD">
        <w:rPr>
          <w:rFonts w:ascii="Times New Roman" w:eastAsia="Times New Roman" w:hAnsi="Times New Roman" w:cs="Times New Roman"/>
          <w:b/>
          <w:bCs/>
        </w:rPr>
        <w:t xml:space="preserve"> </w:t>
      </w:r>
      <w:r w:rsidRPr="00B811CD">
        <w:rPr>
          <w:rFonts w:ascii="Times New Roman" w:eastAsia="Times New Roman" w:hAnsi="Times New Roman" w:cs="Times New Roman"/>
          <w:b/>
          <w:bCs/>
        </w:rPr>
        <w:t>Порт»)»</w:t>
      </w:r>
    </w:p>
    <w:p w14:paraId="5C85B9FA" w14:textId="77777777" w:rsidR="00B811CD" w:rsidRPr="00B811CD" w:rsidRDefault="00B811CD" w:rsidP="00EE76B2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14:paraId="572928CA" w14:textId="22A38B28" w:rsidR="001C47E1" w:rsidRDefault="00135DB4" w:rsidP="00B42FDF">
      <w:pPr>
        <w:ind w:firstLine="708"/>
        <w:jc w:val="both"/>
        <w:rPr>
          <w:rFonts w:ascii="Times New Roman" w:hAnsi="Times New Roman" w:cs="Times New Roman"/>
        </w:rPr>
      </w:pPr>
      <w:r w:rsidRPr="00B42FDF">
        <w:rPr>
          <w:rFonts w:ascii="Times New Roman" w:hAnsi="Times New Roman" w:cs="Times New Roman"/>
        </w:rPr>
        <w:t xml:space="preserve">ВКР П. </w:t>
      </w:r>
      <w:proofErr w:type="spellStart"/>
      <w:r w:rsidRPr="00B42FDF">
        <w:rPr>
          <w:rFonts w:ascii="Times New Roman" w:hAnsi="Times New Roman" w:cs="Times New Roman"/>
        </w:rPr>
        <w:t>Городничиной</w:t>
      </w:r>
      <w:proofErr w:type="spellEnd"/>
      <w:r w:rsidRPr="00B42FDF">
        <w:rPr>
          <w:rFonts w:ascii="Times New Roman" w:hAnsi="Times New Roman" w:cs="Times New Roman"/>
        </w:rPr>
        <w:t xml:space="preserve"> написана на актуальную тему цифровизации креативных пространств в городской среде. Работа имеет четкую продуманную структуру. В первой главе рассматриваются теоретические основания исследования: ключевые понятия цифровой среды, теоретические концепции, к примеру, концепция третьего места </w:t>
      </w:r>
      <w:proofErr w:type="spellStart"/>
      <w:r w:rsidRPr="00B42F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Рэйя</w:t>
      </w:r>
      <w:proofErr w:type="spellEnd"/>
      <w:r w:rsidRPr="00B42F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Ольденбурга</w:t>
      </w:r>
      <w:r w:rsidRPr="00B42FDF">
        <w:rPr>
          <w:rFonts w:ascii="Times New Roman" w:hAnsi="Times New Roman" w:cs="Times New Roman"/>
        </w:rPr>
        <w:t xml:space="preserve">, а также репрезентация креативных пространств в интернет-среде и их цифровизация как новая форма практик. Во второй главе </w:t>
      </w:r>
      <w:r w:rsidR="00D1790F" w:rsidRPr="00B42FDF">
        <w:rPr>
          <w:rFonts w:ascii="Times New Roman" w:hAnsi="Times New Roman" w:cs="Times New Roman"/>
        </w:rPr>
        <w:t>анализируется кейс креативного пространства «</w:t>
      </w:r>
      <w:proofErr w:type="spellStart"/>
      <w:r w:rsidR="00D1790F" w:rsidRPr="00B42FDF">
        <w:rPr>
          <w:rFonts w:ascii="Times New Roman" w:hAnsi="Times New Roman" w:cs="Times New Roman"/>
        </w:rPr>
        <w:t>Севкабель</w:t>
      </w:r>
      <w:proofErr w:type="spellEnd"/>
      <w:r w:rsidR="00D1790F" w:rsidRPr="00B42FDF">
        <w:rPr>
          <w:rFonts w:ascii="Times New Roman" w:hAnsi="Times New Roman" w:cs="Times New Roman"/>
        </w:rPr>
        <w:t xml:space="preserve"> порт», а также представлена методика и методология исследования, инструментарий и предварительный анализ данных (в частности, интервью к одним из организаторов этого пространства). В третьей главе даются результаты по сегментации пространства и интересов подписчиков «</w:t>
      </w:r>
      <w:proofErr w:type="spellStart"/>
      <w:r w:rsidR="00D1790F" w:rsidRPr="00B42FDF">
        <w:rPr>
          <w:rFonts w:ascii="Times New Roman" w:hAnsi="Times New Roman" w:cs="Times New Roman"/>
        </w:rPr>
        <w:t>Севкабель</w:t>
      </w:r>
      <w:proofErr w:type="spellEnd"/>
      <w:r w:rsidR="00D1790F" w:rsidRPr="00B42FDF">
        <w:rPr>
          <w:rFonts w:ascii="Times New Roman" w:hAnsi="Times New Roman" w:cs="Times New Roman"/>
        </w:rPr>
        <w:t xml:space="preserve"> </w:t>
      </w:r>
      <w:r w:rsidR="00BD3627">
        <w:rPr>
          <w:rFonts w:ascii="Times New Roman" w:hAnsi="Times New Roman" w:cs="Times New Roman"/>
        </w:rPr>
        <w:t>П</w:t>
      </w:r>
      <w:r w:rsidR="00D1790F" w:rsidRPr="00B42FDF">
        <w:rPr>
          <w:rFonts w:ascii="Times New Roman" w:hAnsi="Times New Roman" w:cs="Times New Roman"/>
        </w:rPr>
        <w:t>орт» в соцсетях.</w:t>
      </w:r>
    </w:p>
    <w:p w14:paraId="2491D1AC" w14:textId="77777777" w:rsidR="00BD3627" w:rsidRPr="00B42FDF" w:rsidRDefault="00BD3627" w:rsidP="00B42FDF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EEC1C0" w14:textId="2A744CEB" w:rsidR="00E85DBF" w:rsidRDefault="00D1790F" w:rsidP="00B42FDF">
      <w:pPr>
        <w:jc w:val="both"/>
        <w:rPr>
          <w:rFonts w:ascii="Times New Roman" w:hAnsi="Times New Roman" w:cs="Times New Roman"/>
        </w:rPr>
      </w:pPr>
      <w:r w:rsidRPr="00B42FDF">
        <w:rPr>
          <w:rFonts w:ascii="Times New Roman" w:hAnsi="Times New Roman" w:cs="Times New Roman"/>
        </w:rPr>
        <w:tab/>
        <w:t xml:space="preserve">Следует отметить, что П. </w:t>
      </w:r>
      <w:proofErr w:type="spellStart"/>
      <w:r w:rsidRPr="00B42FDF">
        <w:rPr>
          <w:rFonts w:ascii="Times New Roman" w:hAnsi="Times New Roman" w:cs="Times New Roman"/>
        </w:rPr>
        <w:t>Городничина</w:t>
      </w:r>
      <w:proofErr w:type="spellEnd"/>
      <w:r w:rsidRPr="00B42FDF">
        <w:rPr>
          <w:rFonts w:ascii="Times New Roman" w:hAnsi="Times New Roman" w:cs="Times New Roman"/>
        </w:rPr>
        <w:t xml:space="preserve"> уверено оперирует большими </w:t>
      </w:r>
      <w:r w:rsidR="00E85DBF" w:rsidRPr="00B42FDF">
        <w:rPr>
          <w:rFonts w:ascii="Times New Roman" w:hAnsi="Times New Roman" w:cs="Times New Roman"/>
        </w:rPr>
        <w:t>цифрами</w:t>
      </w:r>
      <w:r w:rsidRPr="00B42FDF">
        <w:rPr>
          <w:rFonts w:ascii="Times New Roman" w:hAnsi="Times New Roman" w:cs="Times New Roman"/>
        </w:rPr>
        <w:t>, огромными массивами данных, выгруженных из соцсети «</w:t>
      </w:r>
      <w:proofErr w:type="spellStart"/>
      <w:r w:rsidRPr="00B42FDF">
        <w:rPr>
          <w:rFonts w:ascii="Times New Roman" w:hAnsi="Times New Roman" w:cs="Times New Roman"/>
        </w:rPr>
        <w:t>Вконтакте</w:t>
      </w:r>
      <w:proofErr w:type="spellEnd"/>
      <w:r w:rsidRPr="00B42FDF">
        <w:rPr>
          <w:rFonts w:ascii="Times New Roman" w:hAnsi="Times New Roman" w:cs="Times New Roman"/>
        </w:rPr>
        <w:t>», применяет сложны</w:t>
      </w:r>
      <w:r w:rsidR="00E85DBF" w:rsidRPr="00B42FDF">
        <w:rPr>
          <w:rFonts w:ascii="Times New Roman" w:hAnsi="Times New Roman" w:cs="Times New Roman"/>
        </w:rPr>
        <w:t>е</w:t>
      </w:r>
      <w:r w:rsidRPr="00B42FDF">
        <w:rPr>
          <w:rFonts w:ascii="Times New Roman" w:hAnsi="Times New Roman" w:cs="Times New Roman"/>
        </w:rPr>
        <w:t xml:space="preserve"> техник</w:t>
      </w:r>
      <w:r w:rsidR="00E85DBF" w:rsidRPr="00B42FDF">
        <w:rPr>
          <w:rFonts w:ascii="Times New Roman" w:hAnsi="Times New Roman" w:cs="Times New Roman"/>
        </w:rPr>
        <w:t>и</w:t>
      </w:r>
      <w:r w:rsidRPr="00B42FDF">
        <w:rPr>
          <w:rFonts w:ascii="Times New Roman" w:hAnsi="Times New Roman" w:cs="Times New Roman"/>
        </w:rPr>
        <w:t xml:space="preserve"> социологической работы. </w:t>
      </w:r>
      <w:r w:rsidR="00E85DBF" w:rsidRPr="00B42FDF">
        <w:rPr>
          <w:rFonts w:ascii="Times New Roman" w:hAnsi="Times New Roman" w:cs="Times New Roman"/>
        </w:rPr>
        <w:t>Все это позволило ей получить и охарактеризовать структуру досуговых интересов подписчик</w:t>
      </w:r>
      <w:r w:rsidR="00EE76B2">
        <w:rPr>
          <w:rFonts w:ascii="Times New Roman" w:hAnsi="Times New Roman" w:cs="Times New Roman"/>
        </w:rPr>
        <w:t>ов</w:t>
      </w:r>
      <w:r w:rsidR="00E85DBF" w:rsidRPr="00B42FDF">
        <w:rPr>
          <w:rFonts w:ascii="Times New Roman" w:hAnsi="Times New Roman" w:cs="Times New Roman"/>
        </w:rPr>
        <w:t xml:space="preserve"> (по тегам), выявить кластеры пользователей по интересам, популярные посты пространства в соцсети, а также социальный состав аудитории цифровых пользователей.</w:t>
      </w:r>
      <w:r w:rsidR="00007256">
        <w:rPr>
          <w:rFonts w:ascii="Times New Roman" w:hAnsi="Times New Roman" w:cs="Times New Roman"/>
        </w:rPr>
        <w:t xml:space="preserve"> </w:t>
      </w:r>
      <w:r w:rsidR="0052171E">
        <w:rPr>
          <w:rFonts w:ascii="Times New Roman" w:hAnsi="Times New Roman" w:cs="Times New Roman"/>
        </w:rPr>
        <w:t xml:space="preserve">Особенно востребованными оказались соцсети в условиях пандемии. </w:t>
      </w:r>
      <w:r w:rsidR="00007256">
        <w:rPr>
          <w:rFonts w:ascii="Times New Roman" w:hAnsi="Times New Roman" w:cs="Times New Roman"/>
        </w:rPr>
        <w:t xml:space="preserve">В результате анализа 417 постов в соцсетях, П. </w:t>
      </w:r>
      <w:proofErr w:type="spellStart"/>
      <w:r w:rsidR="00007256">
        <w:rPr>
          <w:rFonts w:ascii="Times New Roman" w:hAnsi="Times New Roman" w:cs="Times New Roman"/>
        </w:rPr>
        <w:t>Городничина</w:t>
      </w:r>
      <w:proofErr w:type="spellEnd"/>
      <w:r w:rsidR="00007256">
        <w:rPr>
          <w:rFonts w:ascii="Times New Roman" w:hAnsi="Times New Roman" w:cs="Times New Roman"/>
        </w:rPr>
        <w:t xml:space="preserve"> выявила их преференции пользователей по группам: </w:t>
      </w:r>
    </w:p>
    <w:p w14:paraId="55E6CD88" w14:textId="68F8F938" w:rsidR="00007256" w:rsidRDefault="00007256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общие пользователи;</w:t>
      </w:r>
    </w:p>
    <w:p w14:paraId="327DC47E" w14:textId="058AFC80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активный образ жизни;</w:t>
      </w:r>
    </w:p>
    <w:p w14:paraId="40057432" w14:textId="11D921D9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культура и искусство;</w:t>
      </w:r>
    </w:p>
    <w:p w14:paraId="2A70AFCE" w14:textId="6D1AA107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любители юмора;</w:t>
      </w:r>
    </w:p>
    <w:p w14:paraId="31A08CBE" w14:textId="1C0EC399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ценители музыки;</w:t>
      </w:r>
    </w:p>
    <w:p w14:paraId="7D728ADD" w14:textId="092575E0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интернет-покупатели.</w:t>
      </w:r>
    </w:p>
    <w:p w14:paraId="7D27C34D" w14:textId="77777777" w:rsidR="00BD3627" w:rsidRDefault="00BD3627" w:rsidP="00B42FDF">
      <w:pPr>
        <w:jc w:val="both"/>
        <w:rPr>
          <w:rFonts w:ascii="Times New Roman" w:hAnsi="Times New Roman" w:cs="Times New Roman"/>
        </w:rPr>
      </w:pPr>
    </w:p>
    <w:p w14:paraId="7F13151C" w14:textId="5E72D291" w:rsidR="0052171E" w:rsidRDefault="0052171E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Полученные П. </w:t>
      </w:r>
      <w:proofErr w:type="spellStart"/>
      <w:r>
        <w:rPr>
          <w:rFonts w:ascii="Times New Roman" w:hAnsi="Times New Roman" w:cs="Times New Roman"/>
        </w:rPr>
        <w:t>Городничиной</w:t>
      </w:r>
      <w:proofErr w:type="spellEnd"/>
      <w:r>
        <w:rPr>
          <w:rFonts w:ascii="Times New Roman" w:hAnsi="Times New Roman" w:cs="Times New Roman"/>
        </w:rPr>
        <w:t xml:space="preserve"> результаты исследования, несомненно, будут полезны для менеджеров и организаторов мероприятий креативного пространства «</w:t>
      </w:r>
      <w:proofErr w:type="spellStart"/>
      <w:r>
        <w:rPr>
          <w:rFonts w:ascii="Times New Roman" w:hAnsi="Times New Roman" w:cs="Times New Roman"/>
        </w:rPr>
        <w:t>Севкабель</w:t>
      </w:r>
      <w:proofErr w:type="spellEnd"/>
      <w:r>
        <w:rPr>
          <w:rFonts w:ascii="Times New Roman" w:hAnsi="Times New Roman" w:cs="Times New Roman"/>
        </w:rPr>
        <w:t xml:space="preserve"> </w:t>
      </w:r>
      <w:r w:rsidR="00BD362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орт», поскольку помогут адресно выстраивать предлагаемые способы проведения досуга.</w:t>
      </w:r>
    </w:p>
    <w:p w14:paraId="316CC6C2" w14:textId="77777777" w:rsidR="00BD3627" w:rsidRDefault="00BD3627" w:rsidP="00B42FDF">
      <w:pPr>
        <w:jc w:val="both"/>
        <w:rPr>
          <w:rFonts w:ascii="Times New Roman" w:hAnsi="Times New Roman" w:cs="Times New Roman"/>
        </w:rPr>
      </w:pPr>
    </w:p>
    <w:p w14:paraId="61C1CA0D" w14:textId="7604EC99" w:rsidR="0052171E" w:rsidRDefault="0052171E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время работы Полина проявила себя как серьезный, вдумчивый, самостоятельный, инициативный молодой исследователь, способный работать с</w:t>
      </w:r>
      <w:r w:rsidR="00BD362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сложным материалом и большими цифровыми данными.</w:t>
      </w:r>
    </w:p>
    <w:p w14:paraId="054DD101" w14:textId="77777777" w:rsidR="00BD3627" w:rsidRDefault="00BD3627" w:rsidP="00B42FDF">
      <w:pPr>
        <w:jc w:val="both"/>
        <w:rPr>
          <w:rFonts w:ascii="Times New Roman" w:hAnsi="Times New Roman" w:cs="Times New Roman"/>
        </w:rPr>
      </w:pPr>
    </w:p>
    <w:p w14:paraId="0A2B6549" w14:textId="2C207A1C" w:rsidR="0052171E" w:rsidRDefault="0052171E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7CBB">
        <w:rPr>
          <w:rFonts w:ascii="Times New Roman" w:hAnsi="Times New Roman" w:cs="Times New Roman"/>
        </w:rPr>
        <w:t>Представленная работа соответствует всем требованиям, предъявляемым к выпускным квалификационным работам по программе бакалавриа</w:t>
      </w:r>
      <w:r w:rsidR="00BD3627">
        <w:rPr>
          <w:rFonts w:ascii="Times New Roman" w:hAnsi="Times New Roman" w:cs="Times New Roman"/>
        </w:rPr>
        <w:t>т</w:t>
      </w:r>
      <w:r w:rsidR="00C27CBB">
        <w:rPr>
          <w:rFonts w:ascii="Times New Roman" w:hAnsi="Times New Roman" w:cs="Times New Roman"/>
        </w:rPr>
        <w:t>а и заслуживает высокой положительной оценки.</w:t>
      </w:r>
    </w:p>
    <w:p w14:paraId="242B0A1B" w14:textId="222F627C" w:rsidR="00232505" w:rsidRDefault="00232505" w:rsidP="00B42F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93FA3B" w14:textId="77777777" w:rsidR="00232505" w:rsidRDefault="00232505" w:rsidP="00B42FDF">
      <w:pPr>
        <w:jc w:val="both"/>
        <w:rPr>
          <w:rFonts w:ascii="Times New Roman" w:hAnsi="Times New Roman" w:cs="Times New Roman"/>
        </w:rPr>
      </w:pPr>
    </w:p>
    <w:p w14:paraId="454B26AA" w14:textId="77777777" w:rsidR="00007256" w:rsidRPr="00B42FDF" w:rsidRDefault="00007256" w:rsidP="00B42FDF">
      <w:pPr>
        <w:jc w:val="both"/>
        <w:rPr>
          <w:rFonts w:ascii="Times New Roman" w:hAnsi="Times New Roman" w:cs="Times New Roman"/>
        </w:rPr>
      </w:pPr>
    </w:p>
    <w:p w14:paraId="689A2F1E" w14:textId="6243457C" w:rsidR="00C0567A" w:rsidRDefault="00C0567A" w:rsidP="00BD3627">
      <w:pPr>
        <w:jc w:val="both"/>
        <w:rPr>
          <w:rFonts w:ascii="Times New Roman" w:hAnsi="Times New Roman" w:cs="Times New Roman"/>
        </w:rPr>
      </w:pPr>
    </w:p>
    <w:p w14:paraId="673386F6" w14:textId="5319166D" w:rsidR="00B42FDF" w:rsidRPr="00B42FDF" w:rsidRDefault="00B42FDF" w:rsidP="00637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</w:t>
      </w:r>
      <w:proofErr w:type="gramStart"/>
      <w:r>
        <w:rPr>
          <w:rFonts w:ascii="Times New Roman" w:hAnsi="Times New Roman" w:cs="Times New Roman"/>
        </w:rPr>
        <w:t xml:space="preserve">руководитель: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Pr="00C55662">
        <w:rPr>
          <w:bCs/>
          <w:noProof/>
          <w:color w:val="000000"/>
        </w:rPr>
        <w:drawing>
          <wp:inline distT="0" distB="0" distL="0" distR="0" wp14:anchorId="047E231A" wp14:editId="336662D3">
            <wp:extent cx="918706" cy="4101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00" cy="17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Р. К. </w:t>
      </w:r>
      <w:proofErr w:type="spellStart"/>
      <w:r>
        <w:rPr>
          <w:rFonts w:ascii="Times New Roman" w:hAnsi="Times New Roman" w:cs="Times New Roman"/>
        </w:rPr>
        <w:t>Тангалычева</w:t>
      </w:r>
      <w:proofErr w:type="spellEnd"/>
    </w:p>
    <w:sectPr w:rsidR="00B42FDF" w:rsidRPr="00B4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6BBB"/>
    <w:multiLevelType w:val="hybridMultilevel"/>
    <w:tmpl w:val="4E4643FA"/>
    <w:lvl w:ilvl="0" w:tplc="3F621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322A"/>
    <w:multiLevelType w:val="hybridMultilevel"/>
    <w:tmpl w:val="68C6D65E"/>
    <w:lvl w:ilvl="0" w:tplc="C284E2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56800611">
    <w:abstractNumId w:val="0"/>
  </w:num>
  <w:num w:numId="2" w16cid:durableId="98782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E1"/>
    <w:rsid w:val="00007256"/>
    <w:rsid w:val="00135DB4"/>
    <w:rsid w:val="001C47E1"/>
    <w:rsid w:val="00232505"/>
    <w:rsid w:val="0052171E"/>
    <w:rsid w:val="005E7AA6"/>
    <w:rsid w:val="00614B54"/>
    <w:rsid w:val="006378E0"/>
    <w:rsid w:val="007340D1"/>
    <w:rsid w:val="009B0A70"/>
    <w:rsid w:val="00B42FDF"/>
    <w:rsid w:val="00B811CD"/>
    <w:rsid w:val="00BD3627"/>
    <w:rsid w:val="00C0567A"/>
    <w:rsid w:val="00C27CBB"/>
    <w:rsid w:val="00D1790F"/>
    <w:rsid w:val="00DF4771"/>
    <w:rsid w:val="00E85DBF"/>
    <w:rsid w:val="00E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7BA39"/>
  <w15:chartTrackingRefBased/>
  <w15:docId w15:val="{D9BDD851-EAFD-B44D-93FC-DE6F5008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2022-05-09T04:35:00Z</dcterms:created>
  <dcterms:modified xsi:type="dcterms:W3CDTF">2022-06-04T14:36:00Z</dcterms:modified>
</cp:coreProperties>
</file>