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191" w:rsidRPr="00363BBD" w:rsidRDefault="003A1191" w:rsidP="003A1191">
      <w:pPr>
        <w:widowControl w:val="0"/>
        <w:spacing w:after="0" w:line="274" w:lineRule="exact"/>
        <w:ind w:left="1602" w:right="1666" w:firstLine="0"/>
        <w:jc w:val="center"/>
        <w:rPr>
          <w:rFonts w:eastAsia="Times New Roman" w:cs="Times New Roman"/>
          <w:szCs w:val="24"/>
        </w:rPr>
      </w:pPr>
      <w:bookmarkStart w:id="0" w:name="_Hlk41568963"/>
      <w:r w:rsidRPr="00363BBD">
        <w:rPr>
          <w:rFonts w:eastAsia="Times New Roman" w:cs="Times New Roman"/>
          <w:spacing w:val="2"/>
          <w:szCs w:val="24"/>
        </w:rPr>
        <w:t>Ф</w:t>
      </w:r>
      <w:r w:rsidRPr="00363BBD">
        <w:rPr>
          <w:rFonts w:eastAsia="Times New Roman" w:cs="Times New Roman"/>
          <w:spacing w:val="-1"/>
          <w:szCs w:val="24"/>
        </w:rPr>
        <w:t>е</w:t>
      </w:r>
      <w:r w:rsidRPr="00363BBD">
        <w:rPr>
          <w:rFonts w:eastAsia="Times New Roman" w:cs="Times New Roman"/>
          <w:spacing w:val="-2"/>
          <w:szCs w:val="24"/>
        </w:rPr>
        <w:t>д</w:t>
      </w:r>
      <w:r w:rsidRPr="00363BBD">
        <w:rPr>
          <w:rFonts w:eastAsia="Times New Roman" w:cs="Times New Roman"/>
          <w:spacing w:val="-1"/>
          <w:szCs w:val="24"/>
        </w:rPr>
        <w:t>е</w:t>
      </w:r>
      <w:r w:rsidRPr="00363BBD">
        <w:rPr>
          <w:rFonts w:eastAsia="Times New Roman" w:cs="Times New Roman"/>
          <w:szCs w:val="24"/>
        </w:rPr>
        <w:t>р</w:t>
      </w:r>
      <w:r w:rsidRPr="00363BBD">
        <w:rPr>
          <w:rFonts w:eastAsia="Times New Roman" w:cs="Times New Roman"/>
          <w:spacing w:val="-1"/>
          <w:szCs w:val="24"/>
        </w:rPr>
        <w:t>а</w:t>
      </w:r>
      <w:r w:rsidRPr="00363BBD">
        <w:rPr>
          <w:rFonts w:eastAsia="Times New Roman" w:cs="Times New Roman"/>
          <w:szCs w:val="24"/>
        </w:rPr>
        <w:t>л</w:t>
      </w:r>
      <w:r w:rsidRPr="00363BBD">
        <w:rPr>
          <w:rFonts w:eastAsia="Times New Roman" w:cs="Times New Roman"/>
          <w:spacing w:val="1"/>
          <w:szCs w:val="24"/>
        </w:rPr>
        <w:t>ьн</w:t>
      </w:r>
      <w:r w:rsidRPr="00363BBD">
        <w:rPr>
          <w:rFonts w:eastAsia="Times New Roman" w:cs="Times New Roman"/>
          <w:spacing w:val="5"/>
          <w:szCs w:val="24"/>
        </w:rPr>
        <w:t>о</w:t>
      </w:r>
      <w:r w:rsidRPr="00363BBD">
        <w:rPr>
          <w:rFonts w:eastAsia="Times New Roman" w:cs="Times New Roman"/>
          <w:szCs w:val="24"/>
        </w:rPr>
        <w:t>е</w:t>
      </w:r>
      <w:r w:rsidRPr="00363BBD">
        <w:rPr>
          <w:rFonts w:eastAsia="Times New Roman" w:cs="Times New Roman"/>
          <w:spacing w:val="-16"/>
          <w:szCs w:val="24"/>
        </w:rPr>
        <w:t xml:space="preserve"> </w:t>
      </w:r>
      <w:r w:rsidRPr="00363BBD">
        <w:rPr>
          <w:rFonts w:eastAsia="Times New Roman" w:cs="Times New Roman"/>
          <w:spacing w:val="-2"/>
          <w:szCs w:val="24"/>
        </w:rPr>
        <w:t>г</w:t>
      </w:r>
      <w:r w:rsidRPr="00363BBD">
        <w:rPr>
          <w:rFonts w:eastAsia="Times New Roman" w:cs="Times New Roman"/>
          <w:spacing w:val="5"/>
          <w:szCs w:val="24"/>
        </w:rPr>
        <w:t>о</w:t>
      </w:r>
      <w:r w:rsidRPr="00363BBD">
        <w:rPr>
          <w:rFonts w:eastAsia="Times New Roman" w:cs="Times New Roman"/>
          <w:spacing w:val="-1"/>
          <w:szCs w:val="24"/>
        </w:rPr>
        <w:t>с</w:t>
      </w:r>
      <w:r w:rsidRPr="00363BBD">
        <w:rPr>
          <w:rFonts w:eastAsia="Times New Roman" w:cs="Times New Roman"/>
          <w:spacing w:val="-5"/>
          <w:szCs w:val="24"/>
        </w:rPr>
        <w:t>у</w:t>
      </w:r>
      <w:r w:rsidRPr="00363BBD">
        <w:rPr>
          <w:rFonts w:eastAsia="Times New Roman" w:cs="Times New Roman"/>
          <w:spacing w:val="-2"/>
          <w:szCs w:val="24"/>
        </w:rPr>
        <w:t>д</w:t>
      </w:r>
      <w:r w:rsidRPr="00363BBD">
        <w:rPr>
          <w:rFonts w:eastAsia="Times New Roman" w:cs="Times New Roman"/>
          <w:spacing w:val="-1"/>
          <w:szCs w:val="24"/>
        </w:rPr>
        <w:t>а</w:t>
      </w:r>
      <w:r w:rsidRPr="00363BBD">
        <w:rPr>
          <w:rFonts w:eastAsia="Times New Roman" w:cs="Times New Roman"/>
          <w:szCs w:val="24"/>
        </w:rPr>
        <w:t>р</w:t>
      </w:r>
      <w:r w:rsidRPr="00363BBD">
        <w:rPr>
          <w:rFonts w:eastAsia="Times New Roman" w:cs="Times New Roman"/>
          <w:spacing w:val="-1"/>
          <w:szCs w:val="24"/>
        </w:rPr>
        <w:t>с</w:t>
      </w:r>
      <w:r w:rsidRPr="00363BBD">
        <w:rPr>
          <w:rFonts w:eastAsia="Times New Roman" w:cs="Times New Roman"/>
          <w:spacing w:val="1"/>
          <w:szCs w:val="24"/>
        </w:rPr>
        <w:t>т</w:t>
      </w:r>
      <w:r w:rsidRPr="00363BBD">
        <w:rPr>
          <w:rFonts w:eastAsia="Times New Roman" w:cs="Times New Roman"/>
          <w:spacing w:val="2"/>
          <w:szCs w:val="24"/>
        </w:rPr>
        <w:t>в</w:t>
      </w:r>
      <w:r w:rsidRPr="00363BBD">
        <w:rPr>
          <w:rFonts w:eastAsia="Times New Roman" w:cs="Times New Roman"/>
          <w:spacing w:val="-1"/>
          <w:szCs w:val="24"/>
        </w:rPr>
        <w:t>е</w:t>
      </w:r>
      <w:r w:rsidRPr="00363BBD">
        <w:rPr>
          <w:rFonts w:eastAsia="Times New Roman" w:cs="Times New Roman"/>
          <w:spacing w:val="1"/>
          <w:szCs w:val="24"/>
        </w:rPr>
        <w:t>нн</w:t>
      </w:r>
      <w:r w:rsidRPr="00363BBD">
        <w:rPr>
          <w:rFonts w:eastAsia="Times New Roman" w:cs="Times New Roman"/>
          <w:spacing w:val="5"/>
          <w:szCs w:val="24"/>
        </w:rPr>
        <w:t>о</w:t>
      </w:r>
      <w:r w:rsidRPr="00363BBD">
        <w:rPr>
          <w:rFonts w:eastAsia="Times New Roman" w:cs="Times New Roman"/>
          <w:szCs w:val="24"/>
        </w:rPr>
        <w:t>е</w:t>
      </w:r>
      <w:r w:rsidRPr="00363BBD">
        <w:rPr>
          <w:rFonts w:eastAsia="Times New Roman" w:cs="Times New Roman"/>
          <w:spacing w:val="-20"/>
          <w:szCs w:val="24"/>
        </w:rPr>
        <w:t xml:space="preserve"> </w:t>
      </w:r>
      <w:r w:rsidRPr="00363BBD">
        <w:rPr>
          <w:rFonts w:eastAsia="Times New Roman" w:cs="Times New Roman"/>
          <w:spacing w:val="2"/>
          <w:szCs w:val="24"/>
        </w:rPr>
        <w:t>бюджетное</w:t>
      </w:r>
      <w:r w:rsidRPr="00363BBD">
        <w:rPr>
          <w:rFonts w:eastAsia="Times New Roman" w:cs="Times New Roman"/>
          <w:spacing w:val="-20"/>
          <w:szCs w:val="24"/>
        </w:rPr>
        <w:t xml:space="preserve"> </w:t>
      </w:r>
      <w:r w:rsidRPr="00363BBD">
        <w:rPr>
          <w:rFonts w:eastAsia="Times New Roman" w:cs="Times New Roman"/>
          <w:spacing w:val="5"/>
          <w:szCs w:val="24"/>
        </w:rPr>
        <w:t>о</w:t>
      </w:r>
      <w:r w:rsidRPr="00363BBD">
        <w:rPr>
          <w:rFonts w:eastAsia="Times New Roman" w:cs="Times New Roman"/>
          <w:spacing w:val="-2"/>
          <w:szCs w:val="24"/>
        </w:rPr>
        <w:t>б</w:t>
      </w:r>
      <w:r w:rsidRPr="00363BBD">
        <w:rPr>
          <w:rFonts w:eastAsia="Times New Roman" w:cs="Times New Roman"/>
          <w:szCs w:val="24"/>
        </w:rPr>
        <w:t>р</w:t>
      </w:r>
      <w:r w:rsidRPr="00363BBD">
        <w:rPr>
          <w:rFonts w:eastAsia="Times New Roman" w:cs="Times New Roman"/>
          <w:spacing w:val="-1"/>
          <w:szCs w:val="24"/>
        </w:rPr>
        <w:t>а</w:t>
      </w:r>
      <w:r w:rsidRPr="00363BBD">
        <w:rPr>
          <w:rFonts w:eastAsia="Times New Roman" w:cs="Times New Roman"/>
          <w:spacing w:val="-3"/>
          <w:szCs w:val="24"/>
        </w:rPr>
        <w:t>з</w:t>
      </w:r>
      <w:r w:rsidRPr="00363BBD">
        <w:rPr>
          <w:rFonts w:eastAsia="Times New Roman" w:cs="Times New Roman"/>
          <w:spacing w:val="5"/>
          <w:szCs w:val="24"/>
        </w:rPr>
        <w:t>о</w:t>
      </w:r>
      <w:r w:rsidRPr="00363BBD">
        <w:rPr>
          <w:rFonts w:eastAsia="Times New Roman" w:cs="Times New Roman"/>
          <w:spacing w:val="2"/>
          <w:szCs w:val="24"/>
        </w:rPr>
        <w:t>в</w:t>
      </w:r>
      <w:r w:rsidRPr="00363BBD">
        <w:rPr>
          <w:rFonts w:eastAsia="Times New Roman" w:cs="Times New Roman"/>
          <w:spacing w:val="-1"/>
          <w:szCs w:val="24"/>
        </w:rPr>
        <w:t>а</w:t>
      </w:r>
      <w:r w:rsidRPr="00363BBD">
        <w:rPr>
          <w:rFonts w:eastAsia="Times New Roman" w:cs="Times New Roman"/>
          <w:spacing w:val="1"/>
          <w:szCs w:val="24"/>
        </w:rPr>
        <w:t>т</w:t>
      </w:r>
      <w:r w:rsidRPr="00363BBD">
        <w:rPr>
          <w:rFonts w:eastAsia="Times New Roman" w:cs="Times New Roman"/>
          <w:spacing w:val="-1"/>
          <w:szCs w:val="24"/>
        </w:rPr>
        <w:t>е</w:t>
      </w:r>
      <w:r w:rsidRPr="00363BBD">
        <w:rPr>
          <w:rFonts w:eastAsia="Times New Roman" w:cs="Times New Roman"/>
          <w:szCs w:val="24"/>
        </w:rPr>
        <w:t>л</w:t>
      </w:r>
      <w:r w:rsidRPr="00363BBD">
        <w:rPr>
          <w:rFonts w:eastAsia="Times New Roman" w:cs="Times New Roman"/>
          <w:spacing w:val="1"/>
          <w:szCs w:val="24"/>
        </w:rPr>
        <w:t>ь</w:t>
      </w:r>
      <w:r w:rsidRPr="00363BBD">
        <w:rPr>
          <w:rFonts w:eastAsia="Times New Roman" w:cs="Times New Roman"/>
          <w:spacing w:val="-3"/>
          <w:szCs w:val="24"/>
        </w:rPr>
        <w:t>н</w:t>
      </w:r>
      <w:r w:rsidRPr="00363BBD">
        <w:rPr>
          <w:rFonts w:eastAsia="Times New Roman" w:cs="Times New Roman"/>
          <w:spacing w:val="5"/>
          <w:szCs w:val="24"/>
        </w:rPr>
        <w:t>о</w:t>
      </w:r>
      <w:r w:rsidRPr="00363BBD">
        <w:rPr>
          <w:rFonts w:eastAsia="Times New Roman" w:cs="Times New Roman"/>
          <w:szCs w:val="24"/>
        </w:rPr>
        <w:t>е учреждение</w:t>
      </w:r>
      <w:r w:rsidRPr="00363BBD">
        <w:rPr>
          <w:rFonts w:eastAsia="Times New Roman" w:cs="Times New Roman"/>
          <w:spacing w:val="-20"/>
          <w:szCs w:val="24"/>
        </w:rPr>
        <w:t xml:space="preserve"> </w:t>
      </w:r>
      <w:r w:rsidRPr="00363BBD">
        <w:rPr>
          <w:rFonts w:eastAsia="Times New Roman" w:cs="Times New Roman"/>
          <w:spacing w:val="2"/>
          <w:szCs w:val="24"/>
        </w:rPr>
        <w:t>вы</w:t>
      </w:r>
      <w:r w:rsidRPr="00363BBD">
        <w:rPr>
          <w:rFonts w:eastAsia="Times New Roman" w:cs="Times New Roman"/>
          <w:spacing w:val="-1"/>
          <w:szCs w:val="24"/>
        </w:rPr>
        <w:t>с</w:t>
      </w:r>
      <w:r w:rsidRPr="00363BBD">
        <w:rPr>
          <w:rFonts w:eastAsia="Times New Roman" w:cs="Times New Roman"/>
          <w:spacing w:val="2"/>
          <w:szCs w:val="24"/>
        </w:rPr>
        <w:t>ш</w:t>
      </w:r>
      <w:r w:rsidRPr="00363BBD">
        <w:rPr>
          <w:rFonts w:eastAsia="Times New Roman" w:cs="Times New Roman"/>
          <w:spacing w:val="-1"/>
          <w:szCs w:val="24"/>
        </w:rPr>
        <w:t>е</w:t>
      </w:r>
      <w:r w:rsidRPr="00363BBD">
        <w:rPr>
          <w:rFonts w:eastAsia="Times New Roman" w:cs="Times New Roman"/>
          <w:spacing w:val="-2"/>
          <w:szCs w:val="24"/>
        </w:rPr>
        <w:t>г</w:t>
      </w:r>
      <w:r w:rsidRPr="00363BBD">
        <w:rPr>
          <w:rFonts w:eastAsia="Times New Roman" w:cs="Times New Roman"/>
          <w:szCs w:val="24"/>
        </w:rPr>
        <w:t>о</w:t>
      </w:r>
      <w:r w:rsidRPr="00363BBD">
        <w:rPr>
          <w:rFonts w:eastAsia="Times New Roman" w:cs="Times New Roman"/>
          <w:spacing w:val="-7"/>
          <w:szCs w:val="24"/>
        </w:rPr>
        <w:t xml:space="preserve"> </w:t>
      </w:r>
      <w:r w:rsidRPr="00363BBD">
        <w:rPr>
          <w:rFonts w:eastAsia="Times New Roman" w:cs="Times New Roman"/>
          <w:spacing w:val="1"/>
          <w:szCs w:val="24"/>
        </w:rPr>
        <w:t>п</w:t>
      </w:r>
      <w:r w:rsidRPr="00363BBD">
        <w:rPr>
          <w:rFonts w:eastAsia="Times New Roman" w:cs="Times New Roman"/>
          <w:spacing w:val="-5"/>
          <w:szCs w:val="24"/>
        </w:rPr>
        <w:t>р</w:t>
      </w:r>
      <w:r w:rsidRPr="00363BBD">
        <w:rPr>
          <w:rFonts w:eastAsia="Times New Roman" w:cs="Times New Roman"/>
          <w:spacing w:val="5"/>
          <w:szCs w:val="24"/>
        </w:rPr>
        <w:t>о</w:t>
      </w:r>
      <w:r w:rsidRPr="00363BBD">
        <w:rPr>
          <w:rFonts w:eastAsia="Times New Roman" w:cs="Times New Roman"/>
          <w:spacing w:val="-2"/>
          <w:szCs w:val="24"/>
        </w:rPr>
        <w:t>ф</w:t>
      </w:r>
      <w:r w:rsidRPr="00363BBD">
        <w:rPr>
          <w:rFonts w:eastAsia="Times New Roman" w:cs="Times New Roman"/>
          <w:spacing w:val="-1"/>
          <w:szCs w:val="24"/>
        </w:rPr>
        <w:t>есс</w:t>
      </w:r>
      <w:r w:rsidRPr="00363BBD">
        <w:rPr>
          <w:rFonts w:eastAsia="Times New Roman" w:cs="Times New Roman"/>
          <w:spacing w:val="1"/>
          <w:szCs w:val="24"/>
        </w:rPr>
        <w:t>и</w:t>
      </w:r>
      <w:r w:rsidRPr="00363BBD">
        <w:rPr>
          <w:rFonts w:eastAsia="Times New Roman" w:cs="Times New Roman"/>
          <w:szCs w:val="24"/>
        </w:rPr>
        <w:t>о</w:t>
      </w:r>
      <w:r w:rsidRPr="00363BBD">
        <w:rPr>
          <w:rFonts w:eastAsia="Times New Roman" w:cs="Times New Roman"/>
          <w:spacing w:val="1"/>
          <w:szCs w:val="24"/>
        </w:rPr>
        <w:t>н</w:t>
      </w:r>
      <w:r w:rsidRPr="00363BBD">
        <w:rPr>
          <w:rFonts w:eastAsia="Times New Roman" w:cs="Times New Roman"/>
          <w:spacing w:val="-1"/>
          <w:szCs w:val="24"/>
        </w:rPr>
        <w:t>а</w:t>
      </w:r>
      <w:r w:rsidRPr="00363BBD">
        <w:rPr>
          <w:rFonts w:eastAsia="Times New Roman" w:cs="Times New Roman"/>
          <w:szCs w:val="24"/>
        </w:rPr>
        <w:t>л</w:t>
      </w:r>
      <w:r w:rsidRPr="00363BBD">
        <w:rPr>
          <w:rFonts w:eastAsia="Times New Roman" w:cs="Times New Roman"/>
          <w:spacing w:val="1"/>
          <w:szCs w:val="24"/>
        </w:rPr>
        <w:t>ь</w:t>
      </w:r>
      <w:r w:rsidRPr="00363BBD">
        <w:rPr>
          <w:rFonts w:eastAsia="Times New Roman" w:cs="Times New Roman"/>
          <w:spacing w:val="-3"/>
          <w:szCs w:val="24"/>
        </w:rPr>
        <w:t>н</w:t>
      </w:r>
      <w:r w:rsidRPr="00363BBD">
        <w:rPr>
          <w:rFonts w:eastAsia="Times New Roman" w:cs="Times New Roman"/>
          <w:szCs w:val="24"/>
        </w:rPr>
        <w:t>о</w:t>
      </w:r>
      <w:r w:rsidRPr="00363BBD">
        <w:rPr>
          <w:rFonts w:eastAsia="Times New Roman" w:cs="Times New Roman"/>
          <w:spacing w:val="-2"/>
          <w:szCs w:val="24"/>
        </w:rPr>
        <w:t>г</w:t>
      </w:r>
      <w:r w:rsidRPr="00363BBD">
        <w:rPr>
          <w:rFonts w:eastAsia="Times New Roman" w:cs="Times New Roman"/>
          <w:szCs w:val="24"/>
        </w:rPr>
        <w:t>о образования</w:t>
      </w:r>
    </w:p>
    <w:p w:rsidR="003A1191" w:rsidRPr="00363BBD" w:rsidRDefault="003A1191" w:rsidP="003A1191">
      <w:pPr>
        <w:widowControl w:val="0"/>
        <w:spacing w:before="13" w:after="0" w:line="260" w:lineRule="exact"/>
        <w:ind w:firstLine="0"/>
        <w:jc w:val="left"/>
        <w:rPr>
          <w:rFonts w:ascii="Calibri" w:eastAsia="Calibri" w:hAnsi="Calibri" w:cs="Times New Roman"/>
          <w:sz w:val="26"/>
          <w:szCs w:val="26"/>
        </w:rPr>
      </w:pPr>
    </w:p>
    <w:p w:rsidR="003A1191" w:rsidRPr="00363BBD" w:rsidRDefault="003A1191" w:rsidP="003A1191">
      <w:pPr>
        <w:widowControl w:val="0"/>
        <w:spacing w:after="0" w:line="240" w:lineRule="auto"/>
        <w:ind w:left="1951" w:right="2015" w:firstLine="0"/>
        <w:jc w:val="center"/>
        <w:rPr>
          <w:rFonts w:eastAsia="Times New Roman" w:cs="Times New Roman"/>
          <w:szCs w:val="24"/>
        </w:rPr>
      </w:pPr>
      <w:r w:rsidRPr="00363BBD">
        <w:rPr>
          <w:rFonts w:eastAsia="Times New Roman" w:cs="Times New Roman"/>
          <w:spacing w:val="-1"/>
          <w:szCs w:val="24"/>
        </w:rPr>
        <w:t>Са</w:t>
      </w:r>
      <w:r w:rsidRPr="00363BBD">
        <w:rPr>
          <w:rFonts w:eastAsia="Times New Roman" w:cs="Times New Roman"/>
          <w:spacing w:val="1"/>
          <w:szCs w:val="24"/>
        </w:rPr>
        <w:t>н</w:t>
      </w:r>
      <w:r w:rsidRPr="00363BBD">
        <w:rPr>
          <w:rFonts w:eastAsia="Times New Roman" w:cs="Times New Roman"/>
          <w:spacing w:val="-1"/>
          <w:szCs w:val="24"/>
        </w:rPr>
        <w:t>к</w:t>
      </w:r>
      <w:r w:rsidRPr="00363BBD">
        <w:rPr>
          <w:rFonts w:eastAsia="Times New Roman" w:cs="Times New Roman"/>
          <w:szCs w:val="24"/>
        </w:rPr>
        <w:t>т</w:t>
      </w:r>
      <w:r w:rsidRPr="00363BBD">
        <w:rPr>
          <w:rFonts w:eastAsia="Times New Roman" w:cs="Times New Roman"/>
          <w:spacing w:val="2"/>
          <w:szCs w:val="24"/>
        </w:rPr>
        <w:t>-</w:t>
      </w:r>
      <w:r w:rsidRPr="00363BBD">
        <w:rPr>
          <w:rFonts w:eastAsia="Times New Roman" w:cs="Times New Roman"/>
          <w:szCs w:val="24"/>
        </w:rPr>
        <w:t>П</w:t>
      </w:r>
      <w:r w:rsidRPr="00363BBD">
        <w:rPr>
          <w:rFonts w:eastAsia="Times New Roman" w:cs="Times New Roman"/>
          <w:spacing w:val="-1"/>
          <w:szCs w:val="24"/>
        </w:rPr>
        <w:t>е</w:t>
      </w:r>
      <w:r w:rsidRPr="00363BBD">
        <w:rPr>
          <w:rFonts w:eastAsia="Times New Roman" w:cs="Times New Roman"/>
          <w:spacing w:val="1"/>
          <w:szCs w:val="24"/>
        </w:rPr>
        <w:t>т</w:t>
      </w:r>
      <w:r w:rsidRPr="00363BBD">
        <w:rPr>
          <w:rFonts w:eastAsia="Times New Roman" w:cs="Times New Roman"/>
          <w:spacing w:val="-1"/>
          <w:szCs w:val="24"/>
        </w:rPr>
        <w:t>е</w:t>
      </w:r>
      <w:r w:rsidRPr="00363BBD">
        <w:rPr>
          <w:rFonts w:eastAsia="Times New Roman" w:cs="Times New Roman"/>
          <w:szCs w:val="24"/>
        </w:rPr>
        <w:t>р</w:t>
      </w:r>
      <w:r w:rsidRPr="00363BBD">
        <w:rPr>
          <w:rFonts w:eastAsia="Times New Roman" w:cs="Times New Roman"/>
          <w:spacing w:val="3"/>
          <w:szCs w:val="24"/>
        </w:rPr>
        <w:t>б</w:t>
      </w:r>
      <w:r w:rsidRPr="00363BBD">
        <w:rPr>
          <w:rFonts w:eastAsia="Times New Roman" w:cs="Times New Roman"/>
          <w:spacing w:val="-5"/>
          <w:szCs w:val="24"/>
        </w:rPr>
        <w:t>у</w:t>
      </w:r>
      <w:r w:rsidRPr="00363BBD">
        <w:rPr>
          <w:rFonts w:eastAsia="Times New Roman" w:cs="Times New Roman"/>
          <w:szCs w:val="24"/>
        </w:rPr>
        <w:t>р</w:t>
      </w:r>
      <w:r w:rsidRPr="00363BBD">
        <w:rPr>
          <w:rFonts w:eastAsia="Times New Roman" w:cs="Times New Roman"/>
          <w:spacing w:val="2"/>
          <w:szCs w:val="24"/>
        </w:rPr>
        <w:t>г</w:t>
      </w:r>
      <w:r w:rsidRPr="00363BBD">
        <w:rPr>
          <w:rFonts w:eastAsia="Times New Roman" w:cs="Times New Roman"/>
          <w:spacing w:val="-1"/>
          <w:szCs w:val="24"/>
        </w:rPr>
        <w:t>ск</w:t>
      </w:r>
      <w:r w:rsidRPr="00363BBD">
        <w:rPr>
          <w:rFonts w:eastAsia="Times New Roman" w:cs="Times New Roman"/>
          <w:spacing w:val="1"/>
          <w:szCs w:val="24"/>
        </w:rPr>
        <w:t>и</w:t>
      </w:r>
      <w:r w:rsidRPr="00363BBD">
        <w:rPr>
          <w:rFonts w:eastAsia="Times New Roman" w:cs="Times New Roman"/>
          <w:szCs w:val="24"/>
        </w:rPr>
        <w:t>й</w:t>
      </w:r>
      <w:r w:rsidRPr="00363BBD">
        <w:rPr>
          <w:rFonts w:eastAsia="Times New Roman" w:cs="Times New Roman"/>
          <w:spacing w:val="-18"/>
          <w:szCs w:val="24"/>
        </w:rPr>
        <w:t xml:space="preserve"> </w:t>
      </w:r>
      <w:r w:rsidRPr="00363BBD">
        <w:rPr>
          <w:rFonts w:eastAsia="Times New Roman" w:cs="Times New Roman"/>
          <w:spacing w:val="-2"/>
          <w:szCs w:val="24"/>
        </w:rPr>
        <w:t>г</w:t>
      </w:r>
      <w:r w:rsidRPr="00363BBD">
        <w:rPr>
          <w:rFonts w:eastAsia="Times New Roman" w:cs="Times New Roman"/>
          <w:spacing w:val="5"/>
          <w:szCs w:val="24"/>
        </w:rPr>
        <w:t>о</w:t>
      </w:r>
      <w:r w:rsidRPr="00363BBD">
        <w:rPr>
          <w:rFonts w:eastAsia="Times New Roman" w:cs="Times New Roman"/>
          <w:spacing w:val="-1"/>
          <w:szCs w:val="24"/>
        </w:rPr>
        <w:t>с</w:t>
      </w:r>
      <w:r w:rsidRPr="00363BBD">
        <w:rPr>
          <w:rFonts w:eastAsia="Times New Roman" w:cs="Times New Roman"/>
          <w:spacing w:val="-5"/>
          <w:szCs w:val="24"/>
        </w:rPr>
        <w:t>у</w:t>
      </w:r>
      <w:r w:rsidRPr="00363BBD">
        <w:rPr>
          <w:rFonts w:eastAsia="Times New Roman" w:cs="Times New Roman"/>
          <w:spacing w:val="-2"/>
          <w:szCs w:val="24"/>
        </w:rPr>
        <w:t>д</w:t>
      </w:r>
      <w:r w:rsidRPr="00363BBD">
        <w:rPr>
          <w:rFonts w:eastAsia="Times New Roman" w:cs="Times New Roman"/>
          <w:spacing w:val="-1"/>
          <w:szCs w:val="24"/>
        </w:rPr>
        <w:t>а</w:t>
      </w:r>
      <w:r w:rsidRPr="00363BBD">
        <w:rPr>
          <w:rFonts w:eastAsia="Times New Roman" w:cs="Times New Roman"/>
          <w:szCs w:val="24"/>
        </w:rPr>
        <w:t>р</w:t>
      </w:r>
      <w:r w:rsidRPr="00363BBD">
        <w:rPr>
          <w:rFonts w:eastAsia="Times New Roman" w:cs="Times New Roman"/>
          <w:spacing w:val="-1"/>
          <w:szCs w:val="24"/>
        </w:rPr>
        <w:t>с</w:t>
      </w:r>
      <w:r w:rsidRPr="00363BBD">
        <w:rPr>
          <w:rFonts w:eastAsia="Times New Roman" w:cs="Times New Roman"/>
          <w:spacing w:val="1"/>
          <w:szCs w:val="24"/>
        </w:rPr>
        <w:t>т</w:t>
      </w:r>
      <w:r w:rsidRPr="00363BBD">
        <w:rPr>
          <w:rFonts w:eastAsia="Times New Roman" w:cs="Times New Roman"/>
          <w:spacing w:val="2"/>
          <w:szCs w:val="24"/>
        </w:rPr>
        <w:t>в</w:t>
      </w:r>
      <w:r w:rsidRPr="00363BBD">
        <w:rPr>
          <w:rFonts w:eastAsia="Times New Roman" w:cs="Times New Roman"/>
          <w:spacing w:val="-1"/>
          <w:szCs w:val="24"/>
        </w:rPr>
        <w:t>е</w:t>
      </w:r>
      <w:r w:rsidRPr="00363BBD">
        <w:rPr>
          <w:rFonts w:eastAsia="Times New Roman" w:cs="Times New Roman"/>
          <w:spacing w:val="1"/>
          <w:szCs w:val="24"/>
        </w:rPr>
        <w:t>нн</w:t>
      </w:r>
      <w:r w:rsidRPr="00363BBD">
        <w:rPr>
          <w:rFonts w:eastAsia="Times New Roman" w:cs="Times New Roman"/>
          <w:spacing w:val="2"/>
          <w:szCs w:val="24"/>
        </w:rPr>
        <w:t>ы</w:t>
      </w:r>
      <w:r w:rsidRPr="00363BBD">
        <w:rPr>
          <w:rFonts w:eastAsia="Times New Roman" w:cs="Times New Roman"/>
          <w:szCs w:val="24"/>
        </w:rPr>
        <w:t>й</w:t>
      </w:r>
      <w:r w:rsidRPr="00FC072E">
        <w:rPr>
          <w:rFonts w:eastAsia="Times New Roman" w:cs="Times New Roman"/>
          <w:szCs w:val="24"/>
        </w:rPr>
        <w:t xml:space="preserve"> </w:t>
      </w:r>
      <w:r w:rsidRPr="00363BBD">
        <w:rPr>
          <w:rFonts w:eastAsia="Times New Roman" w:cs="Times New Roman"/>
          <w:szCs w:val="24"/>
        </w:rPr>
        <w:t>университет</w:t>
      </w:r>
    </w:p>
    <w:p w:rsidR="003A1191" w:rsidRPr="00363BBD" w:rsidRDefault="003A1191" w:rsidP="003A1191">
      <w:pPr>
        <w:widowControl w:val="0"/>
        <w:spacing w:before="2" w:after="0" w:line="120" w:lineRule="exact"/>
        <w:ind w:firstLine="0"/>
        <w:jc w:val="left"/>
        <w:rPr>
          <w:rFonts w:ascii="Calibri" w:eastAsia="Calibri" w:hAnsi="Calibri" w:cs="Times New Roman"/>
          <w:sz w:val="12"/>
          <w:szCs w:val="12"/>
        </w:rPr>
      </w:pPr>
    </w:p>
    <w:p w:rsidR="003A1191" w:rsidRPr="00363BBD" w:rsidRDefault="003A1191" w:rsidP="003A1191">
      <w:pPr>
        <w:widowControl w:val="0"/>
        <w:spacing w:after="0" w:line="240" w:lineRule="auto"/>
        <w:ind w:left="2268" w:right="2692" w:firstLine="0"/>
        <w:jc w:val="center"/>
        <w:rPr>
          <w:rFonts w:eastAsia="Times New Roman" w:cs="Times New Roman"/>
          <w:szCs w:val="24"/>
        </w:rPr>
      </w:pPr>
      <w:r w:rsidRPr="00363BBD">
        <w:rPr>
          <w:rFonts w:eastAsia="Times New Roman" w:cs="Times New Roman"/>
          <w:spacing w:val="-1"/>
          <w:szCs w:val="24"/>
        </w:rPr>
        <w:t>Институт «В</w:t>
      </w:r>
      <w:r w:rsidRPr="00363BBD">
        <w:rPr>
          <w:rFonts w:eastAsia="Times New Roman" w:cs="Times New Roman"/>
          <w:spacing w:val="2"/>
          <w:szCs w:val="24"/>
        </w:rPr>
        <w:t>ы</w:t>
      </w:r>
      <w:r w:rsidRPr="00363BBD">
        <w:rPr>
          <w:rFonts w:eastAsia="Times New Roman" w:cs="Times New Roman"/>
          <w:spacing w:val="-1"/>
          <w:szCs w:val="24"/>
        </w:rPr>
        <w:t>с</w:t>
      </w:r>
      <w:r w:rsidRPr="00363BBD">
        <w:rPr>
          <w:rFonts w:eastAsia="Times New Roman" w:cs="Times New Roman"/>
          <w:spacing w:val="2"/>
          <w:szCs w:val="24"/>
        </w:rPr>
        <w:t>ш</w:t>
      </w:r>
      <w:r w:rsidRPr="00363BBD">
        <w:rPr>
          <w:rFonts w:eastAsia="Times New Roman" w:cs="Times New Roman"/>
          <w:spacing w:val="-1"/>
          <w:szCs w:val="24"/>
        </w:rPr>
        <w:t>а</w:t>
      </w:r>
      <w:r w:rsidRPr="00363BBD">
        <w:rPr>
          <w:rFonts w:eastAsia="Times New Roman" w:cs="Times New Roman"/>
          <w:szCs w:val="24"/>
        </w:rPr>
        <w:t>я школа</w:t>
      </w:r>
      <w:r w:rsidRPr="00FC072E">
        <w:rPr>
          <w:rFonts w:eastAsia="Times New Roman" w:cs="Times New Roman"/>
          <w:szCs w:val="24"/>
        </w:rPr>
        <w:t xml:space="preserve"> </w:t>
      </w:r>
      <w:r w:rsidRPr="00363BBD">
        <w:rPr>
          <w:rFonts w:eastAsia="Times New Roman" w:cs="Times New Roman"/>
          <w:szCs w:val="24"/>
        </w:rPr>
        <w:t>менеджмента»</w:t>
      </w:r>
    </w:p>
    <w:p w:rsidR="003A1191" w:rsidRDefault="003A1191" w:rsidP="003A1191">
      <w:pPr>
        <w:widowControl w:val="0"/>
        <w:spacing w:after="0" w:line="200" w:lineRule="exact"/>
        <w:ind w:firstLine="0"/>
        <w:jc w:val="left"/>
        <w:rPr>
          <w:rFonts w:ascii="Calibri" w:eastAsia="Calibri" w:hAnsi="Calibri" w:cs="Times New Roman"/>
          <w:sz w:val="20"/>
          <w:szCs w:val="20"/>
        </w:rPr>
      </w:pPr>
    </w:p>
    <w:p w:rsidR="003A1191" w:rsidRDefault="003A1191" w:rsidP="003A1191">
      <w:pPr>
        <w:widowControl w:val="0"/>
        <w:spacing w:after="0" w:line="200" w:lineRule="exact"/>
        <w:ind w:firstLine="0"/>
        <w:jc w:val="left"/>
        <w:rPr>
          <w:rFonts w:ascii="Calibri" w:eastAsia="Calibri" w:hAnsi="Calibri" w:cs="Times New Roman"/>
          <w:sz w:val="20"/>
          <w:szCs w:val="20"/>
        </w:rPr>
      </w:pPr>
    </w:p>
    <w:p w:rsidR="003A1191" w:rsidRPr="00C46E45" w:rsidRDefault="003A1191" w:rsidP="003A1191">
      <w:pPr>
        <w:widowControl w:val="0"/>
        <w:spacing w:after="0" w:line="200" w:lineRule="exact"/>
        <w:ind w:firstLine="0"/>
        <w:jc w:val="left"/>
        <w:rPr>
          <w:rFonts w:ascii="Calibri" w:eastAsia="Calibri" w:hAnsi="Calibri" w:cs="Times New Roman"/>
          <w:sz w:val="20"/>
          <w:szCs w:val="20"/>
        </w:rPr>
      </w:pPr>
    </w:p>
    <w:p w:rsidR="003A1191" w:rsidRPr="00C46E45" w:rsidRDefault="003A1191" w:rsidP="003A1191">
      <w:pPr>
        <w:widowControl w:val="0"/>
        <w:spacing w:after="0" w:line="200" w:lineRule="exact"/>
        <w:ind w:firstLine="0"/>
        <w:jc w:val="left"/>
        <w:rPr>
          <w:rFonts w:ascii="Calibri" w:eastAsia="Calibri" w:hAnsi="Calibri" w:cs="Times New Roman"/>
          <w:sz w:val="20"/>
          <w:szCs w:val="20"/>
        </w:rPr>
      </w:pPr>
    </w:p>
    <w:p w:rsidR="003A1191" w:rsidRPr="00C46E45" w:rsidRDefault="003A1191" w:rsidP="003A1191">
      <w:pPr>
        <w:widowControl w:val="0"/>
        <w:spacing w:after="0" w:line="200" w:lineRule="exact"/>
        <w:ind w:firstLine="0"/>
        <w:jc w:val="left"/>
        <w:rPr>
          <w:rFonts w:ascii="Calibri" w:eastAsia="Calibri" w:hAnsi="Calibri" w:cs="Times New Roman"/>
          <w:sz w:val="20"/>
          <w:szCs w:val="20"/>
        </w:rPr>
      </w:pPr>
    </w:p>
    <w:p w:rsidR="003A1191" w:rsidRPr="00C46E45" w:rsidRDefault="003A1191" w:rsidP="003A1191">
      <w:pPr>
        <w:widowControl w:val="0"/>
        <w:spacing w:after="0" w:line="200" w:lineRule="exact"/>
        <w:ind w:firstLine="0"/>
        <w:jc w:val="left"/>
        <w:rPr>
          <w:rFonts w:ascii="Calibri" w:eastAsia="Calibri" w:hAnsi="Calibri" w:cs="Times New Roman"/>
          <w:sz w:val="20"/>
          <w:szCs w:val="20"/>
        </w:rPr>
      </w:pPr>
    </w:p>
    <w:p w:rsidR="003A1191" w:rsidRPr="00C46E45" w:rsidRDefault="003A1191" w:rsidP="003A1191">
      <w:pPr>
        <w:widowControl w:val="0"/>
        <w:spacing w:after="0" w:line="200" w:lineRule="exact"/>
        <w:ind w:firstLine="0"/>
        <w:jc w:val="left"/>
        <w:rPr>
          <w:rFonts w:ascii="Calibri" w:eastAsia="Calibri" w:hAnsi="Calibri" w:cs="Times New Roman"/>
          <w:sz w:val="20"/>
          <w:szCs w:val="20"/>
        </w:rPr>
      </w:pPr>
    </w:p>
    <w:p w:rsidR="003A1191" w:rsidRPr="00C46E45" w:rsidRDefault="003A1191" w:rsidP="003A1191">
      <w:pPr>
        <w:widowControl w:val="0"/>
        <w:spacing w:after="0" w:line="200" w:lineRule="exact"/>
        <w:ind w:firstLine="0"/>
        <w:jc w:val="left"/>
        <w:rPr>
          <w:rFonts w:ascii="Calibri" w:eastAsia="Calibri" w:hAnsi="Calibri" w:cs="Times New Roman"/>
          <w:sz w:val="20"/>
          <w:szCs w:val="20"/>
        </w:rPr>
      </w:pPr>
    </w:p>
    <w:p w:rsidR="003A1191" w:rsidRPr="00C46E45" w:rsidRDefault="003A1191" w:rsidP="003A1191">
      <w:pPr>
        <w:widowControl w:val="0"/>
        <w:spacing w:after="0" w:line="200" w:lineRule="exact"/>
        <w:ind w:firstLine="0"/>
        <w:jc w:val="left"/>
        <w:rPr>
          <w:rFonts w:ascii="Calibri" w:eastAsia="Calibri" w:hAnsi="Calibri" w:cs="Times New Roman"/>
          <w:sz w:val="20"/>
          <w:szCs w:val="20"/>
        </w:rPr>
      </w:pPr>
    </w:p>
    <w:p w:rsidR="003A1191" w:rsidRPr="00C46E45" w:rsidRDefault="003A1191" w:rsidP="003A1191">
      <w:pPr>
        <w:widowControl w:val="0"/>
        <w:spacing w:after="0" w:line="200" w:lineRule="exact"/>
        <w:ind w:firstLine="0"/>
        <w:jc w:val="left"/>
        <w:rPr>
          <w:rFonts w:ascii="Calibri" w:eastAsia="Calibri" w:hAnsi="Calibri" w:cs="Times New Roman"/>
          <w:sz w:val="20"/>
          <w:szCs w:val="20"/>
        </w:rPr>
      </w:pPr>
    </w:p>
    <w:p w:rsidR="003A1191" w:rsidRPr="00C46E45" w:rsidRDefault="003A1191" w:rsidP="003A1191">
      <w:pPr>
        <w:widowControl w:val="0"/>
        <w:spacing w:after="0" w:line="200" w:lineRule="exact"/>
        <w:ind w:firstLine="0"/>
        <w:jc w:val="left"/>
        <w:rPr>
          <w:rFonts w:ascii="Calibri" w:eastAsia="Calibri" w:hAnsi="Calibri" w:cs="Times New Roman"/>
          <w:sz w:val="20"/>
          <w:szCs w:val="20"/>
        </w:rPr>
      </w:pPr>
    </w:p>
    <w:p w:rsidR="003A1191" w:rsidRPr="00C46E45" w:rsidRDefault="003A1191" w:rsidP="003A1191">
      <w:pPr>
        <w:widowControl w:val="0"/>
        <w:spacing w:before="4" w:after="0" w:line="200" w:lineRule="exact"/>
        <w:ind w:firstLine="0"/>
        <w:jc w:val="left"/>
        <w:rPr>
          <w:rFonts w:ascii="Calibri" w:eastAsia="Calibri" w:hAnsi="Calibri" w:cs="Times New Roman"/>
          <w:sz w:val="20"/>
          <w:szCs w:val="20"/>
        </w:rPr>
      </w:pPr>
    </w:p>
    <w:p w:rsidR="003A1191" w:rsidRPr="001A2AA1" w:rsidRDefault="003A1191" w:rsidP="003A1191">
      <w:pPr>
        <w:widowControl w:val="0"/>
        <w:spacing w:after="0" w:line="312" w:lineRule="auto"/>
        <w:ind w:left="1588" w:right="1588" w:firstLine="0"/>
        <w:jc w:val="center"/>
        <w:rPr>
          <w:rFonts w:eastAsia="Times New Roman" w:cs="Times New Roman"/>
          <w:b/>
          <w:bCs/>
          <w:caps/>
          <w:szCs w:val="24"/>
          <w:lang w:val="en-US"/>
        </w:rPr>
      </w:pPr>
      <w:r w:rsidRPr="00C46E45">
        <w:rPr>
          <w:b/>
          <w:bCs/>
          <w:caps/>
        </w:rPr>
        <w:t>Развитие</w:t>
      </w:r>
      <w:r w:rsidRPr="001A2AA1">
        <w:rPr>
          <w:b/>
          <w:bCs/>
          <w:caps/>
          <w:lang w:val="en-US"/>
        </w:rPr>
        <w:t xml:space="preserve"> </w:t>
      </w:r>
      <w:r w:rsidRPr="00C46E45">
        <w:rPr>
          <w:b/>
          <w:bCs/>
          <w:caps/>
        </w:rPr>
        <w:t>донорства</w:t>
      </w:r>
      <w:r w:rsidRPr="001A2AA1">
        <w:rPr>
          <w:b/>
          <w:bCs/>
          <w:caps/>
          <w:lang w:val="en-US"/>
        </w:rPr>
        <w:t xml:space="preserve"> </w:t>
      </w:r>
      <w:r w:rsidRPr="00C46E45">
        <w:rPr>
          <w:b/>
          <w:bCs/>
          <w:caps/>
        </w:rPr>
        <w:t>крови</w:t>
      </w:r>
      <w:r w:rsidRPr="001A2AA1">
        <w:rPr>
          <w:b/>
          <w:bCs/>
          <w:caps/>
          <w:lang w:val="en-US"/>
        </w:rPr>
        <w:t xml:space="preserve"> </w:t>
      </w:r>
      <w:r w:rsidRPr="00C46E45">
        <w:rPr>
          <w:b/>
          <w:bCs/>
          <w:caps/>
        </w:rPr>
        <w:t>в</w:t>
      </w:r>
      <w:r w:rsidRPr="001A2AA1">
        <w:rPr>
          <w:b/>
          <w:bCs/>
          <w:caps/>
          <w:lang w:val="en-US"/>
        </w:rPr>
        <w:t xml:space="preserve"> </w:t>
      </w:r>
      <w:r>
        <w:rPr>
          <w:b/>
          <w:bCs/>
          <w:caps/>
        </w:rPr>
        <w:t>России</w:t>
      </w:r>
      <w:r w:rsidRPr="001A2AA1">
        <w:rPr>
          <w:b/>
          <w:bCs/>
          <w:caps/>
          <w:lang w:val="en-US"/>
        </w:rPr>
        <w:t xml:space="preserve"> (</w:t>
      </w:r>
      <w:r w:rsidRPr="00C46E45">
        <w:rPr>
          <w:b/>
          <w:bCs/>
          <w:caps/>
        </w:rPr>
        <w:t>на</w:t>
      </w:r>
      <w:r w:rsidRPr="001A2AA1">
        <w:rPr>
          <w:b/>
          <w:bCs/>
          <w:caps/>
          <w:lang w:val="en-US"/>
        </w:rPr>
        <w:t xml:space="preserve"> </w:t>
      </w:r>
      <w:r w:rsidRPr="00C46E45">
        <w:rPr>
          <w:b/>
          <w:bCs/>
          <w:caps/>
        </w:rPr>
        <w:t>примере</w:t>
      </w:r>
      <w:r w:rsidRPr="001A2AA1">
        <w:rPr>
          <w:b/>
          <w:bCs/>
          <w:caps/>
          <w:lang w:val="en-US"/>
        </w:rPr>
        <w:t xml:space="preserve"> </w:t>
      </w:r>
      <w:r w:rsidRPr="00C46E45">
        <w:rPr>
          <w:b/>
          <w:bCs/>
          <w:caps/>
        </w:rPr>
        <w:t>Белгородской</w:t>
      </w:r>
      <w:r w:rsidRPr="001A2AA1">
        <w:rPr>
          <w:b/>
          <w:bCs/>
          <w:caps/>
          <w:lang w:val="en-US"/>
        </w:rPr>
        <w:t xml:space="preserve"> </w:t>
      </w:r>
      <w:r w:rsidRPr="00C46E45">
        <w:rPr>
          <w:b/>
          <w:bCs/>
          <w:caps/>
        </w:rPr>
        <w:t>и</w:t>
      </w:r>
      <w:r w:rsidRPr="001A2AA1">
        <w:rPr>
          <w:b/>
          <w:bCs/>
          <w:caps/>
          <w:lang w:val="en-US"/>
        </w:rPr>
        <w:t xml:space="preserve"> </w:t>
      </w:r>
      <w:r w:rsidRPr="00C46E45">
        <w:rPr>
          <w:b/>
          <w:bCs/>
          <w:caps/>
        </w:rPr>
        <w:t>Курской</w:t>
      </w:r>
      <w:r w:rsidRPr="001A2AA1">
        <w:rPr>
          <w:b/>
          <w:bCs/>
          <w:caps/>
          <w:lang w:val="en-US"/>
        </w:rPr>
        <w:t xml:space="preserve"> </w:t>
      </w:r>
      <w:r w:rsidRPr="00C46E45">
        <w:rPr>
          <w:b/>
          <w:bCs/>
          <w:caps/>
        </w:rPr>
        <w:t>областей</w:t>
      </w:r>
      <w:r w:rsidRPr="001A2AA1">
        <w:rPr>
          <w:b/>
          <w:bCs/>
          <w:caps/>
          <w:lang w:val="en-US"/>
        </w:rPr>
        <w:t>)</w:t>
      </w:r>
      <w:r w:rsidRPr="001A2AA1">
        <w:rPr>
          <w:rFonts w:eastAsia="Times New Roman" w:cs="Times New Roman"/>
          <w:b/>
          <w:bCs/>
          <w:caps/>
          <w:szCs w:val="24"/>
          <w:lang w:val="en-US"/>
        </w:rPr>
        <w:t xml:space="preserve"> / The Development of Blood </w:t>
      </w:r>
      <w:r>
        <w:rPr>
          <w:rFonts w:eastAsia="Times New Roman" w:cs="Times New Roman"/>
          <w:b/>
          <w:bCs/>
          <w:caps/>
          <w:szCs w:val="24"/>
          <w:lang w:val="en-US"/>
        </w:rPr>
        <w:t>Donation in th</w:t>
      </w:r>
      <w:proofErr w:type="gramStart"/>
      <w:r>
        <w:rPr>
          <w:rFonts w:eastAsia="Times New Roman" w:cs="Times New Roman"/>
          <w:b/>
          <w:bCs/>
          <w:caps/>
          <w:szCs w:val="24"/>
          <w:lang w:val="en-US"/>
        </w:rPr>
        <w:t>е</w:t>
      </w:r>
      <w:proofErr w:type="gramEnd"/>
      <w:r>
        <w:rPr>
          <w:rFonts w:eastAsia="Times New Roman" w:cs="Times New Roman"/>
          <w:b/>
          <w:bCs/>
          <w:caps/>
          <w:szCs w:val="24"/>
          <w:lang w:val="en-US"/>
        </w:rPr>
        <w:t xml:space="preserve"> Russian</w:t>
      </w:r>
      <w:r w:rsidRPr="001A2AA1">
        <w:rPr>
          <w:rFonts w:eastAsia="Times New Roman" w:cs="Times New Roman"/>
          <w:b/>
          <w:bCs/>
          <w:caps/>
          <w:szCs w:val="24"/>
          <w:lang w:val="en-US"/>
        </w:rPr>
        <w:t xml:space="preserve"> </w:t>
      </w:r>
      <w:r>
        <w:rPr>
          <w:rFonts w:eastAsia="Times New Roman" w:cs="Times New Roman"/>
          <w:b/>
          <w:bCs/>
          <w:caps/>
          <w:szCs w:val="24"/>
          <w:lang w:val="en-US"/>
        </w:rPr>
        <w:t>Federation: the</w:t>
      </w:r>
      <w:r w:rsidRPr="001A2AA1">
        <w:rPr>
          <w:rFonts w:eastAsia="Times New Roman" w:cs="Times New Roman"/>
          <w:b/>
          <w:bCs/>
          <w:caps/>
          <w:szCs w:val="24"/>
          <w:lang w:val="en-US"/>
        </w:rPr>
        <w:t xml:space="preserve"> </w:t>
      </w:r>
      <w:r>
        <w:rPr>
          <w:rFonts w:eastAsia="Times New Roman" w:cs="Times New Roman"/>
          <w:b/>
          <w:bCs/>
          <w:caps/>
          <w:szCs w:val="24"/>
          <w:lang w:val="en-US"/>
        </w:rPr>
        <w:t>Case of</w:t>
      </w:r>
      <w:r w:rsidRPr="001A2AA1">
        <w:rPr>
          <w:rFonts w:eastAsia="Times New Roman" w:cs="Times New Roman"/>
          <w:b/>
          <w:bCs/>
          <w:caps/>
          <w:szCs w:val="24"/>
          <w:lang w:val="en-US"/>
        </w:rPr>
        <w:t xml:space="preserve"> Belgorod and Kursk Regions</w:t>
      </w:r>
    </w:p>
    <w:p w:rsidR="003A1191" w:rsidRPr="001A2AA1" w:rsidRDefault="003A1191" w:rsidP="003A1191">
      <w:pPr>
        <w:widowControl w:val="0"/>
        <w:spacing w:before="7" w:after="0" w:line="110" w:lineRule="exact"/>
        <w:ind w:firstLine="0"/>
        <w:jc w:val="left"/>
        <w:rPr>
          <w:rFonts w:ascii="Calibri" w:eastAsia="Calibri" w:hAnsi="Calibri" w:cs="Times New Roman"/>
          <w:sz w:val="11"/>
          <w:szCs w:val="11"/>
          <w:lang w:val="en-US"/>
        </w:rPr>
      </w:pPr>
    </w:p>
    <w:p w:rsidR="003A1191" w:rsidRPr="001A2AA1" w:rsidRDefault="003A1191" w:rsidP="003A1191">
      <w:pPr>
        <w:widowControl w:val="0"/>
        <w:spacing w:after="0" w:line="200" w:lineRule="exact"/>
        <w:ind w:firstLine="0"/>
        <w:jc w:val="left"/>
        <w:rPr>
          <w:rFonts w:ascii="Calibri" w:eastAsia="Calibri" w:hAnsi="Calibri" w:cs="Times New Roman"/>
          <w:sz w:val="20"/>
          <w:szCs w:val="20"/>
          <w:lang w:val="en-US"/>
        </w:rPr>
      </w:pPr>
    </w:p>
    <w:p w:rsidR="003A1191" w:rsidRPr="001A2AA1" w:rsidRDefault="003A1191" w:rsidP="003A1191">
      <w:pPr>
        <w:widowControl w:val="0"/>
        <w:spacing w:after="0" w:line="200" w:lineRule="exact"/>
        <w:ind w:firstLine="0"/>
        <w:jc w:val="left"/>
        <w:rPr>
          <w:rFonts w:ascii="Calibri" w:eastAsia="Calibri" w:hAnsi="Calibri" w:cs="Times New Roman"/>
          <w:sz w:val="20"/>
          <w:szCs w:val="20"/>
          <w:lang w:val="en-US"/>
        </w:rPr>
      </w:pPr>
    </w:p>
    <w:p w:rsidR="003A1191" w:rsidRPr="001A2AA1" w:rsidRDefault="003A1191" w:rsidP="003A1191">
      <w:pPr>
        <w:widowControl w:val="0"/>
        <w:spacing w:after="0" w:line="200" w:lineRule="exact"/>
        <w:ind w:firstLine="0"/>
        <w:jc w:val="left"/>
        <w:rPr>
          <w:rFonts w:ascii="Calibri" w:eastAsia="Calibri" w:hAnsi="Calibri" w:cs="Times New Roman"/>
          <w:sz w:val="20"/>
          <w:szCs w:val="20"/>
          <w:lang w:val="en-US"/>
        </w:rPr>
      </w:pPr>
    </w:p>
    <w:p w:rsidR="003A1191" w:rsidRPr="001A2AA1" w:rsidRDefault="003A1191" w:rsidP="003A1191">
      <w:pPr>
        <w:widowControl w:val="0"/>
        <w:spacing w:after="0" w:line="200" w:lineRule="exact"/>
        <w:ind w:firstLine="0"/>
        <w:jc w:val="left"/>
        <w:rPr>
          <w:rFonts w:ascii="Calibri" w:eastAsia="Calibri" w:hAnsi="Calibri" w:cs="Times New Roman"/>
          <w:sz w:val="20"/>
          <w:szCs w:val="20"/>
          <w:lang w:val="en-US"/>
        </w:rPr>
      </w:pPr>
    </w:p>
    <w:p w:rsidR="003A1191" w:rsidRPr="001A2AA1" w:rsidRDefault="003A1191" w:rsidP="003A1191">
      <w:pPr>
        <w:widowControl w:val="0"/>
        <w:spacing w:after="0" w:line="200" w:lineRule="exact"/>
        <w:ind w:firstLine="0"/>
        <w:jc w:val="left"/>
        <w:rPr>
          <w:rFonts w:ascii="Calibri" w:eastAsia="Calibri" w:hAnsi="Calibri" w:cs="Times New Roman"/>
          <w:sz w:val="20"/>
          <w:szCs w:val="20"/>
          <w:lang w:val="en-US"/>
        </w:rPr>
      </w:pPr>
    </w:p>
    <w:p w:rsidR="003A1191" w:rsidRPr="00C46E45" w:rsidRDefault="003A1191" w:rsidP="003A1191">
      <w:pPr>
        <w:widowControl w:val="0"/>
        <w:spacing w:after="0" w:line="240" w:lineRule="auto"/>
        <w:ind w:left="4670" w:right="-20" w:firstLine="0"/>
        <w:jc w:val="left"/>
        <w:rPr>
          <w:rFonts w:eastAsia="Times New Roman" w:cs="Times New Roman"/>
          <w:szCs w:val="24"/>
        </w:rPr>
      </w:pPr>
      <w:r w:rsidRPr="00C46E45">
        <w:rPr>
          <w:rFonts w:eastAsia="Times New Roman" w:cs="Times New Roman"/>
          <w:spacing w:val="3"/>
          <w:szCs w:val="24"/>
        </w:rPr>
        <w:t>Выпускная квалификационная</w:t>
      </w:r>
      <w:r w:rsidRPr="00C46E45">
        <w:rPr>
          <w:rFonts w:eastAsia="Times New Roman" w:cs="Times New Roman"/>
          <w:spacing w:val="-8"/>
          <w:szCs w:val="24"/>
        </w:rPr>
        <w:t xml:space="preserve"> </w:t>
      </w:r>
      <w:r w:rsidRPr="00C46E45">
        <w:rPr>
          <w:rFonts w:eastAsia="Times New Roman" w:cs="Times New Roman"/>
          <w:szCs w:val="24"/>
        </w:rPr>
        <w:t>р</w:t>
      </w:r>
      <w:r w:rsidRPr="00C46E45">
        <w:rPr>
          <w:rFonts w:eastAsia="Times New Roman" w:cs="Times New Roman"/>
          <w:spacing w:val="-1"/>
          <w:szCs w:val="24"/>
        </w:rPr>
        <w:t>а</w:t>
      </w:r>
      <w:r w:rsidRPr="00C46E45">
        <w:rPr>
          <w:rFonts w:eastAsia="Times New Roman" w:cs="Times New Roman"/>
          <w:spacing w:val="-7"/>
          <w:szCs w:val="24"/>
        </w:rPr>
        <w:t>б</w:t>
      </w:r>
      <w:r w:rsidRPr="00C46E45">
        <w:rPr>
          <w:rFonts w:eastAsia="Times New Roman" w:cs="Times New Roman"/>
          <w:spacing w:val="5"/>
          <w:szCs w:val="24"/>
        </w:rPr>
        <w:t>о</w:t>
      </w:r>
      <w:r w:rsidRPr="00C46E45">
        <w:rPr>
          <w:rFonts w:eastAsia="Times New Roman" w:cs="Times New Roman"/>
          <w:spacing w:val="1"/>
          <w:szCs w:val="24"/>
        </w:rPr>
        <w:t>т</w:t>
      </w:r>
      <w:r w:rsidRPr="00C46E45">
        <w:rPr>
          <w:rFonts w:eastAsia="Times New Roman" w:cs="Times New Roman"/>
          <w:szCs w:val="24"/>
        </w:rPr>
        <w:t>а</w:t>
      </w:r>
    </w:p>
    <w:p w:rsidR="003A1191" w:rsidRPr="00C46E45" w:rsidRDefault="003A1191" w:rsidP="003A1191">
      <w:pPr>
        <w:widowControl w:val="0"/>
        <w:spacing w:before="7" w:after="0" w:line="274" w:lineRule="exact"/>
        <w:ind w:left="4670" w:right="315" w:firstLine="0"/>
        <w:jc w:val="left"/>
        <w:rPr>
          <w:rFonts w:eastAsia="Times New Roman" w:cs="Times New Roman"/>
          <w:szCs w:val="24"/>
        </w:rPr>
      </w:pPr>
      <w:r w:rsidRPr="00C46E45">
        <w:rPr>
          <w:rFonts w:eastAsia="Times New Roman" w:cs="Times New Roman"/>
          <w:spacing w:val="-1"/>
          <w:szCs w:val="24"/>
        </w:rPr>
        <w:t>с</w:t>
      </w:r>
      <w:r w:rsidRPr="00C46E45">
        <w:rPr>
          <w:rFonts w:eastAsia="Times New Roman" w:cs="Times New Roman"/>
          <w:spacing w:val="6"/>
          <w:szCs w:val="24"/>
        </w:rPr>
        <w:t>т</w:t>
      </w:r>
      <w:r w:rsidRPr="00C46E45">
        <w:rPr>
          <w:rFonts w:eastAsia="Times New Roman" w:cs="Times New Roman"/>
          <w:spacing w:val="-9"/>
          <w:szCs w:val="24"/>
        </w:rPr>
        <w:t>у</w:t>
      </w:r>
      <w:r w:rsidRPr="00C46E45">
        <w:rPr>
          <w:rFonts w:eastAsia="Times New Roman" w:cs="Times New Roman"/>
          <w:spacing w:val="3"/>
          <w:szCs w:val="24"/>
        </w:rPr>
        <w:t>д</w:t>
      </w:r>
      <w:r w:rsidRPr="00C46E45">
        <w:rPr>
          <w:rFonts w:eastAsia="Times New Roman" w:cs="Times New Roman"/>
          <w:spacing w:val="-1"/>
          <w:szCs w:val="24"/>
        </w:rPr>
        <w:t>е</w:t>
      </w:r>
      <w:r w:rsidRPr="00C46E45">
        <w:rPr>
          <w:rFonts w:eastAsia="Times New Roman" w:cs="Times New Roman"/>
          <w:spacing w:val="1"/>
          <w:szCs w:val="24"/>
        </w:rPr>
        <w:t xml:space="preserve">нта 4 </w:t>
      </w:r>
      <w:r w:rsidRPr="00C46E45">
        <w:rPr>
          <w:rFonts w:eastAsia="Times New Roman" w:cs="Times New Roman"/>
          <w:spacing w:val="3"/>
          <w:szCs w:val="24"/>
        </w:rPr>
        <w:t>к</w:t>
      </w:r>
      <w:r w:rsidRPr="00C46E45">
        <w:rPr>
          <w:rFonts w:eastAsia="Times New Roman" w:cs="Times New Roman"/>
          <w:spacing w:val="-9"/>
          <w:szCs w:val="24"/>
        </w:rPr>
        <w:t>у</w:t>
      </w:r>
      <w:r w:rsidRPr="00C46E45">
        <w:rPr>
          <w:rFonts w:eastAsia="Times New Roman" w:cs="Times New Roman"/>
          <w:szCs w:val="24"/>
        </w:rPr>
        <w:t>р</w:t>
      </w:r>
      <w:r w:rsidRPr="00C46E45">
        <w:rPr>
          <w:rFonts w:eastAsia="Times New Roman" w:cs="Times New Roman"/>
          <w:spacing w:val="-1"/>
          <w:szCs w:val="24"/>
        </w:rPr>
        <w:t>с</w:t>
      </w:r>
      <w:r w:rsidRPr="00C46E45">
        <w:rPr>
          <w:rFonts w:eastAsia="Times New Roman" w:cs="Times New Roman"/>
          <w:szCs w:val="24"/>
        </w:rPr>
        <w:t>а</w:t>
      </w:r>
      <w:r w:rsidRPr="00C46E45">
        <w:rPr>
          <w:rFonts w:eastAsia="Times New Roman" w:cs="Times New Roman"/>
          <w:spacing w:val="-4"/>
          <w:szCs w:val="24"/>
        </w:rPr>
        <w:t xml:space="preserve"> </w:t>
      </w:r>
      <w:r w:rsidRPr="00C46E45">
        <w:rPr>
          <w:rFonts w:eastAsia="Times New Roman" w:cs="Times New Roman"/>
          <w:spacing w:val="-2"/>
          <w:szCs w:val="24"/>
        </w:rPr>
        <w:t>б</w:t>
      </w:r>
      <w:r w:rsidRPr="00C46E45">
        <w:rPr>
          <w:rFonts w:eastAsia="Times New Roman" w:cs="Times New Roman"/>
          <w:spacing w:val="4"/>
          <w:szCs w:val="24"/>
        </w:rPr>
        <w:t>а</w:t>
      </w:r>
      <w:r w:rsidRPr="00C46E45">
        <w:rPr>
          <w:rFonts w:eastAsia="Times New Roman" w:cs="Times New Roman"/>
          <w:spacing w:val="-1"/>
          <w:szCs w:val="24"/>
        </w:rPr>
        <w:t>ка</w:t>
      </w:r>
      <w:r w:rsidRPr="00C46E45">
        <w:rPr>
          <w:rFonts w:eastAsia="Times New Roman" w:cs="Times New Roman"/>
          <w:szCs w:val="24"/>
        </w:rPr>
        <w:t>л</w:t>
      </w:r>
      <w:r w:rsidRPr="00C46E45">
        <w:rPr>
          <w:rFonts w:eastAsia="Times New Roman" w:cs="Times New Roman"/>
          <w:spacing w:val="-1"/>
          <w:szCs w:val="24"/>
        </w:rPr>
        <w:t>а</w:t>
      </w:r>
      <w:r w:rsidRPr="00C46E45">
        <w:rPr>
          <w:rFonts w:eastAsia="Times New Roman" w:cs="Times New Roman"/>
          <w:spacing w:val="1"/>
          <w:szCs w:val="24"/>
        </w:rPr>
        <w:t>в</w:t>
      </w:r>
      <w:r w:rsidRPr="00C46E45">
        <w:rPr>
          <w:rFonts w:eastAsia="Times New Roman" w:cs="Times New Roman"/>
          <w:szCs w:val="24"/>
        </w:rPr>
        <w:t>р</w:t>
      </w:r>
      <w:r w:rsidRPr="00C46E45">
        <w:rPr>
          <w:rFonts w:eastAsia="Times New Roman" w:cs="Times New Roman"/>
          <w:spacing w:val="-1"/>
          <w:szCs w:val="24"/>
        </w:rPr>
        <w:t>ск</w:t>
      </w:r>
      <w:r w:rsidRPr="00C46E45">
        <w:rPr>
          <w:rFonts w:eastAsia="Times New Roman" w:cs="Times New Roman"/>
          <w:spacing w:val="5"/>
          <w:szCs w:val="24"/>
        </w:rPr>
        <w:t>о</w:t>
      </w:r>
      <w:r w:rsidRPr="00C46E45">
        <w:rPr>
          <w:rFonts w:eastAsia="Times New Roman" w:cs="Times New Roman"/>
          <w:szCs w:val="24"/>
        </w:rPr>
        <w:t>й</w:t>
      </w:r>
      <w:r w:rsidRPr="00C46E45">
        <w:rPr>
          <w:rFonts w:eastAsia="Times New Roman" w:cs="Times New Roman"/>
          <w:spacing w:val="-10"/>
          <w:szCs w:val="24"/>
        </w:rPr>
        <w:t xml:space="preserve"> </w:t>
      </w:r>
      <w:r w:rsidRPr="00C46E45">
        <w:rPr>
          <w:rFonts w:eastAsia="Times New Roman" w:cs="Times New Roman"/>
          <w:spacing w:val="1"/>
          <w:szCs w:val="24"/>
        </w:rPr>
        <w:t>п</w:t>
      </w:r>
      <w:r w:rsidRPr="00C46E45">
        <w:rPr>
          <w:rFonts w:eastAsia="Times New Roman" w:cs="Times New Roman"/>
          <w:spacing w:val="-5"/>
          <w:szCs w:val="24"/>
        </w:rPr>
        <w:t>р</w:t>
      </w:r>
      <w:r w:rsidRPr="00C46E45">
        <w:rPr>
          <w:rFonts w:eastAsia="Times New Roman" w:cs="Times New Roman"/>
          <w:szCs w:val="24"/>
        </w:rPr>
        <w:t>о</w:t>
      </w:r>
      <w:r w:rsidRPr="00C46E45">
        <w:rPr>
          <w:rFonts w:eastAsia="Times New Roman" w:cs="Times New Roman"/>
          <w:spacing w:val="2"/>
          <w:szCs w:val="24"/>
        </w:rPr>
        <w:t>г</w:t>
      </w:r>
      <w:r w:rsidRPr="00C46E45">
        <w:rPr>
          <w:rFonts w:eastAsia="Times New Roman" w:cs="Times New Roman"/>
          <w:szCs w:val="24"/>
        </w:rPr>
        <w:t>р</w:t>
      </w:r>
      <w:r w:rsidRPr="00C46E45">
        <w:rPr>
          <w:rFonts w:eastAsia="Times New Roman" w:cs="Times New Roman"/>
          <w:spacing w:val="-1"/>
          <w:szCs w:val="24"/>
        </w:rPr>
        <w:t>а</w:t>
      </w:r>
      <w:r w:rsidRPr="00C46E45">
        <w:rPr>
          <w:rFonts w:eastAsia="Times New Roman" w:cs="Times New Roman"/>
          <w:spacing w:val="2"/>
          <w:szCs w:val="24"/>
        </w:rPr>
        <w:t>м</w:t>
      </w:r>
      <w:r w:rsidRPr="00C46E45">
        <w:rPr>
          <w:rFonts w:eastAsia="Times New Roman" w:cs="Times New Roman"/>
          <w:spacing w:val="-3"/>
          <w:szCs w:val="24"/>
        </w:rPr>
        <w:t>м</w:t>
      </w:r>
      <w:r w:rsidRPr="00C46E45">
        <w:rPr>
          <w:rFonts w:eastAsia="Times New Roman" w:cs="Times New Roman"/>
          <w:spacing w:val="2"/>
          <w:szCs w:val="24"/>
        </w:rPr>
        <w:t>ы</w:t>
      </w:r>
      <w:r w:rsidRPr="00C46E45">
        <w:rPr>
          <w:rFonts w:eastAsia="Times New Roman" w:cs="Times New Roman"/>
          <w:szCs w:val="24"/>
        </w:rPr>
        <w:t xml:space="preserve">, </w:t>
      </w:r>
      <w:r w:rsidRPr="00C46E45">
        <w:rPr>
          <w:rFonts w:eastAsia="Times New Roman" w:cs="Times New Roman"/>
          <w:spacing w:val="1"/>
          <w:szCs w:val="24"/>
        </w:rPr>
        <w:t>направление «Государственное и муниципальное управление»</w:t>
      </w:r>
    </w:p>
    <w:p w:rsidR="003A1191" w:rsidRPr="00C46E45" w:rsidRDefault="003A1191" w:rsidP="003A1191">
      <w:pPr>
        <w:widowControl w:val="0"/>
        <w:spacing w:before="4" w:after="0" w:line="120" w:lineRule="exact"/>
        <w:ind w:firstLine="0"/>
        <w:jc w:val="left"/>
        <w:rPr>
          <w:rFonts w:ascii="Calibri" w:eastAsia="Calibri" w:hAnsi="Calibri" w:cs="Times New Roman"/>
          <w:sz w:val="12"/>
          <w:szCs w:val="12"/>
        </w:rPr>
      </w:pPr>
    </w:p>
    <w:p w:rsidR="003A1191" w:rsidRPr="00E802B6" w:rsidRDefault="003A1191" w:rsidP="003A1191">
      <w:pPr>
        <w:widowControl w:val="0"/>
        <w:spacing w:after="0" w:line="271" w:lineRule="exact"/>
        <w:ind w:left="4670" w:right="-20" w:firstLine="0"/>
        <w:jc w:val="left"/>
        <w:rPr>
          <w:rFonts w:eastAsia="Times New Roman" w:cs="Times New Roman"/>
          <w:szCs w:val="24"/>
        </w:rPr>
      </w:pPr>
      <w:r w:rsidRPr="00C46E45">
        <w:rPr>
          <w:rFonts w:eastAsia="Times New Roman" w:cs="Times New Roman"/>
          <w:b/>
          <w:bCs/>
          <w:position w:val="-1"/>
          <w:szCs w:val="24"/>
        </w:rPr>
        <w:t>КОТЛЯРОВОЙ Марии Владимировны</w:t>
      </w:r>
    </w:p>
    <w:p w:rsidR="003A1191" w:rsidRDefault="003A1191" w:rsidP="003A1191">
      <w:pPr>
        <w:widowControl w:val="0"/>
        <w:spacing w:before="38" w:after="0" w:line="240" w:lineRule="auto"/>
        <w:ind w:right="2111" w:firstLine="0"/>
        <w:jc w:val="right"/>
        <w:rPr>
          <w:rFonts w:eastAsia="Times New Roman" w:cs="Times New Roman"/>
          <w:i/>
          <w:spacing w:val="-5"/>
          <w:w w:val="98"/>
          <w:sz w:val="16"/>
          <w:szCs w:val="16"/>
        </w:rPr>
      </w:pPr>
      <w:r>
        <w:rPr>
          <w:noProof/>
          <w:lang w:eastAsia="ru-RU"/>
        </w:rPr>
        <w:drawing>
          <wp:inline distT="0" distB="0" distL="0" distR="0" wp14:anchorId="4FF3ED52" wp14:editId="5BE4417F">
            <wp:extent cx="895350" cy="520374"/>
            <wp:effectExtent l="0" t="0" r="0" b="0"/>
            <wp:docPr id="82" name="Рисунок 82" descr="подпись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письп"/>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50" cy="520374"/>
                    </a:xfrm>
                    <a:prstGeom prst="rect">
                      <a:avLst/>
                    </a:prstGeom>
                    <a:noFill/>
                    <a:ln>
                      <a:noFill/>
                    </a:ln>
                  </pic:spPr>
                </pic:pic>
              </a:graphicData>
            </a:graphic>
          </wp:inline>
        </w:drawing>
      </w:r>
      <w:r w:rsidRPr="00C46E45">
        <w:rPr>
          <w:rFonts w:eastAsia="Times New Roman" w:cs="Times New Roman"/>
          <w:i/>
          <w:spacing w:val="-5"/>
          <w:w w:val="98"/>
          <w:sz w:val="16"/>
          <w:szCs w:val="16"/>
        </w:rPr>
        <w:t xml:space="preserve"> </w:t>
      </w:r>
    </w:p>
    <w:p w:rsidR="003A1191" w:rsidRPr="00E802B6" w:rsidRDefault="003A1191" w:rsidP="003A1191">
      <w:pPr>
        <w:widowControl w:val="0"/>
        <w:spacing w:before="38" w:after="0" w:line="240" w:lineRule="auto"/>
        <w:ind w:right="2111" w:firstLine="0"/>
        <w:jc w:val="right"/>
        <w:rPr>
          <w:rFonts w:eastAsia="Times New Roman" w:cs="Times New Roman"/>
          <w:i/>
          <w:spacing w:val="-5"/>
          <w:w w:val="98"/>
          <w:sz w:val="16"/>
          <w:szCs w:val="16"/>
        </w:rPr>
      </w:pPr>
      <w:r w:rsidRPr="00C46E45">
        <w:rPr>
          <w:rFonts w:eastAsia="Times New Roman" w:cs="Times New Roman"/>
          <w:i/>
          <w:spacing w:val="-5"/>
          <w:w w:val="98"/>
          <w:sz w:val="16"/>
          <w:szCs w:val="16"/>
        </w:rPr>
        <w:t>(</w:t>
      </w:r>
      <w:r w:rsidRPr="00C46E45">
        <w:rPr>
          <w:rFonts w:eastAsia="Times New Roman" w:cs="Times New Roman"/>
          <w:i/>
          <w:spacing w:val="2"/>
          <w:w w:val="98"/>
          <w:sz w:val="16"/>
          <w:szCs w:val="16"/>
        </w:rPr>
        <w:t>по</w:t>
      </w:r>
      <w:r w:rsidRPr="00C46E45">
        <w:rPr>
          <w:rFonts w:eastAsia="Times New Roman" w:cs="Times New Roman"/>
          <w:i/>
          <w:spacing w:val="1"/>
          <w:w w:val="98"/>
          <w:sz w:val="16"/>
          <w:szCs w:val="16"/>
        </w:rPr>
        <w:t>д</w:t>
      </w:r>
      <w:r w:rsidRPr="00C46E45">
        <w:rPr>
          <w:rFonts w:eastAsia="Times New Roman" w:cs="Times New Roman"/>
          <w:i/>
          <w:spacing w:val="2"/>
          <w:w w:val="98"/>
          <w:sz w:val="16"/>
          <w:szCs w:val="16"/>
        </w:rPr>
        <w:t>пис</w:t>
      </w:r>
      <w:r w:rsidRPr="00C46E45">
        <w:rPr>
          <w:rFonts w:eastAsia="Times New Roman" w:cs="Times New Roman"/>
          <w:i/>
          <w:w w:val="98"/>
          <w:sz w:val="16"/>
          <w:szCs w:val="16"/>
        </w:rPr>
        <w:t>ь)</w:t>
      </w:r>
    </w:p>
    <w:p w:rsidR="003A1191" w:rsidRPr="00C46E45" w:rsidRDefault="003A1191" w:rsidP="003A1191">
      <w:pPr>
        <w:widowControl w:val="0"/>
        <w:spacing w:after="0" w:line="200" w:lineRule="exact"/>
        <w:ind w:firstLine="0"/>
        <w:jc w:val="left"/>
        <w:rPr>
          <w:rFonts w:ascii="Calibri" w:eastAsia="Calibri" w:hAnsi="Calibri" w:cs="Times New Roman"/>
          <w:sz w:val="20"/>
          <w:szCs w:val="20"/>
        </w:rPr>
      </w:pPr>
    </w:p>
    <w:p w:rsidR="003A1191" w:rsidRPr="00C46E45" w:rsidRDefault="003A1191" w:rsidP="003A1191">
      <w:pPr>
        <w:widowControl w:val="0"/>
        <w:spacing w:before="4" w:after="0" w:line="200" w:lineRule="exact"/>
        <w:ind w:firstLine="0"/>
        <w:jc w:val="left"/>
        <w:rPr>
          <w:rFonts w:ascii="Calibri" w:eastAsia="Calibri" w:hAnsi="Calibri" w:cs="Times New Roman"/>
          <w:sz w:val="20"/>
          <w:szCs w:val="20"/>
        </w:rPr>
      </w:pPr>
    </w:p>
    <w:p w:rsidR="003A1191" w:rsidRPr="00E802B6" w:rsidRDefault="003A1191" w:rsidP="003A1191">
      <w:pPr>
        <w:widowControl w:val="0"/>
        <w:spacing w:after="0" w:line="240" w:lineRule="auto"/>
        <w:ind w:left="4670" w:right="2199" w:firstLine="0"/>
        <w:jc w:val="left"/>
        <w:rPr>
          <w:rFonts w:eastAsia="Times New Roman" w:cs="Times New Roman"/>
          <w:szCs w:val="24"/>
        </w:rPr>
      </w:pPr>
      <w:r w:rsidRPr="00C46E45">
        <w:rPr>
          <w:rFonts w:eastAsia="Times New Roman" w:cs="Times New Roman"/>
          <w:szCs w:val="24"/>
        </w:rPr>
        <w:t>Н</w:t>
      </w:r>
      <w:r w:rsidRPr="00C46E45">
        <w:rPr>
          <w:rFonts w:eastAsia="Times New Roman" w:cs="Times New Roman"/>
          <w:spacing w:val="4"/>
          <w:szCs w:val="24"/>
        </w:rPr>
        <w:t>а</w:t>
      </w:r>
      <w:r w:rsidRPr="00C46E45">
        <w:rPr>
          <w:rFonts w:eastAsia="Times New Roman" w:cs="Times New Roman"/>
          <w:spacing w:val="-9"/>
          <w:szCs w:val="24"/>
        </w:rPr>
        <w:t>у</w:t>
      </w:r>
      <w:r w:rsidRPr="00C46E45">
        <w:rPr>
          <w:rFonts w:eastAsia="Times New Roman" w:cs="Times New Roman"/>
          <w:szCs w:val="24"/>
        </w:rPr>
        <w:t>ч</w:t>
      </w:r>
      <w:r w:rsidRPr="00C46E45">
        <w:rPr>
          <w:rFonts w:eastAsia="Times New Roman" w:cs="Times New Roman"/>
          <w:spacing w:val="1"/>
          <w:szCs w:val="24"/>
        </w:rPr>
        <w:t>н</w:t>
      </w:r>
      <w:r w:rsidRPr="00C46E45">
        <w:rPr>
          <w:rFonts w:eastAsia="Times New Roman" w:cs="Times New Roman"/>
          <w:spacing w:val="2"/>
          <w:szCs w:val="24"/>
        </w:rPr>
        <w:t>ы</w:t>
      </w:r>
      <w:r w:rsidRPr="00C46E45">
        <w:rPr>
          <w:rFonts w:eastAsia="Times New Roman" w:cs="Times New Roman"/>
          <w:szCs w:val="24"/>
        </w:rPr>
        <w:t>й</w:t>
      </w:r>
      <w:r w:rsidRPr="00C46E45">
        <w:rPr>
          <w:rFonts w:eastAsia="Times New Roman" w:cs="Times New Roman"/>
          <w:spacing w:val="-5"/>
          <w:szCs w:val="24"/>
        </w:rPr>
        <w:t xml:space="preserve"> </w:t>
      </w:r>
      <w:r w:rsidRPr="00C46E45">
        <w:rPr>
          <w:rFonts w:eastAsia="Times New Roman" w:cs="Times New Roman"/>
          <w:spacing w:val="5"/>
          <w:szCs w:val="24"/>
        </w:rPr>
        <w:t>р</w:t>
      </w:r>
      <w:r w:rsidRPr="00C46E45">
        <w:rPr>
          <w:rFonts w:eastAsia="Times New Roman" w:cs="Times New Roman"/>
          <w:spacing w:val="-9"/>
          <w:szCs w:val="24"/>
        </w:rPr>
        <w:t>у</w:t>
      </w:r>
      <w:r w:rsidRPr="00C46E45">
        <w:rPr>
          <w:rFonts w:eastAsia="Times New Roman" w:cs="Times New Roman"/>
          <w:spacing w:val="-1"/>
          <w:szCs w:val="24"/>
        </w:rPr>
        <w:t>к</w:t>
      </w:r>
      <w:r w:rsidRPr="00C46E45">
        <w:rPr>
          <w:rFonts w:eastAsia="Times New Roman" w:cs="Times New Roman"/>
          <w:spacing w:val="5"/>
          <w:szCs w:val="24"/>
        </w:rPr>
        <w:t>о</w:t>
      </w:r>
      <w:r w:rsidRPr="00C46E45">
        <w:rPr>
          <w:rFonts w:eastAsia="Times New Roman" w:cs="Times New Roman"/>
          <w:spacing w:val="2"/>
          <w:szCs w:val="24"/>
        </w:rPr>
        <w:t>в</w:t>
      </w:r>
      <w:r w:rsidRPr="00C46E45">
        <w:rPr>
          <w:rFonts w:eastAsia="Times New Roman" w:cs="Times New Roman"/>
          <w:spacing w:val="5"/>
          <w:szCs w:val="24"/>
        </w:rPr>
        <w:t>о</w:t>
      </w:r>
      <w:r w:rsidRPr="00C46E45">
        <w:rPr>
          <w:rFonts w:eastAsia="Times New Roman" w:cs="Times New Roman"/>
          <w:spacing w:val="-2"/>
          <w:szCs w:val="24"/>
        </w:rPr>
        <w:t>д</w:t>
      </w:r>
      <w:r w:rsidRPr="00C46E45">
        <w:rPr>
          <w:rFonts w:eastAsia="Times New Roman" w:cs="Times New Roman"/>
          <w:spacing w:val="1"/>
          <w:szCs w:val="24"/>
        </w:rPr>
        <w:t>ит</w:t>
      </w:r>
      <w:r w:rsidRPr="00C46E45">
        <w:rPr>
          <w:rFonts w:eastAsia="Times New Roman" w:cs="Times New Roman"/>
          <w:spacing w:val="-1"/>
          <w:szCs w:val="24"/>
        </w:rPr>
        <w:t>е</w:t>
      </w:r>
      <w:r w:rsidRPr="00C46E45">
        <w:rPr>
          <w:rFonts w:eastAsia="Times New Roman" w:cs="Times New Roman"/>
          <w:szCs w:val="24"/>
        </w:rPr>
        <w:t>ль  к.э.н.,</w:t>
      </w:r>
      <w:r>
        <w:rPr>
          <w:rFonts w:eastAsia="Times New Roman" w:cs="Times New Roman"/>
          <w:szCs w:val="24"/>
        </w:rPr>
        <w:t xml:space="preserve"> </w:t>
      </w:r>
      <w:proofErr w:type="spellStart"/>
      <w:r>
        <w:rPr>
          <w:rFonts w:eastAsia="Times New Roman" w:cs="Times New Roman"/>
          <w:szCs w:val="24"/>
        </w:rPr>
        <w:t>ст</w:t>
      </w:r>
      <w:proofErr w:type="gramStart"/>
      <w:r>
        <w:rPr>
          <w:rFonts w:eastAsia="Times New Roman" w:cs="Times New Roman"/>
          <w:szCs w:val="24"/>
        </w:rPr>
        <w:t>.п</w:t>
      </w:r>
      <w:proofErr w:type="gramEnd"/>
      <w:r>
        <w:rPr>
          <w:rFonts w:eastAsia="Times New Roman" w:cs="Times New Roman"/>
          <w:szCs w:val="24"/>
        </w:rPr>
        <w:t>реподаватель</w:t>
      </w:r>
      <w:proofErr w:type="spellEnd"/>
      <w:r w:rsidRPr="00C46E45">
        <w:rPr>
          <w:rFonts w:eastAsia="Times New Roman" w:cs="Times New Roman"/>
          <w:szCs w:val="24"/>
        </w:rPr>
        <w:t xml:space="preserve"> </w:t>
      </w:r>
      <w:r>
        <w:rPr>
          <w:rFonts w:eastAsia="Times New Roman" w:cs="Times New Roman"/>
          <w:szCs w:val="24"/>
        </w:rPr>
        <w:t>СКЛЯР Татьяна Моисеевна</w:t>
      </w:r>
    </w:p>
    <w:p w:rsidR="003A1191" w:rsidRDefault="003A1191" w:rsidP="003A1191">
      <w:pPr>
        <w:widowControl w:val="0"/>
        <w:spacing w:before="38" w:after="0" w:line="240" w:lineRule="auto"/>
        <w:ind w:right="2111" w:firstLine="0"/>
        <w:jc w:val="right"/>
        <w:rPr>
          <w:rFonts w:eastAsia="Times New Roman" w:cs="Times New Roman"/>
          <w:i/>
          <w:spacing w:val="-5"/>
          <w:w w:val="98"/>
          <w:sz w:val="16"/>
          <w:szCs w:val="16"/>
        </w:rPr>
      </w:pPr>
      <w:r>
        <w:rPr>
          <w:noProof/>
          <w:lang w:eastAsia="ru-RU"/>
        </w:rPr>
        <w:drawing>
          <wp:inline distT="0" distB="0" distL="0" distR="0" wp14:anchorId="5EB195C1" wp14:editId="5DCAE72D">
            <wp:extent cx="676275" cy="501752"/>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275" cy="501752"/>
                    </a:xfrm>
                    <a:prstGeom prst="rect">
                      <a:avLst/>
                    </a:prstGeom>
                    <a:noFill/>
                    <a:ln>
                      <a:noFill/>
                    </a:ln>
                  </pic:spPr>
                </pic:pic>
              </a:graphicData>
            </a:graphic>
          </wp:inline>
        </w:drawing>
      </w:r>
    </w:p>
    <w:p w:rsidR="003A1191" w:rsidRPr="00C46E45" w:rsidRDefault="003A1191" w:rsidP="003A1191">
      <w:pPr>
        <w:widowControl w:val="0"/>
        <w:spacing w:before="38" w:after="0" w:line="240" w:lineRule="auto"/>
        <w:ind w:right="2111" w:firstLine="0"/>
        <w:jc w:val="right"/>
        <w:rPr>
          <w:rFonts w:eastAsia="Times New Roman" w:cs="Times New Roman"/>
          <w:sz w:val="16"/>
          <w:szCs w:val="16"/>
        </w:rPr>
      </w:pPr>
      <w:r w:rsidRPr="00C46E45">
        <w:rPr>
          <w:rFonts w:eastAsia="Times New Roman" w:cs="Times New Roman"/>
          <w:i/>
          <w:spacing w:val="-5"/>
          <w:w w:val="98"/>
          <w:sz w:val="16"/>
          <w:szCs w:val="16"/>
        </w:rPr>
        <w:t>(</w:t>
      </w:r>
      <w:r w:rsidRPr="00C46E45">
        <w:rPr>
          <w:rFonts w:eastAsia="Times New Roman" w:cs="Times New Roman"/>
          <w:i/>
          <w:spacing w:val="2"/>
          <w:w w:val="98"/>
          <w:sz w:val="16"/>
          <w:szCs w:val="16"/>
        </w:rPr>
        <w:t>по</w:t>
      </w:r>
      <w:r w:rsidRPr="00C46E45">
        <w:rPr>
          <w:rFonts w:eastAsia="Times New Roman" w:cs="Times New Roman"/>
          <w:i/>
          <w:spacing w:val="1"/>
          <w:w w:val="98"/>
          <w:sz w:val="16"/>
          <w:szCs w:val="16"/>
        </w:rPr>
        <w:t>д</w:t>
      </w:r>
      <w:r w:rsidRPr="00C46E45">
        <w:rPr>
          <w:rFonts w:eastAsia="Times New Roman" w:cs="Times New Roman"/>
          <w:i/>
          <w:spacing w:val="2"/>
          <w:w w:val="98"/>
          <w:sz w:val="16"/>
          <w:szCs w:val="16"/>
        </w:rPr>
        <w:t>пис</w:t>
      </w:r>
      <w:r w:rsidRPr="00C46E45">
        <w:rPr>
          <w:rFonts w:eastAsia="Times New Roman" w:cs="Times New Roman"/>
          <w:i/>
          <w:w w:val="98"/>
          <w:sz w:val="16"/>
          <w:szCs w:val="16"/>
        </w:rPr>
        <w:t>ь)</w:t>
      </w:r>
    </w:p>
    <w:p w:rsidR="003A1191" w:rsidRPr="00C46E45" w:rsidRDefault="003A1191" w:rsidP="003A1191">
      <w:pPr>
        <w:widowControl w:val="0"/>
        <w:spacing w:after="0" w:line="200" w:lineRule="exact"/>
        <w:ind w:firstLine="0"/>
        <w:jc w:val="left"/>
        <w:rPr>
          <w:rFonts w:ascii="Calibri" w:eastAsia="Calibri" w:hAnsi="Calibri" w:cs="Times New Roman"/>
          <w:sz w:val="20"/>
          <w:szCs w:val="20"/>
        </w:rPr>
      </w:pPr>
    </w:p>
    <w:p w:rsidR="003A1191" w:rsidRPr="00C46E45" w:rsidRDefault="003A1191" w:rsidP="003A1191">
      <w:pPr>
        <w:widowControl w:val="0"/>
        <w:spacing w:before="4" w:after="0" w:line="200" w:lineRule="exact"/>
        <w:ind w:firstLine="0"/>
        <w:jc w:val="left"/>
        <w:rPr>
          <w:rFonts w:ascii="Calibri" w:eastAsia="Calibri" w:hAnsi="Calibri" w:cs="Times New Roman"/>
          <w:sz w:val="20"/>
          <w:szCs w:val="20"/>
        </w:rPr>
      </w:pPr>
    </w:p>
    <w:p w:rsidR="003A1191" w:rsidRPr="00C46E45" w:rsidRDefault="003A1191" w:rsidP="003A1191">
      <w:pPr>
        <w:widowControl w:val="0"/>
        <w:tabs>
          <w:tab w:val="left" w:pos="5360"/>
          <w:tab w:val="left" w:pos="7340"/>
        </w:tabs>
        <w:spacing w:after="0" w:line="240" w:lineRule="auto"/>
        <w:ind w:left="4661" w:right="1264" w:firstLine="0"/>
        <w:jc w:val="center"/>
        <w:rPr>
          <w:rFonts w:eastAsia="Times New Roman" w:cs="Times New Roman"/>
          <w:szCs w:val="24"/>
        </w:rPr>
      </w:pPr>
      <w:r w:rsidRPr="00C46E45">
        <w:rPr>
          <w:rFonts w:eastAsia="Times New Roman" w:cs="Times New Roman"/>
          <w:spacing w:val="-5"/>
          <w:szCs w:val="24"/>
        </w:rPr>
        <w:t>«</w:t>
      </w:r>
      <w:r w:rsidRPr="00C46E45">
        <w:rPr>
          <w:rFonts w:eastAsia="Times New Roman" w:cs="Times New Roman"/>
          <w:spacing w:val="7"/>
          <w:szCs w:val="24"/>
          <w:u w:val="single" w:color="000000"/>
        </w:rPr>
        <w:t xml:space="preserve"> </w:t>
      </w:r>
      <w:r>
        <w:rPr>
          <w:rFonts w:eastAsia="Times New Roman" w:cs="Times New Roman"/>
          <w:szCs w:val="24"/>
          <w:u w:val="single" w:color="000000"/>
        </w:rPr>
        <w:t>30</w:t>
      </w:r>
      <w:r w:rsidRPr="00C46E45">
        <w:rPr>
          <w:rFonts w:eastAsia="Times New Roman" w:cs="Times New Roman"/>
          <w:szCs w:val="24"/>
        </w:rPr>
        <w:t>»</w:t>
      </w:r>
      <w:r w:rsidRPr="00C46E45">
        <w:rPr>
          <w:rFonts w:eastAsia="Times New Roman" w:cs="Times New Roman"/>
          <w:spacing w:val="-1"/>
          <w:szCs w:val="24"/>
        </w:rPr>
        <w:t xml:space="preserve"> </w:t>
      </w:r>
      <w:r>
        <w:rPr>
          <w:rFonts w:eastAsia="Times New Roman" w:cs="Times New Roman"/>
          <w:spacing w:val="8"/>
          <w:szCs w:val="24"/>
          <w:u w:val="single" w:color="000000"/>
        </w:rPr>
        <w:t xml:space="preserve">мая </w:t>
      </w:r>
      <w:r w:rsidRPr="00C46E45">
        <w:rPr>
          <w:rFonts w:eastAsia="Times New Roman" w:cs="Times New Roman"/>
          <w:szCs w:val="24"/>
        </w:rPr>
        <w:t>2022</w:t>
      </w:r>
      <w:r w:rsidRPr="00C46E45">
        <w:rPr>
          <w:rFonts w:eastAsia="Times New Roman" w:cs="Times New Roman"/>
          <w:spacing w:val="-3"/>
          <w:szCs w:val="24"/>
        </w:rPr>
        <w:t xml:space="preserve"> </w:t>
      </w:r>
      <w:r w:rsidRPr="00C46E45">
        <w:rPr>
          <w:rFonts w:eastAsia="Times New Roman" w:cs="Times New Roman"/>
          <w:spacing w:val="-2"/>
          <w:w w:val="99"/>
          <w:szCs w:val="24"/>
        </w:rPr>
        <w:t>г</w:t>
      </w:r>
      <w:r w:rsidRPr="00C46E45">
        <w:rPr>
          <w:rFonts w:eastAsia="Times New Roman" w:cs="Times New Roman"/>
          <w:w w:val="99"/>
          <w:szCs w:val="24"/>
        </w:rPr>
        <w:t>.</w:t>
      </w:r>
    </w:p>
    <w:p w:rsidR="003A1191" w:rsidRPr="00C46E45" w:rsidRDefault="003A1191" w:rsidP="003A1191">
      <w:pPr>
        <w:widowControl w:val="0"/>
        <w:spacing w:before="4" w:after="0" w:line="170" w:lineRule="exact"/>
        <w:ind w:firstLine="0"/>
        <w:jc w:val="left"/>
        <w:rPr>
          <w:rFonts w:ascii="Calibri" w:eastAsia="Calibri" w:hAnsi="Calibri" w:cs="Times New Roman"/>
          <w:sz w:val="17"/>
          <w:szCs w:val="17"/>
        </w:rPr>
      </w:pPr>
    </w:p>
    <w:p w:rsidR="003A1191" w:rsidRPr="00C46E45" w:rsidRDefault="003A1191" w:rsidP="003A1191">
      <w:pPr>
        <w:widowControl w:val="0"/>
        <w:spacing w:after="0" w:line="200" w:lineRule="exact"/>
        <w:ind w:firstLine="0"/>
        <w:jc w:val="left"/>
        <w:rPr>
          <w:rFonts w:ascii="Calibri" w:eastAsia="Calibri" w:hAnsi="Calibri" w:cs="Times New Roman"/>
          <w:sz w:val="20"/>
          <w:szCs w:val="20"/>
        </w:rPr>
      </w:pPr>
    </w:p>
    <w:p w:rsidR="003A1191" w:rsidRPr="00C46E45" w:rsidRDefault="003A1191" w:rsidP="003A1191">
      <w:pPr>
        <w:widowControl w:val="0"/>
        <w:spacing w:after="0" w:line="200" w:lineRule="exact"/>
        <w:ind w:firstLine="0"/>
        <w:jc w:val="left"/>
        <w:rPr>
          <w:rFonts w:ascii="Calibri" w:eastAsia="Calibri" w:hAnsi="Calibri" w:cs="Times New Roman"/>
          <w:sz w:val="20"/>
          <w:szCs w:val="20"/>
        </w:rPr>
      </w:pPr>
    </w:p>
    <w:p w:rsidR="003A1191" w:rsidRPr="00C46E45" w:rsidRDefault="003A1191" w:rsidP="003A1191">
      <w:pPr>
        <w:widowControl w:val="0"/>
        <w:spacing w:after="0" w:line="200" w:lineRule="exact"/>
        <w:ind w:firstLine="0"/>
        <w:jc w:val="left"/>
        <w:rPr>
          <w:rFonts w:ascii="Calibri" w:eastAsia="Calibri" w:hAnsi="Calibri" w:cs="Times New Roman"/>
          <w:sz w:val="20"/>
          <w:szCs w:val="20"/>
        </w:rPr>
      </w:pPr>
    </w:p>
    <w:p w:rsidR="003A1191" w:rsidRPr="00C46E45" w:rsidRDefault="003A1191" w:rsidP="003A1191">
      <w:pPr>
        <w:widowControl w:val="0"/>
        <w:spacing w:after="0" w:line="200" w:lineRule="exact"/>
        <w:ind w:firstLine="0"/>
        <w:jc w:val="left"/>
        <w:rPr>
          <w:rFonts w:ascii="Calibri" w:eastAsia="Calibri" w:hAnsi="Calibri" w:cs="Times New Roman"/>
          <w:sz w:val="20"/>
          <w:szCs w:val="20"/>
        </w:rPr>
      </w:pPr>
    </w:p>
    <w:p w:rsidR="003A1191" w:rsidRPr="00C46E45" w:rsidRDefault="003A1191" w:rsidP="003A1191">
      <w:pPr>
        <w:widowControl w:val="0"/>
        <w:spacing w:after="0" w:line="240" w:lineRule="auto"/>
        <w:ind w:left="2832" w:right="3844" w:firstLine="708"/>
        <w:jc w:val="center"/>
        <w:rPr>
          <w:rFonts w:eastAsia="Times New Roman" w:cs="Times New Roman"/>
          <w:w w:val="99"/>
          <w:szCs w:val="24"/>
        </w:rPr>
      </w:pPr>
      <w:r w:rsidRPr="00C46E45">
        <w:rPr>
          <w:rFonts w:eastAsia="Times New Roman" w:cs="Times New Roman"/>
          <w:spacing w:val="-1"/>
          <w:w w:val="99"/>
          <w:szCs w:val="24"/>
        </w:rPr>
        <w:t>Са</w:t>
      </w:r>
      <w:r w:rsidRPr="00C46E45">
        <w:rPr>
          <w:rFonts w:eastAsia="Times New Roman" w:cs="Times New Roman"/>
          <w:spacing w:val="1"/>
          <w:w w:val="99"/>
          <w:szCs w:val="24"/>
        </w:rPr>
        <w:t>н</w:t>
      </w:r>
      <w:r w:rsidRPr="00C46E45">
        <w:rPr>
          <w:rFonts w:eastAsia="Times New Roman" w:cs="Times New Roman"/>
          <w:spacing w:val="-1"/>
          <w:w w:val="99"/>
          <w:szCs w:val="24"/>
        </w:rPr>
        <w:t>к</w:t>
      </w:r>
      <w:r w:rsidRPr="00C46E45">
        <w:rPr>
          <w:rFonts w:eastAsia="Times New Roman" w:cs="Times New Roman"/>
          <w:w w:val="99"/>
          <w:szCs w:val="24"/>
        </w:rPr>
        <w:t xml:space="preserve">т- </w:t>
      </w:r>
      <w:r w:rsidRPr="00C46E45">
        <w:rPr>
          <w:rFonts w:eastAsia="Times New Roman" w:cs="Times New Roman"/>
          <w:spacing w:val="2"/>
          <w:w w:val="99"/>
          <w:szCs w:val="24"/>
        </w:rPr>
        <w:t>П</w:t>
      </w:r>
      <w:r w:rsidRPr="00C46E45">
        <w:rPr>
          <w:rFonts w:eastAsia="Times New Roman" w:cs="Times New Roman"/>
          <w:spacing w:val="-1"/>
          <w:w w:val="99"/>
          <w:szCs w:val="24"/>
        </w:rPr>
        <w:t>е</w:t>
      </w:r>
      <w:r w:rsidRPr="00C46E45">
        <w:rPr>
          <w:rFonts w:eastAsia="Times New Roman" w:cs="Times New Roman"/>
          <w:spacing w:val="1"/>
          <w:w w:val="99"/>
          <w:szCs w:val="24"/>
        </w:rPr>
        <w:t>т</w:t>
      </w:r>
      <w:r w:rsidRPr="00C46E45">
        <w:rPr>
          <w:rFonts w:eastAsia="Times New Roman" w:cs="Times New Roman"/>
          <w:spacing w:val="-1"/>
          <w:w w:val="99"/>
          <w:szCs w:val="24"/>
        </w:rPr>
        <w:t>е</w:t>
      </w:r>
      <w:r w:rsidRPr="00C46E45">
        <w:rPr>
          <w:rFonts w:eastAsia="Times New Roman" w:cs="Times New Roman"/>
          <w:w w:val="99"/>
          <w:szCs w:val="24"/>
        </w:rPr>
        <w:t>р</w:t>
      </w:r>
      <w:r w:rsidRPr="00C46E45">
        <w:rPr>
          <w:rFonts w:eastAsia="Times New Roman" w:cs="Times New Roman"/>
          <w:spacing w:val="3"/>
          <w:w w:val="99"/>
          <w:szCs w:val="24"/>
        </w:rPr>
        <w:t>б</w:t>
      </w:r>
      <w:r w:rsidRPr="00C46E45">
        <w:rPr>
          <w:rFonts w:eastAsia="Times New Roman" w:cs="Times New Roman"/>
          <w:spacing w:val="-5"/>
          <w:w w:val="99"/>
          <w:szCs w:val="24"/>
        </w:rPr>
        <w:t>у</w:t>
      </w:r>
      <w:r w:rsidRPr="00C46E45">
        <w:rPr>
          <w:rFonts w:eastAsia="Times New Roman" w:cs="Times New Roman"/>
          <w:w w:val="99"/>
          <w:szCs w:val="24"/>
        </w:rPr>
        <w:t>рг</w:t>
      </w:r>
    </w:p>
    <w:p w:rsidR="003A1191" w:rsidRPr="00C46E45" w:rsidRDefault="003A1191" w:rsidP="003A1191">
      <w:pPr>
        <w:widowControl w:val="0"/>
        <w:spacing w:after="0" w:line="240" w:lineRule="auto"/>
        <w:ind w:left="3771" w:right="3844" w:firstLine="0"/>
        <w:jc w:val="center"/>
        <w:rPr>
          <w:rFonts w:eastAsia="Times New Roman" w:cs="Times New Roman"/>
          <w:spacing w:val="2"/>
          <w:w w:val="99"/>
          <w:szCs w:val="24"/>
        </w:rPr>
      </w:pPr>
      <w:r w:rsidRPr="00C46E45">
        <w:rPr>
          <w:rFonts w:eastAsia="Times New Roman" w:cs="Times New Roman"/>
          <w:w w:val="99"/>
          <w:szCs w:val="24"/>
        </w:rPr>
        <w:t>2022</w:t>
      </w:r>
    </w:p>
    <w:p w:rsidR="003A1191" w:rsidRPr="00C46E45" w:rsidRDefault="003A1191" w:rsidP="003A1191">
      <w:pPr>
        <w:pStyle w:val="10"/>
        <w:ind w:firstLine="0"/>
        <w:rPr>
          <w:rFonts w:eastAsia="SchoolBook-Regular"/>
          <w:lang w:eastAsia="ru-RU"/>
        </w:rPr>
      </w:pPr>
      <w:bookmarkStart w:id="1" w:name="_Toc104935753"/>
      <w:r w:rsidRPr="00C46E45">
        <w:rPr>
          <w:rFonts w:eastAsia="SchoolBook-Regular"/>
          <w:lang w:eastAsia="ru-RU"/>
        </w:rPr>
        <w:lastRenderedPageBreak/>
        <w:t>Заявление о самостоятельном выполнении выпускной квалификационной работы</w:t>
      </w:r>
      <w:bookmarkEnd w:id="1"/>
    </w:p>
    <w:p w:rsidR="003A1191" w:rsidRPr="00C46E45" w:rsidRDefault="003A1191" w:rsidP="003A1191">
      <w:pPr>
        <w:ind w:firstLine="708"/>
        <w:rPr>
          <w:rFonts w:cs="Times New Roman"/>
        </w:rPr>
      </w:pPr>
      <w:r w:rsidRPr="00C46E45">
        <w:rPr>
          <w:rFonts w:cs="Times New Roman"/>
        </w:rPr>
        <w:t>Я, Котлярова Мари</w:t>
      </w:r>
      <w:r>
        <w:rPr>
          <w:rFonts w:cs="Times New Roman"/>
        </w:rPr>
        <w:t xml:space="preserve">я Владимировна, студентка 4 курса, </w:t>
      </w:r>
      <w:r w:rsidRPr="00C46E45">
        <w:rPr>
          <w:rFonts w:cs="Times New Roman"/>
        </w:rPr>
        <w:t xml:space="preserve">направления 38.03.04 «Государственное и муниципальное управление», заявляю, что в моей выпускной квалификационной работе на тему «Развитие донорства крови в </w:t>
      </w:r>
      <w:r>
        <w:rPr>
          <w:rFonts w:cs="Times New Roman"/>
        </w:rPr>
        <w:t>России (</w:t>
      </w:r>
      <w:r w:rsidRPr="00C46E45">
        <w:rPr>
          <w:rFonts w:cs="Times New Roman"/>
        </w:rPr>
        <w:t>на примере Белгородской и Курской областей</w:t>
      </w:r>
      <w:r>
        <w:rPr>
          <w:rFonts w:cs="Times New Roman"/>
        </w:rPr>
        <w:t>)</w:t>
      </w:r>
      <w:r w:rsidRPr="00C46E45">
        <w:rPr>
          <w:rFonts w:cs="Times New Roman"/>
        </w:rPr>
        <w:t xml:space="preserve">» </w:t>
      </w:r>
      <w:r>
        <w:t xml:space="preserve">представленной в службу обеспечения программ </w:t>
      </w:r>
      <w:proofErr w:type="spellStart"/>
      <w:r>
        <w:t>бакалавриата</w:t>
      </w:r>
      <w:proofErr w:type="spellEnd"/>
      <w:r>
        <w:t xml:space="preserve"> для публичной защиты, не содержится элементов плагиата</w:t>
      </w:r>
      <w:r w:rsidRPr="00C46E45">
        <w:rPr>
          <w:rFonts w:cs="Times New Roman"/>
        </w:rPr>
        <w:t>.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rsidR="003A1191" w:rsidRPr="00C46E45" w:rsidRDefault="003A1191" w:rsidP="003A1191">
      <w:pPr>
        <w:ind w:firstLine="708"/>
        <w:rPr>
          <w:rFonts w:cs="Times New Roman"/>
        </w:rPr>
      </w:pPr>
      <w:proofErr w:type="gramStart"/>
      <w:r>
        <w:t xml:space="preserve">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w:t>
      </w:r>
      <w:r w:rsidRPr="00C46E45">
        <w:rPr>
          <w:rFonts w:cs="Times New Roman"/>
        </w:rPr>
        <w:t>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w:t>
      </w:r>
      <w:proofErr w:type="gramEnd"/>
      <w:r w:rsidRPr="00C46E45">
        <w:rPr>
          <w:rFonts w:cs="Times New Roman"/>
        </w:rPr>
        <w:t xml:space="preserve"> выпускной квалификационной работы, выполненной другим лицом (лицами)».</w:t>
      </w:r>
    </w:p>
    <w:p w:rsidR="003A1191" w:rsidRPr="00C46E45" w:rsidRDefault="003A1191" w:rsidP="003A1191">
      <w:pPr>
        <w:ind w:firstLine="708"/>
        <w:rPr>
          <w:rFonts w:cs="Times New Roman"/>
        </w:rPr>
      </w:pPr>
    </w:p>
    <w:p w:rsidR="003A1191" w:rsidRPr="00C46E45" w:rsidRDefault="003A1191" w:rsidP="003A1191">
      <w:pPr>
        <w:ind w:firstLine="708"/>
        <w:rPr>
          <w:rFonts w:cs="Times New Roman"/>
        </w:rPr>
      </w:pPr>
    </w:p>
    <w:p w:rsidR="003A1191" w:rsidRPr="00C46E45" w:rsidRDefault="003A1191" w:rsidP="003A1191">
      <w:pPr>
        <w:rPr>
          <w:rFonts w:cs="Times New Roman"/>
        </w:rPr>
      </w:pPr>
      <w:r>
        <w:rPr>
          <w:noProof/>
          <w:lang w:eastAsia="ru-RU"/>
        </w:rPr>
        <w:drawing>
          <wp:inline distT="0" distB="0" distL="0" distR="0" wp14:anchorId="4C138FED" wp14:editId="25854420">
            <wp:extent cx="895350" cy="520374"/>
            <wp:effectExtent l="0" t="0" r="0" b="0"/>
            <wp:docPr id="89" name="Рисунок 89" descr="подпись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письп"/>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50" cy="520374"/>
                    </a:xfrm>
                    <a:prstGeom prst="rect">
                      <a:avLst/>
                    </a:prstGeom>
                    <a:noFill/>
                    <a:ln>
                      <a:noFill/>
                    </a:ln>
                  </pic:spPr>
                </pic:pic>
              </a:graphicData>
            </a:graphic>
          </wp:inline>
        </w:drawing>
      </w:r>
      <w:r w:rsidRPr="00C46E45">
        <w:rPr>
          <w:rFonts w:cs="Times New Roman"/>
        </w:rPr>
        <w:t xml:space="preserve"> (Подпись студента)</w:t>
      </w:r>
    </w:p>
    <w:p w:rsidR="003A1191" w:rsidRPr="00C46E45" w:rsidRDefault="003A1191" w:rsidP="003A1191">
      <w:pPr>
        <w:rPr>
          <w:rFonts w:cs="Times New Roman"/>
        </w:rPr>
      </w:pPr>
      <w:r>
        <w:rPr>
          <w:rFonts w:cs="Times New Roman"/>
          <w:u w:val="single"/>
        </w:rPr>
        <w:t>30 мая 2022 г.</w:t>
      </w:r>
      <w:r w:rsidRPr="00C46E45">
        <w:rPr>
          <w:rFonts w:cs="Times New Roman"/>
        </w:rPr>
        <w:t xml:space="preserve"> (Дата)</w:t>
      </w:r>
    </w:p>
    <w:p w:rsidR="003A1191" w:rsidRPr="00C46E45" w:rsidRDefault="003A1191" w:rsidP="003A1191">
      <w:pPr>
        <w:spacing w:before="2" w:after="0" w:line="240" w:lineRule="auto"/>
        <w:ind w:left="4416" w:right="4488"/>
        <w:jc w:val="center"/>
        <w:rPr>
          <w:rFonts w:eastAsia="Times New Roman" w:cs="Times New Roman"/>
          <w:szCs w:val="24"/>
        </w:rPr>
      </w:pPr>
    </w:p>
    <w:p w:rsidR="003A1191" w:rsidRPr="00C46E45" w:rsidRDefault="003A1191" w:rsidP="003A1191">
      <w:pPr>
        <w:spacing w:before="2" w:after="0" w:line="240" w:lineRule="auto"/>
        <w:ind w:left="4416" w:right="4488"/>
        <w:jc w:val="center"/>
        <w:rPr>
          <w:rFonts w:eastAsia="Times New Roman" w:cs="Times New Roman"/>
          <w:szCs w:val="24"/>
        </w:rPr>
      </w:pPr>
    </w:p>
    <w:p w:rsidR="003A1191" w:rsidRDefault="003A1191" w:rsidP="003A1191">
      <w:pPr>
        <w:spacing w:before="2" w:after="0" w:line="240" w:lineRule="auto"/>
        <w:ind w:left="4416" w:right="4488"/>
        <w:jc w:val="center"/>
        <w:rPr>
          <w:rFonts w:eastAsia="Times New Roman" w:cs="Times New Roman"/>
          <w:szCs w:val="24"/>
        </w:rPr>
      </w:pPr>
    </w:p>
    <w:p w:rsidR="003A1191" w:rsidRDefault="003A1191" w:rsidP="003A1191">
      <w:pPr>
        <w:spacing w:before="2" w:after="0" w:line="240" w:lineRule="auto"/>
        <w:ind w:left="4416" w:right="4488"/>
        <w:jc w:val="center"/>
        <w:rPr>
          <w:rFonts w:eastAsia="Times New Roman" w:cs="Times New Roman"/>
          <w:szCs w:val="24"/>
        </w:rPr>
      </w:pPr>
    </w:p>
    <w:p w:rsidR="003A1191" w:rsidRDefault="003A1191" w:rsidP="003A1191">
      <w:pPr>
        <w:spacing w:before="2" w:after="0" w:line="240" w:lineRule="auto"/>
        <w:ind w:left="4416" w:right="4488"/>
        <w:jc w:val="center"/>
        <w:rPr>
          <w:rFonts w:eastAsia="Times New Roman" w:cs="Times New Roman"/>
          <w:szCs w:val="24"/>
        </w:rPr>
      </w:pPr>
    </w:p>
    <w:p w:rsidR="003A1191" w:rsidRDefault="003A1191" w:rsidP="003A1191">
      <w:pPr>
        <w:spacing w:before="2" w:after="0" w:line="240" w:lineRule="auto"/>
        <w:ind w:left="4416" w:right="4488"/>
        <w:jc w:val="center"/>
        <w:rPr>
          <w:rFonts w:eastAsia="Times New Roman" w:cs="Times New Roman"/>
          <w:szCs w:val="24"/>
        </w:rPr>
      </w:pPr>
    </w:p>
    <w:p w:rsidR="003A1191" w:rsidRDefault="003A1191" w:rsidP="003A1191">
      <w:pPr>
        <w:spacing w:before="2" w:after="0" w:line="240" w:lineRule="auto"/>
        <w:ind w:left="4416" w:right="4488"/>
        <w:jc w:val="center"/>
        <w:rPr>
          <w:rFonts w:eastAsia="Times New Roman" w:cs="Times New Roman"/>
          <w:szCs w:val="24"/>
        </w:rPr>
      </w:pPr>
    </w:p>
    <w:p w:rsidR="003A1191" w:rsidRDefault="003A1191" w:rsidP="003A1191">
      <w:pPr>
        <w:spacing w:before="2" w:after="0" w:line="240" w:lineRule="auto"/>
        <w:ind w:left="4416" w:right="4488"/>
        <w:jc w:val="center"/>
        <w:rPr>
          <w:rFonts w:eastAsia="Times New Roman" w:cs="Times New Roman"/>
          <w:szCs w:val="24"/>
        </w:rPr>
      </w:pPr>
    </w:p>
    <w:p w:rsidR="003A1191" w:rsidRPr="00C46E45" w:rsidRDefault="003A1191" w:rsidP="003A1191">
      <w:pPr>
        <w:spacing w:before="2" w:after="0" w:line="240" w:lineRule="auto"/>
        <w:ind w:left="4416" w:right="4488"/>
        <w:jc w:val="center"/>
        <w:rPr>
          <w:rFonts w:eastAsia="Times New Roman" w:cs="Times New Roman"/>
          <w:szCs w:val="24"/>
        </w:rPr>
      </w:pPr>
    </w:p>
    <w:p w:rsidR="003A1191" w:rsidRPr="00C46E45" w:rsidRDefault="003A1191" w:rsidP="003A1191">
      <w:pPr>
        <w:spacing w:before="2" w:after="0" w:line="240" w:lineRule="auto"/>
        <w:ind w:left="4416" w:right="4488"/>
        <w:jc w:val="center"/>
        <w:rPr>
          <w:rFonts w:eastAsia="Times New Roman" w:cs="Times New Roman"/>
          <w:szCs w:val="24"/>
        </w:rPr>
      </w:pPr>
    </w:p>
    <w:sdt>
      <w:sdtPr>
        <w:rPr>
          <w:rFonts w:ascii="Times New Roman" w:eastAsiaTheme="minorHAnsi" w:hAnsi="Times New Roman" w:cstheme="minorBidi"/>
          <w:color w:val="auto"/>
          <w:sz w:val="24"/>
          <w:szCs w:val="22"/>
          <w:lang w:eastAsia="en-US"/>
        </w:rPr>
        <w:id w:val="89818907"/>
        <w:docPartObj>
          <w:docPartGallery w:val="Table of Contents"/>
          <w:docPartUnique/>
        </w:docPartObj>
      </w:sdtPr>
      <w:sdtEndPr>
        <w:rPr>
          <w:b/>
          <w:bCs/>
        </w:rPr>
      </w:sdtEndPr>
      <w:sdtContent>
        <w:p w:rsidR="003A1191" w:rsidRPr="00C46E45" w:rsidRDefault="003A1191" w:rsidP="003A1191">
          <w:pPr>
            <w:pStyle w:val="afc"/>
            <w:rPr>
              <w:rStyle w:val="11"/>
              <w:color w:val="auto"/>
            </w:rPr>
          </w:pPr>
          <w:r w:rsidRPr="00C46E45">
            <w:rPr>
              <w:rStyle w:val="11"/>
              <w:color w:val="auto"/>
            </w:rPr>
            <w:t>Оглавление</w:t>
          </w:r>
        </w:p>
        <w:p w:rsidR="00A92AD5" w:rsidRDefault="003A1191">
          <w:pPr>
            <w:pStyle w:val="15"/>
            <w:rPr>
              <w:rFonts w:asciiTheme="minorHAnsi" w:eastAsiaTheme="minorEastAsia" w:hAnsiTheme="minorHAnsi"/>
              <w:sz w:val="22"/>
              <w:lang w:eastAsia="ru-RU"/>
            </w:rPr>
          </w:pPr>
          <w:r w:rsidRPr="00C46E45">
            <w:rPr>
              <w:b/>
              <w:bCs/>
            </w:rPr>
            <w:fldChar w:fldCharType="begin"/>
          </w:r>
          <w:r w:rsidRPr="00C46E45">
            <w:rPr>
              <w:b/>
              <w:bCs/>
            </w:rPr>
            <w:instrText xml:space="preserve"> TOC \o "1-3" \h \z \u </w:instrText>
          </w:r>
          <w:r w:rsidRPr="00C46E45">
            <w:rPr>
              <w:b/>
              <w:bCs/>
            </w:rPr>
            <w:fldChar w:fldCharType="separate"/>
          </w:r>
          <w:hyperlink w:anchor="_Toc104935753" w:history="1">
            <w:r w:rsidR="00A92AD5" w:rsidRPr="002F4561">
              <w:rPr>
                <w:rStyle w:val="af3"/>
                <w:rFonts w:eastAsia="SchoolBook-Regular"/>
                <w:lang w:eastAsia="ru-RU"/>
              </w:rPr>
              <w:t>Заявление о самостоятельном выполнении выпускной квалификационной работы</w:t>
            </w:r>
            <w:r w:rsidR="00A92AD5">
              <w:rPr>
                <w:webHidden/>
              </w:rPr>
              <w:tab/>
            </w:r>
            <w:r w:rsidR="00A92AD5">
              <w:rPr>
                <w:webHidden/>
              </w:rPr>
              <w:fldChar w:fldCharType="begin"/>
            </w:r>
            <w:r w:rsidR="00A92AD5">
              <w:rPr>
                <w:webHidden/>
              </w:rPr>
              <w:instrText xml:space="preserve"> PAGEREF _Toc104935753 \h </w:instrText>
            </w:r>
            <w:r w:rsidR="00A92AD5">
              <w:rPr>
                <w:webHidden/>
              </w:rPr>
            </w:r>
            <w:r w:rsidR="00A92AD5">
              <w:rPr>
                <w:webHidden/>
              </w:rPr>
              <w:fldChar w:fldCharType="separate"/>
            </w:r>
            <w:r w:rsidR="00A92AD5">
              <w:rPr>
                <w:webHidden/>
              </w:rPr>
              <w:t>2</w:t>
            </w:r>
            <w:r w:rsidR="00A92AD5">
              <w:rPr>
                <w:webHidden/>
              </w:rPr>
              <w:fldChar w:fldCharType="end"/>
            </w:r>
          </w:hyperlink>
        </w:p>
        <w:p w:rsidR="00A92AD5" w:rsidRDefault="00A92AD5">
          <w:pPr>
            <w:pStyle w:val="15"/>
            <w:rPr>
              <w:rFonts w:asciiTheme="minorHAnsi" w:eastAsiaTheme="minorEastAsia" w:hAnsiTheme="minorHAnsi"/>
              <w:sz w:val="22"/>
              <w:lang w:eastAsia="ru-RU"/>
            </w:rPr>
          </w:pPr>
          <w:hyperlink w:anchor="_Toc104935754" w:history="1">
            <w:r w:rsidRPr="002F4561">
              <w:rPr>
                <w:rStyle w:val="af3"/>
              </w:rPr>
              <w:t>Сокращения</w:t>
            </w:r>
            <w:r>
              <w:rPr>
                <w:webHidden/>
              </w:rPr>
              <w:tab/>
            </w:r>
            <w:r>
              <w:rPr>
                <w:webHidden/>
              </w:rPr>
              <w:fldChar w:fldCharType="begin"/>
            </w:r>
            <w:r>
              <w:rPr>
                <w:webHidden/>
              </w:rPr>
              <w:instrText xml:space="preserve"> PAGEREF _Toc104935754 \h </w:instrText>
            </w:r>
            <w:r>
              <w:rPr>
                <w:webHidden/>
              </w:rPr>
            </w:r>
            <w:r>
              <w:rPr>
                <w:webHidden/>
              </w:rPr>
              <w:fldChar w:fldCharType="separate"/>
            </w:r>
            <w:r>
              <w:rPr>
                <w:webHidden/>
              </w:rPr>
              <w:t>5</w:t>
            </w:r>
            <w:r>
              <w:rPr>
                <w:webHidden/>
              </w:rPr>
              <w:fldChar w:fldCharType="end"/>
            </w:r>
          </w:hyperlink>
        </w:p>
        <w:p w:rsidR="00A92AD5" w:rsidRDefault="00A92AD5">
          <w:pPr>
            <w:pStyle w:val="15"/>
            <w:rPr>
              <w:rFonts w:asciiTheme="minorHAnsi" w:eastAsiaTheme="minorEastAsia" w:hAnsiTheme="minorHAnsi"/>
              <w:sz w:val="22"/>
              <w:lang w:eastAsia="ru-RU"/>
            </w:rPr>
          </w:pPr>
          <w:hyperlink w:anchor="_Toc104935755" w:history="1">
            <w:r w:rsidRPr="002F4561">
              <w:rPr>
                <w:rStyle w:val="af3"/>
              </w:rPr>
              <w:t>Введение</w:t>
            </w:r>
            <w:r>
              <w:rPr>
                <w:webHidden/>
              </w:rPr>
              <w:tab/>
            </w:r>
            <w:r>
              <w:rPr>
                <w:webHidden/>
              </w:rPr>
              <w:fldChar w:fldCharType="begin"/>
            </w:r>
            <w:r>
              <w:rPr>
                <w:webHidden/>
              </w:rPr>
              <w:instrText xml:space="preserve"> PAGEREF _Toc104935755 \h </w:instrText>
            </w:r>
            <w:r>
              <w:rPr>
                <w:webHidden/>
              </w:rPr>
            </w:r>
            <w:r>
              <w:rPr>
                <w:webHidden/>
              </w:rPr>
              <w:fldChar w:fldCharType="separate"/>
            </w:r>
            <w:r>
              <w:rPr>
                <w:webHidden/>
              </w:rPr>
              <w:t>6</w:t>
            </w:r>
            <w:r>
              <w:rPr>
                <w:webHidden/>
              </w:rPr>
              <w:fldChar w:fldCharType="end"/>
            </w:r>
          </w:hyperlink>
        </w:p>
        <w:p w:rsidR="00A92AD5" w:rsidRDefault="00A92AD5">
          <w:pPr>
            <w:pStyle w:val="15"/>
            <w:rPr>
              <w:rFonts w:asciiTheme="minorHAnsi" w:eastAsiaTheme="minorEastAsia" w:hAnsiTheme="minorHAnsi"/>
              <w:sz w:val="22"/>
              <w:lang w:eastAsia="ru-RU"/>
            </w:rPr>
          </w:pPr>
          <w:hyperlink w:anchor="_Toc104935756" w:history="1">
            <w:r w:rsidRPr="002F4561">
              <w:rPr>
                <w:rStyle w:val="af3"/>
              </w:rPr>
              <w:t>Г</w:t>
            </w:r>
            <w:r>
              <w:rPr>
                <w:rStyle w:val="af3"/>
              </w:rPr>
              <w:t>ЛАВА 1.  ХАРАКТЕРИСТИКА СФЕРЫ ОБРАЩЕНИЯ ДОНОРСКОЙ КРОВИ И ЕЕ КОМПОНЕНТОВ</w:t>
            </w:r>
            <w:r>
              <w:rPr>
                <w:webHidden/>
              </w:rPr>
              <w:tab/>
            </w:r>
            <w:r>
              <w:rPr>
                <w:webHidden/>
              </w:rPr>
              <w:fldChar w:fldCharType="begin"/>
            </w:r>
            <w:r>
              <w:rPr>
                <w:webHidden/>
              </w:rPr>
              <w:instrText xml:space="preserve"> PAGEREF _Toc104935756 \h </w:instrText>
            </w:r>
            <w:r>
              <w:rPr>
                <w:webHidden/>
              </w:rPr>
            </w:r>
            <w:r>
              <w:rPr>
                <w:webHidden/>
              </w:rPr>
              <w:fldChar w:fldCharType="separate"/>
            </w:r>
            <w:r>
              <w:rPr>
                <w:webHidden/>
              </w:rPr>
              <w:t>8</w:t>
            </w:r>
            <w:r>
              <w:rPr>
                <w:webHidden/>
              </w:rPr>
              <w:fldChar w:fldCharType="end"/>
            </w:r>
          </w:hyperlink>
        </w:p>
        <w:p w:rsidR="00A92AD5" w:rsidRDefault="00A92AD5">
          <w:pPr>
            <w:pStyle w:val="21"/>
            <w:tabs>
              <w:tab w:val="left" w:pos="1540"/>
              <w:tab w:val="right" w:leader="dot" w:pos="9345"/>
            </w:tabs>
            <w:rPr>
              <w:rFonts w:asciiTheme="minorHAnsi" w:eastAsiaTheme="minorEastAsia" w:hAnsiTheme="minorHAnsi"/>
              <w:noProof/>
              <w:sz w:val="22"/>
              <w:lang w:eastAsia="ru-RU"/>
            </w:rPr>
          </w:pPr>
          <w:hyperlink w:anchor="_Toc104935757" w:history="1">
            <w:r w:rsidRPr="002F4561">
              <w:rPr>
                <w:rStyle w:val="af3"/>
                <w:noProof/>
              </w:rPr>
              <w:t>1.1.</w:t>
            </w:r>
            <w:r>
              <w:rPr>
                <w:rFonts w:asciiTheme="minorHAnsi" w:eastAsiaTheme="minorEastAsia" w:hAnsiTheme="minorHAnsi"/>
                <w:noProof/>
                <w:sz w:val="22"/>
                <w:lang w:eastAsia="ru-RU"/>
              </w:rPr>
              <w:tab/>
            </w:r>
            <w:r w:rsidRPr="002F4561">
              <w:rPr>
                <w:rStyle w:val="af3"/>
                <w:noProof/>
              </w:rPr>
              <w:t>Понятие «донорство крови»</w:t>
            </w:r>
            <w:r>
              <w:rPr>
                <w:noProof/>
                <w:webHidden/>
              </w:rPr>
              <w:tab/>
            </w:r>
            <w:r>
              <w:rPr>
                <w:noProof/>
                <w:webHidden/>
              </w:rPr>
              <w:fldChar w:fldCharType="begin"/>
            </w:r>
            <w:r>
              <w:rPr>
                <w:noProof/>
                <w:webHidden/>
              </w:rPr>
              <w:instrText xml:space="preserve"> PAGEREF _Toc104935757 \h </w:instrText>
            </w:r>
            <w:r>
              <w:rPr>
                <w:noProof/>
                <w:webHidden/>
              </w:rPr>
            </w:r>
            <w:r>
              <w:rPr>
                <w:noProof/>
                <w:webHidden/>
              </w:rPr>
              <w:fldChar w:fldCharType="separate"/>
            </w:r>
            <w:r>
              <w:rPr>
                <w:noProof/>
                <w:webHidden/>
              </w:rPr>
              <w:t>8</w:t>
            </w:r>
            <w:r>
              <w:rPr>
                <w:noProof/>
                <w:webHidden/>
              </w:rPr>
              <w:fldChar w:fldCharType="end"/>
            </w:r>
          </w:hyperlink>
        </w:p>
        <w:p w:rsidR="00A92AD5" w:rsidRDefault="00A92AD5">
          <w:pPr>
            <w:pStyle w:val="21"/>
            <w:tabs>
              <w:tab w:val="left" w:pos="1540"/>
              <w:tab w:val="right" w:leader="dot" w:pos="9345"/>
            </w:tabs>
            <w:rPr>
              <w:rFonts w:asciiTheme="minorHAnsi" w:eastAsiaTheme="minorEastAsia" w:hAnsiTheme="minorHAnsi"/>
              <w:noProof/>
              <w:sz w:val="22"/>
              <w:lang w:eastAsia="ru-RU"/>
            </w:rPr>
          </w:pPr>
          <w:hyperlink w:anchor="_Toc104935758" w:history="1">
            <w:r w:rsidRPr="002F4561">
              <w:rPr>
                <w:rStyle w:val="af3"/>
                <w:noProof/>
              </w:rPr>
              <w:t>1.2.</w:t>
            </w:r>
            <w:r>
              <w:rPr>
                <w:rFonts w:asciiTheme="minorHAnsi" w:eastAsiaTheme="minorEastAsia" w:hAnsiTheme="minorHAnsi"/>
                <w:noProof/>
                <w:sz w:val="22"/>
                <w:lang w:eastAsia="ru-RU"/>
              </w:rPr>
              <w:tab/>
            </w:r>
            <w:r w:rsidRPr="002F4561">
              <w:rPr>
                <w:rStyle w:val="af3"/>
                <w:noProof/>
              </w:rPr>
              <w:t>Структура и направления деятельности Службы крови</w:t>
            </w:r>
            <w:r>
              <w:rPr>
                <w:noProof/>
                <w:webHidden/>
              </w:rPr>
              <w:tab/>
            </w:r>
            <w:r>
              <w:rPr>
                <w:noProof/>
                <w:webHidden/>
              </w:rPr>
              <w:fldChar w:fldCharType="begin"/>
            </w:r>
            <w:r>
              <w:rPr>
                <w:noProof/>
                <w:webHidden/>
              </w:rPr>
              <w:instrText xml:space="preserve"> PAGEREF _Toc104935758 \h </w:instrText>
            </w:r>
            <w:r>
              <w:rPr>
                <w:noProof/>
                <w:webHidden/>
              </w:rPr>
            </w:r>
            <w:r>
              <w:rPr>
                <w:noProof/>
                <w:webHidden/>
              </w:rPr>
              <w:fldChar w:fldCharType="separate"/>
            </w:r>
            <w:r>
              <w:rPr>
                <w:noProof/>
                <w:webHidden/>
              </w:rPr>
              <w:t>11</w:t>
            </w:r>
            <w:r>
              <w:rPr>
                <w:noProof/>
                <w:webHidden/>
              </w:rPr>
              <w:fldChar w:fldCharType="end"/>
            </w:r>
          </w:hyperlink>
        </w:p>
        <w:p w:rsidR="00A92AD5" w:rsidRDefault="00A92AD5">
          <w:pPr>
            <w:pStyle w:val="21"/>
            <w:tabs>
              <w:tab w:val="left" w:pos="1540"/>
              <w:tab w:val="right" w:leader="dot" w:pos="9345"/>
            </w:tabs>
            <w:rPr>
              <w:rFonts w:asciiTheme="minorHAnsi" w:eastAsiaTheme="minorEastAsia" w:hAnsiTheme="minorHAnsi"/>
              <w:noProof/>
              <w:sz w:val="22"/>
              <w:lang w:eastAsia="ru-RU"/>
            </w:rPr>
          </w:pPr>
          <w:hyperlink w:anchor="_Toc104935759" w:history="1">
            <w:r w:rsidRPr="002F4561">
              <w:rPr>
                <w:rStyle w:val="af3"/>
                <w:noProof/>
              </w:rPr>
              <w:t>1.3.</w:t>
            </w:r>
            <w:r>
              <w:rPr>
                <w:rFonts w:asciiTheme="minorHAnsi" w:eastAsiaTheme="minorEastAsia" w:hAnsiTheme="minorHAnsi"/>
                <w:noProof/>
                <w:sz w:val="22"/>
                <w:lang w:eastAsia="ru-RU"/>
              </w:rPr>
              <w:tab/>
            </w:r>
            <w:r w:rsidRPr="002F4561">
              <w:rPr>
                <w:rStyle w:val="af3"/>
                <w:noProof/>
              </w:rPr>
              <w:t>Государственное регулирование в сфере обращения донорской крови и ее компонентов в Российской Федерации</w:t>
            </w:r>
            <w:r>
              <w:rPr>
                <w:noProof/>
                <w:webHidden/>
              </w:rPr>
              <w:tab/>
            </w:r>
            <w:r>
              <w:rPr>
                <w:noProof/>
                <w:webHidden/>
              </w:rPr>
              <w:fldChar w:fldCharType="begin"/>
            </w:r>
            <w:r>
              <w:rPr>
                <w:noProof/>
                <w:webHidden/>
              </w:rPr>
              <w:instrText xml:space="preserve"> PAGEREF _Toc104935759 \h </w:instrText>
            </w:r>
            <w:r>
              <w:rPr>
                <w:noProof/>
                <w:webHidden/>
              </w:rPr>
            </w:r>
            <w:r>
              <w:rPr>
                <w:noProof/>
                <w:webHidden/>
              </w:rPr>
              <w:fldChar w:fldCharType="separate"/>
            </w:r>
            <w:r>
              <w:rPr>
                <w:noProof/>
                <w:webHidden/>
              </w:rPr>
              <w:t>17</w:t>
            </w:r>
            <w:r>
              <w:rPr>
                <w:noProof/>
                <w:webHidden/>
              </w:rPr>
              <w:fldChar w:fldCharType="end"/>
            </w:r>
          </w:hyperlink>
        </w:p>
        <w:p w:rsidR="00A92AD5" w:rsidRDefault="00A92AD5">
          <w:pPr>
            <w:pStyle w:val="31"/>
            <w:tabs>
              <w:tab w:val="left" w:pos="1949"/>
              <w:tab w:val="right" w:leader="dot" w:pos="9345"/>
            </w:tabs>
            <w:rPr>
              <w:rFonts w:asciiTheme="minorHAnsi" w:eastAsiaTheme="minorEastAsia" w:hAnsiTheme="minorHAnsi"/>
              <w:noProof/>
              <w:sz w:val="22"/>
              <w:lang w:eastAsia="ru-RU"/>
            </w:rPr>
          </w:pPr>
          <w:hyperlink w:anchor="_Toc104935760" w:history="1">
            <w:r w:rsidRPr="002F4561">
              <w:rPr>
                <w:rStyle w:val="af3"/>
                <w:noProof/>
              </w:rPr>
              <w:t>1.3.1.</w:t>
            </w:r>
            <w:r>
              <w:rPr>
                <w:rFonts w:asciiTheme="minorHAnsi" w:eastAsiaTheme="minorEastAsia" w:hAnsiTheme="minorHAnsi"/>
                <w:noProof/>
                <w:sz w:val="22"/>
                <w:lang w:eastAsia="ru-RU"/>
              </w:rPr>
              <w:tab/>
            </w:r>
            <w:r w:rsidRPr="002F4561">
              <w:rPr>
                <w:rStyle w:val="af3"/>
                <w:noProof/>
              </w:rPr>
              <w:t>Причины необходимости государственного регулирования</w:t>
            </w:r>
            <w:r>
              <w:rPr>
                <w:noProof/>
                <w:webHidden/>
              </w:rPr>
              <w:tab/>
            </w:r>
            <w:r>
              <w:rPr>
                <w:noProof/>
                <w:webHidden/>
              </w:rPr>
              <w:fldChar w:fldCharType="begin"/>
            </w:r>
            <w:r>
              <w:rPr>
                <w:noProof/>
                <w:webHidden/>
              </w:rPr>
              <w:instrText xml:space="preserve"> PAGEREF _Toc104935760 \h </w:instrText>
            </w:r>
            <w:r>
              <w:rPr>
                <w:noProof/>
                <w:webHidden/>
              </w:rPr>
            </w:r>
            <w:r>
              <w:rPr>
                <w:noProof/>
                <w:webHidden/>
              </w:rPr>
              <w:fldChar w:fldCharType="separate"/>
            </w:r>
            <w:r>
              <w:rPr>
                <w:noProof/>
                <w:webHidden/>
              </w:rPr>
              <w:t>17</w:t>
            </w:r>
            <w:r>
              <w:rPr>
                <w:noProof/>
                <w:webHidden/>
              </w:rPr>
              <w:fldChar w:fldCharType="end"/>
            </w:r>
          </w:hyperlink>
        </w:p>
        <w:p w:rsidR="00A92AD5" w:rsidRDefault="00A92AD5">
          <w:pPr>
            <w:pStyle w:val="31"/>
            <w:tabs>
              <w:tab w:val="left" w:pos="1949"/>
              <w:tab w:val="right" w:leader="dot" w:pos="9345"/>
            </w:tabs>
            <w:rPr>
              <w:rFonts w:asciiTheme="minorHAnsi" w:eastAsiaTheme="minorEastAsia" w:hAnsiTheme="minorHAnsi"/>
              <w:noProof/>
              <w:sz w:val="22"/>
              <w:lang w:eastAsia="ru-RU"/>
            </w:rPr>
          </w:pPr>
          <w:hyperlink w:anchor="_Toc104935761" w:history="1">
            <w:r w:rsidRPr="002F4561">
              <w:rPr>
                <w:rStyle w:val="af3"/>
                <w:noProof/>
              </w:rPr>
              <w:t>1.3.2.</w:t>
            </w:r>
            <w:r>
              <w:rPr>
                <w:rFonts w:asciiTheme="minorHAnsi" w:eastAsiaTheme="minorEastAsia" w:hAnsiTheme="minorHAnsi"/>
                <w:noProof/>
                <w:sz w:val="22"/>
                <w:lang w:eastAsia="ru-RU"/>
              </w:rPr>
              <w:tab/>
            </w:r>
            <w:r w:rsidRPr="002F4561">
              <w:rPr>
                <w:rStyle w:val="af3"/>
                <w:noProof/>
              </w:rPr>
              <w:t>Анализ государственного регулирования сферы обращения донорской крови и ее компонентов в Российской Федерации</w:t>
            </w:r>
            <w:r>
              <w:rPr>
                <w:noProof/>
                <w:webHidden/>
              </w:rPr>
              <w:tab/>
            </w:r>
            <w:r>
              <w:rPr>
                <w:noProof/>
                <w:webHidden/>
              </w:rPr>
              <w:fldChar w:fldCharType="begin"/>
            </w:r>
            <w:r>
              <w:rPr>
                <w:noProof/>
                <w:webHidden/>
              </w:rPr>
              <w:instrText xml:space="preserve"> PAGEREF _Toc104935761 \h </w:instrText>
            </w:r>
            <w:r>
              <w:rPr>
                <w:noProof/>
                <w:webHidden/>
              </w:rPr>
            </w:r>
            <w:r>
              <w:rPr>
                <w:noProof/>
                <w:webHidden/>
              </w:rPr>
              <w:fldChar w:fldCharType="separate"/>
            </w:r>
            <w:r>
              <w:rPr>
                <w:noProof/>
                <w:webHidden/>
              </w:rPr>
              <w:t>21</w:t>
            </w:r>
            <w:r>
              <w:rPr>
                <w:noProof/>
                <w:webHidden/>
              </w:rPr>
              <w:fldChar w:fldCharType="end"/>
            </w:r>
          </w:hyperlink>
        </w:p>
        <w:p w:rsidR="00A92AD5" w:rsidRDefault="00A92AD5">
          <w:pPr>
            <w:pStyle w:val="21"/>
            <w:tabs>
              <w:tab w:val="left" w:pos="1540"/>
              <w:tab w:val="right" w:leader="dot" w:pos="9345"/>
            </w:tabs>
            <w:rPr>
              <w:rFonts w:asciiTheme="minorHAnsi" w:eastAsiaTheme="minorEastAsia" w:hAnsiTheme="minorHAnsi"/>
              <w:noProof/>
              <w:sz w:val="22"/>
              <w:lang w:eastAsia="ru-RU"/>
            </w:rPr>
          </w:pPr>
          <w:hyperlink w:anchor="_Toc104935762" w:history="1">
            <w:r w:rsidRPr="002F4561">
              <w:rPr>
                <w:rStyle w:val="af3"/>
                <w:noProof/>
              </w:rPr>
              <w:t>1.4.</w:t>
            </w:r>
            <w:r>
              <w:rPr>
                <w:rFonts w:asciiTheme="minorHAnsi" w:eastAsiaTheme="minorEastAsia" w:hAnsiTheme="minorHAnsi"/>
                <w:noProof/>
                <w:sz w:val="22"/>
                <w:lang w:eastAsia="ru-RU"/>
              </w:rPr>
              <w:tab/>
            </w:r>
            <w:r w:rsidRPr="002F4561">
              <w:rPr>
                <w:rStyle w:val="af3"/>
                <w:noProof/>
              </w:rPr>
              <w:t>Анализ международного опыта в сфере обращения донорской крови и ее компонентов</w:t>
            </w:r>
            <w:r>
              <w:rPr>
                <w:noProof/>
                <w:webHidden/>
              </w:rPr>
              <w:tab/>
            </w:r>
            <w:r>
              <w:rPr>
                <w:noProof/>
                <w:webHidden/>
              </w:rPr>
              <w:fldChar w:fldCharType="begin"/>
            </w:r>
            <w:r>
              <w:rPr>
                <w:noProof/>
                <w:webHidden/>
              </w:rPr>
              <w:instrText xml:space="preserve"> PAGEREF _Toc104935762 \h </w:instrText>
            </w:r>
            <w:r>
              <w:rPr>
                <w:noProof/>
                <w:webHidden/>
              </w:rPr>
            </w:r>
            <w:r>
              <w:rPr>
                <w:noProof/>
                <w:webHidden/>
              </w:rPr>
              <w:fldChar w:fldCharType="separate"/>
            </w:r>
            <w:r>
              <w:rPr>
                <w:noProof/>
                <w:webHidden/>
              </w:rPr>
              <w:t>22</w:t>
            </w:r>
            <w:r>
              <w:rPr>
                <w:noProof/>
                <w:webHidden/>
              </w:rPr>
              <w:fldChar w:fldCharType="end"/>
            </w:r>
          </w:hyperlink>
        </w:p>
        <w:p w:rsidR="00A92AD5" w:rsidRDefault="00A92AD5">
          <w:pPr>
            <w:pStyle w:val="21"/>
            <w:tabs>
              <w:tab w:val="left" w:pos="1760"/>
              <w:tab w:val="right" w:leader="dot" w:pos="9345"/>
            </w:tabs>
            <w:rPr>
              <w:rFonts w:asciiTheme="minorHAnsi" w:eastAsiaTheme="minorEastAsia" w:hAnsiTheme="minorHAnsi"/>
              <w:noProof/>
              <w:sz w:val="22"/>
              <w:lang w:eastAsia="ru-RU"/>
            </w:rPr>
          </w:pPr>
          <w:hyperlink w:anchor="_Toc104935763" w:history="1">
            <w:r w:rsidRPr="002F4561">
              <w:rPr>
                <w:rStyle w:val="af3"/>
                <w:noProof/>
              </w:rPr>
              <w:t>1.4.1.</w:t>
            </w:r>
            <w:r>
              <w:rPr>
                <w:rFonts w:asciiTheme="minorHAnsi" w:eastAsiaTheme="minorEastAsia" w:hAnsiTheme="minorHAnsi"/>
                <w:noProof/>
                <w:sz w:val="22"/>
                <w:lang w:eastAsia="ru-RU"/>
              </w:rPr>
              <w:tab/>
            </w:r>
            <w:r w:rsidRPr="002F4561">
              <w:rPr>
                <w:rStyle w:val="af3"/>
                <w:noProof/>
              </w:rPr>
              <w:t>Анализ международного опыта государственного регулирования в сфере обращения донорской крови и ее компонентов</w:t>
            </w:r>
            <w:r>
              <w:rPr>
                <w:noProof/>
                <w:webHidden/>
              </w:rPr>
              <w:tab/>
            </w:r>
            <w:r>
              <w:rPr>
                <w:noProof/>
                <w:webHidden/>
              </w:rPr>
              <w:fldChar w:fldCharType="begin"/>
            </w:r>
            <w:r>
              <w:rPr>
                <w:noProof/>
                <w:webHidden/>
              </w:rPr>
              <w:instrText xml:space="preserve"> PAGEREF _Toc104935763 \h </w:instrText>
            </w:r>
            <w:r>
              <w:rPr>
                <w:noProof/>
                <w:webHidden/>
              </w:rPr>
            </w:r>
            <w:r>
              <w:rPr>
                <w:noProof/>
                <w:webHidden/>
              </w:rPr>
              <w:fldChar w:fldCharType="separate"/>
            </w:r>
            <w:r>
              <w:rPr>
                <w:noProof/>
                <w:webHidden/>
              </w:rPr>
              <w:t>22</w:t>
            </w:r>
            <w:r>
              <w:rPr>
                <w:noProof/>
                <w:webHidden/>
              </w:rPr>
              <w:fldChar w:fldCharType="end"/>
            </w:r>
          </w:hyperlink>
        </w:p>
        <w:p w:rsidR="00A92AD5" w:rsidRDefault="00A92AD5">
          <w:pPr>
            <w:pStyle w:val="31"/>
            <w:tabs>
              <w:tab w:val="left" w:pos="2129"/>
              <w:tab w:val="right" w:leader="dot" w:pos="9345"/>
            </w:tabs>
            <w:rPr>
              <w:rFonts w:asciiTheme="minorHAnsi" w:eastAsiaTheme="minorEastAsia" w:hAnsiTheme="minorHAnsi"/>
              <w:noProof/>
              <w:sz w:val="22"/>
              <w:lang w:eastAsia="ru-RU"/>
            </w:rPr>
          </w:pPr>
          <w:hyperlink w:anchor="_Toc104935764" w:history="1">
            <w:r w:rsidRPr="002F4561">
              <w:rPr>
                <w:rStyle w:val="af3"/>
                <w:noProof/>
              </w:rPr>
              <w:t>1.4.1.1.</w:t>
            </w:r>
            <w:r>
              <w:rPr>
                <w:rFonts w:asciiTheme="minorHAnsi" w:eastAsiaTheme="minorEastAsia" w:hAnsiTheme="minorHAnsi"/>
                <w:noProof/>
                <w:sz w:val="22"/>
                <w:lang w:eastAsia="ru-RU"/>
              </w:rPr>
              <w:tab/>
            </w:r>
            <w:r w:rsidRPr="002F4561">
              <w:rPr>
                <w:rStyle w:val="af3"/>
                <w:noProof/>
              </w:rPr>
              <w:t>Великобритания</w:t>
            </w:r>
            <w:r>
              <w:rPr>
                <w:noProof/>
                <w:webHidden/>
              </w:rPr>
              <w:tab/>
            </w:r>
            <w:r>
              <w:rPr>
                <w:noProof/>
                <w:webHidden/>
              </w:rPr>
              <w:fldChar w:fldCharType="begin"/>
            </w:r>
            <w:r>
              <w:rPr>
                <w:noProof/>
                <w:webHidden/>
              </w:rPr>
              <w:instrText xml:space="preserve"> PAGEREF _Toc104935764 \h </w:instrText>
            </w:r>
            <w:r>
              <w:rPr>
                <w:noProof/>
                <w:webHidden/>
              </w:rPr>
            </w:r>
            <w:r>
              <w:rPr>
                <w:noProof/>
                <w:webHidden/>
              </w:rPr>
              <w:fldChar w:fldCharType="separate"/>
            </w:r>
            <w:r>
              <w:rPr>
                <w:noProof/>
                <w:webHidden/>
              </w:rPr>
              <w:t>23</w:t>
            </w:r>
            <w:r>
              <w:rPr>
                <w:noProof/>
                <w:webHidden/>
              </w:rPr>
              <w:fldChar w:fldCharType="end"/>
            </w:r>
          </w:hyperlink>
        </w:p>
        <w:p w:rsidR="00A92AD5" w:rsidRDefault="00A92AD5">
          <w:pPr>
            <w:pStyle w:val="31"/>
            <w:tabs>
              <w:tab w:val="left" w:pos="2129"/>
              <w:tab w:val="right" w:leader="dot" w:pos="9345"/>
            </w:tabs>
            <w:rPr>
              <w:rFonts w:asciiTheme="minorHAnsi" w:eastAsiaTheme="minorEastAsia" w:hAnsiTheme="minorHAnsi"/>
              <w:noProof/>
              <w:sz w:val="22"/>
              <w:lang w:eastAsia="ru-RU"/>
            </w:rPr>
          </w:pPr>
          <w:hyperlink w:anchor="_Toc104935765" w:history="1">
            <w:r w:rsidRPr="002F4561">
              <w:rPr>
                <w:rStyle w:val="af3"/>
                <w:noProof/>
              </w:rPr>
              <w:t>1.4.1.2.</w:t>
            </w:r>
            <w:r>
              <w:rPr>
                <w:rFonts w:asciiTheme="minorHAnsi" w:eastAsiaTheme="minorEastAsia" w:hAnsiTheme="minorHAnsi"/>
                <w:noProof/>
                <w:sz w:val="22"/>
                <w:lang w:eastAsia="ru-RU"/>
              </w:rPr>
              <w:tab/>
            </w:r>
            <w:r w:rsidRPr="002F4561">
              <w:rPr>
                <w:rStyle w:val="af3"/>
                <w:noProof/>
              </w:rPr>
              <w:t>Федеративная Республика Германия</w:t>
            </w:r>
            <w:r>
              <w:rPr>
                <w:noProof/>
                <w:webHidden/>
              </w:rPr>
              <w:tab/>
            </w:r>
            <w:r>
              <w:rPr>
                <w:noProof/>
                <w:webHidden/>
              </w:rPr>
              <w:fldChar w:fldCharType="begin"/>
            </w:r>
            <w:r>
              <w:rPr>
                <w:noProof/>
                <w:webHidden/>
              </w:rPr>
              <w:instrText xml:space="preserve"> PAGEREF _Toc104935765 \h </w:instrText>
            </w:r>
            <w:r>
              <w:rPr>
                <w:noProof/>
                <w:webHidden/>
              </w:rPr>
            </w:r>
            <w:r>
              <w:rPr>
                <w:noProof/>
                <w:webHidden/>
              </w:rPr>
              <w:fldChar w:fldCharType="separate"/>
            </w:r>
            <w:r>
              <w:rPr>
                <w:noProof/>
                <w:webHidden/>
              </w:rPr>
              <w:t>24</w:t>
            </w:r>
            <w:r>
              <w:rPr>
                <w:noProof/>
                <w:webHidden/>
              </w:rPr>
              <w:fldChar w:fldCharType="end"/>
            </w:r>
          </w:hyperlink>
        </w:p>
        <w:p w:rsidR="00A92AD5" w:rsidRDefault="00A92AD5">
          <w:pPr>
            <w:pStyle w:val="31"/>
            <w:tabs>
              <w:tab w:val="left" w:pos="2129"/>
              <w:tab w:val="right" w:leader="dot" w:pos="9345"/>
            </w:tabs>
            <w:rPr>
              <w:rFonts w:asciiTheme="minorHAnsi" w:eastAsiaTheme="minorEastAsia" w:hAnsiTheme="minorHAnsi"/>
              <w:noProof/>
              <w:sz w:val="22"/>
              <w:lang w:eastAsia="ru-RU"/>
            </w:rPr>
          </w:pPr>
          <w:hyperlink w:anchor="_Toc104935766" w:history="1">
            <w:r w:rsidRPr="002F4561">
              <w:rPr>
                <w:rStyle w:val="af3"/>
                <w:noProof/>
              </w:rPr>
              <w:t>1.4.1.3.</w:t>
            </w:r>
            <w:r>
              <w:rPr>
                <w:rFonts w:asciiTheme="minorHAnsi" w:eastAsiaTheme="minorEastAsia" w:hAnsiTheme="minorHAnsi"/>
                <w:noProof/>
                <w:sz w:val="22"/>
                <w:lang w:eastAsia="ru-RU"/>
              </w:rPr>
              <w:tab/>
            </w:r>
            <w:r w:rsidRPr="002F4561">
              <w:rPr>
                <w:rStyle w:val="af3"/>
                <w:noProof/>
              </w:rPr>
              <w:t>Китайская Народная Республика</w:t>
            </w:r>
            <w:r>
              <w:rPr>
                <w:noProof/>
                <w:webHidden/>
              </w:rPr>
              <w:tab/>
            </w:r>
            <w:r>
              <w:rPr>
                <w:noProof/>
                <w:webHidden/>
              </w:rPr>
              <w:fldChar w:fldCharType="begin"/>
            </w:r>
            <w:r>
              <w:rPr>
                <w:noProof/>
                <w:webHidden/>
              </w:rPr>
              <w:instrText xml:space="preserve"> PAGEREF _Toc104935766 \h </w:instrText>
            </w:r>
            <w:r>
              <w:rPr>
                <w:noProof/>
                <w:webHidden/>
              </w:rPr>
            </w:r>
            <w:r>
              <w:rPr>
                <w:noProof/>
                <w:webHidden/>
              </w:rPr>
              <w:fldChar w:fldCharType="separate"/>
            </w:r>
            <w:r>
              <w:rPr>
                <w:noProof/>
                <w:webHidden/>
              </w:rPr>
              <w:t>25</w:t>
            </w:r>
            <w:r>
              <w:rPr>
                <w:noProof/>
                <w:webHidden/>
              </w:rPr>
              <w:fldChar w:fldCharType="end"/>
            </w:r>
          </w:hyperlink>
        </w:p>
        <w:p w:rsidR="00A92AD5" w:rsidRDefault="00A92AD5">
          <w:pPr>
            <w:pStyle w:val="31"/>
            <w:tabs>
              <w:tab w:val="left" w:pos="2129"/>
              <w:tab w:val="right" w:leader="dot" w:pos="9345"/>
            </w:tabs>
            <w:rPr>
              <w:rFonts w:asciiTheme="minorHAnsi" w:eastAsiaTheme="minorEastAsia" w:hAnsiTheme="minorHAnsi"/>
              <w:noProof/>
              <w:sz w:val="22"/>
              <w:lang w:eastAsia="ru-RU"/>
            </w:rPr>
          </w:pPr>
          <w:hyperlink w:anchor="_Toc104935767" w:history="1">
            <w:r w:rsidRPr="002F4561">
              <w:rPr>
                <w:rStyle w:val="af3"/>
                <w:noProof/>
              </w:rPr>
              <w:t>1.4.1.4.</w:t>
            </w:r>
            <w:r>
              <w:rPr>
                <w:rFonts w:asciiTheme="minorHAnsi" w:eastAsiaTheme="minorEastAsia" w:hAnsiTheme="minorHAnsi"/>
                <w:noProof/>
                <w:sz w:val="22"/>
                <w:lang w:eastAsia="ru-RU"/>
              </w:rPr>
              <w:tab/>
            </w:r>
            <w:r w:rsidRPr="002F4561">
              <w:rPr>
                <w:rStyle w:val="af3"/>
                <w:noProof/>
              </w:rPr>
              <w:t>Республика Казахстан</w:t>
            </w:r>
            <w:r>
              <w:rPr>
                <w:noProof/>
                <w:webHidden/>
              </w:rPr>
              <w:tab/>
            </w:r>
            <w:r>
              <w:rPr>
                <w:noProof/>
                <w:webHidden/>
              </w:rPr>
              <w:fldChar w:fldCharType="begin"/>
            </w:r>
            <w:r>
              <w:rPr>
                <w:noProof/>
                <w:webHidden/>
              </w:rPr>
              <w:instrText xml:space="preserve"> PAGEREF _Toc104935767 \h </w:instrText>
            </w:r>
            <w:r>
              <w:rPr>
                <w:noProof/>
                <w:webHidden/>
              </w:rPr>
            </w:r>
            <w:r>
              <w:rPr>
                <w:noProof/>
                <w:webHidden/>
              </w:rPr>
              <w:fldChar w:fldCharType="separate"/>
            </w:r>
            <w:r>
              <w:rPr>
                <w:noProof/>
                <w:webHidden/>
              </w:rPr>
              <w:t>26</w:t>
            </w:r>
            <w:r>
              <w:rPr>
                <w:noProof/>
                <w:webHidden/>
              </w:rPr>
              <w:fldChar w:fldCharType="end"/>
            </w:r>
          </w:hyperlink>
        </w:p>
        <w:p w:rsidR="00A92AD5" w:rsidRDefault="00A92AD5">
          <w:pPr>
            <w:pStyle w:val="31"/>
            <w:tabs>
              <w:tab w:val="left" w:pos="2129"/>
              <w:tab w:val="right" w:leader="dot" w:pos="9345"/>
            </w:tabs>
            <w:rPr>
              <w:rFonts w:asciiTheme="minorHAnsi" w:eastAsiaTheme="minorEastAsia" w:hAnsiTheme="minorHAnsi"/>
              <w:noProof/>
              <w:sz w:val="22"/>
              <w:lang w:eastAsia="ru-RU"/>
            </w:rPr>
          </w:pPr>
          <w:hyperlink w:anchor="_Toc104935768" w:history="1">
            <w:r w:rsidRPr="002F4561">
              <w:rPr>
                <w:rStyle w:val="af3"/>
                <w:noProof/>
              </w:rPr>
              <w:t>1.4.1.5.</w:t>
            </w:r>
            <w:r>
              <w:rPr>
                <w:rFonts w:asciiTheme="minorHAnsi" w:eastAsiaTheme="minorEastAsia" w:hAnsiTheme="minorHAnsi"/>
                <w:noProof/>
                <w:sz w:val="22"/>
                <w:lang w:eastAsia="ru-RU"/>
              </w:rPr>
              <w:tab/>
            </w:r>
            <w:r w:rsidRPr="002F4561">
              <w:rPr>
                <w:rStyle w:val="af3"/>
                <w:noProof/>
              </w:rPr>
              <w:t>США</w:t>
            </w:r>
            <w:r>
              <w:rPr>
                <w:noProof/>
                <w:webHidden/>
              </w:rPr>
              <w:tab/>
            </w:r>
            <w:r>
              <w:rPr>
                <w:noProof/>
                <w:webHidden/>
              </w:rPr>
              <w:fldChar w:fldCharType="begin"/>
            </w:r>
            <w:r>
              <w:rPr>
                <w:noProof/>
                <w:webHidden/>
              </w:rPr>
              <w:instrText xml:space="preserve"> PAGEREF _Toc104935768 \h </w:instrText>
            </w:r>
            <w:r>
              <w:rPr>
                <w:noProof/>
                <w:webHidden/>
              </w:rPr>
            </w:r>
            <w:r>
              <w:rPr>
                <w:noProof/>
                <w:webHidden/>
              </w:rPr>
              <w:fldChar w:fldCharType="separate"/>
            </w:r>
            <w:r>
              <w:rPr>
                <w:noProof/>
                <w:webHidden/>
              </w:rPr>
              <w:t>27</w:t>
            </w:r>
            <w:r>
              <w:rPr>
                <w:noProof/>
                <w:webHidden/>
              </w:rPr>
              <w:fldChar w:fldCharType="end"/>
            </w:r>
          </w:hyperlink>
        </w:p>
        <w:p w:rsidR="00A92AD5" w:rsidRDefault="00A92AD5">
          <w:pPr>
            <w:pStyle w:val="21"/>
            <w:tabs>
              <w:tab w:val="left" w:pos="1760"/>
              <w:tab w:val="right" w:leader="dot" w:pos="9345"/>
            </w:tabs>
            <w:rPr>
              <w:rFonts w:asciiTheme="minorHAnsi" w:eastAsiaTheme="minorEastAsia" w:hAnsiTheme="minorHAnsi"/>
              <w:noProof/>
              <w:sz w:val="22"/>
              <w:lang w:eastAsia="ru-RU"/>
            </w:rPr>
          </w:pPr>
          <w:hyperlink w:anchor="_Toc104935769" w:history="1">
            <w:r w:rsidRPr="002F4561">
              <w:rPr>
                <w:rStyle w:val="af3"/>
                <w:noProof/>
              </w:rPr>
              <w:t>1.4.2.</w:t>
            </w:r>
            <w:r>
              <w:rPr>
                <w:rFonts w:asciiTheme="minorHAnsi" w:eastAsiaTheme="minorEastAsia" w:hAnsiTheme="minorHAnsi"/>
                <w:noProof/>
                <w:sz w:val="22"/>
                <w:lang w:eastAsia="ru-RU"/>
              </w:rPr>
              <w:tab/>
            </w:r>
            <w:r w:rsidRPr="002F4561">
              <w:rPr>
                <w:rStyle w:val="af3"/>
                <w:noProof/>
              </w:rPr>
              <w:t>Пропаганда донорства крови и ее компонентов</w:t>
            </w:r>
            <w:r>
              <w:rPr>
                <w:noProof/>
                <w:webHidden/>
              </w:rPr>
              <w:tab/>
            </w:r>
            <w:r>
              <w:rPr>
                <w:noProof/>
                <w:webHidden/>
              </w:rPr>
              <w:fldChar w:fldCharType="begin"/>
            </w:r>
            <w:r>
              <w:rPr>
                <w:noProof/>
                <w:webHidden/>
              </w:rPr>
              <w:instrText xml:space="preserve"> PAGEREF _Toc104935769 \h </w:instrText>
            </w:r>
            <w:r>
              <w:rPr>
                <w:noProof/>
                <w:webHidden/>
              </w:rPr>
            </w:r>
            <w:r>
              <w:rPr>
                <w:noProof/>
                <w:webHidden/>
              </w:rPr>
              <w:fldChar w:fldCharType="separate"/>
            </w:r>
            <w:r>
              <w:rPr>
                <w:noProof/>
                <w:webHidden/>
              </w:rPr>
              <w:t>29</w:t>
            </w:r>
            <w:r>
              <w:rPr>
                <w:noProof/>
                <w:webHidden/>
              </w:rPr>
              <w:fldChar w:fldCharType="end"/>
            </w:r>
          </w:hyperlink>
        </w:p>
        <w:p w:rsidR="00A92AD5" w:rsidRDefault="00A92AD5">
          <w:pPr>
            <w:pStyle w:val="21"/>
            <w:tabs>
              <w:tab w:val="left" w:pos="1760"/>
              <w:tab w:val="right" w:leader="dot" w:pos="9345"/>
            </w:tabs>
            <w:rPr>
              <w:rFonts w:asciiTheme="minorHAnsi" w:eastAsiaTheme="minorEastAsia" w:hAnsiTheme="minorHAnsi"/>
              <w:noProof/>
              <w:sz w:val="22"/>
              <w:lang w:eastAsia="ru-RU"/>
            </w:rPr>
          </w:pPr>
          <w:hyperlink w:anchor="_Toc104935770" w:history="1">
            <w:r w:rsidRPr="002F4561">
              <w:rPr>
                <w:rStyle w:val="af3"/>
                <w:noProof/>
              </w:rPr>
              <w:t>1.4.3.</w:t>
            </w:r>
            <w:r>
              <w:rPr>
                <w:rFonts w:asciiTheme="minorHAnsi" w:eastAsiaTheme="minorEastAsia" w:hAnsiTheme="minorHAnsi"/>
                <w:noProof/>
                <w:sz w:val="22"/>
                <w:lang w:eastAsia="ru-RU"/>
              </w:rPr>
              <w:tab/>
            </w:r>
            <w:r w:rsidRPr="002F4561">
              <w:rPr>
                <w:rStyle w:val="af3"/>
                <w:noProof/>
              </w:rPr>
              <w:t>Сравнительный анализ зарубежного и российского опыта</w:t>
            </w:r>
            <w:r>
              <w:rPr>
                <w:noProof/>
                <w:webHidden/>
              </w:rPr>
              <w:tab/>
            </w:r>
            <w:r>
              <w:rPr>
                <w:noProof/>
                <w:webHidden/>
              </w:rPr>
              <w:fldChar w:fldCharType="begin"/>
            </w:r>
            <w:r>
              <w:rPr>
                <w:noProof/>
                <w:webHidden/>
              </w:rPr>
              <w:instrText xml:space="preserve"> PAGEREF _Toc104935770 \h </w:instrText>
            </w:r>
            <w:r>
              <w:rPr>
                <w:noProof/>
                <w:webHidden/>
              </w:rPr>
            </w:r>
            <w:r>
              <w:rPr>
                <w:noProof/>
                <w:webHidden/>
              </w:rPr>
              <w:fldChar w:fldCharType="separate"/>
            </w:r>
            <w:r>
              <w:rPr>
                <w:noProof/>
                <w:webHidden/>
              </w:rPr>
              <w:t>38</w:t>
            </w:r>
            <w:r>
              <w:rPr>
                <w:noProof/>
                <w:webHidden/>
              </w:rPr>
              <w:fldChar w:fldCharType="end"/>
            </w:r>
          </w:hyperlink>
        </w:p>
        <w:p w:rsidR="00A92AD5" w:rsidRDefault="00A92AD5">
          <w:pPr>
            <w:pStyle w:val="21"/>
            <w:tabs>
              <w:tab w:val="right" w:leader="dot" w:pos="9345"/>
            </w:tabs>
            <w:rPr>
              <w:rFonts w:asciiTheme="minorHAnsi" w:eastAsiaTheme="minorEastAsia" w:hAnsiTheme="minorHAnsi"/>
              <w:noProof/>
              <w:sz w:val="22"/>
              <w:lang w:eastAsia="ru-RU"/>
            </w:rPr>
          </w:pPr>
          <w:hyperlink w:anchor="_Toc104935771" w:history="1">
            <w:r w:rsidRPr="002F4561">
              <w:rPr>
                <w:rStyle w:val="af3"/>
                <w:noProof/>
              </w:rPr>
              <w:t>Выводы</w:t>
            </w:r>
            <w:r>
              <w:rPr>
                <w:noProof/>
                <w:webHidden/>
              </w:rPr>
              <w:tab/>
            </w:r>
            <w:r>
              <w:rPr>
                <w:noProof/>
                <w:webHidden/>
              </w:rPr>
              <w:fldChar w:fldCharType="begin"/>
            </w:r>
            <w:r>
              <w:rPr>
                <w:noProof/>
                <w:webHidden/>
              </w:rPr>
              <w:instrText xml:space="preserve"> PAGEREF _Toc104935771 \h </w:instrText>
            </w:r>
            <w:r>
              <w:rPr>
                <w:noProof/>
                <w:webHidden/>
              </w:rPr>
            </w:r>
            <w:r>
              <w:rPr>
                <w:noProof/>
                <w:webHidden/>
              </w:rPr>
              <w:fldChar w:fldCharType="separate"/>
            </w:r>
            <w:r>
              <w:rPr>
                <w:noProof/>
                <w:webHidden/>
              </w:rPr>
              <w:t>41</w:t>
            </w:r>
            <w:r>
              <w:rPr>
                <w:noProof/>
                <w:webHidden/>
              </w:rPr>
              <w:fldChar w:fldCharType="end"/>
            </w:r>
          </w:hyperlink>
        </w:p>
        <w:p w:rsidR="00A92AD5" w:rsidRDefault="00A92AD5">
          <w:pPr>
            <w:pStyle w:val="15"/>
            <w:rPr>
              <w:rFonts w:asciiTheme="minorHAnsi" w:eastAsiaTheme="minorEastAsia" w:hAnsiTheme="minorHAnsi"/>
              <w:sz w:val="22"/>
              <w:lang w:eastAsia="ru-RU"/>
            </w:rPr>
          </w:pPr>
          <w:hyperlink w:anchor="_Toc104935772" w:history="1">
            <w:r>
              <w:rPr>
                <w:rStyle w:val="af3"/>
              </w:rPr>
              <w:t>ГЛАВА</w:t>
            </w:r>
            <w:r w:rsidRPr="002F4561">
              <w:rPr>
                <w:rStyle w:val="af3"/>
              </w:rPr>
              <w:t xml:space="preserve"> 2. А</w:t>
            </w:r>
            <w:r>
              <w:rPr>
                <w:rStyle w:val="af3"/>
              </w:rPr>
              <w:t>НАЛИЗ СЕГМЕНТОВ СИСТЕМЫ ДОНОРСТВА КРОВИ И ЕЕ КОМПОНЕНТОВ</w:t>
            </w:r>
            <w:r>
              <w:rPr>
                <w:webHidden/>
              </w:rPr>
              <w:tab/>
            </w:r>
            <w:r>
              <w:rPr>
                <w:webHidden/>
              </w:rPr>
              <w:fldChar w:fldCharType="begin"/>
            </w:r>
            <w:r>
              <w:rPr>
                <w:webHidden/>
              </w:rPr>
              <w:instrText xml:space="preserve"> PAGEREF _Toc104935772 \h </w:instrText>
            </w:r>
            <w:r>
              <w:rPr>
                <w:webHidden/>
              </w:rPr>
            </w:r>
            <w:r>
              <w:rPr>
                <w:webHidden/>
              </w:rPr>
              <w:fldChar w:fldCharType="separate"/>
            </w:r>
            <w:r>
              <w:rPr>
                <w:webHidden/>
              </w:rPr>
              <w:t>44</w:t>
            </w:r>
            <w:r>
              <w:rPr>
                <w:webHidden/>
              </w:rPr>
              <w:fldChar w:fldCharType="end"/>
            </w:r>
          </w:hyperlink>
        </w:p>
        <w:p w:rsidR="00A92AD5" w:rsidRDefault="00A92AD5">
          <w:pPr>
            <w:pStyle w:val="21"/>
            <w:tabs>
              <w:tab w:val="left" w:pos="1540"/>
              <w:tab w:val="right" w:leader="dot" w:pos="9345"/>
            </w:tabs>
            <w:rPr>
              <w:rFonts w:asciiTheme="minorHAnsi" w:eastAsiaTheme="minorEastAsia" w:hAnsiTheme="minorHAnsi"/>
              <w:noProof/>
              <w:sz w:val="22"/>
              <w:lang w:eastAsia="ru-RU"/>
            </w:rPr>
          </w:pPr>
          <w:hyperlink w:anchor="_Toc104935773" w:history="1">
            <w:r w:rsidRPr="002F4561">
              <w:rPr>
                <w:rStyle w:val="af3"/>
                <w:noProof/>
              </w:rPr>
              <w:t>2.1.</w:t>
            </w:r>
            <w:r>
              <w:rPr>
                <w:rFonts w:asciiTheme="minorHAnsi" w:eastAsiaTheme="minorEastAsia" w:hAnsiTheme="minorHAnsi"/>
                <w:noProof/>
                <w:sz w:val="22"/>
                <w:lang w:eastAsia="ru-RU"/>
              </w:rPr>
              <w:tab/>
            </w:r>
            <w:r w:rsidRPr="002F4561">
              <w:rPr>
                <w:rStyle w:val="af3"/>
                <w:noProof/>
              </w:rPr>
              <w:t>Анализ внешнего окружения Службы крови</w:t>
            </w:r>
            <w:r>
              <w:rPr>
                <w:noProof/>
                <w:webHidden/>
              </w:rPr>
              <w:tab/>
            </w:r>
            <w:r>
              <w:rPr>
                <w:noProof/>
                <w:webHidden/>
              </w:rPr>
              <w:fldChar w:fldCharType="begin"/>
            </w:r>
            <w:r>
              <w:rPr>
                <w:noProof/>
                <w:webHidden/>
              </w:rPr>
              <w:instrText xml:space="preserve"> PAGEREF _Toc104935773 \h </w:instrText>
            </w:r>
            <w:r>
              <w:rPr>
                <w:noProof/>
                <w:webHidden/>
              </w:rPr>
            </w:r>
            <w:r>
              <w:rPr>
                <w:noProof/>
                <w:webHidden/>
              </w:rPr>
              <w:fldChar w:fldCharType="separate"/>
            </w:r>
            <w:r>
              <w:rPr>
                <w:noProof/>
                <w:webHidden/>
              </w:rPr>
              <w:t>44</w:t>
            </w:r>
            <w:r>
              <w:rPr>
                <w:noProof/>
                <w:webHidden/>
              </w:rPr>
              <w:fldChar w:fldCharType="end"/>
            </w:r>
          </w:hyperlink>
        </w:p>
        <w:p w:rsidR="00A92AD5" w:rsidRDefault="00A92AD5">
          <w:pPr>
            <w:pStyle w:val="21"/>
            <w:tabs>
              <w:tab w:val="left" w:pos="1540"/>
              <w:tab w:val="right" w:leader="dot" w:pos="9345"/>
            </w:tabs>
            <w:rPr>
              <w:rFonts w:asciiTheme="minorHAnsi" w:eastAsiaTheme="minorEastAsia" w:hAnsiTheme="minorHAnsi"/>
              <w:noProof/>
              <w:sz w:val="22"/>
              <w:lang w:eastAsia="ru-RU"/>
            </w:rPr>
          </w:pPr>
          <w:hyperlink w:anchor="_Toc104935774" w:history="1">
            <w:r w:rsidRPr="002F4561">
              <w:rPr>
                <w:rStyle w:val="af3"/>
                <w:noProof/>
              </w:rPr>
              <w:t>2.2.</w:t>
            </w:r>
            <w:r>
              <w:rPr>
                <w:rFonts w:asciiTheme="minorHAnsi" w:eastAsiaTheme="minorEastAsia" w:hAnsiTheme="minorHAnsi"/>
                <w:noProof/>
                <w:sz w:val="22"/>
                <w:lang w:eastAsia="ru-RU"/>
              </w:rPr>
              <w:tab/>
            </w:r>
            <w:r w:rsidRPr="002F4561">
              <w:rPr>
                <w:rStyle w:val="af3"/>
                <w:noProof/>
              </w:rPr>
              <w:t>Пропаганда донорства крови и ее компонентов в Российской Федерации</w:t>
            </w:r>
            <w:r>
              <w:rPr>
                <w:noProof/>
                <w:webHidden/>
              </w:rPr>
              <w:tab/>
            </w:r>
            <w:r>
              <w:rPr>
                <w:noProof/>
                <w:webHidden/>
              </w:rPr>
              <w:fldChar w:fldCharType="begin"/>
            </w:r>
            <w:r>
              <w:rPr>
                <w:noProof/>
                <w:webHidden/>
              </w:rPr>
              <w:instrText xml:space="preserve"> PAGEREF _Toc104935774 \h </w:instrText>
            </w:r>
            <w:r>
              <w:rPr>
                <w:noProof/>
                <w:webHidden/>
              </w:rPr>
            </w:r>
            <w:r>
              <w:rPr>
                <w:noProof/>
                <w:webHidden/>
              </w:rPr>
              <w:fldChar w:fldCharType="separate"/>
            </w:r>
            <w:r>
              <w:rPr>
                <w:noProof/>
                <w:webHidden/>
              </w:rPr>
              <w:t>48</w:t>
            </w:r>
            <w:r>
              <w:rPr>
                <w:noProof/>
                <w:webHidden/>
              </w:rPr>
              <w:fldChar w:fldCharType="end"/>
            </w:r>
          </w:hyperlink>
        </w:p>
        <w:p w:rsidR="00A92AD5" w:rsidRDefault="00A92AD5">
          <w:pPr>
            <w:pStyle w:val="21"/>
            <w:tabs>
              <w:tab w:val="left" w:pos="1540"/>
              <w:tab w:val="right" w:leader="dot" w:pos="9345"/>
            </w:tabs>
            <w:rPr>
              <w:rFonts w:asciiTheme="minorHAnsi" w:eastAsiaTheme="minorEastAsia" w:hAnsiTheme="minorHAnsi"/>
              <w:noProof/>
              <w:sz w:val="22"/>
              <w:lang w:eastAsia="ru-RU"/>
            </w:rPr>
          </w:pPr>
          <w:hyperlink w:anchor="_Toc104935775" w:history="1">
            <w:r w:rsidRPr="002F4561">
              <w:rPr>
                <w:rStyle w:val="af3"/>
                <w:noProof/>
              </w:rPr>
              <w:t>2.3.</w:t>
            </w:r>
            <w:r>
              <w:rPr>
                <w:rFonts w:asciiTheme="minorHAnsi" w:eastAsiaTheme="minorEastAsia" w:hAnsiTheme="minorHAnsi"/>
                <w:noProof/>
                <w:sz w:val="22"/>
                <w:lang w:eastAsia="ru-RU"/>
              </w:rPr>
              <w:tab/>
            </w:r>
            <w:r w:rsidRPr="002F4561">
              <w:rPr>
                <w:rStyle w:val="af3"/>
                <w:noProof/>
              </w:rPr>
              <w:t>Система платного донорства крови и ее компонентов</w:t>
            </w:r>
            <w:r>
              <w:rPr>
                <w:noProof/>
                <w:webHidden/>
              </w:rPr>
              <w:tab/>
            </w:r>
            <w:r>
              <w:rPr>
                <w:noProof/>
                <w:webHidden/>
              </w:rPr>
              <w:fldChar w:fldCharType="begin"/>
            </w:r>
            <w:r>
              <w:rPr>
                <w:noProof/>
                <w:webHidden/>
              </w:rPr>
              <w:instrText xml:space="preserve"> PAGEREF _Toc104935775 \h </w:instrText>
            </w:r>
            <w:r>
              <w:rPr>
                <w:noProof/>
                <w:webHidden/>
              </w:rPr>
            </w:r>
            <w:r>
              <w:rPr>
                <w:noProof/>
                <w:webHidden/>
              </w:rPr>
              <w:fldChar w:fldCharType="separate"/>
            </w:r>
            <w:r>
              <w:rPr>
                <w:noProof/>
                <w:webHidden/>
              </w:rPr>
              <w:t>57</w:t>
            </w:r>
            <w:r>
              <w:rPr>
                <w:noProof/>
                <w:webHidden/>
              </w:rPr>
              <w:fldChar w:fldCharType="end"/>
            </w:r>
          </w:hyperlink>
        </w:p>
        <w:p w:rsidR="00A92AD5" w:rsidRDefault="00A92AD5">
          <w:pPr>
            <w:pStyle w:val="21"/>
            <w:tabs>
              <w:tab w:val="left" w:pos="1540"/>
              <w:tab w:val="right" w:leader="dot" w:pos="9345"/>
            </w:tabs>
            <w:rPr>
              <w:rFonts w:asciiTheme="minorHAnsi" w:eastAsiaTheme="minorEastAsia" w:hAnsiTheme="minorHAnsi"/>
              <w:noProof/>
              <w:sz w:val="22"/>
              <w:lang w:eastAsia="ru-RU"/>
            </w:rPr>
          </w:pPr>
          <w:hyperlink w:anchor="_Toc104935776" w:history="1">
            <w:r w:rsidRPr="002F4561">
              <w:rPr>
                <w:rStyle w:val="af3"/>
                <w:noProof/>
              </w:rPr>
              <w:t>2.4.</w:t>
            </w:r>
            <w:r>
              <w:rPr>
                <w:rFonts w:asciiTheme="minorHAnsi" w:eastAsiaTheme="minorEastAsia" w:hAnsiTheme="minorHAnsi"/>
                <w:noProof/>
                <w:sz w:val="22"/>
                <w:lang w:eastAsia="ru-RU"/>
              </w:rPr>
              <w:tab/>
            </w:r>
            <w:r w:rsidRPr="002F4561">
              <w:rPr>
                <w:rStyle w:val="af3"/>
                <w:noProof/>
              </w:rPr>
              <w:t>Донорский светофор</w:t>
            </w:r>
            <w:r>
              <w:rPr>
                <w:noProof/>
                <w:webHidden/>
              </w:rPr>
              <w:tab/>
            </w:r>
            <w:r>
              <w:rPr>
                <w:noProof/>
                <w:webHidden/>
              </w:rPr>
              <w:fldChar w:fldCharType="begin"/>
            </w:r>
            <w:r>
              <w:rPr>
                <w:noProof/>
                <w:webHidden/>
              </w:rPr>
              <w:instrText xml:space="preserve"> PAGEREF _Toc104935776 \h </w:instrText>
            </w:r>
            <w:r>
              <w:rPr>
                <w:noProof/>
                <w:webHidden/>
              </w:rPr>
            </w:r>
            <w:r>
              <w:rPr>
                <w:noProof/>
                <w:webHidden/>
              </w:rPr>
              <w:fldChar w:fldCharType="separate"/>
            </w:r>
            <w:r>
              <w:rPr>
                <w:noProof/>
                <w:webHidden/>
              </w:rPr>
              <w:t>58</w:t>
            </w:r>
            <w:r>
              <w:rPr>
                <w:noProof/>
                <w:webHidden/>
              </w:rPr>
              <w:fldChar w:fldCharType="end"/>
            </w:r>
          </w:hyperlink>
        </w:p>
        <w:p w:rsidR="00A92AD5" w:rsidRDefault="00A92AD5">
          <w:pPr>
            <w:pStyle w:val="21"/>
            <w:tabs>
              <w:tab w:val="left" w:pos="1540"/>
              <w:tab w:val="right" w:leader="dot" w:pos="9345"/>
            </w:tabs>
            <w:rPr>
              <w:rFonts w:asciiTheme="minorHAnsi" w:eastAsiaTheme="minorEastAsia" w:hAnsiTheme="minorHAnsi"/>
              <w:noProof/>
              <w:sz w:val="22"/>
              <w:lang w:eastAsia="ru-RU"/>
            </w:rPr>
          </w:pPr>
          <w:hyperlink w:anchor="_Toc104935777" w:history="1">
            <w:r w:rsidRPr="002F4561">
              <w:rPr>
                <w:rStyle w:val="af3"/>
                <w:noProof/>
              </w:rPr>
              <w:t>2.5.</w:t>
            </w:r>
            <w:r>
              <w:rPr>
                <w:rFonts w:asciiTheme="minorHAnsi" w:eastAsiaTheme="minorEastAsia" w:hAnsiTheme="minorHAnsi"/>
                <w:noProof/>
                <w:sz w:val="22"/>
                <w:lang w:eastAsia="ru-RU"/>
              </w:rPr>
              <w:tab/>
            </w:r>
            <w:r w:rsidRPr="002F4561">
              <w:rPr>
                <w:rStyle w:val="af3"/>
                <w:noProof/>
              </w:rPr>
              <w:t>Анализ потребности и фактического обеспечения медицинских организаций донорской кровью и ее компонентами для клинического использования</w:t>
            </w:r>
            <w:r>
              <w:rPr>
                <w:noProof/>
                <w:webHidden/>
              </w:rPr>
              <w:tab/>
            </w:r>
            <w:r>
              <w:rPr>
                <w:noProof/>
                <w:webHidden/>
              </w:rPr>
              <w:fldChar w:fldCharType="begin"/>
            </w:r>
            <w:r>
              <w:rPr>
                <w:noProof/>
                <w:webHidden/>
              </w:rPr>
              <w:instrText xml:space="preserve"> PAGEREF _Toc104935777 \h </w:instrText>
            </w:r>
            <w:r>
              <w:rPr>
                <w:noProof/>
                <w:webHidden/>
              </w:rPr>
            </w:r>
            <w:r>
              <w:rPr>
                <w:noProof/>
                <w:webHidden/>
              </w:rPr>
              <w:fldChar w:fldCharType="separate"/>
            </w:r>
            <w:r>
              <w:rPr>
                <w:noProof/>
                <w:webHidden/>
              </w:rPr>
              <w:t>63</w:t>
            </w:r>
            <w:r>
              <w:rPr>
                <w:noProof/>
                <w:webHidden/>
              </w:rPr>
              <w:fldChar w:fldCharType="end"/>
            </w:r>
          </w:hyperlink>
        </w:p>
        <w:p w:rsidR="00A92AD5" w:rsidRDefault="00A92AD5">
          <w:pPr>
            <w:pStyle w:val="21"/>
            <w:tabs>
              <w:tab w:val="right" w:leader="dot" w:pos="9345"/>
            </w:tabs>
            <w:rPr>
              <w:rFonts w:asciiTheme="minorHAnsi" w:eastAsiaTheme="minorEastAsia" w:hAnsiTheme="minorHAnsi"/>
              <w:noProof/>
              <w:sz w:val="22"/>
              <w:lang w:eastAsia="ru-RU"/>
            </w:rPr>
          </w:pPr>
          <w:hyperlink w:anchor="_Toc104935778" w:history="1">
            <w:r w:rsidRPr="002F4561">
              <w:rPr>
                <w:rStyle w:val="af3"/>
                <w:noProof/>
              </w:rPr>
              <w:t>Выводы</w:t>
            </w:r>
            <w:r>
              <w:rPr>
                <w:noProof/>
                <w:webHidden/>
              </w:rPr>
              <w:tab/>
            </w:r>
            <w:r>
              <w:rPr>
                <w:noProof/>
                <w:webHidden/>
              </w:rPr>
              <w:fldChar w:fldCharType="begin"/>
            </w:r>
            <w:r>
              <w:rPr>
                <w:noProof/>
                <w:webHidden/>
              </w:rPr>
              <w:instrText xml:space="preserve"> PAGEREF _Toc104935778 \h </w:instrText>
            </w:r>
            <w:r>
              <w:rPr>
                <w:noProof/>
                <w:webHidden/>
              </w:rPr>
            </w:r>
            <w:r>
              <w:rPr>
                <w:noProof/>
                <w:webHidden/>
              </w:rPr>
              <w:fldChar w:fldCharType="separate"/>
            </w:r>
            <w:r>
              <w:rPr>
                <w:noProof/>
                <w:webHidden/>
              </w:rPr>
              <w:t>70</w:t>
            </w:r>
            <w:r>
              <w:rPr>
                <w:noProof/>
                <w:webHidden/>
              </w:rPr>
              <w:fldChar w:fldCharType="end"/>
            </w:r>
          </w:hyperlink>
        </w:p>
        <w:p w:rsidR="00A92AD5" w:rsidRDefault="00A92AD5">
          <w:pPr>
            <w:pStyle w:val="15"/>
            <w:rPr>
              <w:rFonts w:asciiTheme="minorHAnsi" w:eastAsiaTheme="minorEastAsia" w:hAnsiTheme="minorHAnsi"/>
              <w:sz w:val="22"/>
              <w:lang w:eastAsia="ru-RU"/>
            </w:rPr>
          </w:pPr>
          <w:hyperlink w:anchor="_Toc104935779" w:history="1">
            <w:r w:rsidR="00D46069">
              <w:rPr>
                <w:rStyle w:val="af3"/>
              </w:rPr>
              <w:t>ГЛАВА</w:t>
            </w:r>
            <w:r w:rsidRPr="002F4561">
              <w:rPr>
                <w:rStyle w:val="af3"/>
              </w:rPr>
              <w:t xml:space="preserve"> 3. А</w:t>
            </w:r>
            <w:r w:rsidR="00D46069">
              <w:rPr>
                <w:rStyle w:val="af3"/>
              </w:rPr>
              <w:t>НАЛИЗ ДОНОРСКОГО КОНТИНГЕНТА</w:t>
            </w:r>
            <w:bookmarkStart w:id="2" w:name="_GoBack"/>
            <w:bookmarkEnd w:id="2"/>
            <w:r>
              <w:rPr>
                <w:webHidden/>
              </w:rPr>
              <w:tab/>
            </w:r>
            <w:r>
              <w:rPr>
                <w:webHidden/>
              </w:rPr>
              <w:fldChar w:fldCharType="begin"/>
            </w:r>
            <w:r>
              <w:rPr>
                <w:webHidden/>
              </w:rPr>
              <w:instrText xml:space="preserve"> PAGEREF _Toc104935779 \h </w:instrText>
            </w:r>
            <w:r>
              <w:rPr>
                <w:webHidden/>
              </w:rPr>
            </w:r>
            <w:r>
              <w:rPr>
                <w:webHidden/>
              </w:rPr>
              <w:fldChar w:fldCharType="separate"/>
            </w:r>
            <w:r>
              <w:rPr>
                <w:webHidden/>
              </w:rPr>
              <w:t>73</w:t>
            </w:r>
            <w:r>
              <w:rPr>
                <w:webHidden/>
              </w:rPr>
              <w:fldChar w:fldCharType="end"/>
            </w:r>
          </w:hyperlink>
        </w:p>
        <w:p w:rsidR="00A92AD5" w:rsidRDefault="00A92AD5">
          <w:pPr>
            <w:pStyle w:val="21"/>
            <w:tabs>
              <w:tab w:val="left" w:pos="1540"/>
              <w:tab w:val="right" w:leader="dot" w:pos="9345"/>
            </w:tabs>
            <w:rPr>
              <w:rFonts w:asciiTheme="minorHAnsi" w:eastAsiaTheme="minorEastAsia" w:hAnsiTheme="minorHAnsi"/>
              <w:noProof/>
              <w:sz w:val="22"/>
              <w:lang w:eastAsia="ru-RU"/>
            </w:rPr>
          </w:pPr>
          <w:hyperlink w:anchor="_Toc104935780" w:history="1">
            <w:r w:rsidRPr="002F4561">
              <w:rPr>
                <w:rStyle w:val="af3"/>
                <w:noProof/>
              </w:rPr>
              <w:t>3.1.</w:t>
            </w:r>
            <w:r>
              <w:rPr>
                <w:rFonts w:asciiTheme="minorHAnsi" w:eastAsiaTheme="minorEastAsia" w:hAnsiTheme="minorHAnsi"/>
                <w:noProof/>
                <w:sz w:val="22"/>
                <w:lang w:eastAsia="ru-RU"/>
              </w:rPr>
              <w:tab/>
            </w:r>
            <w:r w:rsidRPr="002F4561">
              <w:rPr>
                <w:rStyle w:val="af3"/>
                <w:noProof/>
              </w:rPr>
              <w:t>Меры государственной социальной поддержки доноров крови и ее компонентов</w:t>
            </w:r>
            <w:r>
              <w:rPr>
                <w:noProof/>
                <w:webHidden/>
              </w:rPr>
              <w:tab/>
            </w:r>
            <w:r>
              <w:rPr>
                <w:noProof/>
                <w:webHidden/>
              </w:rPr>
              <w:fldChar w:fldCharType="begin"/>
            </w:r>
            <w:r>
              <w:rPr>
                <w:noProof/>
                <w:webHidden/>
              </w:rPr>
              <w:instrText xml:space="preserve"> PAGEREF _Toc104935780 \h </w:instrText>
            </w:r>
            <w:r>
              <w:rPr>
                <w:noProof/>
                <w:webHidden/>
              </w:rPr>
            </w:r>
            <w:r>
              <w:rPr>
                <w:noProof/>
                <w:webHidden/>
              </w:rPr>
              <w:fldChar w:fldCharType="separate"/>
            </w:r>
            <w:r>
              <w:rPr>
                <w:noProof/>
                <w:webHidden/>
              </w:rPr>
              <w:t>73</w:t>
            </w:r>
            <w:r>
              <w:rPr>
                <w:noProof/>
                <w:webHidden/>
              </w:rPr>
              <w:fldChar w:fldCharType="end"/>
            </w:r>
          </w:hyperlink>
        </w:p>
        <w:p w:rsidR="00A92AD5" w:rsidRDefault="00A92AD5">
          <w:pPr>
            <w:pStyle w:val="21"/>
            <w:tabs>
              <w:tab w:val="left" w:pos="1540"/>
              <w:tab w:val="right" w:leader="dot" w:pos="9345"/>
            </w:tabs>
            <w:rPr>
              <w:rFonts w:asciiTheme="minorHAnsi" w:eastAsiaTheme="minorEastAsia" w:hAnsiTheme="minorHAnsi"/>
              <w:noProof/>
              <w:sz w:val="22"/>
              <w:lang w:eastAsia="ru-RU"/>
            </w:rPr>
          </w:pPr>
          <w:hyperlink w:anchor="_Toc104935781" w:history="1">
            <w:r w:rsidRPr="002F4561">
              <w:rPr>
                <w:rStyle w:val="af3"/>
                <w:noProof/>
              </w:rPr>
              <w:t>3.2.</w:t>
            </w:r>
            <w:r>
              <w:rPr>
                <w:rFonts w:asciiTheme="minorHAnsi" w:eastAsiaTheme="minorEastAsia" w:hAnsiTheme="minorHAnsi"/>
                <w:noProof/>
                <w:sz w:val="22"/>
                <w:lang w:eastAsia="ru-RU"/>
              </w:rPr>
              <w:tab/>
            </w:r>
            <w:r w:rsidRPr="002F4561">
              <w:rPr>
                <w:rStyle w:val="af3"/>
                <w:noProof/>
              </w:rPr>
              <w:t>Инфекционный профиль донора крови и ее компонентов</w:t>
            </w:r>
            <w:r>
              <w:rPr>
                <w:noProof/>
                <w:webHidden/>
              </w:rPr>
              <w:tab/>
            </w:r>
            <w:r>
              <w:rPr>
                <w:noProof/>
                <w:webHidden/>
              </w:rPr>
              <w:fldChar w:fldCharType="begin"/>
            </w:r>
            <w:r>
              <w:rPr>
                <w:noProof/>
                <w:webHidden/>
              </w:rPr>
              <w:instrText xml:space="preserve"> PAGEREF _Toc104935781 \h </w:instrText>
            </w:r>
            <w:r>
              <w:rPr>
                <w:noProof/>
                <w:webHidden/>
              </w:rPr>
            </w:r>
            <w:r>
              <w:rPr>
                <w:noProof/>
                <w:webHidden/>
              </w:rPr>
              <w:fldChar w:fldCharType="separate"/>
            </w:r>
            <w:r>
              <w:rPr>
                <w:noProof/>
                <w:webHidden/>
              </w:rPr>
              <w:t>83</w:t>
            </w:r>
            <w:r>
              <w:rPr>
                <w:noProof/>
                <w:webHidden/>
              </w:rPr>
              <w:fldChar w:fldCharType="end"/>
            </w:r>
          </w:hyperlink>
        </w:p>
        <w:p w:rsidR="00A92AD5" w:rsidRDefault="00A92AD5">
          <w:pPr>
            <w:pStyle w:val="21"/>
            <w:tabs>
              <w:tab w:val="left" w:pos="1540"/>
              <w:tab w:val="right" w:leader="dot" w:pos="9345"/>
            </w:tabs>
            <w:rPr>
              <w:rFonts w:asciiTheme="minorHAnsi" w:eastAsiaTheme="minorEastAsia" w:hAnsiTheme="minorHAnsi"/>
              <w:noProof/>
              <w:sz w:val="22"/>
              <w:lang w:eastAsia="ru-RU"/>
            </w:rPr>
          </w:pPr>
          <w:hyperlink w:anchor="_Toc104935782" w:history="1">
            <w:r w:rsidRPr="002F4561">
              <w:rPr>
                <w:rStyle w:val="af3"/>
                <w:noProof/>
              </w:rPr>
              <w:t>3.3.</w:t>
            </w:r>
            <w:r>
              <w:rPr>
                <w:rFonts w:asciiTheme="minorHAnsi" w:eastAsiaTheme="minorEastAsia" w:hAnsiTheme="minorHAnsi"/>
                <w:noProof/>
                <w:sz w:val="22"/>
                <w:lang w:eastAsia="ru-RU"/>
              </w:rPr>
              <w:tab/>
            </w:r>
            <w:r w:rsidRPr="002F4561">
              <w:rPr>
                <w:rStyle w:val="af3"/>
                <w:noProof/>
              </w:rPr>
              <w:t>Социальный портрет донора крови и ее компонентов</w:t>
            </w:r>
            <w:r>
              <w:rPr>
                <w:noProof/>
                <w:webHidden/>
              </w:rPr>
              <w:tab/>
            </w:r>
            <w:r>
              <w:rPr>
                <w:noProof/>
                <w:webHidden/>
              </w:rPr>
              <w:fldChar w:fldCharType="begin"/>
            </w:r>
            <w:r>
              <w:rPr>
                <w:noProof/>
                <w:webHidden/>
              </w:rPr>
              <w:instrText xml:space="preserve"> PAGEREF _Toc104935782 \h </w:instrText>
            </w:r>
            <w:r>
              <w:rPr>
                <w:noProof/>
                <w:webHidden/>
              </w:rPr>
            </w:r>
            <w:r>
              <w:rPr>
                <w:noProof/>
                <w:webHidden/>
              </w:rPr>
              <w:fldChar w:fldCharType="separate"/>
            </w:r>
            <w:r>
              <w:rPr>
                <w:noProof/>
                <w:webHidden/>
              </w:rPr>
              <w:t>94</w:t>
            </w:r>
            <w:r>
              <w:rPr>
                <w:noProof/>
                <w:webHidden/>
              </w:rPr>
              <w:fldChar w:fldCharType="end"/>
            </w:r>
          </w:hyperlink>
        </w:p>
        <w:p w:rsidR="00A92AD5" w:rsidRDefault="00A92AD5">
          <w:pPr>
            <w:pStyle w:val="21"/>
            <w:tabs>
              <w:tab w:val="left" w:pos="1540"/>
              <w:tab w:val="right" w:leader="dot" w:pos="9345"/>
            </w:tabs>
            <w:rPr>
              <w:rFonts w:asciiTheme="minorHAnsi" w:eastAsiaTheme="minorEastAsia" w:hAnsiTheme="minorHAnsi"/>
              <w:noProof/>
              <w:sz w:val="22"/>
              <w:lang w:eastAsia="ru-RU"/>
            </w:rPr>
          </w:pPr>
          <w:hyperlink w:anchor="_Toc104935783" w:history="1">
            <w:r w:rsidRPr="002F4561">
              <w:rPr>
                <w:rStyle w:val="af3"/>
                <w:noProof/>
              </w:rPr>
              <w:t>3.4.</w:t>
            </w:r>
            <w:r>
              <w:rPr>
                <w:rFonts w:asciiTheme="minorHAnsi" w:eastAsiaTheme="minorEastAsia" w:hAnsiTheme="minorHAnsi"/>
                <w:noProof/>
                <w:sz w:val="22"/>
                <w:lang w:eastAsia="ru-RU"/>
              </w:rPr>
              <w:tab/>
            </w:r>
            <w:r w:rsidRPr="002F4561">
              <w:rPr>
                <w:rStyle w:val="af3"/>
                <w:noProof/>
              </w:rPr>
              <w:t>Барьеры и мотивы для донорства крови и ее компонентов</w:t>
            </w:r>
            <w:r>
              <w:rPr>
                <w:noProof/>
                <w:webHidden/>
              </w:rPr>
              <w:tab/>
            </w:r>
            <w:r>
              <w:rPr>
                <w:noProof/>
                <w:webHidden/>
              </w:rPr>
              <w:fldChar w:fldCharType="begin"/>
            </w:r>
            <w:r>
              <w:rPr>
                <w:noProof/>
                <w:webHidden/>
              </w:rPr>
              <w:instrText xml:space="preserve"> PAGEREF _Toc104935783 \h </w:instrText>
            </w:r>
            <w:r>
              <w:rPr>
                <w:noProof/>
                <w:webHidden/>
              </w:rPr>
            </w:r>
            <w:r>
              <w:rPr>
                <w:noProof/>
                <w:webHidden/>
              </w:rPr>
              <w:fldChar w:fldCharType="separate"/>
            </w:r>
            <w:r>
              <w:rPr>
                <w:noProof/>
                <w:webHidden/>
              </w:rPr>
              <w:t>101</w:t>
            </w:r>
            <w:r>
              <w:rPr>
                <w:noProof/>
                <w:webHidden/>
              </w:rPr>
              <w:fldChar w:fldCharType="end"/>
            </w:r>
          </w:hyperlink>
        </w:p>
        <w:p w:rsidR="00A92AD5" w:rsidRDefault="00A92AD5">
          <w:pPr>
            <w:pStyle w:val="21"/>
            <w:tabs>
              <w:tab w:val="left" w:pos="1540"/>
              <w:tab w:val="right" w:leader="dot" w:pos="9345"/>
            </w:tabs>
            <w:rPr>
              <w:rFonts w:asciiTheme="minorHAnsi" w:eastAsiaTheme="minorEastAsia" w:hAnsiTheme="minorHAnsi"/>
              <w:noProof/>
              <w:sz w:val="22"/>
              <w:lang w:eastAsia="ru-RU"/>
            </w:rPr>
          </w:pPr>
          <w:hyperlink w:anchor="_Toc104935784" w:history="1">
            <w:r w:rsidRPr="002F4561">
              <w:rPr>
                <w:rStyle w:val="af3"/>
                <w:noProof/>
              </w:rPr>
              <w:t>3.5.</w:t>
            </w:r>
            <w:r>
              <w:rPr>
                <w:rFonts w:asciiTheme="minorHAnsi" w:eastAsiaTheme="minorEastAsia" w:hAnsiTheme="minorHAnsi"/>
                <w:noProof/>
                <w:sz w:val="22"/>
                <w:lang w:eastAsia="ru-RU"/>
              </w:rPr>
              <w:tab/>
            </w:r>
            <w:r w:rsidRPr="002F4561">
              <w:rPr>
                <w:rStyle w:val="af3"/>
                <w:noProof/>
              </w:rPr>
              <w:t>Рекомендации по совершенствованию сферы обращения донорской крови и ее компонентов</w:t>
            </w:r>
            <w:r>
              <w:rPr>
                <w:noProof/>
                <w:webHidden/>
              </w:rPr>
              <w:tab/>
            </w:r>
            <w:r>
              <w:rPr>
                <w:noProof/>
                <w:webHidden/>
              </w:rPr>
              <w:fldChar w:fldCharType="begin"/>
            </w:r>
            <w:r>
              <w:rPr>
                <w:noProof/>
                <w:webHidden/>
              </w:rPr>
              <w:instrText xml:space="preserve"> PAGEREF _Toc104935784 \h </w:instrText>
            </w:r>
            <w:r>
              <w:rPr>
                <w:noProof/>
                <w:webHidden/>
              </w:rPr>
            </w:r>
            <w:r>
              <w:rPr>
                <w:noProof/>
                <w:webHidden/>
              </w:rPr>
              <w:fldChar w:fldCharType="separate"/>
            </w:r>
            <w:r>
              <w:rPr>
                <w:noProof/>
                <w:webHidden/>
              </w:rPr>
              <w:t>107</w:t>
            </w:r>
            <w:r>
              <w:rPr>
                <w:noProof/>
                <w:webHidden/>
              </w:rPr>
              <w:fldChar w:fldCharType="end"/>
            </w:r>
          </w:hyperlink>
        </w:p>
        <w:p w:rsidR="00A92AD5" w:rsidRDefault="00A92AD5">
          <w:pPr>
            <w:pStyle w:val="21"/>
            <w:tabs>
              <w:tab w:val="right" w:leader="dot" w:pos="9345"/>
            </w:tabs>
            <w:rPr>
              <w:rFonts w:asciiTheme="minorHAnsi" w:eastAsiaTheme="minorEastAsia" w:hAnsiTheme="minorHAnsi"/>
              <w:noProof/>
              <w:sz w:val="22"/>
              <w:lang w:eastAsia="ru-RU"/>
            </w:rPr>
          </w:pPr>
          <w:hyperlink w:anchor="_Toc104935785" w:history="1">
            <w:r w:rsidRPr="002F4561">
              <w:rPr>
                <w:rStyle w:val="af3"/>
                <w:noProof/>
              </w:rPr>
              <w:t>Выводы</w:t>
            </w:r>
            <w:r>
              <w:rPr>
                <w:noProof/>
                <w:webHidden/>
              </w:rPr>
              <w:tab/>
            </w:r>
            <w:r>
              <w:rPr>
                <w:noProof/>
                <w:webHidden/>
              </w:rPr>
              <w:fldChar w:fldCharType="begin"/>
            </w:r>
            <w:r>
              <w:rPr>
                <w:noProof/>
                <w:webHidden/>
              </w:rPr>
              <w:instrText xml:space="preserve"> PAGEREF _Toc104935785 \h </w:instrText>
            </w:r>
            <w:r>
              <w:rPr>
                <w:noProof/>
                <w:webHidden/>
              </w:rPr>
            </w:r>
            <w:r>
              <w:rPr>
                <w:noProof/>
                <w:webHidden/>
              </w:rPr>
              <w:fldChar w:fldCharType="separate"/>
            </w:r>
            <w:r>
              <w:rPr>
                <w:noProof/>
                <w:webHidden/>
              </w:rPr>
              <w:t>120</w:t>
            </w:r>
            <w:r>
              <w:rPr>
                <w:noProof/>
                <w:webHidden/>
              </w:rPr>
              <w:fldChar w:fldCharType="end"/>
            </w:r>
          </w:hyperlink>
        </w:p>
        <w:p w:rsidR="00A92AD5" w:rsidRDefault="00A92AD5">
          <w:pPr>
            <w:pStyle w:val="15"/>
            <w:rPr>
              <w:rFonts w:asciiTheme="minorHAnsi" w:eastAsiaTheme="minorEastAsia" w:hAnsiTheme="minorHAnsi"/>
              <w:sz w:val="22"/>
              <w:lang w:eastAsia="ru-RU"/>
            </w:rPr>
          </w:pPr>
          <w:hyperlink w:anchor="_Toc104935786" w:history="1">
            <w:r w:rsidRPr="002F4561">
              <w:rPr>
                <w:rStyle w:val="af3"/>
              </w:rPr>
              <w:t>Заключение</w:t>
            </w:r>
            <w:r>
              <w:rPr>
                <w:webHidden/>
              </w:rPr>
              <w:tab/>
            </w:r>
            <w:r>
              <w:rPr>
                <w:webHidden/>
              </w:rPr>
              <w:fldChar w:fldCharType="begin"/>
            </w:r>
            <w:r>
              <w:rPr>
                <w:webHidden/>
              </w:rPr>
              <w:instrText xml:space="preserve"> PAGEREF _Toc104935786 \h </w:instrText>
            </w:r>
            <w:r>
              <w:rPr>
                <w:webHidden/>
              </w:rPr>
            </w:r>
            <w:r>
              <w:rPr>
                <w:webHidden/>
              </w:rPr>
              <w:fldChar w:fldCharType="separate"/>
            </w:r>
            <w:r>
              <w:rPr>
                <w:webHidden/>
              </w:rPr>
              <w:t>122</w:t>
            </w:r>
            <w:r>
              <w:rPr>
                <w:webHidden/>
              </w:rPr>
              <w:fldChar w:fldCharType="end"/>
            </w:r>
          </w:hyperlink>
        </w:p>
        <w:p w:rsidR="00A92AD5" w:rsidRDefault="00A92AD5">
          <w:pPr>
            <w:pStyle w:val="15"/>
            <w:rPr>
              <w:rFonts w:asciiTheme="minorHAnsi" w:eastAsiaTheme="minorEastAsia" w:hAnsiTheme="minorHAnsi"/>
              <w:sz w:val="22"/>
              <w:lang w:eastAsia="ru-RU"/>
            </w:rPr>
          </w:pPr>
          <w:hyperlink w:anchor="_Toc104935787" w:history="1">
            <w:r w:rsidRPr="002F4561">
              <w:rPr>
                <w:rStyle w:val="af3"/>
              </w:rPr>
              <w:t>Список использованной литературы</w:t>
            </w:r>
            <w:r>
              <w:rPr>
                <w:webHidden/>
              </w:rPr>
              <w:tab/>
            </w:r>
            <w:r>
              <w:rPr>
                <w:webHidden/>
              </w:rPr>
              <w:fldChar w:fldCharType="begin"/>
            </w:r>
            <w:r>
              <w:rPr>
                <w:webHidden/>
              </w:rPr>
              <w:instrText xml:space="preserve"> PAGEREF _Toc104935787 \h </w:instrText>
            </w:r>
            <w:r>
              <w:rPr>
                <w:webHidden/>
              </w:rPr>
            </w:r>
            <w:r>
              <w:rPr>
                <w:webHidden/>
              </w:rPr>
              <w:fldChar w:fldCharType="separate"/>
            </w:r>
            <w:r>
              <w:rPr>
                <w:webHidden/>
              </w:rPr>
              <w:t>126</w:t>
            </w:r>
            <w:r>
              <w:rPr>
                <w:webHidden/>
              </w:rPr>
              <w:fldChar w:fldCharType="end"/>
            </w:r>
          </w:hyperlink>
        </w:p>
        <w:p w:rsidR="00A92AD5" w:rsidRDefault="00A92AD5">
          <w:pPr>
            <w:pStyle w:val="15"/>
            <w:rPr>
              <w:rFonts w:asciiTheme="minorHAnsi" w:eastAsiaTheme="minorEastAsia" w:hAnsiTheme="minorHAnsi"/>
              <w:sz w:val="22"/>
              <w:lang w:eastAsia="ru-RU"/>
            </w:rPr>
          </w:pPr>
          <w:hyperlink w:anchor="_Toc104935788" w:history="1">
            <w:r w:rsidRPr="002F4561">
              <w:rPr>
                <w:rStyle w:val="af3"/>
              </w:rPr>
              <w:t>Приложения</w:t>
            </w:r>
            <w:r>
              <w:rPr>
                <w:webHidden/>
              </w:rPr>
              <w:tab/>
            </w:r>
            <w:r>
              <w:rPr>
                <w:webHidden/>
              </w:rPr>
              <w:fldChar w:fldCharType="begin"/>
            </w:r>
            <w:r>
              <w:rPr>
                <w:webHidden/>
              </w:rPr>
              <w:instrText xml:space="preserve"> PAGEREF _Toc104935788 \h </w:instrText>
            </w:r>
            <w:r>
              <w:rPr>
                <w:webHidden/>
              </w:rPr>
            </w:r>
            <w:r>
              <w:rPr>
                <w:webHidden/>
              </w:rPr>
              <w:fldChar w:fldCharType="separate"/>
            </w:r>
            <w:r>
              <w:rPr>
                <w:webHidden/>
              </w:rPr>
              <w:t>135</w:t>
            </w:r>
            <w:r>
              <w:rPr>
                <w:webHidden/>
              </w:rPr>
              <w:fldChar w:fldCharType="end"/>
            </w:r>
          </w:hyperlink>
        </w:p>
        <w:p w:rsidR="00A92AD5" w:rsidRDefault="00A92AD5">
          <w:pPr>
            <w:pStyle w:val="21"/>
            <w:tabs>
              <w:tab w:val="right" w:leader="dot" w:pos="9345"/>
            </w:tabs>
            <w:rPr>
              <w:rFonts w:asciiTheme="minorHAnsi" w:eastAsiaTheme="minorEastAsia" w:hAnsiTheme="minorHAnsi"/>
              <w:noProof/>
              <w:sz w:val="22"/>
              <w:lang w:eastAsia="ru-RU"/>
            </w:rPr>
          </w:pPr>
          <w:hyperlink w:anchor="_Toc104935789" w:history="1">
            <w:r w:rsidRPr="002F4561">
              <w:rPr>
                <w:rStyle w:val="af3"/>
                <w:noProof/>
              </w:rPr>
              <w:t>Приложение 1. Анкета для опроса</w:t>
            </w:r>
            <w:r>
              <w:rPr>
                <w:noProof/>
                <w:webHidden/>
              </w:rPr>
              <w:tab/>
            </w:r>
            <w:r>
              <w:rPr>
                <w:noProof/>
                <w:webHidden/>
              </w:rPr>
              <w:fldChar w:fldCharType="begin"/>
            </w:r>
            <w:r>
              <w:rPr>
                <w:noProof/>
                <w:webHidden/>
              </w:rPr>
              <w:instrText xml:space="preserve"> PAGEREF _Toc104935789 \h </w:instrText>
            </w:r>
            <w:r>
              <w:rPr>
                <w:noProof/>
                <w:webHidden/>
              </w:rPr>
            </w:r>
            <w:r>
              <w:rPr>
                <w:noProof/>
                <w:webHidden/>
              </w:rPr>
              <w:fldChar w:fldCharType="separate"/>
            </w:r>
            <w:r>
              <w:rPr>
                <w:noProof/>
                <w:webHidden/>
              </w:rPr>
              <w:t>135</w:t>
            </w:r>
            <w:r>
              <w:rPr>
                <w:noProof/>
                <w:webHidden/>
              </w:rPr>
              <w:fldChar w:fldCharType="end"/>
            </w:r>
          </w:hyperlink>
        </w:p>
        <w:p w:rsidR="00A92AD5" w:rsidRDefault="00A92AD5">
          <w:pPr>
            <w:pStyle w:val="21"/>
            <w:tabs>
              <w:tab w:val="right" w:leader="dot" w:pos="9345"/>
            </w:tabs>
            <w:rPr>
              <w:rFonts w:asciiTheme="minorHAnsi" w:eastAsiaTheme="minorEastAsia" w:hAnsiTheme="minorHAnsi"/>
              <w:noProof/>
              <w:sz w:val="22"/>
              <w:lang w:eastAsia="ru-RU"/>
            </w:rPr>
          </w:pPr>
          <w:hyperlink w:anchor="_Toc104935790" w:history="1">
            <w:r w:rsidRPr="002F4561">
              <w:rPr>
                <w:rStyle w:val="af3"/>
                <w:noProof/>
              </w:rPr>
              <w:t>Приложение 2. Рецензия Главного врача ОГБУЗ «Центр крови Белгородской области»</w:t>
            </w:r>
            <w:r>
              <w:rPr>
                <w:noProof/>
                <w:webHidden/>
              </w:rPr>
              <w:tab/>
            </w:r>
            <w:r>
              <w:rPr>
                <w:noProof/>
                <w:webHidden/>
              </w:rPr>
              <w:fldChar w:fldCharType="begin"/>
            </w:r>
            <w:r>
              <w:rPr>
                <w:noProof/>
                <w:webHidden/>
              </w:rPr>
              <w:instrText xml:space="preserve"> PAGEREF _Toc104935790 \h </w:instrText>
            </w:r>
            <w:r>
              <w:rPr>
                <w:noProof/>
                <w:webHidden/>
              </w:rPr>
            </w:r>
            <w:r>
              <w:rPr>
                <w:noProof/>
                <w:webHidden/>
              </w:rPr>
              <w:fldChar w:fldCharType="separate"/>
            </w:r>
            <w:r>
              <w:rPr>
                <w:noProof/>
                <w:webHidden/>
              </w:rPr>
              <w:t>144</w:t>
            </w:r>
            <w:r>
              <w:rPr>
                <w:noProof/>
                <w:webHidden/>
              </w:rPr>
              <w:fldChar w:fldCharType="end"/>
            </w:r>
          </w:hyperlink>
        </w:p>
        <w:p w:rsidR="00A92AD5" w:rsidRDefault="00A92AD5">
          <w:pPr>
            <w:pStyle w:val="21"/>
            <w:tabs>
              <w:tab w:val="right" w:leader="dot" w:pos="9345"/>
            </w:tabs>
            <w:rPr>
              <w:rFonts w:asciiTheme="minorHAnsi" w:eastAsiaTheme="minorEastAsia" w:hAnsiTheme="minorHAnsi"/>
              <w:noProof/>
              <w:sz w:val="22"/>
              <w:lang w:eastAsia="ru-RU"/>
            </w:rPr>
          </w:pPr>
          <w:hyperlink w:anchor="_Toc104935791" w:history="1">
            <w:r w:rsidRPr="002F4561">
              <w:rPr>
                <w:rStyle w:val="af3"/>
                <w:noProof/>
              </w:rPr>
              <w:t>Приложение 3. Сертификат, подтверждающий участие в GSOM Emerging Markets Conference 2021</w:t>
            </w:r>
            <w:r>
              <w:rPr>
                <w:noProof/>
                <w:webHidden/>
              </w:rPr>
              <w:tab/>
            </w:r>
            <w:r>
              <w:rPr>
                <w:noProof/>
                <w:webHidden/>
              </w:rPr>
              <w:fldChar w:fldCharType="begin"/>
            </w:r>
            <w:r>
              <w:rPr>
                <w:noProof/>
                <w:webHidden/>
              </w:rPr>
              <w:instrText xml:space="preserve"> PAGEREF _Toc104935791 \h </w:instrText>
            </w:r>
            <w:r>
              <w:rPr>
                <w:noProof/>
                <w:webHidden/>
              </w:rPr>
            </w:r>
            <w:r>
              <w:rPr>
                <w:noProof/>
                <w:webHidden/>
              </w:rPr>
              <w:fldChar w:fldCharType="separate"/>
            </w:r>
            <w:r>
              <w:rPr>
                <w:noProof/>
                <w:webHidden/>
              </w:rPr>
              <w:t>148</w:t>
            </w:r>
            <w:r>
              <w:rPr>
                <w:noProof/>
                <w:webHidden/>
              </w:rPr>
              <w:fldChar w:fldCharType="end"/>
            </w:r>
          </w:hyperlink>
        </w:p>
        <w:p w:rsidR="003A1191" w:rsidRPr="00C46E45" w:rsidRDefault="003A1191" w:rsidP="003A1191">
          <w:pPr>
            <w:ind w:firstLine="0"/>
          </w:pPr>
          <w:r w:rsidRPr="00C46E45">
            <w:rPr>
              <w:b/>
              <w:bCs/>
            </w:rPr>
            <w:fldChar w:fldCharType="end"/>
          </w:r>
        </w:p>
      </w:sdtContent>
    </w:sdt>
    <w:p w:rsidR="003A1191" w:rsidRPr="00C46E45" w:rsidRDefault="003A1191" w:rsidP="003A1191">
      <w:pPr>
        <w:pStyle w:val="2"/>
        <w:ind w:firstLine="0"/>
        <w:rPr>
          <w:sz w:val="28"/>
          <w:szCs w:val="28"/>
        </w:rPr>
      </w:pPr>
    </w:p>
    <w:p w:rsidR="003A1191" w:rsidRPr="00C46E45" w:rsidRDefault="003A1191" w:rsidP="003A1191">
      <w:pPr>
        <w:pStyle w:val="10"/>
        <w:ind w:firstLine="0"/>
      </w:pPr>
      <w:bookmarkStart w:id="3" w:name="_Toc104935754"/>
      <w:r w:rsidRPr="00C46E45">
        <w:lastRenderedPageBreak/>
        <w:t>Сокращения</w:t>
      </w:r>
      <w:bookmarkEnd w:id="3"/>
    </w:p>
    <w:bookmarkEnd w:id="0"/>
    <w:p w:rsidR="003A1191" w:rsidRPr="00C46E45" w:rsidRDefault="003A1191" w:rsidP="003A1191">
      <w:r>
        <w:t>ВАЗ - Всемирная ассамблея</w:t>
      </w:r>
      <w:r w:rsidRPr="00C46E45">
        <w:t xml:space="preserve"> здравоохранения</w:t>
      </w:r>
    </w:p>
    <w:p w:rsidR="003A1191" w:rsidRDefault="003A1191" w:rsidP="003A1191">
      <w:r w:rsidRPr="00C46E45">
        <w:t>ВОЗ – Всемирная организация здравоохранения</w:t>
      </w:r>
    </w:p>
    <w:p w:rsidR="00633AC1" w:rsidRDefault="00633AC1" w:rsidP="003A1191">
      <w:r>
        <w:t>ЖВНЛП - ж</w:t>
      </w:r>
      <w:r w:rsidRPr="00633AC1">
        <w:t>изненно необходимые и важнейшие лекарственные препараты</w:t>
      </w:r>
    </w:p>
    <w:p w:rsidR="00815A2D" w:rsidRPr="00C46E45" w:rsidRDefault="00815A2D" w:rsidP="003A1191">
      <w:r>
        <w:t>ЛЖВ – люди, живущие с ВИЧ-инфекцией</w:t>
      </w:r>
    </w:p>
    <w:p w:rsidR="003A1191" w:rsidRPr="00C46E45" w:rsidRDefault="003A1191" w:rsidP="003A1191">
      <w:r w:rsidRPr="00C46E45">
        <w:t>ЛПУ – лечебно-профилактические учреждения</w:t>
      </w:r>
    </w:p>
    <w:p w:rsidR="003A1191" w:rsidRDefault="003A1191" w:rsidP="003A1191">
      <w:r w:rsidRPr="00C46E45">
        <w:t>НКО – некоммерческие организации</w:t>
      </w:r>
    </w:p>
    <w:p w:rsidR="003A1191" w:rsidRDefault="003A1191" w:rsidP="003A1191">
      <w:r>
        <w:t>СЗП – свежезамороженная плазма</w:t>
      </w:r>
    </w:p>
    <w:p w:rsidR="003A1191" w:rsidRPr="00C46E45" w:rsidRDefault="003A1191" w:rsidP="003A1191">
      <w:r w:rsidRPr="00C46E45">
        <w:t>СПК – станции переливания крови</w:t>
      </w:r>
    </w:p>
    <w:p w:rsidR="003A1191" w:rsidRDefault="003A1191" w:rsidP="003A1191">
      <w:r>
        <w:t xml:space="preserve">ТК – </w:t>
      </w:r>
      <w:proofErr w:type="spellStart"/>
      <w:r>
        <w:t>тромбоцитный</w:t>
      </w:r>
      <w:proofErr w:type="spellEnd"/>
      <w:r>
        <w:t xml:space="preserve"> концентрат</w:t>
      </w:r>
    </w:p>
    <w:p w:rsidR="003A1191" w:rsidRDefault="003A1191" w:rsidP="003A1191">
      <w:r>
        <w:t>УЗ – учреждение здравоохранения</w:t>
      </w:r>
    </w:p>
    <w:p w:rsidR="003A1191" w:rsidRPr="00C46E45" w:rsidRDefault="003A1191" w:rsidP="003A1191">
      <w:r w:rsidRPr="00C46E45">
        <w:t>ФМБА – Федеральное медико-биологическое агентство России</w:t>
      </w:r>
    </w:p>
    <w:p w:rsidR="003A1191" w:rsidRPr="00C46E45" w:rsidRDefault="003A1191" w:rsidP="003A1191">
      <w:r w:rsidRPr="00C46E45">
        <w:t>ЦК – Центр крови</w:t>
      </w:r>
    </w:p>
    <w:p w:rsidR="003A1191" w:rsidRPr="00C46E45" w:rsidRDefault="003A1191" w:rsidP="003A1191">
      <w:pPr>
        <w:pStyle w:val="10"/>
        <w:ind w:firstLine="0"/>
      </w:pPr>
      <w:bookmarkStart w:id="4" w:name="_Toc104935755"/>
      <w:r w:rsidRPr="00C46E45">
        <w:lastRenderedPageBreak/>
        <w:t>Введение</w:t>
      </w:r>
      <w:bookmarkEnd w:id="4"/>
    </w:p>
    <w:p w:rsidR="003A1191" w:rsidRPr="00C46E45" w:rsidRDefault="003A1191" w:rsidP="003A1191">
      <w:pPr>
        <w:pStyle w:val="aff1"/>
        <w:rPr>
          <w:rFonts w:eastAsiaTheme="minorEastAsia"/>
          <w:color w:val="auto"/>
        </w:rPr>
      </w:pPr>
      <w:r w:rsidRPr="00C46E45">
        <w:rPr>
          <w:rFonts w:eastAsiaTheme="minorEastAsia"/>
          <w:color w:val="auto"/>
        </w:rPr>
        <w:t>Стратегически важной задачей по повышению качества жизни является оказание квалифицированной и высокотехнологичной медицинской помощи населени</w:t>
      </w:r>
      <w:r>
        <w:rPr>
          <w:rFonts w:eastAsiaTheme="minorEastAsia"/>
          <w:color w:val="auto"/>
        </w:rPr>
        <w:t>ю. Развитие и увеличение применения</w:t>
      </w:r>
      <w:r w:rsidRPr="00C46E45">
        <w:rPr>
          <w:rFonts w:eastAsiaTheme="minorEastAsia"/>
          <w:color w:val="auto"/>
        </w:rPr>
        <w:t xml:space="preserve"> высокотехнолог</w:t>
      </w:r>
      <w:r>
        <w:rPr>
          <w:rFonts w:eastAsiaTheme="minorEastAsia"/>
          <w:color w:val="auto"/>
        </w:rPr>
        <w:t>ичных методов</w:t>
      </w:r>
      <w:r w:rsidRPr="00C46E45">
        <w:rPr>
          <w:rFonts w:eastAsiaTheme="minorEastAsia"/>
          <w:color w:val="auto"/>
        </w:rPr>
        <w:t xml:space="preserve"> ведет к усилению востребованности медицинских учреждений в крови и ее компонентах, что, в свою очередь, диктует необходимость наращивания производственных мощностей – увеличения производимых компонентов крови учреждениями Службы крови, что невозможно без </w:t>
      </w:r>
      <w:r>
        <w:rPr>
          <w:rFonts w:eastAsiaTheme="minorEastAsia"/>
          <w:color w:val="auto"/>
        </w:rPr>
        <w:t>качественного</w:t>
      </w:r>
      <w:r w:rsidRPr="00C46E45">
        <w:rPr>
          <w:rFonts w:eastAsiaTheme="minorEastAsia"/>
          <w:color w:val="auto"/>
        </w:rPr>
        <w:t xml:space="preserve"> привлечения донорских кадров. Активная работа по привлечению доноров и формированию базы регулярных доноров является важным фактором в систем</w:t>
      </w:r>
      <w:r>
        <w:rPr>
          <w:rFonts w:eastAsiaTheme="minorEastAsia"/>
          <w:color w:val="auto"/>
        </w:rPr>
        <w:t>е обеспечения крови и ее компонентами</w:t>
      </w:r>
      <w:r w:rsidRPr="00C46E45">
        <w:rPr>
          <w:rFonts w:eastAsiaTheme="minorEastAsia"/>
          <w:color w:val="auto"/>
        </w:rPr>
        <w:t xml:space="preserve"> населения. </w:t>
      </w:r>
    </w:p>
    <w:p w:rsidR="003A1191" w:rsidRPr="00C46E45" w:rsidRDefault="003A1191" w:rsidP="003A1191">
      <w:pPr>
        <w:pStyle w:val="aff1"/>
        <w:rPr>
          <w:rFonts w:eastAsiaTheme="minorEastAsia"/>
          <w:color w:val="auto"/>
        </w:rPr>
      </w:pPr>
      <w:proofErr w:type="gramStart"/>
      <w:r w:rsidRPr="00C46E45">
        <w:rPr>
          <w:rFonts w:eastAsiaTheme="minorEastAsia"/>
          <w:color w:val="auto"/>
        </w:rPr>
        <w:t xml:space="preserve">В России отмечались негативные тенденции в донорстве, в конце 20 века в силу социальных и экономических причин, было отмечено повсеместное снижение уровня донорства крови и ее компонентов: снижение качества и количества заготавливаемой крови, негативная динамика заболеваемости доноров </w:t>
      </w:r>
      <w:proofErr w:type="spellStart"/>
      <w:r w:rsidRPr="00C46E45">
        <w:rPr>
          <w:rFonts w:eastAsiaTheme="minorEastAsia"/>
          <w:color w:val="auto"/>
        </w:rPr>
        <w:t>гемотрансмиссивыми</w:t>
      </w:r>
      <w:proofErr w:type="spellEnd"/>
      <w:r w:rsidRPr="00C46E45">
        <w:rPr>
          <w:rFonts w:eastAsiaTheme="minorEastAsia"/>
          <w:color w:val="auto"/>
        </w:rPr>
        <w:t xml:space="preserve"> инфекциями, уменьшение количества донорских кадров,</w:t>
      </w:r>
      <w:r>
        <w:rPr>
          <w:rFonts w:eastAsiaTheme="minorEastAsia"/>
          <w:color w:val="auto"/>
        </w:rPr>
        <w:t xml:space="preserve"> а в 2019-2021 гг.</w:t>
      </w:r>
      <w:r w:rsidRPr="00C46E45">
        <w:rPr>
          <w:rFonts w:eastAsiaTheme="minorEastAsia"/>
          <w:color w:val="auto"/>
        </w:rPr>
        <w:t xml:space="preserve"> общий уровень здоровья населения</w:t>
      </w:r>
      <w:r>
        <w:rPr>
          <w:rFonts w:eastAsiaTheme="minorEastAsia"/>
          <w:color w:val="auto"/>
        </w:rPr>
        <w:t xml:space="preserve"> отразился на</w:t>
      </w:r>
      <w:r w:rsidRPr="00C46E45">
        <w:rPr>
          <w:rFonts w:eastAsiaTheme="minorEastAsia"/>
          <w:color w:val="auto"/>
        </w:rPr>
        <w:t xml:space="preserve"> объеме заготавливаемой донорской крови.</w:t>
      </w:r>
      <w:proofErr w:type="gramEnd"/>
      <w:r w:rsidRPr="00C46E45">
        <w:rPr>
          <w:rFonts w:eastAsiaTheme="minorEastAsia"/>
          <w:color w:val="auto"/>
        </w:rPr>
        <w:t xml:space="preserve"> Пандемия </w:t>
      </w:r>
      <w:proofErr w:type="spellStart"/>
      <w:r w:rsidRPr="00C46E45">
        <w:rPr>
          <w:rFonts w:eastAsiaTheme="minorEastAsia"/>
          <w:color w:val="auto"/>
        </w:rPr>
        <w:t>коронавирусной</w:t>
      </w:r>
      <w:proofErr w:type="spellEnd"/>
      <w:r w:rsidRPr="00C46E45">
        <w:rPr>
          <w:rFonts w:eastAsiaTheme="minorEastAsia"/>
          <w:color w:val="auto"/>
        </w:rPr>
        <w:t xml:space="preserve"> инфекции</w:t>
      </w:r>
      <w:r>
        <w:rPr>
          <w:rFonts w:eastAsiaTheme="minorEastAsia"/>
          <w:color w:val="auto"/>
        </w:rPr>
        <w:t xml:space="preserve"> показала важность</w:t>
      </w:r>
      <w:r w:rsidRPr="00C46E45">
        <w:rPr>
          <w:rFonts w:eastAsiaTheme="minorEastAsia"/>
          <w:color w:val="auto"/>
        </w:rPr>
        <w:t xml:space="preserve"> </w:t>
      </w:r>
      <w:r>
        <w:rPr>
          <w:rFonts w:eastAsiaTheme="minorEastAsia"/>
          <w:color w:val="auto"/>
        </w:rPr>
        <w:t xml:space="preserve">наличия </w:t>
      </w:r>
      <w:r w:rsidRPr="00C46E45">
        <w:rPr>
          <w:rFonts w:eastAsiaTheme="minorEastAsia"/>
          <w:color w:val="auto"/>
        </w:rPr>
        <w:t xml:space="preserve">налаженной системы в сфере обращения </w:t>
      </w:r>
      <w:r>
        <w:rPr>
          <w:rFonts w:eastAsiaTheme="minorEastAsia"/>
          <w:color w:val="auto"/>
        </w:rPr>
        <w:t xml:space="preserve">донорской </w:t>
      </w:r>
      <w:r w:rsidRPr="00C46E45">
        <w:rPr>
          <w:rFonts w:eastAsiaTheme="minorEastAsia"/>
          <w:color w:val="auto"/>
        </w:rPr>
        <w:t xml:space="preserve">крови и ее компонентов. </w:t>
      </w:r>
    </w:p>
    <w:p w:rsidR="003A1191" w:rsidRPr="00C46E45" w:rsidRDefault="003A1191" w:rsidP="003A1191">
      <w:pPr>
        <w:pStyle w:val="aff1"/>
        <w:rPr>
          <w:color w:val="auto"/>
        </w:rPr>
      </w:pPr>
      <w:r>
        <w:rPr>
          <w:color w:val="auto"/>
        </w:rPr>
        <w:t>Объектом</w:t>
      </w:r>
      <w:r w:rsidRPr="00C46E45">
        <w:rPr>
          <w:color w:val="auto"/>
        </w:rPr>
        <w:t xml:space="preserve"> исследования </w:t>
      </w:r>
      <w:r>
        <w:rPr>
          <w:color w:val="auto"/>
        </w:rPr>
        <w:t xml:space="preserve">является </w:t>
      </w:r>
      <w:r w:rsidRPr="00C46E45">
        <w:rPr>
          <w:color w:val="auto"/>
        </w:rPr>
        <w:t xml:space="preserve">донорский контингент в сфере обращения </w:t>
      </w:r>
      <w:r>
        <w:rPr>
          <w:color w:val="auto"/>
        </w:rPr>
        <w:t xml:space="preserve">донорской </w:t>
      </w:r>
      <w:r w:rsidRPr="00C46E45">
        <w:rPr>
          <w:color w:val="auto"/>
        </w:rPr>
        <w:t xml:space="preserve">крови и ее компонентов, а предметом </w:t>
      </w:r>
      <w:r>
        <w:rPr>
          <w:color w:val="auto"/>
        </w:rPr>
        <w:t>– социально-демографические</w:t>
      </w:r>
      <w:r w:rsidRPr="00C46E45">
        <w:rPr>
          <w:color w:val="auto"/>
        </w:rPr>
        <w:t xml:space="preserve"> </w:t>
      </w:r>
      <w:r>
        <w:rPr>
          <w:color w:val="auto"/>
        </w:rPr>
        <w:t xml:space="preserve">и </w:t>
      </w:r>
      <w:r w:rsidRPr="00C46E45">
        <w:rPr>
          <w:color w:val="auto"/>
        </w:rPr>
        <w:t>физиологические характеристики доноров. Исследовательский</w:t>
      </w:r>
      <w:r>
        <w:rPr>
          <w:color w:val="auto"/>
        </w:rPr>
        <w:t xml:space="preserve"> вопрос: </w:t>
      </w:r>
      <w:r w:rsidRPr="00C46E45">
        <w:rPr>
          <w:color w:val="auto"/>
        </w:rPr>
        <w:t>каковы стимулы и барьеры</w:t>
      </w:r>
      <w:r>
        <w:rPr>
          <w:color w:val="auto"/>
        </w:rPr>
        <w:t xml:space="preserve"> для </w:t>
      </w:r>
      <w:r w:rsidRPr="00C46E45">
        <w:rPr>
          <w:color w:val="auto"/>
        </w:rPr>
        <w:t>донорств</w:t>
      </w:r>
      <w:r>
        <w:rPr>
          <w:color w:val="auto"/>
        </w:rPr>
        <w:t xml:space="preserve">а крови для граждан Российской Федерации. </w:t>
      </w:r>
    </w:p>
    <w:p w:rsidR="003A1191" w:rsidRPr="00C46E45" w:rsidRDefault="003A1191" w:rsidP="003A1191">
      <w:r>
        <w:t>Проблема</w:t>
      </w:r>
      <w:r w:rsidRPr="00C46E45">
        <w:t xml:space="preserve"> исследования заключается в н</w:t>
      </w:r>
      <w:r w:rsidRPr="00C46E45">
        <w:rPr>
          <w:rFonts w:eastAsiaTheme="minorEastAsia"/>
        </w:rPr>
        <w:t>еобходимости наращивания объемов изготовления крови и ее компонентов Службой крови для обеспечения лечебно-профилактических учреждений путем</w:t>
      </w:r>
      <w:r>
        <w:rPr>
          <w:rFonts w:eastAsiaTheme="minorEastAsia"/>
        </w:rPr>
        <w:t xml:space="preserve"> качественного</w:t>
      </w:r>
      <w:r w:rsidRPr="00C46E45">
        <w:rPr>
          <w:rFonts w:eastAsiaTheme="minorEastAsia"/>
        </w:rPr>
        <w:t xml:space="preserve"> </w:t>
      </w:r>
      <w:proofErr w:type="spellStart"/>
      <w:r w:rsidRPr="00C46E45">
        <w:rPr>
          <w:rFonts w:eastAsiaTheme="minorEastAsia"/>
        </w:rPr>
        <w:t>рекрутирования</w:t>
      </w:r>
      <w:proofErr w:type="spellEnd"/>
      <w:r w:rsidRPr="00C46E45">
        <w:rPr>
          <w:rFonts w:eastAsiaTheme="minorEastAsia"/>
        </w:rPr>
        <w:t xml:space="preserve"> донорских кадров.</w:t>
      </w:r>
    </w:p>
    <w:p w:rsidR="003A1191" w:rsidRPr="00C46E45" w:rsidRDefault="003A1191" w:rsidP="003A1191">
      <w:pPr>
        <w:pStyle w:val="aff1"/>
        <w:rPr>
          <w:color w:val="auto"/>
        </w:rPr>
      </w:pPr>
      <w:r w:rsidRPr="00C46E45">
        <w:rPr>
          <w:color w:val="auto"/>
        </w:rPr>
        <w:t xml:space="preserve">Целью работы является разработка рекомендаций по развитию донорства крови и ее компонентов в РФ. Для достижения поставленной цели исследования необходимо решение следующих задач: </w:t>
      </w:r>
    </w:p>
    <w:p w:rsidR="003A1191" w:rsidRDefault="003A1191" w:rsidP="003A1191">
      <w:pPr>
        <w:pStyle w:val="af2"/>
        <w:numPr>
          <w:ilvl w:val="0"/>
          <w:numId w:val="42"/>
        </w:numPr>
      </w:pPr>
      <w:r>
        <w:t>Рассмотреть сферу</w:t>
      </w:r>
      <w:r w:rsidRPr="00C46E45">
        <w:t xml:space="preserve"> обращения донорской крови в Российской Федерации.</w:t>
      </w:r>
    </w:p>
    <w:p w:rsidR="003A1191" w:rsidRPr="00694986" w:rsidRDefault="003A1191" w:rsidP="003A1191">
      <w:pPr>
        <w:pStyle w:val="af2"/>
        <w:numPr>
          <w:ilvl w:val="0"/>
          <w:numId w:val="42"/>
        </w:numPr>
      </w:pPr>
      <w:r>
        <w:t>О</w:t>
      </w:r>
      <w:r w:rsidRPr="00694986">
        <w:t>пределить меры социальной поддержки доноров в Российской Федерации.</w:t>
      </w:r>
    </w:p>
    <w:p w:rsidR="003A1191" w:rsidRPr="00C46E45" w:rsidRDefault="003A1191" w:rsidP="003A1191">
      <w:pPr>
        <w:pStyle w:val="aff1"/>
        <w:numPr>
          <w:ilvl w:val="0"/>
          <w:numId w:val="42"/>
        </w:numPr>
        <w:rPr>
          <w:color w:val="auto"/>
        </w:rPr>
      </w:pPr>
      <w:r w:rsidRPr="002603A9">
        <w:rPr>
          <w:color w:val="auto"/>
        </w:rPr>
        <w:t>Провести аналитический обзор</w:t>
      </w:r>
      <w:r w:rsidRPr="00C46E45">
        <w:rPr>
          <w:color w:val="auto"/>
        </w:rPr>
        <w:t xml:space="preserve"> международного опыта в сфере обращения </w:t>
      </w:r>
      <w:r>
        <w:rPr>
          <w:color w:val="auto"/>
        </w:rPr>
        <w:t xml:space="preserve">донорской </w:t>
      </w:r>
      <w:r w:rsidRPr="00C46E45">
        <w:rPr>
          <w:color w:val="auto"/>
        </w:rPr>
        <w:t>крови и ее компонентов</w:t>
      </w:r>
      <w:r>
        <w:rPr>
          <w:color w:val="auto"/>
        </w:rPr>
        <w:t xml:space="preserve"> и рекламных</w:t>
      </w:r>
      <w:r w:rsidRPr="00C46E45">
        <w:rPr>
          <w:color w:val="auto"/>
        </w:rPr>
        <w:t xml:space="preserve"> кампаний, направленных на привлечение донорских кадров.</w:t>
      </w:r>
    </w:p>
    <w:p w:rsidR="003A1191" w:rsidRPr="00C46E45" w:rsidRDefault="003A1191" w:rsidP="003A1191">
      <w:pPr>
        <w:pStyle w:val="aff1"/>
        <w:numPr>
          <w:ilvl w:val="0"/>
          <w:numId w:val="42"/>
        </w:numPr>
        <w:rPr>
          <w:color w:val="auto"/>
        </w:rPr>
      </w:pPr>
      <w:r>
        <w:rPr>
          <w:color w:val="auto"/>
        </w:rPr>
        <w:lastRenderedPageBreak/>
        <w:t>Проанализировать</w:t>
      </w:r>
      <w:r w:rsidRPr="00C46E45">
        <w:rPr>
          <w:color w:val="auto"/>
        </w:rPr>
        <w:t xml:space="preserve"> систем</w:t>
      </w:r>
      <w:r w:rsidRPr="00390C55">
        <w:rPr>
          <w:color w:val="auto"/>
        </w:rPr>
        <w:t>у</w:t>
      </w:r>
      <w:r w:rsidRPr="00C46E45">
        <w:rPr>
          <w:color w:val="auto"/>
        </w:rPr>
        <w:t xml:space="preserve"> платного донорства</w:t>
      </w:r>
      <w:r>
        <w:rPr>
          <w:color w:val="auto"/>
        </w:rPr>
        <w:t xml:space="preserve"> в Российской Федерации.</w:t>
      </w:r>
    </w:p>
    <w:p w:rsidR="003A1191" w:rsidRDefault="003A1191" w:rsidP="003A1191">
      <w:pPr>
        <w:pStyle w:val="aff1"/>
        <w:numPr>
          <w:ilvl w:val="0"/>
          <w:numId w:val="42"/>
        </w:numPr>
        <w:rPr>
          <w:color w:val="auto"/>
        </w:rPr>
      </w:pPr>
      <w:r w:rsidRPr="00C46E45">
        <w:rPr>
          <w:color w:val="auto"/>
        </w:rPr>
        <w:t xml:space="preserve">Оценить влияние пандемии </w:t>
      </w:r>
      <w:proofErr w:type="spellStart"/>
      <w:r w:rsidRPr="00C46E45">
        <w:rPr>
          <w:color w:val="auto"/>
        </w:rPr>
        <w:t>коронавирусной</w:t>
      </w:r>
      <w:proofErr w:type="spellEnd"/>
      <w:r w:rsidRPr="00C46E45">
        <w:rPr>
          <w:color w:val="auto"/>
        </w:rPr>
        <w:t xml:space="preserve"> инфекции на сферу обращения </w:t>
      </w:r>
      <w:r>
        <w:rPr>
          <w:color w:val="auto"/>
        </w:rPr>
        <w:t xml:space="preserve">донорской </w:t>
      </w:r>
      <w:r w:rsidRPr="00C46E45">
        <w:rPr>
          <w:color w:val="auto"/>
        </w:rPr>
        <w:t>крови и ее компонентов.</w:t>
      </w:r>
    </w:p>
    <w:p w:rsidR="003A1191" w:rsidRPr="005F3D1C" w:rsidRDefault="003A1191" w:rsidP="003A1191">
      <w:pPr>
        <w:pStyle w:val="aff1"/>
        <w:numPr>
          <w:ilvl w:val="0"/>
          <w:numId w:val="42"/>
        </w:numPr>
        <w:rPr>
          <w:color w:val="auto"/>
        </w:rPr>
      </w:pPr>
      <w:r>
        <w:rPr>
          <w:color w:val="auto"/>
        </w:rPr>
        <w:t>Оп</w:t>
      </w:r>
      <w:r w:rsidRPr="005F3D1C">
        <w:rPr>
          <w:color w:val="auto"/>
        </w:rPr>
        <w:t>ределить динамику потребности и обеспеченности станций переливания крови в Российской Федерации.</w:t>
      </w:r>
    </w:p>
    <w:p w:rsidR="003A1191" w:rsidRPr="00C46E45" w:rsidRDefault="003A1191" w:rsidP="003A1191">
      <w:pPr>
        <w:pStyle w:val="aff1"/>
        <w:numPr>
          <w:ilvl w:val="0"/>
          <w:numId w:val="42"/>
        </w:numPr>
        <w:rPr>
          <w:color w:val="auto"/>
        </w:rPr>
      </w:pPr>
      <w:proofErr w:type="gramStart"/>
      <w:r>
        <w:rPr>
          <w:color w:val="auto"/>
        </w:rPr>
        <w:t>С</w:t>
      </w:r>
      <w:r w:rsidRPr="00C46E45">
        <w:rPr>
          <w:color w:val="auto"/>
        </w:rPr>
        <w:t>оставить социальный</w:t>
      </w:r>
      <w:r>
        <w:rPr>
          <w:color w:val="auto"/>
        </w:rPr>
        <w:t xml:space="preserve"> портрет и инфекционный профиль донора крови и ее компонентов в Белгородской и Курской областях.</w:t>
      </w:r>
      <w:proofErr w:type="gramEnd"/>
    </w:p>
    <w:p w:rsidR="003A1191" w:rsidRDefault="003A1191" w:rsidP="003A1191">
      <w:pPr>
        <w:pStyle w:val="aff1"/>
        <w:rPr>
          <w:color w:val="auto"/>
        </w:rPr>
      </w:pPr>
      <w:r w:rsidRPr="00C46E45">
        <w:rPr>
          <w:color w:val="auto"/>
        </w:rPr>
        <w:t xml:space="preserve">В работе </w:t>
      </w:r>
      <w:r>
        <w:rPr>
          <w:color w:val="auto"/>
        </w:rPr>
        <w:t>используются</w:t>
      </w:r>
      <w:r w:rsidRPr="00C46E45">
        <w:rPr>
          <w:color w:val="auto"/>
        </w:rPr>
        <w:t xml:space="preserve"> социологические, статистические, эконометрические методы исследования. </w:t>
      </w:r>
      <w:proofErr w:type="gramStart"/>
      <w:r w:rsidRPr="00C46E45">
        <w:rPr>
          <w:color w:val="auto"/>
        </w:rPr>
        <w:t xml:space="preserve">Работа основана на анализе годовых отчетов, подготовленных для ФМБА России, организациями Службы крови с 2019 по 2021 гг., результатах социологического опроса доноров крови и населения Белгородской и Курской областей и </w:t>
      </w:r>
      <w:r>
        <w:rPr>
          <w:color w:val="auto"/>
        </w:rPr>
        <w:t xml:space="preserve">глубинного </w:t>
      </w:r>
      <w:r w:rsidRPr="00C46E45">
        <w:rPr>
          <w:color w:val="auto"/>
        </w:rPr>
        <w:t xml:space="preserve">интервью </w:t>
      </w:r>
      <w:r>
        <w:rPr>
          <w:color w:val="auto"/>
        </w:rPr>
        <w:t>с Главным врачом</w:t>
      </w:r>
      <w:r w:rsidRPr="00C46E45">
        <w:rPr>
          <w:color w:val="auto"/>
        </w:rPr>
        <w:t xml:space="preserve"> Центра крови Белгородской </w:t>
      </w:r>
      <w:r>
        <w:rPr>
          <w:color w:val="auto"/>
        </w:rPr>
        <w:t>области</w:t>
      </w:r>
      <w:r w:rsidRPr="00C46E45">
        <w:rPr>
          <w:color w:val="auto"/>
        </w:rPr>
        <w:t>, данных обследования доноров крови за 2019-2021 гг. Центра крови Белгородской области</w:t>
      </w:r>
      <w:r>
        <w:rPr>
          <w:color w:val="auto"/>
        </w:rPr>
        <w:t xml:space="preserve">, оценке </w:t>
      </w:r>
      <w:r w:rsidRPr="00C46E45">
        <w:rPr>
          <w:color w:val="auto"/>
        </w:rPr>
        <w:t>динамики потребности и выдачи крови и ее компонентов для</w:t>
      </w:r>
      <w:proofErr w:type="gramEnd"/>
      <w:r w:rsidRPr="00C46E45">
        <w:rPr>
          <w:color w:val="auto"/>
        </w:rPr>
        <w:t xml:space="preserve"> оказания </w:t>
      </w:r>
      <w:proofErr w:type="spellStart"/>
      <w:r w:rsidRPr="00C46E45">
        <w:rPr>
          <w:color w:val="auto"/>
        </w:rPr>
        <w:t>трансфузионной</w:t>
      </w:r>
      <w:proofErr w:type="spellEnd"/>
      <w:r w:rsidRPr="00C46E45">
        <w:rPr>
          <w:color w:val="auto"/>
        </w:rPr>
        <w:t xml:space="preserve"> помощи в лечебно-профилактические учреждения Белгородской и Курской областей, материалах отечественных и зарубежных </w:t>
      </w:r>
      <w:proofErr w:type="spellStart"/>
      <w:r w:rsidRPr="00C46E45">
        <w:rPr>
          <w:color w:val="auto"/>
        </w:rPr>
        <w:t>интернет-ресурсов</w:t>
      </w:r>
      <w:proofErr w:type="spellEnd"/>
      <w:r w:rsidRPr="00C46E45">
        <w:rPr>
          <w:color w:val="auto"/>
        </w:rPr>
        <w:t>, научных статей, законодательных и нормативно-правовых актов Российской Федерации в сфере обращения донорской крови и ее компонентов.</w:t>
      </w:r>
    </w:p>
    <w:p w:rsidR="003A1191" w:rsidRPr="00694986" w:rsidRDefault="003A1191" w:rsidP="003A1191">
      <w:r w:rsidRPr="00390C55">
        <w:t>Методами сбора первичной информации является опрос доноров крови и ее компонентов и населения Белгородской и Курской областей, а также глубинное интервью с Главным врачом Центра крови Белгородской области.</w:t>
      </w:r>
    </w:p>
    <w:p w:rsidR="003A1191" w:rsidRPr="00C46E45" w:rsidRDefault="003A1191" w:rsidP="003A1191">
      <w:r w:rsidRPr="00C46E45">
        <w:t>Результатом работы является комплекс мер и рекомендаций по развитию донорства крови и ее компонентов в Российской Федерации, который может быть использован учреждениями Службы крови для пр</w:t>
      </w:r>
      <w:r>
        <w:t>актического применения, т.е.</w:t>
      </w:r>
      <w:r w:rsidRPr="00C46E45">
        <w:t xml:space="preserve"> для увеличения количества и качества донорских кадров, </w:t>
      </w:r>
      <w:r>
        <w:t xml:space="preserve">качественной пропаганды </w:t>
      </w:r>
      <w:r w:rsidRPr="00C46E45">
        <w:t xml:space="preserve">донорства крови </w:t>
      </w:r>
      <w:r>
        <w:t xml:space="preserve">и ее компонентов </w:t>
      </w:r>
      <w:r w:rsidRPr="00C46E45">
        <w:t>в стране.</w:t>
      </w:r>
    </w:p>
    <w:p w:rsidR="003A1191" w:rsidRPr="00C46E45" w:rsidRDefault="003A1191" w:rsidP="003A1191">
      <w:pPr>
        <w:pStyle w:val="10"/>
        <w:ind w:firstLine="0"/>
      </w:pPr>
      <w:bookmarkStart w:id="5" w:name="_Toc104935756"/>
      <w:r w:rsidRPr="00C46E45">
        <w:lastRenderedPageBreak/>
        <w:t>Глава 1. Характеристика сферы обращения донорской крови и ее компонентов</w:t>
      </w:r>
      <w:bookmarkEnd w:id="5"/>
    </w:p>
    <w:p w:rsidR="003A1191" w:rsidRPr="00C46E45" w:rsidRDefault="003A1191" w:rsidP="003A1191">
      <w:r w:rsidRPr="00C46E45">
        <w:t>В Главе 1 рассматриваются особенности сферы обращения донорской к</w:t>
      </w:r>
      <w:r>
        <w:t>рови и ее компонентов, структура</w:t>
      </w:r>
      <w:r w:rsidRPr="00C46E45">
        <w:t xml:space="preserve"> организаций по заготовке, хранению, транспортировке, обеспечению безопасности крови и ее компонен</w:t>
      </w:r>
      <w:r>
        <w:t>тов, в частности, финансирование подобных учреждений, роль</w:t>
      </w:r>
      <w:r w:rsidRPr="00C46E45">
        <w:t xml:space="preserve"> государ</w:t>
      </w:r>
      <w:r>
        <w:t>ственного регулирования и обзор</w:t>
      </w:r>
      <w:r w:rsidRPr="00C46E45">
        <w:t xml:space="preserve"> международного опыта в рассматриваемой отрасли.</w:t>
      </w:r>
    </w:p>
    <w:p w:rsidR="003A1191" w:rsidRDefault="003A1191" w:rsidP="003A1191">
      <w:pPr>
        <w:pStyle w:val="2"/>
        <w:numPr>
          <w:ilvl w:val="1"/>
          <w:numId w:val="76"/>
        </w:numPr>
      </w:pPr>
      <w:bookmarkStart w:id="6" w:name="_Ref96219292"/>
      <w:bookmarkStart w:id="7" w:name="_Ref96220851"/>
      <w:bookmarkStart w:id="8" w:name="_Toc104935757"/>
      <w:r w:rsidRPr="00BF0E2C">
        <w:t>Понятие «донорство крови</w:t>
      </w:r>
      <w:bookmarkEnd w:id="6"/>
      <w:bookmarkEnd w:id="7"/>
      <w:r w:rsidRPr="00BF0E2C">
        <w:t>»</w:t>
      </w:r>
      <w:bookmarkEnd w:id="8"/>
    </w:p>
    <w:p w:rsidR="003A1191" w:rsidRPr="00C46E45" w:rsidRDefault="003A1191" w:rsidP="003A1191">
      <w:r w:rsidRPr="00C46E45">
        <w:t>Донорство крови и (или) ее компонентов - добровольная сдача крови и (или) ее компонентов донорами, а также мероприятия, направленные на организацию и обеспечение безопасности заготовки крови и ее компонентов</w:t>
      </w:r>
      <w:r>
        <w:t xml:space="preserve"> </w:t>
      </w:r>
      <w:r w:rsidRPr="00C46E45">
        <w:t xml:space="preserve">[ФЗ от 20.07.2012 № 125-ФЗ «О донорстве крови и ее компонентов», 2012]. </w:t>
      </w:r>
    </w:p>
    <w:p w:rsidR="003A1191" w:rsidRPr="00C46E45" w:rsidRDefault="003A1191" w:rsidP="003A1191">
      <w:r w:rsidRPr="00C46E45">
        <w:t>Кровь – это жидкая и подвижная соединительная ткань внутренней среды организма. В среднем, в организме взрослого человека кровь составляет 6-8 % от общей массы тела или 65-80 мл на 1 кг массы тела. У мужчин в норме объём крови составляет 5</w:t>
      </w:r>
      <w:r>
        <w:t xml:space="preserve">,2 литра, у женщин - 3,9 литра </w:t>
      </w:r>
      <w:r w:rsidRPr="00C46E45">
        <w:t>[</w:t>
      </w:r>
      <w:proofErr w:type="spellStart"/>
      <w:r>
        <w:t>Балаховский</w:t>
      </w:r>
      <w:proofErr w:type="spellEnd"/>
      <w:r>
        <w:t>, Борисов</w:t>
      </w:r>
      <w:r w:rsidRPr="00C46E45">
        <w:t>, 1980]</w:t>
      </w:r>
      <w:r>
        <w:t>.</w:t>
      </w:r>
    </w:p>
    <w:p w:rsidR="003A1191" w:rsidRPr="00C46E45" w:rsidRDefault="003A1191" w:rsidP="003A1191">
      <w:r w:rsidRPr="00C46E45">
        <w:t>Каждый человек обладает уникальным сочетанием антигенов на поверхности клеток крови. В клиническом плане наиболее важными из них являю</w:t>
      </w:r>
      <w:r>
        <w:t>тся система АВО и система резус</w:t>
      </w:r>
      <w:r w:rsidRPr="00C46E45">
        <w:t xml:space="preserve"> [Словарь генетических терминов, 2021]</w:t>
      </w:r>
      <w:r>
        <w:t>.</w:t>
      </w:r>
    </w:p>
    <w:p w:rsidR="003A1191" w:rsidRPr="00C46E45" w:rsidRDefault="003A1191" w:rsidP="003A1191">
      <w:r w:rsidRPr="00C46E45">
        <w:t>Система АВ</w:t>
      </w:r>
      <w:proofErr w:type="gramStart"/>
      <w:r w:rsidRPr="00C46E45">
        <w:t>O</w:t>
      </w:r>
      <w:proofErr w:type="gramEnd"/>
      <w:r w:rsidRPr="00C46E45">
        <w:t xml:space="preserve"> – основная система совместимости крови. В зависимости от комбинации </w:t>
      </w:r>
      <w:proofErr w:type="spellStart"/>
      <w:r w:rsidRPr="00C46E45">
        <w:t>агглютиногенов</w:t>
      </w:r>
      <w:proofErr w:type="spellEnd"/>
      <w:r w:rsidRPr="00C46E45">
        <w:t xml:space="preserve"> и агглютининов, выделяют 4 группы крови по системе АВО:</w:t>
      </w:r>
    </w:p>
    <w:p w:rsidR="003A1191" w:rsidRPr="00C46E45" w:rsidRDefault="003A1191" w:rsidP="003A1191">
      <w:pPr>
        <w:pStyle w:val="af2"/>
        <w:numPr>
          <w:ilvl w:val="0"/>
          <w:numId w:val="15"/>
        </w:numPr>
      </w:pPr>
      <w:r w:rsidRPr="00C46E45">
        <w:t>первая (I) группа крови или O-группа (самая распространенная в европейской популяции, 42% населения мира)</w:t>
      </w:r>
    </w:p>
    <w:p w:rsidR="003A1191" w:rsidRPr="00C46E45" w:rsidRDefault="003A1191" w:rsidP="003A1191">
      <w:pPr>
        <w:pStyle w:val="af2"/>
        <w:numPr>
          <w:ilvl w:val="0"/>
          <w:numId w:val="15"/>
        </w:numPr>
      </w:pPr>
      <w:r w:rsidRPr="00C46E45">
        <w:t xml:space="preserve">вторая (II) группа крови или A-группа (37% населения мира) </w:t>
      </w:r>
    </w:p>
    <w:p w:rsidR="003A1191" w:rsidRPr="00C46E45" w:rsidRDefault="003A1191" w:rsidP="003A1191">
      <w:pPr>
        <w:pStyle w:val="af2"/>
        <w:numPr>
          <w:ilvl w:val="0"/>
          <w:numId w:val="15"/>
        </w:numPr>
      </w:pPr>
      <w:r w:rsidRPr="00C46E45">
        <w:t>третья (III) группа крови или B-группа (13% населения</w:t>
      </w:r>
      <w:r>
        <w:t xml:space="preserve"> мира</w:t>
      </w:r>
      <w:r w:rsidRPr="00C46E45">
        <w:t xml:space="preserve">) </w:t>
      </w:r>
    </w:p>
    <w:p w:rsidR="003A1191" w:rsidRPr="00C46E45" w:rsidRDefault="003A1191" w:rsidP="003A1191">
      <w:pPr>
        <w:pStyle w:val="af2"/>
        <w:numPr>
          <w:ilvl w:val="0"/>
          <w:numId w:val="15"/>
        </w:numPr>
      </w:pPr>
      <w:r w:rsidRPr="00C46E45">
        <w:t>четвертая (IV) группа крови или AB-группа (самая редкая, 8% населения)</w:t>
      </w:r>
    </w:p>
    <w:p w:rsidR="003A1191" w:rsidRPr="00C46E45" w:rsidRDefault="003A1191" w:rsidP="003A1191">
      <w:r w:rsidRPr="00C46E45">
        <w:t>Система резус состоит из нескольких антигенов, главный из которых называется антиген D, или резус-фактор. Примерно у 85 % людей на поверхности эритроцитов можно выявить резус-фактор (резус-положительная кровь), остальные 15% им</w:t>
      </w:r>
      <w:r>
        <w:t>еют отрицательный резус-фактор.</w:t>
      </w:r>
    </w:p>
    <w:p w:rsidR="003A1191" w:rsidRPr="00C46E45" w:rsidRDefault="003A1191" w:rsidP="003A1191">
      <w:r w:rsidRPr="00C46E45">
        <w:lastRenderedPageBreak/>
        <w:t>Компоненты донорской крови - составляющие части крови, взятые от донора или произведенные различными методами из крови донора и предназначенные для клинического использования, производства лекарственных средств и медицинских изделий, а также для использования в научно-исследоват</w:t>
      </w:r>
      <w:r>
        <w:t>ельских и образовательных целях</w:t>
      </w:r>
      <w:r w:rsidRPr="00C46E45">
        <w:t xml:space="preserve"> [Словарь генетических терминов, 2021]</w:t>
      </w:r>
      <w:r>
        <w:t>.</w:t>
      </w:r>
    </w:p>
    <w:p w:rsidR="003A1191" w:rsidRPr="00C46E45" w:rsidRDefault="003A1191" w:rsidP="003A1191">
      <w:r w:rsidRPr="00C46E45">
        <w:t>За</w:t>
      </w:r>
      <w:r>
        <w:t>бор крови производится у донора</w:t>
      </w:r>
      <w:r w:rsidRPr="00C46E45">
        <w:t xml:space="preserve"> в соответствии с положениями ВОЗ, все </w:t>
      </w:r>
      <w:proofErr w:type="spellStart"/>
      <w:r w:rsidRPr="00C46E45">
        <w:t>донации</w:t>
      </w:r>
      <w:proofErr w:type="spellEnd"/>
      <w:r w:rsidRPr="00C46E45">
        <w:t xml:space="preserve"> крови и ее компонентов должны проходить ряд клинических исследований на наличие инфекций. Обязательными являются исследования на </w:t>
      </w:r>
      <w:proofErr w:type="spellStart"/>
      <w:r w:rsidRPr="00C46E45">
        <w:t>гемотрансмиссивные</w:t>
      </w:r>
      <w:proofErr w:type="spellEnd"/>
      <w:r w:rsidRPr="00C46E45">
        <w:t xml:space="preserve"> инфекции: ВИЧ, гепатит</w:t>
      </w:r>
      <w:proofErr w:type="gramStart"/>
      <w:r w:rsidRPr="00C46E45">
        <w:t xml:space="preserve"> В</w:t>
      </w:r>
      <w:proofErr w:type="gramEnd"/>
      <w:r w:rsidRPr="00C46E45">
        <w:t xml:space="preserve">, гепатит С и сифилис. </w:t>
      </w:r>
    </w:p>
    <w:p w:rsidR="003A1191" w:rsidRPr="00C46E45" w:rsidRDefault="003A1191" w:rsidP="003A1191">
      <w:pPr>
        <w:pStyle w:val="aff1"/>
        <w:ind w:firstLine="708"/>
        <w:rPr>
          <w:color w:val="auto"/>
        </w:rPr>
      </w:pPr>
      <w:r w:rsidRPr="00C46E45">
        <w:rPr>
          <w:color w:val="auto"/>
        </w:rPr>
        <w:t>Реципиент - физическое лицо, которому по медицинским показаниям требуется или произведена трансфузия донорской крови и (или) ее компонентов</w:t>
      </w:r>
      <w:r>
        <w:rPr>
          <w:color w:val="auto"/>
        </w:rPr>
        <w:t>.</w:t>
      </w:r>
    </w:p>
    <w:p w:rsidR="003A1191" w:rsidRPr="00C46E45" w:rsidRDefault="003A1191" w:rsidP="003A1191">
      <w:pPr>
        <w:pStyle w:val="aff1"/>
        <w:rPr>
          <w:color w:val="auto"/>
        </w:rPr>
      </w:pPr>
      <w:r w:rsidRPr="00C46E45">
        <w:rPr>
          <w:color w:val="auto"/>
        </w:rPr>
        <w:t>Донор крови и (или) ее компонентов - лицо, добровольно прошедшее медицинское обследование и добровольно сдающее кровь и (или) ее компоненты</w:t>
      </w:r>
      <w:r>
        <w:rPr>
          <w:color w:val="auto"/>
        </w:rPr>
        <w:t xml:space="preserve"> </w:t>
      </w:r>
      <w:r w:rsidRPr="00C46E45">
        <w:t>[ФЗ от 20.07.2012 № 125-ФЗ «О донорстве крови и ее компонентов», 2012]</w:t>
      </w:r>
      <w:r w:rsidRPr="00C46E45">
        <w:rPr>
          <w:color w:val="auto"/>
        </w:rPr>
        <w:t>.</w:t>
      </w:r>
    </w:p>
    <w:p w:rsidR="003A1191" w:rsidRPr="00C46E45" w:rsidRDefault="003A1191" w:rsidP="003A1191">
      <w:pPr>
        <w:ind w:left="709" w:firstLine="0"/>
      </w:pPr>
      <w:r w:rsidRPr="00C46E45">
        <w:t>Типы доноров крови представлены следующими категориями</w:t>
      </w:r>
      <w:r>
        <w:t xml:space="preserve"> </w:t>
      </w:r>
      <w:r w:rsidRPr="00C46E45">
        <w:t>[Глобальная стратегия действий, 2020]</w:t>
      </w:r>
      <w:r>
        <w:t>:</w:t>
      </w:r>
    </w:p>
    <w:p w:rsidR="003A1191" w:rsidRPr="00C46E45" w:rsidRDefault="003A1191" w:rsidP="003A1191">
      <w:pPr>
        <w:pStyle w:val="af2"/>
        <w:numPr>
          <w:ilvl w:val="0"/>
          <w:numId w:val="14"/>
        </w:numPr>
      </w:pPr>
      <w:r w:rsidRPr="00C46E45">
        <w:t>добровольные, сдающие кр</w:t>
      </w:r>
      <w:r>
        <w:t>овь безвозмездно - донор крови сд</w:t>
      </w:r>
      <w:r w:rsidRPr="00C46E45">
        <w:t>ает кровь, плазму или клеточные компоненты по своей доброй воле и не получает никакой платы</w:t>
      </w:r>
      <w:r>
        <w:t>,</w:t>
      </w:r>
    </w:p>
    <w:p w:rsidR="003A1191" w:rsidRPr="00C46E45" w:rsidRDefault="003A1191" w:rsidP="003A1191">
      <w:pPr>
        <w:pStyle w:val="af2"/>
        <w:numPr>
          <w:ilvl w:val="0"/>
          <w:numId w:val="14"/>
        </w:numPr>
      </w:pPr>
      <w:r w:rsidRPr="00C46E45">
        <w:t>семейные/заместительные - доноры, которые сдают кровь, когда это необходимо для члена их семьи или организации</w:t>
      </w:r>
      <w:r>
        <w:t>,</w:t>
      </w:r>
    </w:p>
    <w:p w:rsidR="003A1191" w:rsidRPr="00C46E45" w:rsidRDefault="003A1191" w:rsidP="003A1191">
      <w:pPr>
        <w:pStyle w:val="af2"/>
        <w:numPr>
          <w:ilvl w:val="0"/>
          <w:numId w:val="14"/>
        </w:numPr>
      </w:pPr>
      <w:r w:rsidRPr="00C46E45">
        <w:t>платные/коммерческие - доноры сдают кровь в обмен на оплату или другие выгоды, которые удовлетворяют основные потребности донора или могут быть проданы, преобразованы в д</w:t>
      </w:r>
      <w:r>
        <w:t>еньги или переданы другому лицу.</w:t>
      </w:r>
    </w:p>
    <w:p w:rsidR="003A1191" w:rsidRPr="00C46E45" w:rsidRDefault="003A1191" w:rsidP="003A1191">
      <w:r w:rsidRPr="00C46E45">
        <w:t xml:space="preserve">По мнению </w:t>
      </w:r>
      <w:proofErr w:type="gramStart"/>
      <w:r w:rsidRPr="00C46E45">
        <w:t>Всемирной</w:t>
      </w:r>
      <w:proofErr w:type="gramEnd"/>
      <w:r w:rsidRPr="00C46E45">
        <w:t xml:space="preserve"> организации здравоохранения, качественные и безопасные запасы крови и ее компонентов обеспечиваются на базе регулярного, добровольного, безвозмездного донорства крови. Подобные доноры являются также самой безопасной категорией доноров </w:t>
      </w:r>
      <w:r>
        <w:t>вследствие</w:t>
      </w:r>
      <w:r w:rsidRPr="00C46E45">
        <w:t xml:space="preserve"> самого низкого показателя </w:t>
      </w:r>
      <w:proofErr w:type="spellStart"/>
      <w:r w:rsidRPr="00C46E45">
        <w:t>гемотрансмиссивных</w:t>
      </w:r>
      <w:proofErr w:type="spellEnd"/>
      <w:r w:rsidRPr="00C46E45">
        <w:t xml:space="preserve"> инфекций.</w:t>
      </w:r>
    </w:p>
    <w:p w:rsidR="003A1191" w:rsidRPr="00C46E45" w:rsidRDefault="003A1191" w:rsidP="003A1191">
      <w:r w:rsidRPr="00C46E45">
        <w:t xml:space="preserve">Резолюция Всемирной ассамблеи здравоохранения WHA63.12 призывает все государства, подписавшие резолюцию, формировать системы обеспечения крови на базе </w:t>
      </w:r>
      <w:r w:rsidRPr="00C46E45">
        <w:lastRenderedPageBreak/>
        <w:t>добровольного безвозмездного донорства крови и двигаться в направл</w:t>
      </w:r>
      <w:r>
        <w:t xml:space="preserve">ении полной самообеспеченности </w:t>
      </w:r>
      <w:r w:rsidRPr="00C46E45">
        <w:t>[Безопасность крови и ее наличие, 2021]</w:t>
      </w:r>
      <w:r>
        <w:t>.</w:t>
      </w:r>
    </w:p>
    <w:p w:rsidR="003A1191" w:rsidRPr="00C46E45" w:rsidRDefault="003A1191" w:rsidP="003A1191">
      <w:r w:rsidRPr="00C46E45">
        <w:t xml:space="preserve">Существует ряд противопоказаний к донорству крови и ее компонентов, которые делятся </w:t>
      </w:r>
      <w:proofErr w:type="gramStart"/>
      <w:r w:rsidRPr="00C46E45">
        <w:t>на</w:t>
      </w:r>
      <w:proofErr w:type="gramEnd"/>
      <w:r>
        <w:t xml:space="preserve"> </w:t>
      </w:r>
      <w:r w:rsidRPr="00C46E45">
        <w:t>[</w:t>
      </w:r>
      <w:proofErr w:type="gramStart"/>
      <w:r w:rsidRPr="00C46E45">
        <w:t>Служба</w:t>
      </w:r>
      <w:proofErr w:type="gramEnd"/>
      <w:r w:rsidRPr="00C46E45">
        <w:t xml:space="preserve"> крови, 2022]:  </w:t>
      </w:r>
    </w:p>
    <w:p w:rsidR="003A1191" w:rsidRPr="00C46E45" w:rsidRDefault="003A1191" w:rsidP="003A1191">
      <w:pPr>
        <w:pStyle w:val="af2"/>
        <w:numPr>
          <w:ilvl w:val="0"/>
          <w:numId w:val="16"/>
        </w:numPr>
      </w:pPr>
      <w:r w:rsidRPr="00C46E45">
        <w:t xml:space="preserve">Постоянные противопоказания - наличие инфекционных и паразитарных болезней, онкологических заболеваний, болезней крови, </w:t>
      </w:r>
      <w:proofErr w:type="spellStart"/>
      <w:r w:rsidRPr="00C46E45">
        <w:t>гемотрансмиссивных</w:t>
      </w:r>
      <w:proofErr w:type="spellEnd"/>
      <w:r w:rsidRPr="00C46E45">
        <w:t xml:space="preserve"> инфекций (ВИЧ, гепатит, сифилис), а также ряда других состояний.</w:t>
      </w:r>
    </w:p>
    <w:p w:rsidR="003A1191" w:rsidRPr="00C46E45" w:rsidRDefault="003A1191" w:rsidP="003A1191">
      <w:pPr>
        <w:pStyle w:val="af2"/>
        <w:numPr>
          <w:ilvl w:val="0"/>
          <w:numId w:val="16"/>
        </w:numPr>
      </w:pPr>
      <w:r w:rsidRPr="00C46E45">
        <w:t>Временные противопоказания - имеют различные сроки в зависимости от причины. Самыми распространенными запретами являются: нанесение татуировки, пирс</w:t>
      </w:r>
      <w:r>
        <w:t xml:space="preserve">инг или лечение иглоукалыванием </w:t>
      </w:r>
      <w:r w:rsidRPr="00C46E45">
        <w:t>(120 календарных дней), ангина, грипп, ОРВИ (30 календарных дней после выздоровления), период беременности и лактации (1 год после родов, 90 календарных дней после</w:t>
      </w:r>
      <w:r>
        <w:t xml:space="preserve"> окончания лактации), прививки.</w:t>
      </w:r>
    </w:p>
    <w:p w:rsidR="003A1191" w:rsidRPr="00C46E45" w:rsidRDefault="003A1191" w:rsidP="003A1191">
      <w:r>
        <w:t>Виды донорства крови</w:t>
      </w:r>
      <w:r w:rsidRPr="00C46E45">
        <w:t xml:space="preserve"> [Департамент здравоохранения горо</w:t>
      </w:r>
      <w:r>
        <w:t>да Москвы, 2018]:</w:t>
      </w:r>
    </w:p>
    <w:p w:rsidR="003A1191" w:rsidRPr="00C46E45" w:rsidRDefault="003A1191" w:rsidP="003A1191">
      <w:pPr>
        <w:pStyle w:val="af2"/>
        <w:numPr>
          <w:ilvl w:val="0"/>
          <w:numId w:val="18"/>
        </w:numPr>
      </w:pPr>
      <w:r w:rsidRPr="00C46E45">
        <w:t xml:space="preserve">донорство цельной крови </w:t>
      </w:r>
    </w:p>
    <w:p w:rsidR="003A1191" w:rsidRPr="00C46E45" w:rsidRDefault="003A1191" w:rsidP="003A1191">
      <w:pPr>
        <w:pStyle w:val="af2"/>
        <w:numPr>
          <w:ilvl w:val="0"/>
          <w:numId w:val="18"/>
        </w:numPr>
      </w:pPr>
      <w:r w:rsidRPr="00C46E45">
        <w:t xml:space="preserve">донорство плазмы и </w:t>
      </w:r>
      <w:proofErr w:type="spellStart"/>
      <w:r w:rsidRPr="00C46E45">
        <w:t>плазмаферез</w:t>
      </w:r>
      <w:proofErr w:type="spellEnd"/>
    </w:p>
    <w:p w:rsidR="003A1191" w:rsidRPr="00C46E45" w:rsidRDefault="003A1191" w:rsidP="003A1191">
      <w:pPr>
        <w:pStyle w:val="af2"/>
        <w:numPr>
          <w:ilvl w:val="0"/>
          <w:numId w:val="18"/>
        </w:numPr>
      </w:pPr>
      <w:r w:rsidRPr="00C46E45">
        <w:t xml:space="preserve">донорство тромбоцитов и </w:t>
      </w:r>
      <w:proofErr w:type="spellStart"/>
      <w:r w:rsidRPr="00C46E45">
        <w:t>тромбоцитаферез</w:t>
      </w:r>
      <w:proofErr w:type="spellEnd"/>
    </w:p>
    <w:p w:rsidR="003A1191" w:rsidRPr="00C46E45" w:rsidRDefault="003A1191" w:rsidP="003A1191">
      <w:pPr>
        <w:pStyle w:val="af2"/>
        <w:numPr>
          <w:ilvl w:val="0"/>
          <w:numId w:val="18"/>
        </w:numPr>
      </w:pPr>
      <w:r w:rsidRPr="00C46E45">
        <w:t>донорство эритроцитов</w:t>
      </w:r>
    </w:p>
    <w:p w:rsidR="003A1191" w:rsidRDefault="003A1191" w:rsidP="003A1191">
      <w:r w:rsidRPr="00C46E45">
        <w:t xml:space="preserve">В Российской Федерации донором вправе стать гражданин РФ или иностранный гражданин, более 1 года проживающий в РФ, изъявивший добровольное желание сдать кровь и (или) ее компоненты, прошедший добровольно медицинское обследование и не имеющий медицинских противопоказаний для сдачи крови и (или) ее компонентов. Возрастная категория доноров – от 18 лет до 65 лет, согласно </w:t>
      </w:r>
      <w:r w:rsidRPr="00C46E45">
        <w:rPr>
          <w:bCs/>
        </w:rPr>
        <w:t xml:space="preserve">Федеральному закону "О донорстве крови и ее компонентов" от 20.07.2012 N 125-ФЗ. Также, предусмотрены </w:t>
      </w:r>
      <w:r>
        <w:rPr>
          <w:bCs/>
        </w:rPr>
        <w:t>интервалы для сдачи крови (Таблица</w:t>
      </w:r>
      <w:r w:rsidRPr="00C46E45">
        <w:rPr>
          <w:bCs/>
        </w:rPr>
        <w:t xml:space="preserve"> 1), которые разработаны на основе медицинских рекомендаций </w:t>
      </w:r>
      <w:r>
        <w:rPr>
          <w:bCs/>
        </w:rPr>
        <w:t xml:space="preserve">по восстановлению после </w:t>
      </w:r>
      <w:proofErr w:type="spellStart"/>
      <w:r>
        <w:rPr>
          <w:bCs/>
        </w:rPr>
        <w:t>донаций</w:t>
      </w:r>
      <w:proofErr w:type="spellEnd"/>
      <w:r w:rsidRPr="00C46E45">
        <w:rPr>
          <w:bCs/>
        </w:rPr>
        <w:t xml:space="preserve"> </w:t>
      </w:r>
      <w:r w:rsidRPr="00C46E45">
        <w:t>[ФЗ от 20.07.2012 № 125-ФЗ «О донорстве крови и ее компонентов», 2012]</w:t>
      </w:r>
      <w:r>
        <w:t>.</w:t>
      </w:r>
    </w:p>
    <w:p w:rsidR="003A1191" w:rsidRDefault="003A1191" w:rsidP="003A1191"/>
    <w:p w:rsidR="003A1191" w:rsidRPr="00C46E45" w:rsidRDefault="003A1191" w:rsidP="003A1191"/>
    <w:p w:rsidR="003A1191" w:rsidRPr="00C46E45" w:rsidRDefault="003A1191" w:rsidP="003A1191">
      <w:pPr>
        <w:pStyle w:val="a0"/>
      </w:pPr>
      <w:r w:rsidRPr="00C46E45">
        <w:lastRenderedPageBreak/>
        <w:t>Интервалы между различными видами донорства (в днях)</w:t>
      </w:r>
    </w:p>
    <w:tbl>
      <w:tblPr>
        <w:tblStyle w:val="af1"/>
        <w:tblW w:w="0" w:type="auto"/>
        <w:tblLook w:val="04A0" w:firstRow="1" w:lastRow="0" w:firstColumn="1" w:lastColumn="0" w:noHBand="0" w:noVBand="1"/>
      </w:tblPr>
      <w:tblGrid>
        <w:gridCol w:w="1951"/>
        <w:gridCol w:w="1701"/>
        <w:gridCol w:w="1701"/>
        <w:gridCol w:w="1896"/>
        <w:gridCol w:w="1947"/>
      </w:tblGrid>
      <w:tr w:rsidR="003A1191" w:rsidRPr="00C46E45" w:rsidTr="007E3C0D">
        <w:tc>
          <w:tcPr>
            <w:tcW w:w="1951" w:type="dxa"/>
          </w:tcPr>
          <w:p w:rsidR="003A1191" w:rsidRPr="004B55DC" w:rsidRDefault="003A1191" w:rsidP="007E3C0D">
            <w:pPr>
              <w:pStyle w:val="ad"/>
              <w:jc w:val="center"/>
              <w:rPr>
                <w:b/>
              </w:rPr>
            </w:pPr>
            <w:r w:rsidRPr="004B55DC">
              <w:rPr>
                <w:b/>
              </w:rPr>
              <w:t>Первоначальные процедуры</w:t>
            </w:r>
          </w:p>
        </w:tc>
        <w:tc>
          <w:tcPr>
            <w:tcW w:w="7245" w:type="dxa"/>
            <w:gridSpan w:val="4"/>
          </w:tcPr>
          <w:p w:rsidR="003A1191" w:rsidRPr="004B55DC" w:rsidRDefault="003A1191" w:rsidP="007E3C0D">
            <w:pPr>
              <w:pStyle w:val="ad"/>
              <w:jc w:val="center"/>
              <w:rPr>
                <w:b/>
              </w:rPr>
            </w:pPr>
            <w:r w:rsidRPr="004B55DC">
              <w:rPr>
                <w:b/>
              </w:rPr>
              <w:t>Последующие процедуры</w:t>
            </w:r>
          </w:p>
        </w:tc>
      </w:tr>
      <w:tr w:rsidR="003A1191" w:rsidRPr="00C46E45" w:rsidTr="007E3C0D">
        <w:tc>
          <w:tcPr>
            <w:tcW w:w="1951" w:type="dxa"/>
          </w:tcPr>
          <w:p w:rsidR="003A1191" w:rsidRPr="00F51F47" w:rsidRDefault="003A1191" w:rsidP="007E3C0D">
            <w:pPr>
              <w:pStyle w:val="ad"/>
            </w:pPr>
            <w:r>
              <w:t>-</w:t>
            </w:r>
          </w:p>
        </w:tc>
        <w:tc>
          <w:tcPr>
            <w:tcW w:w="1701" w:type="dxa"/>
          </w:tcPr>
          <w:p w:rsidR="003A1191" w:rsidRPr="00F51F47" w:rsidRDefault="003A1191" w:rsidP="007E3C0D">
            <w:pPr>
              <w:pStyle w:val="ad"/>
            </w:pPr>
            <w:proofErr w:type="spellStart"/>
            <w:r w:rsidRPr="00F51F47">
              <w:t>Кроводача</w:t>
            </w:r>
            <w:proofErr w:type="spellEnd"/>
          </w:p>
        </w:tc>
        <w:tc>
          <w:tcPr>
            <w:tcW w:w="1701" w:type="dxa"/>
          </w:tcPr>
          <w:p w:rsidR="003A1191" w:rsidRPr="00F51F47" w:rsidRDefault="003A1191" w:rsidP="007E3C0D">
            <w:pPr>
              <w:pStyle w:val="ad"/>
            </w:pPr>
            <w:proofErr w:type="spellStart"/>
            <w:r w:rsidRPr="00F51F47">
              <w:t>Плазмаферез</w:t>
            </w:r>
            <w:proofErr w:type="spellEnd"/>
          </w:p>
        </w:tc>
        <w:tc>
          <w:tcPr>
            <w:tcW w:w="1896" w:type="dxa"/>
          </w:tcPr>
          <w:p w:rsidR="003A1191" w:rsidRPr="00F51F47" w:rsidRDefault="003A1191" w:rsidP="007E3C0D">
            <w:pPr>
              <w:pStyle w:val="ad"/>
            </w:pPr>
            <w:proofErr w:type="spellStart"/>
            <w:r w:rsidRPr="00F51F47">
              <w:t>Тромбоцитаферез</w:t>
            </w:r>
            <w:proofErr w:type="spellEnd"/>
          </w:p>
        </w:tc>
        <w:tc>
          <w:tcPr>
            <w:tcW w:w="1947" w:type="dxa"/>
          </w:tcPr>
          <w:p w:rsidR="003A1191" w:rsidRPr="00F51F47" w:rsidRDefault="003A1191" w:rsidP="007E3C0D">
            <w:pPr>
              <w:pStyle w:val="ad"/>
            </w:pPr>
            <w:proofErr w:type="spellStart"/>
            <w:r w:rsidRPr="00F51F47">
              <w:t>Эритроцитаферез</w:t>
            </w:r>
            <w:proofErr w:type="spellEnd"/>
          </w:p>
        </w:tc>
      </w:tr>
      <w:tr w:rsidR="003A1191" w:rsidRPr="00C46E45" w:rsidTr="007E3C0D">
        <w:tc>
          <w:tcPr>
            <w:tcW w:w="1951" w:type="dxa"/>
          </w:tcPr>
          <w:p w:rsidR="003A1191" w:rsidRPr="00F51F47" w:rsidRDefault="003A1191" w:rsidP="007E3C0D">
            <w:pPr>
              <w:pStyle w:val="ad"/>
            </w:pPr>
            <w:proofErr w:type="spellStart"/>
            <w:r w:rsidRPr="00F51F47">
              <w:t>Кроводача</w:t>
            </w:r>
            <w:proofErr w:type="spellEnd"/>
          </w:p>
        </w:tc>
        <w:tc>
          <w:tcPr>
            <w:tcW w:w="1701" w:type="dxa"/>
          </w:tcPr>
          <w:p w:rsidR="003A1191" w:rsidRPr="00F51F47" w:rsidRDefault="003A1191" w:rsidP="007E3C0D">
            <w:pPr>
              <w:pStyle w:val="ad"/>
            </w:pPr>
            <w:r w:rsidRPr="00F51F47">
              <w:t>60</w:t>
            </w:r>
          </w:p>
        </w:tc>
        <w:tc>
          <w:tcPr>
            <w:tcW w:w="1701" w:type="dxa"/>
          </w:tcPr>
          <w:p w:rsidR="003A1191" w:rsidRPr="00F51F47" w:rsidRDefault="003A1191" w:rsidP="007E3C0D">
            <w:pPr>
              <w:pStyle w:val="ad"/>
            </w:pPr>
            <w:r w:rsidRPr="00F51F47">
              <w:t>30</w:t>
            </w:r>
          </w:p>
        </w:tc>
        <w:tc>
          <w:tcPr>
            <w:tcW w:w="1896" w:type="dxa"/>
          </w:tcPr>
          <w:p w:rsidR="003A1191" w:rsidRPr="00F51F47" w:rsidRDefault="003A1191" w:rsidP="007E3C0D">
            <w:pPr>
              <w:pStyle w:val="ad"/>
            </w:pPr>
            <w:r w:rsidRPr="00F51F47">
              <w:t>30</w:t>
            </w:r>
          </w:p>
        </w:tc>
        <w:tc>
          <w:tcPr>
            <w:tcW w:w="1947" w:type="dxa"/>
          </w:tcPr>
          <w:p w:rsidR="003A1191" w:rsidRPr="00F51F47" w:rsidRDefault="003A1191" w:rsidP="007E3C0D">
            <w:pPr>
              <w:pStyle w:val="ad"/>
            </w:pPr>
            <w:r w:rsidRPr="00F51F47">
              <w:t>90</w:t>
            </w:r>
          </w:p>
        </w:tc>
      </w:tr>
      <w:tr w:rsidR="003A1191" w:rsidRPr="00C46E45" w:rsidTr="007E3C0D">
        <w:tc>
          <w:tcPr>
            <w:tcW w:w="1951" w:type="dxa"/>
          </w:tcPr>
          <w:p w:rsidR="003A1191" w:rsidRPr="00F51F47" w:rsidRDefault="003A1191" w:rsidP="007E3C0D">
            <w:pPr>
              <w:pStyle w:val="ad"/>
            </w:pPr>
            <w:proofErr w:type="spellStart"/>
            <w:r w:rsidRPr="00F51F47">
              <w:t>Плазмаферез</w:t>
            </w:r>
            <w:proofErr w:type="spellEnd"/>
          </w:p>
        </w:tc>
        <w:tc>
          <w:tcPr>
            <w:tcW w:w="1701" w:type="dxa"/>
          </w:tcPr>
          <w:p w:rsidR="003A1191" w:rsidRPr="00F51F47" w:rsidRDefault="003A1191" w:rsidP="007E3C0D">
            <w:pPr>
              <w:pStyle w:val="ad"/>
            </w:pPr>
            <w:r w:rsidRPr="00F51F47">
              <w:t>14</w:t>
            </w:r>
          </w:p>
        </w:tc>
        <w:tc>
          <w:tcPr>
            <w:tcW w:w="1701" w:type="dxa"/>
          </w:tcPr>
          <w:p w:rsidR="003A1191" w:rsidRPr="00F51F47" w:rsidRDefault="003A1191" w:rsidP="007E3C0D">
            <w:pPr>
              <w:pStyle w:val="ad"/>
            </w:pPr>
            <w:r w:rsidRPr="00F51F47">
              <w:t>14</w:t>
            </w:r>
          </w:p>
        </w:tc>
        <w:tc>
          <w:tcPr>
            <w:tcW w:w="1896" w:type="dxa"/>
          </w:tcPr>
          <w:p w:rsidR="003A1191" w:rsidRPr="00F51F47" w:rsidRDefault="003A1191" w:rsidP="007E3C0D">
            <w:pPr>
              <w:pStyle w:val="ad"/>
            </w:pPr>
            <w:r w:rsidRPr="00F51F47">
              <w:t>14</w:t>
            </w:r>
          </w:p>
        </w:tc>
        <w:tc>
          <w:tcPr>
            <w:tcW w:w="1947" w:type="dxa"/>
          </w:tcPr>
          <w:p w:rsidR="003A1191" w:rsidRPr="00F51F47" w:rsidRDefault="003A1191" w:rsidP="007E3C0D">
            <w:pPr>
              <w:pStyle w:val="ad"/>
            </w:pPr>
            <w:r w:rsidRPr="00F51F47">
              <w:t>14</w:t>
            </w:r>
          </w:p>
        </w:tc>
      </w:tr>
      <w:tr w:rsidR="003A1191" w:rsidRPr="00C46E45" w:rsidTr="007E3C0D">
        <w:tc>
          <w:tcPr>
            <w:tcW w:w="1951" w:type="dxa"/>
          </w:tcPr>
          <w:p w:rsidR="003A1191" w:rsidRPr="00F51F47" w:rsidRDefault="003A1191" w:rsidP="007E3C0D">
            <w:pPr>
              <w:pStyle w:val="ad"/>
            </w:pPr>
            <w:proofErr w:type="spellStart"/>
            <w:r w:rsidRPr="00F51F47">
              <w:t>Тромбоцитаферез</w:t>
            </w:r>
            <w:proofErr w:type="spellEnd"/>
          </w:p>
        </w:tc>
        <w:tc>
          <w:tcPr>
            <w:tcW w:w="1701" w:type="dxa"/>
          </w:tcPr>
          <w:p w:rsidR="003A1191" w:rsidRPr="00F51F47" w:rsidRDefault="003A1191" w:rsidP="007E3C0D">
            <w:pPr>
              <w:pStyle w:val="ad"/>
            </w:pPr>
            <w:r w:rsidRPr="00F51F47">
              <w:t>14</w:t>
            </w:r>
          </w:p>
        </w:tc>
        <w:tc>
          <w:tcPr>
            <w:tcW w:w="1701" w:type="dxa"/>
          </w:tcPr>
          <w:p w:rsidR="003A1191" w:rsidRPr="00F51F47" w:rsidRDefault="003A1191" w:rsidP="007E3C0D">
            <w:pPr>
              <w:pStyle w:val="ad"/>
            </w:pPr>
            <w:r w:rsidRPr="00F51F47">
              <w:t>14</w:t>
            </w:r>
          </w:p>
        </w:tc>
        <w:tc>
          <w:tcPr>
            <w:tcW w:w="1896" w:type="dxa"/>
          </w:tcPr>
          <w:p w:rsidR="003A1191" w:rsidRPr="00F51F47" w:rsidRDefault="003A1191" w:rsidP="007E3C0D">
            <w:pPr>
              <w:pStyle w:val="ad"/>
            </w:pPr>
            <w:r w:rsidRPr="00F51F47">
              <w:t>14</w:t>
            </w:r>
          </w:p>
        </w:tc>
        <w:tc>
          <w:tcPr>
            <w:tcW w:w="1947" w:type="dxa"/>
          </w:tcPr>
          <w:p w:rsidR="003A1191" w:rsidRPr="00F51F47" w:rsidRDefault="003A1191" w:rsidP="007E3C0D">
            <w:pPr>
              <w:pStyle w:val="ad"/>
            </w:pPr>
            <w:r w:rsidRPr="00F51F47">
              <w:t>14</w:t>
            </w:r>
          </w:p>
        </w:tc>
      </w:tr>
      <w:tr w:rsidR="003A1191" w:rsidRPr="00C46E45" w:rsidTr="007E3C0D">
        <w:tc>
          <w:tcPr>
            <w:tcW w:w="1951" w:type="dxa"/>
          </w:tcPr>
          <w:p w:rsidR="003A1191" w:rsidRPr="00F51F47" w:rsidRDefault="003A1191" w:rsidP="007E3C0D">
            <w:pPr>
              <w:pStyle w:val="ad"/>
            </w:pPr>
            <w:proofErr w:type="spellStart"/>
            <w:r w:rsidRPr="00F51F47">
              <w:t>Эритроцитаферез</w:t>
            </w:r>
            <w:proofErr w:type="spellEnd"/>
          </w:p>
        </w:tc>
        <w:tc>
          <w:tcPr>
            <w:tcW w:w="1701" w:type="dxa"/>
          </w:tcPr>
          <w:p w:rsidR="003A1191" w:rsidRPr="00F51F47" w:rsidRDefault="003A1191" w:rsidP="007E3C0D">
            <w:pPr>
              <w:pStyle w:val="ad"/>
            </w:pPr>
            <w:r w:rsidRPr="00F51F47">
              <w:t>180</w:t>
            </w:r>
          </w:p>
        </w:tc>
        <w:tc>
          <w:tcPr>
            <w:tcW w:w="1701" w:type="dxa"/>
          </w:tcPr>
          <w:p w:rsidR="003A1191" w:rsidRPr="00F51F47" w:rsidRDefault="003A1191" w:rsidP="007E3C0D">
            <w:pPr>
              <w:pStyle w:val="ad"/>
            </w:pPr>
            <w:r w:rsidRPr="00F51F47">
              <w:t>90</w:t>
            </w:r>
          </w:p>
        </w:tc>
        <w:tc>
          <w:tcPr>
            <w:tcW w:w="1896" w:type="dxa"/>
          </w:tcPr>
          <w:p w:rsidR="003A1191" w:rsidRPr="00F51F47" w:rsidRDefault="003A1191" w:rsidP="007E3C0D">
            <w:pPr>
              <w:pStyle w:val="ad"/>
            </w:pPr>
            <w:r w:rsidRPr="00F51F47">
              <w:t>60</w:t>
            </w:r>
          </w:p>
        </w:tc>
        <w:tc>
          <w:tcPr>
            <w:tcW w:w="1947" w:type="dxa"/>
          </w:tcPr>
          <w:p w:rsidR="003A1191" w:rsidRPr="00F51F47" w:rsidRDefault="003A1191" w:rsidP="007E3C0D">
            <w:pPr>
              <w:pStyle w:val="ad"/>
            </w:pPr>
            <w:r w:rsidRPr="00F51F47">
              <w:t>180</w:t>
            </w:r>
          </w:p>
        </w:tc>
      </w:tr>
    </w:tbl>
    <w:p w:rsidR="003A1191" w:rsidRPr="00C46E45" w:rsidRDefault="003A1191" w:rsidP="003A1191">
      <w:pPr>
        <w:ind w:firstLine="0"/>
      </w:pPr>
      <w:r w:rsidRPr="00C46E45">
        <w:t xml:space="preserve">Источник: [Департамент здравоохранения города Москвы, 2020] </w:t>
      </w:r>
    </w:p>
    <w:p w:rsidR="003A1191" w:rsidRPr="00C46E45" w:rsidRDefault="003A1191" w:rsidP="003A1191">
      <w:r w:rsidRPr="00C46E45">
        <w:t>Донорство крови и (или) ее компонентов основывается на следующих принципах</w:t>
      </w:r>
      <w:r>
        <w:t xml:space="preserve"> </w:t>
      </w:r>
      <w:r w:rsidRPr="00C46E45">
        <w:t xml:space="preserve">[Безопасность крови и ее наличие, 2021]: </w:t>
      </w:r>
    </w:p>
    <w:p w:rsidR="003A1191" w:rsidRPr="00C46E45" w:rsidRDefault="003A1191" w:rsidP="003A1191">
      <w:pPr>
        <w:pStyle w:val="af2"/>
        <w:numPr>
          <w:ilvl w:val="0"/>
          <w:numId w:val="17"/>
        </w:numPr>
      </w:pPr>
      <w:r w:rsidRPr="00C46E45">
        <w:t>безопасность донорской крови и ее компонентов</w:t>
      </w:r>
    </w:p>
    <w:p w:rsidR="003A1191" w:rsidRPr="00C46E45" w:rsidRDefault="003A1191" w:rsidP="003A1191">
      <w:pPr>
        <w:pStyle w:val="af2"/>
        <w:numPr>
          <w:ilvl w:val="0"/>
          <w:numId w:val="17"/>
        </w:numPr>
      </w:pPr>
      <w:r w:rsidRPr="00C46E45">
        <w:t>до</w:t>
      </w:r>
      <w:r>
        <w:t>бровольность сдачи крови и</w:t>
      </w:r>
      <w:r w:rsidRPr="00C46E45">
        <w:t xml:space="preserve"> ее компонентов</w:t>
      </w:r>
    </w:p>
    <w:p w:rsidR="003A1191" w:rsidRPr="00C46E45" w:rsidRDefault="003A1191" w:rsidP="003A1191">
      <w:pPr>
        <w:pStyle w:val="af2"/>
        <w:numPr>
          <w:ilvl w:val="0"/>
          <w:numId w:val="17"/>
        </w:numPr>
      </w:pPr>
      <w:r w:rsidRPr="00C46E45">
        <w:t>сохранение здоровья донора при выполнении им донорской функции</w:t>
      </w:r>
    </w:p>
    <w:p w:rsidR="003A1191" w:rsidRPr="00C46E45" w:rsidRDefault="003A1191" w:rsidP="003A1191">
      <w:pPr>
        <w:pStyle w:val="af2"/>
        <w:numPr>
          <w:ilvl w:val="0"/>
          <w:numId w:val="17"/>
        </w:numPr>
      </w:pPr>
      <w:r w:rsidRPr="00C46E45">
        <w:t>обеспечение социальной поддержки и соблюдение прав доноров</w:t>
      </w:r>
    </w:p>
    <w:p w:rsidR="003A1191" w:rsidRPr="00C46E45" w:rsidRDefault="003A1191" w:rsidP="003A1191">
      <w:pPr>
        <w:pStyle w:val="af2"/>
        <w:numPr>
          <w:ilvl w:val="0"/>
          <w:numId w:val="17"/>
        </w:numPr>
      </w:pPr>
      <w:r w:rsidRPr="00C46E45">
        <w:t>поощрение и поддержка безвозмездног</w:t>
      </w:r>
      <w:r>
        <w:t>о донорства крови и</w:t>
      </w:r>
      <w:r w:rsidRPr="00C46E45">
        <w:t xml:space="preserve"> ее компонентов. </w:t>
      </w:r>
    </w:p>
    <w:p w:rsidR="003A1191" w:rsidRPr="00BF0E2C" w:rsidRDefault="003A1191" w:rsidP="003A1191">
      <w:pPr>
        <w:pStyle w:val="2"/>
        <w:numPr>
          <w:ilvl w:val="1"/>
          <w:numId w:val="76"/>
        </w:numPr>
      </w:pPr>
      <w:bookmarkStart w:id="9" w:name="_Toc104935758"/>
      <w:r w:rsidRPr="00BF0E2C">
        <w:t>Структура и направления деятельности Службы крови</w:t>
      </w:r>
      <w:bookmarkEnd w:id="9"/>
    </w:p>
    <w:p w:rsidR="003A1191" w:rsidRPr="00C46E45" w:rsidRDefault="003A1191" w:rsidP="003A1191">
      <w:r>
        <w:t>Развитие донорства крови и</w:t>
      </w:r>
      <w:r w:rsidRPr="00C46E45">
        <w:t xml:space="preserve"> ее компонентов признано стратегическим направлением системы здравоохранения. Проблемы социально-экономического характера, распад СССР и становление Российской Федерации имели негативные последствия для сферы обращения донорской крови. Внедрению современных мировых практик гемотрансфузионной терапии препятствовали от</w:t>
      </w:r>
      <w:r>
        <w:t>сутствие финансирования в полном</w:t>
      </w:r>
      <w:r w:rsidRPr="00C46E45">
        <w:t xml:space="preserve"> объеме, истощенная материально-техническ</w:t>
      </w:r>
      <w:r>
        <w:t>ая база медицинских учреждений.</w:t>
      </w:r>
    </w:p>
    <w:p w:rsidR="003A1191" w:rsidRPr="00C46E45" w:rsidRDefault="003A1191" w:rsidP="003A1191">
      <w:r>
        <w:t>В 2010 г.</w:t>
      </w:r>
      <w:r w:rsidRPr="00C46E45">
        <w:t xml:space="preserve"> наблюда</w:t>
      </w:r>
      <w:r>
        <w:t xml:space="preserve">лось </w:t>
      </w:r>
      <w:r w:rsidRPr="00C46E45">
        <w:t xml:space="preserve"> резкое сокращение количества станций переливания крови, параллельно снижалос</w:t>
      </w:r>
      <w:r>
        <w:t>ь количество доноров крови и</w:t>
      </w:r>
      <w:r w:rsidRPr="00C46E45">
        <w:t xml:space="preserve"> ее компонентов. Однако потребность ме</w:t>
      </w:r>
      <w:r>
        <w:t xml:space="preserve">дицинских учреждений в крови и </w:t>
      </w:r>
      <w:r w:rsidRPr="00C46E45">
        <w:t>ее компонентах постоянно увеличивалась, что связано с развитием технологий и сферы при</w:t>
      </w:r>
      <w:r>
        <w:t>менения гемотрансфузионной</w:t>
      </w:r>
      <w:r w:rsidRPr="00C46E45">
        <w:t xml:space="preserve"> помощи. Таким образом, приведенные факторы оказывают влияние на увеличение потребности в донорской крови. </w:t>
      </w:r>
      <w:r>
        <w:t xml:space="preserve">Согласно </w:t>
      </w:r>
      <w:r w:rsidRPr="00C46E45">
        <w:t xml:space="preserve">исследованиям ВОЗ, 3-4% населения страны должно регулярно </w:t>
      </w:r>
      <w:r>
        <w:t>с</w:t>
      </w:r>
      <w:r w:rsidRPr="00C46E45">
        <w:t>давать кровь для обеспечения необходимых запасов донорс</w:t>
      </w:r>
      <w:r>
        <w:t xml:space="preserve">кой крови и ее компонентов </w:t>
      </w:r>
      <w:r w:rsidRPr="00C46E45">
        <w:t>[Безопасность крови и ее наличие, 2021]</w:t>
      </w:r>
      <w:r>
        <w:t>.</w:t>
      </w:r>
    </w:p>
    <w:p w:rsidR="003A1191" w:rsidRPr="00C46E45" w:rsidRDefault="003A1191" w:rsidP="003A1191">
      <w:pPr>
        <w:pStyle w:val="aff1"/>
        <w:ind w:firstLine="708"/>
        <w:rPr>
          <w:color w:val="auto"/>
        </w:rPr>
      </w:pPr>
      <w:proofErr w:type="gramStart"/>
      <w:r w:rsidRPr="00C46E45">
        <w:rPr>
          <w:color w:val="auto"/>
        </w:rPr>
        <w:t xml:space="preserve">Обращение донорской крови и (или) ее компонентов - деятельность по заготовке, хранению, транспортировке, обеспечению безопасности, клиническому использованию </w:t>
      </w:r>
      <w:r w:rsidRPr="00C46E45">
        <w:rPr>
          <w:color w:val="auto"/>
        </w:rPr>
        <w:lastRenderedPageBreak/>
        <w:t>донорской крови и (или) ее компонентов, а также по безвозмездной передаче, обеспечению за плату, утилизации, ввозу на территорию государства и вывозу за пределы территории донорской крови и (или) ее компонентов</w:t>
      </w:r>
      <w:r>
        <w:rPr>
          <w:color w:val="auto"/>
        </w:rPr>
        <w:t xml:space="preserve"> </w:t>
      </w:r>
      <w:r w:rsidRPr="00C46E45">
        <w:t xml:space="preserve">[ФЗ </w:t>
      </w:r>
      <w:r w:rsidRPr="00C46E45">
        <w:rPr>
          <w:bCs/>
        </w:rPr>
        <w:t>от 20.07.2012 г. N 125-ФЗ "О донорстве крови и ее компонентов", 2012</w:t>
      </w:r>
      <w:r w:rsidRPr="00C46E45">
        <w:t>]</w:t>
      </w:r>
      <w:r>
        <w:rPr>
          <w:color w:val="auto"/>
        </w:rPr>
        <w:t>.</w:t>
      </w:r>
      <w:proofErr w:type="gramEnd"/>
    </w:p>
    <w:p w:rsidR="003A1191" w:rsidRPr="00C46E45" w:rsidRDefault="003A1191" w:rsidP="003A1191">
      <w:pPr>
        <w:pStyle w:val="aff1"/>
        <w:rPr>
          <w:color w:val="auto"/>
        </w:rPr>
      </w:pPr>
      <w:r w:rsidRPr="00C46E45">
        <w:rPr>
          <w:color w:val="auto"/>
        </w:rPr>
        <w:t>Для развит</w:t>
      </w:r>
      <w:r>
        <w:rPr>
          <w:color w:val="auto"/>
        </w:rPr>
        <w:t>ия сферы переливания крови и</w:t>
      </w:r>
      <w:r w:rsidRPr="00C46E45">
        <w:rPr>
          <w:color w:val="auto"/>
        </w:rPr>
        <w:t xml:space="preserve"> ее компонентов в 2008 – 2014 гг. была реализована государственная программа развития Службы крови, которая затронула все субъекты РФ. </w:t>
      </w:r>
    </w:p>
    <w:p w:rsidR="003A1191" w:rsidRPr="00C46E45" w:rsidRDefault="003A1191" w:rsidP="003A1191">
      <w:r w:rsidRPr="00C46E45">
        <w:t xml:space="preserve">Основными направлениями государственной программы стали: </w:t>
      </w:r>
    </w:p>
    <w:p w:rsidR="003A1191" w:rsidRPr="00C46E45" w:rsidRDefault="003A1191" w:rsidP="003A1191">
      <w:pPr>
        <w:pStyle w:val="af2"/>
        <w:numPr>
          <w:ilvl w:val="0"/>
          <w:numId w:val="8"/>
        </w:numPr>
      </w:pPr>
      <w:r w:rsidRPr="00C46E45">
        <w:t>Техническое переоснащение учреждений Службы крови</w:t>
      </w:r>
    </w:p>
    <w:p w:rsidR="003A1191" w:rsidRPr="00C46E45" w:rsidRDefault="003A1191" w:rsidP="003A1191">
      <w:pPr>
        <w:pStyle w:val="af2"/>
        <w:numPr>
          <w:ilvl w:val="0"/>
          <w:numId w:val="8"/>
        </w:numPr>
      </w:pPr>
      <w:r w:rsidRPr="00C46E45">
        <w:t>Популяризация безвозмездного добровольного донорства крови и ее компонентов</w:t>
      </w:r>
    </w:p>
    <w:p w:rsidR="003A1191" w:rsidRPr="00C46E45" w:rsidRDefault="003A1191" w:rsidP="003A1191">
      <w:pPr>
        <w:pStyle w:val="af2"/>
        <w:numPr>
          <w:ilvl w:val="0"/>
          <w:numId w:val="8"/>
        </w:numPr>
      </w:pPr>
      <w:r>
        <w:t>Автоматизация информационной системы</w:t>
      </w:r>
      <w:r w:rsidRPr="00C46E45">
        <w:t xml:space="preserve"> Службы крови</w:t>
      </w:r>
    </w:p>
    <w:p w:rsidR="003A1191" w:rsidRPr="00C46E45" w:rsidRDefault="003A1191" w:rsidP="003A1191">
      <w:r w:rsidRPr="00C46E45">
        <w:t xml:space="preserve">Благодаря реализованным мерам, результатами программы стало полное удовлетворение медицинских учреждений каждого субъекта необходимым объемом крови. По данным, </w:t>
      </w:r>
      <w:r>
        <w:t>представленным ФМБА, в 2016 г.</w:t>
      </w:r>
      <w:r w:rsidRPr="00C46E45">
        <w:t xml:space="preserve"> количество доноров составляло 10,4 на 1000 человек населения, что полностью покрывает потребности в донорах в стране. </w:t>
      </w:r>
    </w:p>
    <w:p w:rsidR="003A1191" w:rsidRPr="00C46E45" w:rsidRDefault="003A1191" w:rsidP="003A1191">
      <w:r w:rsidRPr="00C46E45">
        <w:t>Слу</w:t>
      </w:r>
      <w:r>
        <w:t xml:space="preserve">жба крови - </w:t>
      </w:r>
      <w:r w:rsidRPr="00C46E45">
        <w:t>это структура, объединяющая по всей стране медицинские учреждения и их структурные подразделения, основным видом деятельности которых является заготовка, переработка, хранение и обеспечение безопасности до</w:t>
      </w:r>
      <w:r>
        <w:t xml:space="preserve">норской крови и ее компонентов </w:t>
      </w:r>
      <w:r w:rsidRPr="00C46E45">
        <w:t>[Служба крови, 2020]</w:t>
      </w:r>
      <w:r>
        <w:t>.</w:t>
      </w:r>
    </w:p>
    <w:p w:rsidR="003A1191" w:rsidRPr="00C46E45" w:rsidRDefault="003A1191" w:rsidP="003A1191">
      <w:pPr>
        <w:pStyle w:val="aff1"/>
        <w:rPr>
          <w:color w:val="auto"/>
        </w:rPr>
      </w:pPr>
      <w:r w:rsidRPr="00C46E45">
        <w:rPr>
          <w:color w:val="auto"/>
        </w:rPr>
        <w:t xml:space="preserve">Служба крови является связующим элементом между донором и пациентом, который нуждается в переливании крови и ее компонентов. </w:t>
      </w:r>
    </w:p>
    <w:p w:rsidR="003A1191" w:rsidRPr="00C46E45" w:rsidRDefault="003A1191" w:rsidP="003A1191">
      <w:pPr>
        <w:pStyle w:val="aff1"/>
        <w:rPr>
          <w:color w:val="auto"/>
        </w:rPr>
      </w:pPr>
      <w:r w:rsidRPr="00C46E45">
        <w:rPr>
          <w:color w:val="auto"/>
        </w:rPr>
        <w:t xml:space="preserve">Задачами Службы крови по оказанию </w:t>
      </w:r>
      <w:proofErr w:type="spellStart"/>
      <w:r w:rsidRPr="00C46E45">
        <w:rPr>
          <w:color w:val="auto"/>
        </w:rPr>
        <w:t>трансфузиологической</w:t>
      </w:r>
      <w:proofErr w:type="spellEnd"/>
      <w:r w:rsidRPr="00C46E45">
        <w:rPr>
          <w:color w:val="auto"/>
        </w:rPr>
        <w:t xml:space="preserve"> помощи населению являются</w:t>
      </w:r>
      <w:r>
        <w:rPr>
          <w:color w:val="auto"/>
        </w:rPr>
        <w:t xml:space="preserve"> </w:t>
      </w:r>
      <w:r w:rsidRPr="00C46E45">
        <w:t>[Служба крови, 2020]</w:t>
      </w:r>
      <w:r w:rsidRPr="00C46E45">
        <w:rPr>
          <w:color w:val="auto"/>
        </w:rPr>
        <w:t xml:space="preserve">: </w:t>
      </w:r>
    </w:p>
    <w:p w:rsidR="003A1191" w:rsidRPr="002C764E" w:rsidRDefault="003A1191" w:rsidP="003A1191">
      <w:pPr>
        <w:pStyle w:val="aff1"/>
        <w:numPr>
          <w:ilvl w:val="0"/>
          <w:numId w:val="6"/>
        </w:numPr>
        <w:rPr>
          <w:color w:val="auto"/>
        </w:rPr>
      </w:pPr>
      <w:r w:rsidRPr="00C46E45">
        <w:rPr>
          <w:bCs/>
          <w:color w:val="auto"/>
        </w:rPr>
        <w:t>Обеспечение лечебных учреждений компонентами крови</w:t>
      </w:r>
      <w:r>
        <w:rPr>
          <w:color w:val="auto"/>
        </w:rPr>
        <w:t xml:space="preserve">. </w:t>
      </w:r>
      <w:r w:rsidRPr="002C764E">
        <w:rPr>
          <w:color w:val="auto"/>
        </w:rPr>
        <w:t>Служба крови для выполнения данной задачи проводит работу с донорами по получению и заготовке крови, а также работу по разделению крови на компоненты, хранению ее в специальных условиях для выпуска и транспортировки в медицинские учреждения компонентов крови, полностью отвечающей современным требованиям безопасности.</w:t>
      </w:r>
    </w:p>
    <w:p w:rsidR="003A1191" w:rsidRPr="00C46E45" w:rsidRDefault="003A1191" w:rsidP="003A1191">
      <w:pPr>
        <w:pStyle w:val="aff1"/>
        <w:numPr>
          <w:ilvl w:val="0"/>
          <w:numId w:val="6"/>
        </w:numPr>
        <w:rPr>
          <w:color w:val="auto"/>
        </w:rPr>
      </w:pPr>
      <w:r w:rsidRPr="00C46E45">
        <w:rPr>
          <w:color w:val="auto"/>
        </w:rPr>
        <w:t>Техническая модернизация учреждений Службы крови России;</w:t>
      </w:r>
    </w:p>
    <w:p w:rsidR="003A1191" w:rsidRPr="002C764E" w:rsidRDefault="003A1191" w:rsidP="003A1191">
      <w:pPr>
        <w:pStyle w:val="aff1"/>
        <w:numPr>
          <w:ilvl w:val="0"/>
          <w:numId w:val="6"/>
        </w:numPr>
        <w:rPr>
          <w:bCs/>
          <w:color w:val="auto"/>
        </w:rPr>
      </w:pPr>
      <w:r w:rsidRPr="00C46E45">
        <w:rPr>
          <w:bCs/>
          <w:color w:val="auto"/>
        </w:rPr>
        <w:t>Развитие добровольного донорства крови в России</w:t>
      </w:r>
      <w:r>
        <w:rPr>
          <w:bCs/>
          <w:color w:val="auto"/>
        </w:rPr>
        <w:t xml:space="preserve">. </w:t>
      </w:r>
      <w:r w:rsidRPr="002C764E">
        <w:rPr>
          <w:color w:val="auto"/>
        </w:rPr>
        <w:t xml:space="preserve">Как показывает отечественная и мировая практика, безвозмездное и добровольное </w:t>
      </w:r>
      <w:r w:rsidRPr="002C764E">
        <w:rPr>
          <w:color w:val="auto"/>
        </w:rPr>
        <w:lastRenderedPageBreak/>
        <w:t>донорство крови является залогом успеха в обеспечении безопасности крови и ее компонентов для доноро</w:t>
      </w:r>
      <w:r>
        <w:rPr>
          <w:color w:val="auto"/>
        </w:rPr>
        <w:t>в и реципиентов</w:t>
      </w:r>
      <w:r w:rsidRPr="002C764E">
        <w:rPr>
          <w:color w:val="auto"/>
        </w:rPr>
        <w:t xml:space="preserve"> и качественного функционирования Службы крови. Качественная деятельность Службы крови невозможна без участия общества в целом: его гражданских институтов, бизнеса, инициативы частных лиц. Все организации-участники донорского движения получают организационную и информационную поддержку Службы крови.</w:t>
      </w:r>
    </w:p>
    <w:p w:rsidR="003A1191" w:rsidRPr="00C46E45" w:rsidRDefault="003A1191" w:rsidP="003A1191">
      <w:pPr>
        <w:rPr>
          <w:bCs/>
        </w:rPr>
      </w:pPr>
      <w:r w:rsidRPr="00C46E45">
        <w:rPr>
          <w:bCs/>
        </w:rPr>
        <w:t xml:space="preserve">Служба крови разделена по территориальному </w:t>
      </w:r>
      <w:r>
        <w:rPr>
          <w:bCs/>
        </w:rPr>
        <w:t xml:space="preserve">признаку на несколько зон (Таблица </w:t>
      </w:r>
      <w:r w:rsidRPr="00C46E45">
        <w:rPr>
          <w:bCs/>
        </w:rPr>
        <w:t xml:space="preserve">2) ввиду дифференциации показателей донорской активности, количества </w:t>
      </w:r>
      <w:proofErr w:type="spellStart"/>
      <w:r w:rsidRPr="00C46E45">
        <w:rPr>
          <w:bCs/>
        </w:rPr>
        <w:t>донаций</w:t>
      </w:r>
      <w:proofErr w:type="spellEnd"/>
      <w:r w:rsidRPr="00C46E45">
        <w:rPr>
          <w:bCs/>
        </w:rPr>
        <w:t>, об</w:t>
      </w:r>
      <w:r>
        <w:rPr>
          <w:bCs/>
        </w:rPr>
        <w:t>ъема заготавливаемой крови и</w:t>
      </w:r>
      <w:r w:rsidRPr="00C46E45">
        <w:rPr>
          <w:bCs/>
        </w:rPr>
        <w:t xml:space="preserve"> ее компонентов, необходимых производственных мощностей, согласно </w:t>
      </w:r>
      <w:r w:rsidRPr="00C46E45">
        <w:t>Приложению № 1 к письму Министерства здравоохранения Российской Федерации от 01.12.2020 №13-2</w:t>
      </w:r>
      <w:proofErr w:type="gramStart"/>
      <w:r w:rsidRPr="00C46E45">
        <w:t>/И</w:t>
      </w:r>
      <w:proofErr w:type="gramEnd"/>
      <w:r w:rsidRPr="00C46E45">
        <w:t>/2-21968 «Порядок составления сводных годовых статистических отчетов по формам федерального и отраслевого статистического наблюдения органами исполнительной власти субъектов Российской Федерации в сфе</w:t>
      </w:r>
      <w:r>
        <w:t>ре охраны здоровья за 2020 год»</w:t>
      </w:r>
      <w:r w:rsidRPr="00C46E45">
        <w:t xml:space="preserve"> [Минздрав России, 2020]</w:t>
      </w:r>
      <w:r>
        <w:t>.</w:t>
      </w:r>
    </w:p>
    <w:p w:rsidR="003A1191" w:rsidRPr="00C46E45" w:rsidRDefault="003A1191" w:rsidP="003A1191">
      <w:pPr>
        <w:pStyle w:val="a0"/>
      </w:pPr>
      <w:r w:rsidRPr="00C46E45">
        <w:t>Зональное деление Службы крови</w:t>
      </w:r>
    </w:p>
    <w:tbl>
      <w:tblPr>
        <w:tblStyle w:val="af1"/>
        <w:tblW w:w="0" w:type="auto"/>
        <w:tblLook w:val="04A0" w:firstRow="1" w:lastRow="0" w:firstColumn="1" w:lastColumn="0" w:noHBand="0" w:noVBand="1"/>
      </w:tblPr>
      <w:tblGrid>
        <w:gridCol w:w="2660"/>
        <w:gridCol w:w="6911"/>
      </w:tblGrid>
      <w:tr w:rsidR="003A1191" w:rsidRPr="00C46E45" w:rsidTr="007E3C0D">
        <w:trPr>
          <w:tblHeader/>
        </w:trPr>
        <w:tc>
          <w:tcPr>
            <w:tcW w:w="2660" w:type="dxa"/>
          </w:tcPr>
          <w:p w:rsidR="003A1191" w:rsidRPr="0007706B" w:rsidRDefault="003A1191" w:rsidP="007E3C0D">
            <w:pPr>
              <w:pStyle w:val="af7"/>
              <w:jc w:val="center"/>
              <w:rPr>
                <w:b/>
              </w:rPr>
            </w:pPr>
            <w:r w:rsidRPr="0007706B">
              <w:rPr>
                <w:b/>
              </w:rPr>
              <w:t>Номер зоны</w:t>
            </w:r>
          </w:p>
        </w:tc>
        <w:tc>
          <w:tcPr>
            <w:tcW w:w="6911" w:type="dxa"/>
          </w:tcPr>
          <w:p w:rsidR="003A1191" w:rsidRPr="0007706B" w:rsidRDefault="003A1191" w:rsidP="007E3C0D">
            <w:pPr>
              <w:pStyle w:val="af7"/>
              <w:jc w:val="center"/>
              <w:rPr>
                <w:b/>
              </w:rPr>
            </w:pPr>
            <w:r w:rsidRPr="0007706B">
              <w:rPr>
                <w:b/>
              </w:rPr>
              <w:t>Наименование субъектов Российской Федерации</w:t>
            </w:r>
          </w:p>
        </w:tc>
      </w:tr>
      <w:tr w:rsidR="003A1191" w:rsidRPr="00C46E45" w:rsidTr="007E3C0D">
        <w:tc>
          <w:tcPr>
            <w:tcW w:w="2660" w:type="dxa"/>
          </w:tcPr>
          <w:p w:rsidR="003A1191" w:rsidRPr="00F51F47" w:rsidRDefault="003A1191" w:rsidP="007E3C0D">
            <w:pPr>
              <w:pStyle w:val="af7"/>
            </w:pPr>
            <w:r w:rsidRPr="00F51F47">
              <w:t>1</w:t>
            </w:r>
          </w:p>
        </w:tc>
        <w:tc>
          <w:tcPr>
            <w:tcW w:w="6911" w:type="dxa"/>
          </w:tcPr>
          <w:p w:rsidR="003A1191" w:rsidRPr="00F51F47" w:rsidRDefault="003A1191" w:rsidP="007E3C0D">
            <w:pPr>
              <w:pStyle w:val="af7"/>
            </w:pPr>
            <w:r w:rsidRPr="00F51F47">
              <w:t>Еврейская автономная область</w:t>
            </w:r>
          </w:p>
          <w:p w:rsidR="003A1191" w:rsidRPr="00F51F47" w:rsidRDefault="003A1191" w:rsidP="007E3C0D">
            <w:pPr>
              <w:pStyle w:val="af7"/>
            </w:pPr>
            <w:r w:rsidRPr="00F51F47">
              <w:t>Брянская область</w:t>
            </w:r>
          </w:p>
          <w:p w:rsidR="003A1191" w:rsidRPr="00F51F47" w:rsidRDefault="003A1191" w:rsidP="007E3C0D">
            <w:pPr>
              <w:pStyle w:val="af7"/>
            </w:pPr>
            <w:r w:rsidRPr="00F51F47">
              <w:t>Республика Калмыкия</w:t>
            </w:r>
          </w:p>
          <w:p w:rsidR="003A1191" w:rsidRPr="00F51F47" w:rsidRDefault="003A1191" w:rsidP="007E3C0D">
            <w:pPr>
              <w:pStyle w:val="af7"/>
            </w:pPr>
            <w:r w:rsidRPr="00F51F47">
              <w:t>город Севастополь</w:t>
            </w:r>
          </w:p>
        </w:tc>
      </w:tr>
      <w:tr w:rsidR="003A1191" w:rsidRPr="00C46E45" w:rsidTr="007E3C0D">
        <w:tc>
          <w:tcPr>
            <w:tcW w:w="2660" w:type="dxa"/>
          </w:tcPr>
          <w:p w:rsidR="003A1191" w:rsidRPr="00F51F47" w:rsidRDefault="003A1191" w:rsidP="007E3C0D">
            <w:pPr>
              <w:pStyle w:val="af7"/>
            </w:pPr>
            <w:r w:rsidRPr="00F51F47">
              <w:t>2</w:t>
            </w:r>
          </w:p>
        </w:tc>
        <w:tc>
          <w:tcPr>
            <w:tcW w:w="6911" w:type="dxa"/>
          </w:tcPr>
          <w:p w:rsidR="003A1191" w:rsidRPr="00F51F47" w:rsidRDefault="003A1191" w:rsidP="007E3C0D">
            <w:pPr>
              <w:pStyle w:val="af7"/>
            </w:pPr>
            <w:r w:rsidRPr="00F51F47">
              <w:t>Чукотский автономный округ</w:t>
            </w:r>
          </w:p>
          <w:p w:rsidR="003A1191" w:rsidRPr="00F51F47" w:rsidRDefault="003A1191" w:rsidP="007E3C0D">
            <w:pPr>
              <w:pStyle w:val="af7"/>
            </w:pPr>
            <w:r w:rsidRPr="00F51F47">
              <w:t>Ненецкий автономный округ</w:t>
            </w:r>
          </w:p>
          <w:p w:rsidR="003A1191" w:rsidRPr="00F51F47" w:rsidRDefault="003A1191" w:rsidP="007E3C0D">
            <w:pPr>
              <w:pStyle w:val="af7"/>
            </w:pPr>
            <w:r w:rsidRPr="00F51F47">
              <w:t>Республика Ингушетия</w:t>
            </w:r>
          </w:p>
          <w:p w:rsidR="003A1191" w:rsidRPr="00F51F47" w:rsidRDefault="003A1191" w:rsidP="007E3C0D">
            <w:pPr>
              <w:pStyle w:val="af7"/>
            </w:pPr>
            <w:r w:rsidRPr="00F51F47">
              <w:t>Ямало-</w:t>
            </w:r>
            <w:proofErr w:type="spellStart"/>
            <w:proofErr w:type="gramStart"/>
            <w:r w:rsidRPr="00F51F47">
              <w:t>H</w:t>
            </w:r>
            <w:proofErr w:type="gramEnd"/>
            <w:r w:rsidRPr="00F51F47">
              <w:t>енецкий</w:t>
            </w:r>
            <w:proofErr w:type="spellEnd"/>
            <w:r w:rsidRPr="00F51F47">
              <w:t xml:space="preserve"> АО</w:t>
            </w:r>
          </w:p>
        </w:tc>
      </w:tr>
      <w:tr w:rsidR="003A1191" w:rsidRPr="00C46E45" w:rsidTr="007E3C0D">
        <w:tc>
          <w:tcPr>
            <w:tcW w:w="2660" w:type="dxa"/>
          </w:tcPr>
          <w:p w:rsidR="003A1191" w:rsidRPr="00F51F47" w:rsidRDefault="003A1191" w:rsidP="007E3C0D">
            <w:pPr>
              <w:pStyle w:val="af7"/>
            </w:pPr>
            <w:r w:rsidRPr="00F51F47">
              <w:t>3</w:t>
            </w:r>
          </w:p>
        </w:tc>
        <w:tc>
          <w:tcPr>
            <w:tcW w:w="6911" w:type="dxa"/>
          </w:tcPr>
          <w:p w:rsidR="003A1191" w:rsidRPr="00F51F47" w:rsidRDefault="003A1191" w:rsidP="007E3C0D">
            <w:pPr>
              <w:pStyle w:val="af7"/>
            </w:pPr>
            <w:r w:rsidRPr="00F51F47">
              <w:t>Магаданская область</w:t>
            </w:r>
          </w:p>
          <w:p w:rsidR="003A1191" w:rsidRPr="00F51F47" w:rsidRDefault="003A1191" w:rsidP="007E3C0D">
            <w:pPr>
              <w:pStyle w:val="af7"/>
            </w:pPr>
            <w:r w:rsidRPr="00F51F47">
              <w:t>Мурманская область</w:t>
            </w:r>
          </w:p>
          <w:p w:rsidR="003A1191" w:rsidRPr="00F51F47" w:rsidRDefault="003A1191" w:rsidP="007E3C0D">
            <w:pPr>
              <w:pStyle w:val="af7"/>
            </w:pPr>
            <w:r w:rsidRPr="00F51F47">
              <w:t>Республика Адыгея</w:t>
            </w:r>
          </w:p>
          <w:p w:rsidR="003A1191" w:rsidRPr="00F51F47" w:rsidRDefault="003A1191" w:rsidP="007E3C0D">
            <w:pPr>
              <w:pStyle w:val="af7"/>
            </w:pPr>
            <w:r w:rsidRPr="00F51F47">
              <w:t>Республика Марий Эл</w:t>
            </w:r>
          </w:p>
        </w:tc>
      </w:tr>
      <w:tr w:rsidR="003A1191" w:rsidRPr="00C46E45" w:rsidTr="007E3C0D">
        <w:tc>
          <w:tcPr>
            <w:tcW w:w="2660" w:type="dxa"/>
          </w:tcPr>
          <w:p w:rsidR="003A1191" w:rsidRPr="00F51F47" w:rsidRDefault="003A1191" w:rsidP="007E3C0D">
            <w:pPr>
              <w:pStyle w:val="af7"/>
            </w:pPr>
            <w:r w:rsidRPr="00F51F47">
              <w:t>4</w:t>
            </w:r>
          </w:p>
        </w:tc>
        <w:tc>
          <w:tcPr>
            <w:tcW w:w="6911" w:type="dxa"/>
          </w:tcPr>
          <w:p w:rsidR="003A1191" w:rsidRPr="00F51F47" w:rsidRDefault="003A1191" w:rsidP="007E3C0D">
            <w:pPr>
              <w:pStyle w:val="af7"/>
            </w:pPr>
            <w:r w:rsidRPr="00F51F47">
              <w:t>Республика Алтай</w:t>
            </w:r>
          </w:p>
          <w:p w:rsidR="003A1191" w:rsidRPr="00F51F47" w:rsidRDefault="003A1191" w:rsidP="007E3C0D">
            <w:pPr>
              <w:pStyle w:val="af7"/>
            </w:pPr>
            <w:r w:rsidRPr="00F51F47">
              <w:t>Астраханская область</w:t>
            </w:r>
          </w:p>
          <w:p w:rsidR="003A1191" w:rsidRPr="00F51F47" w:rsidRDefault="003A1191" w:rsidP="007E3C0D">
            <w:pPr>
              <w:pStyle w:val="af7"/>
            </w:pPr>
            <w:r w:rsidRPr="00F51F47">
              <w:t>Липецкая область</w:t>
            </w:r>
          </w:p>
          <w:p w:rsidR="003A1191" w:rsidRPr="00F51F47" w:rsidRDefault="003A1191" w:rsidP="007E3C0D">
            <w:pPr>
              <w:pStyle w:val="af7"/>
            </w:pPr>
            <w:r w:rsidRPr="00F51F47">
              <w:t>Орловская область</w:t>
            </w:r>
          </w:p>
        </w:tc>
      </w:tr>
    </w:tbl>
    <w:p w:rsidR="003A1191" w:rsidRDefault="003A1191" w:rsidP="003A1191"/>
    <w:p w:rsidR="003A1191" w:rsidRPr="001B41B8" w:rsidRDefault="003A1191" w:rsidP="003A1191">
      <w:pPr>
        <w:pStyle w:val="a0"/>
        <w:numPr>
          <w:ilvl w:val="0"/>
          <w:numId w:val="0"/>
        </w:numPr>
        <w:ind w:left="360"/>
        <w:rPr>
          <w:b/>
        </w:rPr>
      </w:pPr>
      <w:r w:rsidRPr="001B41B8">
        <w:rPr>
          <w:b/>
        </w:rPr>
        <w:lastRenderedPageBreak/>
        <w:t>Продолжение таблицы 2</w:t>
      </w:r>
    </w:p>
    <w:tbl>
      <w:tblPr>
        <w:tblStyle w:val="af1"/>
        <w:tblW w:w="0" w:type="auto"/>
        <w:tblLook w:val="04A0" w:firstRow="1" w:lastRow="0" w:firstColumn="1" w:lastColumn="0" w:noHBand="0" w:noVBand="1"/>
      </w:tblPr>
      <w:tblGrid>
        <w:gridCol w:w="2660"/>
        <w:gridCol w:w="6911"/>
      </w:tblGrid>
      <w:tr w:rsidR="003A1191" w:rsidRPr="00C46E45" w:rsidTr="007E3C0D">
        <w:tc>
          <w:tcPr>
            <w:tcW w:w="2660" w:type="dxa"/>
          </w:tcPr>
          <w:p w:rsidR="003A1191" w:rsidRPr="0007706B" w:rsidRDefault="003A1191" w:rsidP="007E3C0D">
            <w:pPr>
              <w:pStyle w:val="af7"/>
              <w:jc w:val="center"/>
              <w:rPr>
                <w:b/>
              </w:rPr>
            </w:pPr>
            <w:r w:rsidRPr="0007706B">
              <w:rPr>
                <w:b/>
              </w:rPr>
              <w:t>Номер зоны</w:t>
            </w:r>
          </w:p>
        </w:tc>
        <w:tc>
          <w:tcPr>
            <w:tcW w:w="6911" w:type="dxa"/>
          </w:tcPr>
          <w:p w:rsidR="003A1191" w:rsidRPr="0007706B" w:rsidRDefault="003A1191" w:rsidP="007E3C0D">
            <w:pPr>
              <w:pStyle w:val="af7"/>
              <w:jc w:val="center"/>
              <w:rPr>
                <w:b/>
              </w:rPr>
            </w:pPr>
            <w:r w:rsidRPr="0007706B">
              <w:rPr>
                <w:b/>
              </w:rPr>
              <w:t>Наименование субъектов Российской Федерации</w:t>
            </w:r>
          </w:p>
        </w:tc>
      </w:tr>
      <w:tr w:rsidR="003A1191" w:rsidRPr="00C46E45" w:rsidTr="007E3C0D">
        <w:tc>
          <w:tcPr>
            <w:tcW w:w="2660" w:type="dxa"/>
          </w:tcPr>
          <w:p w:rsidR="003A1191" w:rsidRPr="00F51F47" w:rsidRDefault="003A1191" w:rsidP="007E3C0D">
            <w:pPr>
              <w:pStyle w:val="af7"/>
            </w:pPr>
            <w:r w:rsidRPr="00F51F47">
              <w:t>5</w:t>
            </w:r>
          </w:p>
        </w:tc>
        <w:tc>
          <w:tcPr>
            <w:tcW w:w="6911" w:type="dxa"/>
          </w:tcPr>
          <w:p w:rsidR="003A1191" w:rsidRPr="00F51F47" w:rsidRDefault="003A1191" w:rsidP="007E3C0D">
            <w:pPr>
              <w:pStyle w:val="af7"/>
            </w:pPr>
            <w:r w:rsidRPr="00F51F47">
              <w:t>Республика Тыва</w:t>
            </w:r>
          </w:p>
          <w:p w:rsidR="003A1191" w:rsidRPr="00F51F47" w:rsidRDefault="003A1191" w:rsidP="007E3C0D">
            <w:pPr>
              <w:pStyle w:val="af7"/>
            </w:pPr>
            <w:r w:rsidRPr="00F51F47">
              <w:t>Республика Карелия</w:t>
            </w:r>
          </w:p>
          <w:p w:rsidR="003A1191" w:rsidRPr="00F51F47" w:rsidRDefault="003A1191" w:rsidP="007E3C0D">
            <w:pPr>
              <w:pStyle w:val="af7"/>
            </w:pPr>
            <w:r w:rsidRPr="00F51F47">
              <w:t xml:space="preserve">Кабардино-Балкарская Республика </w:t>
            </w:r>
          </w:p>
          <w:p w:rsidR="003A1191" w:rsidRPr="00F51F47" w:rsidRDefault="003A1191" w:rsidP="007E3C0D">
            <w:pPr>
              <w:pStyle w:val="af7"/>
            </w:pPr>
            <w:r w:rsidRPr="00F51F47">
              <w:t>Карачаево-Черкесская Республика</w:t>
            </w:r>
          </w:p>
        </w:tc>
      </w:tr>
      <w:tr w:rsidR="003A1191" w:rsidRPr="00C46E45" w:rsidTr="007E3C0D">
        <w:tc>
          <w:tcPr>
            <w:tcW w:w="2660" w:type="dxa"/>
          </w:tcPr>
          <w:p w:rsidR="003A1191" w:rsidRPr="00F51F47" w:rsidRDefault="003A1191" w:rsidP="007E3C0D">
            <w:pPr>
              <w:pStyle w:val="af7"/>
            </w:pPr>
            <w:r w:rsidRPr="00F51F47">
              <w:t>6</w:t>
            </w:r>
          </w:p>
        </w:tc>
        <w:tc>
          <w:tcPr>
            <w:tcW w:w="6911" w:type="dxa"/>
          </w:tcPr>
          <w:p w:rsidR="003A1191" w:rsidRPr="00F51F47" w:rsidRDefault="003A1191" w:rsidP="007E3C0D">
            <w:pPr>
              <w:pStyle w:val="af7"/>
            </w:pPr>
            <w:r w:rsidRPr="00F51F47">
              <w:t>Республика Хакасия</w:t>
            </w:r>
          </w:p>
          <w:p w:rsidR="003A1191" w:rsidRPr="00F51F47" w:rsidRDefault="003A1191" w:rsidP="007E3C0D">
            <w:pPr>
              <w:pStyle w:val="af7"/>
            </w:pPr>
            <w:r w:rsidRPr="00F51F47">
              <w:t>Костромская область</w:t>
            </w:r>
          </w:p>
          <w:p w:rsidR="003A1191" w:rsidRPr="00F51F47" w:rsidRDefault="003A1191" w:rsidP="007E3C0D">
            <w:pPr>
              <w:pStyle w:val="af7"/>
            </w:pPr>
            <w:r w:rsidRPr="00F51F47">
              <w:t xml:space="preserve">Пензенская область </w:t>
            </w:r>
          </w:p>
          <w:p w:rsidR="003A1191" w:rsidRPr="00F51F47" w:rsidRDefault="003A1191" w:rsidP="007E3C0D">
            <w:pPr>
              <w:pStyle w:val="af7"/>
            </w:pPr>
            <w:r w:rsidRPr="00F51F47">
              <w:t>Псковская область</w:t>
            </w:r>
          </w:p>
        </w:tc>
      </w:tr>
      <w:tr w:rsidR="003A1191" w:rsidRPr="00C46E45" w:rsidTr="007E3C0D">
        <w:tc>
          <w:tcPr>
            <w:tcW w:w="2660" w:type="dxa"/>
          </w:tcPr>
          <w:p w:rsidR="003A1191" w:rsidRPr="00F51F47" w:rsidRDefault="003A1191" w:rsidP="007E3C0D">
            <w:pPr>
              <w:pStyle w:val="af7"/>
            </w:pPr>
            <w:r w:rsidRPr="00F51F47">
              <w:t>7</w:t>
            </w:r>
          </w:p>
        </w:tc>
        <w:tc>
          <w:tcPr>
            <w:tcW w:w="6911" w:type="dxa"/>
          </w:tcPr>
          <w:p w:rsidR="003A1191" w:rsidRPr="00F51F47" w:rsidRDefault="003A1191" w:rsidP="007E3C0D">
            <w:pPr>
              <w:pStyle w:val="af7"/>
            </w:pPr>
            <w:r w:rsidRPr="00F51F47">
              <w:t>Сахалинская область</w:t>
            </w:r>
          </w:p>
          <w:p w:rsidR="003A1191" w:rsidRPr="00F51F47" w:rsidRDefault="003A1191" w:rsidP="007E3C0D">
            <w:pPr>
              <w:pStyle w:val="af7"/>
            </w:pPr>
            <w:r w:rsidRPr="00F51F47">
              <w:t>Ивановская область</w:t>
            </w:r>
          </w:p>
          <w:p w:rsidR="003A1191" w:rsidRPr="0007706B" w:rsidRDefault="003A1191" w:rsidP="007E3C0D">
            <w:pPr>
              <w:pStyle w:val="af7"/>
            </w:pPr>
            <w:r w:rsidRPr="0007706B">
              <w:t>Курская область</w:t>
            </w:r>
          </w:p>
          <w:p w:rsidR="003A1191" w:rsidRPr="00F51F47" w:rsidRDefault="003A1191" w:rsidP="007E3C0D">
            <w:pPr>
              <w:pStyle w:val="af7"/>
            </w:pPr>
            <w:r w:rsidRPr="00F51F47">
              <w:t>Новгородская область</w:t>
            </w:r>
          </w:p>
        </w:tc>
      </w:tr>
      <w:tr w:rsidR="003A1191" w:rsidRPr="00C46E45" w:rsidTr="007E3C0D">
        <w:tc>
          <w:tcPr>
            <w:tcW w:w="2660" w:type="dxa"/>
          </w:tcPr>
          <w:p w:rsidR="003A1191" w:rsidRPr="00F51F47" w:rsidRDefault="003A1191" w:rsidP="007E3C0D">
            <w:pPr>
              <w:pStyle w:val="af7"/>
            </w:pPr>
            <w:r w:rsidRPr="00F51F47">
              <w:t>8</w:t>
            </w:r>
          </w:p>
        </w:tc>
        <w:tc>
          <w:tcPr>
            <w:tcW w:w="6911" w:type="dxa"/>
          </w:tcPr>
          <w:p w:rsidR="003A1191" w:rsidRPr="00F51F47" w:rsidRDefault="003A1191" w:rsidP="007E3C0D">
            <w:pPr>
              <w:pStyle w:val="af7"/>
            </w:pPr>
            <w:r w:rsidRPr="00F51F47">
              <w:t>Камчатский край</w:t>
            </w:r>
          </w:p>
          <w:p w:rsidR="003A1191" w:rsidRPr="00F51F47" w:rsidRDefault="003A1191" w:rsidP="007E3C0D">
            <w:pPr>
              <w:pStyle w:val="af7"/>
            </w:pPr>
            <w:r w:rsidRPr="00F51F47">
              <w:t>Республика Северная Осетия - Алания</w:t>
            </w:r>
          </w:p>
          <w:p w:rsidR="003A1191" w:rsidRPr="00F51F47" w:rsidRDefault="003A1191" w:rsidP="007E3C0D">
            <w:pPr>
              <w:pStyle w:val="af7"/>
            </w:pPr>
            <w:r w:rsidRPr="00F51F47">
              <w:t>Тульская область</w:t>
            </w:r>
          </w:p>
          <w:p w:rsidR="003A1191" w:rsidRPr="00F51F47" w:rsidRDefault="003A1191" w:rsidP="007E3C0D">
            <w:pPr>
              <w:pStyle w:val="af7"/>
            </w:pPr>
            <w:r w:rsidRPr="00F51F47">
              <w:t>Калужская область</w:t>
            </w:r>
          </w:p>
        </w:tc>
      </w:tr>
      <w:tr w:rsidR="003A1191" w:rsidRPr="00C46E45" w:rsidTr="007E3C0D">
        <w:tc>
          <w:tcPr>
            <w:tcW w:w="2660" w:type="dxa"/>
          </w:tcPr>
          <w:p w:rsidR="003A1191" w:rsidRPr="00F51F47" w:rsidRDefault="003A1191" w:rsidP="007E3C0D">
            <w:pPr>
              <w:pStyle w:val="af7"/>
            </w:pPr>
            <w:r w:rsidRPr="00F51F47">
              <w:t>9</w:t>
            </w:r>
          </w:p>
        </w:tc>
        <w:tc>
          <w:tcPr>
            <w:tcW w:w="6911" w:type="dxa"/>
          </w:tcPr>
          <w:p w:rsidR="003A1191" w:rsidRPr="00F51F47" w:rsidRDefault="003A1191" w:rsidP="007E3C0D">
            <w:pPr>
              <w:pStyle w:val="af7"/>
            </w:pPr>
            <w:r w:rsidRPr="00F51F47">
              <w:t>Республика Бурятия</w:t>
            </w:r>
          </w:p>
          <w:p w:rsidR="003A1191" w:rsidRPr="00F51F47" w:rsidRDefault="003A1191" w:rsidP="007E3C0D">
            <w:pPr>
              <w:pStyle w:val="af7"/>
            </w:pPr>
            <w:r w:rsidRPr="00F51F47">
              <w:t>Ленинградская область</w:t>
            </w:r>
          </w:p>
          <w:p w:rsidR="003A1191" w:rsidRPr="00F51F47" w:rsidRDefault="003A1191" w:rsidP="007E3C0D">
            <w:pPr>
              <w:pStyle w:val="af7"/>
            </w:pPr>
            <w:r w:rsidRPr="00F51F47">
              <w:t>Республика Мордовия</w:t>
            </w:r>
          </w:p>
          <w:p w:rsidR="003A1191" w:rsidRPr="00F51F47" w:rsidRDefault="003A1191" w:rsidP="007E3C0D">
            <w:pPr>
              <w:pStyle w:val="af7"/>
            </w:pPr>
            <w:r w:rsidRPr="00F51F47">
              <w:t>Вологодская область</w:t>
            </w:r>
          </w:p>
        </w:tc>
      </w:tr>
      <w:tr w:rsidR="003A1191" w:rsidRPr="00C46E45" w:rsidTr="007E3C0D">
        <w:tc>
          <w:tcPr>
            <w:tcW w:w="2660" w:type="dxa"/>
          </w:tcPr>
          <w:p w:rsidR="003A1191" w:rsidRPr="00F51F47" w:rsidRDefault="003A1191" w:rsidP="007E3C0D">
            <w:pPr>
              <w:pStyle w:val="af7"/>
            </w:pPr>
            <w:r w:rsidRPr="00F51F47">
              <w:t>10</w:t>
            </w:r>
          </w:p>
        </w:tc>
        <w:tc>
          <w:tcPr>
            <w:tcW w:w="6911" w:type="dxa"/>
          </w:tcPr>
          <w:p w:rsidR="003A1191" w:rsidRPr="00F51F47" w:rsidRDefault="003A1191" w:rsidP="007E3C0D">
            <w:pPr>
              <w:pStyle w:val="af7"/>
            </w:pPr>
            <w:r w:rsidRPr="00F51F47">
              <w:t>Забайкальский край</w:t>
            </w:r>
          </w:p>
          <w:p w:rsidR="003A1191" w:rsidRPr="00F51F47" w:rsidRDefault="003A1191" w:rsidP="007E3C0D">
            <w:pPr>
              <w:pStyle w:val="af7"/>
            </w:pPr>
            <w:r w:rsidRPr="00F51F47">
              <w:t>Тамбовская область</w:t>
            </w:r>
          </w:p>
          <w:p w:rsidR="003A1191" w:rsidRPr="00F51F47" w:rsidRDefault="003A1191" w:rsidP="007E3C0D">
            <w:pPr>
              <w:pStyle w:val="af7"/>
            </w:pPr>
            <w:r w:rsidRPr="00F51F47">
              <w:t>Тюменская область без автономного округа</w:t>
            </w:r>
          </w:p>
          <w:p w:rsidR="003A1191" w:rsidRPr="00F51F47" w:rsidRDefault="003A1191" w:rsidP="007E3C0D">
            <w:pPr>
              <w:pStyle w:val="af7"/>
            </w:pPr>
            <w:r w:rsidRPr="00F51F47">
              <w:t>Чеченская Республика</w:t>
            </w:r>
          </w:p>
        </w:tc>
      </w:tr>
      <w:tr w:rsidR="003A1191" w:rsidRPr="00C46E45" w:rsidTr="007E3C0D">
        <w:tc>
          <w:tcPr>
            <w:tcW w:w="2660" w:type="dxa"/>
          </w:tcPr>
          <w:p w:rsidR="003A1191" w:rsidRPr="00F51F47" w:rsidRDefault="003A1191" w:rsidP="007E3C0D">
            <w:pPr>
              <w:pStyle w:val="af7"/>
            </w:pPr>
            <w:r w:rsidRPr="00F51F47">
              <w:t>11</w:t>
            </w:r>
          </w:p>
        </w:tc>
        <w:tc>
          <w:tcPr>
            <w:tcW w:w="6911" w:type="dxa"/>
          </w:tcPr>
          <w:p w:rsidR="003A1191" w:rsidRPr="00F51F47" w:rsidRDefault="003A1191" w:rsidP="007E3C0D">
            <w:pPr>
              <w:pStyle w:val="af7"/>
            </w:pPr>
            <w:r w:rsidRPr="00F51F47">
              <w:t>Хабаровский край</w:t>
            </w:r>
          </w:p>
          <w:p w:rsidR="003A1191" w:rsidRPr="00F51F47" w:rsidRDefault="003A1191" w:rsidP="007E3C0D">
            <w:pPr>
              <w:pStyle w:val="af7"/>
            </w:pPr>
            <w:r w:rsidRPr="00F51F47">
              <w:t>Ярославская область</w:t>
            </w:r>
          </w:p>
          <w:p w:rsidR="003A1191" w:rsidRPr="00F51F47" w:rsidRDefault="003A1191" w:rsidP="007E3C0D">
            <w:pPr>
              <w:pStyle w:val="af7"/>
            </w:pPr>
            <w:r w:rsidRPr="00F51F47">
              <w:t>Архангельская область без автономного округа</w:t>
            </w:r>
          </w:p>
          <w:p w:rsidR="003A1191" w:rsidRPr="00F51F47" w:rsidRDefault="003A1191" w:rsidP="007E3C0D">
            <w:pPr>
              <w:pStyle w:val="af7"/>
            </w:pPr>
            <w:r w:rsidRPr="00F51F47">
              <w:t>Владимирская область</w:t>
            </w:r>
          </w:p>
        </w:tc>
      </w:tr>
      <w:tr w:rsidR="003A1191" w:rsidRPr="00C46E45" w:rsidTr="007E3C0D">
        <w:tc>
          <w:tcPr>
            <w:tcW w:w="2660" w:type="dxa"/>
          </w:tcPr>
          <w:p w:rsidR="003A1191" w:rsidRPr="00F51F47" w:rsidRDefault="003A1191" w:rsidP="007E3C0D">
            <w:pPr>
              <w:pStyle w:val="af7"/>
            </w:pPr>
            <w:r w:rsidRPr="00F51F47">
              <w:t>12</w:t>
            </w:r>
          </w:p>
        </w:tc>
        <w:tc>
          <w:tcPr>
            <w:tcW w:w="6911" w:type="dxa"/>
          </w:tcPr>
          <w:p w:rsidR="003A1191" w:rsidRPr="00F51F47" w:rsidRDefault="003A1191" w:rsidP="007E3C0D">
            <w:pPr>
              <w:pStyle w:val="af7"/>
            </w:pPr>
            <w:r w:rsidRPr="00F51F47">
              <w:t>Приморский край</w:t>
            </w:r>
          </w:p>
          <w:p w:rsidR="003A1191" w:rsidRPr="00F51F47" w:rsidRDefault="003A1191" w:rsidP="007E3C0D">
            <w:pPr>
              <w:pStyle w:val="af7"/>
            </w:pPr>
            <w:r w:rsidRPr="00F51F47">
              <w:t>Курганская область</w:t>
            </w:r>
          </w:p>
          <w:p w:rsidR="003A1191" w:rsidRPr="00F51F47" w:rsidRDefault="003A1191" w:rsidP="007E3C0D">
            <w:pPr>
              <w:pStyle w:val="af7"/>
            </w:pPr>
            <w:r w:rsidRPr="00F51F47">
              <w:t>Рязанская область</w:t>
            </w:r>
          </w:p>
          <w:p w:rsidR="003A1191" w:rsidRPr="00F51F47" w:rsidRDefault="003A1191" w:rsidP="007E3C0D">
            <w:pPr>
              <w:pStyle w:val="af7"/>
            </w:pPr>
            <w:r w:rsidRPr="00F51F47">
              <w:t>Чувашская Республика</w:t>
            </w:r>
          </w:p>
        </w:tc>
      </w:tr>
      <w:tr w:rsidR="003A1191" w:rsidRPr="00C46E45" w:rsidTr="007E3C0D">
        <w:tc>
          <w:tcPr>
            <w:tcW w:w="2660" w:type="dxa"/>
          </w:tcPr>
          <w:p w:rsidR="003A1191" w:rsidRPr="00F51F47" w:rsidRDefault="003A1191" w:rsidP="007E3C0D">
            <w:pPr>
              <w:pStyle w:val="af7"/>
            </w:pPr>
            <w:r w:rsidRPr="00F51F47">
              <w:t>13</w:t>
            </w:r>
          </w:p>
        </w:tc>
        <w:tc>
          <w:tcPr>
            <w:tcW w:w="6911" w:type="dxa"/>
          </w:tcPr>
          <w:p w:rsidR="003A1191" w:rsidRPr="00F51F47" w:rsidRDefault="003A1191" w:rsidP="007E3C0D">
            <w:pPr>
              <w:pStyle w:val="af7"/>
            </w:pPr>
            <w:r w:rsidRPr="00F51F47">
              <w:t>Омская область</w:t>
            </w:r>
          </w:p>
          <w:p w:rsidR="003A1191" w:rsidRPr="00F51F47" w:rsidRDefault="003A1191" w:rsidP="007E3C0D">
            <w:pPr>
              <w:pStyle w:val="af7"/>
            </w:pPr>
            <w:r w:rsidRPr="00F51F47">
              <w:t>Калининградская область</w:t>
            </w:r>
          </w:p>
          <w:p w:rsidR="003A1191" w:rsidRPr="00F51F47" w:rsidRDefault="003A1191" w:rsidP="007E3C0D">
            <w:pPr>
              <w:pStyle w:val="af7"/>
            </w:pPr>
            <w:r w:rsidRPr="00F51F47">
              <w:t>Кировская область</w:t>
            </w:r>
          </w:p>
          <w:p w:rsidR="003A1191" w:rsidRPr="00F51F47" w:rsidRDefault="003A1191" w:rsidP="007E3C0D">
            <w:pPr>
              <w:pStyle w:val="af7"/>
            </w:pPr>
            <w:r w:rsidRPr="00F51F47">
              <w:t>Смоленская область</w:t>
            </w:r>
          </w:p>
        </w:tc>
      </w:tr>
    </w:tbl>
    <w:p w:rsidR="003A1191" w:rsidRPr="001B41B8" w:rsidRDefault="003A1191" w:rsidP="003A1191">
      <w:pPr>
        <w:pStyle w:val="a0"/>
        <w:numPr>
          <w:ilvl w:val="0"/>
          <w:numId w:val="0"/>
        </w:numPr>
        <w:ind w:left="360"/>
        <w:rPr>
          <w:b/>
        </w:rPr>
      </w:pPr>
      <w:r w:rsidRPr="001B41B8">
        <w:rPr>
          <w:b/>
        </w:rPr>
        <w:lastRenderedPageBreak/>
        <w:t>Продолжение таблицы 2</w:t>
      </w:r>
    </w:p>
    <w:tbl>
      <w:tblPr>
        <w:tblStyle w:val="af1"/>
        <w:tblW w:w="0" w:type="auto"/>
        <w:tblLook w:val="04A0" w:firstRow="1" w:lastRow="0" w:firstColumn="1" w:lastColumn="0" w:noHBand="0" w:noVBand="1"/>
      </w:tblPr>
      <w:tblGrid>
        <w:gridCol w:w="2660"/>
        <w:gridCol w:w="6911"/>
      </w:tblGrid>
      <w:tr w:rsidR="003A1191" w:rsidRPr="00C46E45" w:rsidTr="007E3C0D">
        <w:tc>
          <w:tcPr>
            <w:tcW w:w="2660" w:type="dxa"/>
          </w:tcPr>
          <w:p w:rsidR="003A1191" w:rsidRPr="0007706B" w:rsidRDefault="003A1191" w:rsidP="007E3C0D">
            <w:pPr>
              <w:pStyle w:val="af7"/>
              <w:jc w:val="center"/>
              <w:rPr>
                <w:b/>
              </w:rPr>
            </w:pPr>
            <w:r w:rsidRPr="0007706B">
              <w:rPr>
                <w:b/>
              </w:rPr>
              <w:t>Номер зоны</w:t>
            </w:r>
          </w:p>
        </w:tc>
        <w:tc>
          <w:tcPr>
            <w:tcW w:w="6911" w:type="dxa"/>
          </w:tcPr>
          <w:p w:rsidR="003A1191" w:rsidRPr="0007706B" w:rsidRDefault="003A1191" w:rsidP="007E3C0D">
            <w:pPr>
              <w:pStyle w:val="af7"/>
              <w:jc w:val="center"/>
              <w:rPr>
                <w:b/>
              </w:rPr>
            </w:pPr>
            <w:r w:rsidRPr="0007706B">
              <w:rPr>
                <w:b/>
              </w:rPr>
              <w:t>Наименование субъектов Российской Федерации</w:t>
            </w:r>
          </w:p>
        </w:tc>
      </w:tr>
      <w:tr w:rsidR="003A1191" w:rsidRPr="00C46E45" w:rsidTr="007E3C0D">
        <w:tc>
          <w:tcPr>
            <w:tcW w:w="2660" w:type="dxa"/>
          </w:tcPr>
          <w:p w:rsidR="003A1191" w:rsidRPr="00F51F47" w:rsidRDefault="003A1191" w:rsidP="007E3C0D">
            <w:pPr>
              <w:pStyle w:val="af7"/>
            </w:pPr>
            <w:r w:rsidRPr="00F51F47">
              <w:t>14</w:t>
            </w:r>
          </w:p>
        </w:tc>
        <w:tc>
          <w:tcPr>
            <w:tcW w:w="6911" w:type="dxa"/>
          </w:tcPr>
          <w:p w:rsidR="003A1191" w:rsidRPr="00F51F47" w:rsidRDefault="003A1191" w:rsidP="007E3C0D">
            <w:pPr>
              <w:pStyle w:val="af7"/>
            </w:pPr>
            <w:r w:rsidRPr="00F51F47">
              <w:t>Томская область</w:t>
            </w:r>
          </w:p>
          <w:p w:rsidR="003A1191" w:rsidRPr="00F51F47" w:rsidRDefault="003A1191" w:rsidP="007E3C0D">
            <w:pPr>
              <w:pStyle w:val="af7"/>
            </w:pPr>
            <w:r w:rsidRPr="00F51F47">
              <w:t>Ульяновская область</w:t>
            </w:r>
          </w:p>
          <w:p w:rsidR="003A1191" w:rsidRPr="0007706B" w:rsidRDefault="003A1191" w:rsidP="007E3C0D">
            <w:pPr>
              <w:pStyle w:val="af7"/>
            </w:pPr>
            <w:r w:rsidRPr="0007706B">
              <w:t>Белгородская область</w:t>
            </w:r>
          </w:p>
          <w:p w:rsidR="003A1191" w:rsidRPr="00F51F47" w:rsidRDefault="003A1191" w:rsidP="007E3C0D">
            <w:pPr>
              <w:pStyle w:val="af7"/>
            </w:pPr>
            <w:r w:rsidRPr="00F51F47">
              <w:t>Тверская область</w:t>
            </w:r>
          </w:p>
        </w:tc>
      </w:tr>
      <w:tr w:rsidR="003A1191" w:rsidRPr="00C46E45" w:rsidTr="007E3C0D">
        <w:tc>
          <w:tcPr>
            <w:tcW w:w="2660" w:type="dxa"/>
          </w:tcPr>
          <w:p w:rsidR="003A1191" w:rsidRPr="00F51F47" w:rsidRDefault="003A1191" w:rsidP="007E3C0D">
            <w:pPr>
              <w:pStyle w:val="af7"/>
            </w:pPr>
            <w:r w:rsidRPr="00F51F47">
              <w:t>15</w:t>
            </w:r>
          </w:p>
        </w:tc>
        <w:tc>
          <w:tcPr>
            <w:tcW w:w="6911" w:type="dxa"/>
          </w:tcPr>
          <w:p w:rsidR="003A1191" w:rsidRPr="00F51F47" w:rsidRDefault="003A1191" w:rsidP="007E3C0D">
            <w:pPr>
              <w:pStyle w:val="af7"/>
            </w:pPr>
            <w:r w:rsidRPr="00F51F47">
              <w:t>Новосибирская область</w:t>
            </w:r>
          </w:p>
          <w:p w:rsidR="003A1191" w:rsidRPr="00F51F47" w:rsidRDefault="003A1191" w:rsidP="007E3C0D">
            <w:pPr>
              <w:pStyle w:val="af7"/>
            </w:pPr>
            <w:r w:rsidRPr="00F51F47">
              <w:t>Ханты-Мансийский АО</w:t>
            </w:r>
          </w:p>
          <w:p w:rsidR="003A1191" w:rsidRPr="00F51F47" w:rsidRDefault="003A1191" w:rsidP="007E3C0D">
            <w:pPr>
              <w:pStyle w:val="af7"/>
            </w:pPr>
            <w:r w:rsidRPr="00F51F47">
              <w:t>Воронежская область</w:t>
            </w:r>
          </w:p>
          <w:p w:rsidR="003A1191" w:rsidRPr="00F51F47" w:rsidRDefault="003A1191" w:rsidP="007E3C0D">
            <w:pPr>
              <w:pStyle w:val="af7"/>
            </w:pPr>
            <w:r w:rsidRPr="00F51F47">
              <w:t>Оренбургская область</w:t>
            </w:r>
          </w:p>
        </w:tc>
      </w:tr>
      <w:tr w:rsidR="003A1191" w:rsidRPr="00C46E45" w:rsidTr="007E3C0D">
        <w:tc>
          <w:tcPr>
            <w:tcW w:w="2660" w:type="dxa"/>
          </w:tcPr>
          <w:p w:rsidR="003A1191" w:rsidRPr="00F51F47" w:rsidRDefault="003A1191" w:rsidP="007E3C0D">
            <w:pPr>
              <w:pStyle w:val="af7"/>
            </w:pPr>
            <w:r w:rsidRPr="00F51F47">
              <w:t>16</w:t>
            </w:r>
          </w:p>
        </w:tc>
        <w:tc>
          <w:tcPr>
            <w:tcW w:w="6911" w:type="dxa"/>
          </w:tcPr>
          <w:p w:rsidR="003A1191" w:rsidRPr="00F51F47" w:rsidRDefault="003A1191" w:rsidP="007E3C0D">
            <w:pPr>
              <w:pStyle w:val="af7"/>
            </w:pPr>
            <w:r w:rsidRPr="00F51F47">
              <w:t>Республика Саха (Якутия)</w:t>
            </w:r>
          </w:p>
          <w:p w:rsidR="003A1191" w:rsidRPr="00F51F47" w:rsidRDefault="003A1191" w:rsidP="007E3C0D">
            <w:pPr>
              <w:pStyle w:val="af7"/>
            </w:pPr>
            <w:r w:rsidRPr="00F51F47">
              <w:t>Республика Коми</w:t>
            </w:r>
          </w:p>
          <w:p w:rsidR="003A1191" w:rsidRPr="00F51F47" w:rsidRDefault="003A1191" w:rsidP="007E3C0D">
            <w:pPr>
              <w:pStyle w:val="af7"/>
            </w:pPr>
            <w:r w:rsidRPr="00F51F47">
              <w:t>Республика Крым</w:t>
            </w:r>
          </w:p>
          <w:p w:rsidR="003A1191" w:rsidRPr="00F51F47" w:rsidRDefault="003A1191" w:rsidP="007E3C0D">
            <w:pPr>
              <w:pStyle w:val="af7"/>
            </w:pPr>
            <w:r w:rsidRPr="00F51F47">
              <w:t>Удмуртская Республика</w:t>
            </w:r>
          </w:p>
        </w:tc>
      </w:tr>
      <w:tr w:rsidR="003A1191" w:rsidRPr="00C46E45" w:rsidTr="007E3C0D">
        <w:tc>
          <w:tcPr>
            <w:tcW w:w="2660" w:type="dxa"/>
          </w:tcPr>
          <w:p w:rsidR="003A1191" w:rsidRPr="00F51F47" w:rsidRDefault="003A1191" w:rsidP="007E3C0D">
            <w:pPr>
              <w:pStyle w:val="af7"/>
            </w:pPr>
            <w:r w:rsidRPr="00F51F47">
              <w:t>17</w:t>
            </w:r>
          </w:p>
        </w:tc>
        <w:tc>
          <w:tcPr>
            <w:tcW w:w="6911" w:type="dxa"/>
          </w:tcPr>
          <w:p w:rsidR="003A1191" w:rsidRPr="00F51F47" w:rsidRDefault="003A1191" w:rsidP="007E3C0D">
            <w:pPr>
              <w:pStyle w:val="af7"/>
            </w:pPr>
            <w:r w:rsidRPr="00F51F47">
              <w:t>Иркутская область</w:t>
            </w:r>
          </w:p>
          <w:p w:rsidR="003A1191" w:rsidRPr="00F51F47" w:rsidRDefault="003A1191" w:rsidP="007E3C0D">
            <w:pPr>
              <w:pStyle w:val="af7"/>
            </w:pPr>
            <w:r w:rsidRPr="00F51F47">
              <w:t>Самарская область</w:t>
            </w:r>
          </w:p>
          <w:p w:rsidR="003A1191" w:rsidRPr="00F51F47" w:rsidRDefault="003A1191" w:rsidP="007E3C0D">
            <w:pPr>
              <w:pStyle w:val="af7"/>
            </w:pPr>
            <w:r w:rsidRPr="00F51F47">
              <w:t>Саратовская область</w:t>
            </w:r>
          </w:p>
          <w:p w:rsidR="003A1191" w:rsidRPr="00F51F47" w:rsidRDefault="003A1191" w:rsidP="007E3C0D">
            <w:pPr>
              <w:pStyle w:val="af7"/>
            </w:pPr>
            <w:r w:rsidRPr="00F51F47">
              <w:t>Ставропольский край</w:t>
            </w:r>
          </w:p>
        </w:tc>
      </w:tr>
      <w:tr w:rsidR="003A1191" w:rsidRPr="00C46E45" w:rsidTr="007E3C0D">
        <w:tc>
          <w:tcPr>
            <w:tcW w:w="2660" w:type="dxa"/>
          </w:tcPr>
          <w:p w:rsidR="003A1191" w:rsidRPr="00F51F47" w:rsidRDefault="003A1191" w:rsidP="007E3C0D">
            <w:pPr>
              <w:pStyle w:val="af7"/>
            </w:pPr>
            <w:r w:rsidRPr="00F51F47">
              <w:t>18</w:t>
            </w:r>
          </w:p>
        </w:tc>
        <w:tc>
          <w:tcPr>
            <w:tcW w:w="6911" w:type="dxa"/>
          </w:tcPr>
          <w:p w:rsidR="003A1191" w:rsidRPr="00F51F47" w:rsidRDefault="003A1191" w:rsidP="007E3C0D">
            <w:pPr>
              <w:pStyle w:val="af7"/>
            </w:pPr>
            <w:r w:rsidRPr="00F51F47">
              <w:t xml:space="preserve">Амурская область </w:t>
            </w:r>
          </w:p>
          <w:p w:rsidR="003A1191" w:rsidRPr="00F51F47" w:rsidRDefault="003A1191" w:rsidP="007E3C0D">
            <w:pPr>
              <w:pStyle w:val="af7"/>
            </w:pPr>
            <w:r w:rsidRPr="00F51F47">
              <w:t>Республика Дагестан</w:t>
            </w:r>
          </w:p>
          <w:p w:rsidR="003A1191" w:rsidRPr="00F51F47" w:rsidRDefault="003A1191" w:rsidP="007E3C0D">
            <w:pPr>
              <w:pStyle w:val="af7"/>
            </w:pPr>
            <w:r w:rsidRPr="00F51F47">
              <w:t>Нижегородская область</w:t>
            </w:r>
          </w:p>
          <w:p w:rsidR="003A1191" w:rsidRPr="00F51F47" w:rsidRDefault="003A1191" w:rsidP="007E3C0D">
            <w:pPr>
              <w:pStyle w:val="af7"/>
            </w:pPr>
            <w:r w:rsidRPr="00F51F47">
              <w:t>Волгоградская область</w:t>
            </w:r>
          </w:p>
        </w:tc>
      </w:tr>
      <w:tr w:rsidR="003A1191" w:rsidRPr="00C46E45" w:rsidTr="007E3C0D">
        <w:tc>
          <w:tcPr>
            <w:tcW w:w="2660" w:type="dxa"/>
          </w:tcPr>
          <w:p w:rsidR="003A1191" w:rsidRPr="00F51F47" w:rsidRDefault="003A1191" w:rsidP="007E3C0D">
            <w:pPr>
              <w:pStyle w:val="af7"/>
            </w:pPr>
            <w:r w:rsidRPr="00F51F47">
              <w:t>19</w:t>
            </w:r>
          </w:p>
        </w:tc>
        <w:tc>
          <w:tcPr>
            <w:tcW w:w="6911" w:type="dxa"/>
          </w:tcPr>
          <w:p w:rsidR="003A1191" w:rsidRPr="00F51F47" w:rsidRDefault="003A1191" w:rsidP="007E3C0D">
            <w:pPr>
              <w:pStyle w:val="af7"/>
            </w:pPr>
            <w:r w:rsidRPr="00F51F47">
              <w:t>Красноярский край</w:t>
            </w:r>
          </w:p>
          <w:p w:rsidR="003A1191" w:rsidRPr="00F51F47" w:rsidRDefault="003A1191" w:rsidP="007E3C0D">
            <w:pPr>
              <w:pStyle w:val="af7"/>
            </w:pPr>
            <w:r w:rsidRPr="00F51F47">
              <w:t>Республика Татарстан</w:t>
            </w:r>
          </w:p>
          <w:p w:rsidR="003A1191" w:rsidRPr="00F51F47" w:rsidRDefault="003A1191" w:rsidP="007E3C0D">
            <w:pPr>
              <w:pStyle w:val="af7"/>
            </w:pPr>
            <w:r w:rsidRPr="00F51F47">
              <w:t>Республика Башкортостан</w:t>
            </w:r>
          </w:p>
          <w:p w:rsidR="003A1191" w:rsidRPr="00F51F47" w:rsidRDefault="003A1191" w:rsidP="007E3C0D">
            <w:pPr>
              <w:pStyle w:val="af7"/>
            </w:pPr>
            <w:r w:rsidRPr="00F51F47">
              <w:t>Краснодарский край</w:t>
            </w:r>
          </w:p>
        </w:tc>
      </w:tr>
      <w:tr w:rsidR="003A1191" w:rsidRPr="00C46E45" w:rsidTr="007E3C0D">
        <w:tc>
          <w:tcPr>
            <w:tcW w:w="2660" w:type="dxa"/>
          </w:tcPr>
          <w:p w:rsidR="003A1191" w:rsidRPr="00F51F47" w:rsidRDefault="003A1191" w:rsidP="007E3C0D">
            <w:pPr>
              <w:pStyle w:val="af7"/>
            </w:pPr>
            <w:r w:rsidRPr="00F51F47">
              <w:t>20</w:t>
            </w:r>
          </w:p>
        </w:tc>
        <w:tc>
          <w:tcPr>
            <w:tcW w:w="6911" w:type="dxa"/>
          </w:tcPr>
          <w:p w:rsidR="003A1191" w:rsidRPr="00F51F47" w:rsidRDefault="003A1191" w:rsidP="007E3C0D">
            <w:pPr>
              <w:pStyle w:val="af7"/>
            </w:pPr>
            <w:r w:rsidRPr="00F51F47">
              <w:t>Алтайский край</w:t>
            </w:r>
          </w:p>
          <w:p w:rsidR="003A1191" w:rsidRPr="00F51F47" w:rsidRDefault="003A1191" w:rsidP="007E3C0D">
            <w:pPr>
              <w:pStyle w:val="af7"/>
            </w:pPr>
            <w:r w:rsidRPr="00F51F47">
              <w:t>Свердловская область</w:t>
            </w:r>
          </w:p>
          <w:p w:rsidR="003A1191" w:rsidRPr="00F51F47" w:rsidRDefault="003A1191" w:rsidP="007E3C0D">
            <w:pPr>
              <w:pStyle w:val="af7"/>
            </w:pPr>
            <w:r w:rsidRPr="00F51F47">
              <w:t>Пермский край</w:t>
            </w:r>
          </w:p>
          <w:p w:rsidR="003A1191" w:rsidRPr="00F51F47" w:rsidRDefault="003A1191" w:rsidP="007E3C0D">
            <w:pPr>
              <w:pStyle w:val="af7"/>
            </w:pPr>
            <w:r w:rsidRPr="00F51F47">
              <w:t>Город</w:t>
            </w:r>
            <w:proofErr w:type="gramStart"/>
            <w:r w:rsidRPr="00F51F47">
              <w:t xml:space="preserve"> С</w:t>
            </w:r>
            <w:proofErr w:type="gramEnd"/>
            <w:r w:rsidRPr="00F51F47">
              <w:t>анкт - Петербург</w:t>
            </w:r>
          </w:p>
        </w:tc>
      </w:tr>
      <w:tr w:rsidR="003A1191" w:rsidRPr="00C46E45" w:rsidTr="007E3C0D">
        <w:tc>
          <w:tcPr>
            <w:tcW w:w="2660" w:type="dxa"/>
          </w:tcPr>
          <w:p w:rsidR="003A1191" w:rsidRPr="00F51F47" w:rsidRDefault="003A1191" w:rsidP="007E3C0D">
            <w:pPr>
              <w:pStyle w:val="af7"/>
            </w:pPr>
            <w:r w:rsidRPr="00F51F47">
              <w:t>21</w:t>
            </w:r>
          </w:p>
        </w:tc>
        <w:tc>
          <w:tcPr>
            <w:tcW w:w="6911" w:type="dxa"/>
          </w:tcPr>
          <w:p w:rsidR="003A1191" w:rsidRPr="00F51F47" w:rsidRDefault="003A1191" w:rsidP="007E3C0D">
            <w:pPr>
              <w:pStyle w:val="af7"/>
            </w:pPr>
            <w:r w:rsidRPr="00F51F47">
              <w:t>Кемеровская область</w:t>
            </w:r>
          </w:p>
          <w:p w:rsidR="003A1191" w:rsidRPr="00F51F47" w:rsidRDefault="003A1191" w:rsidP="007E3C0D">
            <w:pPr>
              <w:pStyle w:val="af7"/>
            </w:pPr>
            <w:r w:rsidRPr="00F51F47">
              <w:t>Челябинская область</w:t>
            </w:r>
          </w:p>
          <w:p w:rsidR="003A1191" w:rsidRPr="00F51F47" w:rsidRDefault="003A1191" w:rsidP="007E3C0D">
            <w:pPr>
              <w:pStyle w:val="af7"/>
            </w:pPr>
            <w:r w:rsidRPr="00F51F47">
              <w:t>Ростовская область</w:t>
            </w:r>
          </w:p>
          <w:p w:rsidR="003A1191" w:rsidRPr="00F51F47" w:rsidRDefault="003A1191" w:rsidP="007E3C0D">
            <w:pPr>
              <w:pStyle w:val="af7"/>
            </w:pPr>
            <w:r w:rsidRPr="00F51F47">
              <w:t>Московская область</w:t>
            </w:r>
          </w:p>
        </w:tc>
      </w:tr>
      <w:tr w:rsidR="003A1191" w:rsidRPr="00C46E45" w:rsidTr="007E3C0D">
        <w:tc>
          <w:tcPr>
            <w:tcW w:w="2660" w:type="dxa"/>
          </w:tcPr>
          <w:p w:rsidR="003A1191" w:rsidRPr="00F51F47" w:rsidRDefault="003A1191" w:rsidP="007E3C0D">
            <w:pPr>
              <w:pStyle w:val="af7"/>
            </w:pPr>
            <w:r w:rsidRPr="00F51F47">
              <w:t>22</w:t>
            </w:r>
          </w:p>
        </w:tc>
        <w:tc>
          <w:tcPr>
            <w:tcW w:w="6911" w:type="dxa"/>
          </w:tcPr>
          <w:p w:rsidR="003A1191" w:rsidRPr="00F51F47" w:rsidRDefault="003A1191" w:rsidP="007E3C0D">
            <w:pPr>
              <w:pStyle w:val="af7"/>
            </w:pPr>
            <w:r w:rsidRPr="00F51F47">
              <w:t>город Москва</w:t>
            </w:r>
          </w:p>
          <w:p w:rsidR="003A1191" w:rsidRPr="00F51F47" w:rsidRDefault="003A1191" w:rsidP="007E3C0D">
            <w:pPr>
              <w:pStyle w:val="af7"/>
            </w:pPr>
            <w:r w:rsidRPr="00F51F47">
              <w:t>Главное медицинское управление</w:t>
            </w:r>
          </w:p>
          <w:p w:rsidR="003A1191" w:rsidRPr="00F51F47" w:rsidRDefault="003A1191" w:rsidP="007E3C0D">
            <w:pPr>
              <w:pStyle w:val="af7"/>
            </w:pPr>
            <w:r w:rsidRPr="00F51F47">
              <w:t>Управления делами Президента Российской Федерации</w:t>
            </w:r>
          </w:p>
        </w:tc>
      </w:tr>
    </w:tbl>
    <w:p w:rsidR="003A1191" w:rsidRPr="00C46E45" w:rsidRDefault="003A1191" w:rsidP="003A1191">
      <w:pPr>
        <w:ind w:firstLine="0"/>
      </w:pPr>
      <w:r w:rsidRPr="00C46E45">
        <w:t>Источник: [Минздрав России, 2020]</w:t>
      </w:r>
    </w:p>
    <w:p w:rsidR="003A1191" w:rsidRDefault="003A1191" w:rsidP="003A1191">
      <w:r w:rsidRPr="00C46E45">
        <w:lastRenderedPageBreak/>
        <w:t xml:space="preserve">Служба крови России представлена сетью учреждений: станциями переливания крови, центрами крови, институтами, </w:t>
      </w:r>
      <w:proofErr w:type="spellStart"/>
      <w:r w:rsidRPr="00C46E45">
        <w:t>плазмоцентрами</w:t>
      </w:r>
      <w:proofErr w:type="spellEnd"/>
      <w:r w:rsidRPr="00C46E45">
        <w:t xml:space="preserve"> и подразделениями в лечебных учреждениях: отделениями переливания крови или </w:t>
      </w:r>
      <w:proofErr w:type="spellStart"/>
      <w:r w:rsidRPr="00C46E45">
        <w:t>трансфузиологическими</w:t>
      </w:r>
      <w:proofErr w:type="spellEnd"/>
      <w:r w:rsidRPr="00C46E45">
        <w:t xml:space="preserve"> отделениями</w:t>
      </w:r>
      <w:r>
        <w:t xml:space="preserve"> и кабинетами переливания крови,</w:t>
      </w:r>
      <w:r w:rsidRPr="00C46E45">
        <w:t xml:space="preserve"> которые обеспечивают доступность и достаточность безопасной и качественной крови и ее компонентов [ФМБА Рос</w:t>
      </w:r>
      <w:r>
        <w:t>с</w:t>
      </w:r>
      <w:r w:rsidRPr="00C46E45">
        <w:t>ии, 2020].</w:t>
      </w:r>
    </w:p>
    <w:p w:rsidR="003A1191" w:rsidRPr="00C46E45" w:rsidRDefault="003A1191" w:rsidP="003A1191">
      <w:r>
        <w:t>По данным 2017 г. Служба крови представлена 101 стан</w:t>
      </w:r>
      <w:r w:rsidRPr="00C46E45">
        <w:t>ц</w:t>
      </w:r>
      <w:r>
        <w:t>ией переливания крови и ц</w:t>
      </w:r>
      <w:r w:rsidRPr="00C46E45">
        <w:t xml:space="preserve">ентрами крови в субъектах РФ с разветвленной сетью филиалов, 4 федеральными станциями переливания крови ФМБА России, 2 больницами, заготавливающими кровь, 37 отделениями переливания крови в федеральных учреждениях здравоохранения, 253 отделениями переливания крови в субъектах. </w:t>
      </w:r>
    </w:p>
    <w:p w:rsidR="003A1191" w:rsidRPr="00C46E45" w:rsidRDefault="003A1191" w:rsidP="003A1191">
      <w:r w:rsidRPr="00C46E45">
        <w:t>Финансирование организаций Службы крови – неотъемлемая часть анализа сферы обраще</w:t>
      </w:r>
      <w:r>
        <w:t>ния донорской крови и</w:t>
      </w:r>
      <w:r w:rsidRPr="00C46E45">
        <w:t xml:space="preserve"> ее компонентов. </w:t>
      </w:r>
    </w:p>
    <w:p w:rsidR="003A1191" w:rsidRPr="00C46E45" w:rsidRDefault="003A1191" w:rsidP="003A1191">
      <w:r w:rsidRPr="00C46E45">
        <w:t>Источники доходов учреждений Службы крови:</w:t>
      </w:r>
    </w:p>
    <w:p w:rsidR="003A1191" w:rsidRPr="00C46E45" w:rsidRDefault="003A1191" w:rsidP="003A1191">
      <w:pPr>
        <w:pStyle w:val="a9"/>
        <w:numPr>
          <w:ilvl w:val="0"/>
          <w:numId w:val="12"/>
        </w:numPr>
      </w:pPr>
      <w:r w:rsidRPr="00C46E45">
        <w:t>Государственный бюджет: федеральный или региональный. Уровень б</w:t>
      </w:r>
      <w:r>
        <w:t>юджета, финансирующий учреждения</w:t>
      </w:r>
      <w:r w:rsidRPr="00C46E45">
        <w:t xml:space="preserve"> Службы кров</w:t>
      </w:r>
      <w:r>
        <w:t>и</w:t>
      </w:r>
      <w:r w:rsidRPr="00C46E45">
        <w:t xml:space="preserve">, зависит от уровня </w:t>
      </w:r>
      <w:r>
        <w:t xml:space="preserve">подчинения </w:t>
      </w:r>
      <w:r w:rsidRPr="00C46E45">
        <w:t xml:space="preserve">учреждения. Форма – субсидия на выполнение государственного заказа по заготовке, переработке, хранению и обеспечению безопасности донорской крови и ее компонентов. Единицей государственного задания является 1 литр цельной крови, стоимость заготовки которого имеет базовый норматив. В зависимости от применяемых технологий и других особенностей </w:t>
      </w:r>
      <w:r>
        <w:t xml:space="preserve">базовый норматив индексируется </w:t>
      </w:r>
      <w:r w:rsidRPr="00C46E45">
        <w:t>[Министерство здравоохранения Московской области, 2018]</w:t>
      </w:r>
      <w:r>
        <w:t xml:space="preserve">. </w:t>
      </w:r>
      <w:r w:rsidRPr="00171B4C">
        <w:t>Средства из бюджета направлены на обеспечение основной деятельности учреждения Службы крови: заготовка, переработка, хранение, обеспечение безопасности донорской крови и ее компонентов</w:t>
      </w:r>
      <w:r w:rsidRPr="00C46E45">
        <w:t>, и пропаганду добровольного безвозмездного донорства крови и ее компонентов.</w:t>
      </w:r>
    </w:p>
    <w:p w:rsidR="003A1191" w:rsidRPr="00C46E45" w:rsidRDefault="003A1191" w:rsidP="003A1191">
      <w:pPr>
        <w:pStyle w:val="af2"/>
        <w:numPr>
          <w:ilvl w:val="0"/>
          <w:numId w:val="12"/>
        </w:numPr>
      </w:pPr>
      <w:r>
        <w:t>Доход от приносящей прибыль</w:t>
      </w:r>
      <w:r w:rsidRPr="00C46E45">
        <w:t xml:space="preserve"> деятельности. Как правило, организации Службы крови могут оказывать населению</w:t>
      </w:r>
      <w:r>
        <w:t xml:space="preserve"> клинико-диагностические услуги, а также продавать кровь и ее компоненты для научных и лабораторных исследований, например, для создания альбумина человека. Продажа крови и ее компонентов для клинического использования на территории страны, т.е. для оказания </w:t>
      </w:r>
      <w:proofErr w:type="spellStart"/>
      <w:r>
        <w:t>трансфузионной</w:t>
      </w:r>
      <w:proofErr w:type="spellEnd"/>
      <w:r>
        <w:t xml:space="preserve"> помощи населению, запрещена. Ввоз на территорию Российской Федерации и вывоз за пределы </w:t>
      </w:r>
      <w:r>
        <w:lastRenderedPageBreak/>
        <w:t xml:space="preserve">территории крови и ее компонентов допускаются при оказании гуманитарной помощи. Продажа донорской крови и ее компонентов, полученных в пределах территории Российской Федерации, в другие государства запрещается </w:t>
      </w:r>
      <w:r w:rsidRPr="00C46E45">
        <w:t xml:space="preserve">[ФЗ </w:t>
      </w:r>
      <w:r w:rsidRPr="00C46E45">
        <w:rPr>
          <w:bCs/>
        </w:rPr>
        <w:t>от 20.07.2012 г. N 125-ФЗ "О донорстве крови и ее компонентов", 2012</w:t>
      </w:r>
      <w:r w:rsidRPr="00C46E45">
        <w:t>]</w:t>
      </w:r>
      <w:r>
        <w:t>. С</w:t>
      </w:r>
      <w:r w:rsidRPr="00C46E45">
        <w:t>редства от приносящей прибыль деятельности расходуются на развитие Службы крови: закупку нового оборудования, выплата премий сотрудникам и т</w:t>
      </w:r>
      <w:r>
        <w:t>.</w:t>
      </w:r>
      <w:r w:rsidRPr="00C46E45">
        <w:t>д.</w:t>
      </w:r>
    </w:p>
    <w:p w:rsidR="003A1191" w:rsidRPr="00C46E45" w:rsidRDefault="003A1191" w:rsidP="003A1191">
      <w:pPr>
        <w:pStyle w:val="a9"/>
      </w:pPr>
      <w:r w:rsidRPr="00C46E45">
        <w:t>Так, в Московской области финансирование осуществляется из бюджета региона в виде субсидии на выполнение государственного заказа. Общий объем средств в</w:t>
      </w:r>
      <w:r>
        <w:t xml:space="preserve"> 2018 г.</w:t>
      </w:r>
      <w:r w:rsidRPr="00C46E45">
        <w:t xml:space="preserve"> составил 1,1 </w:t>
      </w:r>
      <w:proofErr w:type="gramStart"/>
      <w:r w:rsidRPr="00C46E45">
        <w:t>млрд</w:t>
      </w:r>
      <w:proofErr w:type="gramEnd"/>
      <w:r w:rsidRPr="00C46E45">
        <w:t xml:space="preserve"> рублей, включая денежные компенсации донорам за питание. Единицей государственного задания является 1 литр цельной крови, стоимость заготовки 1 литра цельной крови сос</w:t>
      </w:r>
      <w:r>
        <w:t xml:space="preserve">тавила 17 938 рублей в 2018 г. </w:t>
      </w:r>
      <w:r w:rsidRPr="00C46E45">
        <w:t>[Министерство здравоохранения Московской области, 2018]</w:t>
      </w:r>
      <w:r>
        <w:t>.</w:t>
      </w:r>
    </w:p>
    <w:p w:rsidR="003A1191" w:rsidRDefault="003A1191" w:rsidP="003A1191">
      <w:pPr>
        <w:pStyle w:val="2"/>
        <w:numPr>
          <w:ilvl w:val="1"/>
          <w:numId w:val="77"/>
        </w:numPr>
      </w:pPr>
      <w:bookmarkStart w:id="10" w:name="_Toc104935759"/>
      <w:r w:rsidRPr="00C46E45">
        <w:t xml:space="preserve">Государственное регулирование в сфере обращения </w:t>
      </w:r>
      <w:r>
        <w:t>донорской крови и</w:t>
      </w:r>
      <w:r w:rsidRPr="00C46E45">
        <w:t xml:space="preserve"> ее компонентов</w:t>
      </w:r>
      <w:r>
        <w:t xml:space="preserve"> в Российской Федерации</w:t>
      </w:r>
      <w:bookmarkEnd w:id="10"/>
    </w:p>
    <w:p w:rsidR="003A1191" w:rsidRPr="001E5EDD" w:rsidRDefault="003A1191" w:rsidP="003A1191">
      <w:pPr>
        <w:pStyle w:val="3"/>
        <w:numPr>
          <w:ilvl w:val="2"/>
          <w:numId w:val="77"/>
        </w:numPr>
      </w:pPr>
      <w:bookmarkStart w:id="11" w:name="_Toc104935760"/>
      <w:r>
        <w:t>Причины необходимости государственного регулирования</w:t>
      </w:r>
      <w:bookmarkEnd w:id="11"/>
    </w:p>
    <w:p w:rsidR="003A1191" w:rsidRPr="00C46E45" w:rsidRDefault="003A1191" w:rsidP="003A1191">
      <w:proofErr w:type="gramStart"/>
      <w:r w:rsidRPr="00C46E45">
        <w:t>Существуют</w:t>
      </w:r>
      <w:r>
        <w:t xml:space="preserve"> ряд</w:t>
      </w:r>
      <w:proofErr w:type="gramEnd"/>
      <w:r>
        <w:t xml:space="preserve"> экономических</w:t>
      </w:r>
      <w:r w:rsidRPr="00C46E45">
        <w:t xml:space="preserve"> модел</w:t>
      </w:r>
      <w:r>
        <w:t>ей</w:t>
      </w:r>
      <w:r w:rsidRPr="00C46E45">
        <w:t>,</w:t>
      </w:r>
      <w:r>
        <w:t xml:space="preserve"> в которых предполагается различная степень участия государства. Роль</w:t>
      </w:r>
      <w:r w:rsidRPr="00C46E45">
        <w:t xml:space="preserve"> государства в </w:t>
      </w:r>
      <w:proofErr w:type="gramStart"/>
      <w:r w:rsidRPr="00C46E45">
        <w:t>экономических процессах</w:t>
      </w:r>
      <w:proofErr w:type="gramEnd"/>
      <w:r w:rsidRPr="00C46E45">
        <w:t xml:space="preserve"> связан</w:t>
      </w:r>
      <w:r>
        <w:t>а</w:t>
      </w:r>
      <w:r w:rsidRPr="00C46E45">
        <w:t xml:space="preserve"> с наличием провалов рынка. Дж. Ю. </w:t>
      </w:r>
      <w:proofErr w:type="spellStart"/>
      <w:r w:rsidRPr="00C46E45">
        <w:t>Стиглиц</w:t>
      </w:r>
      <w:proofErr w:type="spellEnd"/>
      <w:r w:rsidRPr="00C46E45">
        <w:t xml:space="preserve"> определяет необходимость государственного вмешательства провалами рынка, при которых рынок неэффективен по Парет</w:t>
      </w:r>
      <w:r>
        <w:t>о</w:t>
      </w:r>
      <w:r w:rsidRPr="00C46E45">
        <w:t xml:space="preserve"> [</w:t>
      </w:r>
      <w:proofErr w:type="spellStart"/>
      <w:r w:rsidRPr="00C46E45">
        <w:t>Стиглиц</w:t>
      </w:r>
      <w:proofErr w:type="spellEnd"/>
      <w:r w:rsidRPr="00C46E45">
        <w:t>, 1997]</w:t>
      </w:r>
      <w:r>
        <w:t>:</w:t>
      </w:r>
    </w:p>
    <w:p w:rsidR="003A1191" w:rsidRPr="00C46E45" w:rsidRDefault="003A1191" w:rsidP="003A1191">
      <w:pPr>
        <w:pStyle w:val="af2"/>
        <w:numPr>
          <w:ilvl w:val="0"/>
          <w:numId w:val="10"/>
        </w:numPr>
      </w:pPr>
      <w:r w:rsidRPr="00C46E45">
        <w:t xml:space="preserve">несостоятельность конкуренции </w:t>
      </w:r>
    </w:p>
    <w:p w:rsidR="003A1191" w:rsidRPr="00C46E45" w:rsidRDefault="003A1191" w:rsidP="003A1191">
      <w:pPr>
        <w:pStyle w:val="af2"/>
        <w:numPr>
          <w:ilvl w:val="0"/>
          <w:numId w:val="10"/>
        </w:numPr>
      </w:pPr>
      <w:proofErr w:type="spellStart"/>
      <w:r w:rsidRPr="00C46E45">
        <w:t>неисключаемость</w:t>
      </w:r>
      <w:proofErr w:type="spellEnd"/>
      <w:r w:rsidRPr="00C46E45">
        <w:t xml:space="preserve"> в случае общественных благ </w:t>
      </w:r>
    </w:p>
    <w:p w:rsidR="003A1191" w:rsidRPr="00C46E45" w:rsidRDefault="003A1191" w:rsidP="003A1191">
      <w:pPr>
        <w:pStyle w:val="af2"/>
        <w:numPr>
          <w:ilvl w:val="0"/>
          <w:numId w:val="10"/>
        </w:numPr>
      </w:pPr>
      <w:r w:rsidRPr="00C46E45">
        <w:t xml:space="preserve">наличие </w:t>
      </w:r>
      <w:r>
        <w:t>внешних эффектов (</w:t>
      </w:r>
      <w:proofErr w:type="spellStart"/>
      <w:r>
        <w:t>экстерналий</w:t>
      </w:r>
      <w:proofErr w:type="spellEnd"/>
      <w:r>
        <w:t>)</w:t>
      </w:r>
    </w:p>
    <w:p w:rsidR="003A1191" w:rsidRPr="00C46E45" w:rsidRDefault="003A1191" w:rsidP="003A1191">
      <w:pPr>
        <w:pStyle w:val="af2"/>
        <w:numPr>
          <w:ilvl w:val="0"/>
          <w:numId w:val="10"/>
        </w:numPr>
      </w:pPr>
      <w:r w:rsidRPr="00C46E45">
        <w:t>неполные рынки</w:t>
      </w:r>
    </w:p>
    <w:p w:rsidR="003A1191" w:rsidRPr="00C46E45" w:rsidRDefault="003A1191" w:rsidP="003A1191">
      <w:pPr>
        <w:pStyle w:val="af2"/>
        <w:numPr>
          <w:ilvl w:val="0"/>
          <w:numId w:val="10"/>
        </w:numPr>
      </w:pPr>
      <w:r w:rsidRPr="00C46E45">
        <w:t xml:space="preserve">несовершенство (асимметрия) информации </w:t>
      </w:r>
    </w:p>
    <w:p w:rsidR="003A1191" w:rsidRPr="00C46E45" w:rsidRDefault="003A1191" w:rsidP="003A1191">
      <w:pPr>
        <w:pStyle w:val="af2"/>
        <w:numPr>
          <w:ilvl w:val="0"/>
          <w:numId w:val="10"/>
        </w:numPr>
      </w:pPr>
      <w:r w:rsidRPr="00C46E45">
        <w:t>без</w:t>
      </w:r>
      <w:r>
        <w:t>работица, инфляция, неравновесие</w:t>
      </w:r>
      <w:r w:rsidRPr="00C46E45">
        <w:t xml:space="preserve"> </w:t>
      </w:r>
    </w:p>
    <w:p w:rsidR="003A1191" w:rsidRPr="00C46E45" w:rsidRDefault="003A1191" w:rsidP="003A1191">
      <w:r w:rsidRPr="00C46E45">
        <w:t>Эффективность по Парето — такое состояние системы, при котором ни один показатель системы не может быть улучшен без ухудшения</w:t>
      </w:r>
      <w:r>
        <w:t xml:space="preserve"> какого-либо другого показателя </w:t>
      </w:r>
      <w:r w:rsidRPr="00C46E45">
        <w:t>[</w:t>
      </w:r>
      <w:proofErr w:type="spellStart"/>
      <w:r w:rsidRPr="00C46E45">
        <w:t>Стиглиц</w:t>
      </w:r>
      <w:proofErr w:type="spellEnd"/>
      <w:r w:rsidRPr="00C46E45">
        <w:t>, 1997]</w:t>
      </w:r>
      <w:r>
        <w:t>.</w:t>
      </w:r>
    </w:p>
    <w:p w:rsidR="003A1191" w:rsidRPr="00C46E45" w:rsidRDefault="003A1191" w:rsidP="003A1191">
      <w:r w:rsidRPr="00C46E45">
        <w:t xml:space="preserve">Также, по мнению А. Лившица, исключительно рыночный критерий распределения благ не гарантирует людям право на достойную жизнь и обеспеченность необходимыми </w:t>
      </w:r>
      <w:r w:rsidRPr="00C46E45">
        <w:lastRenderedPageBreak/>
        <w:t xml:space="preserve">благами. К.Р. </w:t>
      </w:r>
      <w:proofErr w:type="spellStart"/>
      <w:r w:rsidRPr="00C46E45">
        <w:t>Макконнелл</w:t>
      </w:r>
      <w:proofErr w:type="spellEnd"/>
      <w:r w:rsidRPr="00C46E45">
        <w:t xml:space="preserve"> и С.Л. </w:t>
      </w:r>
      <w:proofErr w:type="spellStart"/>
      <w:r w:rsidRPr="00C46E45">
        <w:t>Брю</w:t>
      </w:r>
      <w:proofErr w:type="spellEnd"/>
      <w:r w:rsidRPr="00C46E45">
        <w:t xml:space="preserve"> в данном вопросе, предполагая под производителем государство, утверждают, что некоторые виды товаров или услу</w:t>
      </w:r>
      <w:r>
        <w:t>г должно обеспечить государство</w:t>
      </w:r>
      <w:r w:rsidRPr="00C46E45">
        <w:t xml:space="preserve"> [</w:t>
      </w:r>
      <w:r>
        <w:t xml:space="preserve">Лившиц, </w:t>
      </w:r>
      <w:proofErr w:type="spellStart"/>
      <w:r>
        <w:t>Макконнелл</w:t>
      </w:r>
      <w:proofErr w:type="spellEnd"/>
      <w:r w:rsidRPr="00C46E45">
        <w:t>, 1992]</w:t>
      </w:r>
      <w:r>
        <w:t>.</w:t>
      </w:r>
    </w:p>
    <w:p w:rsidR="003A1191" w:rsidRPr="00C46E45" w:rsidRDefault="003A1191" w:rsidP="003A1191">
      <w:r w:rsidRPr="00C46E45">
        <w:t xml:space="preserve">П. </w:t>
      </w:r>
      <w:proofErr w:type="spellStart"/>
      <w:r w:rsidRPr="00C46E45">
        <w:t>Самуэльсоном</w:t>
      </w:r>
      <w:proofErr w:type="spellEnd"/>
      <w:r w:rsidRPr="00C46E45">
        <w:t xml:space="preserve">, а впоследствии и Р. </w:t>
      </w:r>
      <w:proofErr w:type="spellStart"/>
      <w:r>
        <w:t>Масгрейфом</w:t>
      </w:r>
      <w:proofErr w:type="spellEnd"/>
      <w:r>
        <w:t xml:space="preserve">, концепция социально </w:t>
      </w:r>
      <w:r w:rsidRPr="00C46E45">
        <w:t>значимых благ включала потребност</w:t>
      </w:r>
      <w:r>
        <w:t xml:space="preserve">и общества в таких благах, как </w:t>
      </w:r>
      <w:r w:rsidRPr="00C46E45">
        <w:t>[</w:t>
      </w:r>
      <w:proofErr w:type="spellStart"/>
      <w:r>
        <w:t>Самуэльсон</w:t>
      </w:r>
      <w:proofErr w:type="spellEnd"/>
      <w:r>
        <w:t>, 1954</w:t>
      </w:r>
      <w:r w:rsidRPr="00C46E45">
        <w:t>] [</w:t>
      </w:r>
      <w:proofErr w:type="spellStart"/>
      <w:r w:rsidRPr="00C46E45">
        <w:t>Масгрейф</w:t>
      </w:r>
      <w:proofErr w:type="spellEnd"/>
      <w:r>
        <w:t>, 1969</w:t>
      </w:r>
      <w:r w:rsidRPr="00C46E45">
        <w:t>]</w:t>
      </w:r>
      <w:r>
        <w:t>:</w:t>
      </w:r>
    </w:p>
    <w:p w:rsidR="003A1191" w:rsidRPr="00C46E45" w:rsidRDefault="003A1191" w:rsidP="003A1191">
      <w:pPr>
        <w:pStyle w:val="af2"/>
        <w:numPr>
          <w:ilvl w:val="0"/>
          <w:numId w:val="11"/>
        </w:numPr>
      </w:pPr>
      <w:r w:rsidRPr="00C46E45">
        <w:t>Общественные блага (чистые и смешанные общественные блага)</w:t>
      </w:r>
    </w:p>
    <w:p w:rsidR="003A1191" w:rsidRDefault="003A1191" w:rsidP="003A1191">
      <w:pPr>
        <w:pStyle w:val="af2"/>
        <w:numPr>
          <w:ilvl w:val="0"/>
          <w:numId w:val="11"/>
        </w:numPr>
      </w:pPr>
      <w:r w:rsidRPr="00C46E45">
        <w:t>Частные блага</w:t>
      </w:r>
    </w:p>
    <w:p w:rsidR="003A1191" w:rsidRDefault="003A1191" w:rsidP="003A1191">
      <w:r w:rsidRPr="00C46E45">
        <w:t xml:space="preserve">Вопрос о границах, мерах, методах, способах, формах государственного вмешательства в экономику в настоящее время является дискуссионным и не имеет четкого ответа.  В странах объем государственного регулирования достаточно дифференцирован. </w:t>
      </w:r>
    </w:p>
    <w:p w:rsidR="003A1191" w:rsidRPr="00C46E45" w:rsidRDefault="003A1191" w:rsidP="003A1191">
      <w:proofErr w:type="gramStart"/>
      <w:r w:rsidRPr="00C46E45">
        <w:t>Россия является социальным государством, политика которого направлена на создание условий, обеспечивающих достойную жизнь и свободное развитие человека, что предполагает направленность на целевые государственные программы, которые необходимы для создания рыночных институтов или на их развитие и поддержание</w:t>
      </w:r>
      <w:r>
        <w:t xml:space="preserve"> в случае слабой развитости</w:t>
      </w:r>
      <w:r w:rsidRPr="00C46E45">
        <w:t xml:space="preserve"> [Конституция Российской Федерации, 1993]</w:t>
      </w:r>
      <w:r>
        <w:t>.</w:t>
      </w:r>
      <w:proofErr w:type="gramEnd"/>
    </w:p>
    <w:p w:rsidR="003A1191" w:rsidRPr="007C7C09" w:rsidRDefault="003A1191" w:rsidP="003A1191">
      <w:pPr>
        <w:rPr>
          <w:bCs/>
        </w:rPr>
      </w:pPr>
      <w:r w:rsidRPr="007C7C09">
        <w:rPr>
          <w:bCs/>
        </w:rPr>
        <w:t xml:space="preserve">Здравоохранение является стратегически важным направлением в развитии общества, что свидетельствует о необходимости большего вмешательства государства в отрасль. Часть медицинских услуг попадает под определение общественных благ. </w:t>
      </w:r>
      <w:proofErr w:type="gramStart"/>
      <w:r>
        <w:t>Ю.П. Лисицына отмечает, что «</w:t>
      </w:r>
      <w:r w:rsidRPr="007C7C09">
        <w:t xml:space="preserve">главная экономическая и медицинская категория – медицинская услуга, как известно, не духовное понятие, а материализованное, проявляющееся в конкретной деятельности медика и </w:t>
      </w:r>
      <w:proofErr w:type="spellStart"/>
      <w:r w:rsidRPr="007C7C09">
        <w:t>парамедицинского</w:t>
      </w:r>
      <w:proofErr w:type="spellEnd"/>
      <w:r w:rsidRPr="007C7C09">
        <w:t xml:space="preserve"> персонала по осуществлению конкретных мер профилактики, диагностики, лечения, реабилитации, административно-хозяйственных, управленческих и других действий, направленных на сохранение, укрепление, улучшение, воспроизводство индивидуального и общест</w:t>
      </w:r>
      <w:r>
        <w:t>венного здоровья»</w:t>
      </w:r>
      <w:r w:rsidRPr="007C7C09">
        <w:t xml:space="preserve"> [</w:t>
      </w:r>
      <w:r>
        <w:t>Лисицына</w:t>
      </w:r>
      <w:r w:rsidRPr="007C7C09">
        <w:t>, 2017]</w:t>
      </w:r>
      <w:r>
        <w:t>.</w:t>
      </w:r>
      <w:proofErr w:type="gramEnd"/>
    </w:p>
    <w:p w:rsidR="003A1191" w:rsidRPr="00C46E45" w:rsidRDefault="003A1191" w:rsidP="003A1191">
      <w:r w:rsidRPr="00C46E45">
        <w:t>Медицинская услуга обладает следующими характеристиками:</w:t>
      </w:r>
    </w:p>
    <w:p w:rsidR="003A1191" w:rsidRPr="00C46E45" w:rsidRDefault="003A1191" w:rsidP="003A1191">
      <w:pPr>
        <w:pStyle w:val="af2"/>
        <w:numPr>
          <w:ilvl w:val="0"/>
          <w:numId w:val="21"/>
        </w:numPr>
      </w:pPr>
      <w:r w:rsidRPr="00C46E45">
        <w:t xml:space="preserve">Неосязаемость. Данная особенность проявляется в невозможности оценки эффекта от оказанной услуги: ни один </w:t>
      </w:r>
      <w:r>
        <w:t>пациент не сможет в полном</w:t>
      </w:r>
      <w:r w:rsidRPr="00C46E45">
        <w:t xml:space="preserve"> </w:t>
      </w:r>
      <w:r>
        <w:t xml:space="preserve">объеме оценить </w:t>
      </w:r>
      <w:r w:rsidRPr="00C46E45">
        <w:t>эффект от переливания крови до непосредственной процедуры. Однако</w:t>
      </w:r>
      <w:proofErr w:type="gramStart"/>
      <w:r w:rsidRPr="00C46E45">
        <w:t>,</w:t>
      </w:r>
      <w:proofErr w:type="gramEnd"/>
      <w:r w:rsidRPr="00C46E45">
        <w:t xml:space="preserve"> ряд медицинских услуг имеет вещественное воплощение. Сфера </w:t>
      </w:r>
      <w:r w:rsidRPr="00C46E45">
        <w:lastRenderedPageBreak/>
        <w:t xml:space="preserve">обращения донорской крови </w:t>
      </w:r>
      <w:r>
        <w:t xml:space="preserve">и ее компонентов </w:t>
      </w:r>
      <w:r w:rsidRPr="00C46E45">
        <w:t>является примером, так как кровь и ее компоненты, предназначенные для переливания, имеют товарное воплощение</w:t>
      </w:r>
      <w:r>
        <w:t>. В случае с медицинскими услугами</w:t>
      </w:r>
      <w:r w:rsidRPr="00C46E45">
        <w:t xml:space="preserve"> имеет место взаимопроникновение и наличие смежных форм проявлений нематериального и вещественного.</w:t>
      </w:r>
    </w:p>
    <w:p w:rsidR="003A1191" w:rsidRPr="00C46E45" w:rsidRDefault="003A1191" w:rsidP="003A1191">
      <w:pPr>
        <w:pStyle w:val="af2"/>
        <w:numPr>
          <w:ilvl w:val="0"/>
          <w:numId w:val="21"/>
        </w:numPr>
      </w:pPr>
      <w:r w:rsidRPr="00C46E45">
        <w:t>Индивидуальный характер. Множество услуг здравоохранения рассматриваются как индивидуальные ввиду их предназначения конкре</w:t>
      </w:r>
      <w:r>
        <w:t>тному человеку. Так, кровь и</w:t>
      </w:r>
      <w:r w:rsidRPr="00C46E45">
        <w:t xml:space="preserve"> ее компоненты могут быть предоставлены только при совместимости характеристик крови донора и реципиента. </w:t>
      </w:r>
    </w:p>
    <w:p w:rsidR="003A1191" w:rsidRPr="00C46E45" w:rsidRDefault="003A1191" w:rsidP="003A1191">
      <w:pPr>
        <w:pStyle w:val="af2"/>
        <w:numPr>
          <w:ilvl w:val="0"/>
          <w:numId w:val="21"/>
        </w:numPr>
      </w:pPr>
      <w:r w:rsidRPr="00C46E45">
        <w:t xml:space="preserve">Неразрывность процесса предоставления услуги и производства. Производство существенной части медицинских услуг неразрывно связано в пространстве и времени с их потреблением. Не является исключением и </w:t>
      </w:r>
      <w:r>
        <w:t xml:space="preserve">донорство крови, </w:t>
      </w:r>
      <w:proofErr w:type="gramStart"/>
      <w:r>
        <w:t>поскольку</w:t>
      </w:r>
      <w:proofErr w:type="gramEnd"/>
      <w:r w:rsidRPr="00C46E45">
        <w:t xml:space="preserve"> несмотря на непродолжительный промежуток времени между забором крови и переливанием крови, все же неизбежно возникает потребность в непосредственном контакте между производителем услуг и их потребителем. Также, данную услугу невозможно подвергнуть возврату. </w:t>
      </w:r>
    </w:p>
    <w:p w:rsidR="003A1191" w:rsidRPr="00C46E45" w:rsidRDefault="003A1191" w:rsidP="003A1191">
      <w:pPr>
        <w:pStyle w:val="af2"/>
        <w:numPr>
          <w:ilvl w:val="0"/>
          <w:numId w:val="21"/>
        </w:numPr>
      </w:pPr>
      <w:r w:rsidRPr="00C46E45">
        <w:t>Сложность структ</w:t>
      </w:r>
      <w:r>
        <w:t xml:space="preserve">уры услуги. </w:t>
      </w:r>
      <w:proofErr w:type="spellStart"/>
      <w:r>
        <w:t>Трансфузионная</w:t>
      </w:r>
      <w:proofErr w:type="spellEnd"/>
      <w:r w:rsidRPr="00C46E45">
        <w:t xml:space="preserve"> помощь относится к высокотехнологичной отрасли медицины, что является результатом сложных процессов создания и оказания услуги.</w:t>
      </w:r>
    </w:p>
    <w:p w:rsidR="003A1191" w:rsidRPr="00C46E45" w:rsidRDefault="003A1191" w:rsidP="003A1191">
      <w:pPr>
        <w:pStyle w:val="af2"/>
        <w:numPr>
          <w:ilvl w:val="0"/>
          <w:numId w:val="21"/>
        </w:numPr>
      </w:pPr>
      <w:r w:rsidRPr="00C46E45">
        <w:t xml:space="preserve">Недостаточная объективность оценки результативности медицинской услуги. Ввиду выраженной информационной асимметрии, существующей в сфере здравоохранения, пациент, которому оказана услуга, не может объективно оценить полезность услуги, полагаясь на профессионализм медицинского персонала. Так, пациент, нуждающийся в переливании крови, не может оценить результативность проведенной услуги </w:t>
      </w:r>
      <w:r>
        <w:t>вследствие</w:t>
      </w:r>
      <w:r w:rsidRPr="00C46E45">
        <w:t xml:space="preserve"> отсутствия специализированной полной информации о свойствах и действии процедуры.</w:t>
      </w:r>
    </w:p>
    <w:p w:rsidR="003A1191" w:rsidRPr="00C46E45" w:rsidRDefault="003A1191" w:rsidP="003A1191">
      <w:pPr>
        <w:pStyle w:val="af2"/>
        <w:numPr>
          <w:ilvl w:val="0"/>
          <w:numId w:val="21"/>
        </w:numPr>
      </w:pPr>
      <w:r w:rsidRPr="00C46E45">
        <w:t>Высокая социальная направленность. Цель медицинской деятельности, которая проявляется через оказание конкретной услуги, не некий продукт как материальное благо, а здоровье и жизнь человека. Таким образом, медицинские услуги п</w:t>
      </w:r>
      <w:r>
        <w:t>ризнаются социально значимым благом</w:t>
      </w:r>
      <w:r w:rsidRPr="00C46E45">
        <w:t xml:space="preserve">. </w:t>
      </w:r>
      <w:proofErr w:type="spellStart"/>
      <w:r w:rsidRPr="00C46E45">
        <w:t>Экстерналией</w:t>
      </w:r>
      <w:proofErr w:type="spellEnd"/>
      <w:r w:rsidRPr="00C46E45">
        <w:t xml:space="preserve"> является полезность медицинской услуги для здоровья человека, что и обуславливает социальную значимость услуги. Улучшение </w:t>
      </w:r>
      <w:r w:rsidRPr="00C46E45">
        <w:lastRenderedPageBreak/>
        <w:t>показателей здоровья человека и общества</w:t>
      </w:r>
      <w:r>
        <w:t>,</w:t>
      </w:r>
      <w:r w:rsidRPr="00C46E45">
        <w:t xml:space="preserve"> в целом, способствует увеличению производительности общественного труда и дальнейшему э</w:t>
      </w:r>
      <w:r>
        <w:t>кономическому росту государства</w:t>
      </w:r>
      <w:r w:rsidRPr="00C46E45">
        <w:t xml:space="preserve"> </w:t>
      </w:r>
      <w:r>
        <w:t>[</w:t>
      </w:r>
      <w:proofErr w:type="spellStart"/>
      <w:r>
        <w:t>Плесовский</w:t>
      </w:r>
      <w:proofErr w:type="spellEnd"/>
      <w:r w:rsidRPr="00C46E45">
        <w:t>, 2017]</w:t>
      </w:r>
      <w:r>
        <w:t>.</w:t>
      </w:r>
    </w:p>
    <w:p w:rsidR="003A1191" w:rsidRPr="00C46E45" w:rsidRDefault="003A1191" w:rsidP="003A1191">
      <w:pPr>
        <w:rPr>
          <w:bCs/>
        </w:rPr>
      </w:pPr>
      <w:r>
        <w:rPr>
          <w:bCs/>
        </w:rPr>
        <w:t>В полной мере</w:t>
      </w:r>
      <w:r w:rsidRPr="00C46E45">
        <w:rPr>
          <w:bCs/>
        </w:rPr>
        <w:t xml:space="preserve"> донорство крови </w:t>
      </w:r>
      <w:r>
        <w:rPr>
          <w:bCs/>
        </w:rPr>
        <w:t>и</w:t>
      </w:r>
      <w:r w:rsidRPr="00C46E45">
        <w:rPr>
          <w:bCs/>
        </w:rPr>
        <w:t xml:space="preserve"> ее компонентов не соответствует о</w:t>
      </w:r>
      <w:r>
        <w:rPr>
          <w:bCs/>
        </w:rPr>
        <w:t>пределению чистого общественного блага, т</w:t>
      </w:r>
      <w:r w:rsidRPr="00C46E45">
        <w:rPr>
          <w:bCs/>
        </w:rPr>
        <w:t>ак как предоставляются конкретным лицам без непосредственного предоставления всем другим, а будучи предоставлены одним, не могут предоставляться и д</w:t>
      </w:r>
      <w:r>
        <w:rPr>
          <w:bCs/>
        </w:rPr>
        <w:t>ругим без дополнительных затрат</w:t>
      </w:r>
      <w:r>
        <w:t xml:space="preserve"> [</w:t>
      </w:r>
      <w:proofErr w:type="spellStart"/>
      <w:r>
        <w:t>Плесовский</w:t>
      </w:r>
      <w:proofErr w:type="spellEnd"/>
      <w:r w:rsidRPr="00C46E45">
        <w:t>, 2017]</w:t>
      </w:r>
      <w:r>
        <w:rPr>
          <w:bCs/>
        </w:rPr>
        <w:t>.</w:t>
      </w:r>
    </w:p>
    <w:p w:rsidR="003A1191" w:rsidRPr="00C46E45" w:rsidRDefault="003A1191" w:rsidP="003A1191">
      <w:pPr>
        <w:rPr>
          <w:bCs/>
        </w:rPr>
      </w:pPr>
      <w:r w:rsidRPr="00C46E45">
        <w:rPr>
          <w:bCs/>
        </w:rPr>
        <w:t>В настоящее время медицинские услуги, в</w:t>
      </w:r>
      <w:r>
        <w:rPr>
          <w:bCs/>
        </w:rPr>
        <w:t xml:space="preserve"> том числе и донорство крови и</w:t>
      </w:r>
      <w:r w:rsidRPr="00C46E45">
        <w:rPr>
          <w:bCs/>
        </w:rPr>
        <w:t xml:space="preserve"> ее компонентов, представлен</w:t>
      </w:r>
      <w:r>
        <w:rPr>
          <w:bCs/>
        </w:rPr>
        <w:t xml:space="preserve">ы, большей частью, </w:t>
      </w:r>
      <w:r w:rsidRPr="00C46E45">
        <w:rPr>
          <w:bCs/>
        </w:rPr>
        <w:t>смешанными общественными благами. Концепция свободного рынка, в котором покупатель определяет спрос на услугу, производитель</w:t>
      </w:r>
      <w:r>
        <w:rPr>
          <w:bCs/>
        </w:rPr>
        <w:t xml:space="preserve"> </w:t>
      </w:r>
      <w:r w:rsidRPr="00C46E45">
        <w:rPr>
          <w:bCs/>
        </w:rPr>
        <w:t>-</w:t>
      </w:r>
      <w:r>
        <w:rPr>
          <w:bCs/>
        </w:rPr>
        <w:t xml:space="preserve"> </w:t>
      </w:r>
      <w:r w:rsidRPr="00C46E45">
        <w:rPr>
          <w:bCs/>
        </w:rPr>
        <w:t xml:space="preserve">предложение, не является в полной мере подходящей для сферы здравоохранения ввиду его провалов. Так, покупатель в системе здравоохранения – пациент не определяет спрос на услугу, это делает лечащий врач пациента, определяя также и предложение услуги. Подобная ситуация дает врачу в лечении пациента – определении спроса и предложения </w:t>
      </w:r>
      <w:r>
        <w:rPr>
          <w:bCs/>
        </w:rPr>
        <w:t xml:space="preserve">- </w:t>
      </w:r>
      <w:r w:rsidRPr="00C46E45">
        <w:rPr>
          <w:bCs/>
        </w:rPr>
        <w:t>неограниченную власть и возможность злоупотребления ею. Причина, по которой возможна описанная си</w:t>
      </w:r>
      <w:r>
        <w:rPr>
          <w:bCs/>
        </w:rPr>
        <w:t xml:space="preserve">туация, - провал рынка, т.е. </w:t>
      </w:r>
      <w:r w:rsidRPr="00C46E45">
        <w:rPr>
          <w:bCs/>
        </w:rPr>
        <w:t xml:space="preserve">асимметрия информации. Врач в силу профессиональных знаний обладает необходимой информацией </w:t>
      </w:r>
      <w:proofErr w:type="gramStart"/>
      <w:r w:rsidRPr="00C46E45">
        <w:rPr>
          <w:bCs/>
        </w:rPr>
        <w:t>о</w:t>
      </w:r>
      <w:proofErr w:type="gramEnd"/>
      <w:r w:rsidRPr="00C46E45">
        <w:rPr>
          <w:bCs/>
        </w:rPr>
        <w:t xml:space="preserve"> </w:t>
      </w:r>
      <w:proofErr w:type="gramStart"/>
      <w:r w:rsidRPr="00C46E45">
        <w:rPr>
          <w:bCs/>
        </w:rPr>
        <w:t>предоставляемой</w:t>
      </w:r>
      <w:proofErr w:type="gramEnd"/>
      <w:r w:rsidRPr="00C46E45">
        <w:rPr>
          <w:bCs/>
        </w:rPr>
        <w:t xml:space="preserve"> услуги пациенту, который, в свою очередь, не может полноценно оценить необходимость и качество предоставленной услуги. </w:t>
      </w:r>
    </w:p>
    <w:p w:rsidR="003A1191" w:rsidRPr="00C46E45" w:rsidRDefault="003A1191" w:rsidP="003A1191">
      <w:pPr>
        <w:rPr>
          <w:bCs/>
        </w:rPr>
      </w:pPr>
      <w:r w:rsidRPr="00C46E45">
        <w:rPr>
          <w:bCs/>
        </w:rPr>
        <w:t>Для сферы обращения донорской крови и ее компонентов аналогичная ситуация. Врач, осматривающий пациента, определяет спрос и пре</w:t>
      </w:r>
      <w:r>
        <w:rPr>
          <w:bCs/>
        </w:rPr>
        <w:t xml:space="preserve">дложение с точки </w:t>
      </w:r>
      <w:proofErr w:type="gramStart"/>
      <w:r>
        <w:rPr>
          <w:bCs/>
        </w:rPr>
        <w:t xml:space="preserve">зрения наличия </w:t>
      </w:r>
      <w:r w:rsidRPr="00C46E45">
        <w:rPr>
          <w:bCs/>
        </w:rPr>
        <w:t>потребности Службы крови</w:t>
      </w:r>
      <w:proofErr w:type="gramEnd"/>
      <w:r w:rsidRPr="00C46E45">
        <w:rPr>
          <w:bCs/>
        </w:rPr>
        <w:t xml:space="preserve"> в определенном ко</w:t>
      </w:r>
      <w:r>
        <w:rPr>
          <w:bCs/>
        </w:rPr>
        <w:t>мпоненте крови и физиологических</w:t>
      </w:r>
      <w:r w:rsidRPr="00C46E45">
        <w:rPr>
          <w:bCs/>
        </w:rPr>
        <w:t xml:space="preserve"> во</w:t>
      </w:r>
      <w:r>
        <w:rPr>
          <w:bCs/>
        </w:rPr>
        <w:t xml:space="preserve">зможностей пациента </w:t>
      </w:r>
      <w:proofErr w:type="spellStart"/>
      <w:r>
        <w:rPr>
          <w:bCs/>
        </w:rPr>
        <w:t>донации</w:t>
      </w:r>
      <w:proofErr w:type="spellEnd"/>
      <w:r w:rsidRPr="00C46E45">
        <w:rPr>
          <w:bCs/>
        </w:rPr>
        <w:t xml:space="preserve"> определенных компонентов крови. </w:t>
      </w:r>
    </w:p>
    <w:p w:rsidR="003A1191" w:rsidRPr="00C46E45" w:rsidRDefault="003A1191" w:rsidP="003A1191">
      <w:pPr>
        <w:rPr>
          <w:bCs/>
        </w:rPr>
      </w:pPr>
      <w:r w:rsidRPr="00C46E45">
        <w:rPr>
          <w:bCs/>
        </w:rPr>
        <w:t>Описанные особенности системы здра</w:t>
      </w:r>
      <w:r>
        <w:rPr>
          <w:bCs/>
        </w:rPr>
        <w:t>воохранения делают невозможным применение</w:t>
      </w:r>
      <w:r w:rsidRPr="00C46E45">
        <w:rPr>
          <w:bCs/>
        </w:rPr>
        <w:t xml:space="preserve"> свободного рынка в качестве механизма регулирования в отрасли и подтверждают важность и необходимость активного государственного вмешательства. Несостоятельность свободного рынка в здравоохранении не отменяет возможности применения отдельных инструментов регулирования рынка, например, таких как: повышение мотивации врачей, эффе</w:t>
      </w:r>
      <w:r>
        <w:rPr>
          <w:bCs/>
        </w:rPr>
        <w:t xml:space="preserve">ктивное распределение ресурсов </w:t>
      </w:r>
      <w:r>
        <w:t>[</w:t>
      </w:r>
      <w:proofErr w:type="spellStart"/>
      <w:r>
        <w:t>Плесовский</w:t>
      </w:r>
      <w:proofErr w:type="spellEnd"/>
      <w:r w:rsidRPr="00C46E45">
        <w:t>, 2017]</w:t>
      </w:r>
      <w:r>
        <w:t>.</w:t>
      </w:r>
    </w:p>
    <w:p w:rsidR="003A1191" w:rsidRPr="00C46E45" w:rsidRDefault="003A1191" w:rsidP="003A1191">
      <w:r w:rsidRPr="00C46E45">
        <w:rPr>
          <w:bCs/>
        </w:rPr>
        <w:t xml:space="preserve">Также, подобные рекомендации выдвигает и ВОЗ: обеспечение достаточных запасов безопасной крови и ее компонентов должно быть неотъемлемой частью государственной политики и системы здравоохранения в каждой стране. Деятельность, связанная с донорством крови и ее компонентов, должна контролироваться, </w:t>
      </w:r>
      <w:r w:rsidRPr="00C46E45">
        <w:rPr>
          <w:bCs/>
        </w:rPr>
        <w:lastRenderedPageBreak/>
        <w:t>координироваться на национальном уровне, опираясь на национальную политику и правовую базу для достижения однообразного применения стандартов в части обеспечения безопас</w:t>
      </w:r>
      <w:r>
        <w:rPr>
          <w:bCs/>
        </w:rPr>
        <w:t xml:space="preserve">ности крови и ее компонентов </w:t>
      </w:r>
      <w:r w:rsidRPr="00C46E45">
        <w:t>[Безопасность крови и ее наличие, 2020]</w:t>
      </w:r>
      <w:r>
        <w:t>.</w:t>
      </w:r>
    </w:p>
    <w:p w:rsidR="003A1191" w:rsidRPr="007C7C09" w:rsidRDefault="003A1191" w:rsidP="003A1191">
      <w:pPr>
        <w:rPr>
          <w:bCs/>
        </w:rPr>
      </w:pPr>
      <w:r w:rsidRPr="007C7C09">
        <w:rPr>
          <w:bCs/>
        </w:rPr>
        <w:t>Дон</w:t>
      </w:r>
      <w:r>
        <w:rPr>
          <w:bCs/>
        </w:rPr>
        <w:t xml:space="preserve">орство крови является социально </w:t>
      </w:r>
      <w:r w:rsidRPr="007C7C09">
        <w:rPr>
          <w:bCs/>
        </w:rPr>
        <w:t>значимым (</w:t>
      </w:r>
      <w:r w:rsidRPr="007C7C09">
        <w:rPr>
          <w:bCs/>
          <w:lang w:val="en-US"/>
        </w:rPr>
        <w:t>merit</w:t>
      </w:r>
      <w:r w:rsidRPr="007C7C09">
        <w:rPr>
          <w:bCs/>
        </w:rPr>
        <w:t xml:space="preserve"> </w:t>
      </w:r>
      <w:r w:rsidRPr="007C7C09">
        <w:rPr>
          <w:bCs/>
          <w:lang w:val="en-US"/>
        </w:rPr>
        <w:t>good</w:t>
      </w:r>
      <w:r w:rsidRPr="007C7C09">
        <w:rPr>
          <w:bCs/>
        </w:rPr>
        <w:t>) благом, поэтому государство играет значительную</w:t>
      </w:r>
      <w:r>
        <w:rPr>
          <w:bCs/>
        </w:rPr>
        <w:t xml:space="preserve"> роль в </w:t>
      </w:r>
      <w:r w:rsidRPr="007C7C09">
        <w:rPr>
          <w:bCs/>
        </w:rPr>
        <w:t>его финансировании, организации</w:t>
      </w:r>
      <w:r>
        <w:rPr>
          <w:bCs/>
        </w:rPr>
        <w:t xml:space="preserve"> и </w:t>
      </w:r>
      <w:r w:rsidRPr="007C7C09">
        <w:rPr>
          <w:bCs/>
        </w:rPr>
        <w:t>регулировании.</w:t>
      </w:r>
    </w:p>
    <w:p w:rsidR="003A1191" w:rsidRPr="00C46E45" w:rsidRDefault="003A1191" w:rsidP="003A1191">
      <w:pPr>
        <w:rPr>
          <w:bCs/>
        </w:rPr>
      </w:pPr>
      <w:r w:rsidRPr="00C46E45">
        <w:rPr>
          <w:bCs/>
        </w:rPr>
        <w:t>В 2018 г. 72% стран, которые регулярно предоставляют данные о донорстве крови, имели государственную политику регулирования сферы обращения донорской крови и ее компонентов. 64% стран имеют специальное законодательство, регулирующее вопросы заготовки, хранения, транспортировки и обеспечения безопасности крови и ее ком</w:t>
      </w:r>
      <w:r>
        <w:rPr>
          <w:bCs/>
        </w:rPr>
        <w:t>понентов, в том числе</w:t>
      </w:r>
      <w:r w:rsidRPr="00C46E45">
        <w:t xml:space="preserve"> [Безопасность крови и ее наличие, 2020]</w:t>
      </w:r>
      <w:r>
        <w:t>:</w:t>
      </w:r>
    </w:p>
    <w:p w:rsidR="003A1191" w:rsidRPr="00C46E45" w:rsidRDefault="003A1191" w:rsidP="003A1191">
      <w:pPr>
        <w:pStyle w:val="af2"/>
        <w:numPr>
          <w:ilvl w:val="0"/>
          <w:numId w:val="13"/>
        </w:numPr>
      </w:pPr>
      <w:r w:rsidRPr="00C46E45">
        <w:t>79% стран с высоким уровнем дохода</w:t>
      </w:r>
    </w:p>
    <w:p w:rsidR="003A1191" w:rsidRPr="00C46E45" w:rsidRDefault="003A1191" w:rsidP="003A1191">
      <w:pPr>
        <w:pStyle w:val="af2"/>
        <w:numPr>
          <w:ilvl w:val="0"/>
          <w:numId w:val="13"/>
        </w:numPr>
      </w:pPr>
      <w:r w:rsidRPr="00C46E45">
        <w:t>63% стран со средним уровнем дохода</w:t>
      </w:r>
    </w:p>
    <w:p w:rsidR="003A1191" w:rsidRDefault="003A1191" w:rsidP="003A1191">
      <w:pPr>
        <w:pStyle w:val="af2"/>
        <w:numPr>
          <w:ilvl w:val="0"/>
          <w:numId w:val="13"/>
        </w:numPr>
      </w:pPr>
      <w:r w:rsidRPr="00C46E45">
        <w:t>39% стран с низким уровнем дохода</w:t>
      </w:r>
    </w:p>
    <w:p w:rsidR="003A1191" w:rsidRDefault="003A1191" w:rsidP="003A1191">
      <w:r w:rsidRPr="007C7C09">
        <w:t xml:space="preserve">Таким образом, в сфере предоставления медицинских услуг, в </w:t>
      </w:r>
      <w:r>
        <w:t>частности, донорства крови и</w:t>
      </w:r>
      <w:r w:rsidRPr="007C7C09">
        <w:t xml:space="preserve"> ее компонентов, возможно применение рыночных механизмов при обязательном доминировании государственного регулирования, что соответствует сложившейся ситуации в отра</w:t>
      </w:r>
      <w:r>
        <w:t>сли в России.</w:t>
      </w:r>
    </w:p>
    <w:p w:rsidR="003A1191" w:rsidRPr="00C46E45" w:rsidRDefault="003A1191" w:rsidP="003A1191">
      <w:pPr>
        <w:pStyle w:val="3"/>
        <w:numPr>
          <w:ilvl w:val="2"/>
          <w:numId w:val="77"/>
        </w:numPr>
      </w:pPr>
      <w:bookmarkStart w:id="12" w:name="_Toc104935761"/>
      <w:r>
        <w:t>Анализ государственного регулирования</w:t>
      </w:r>
      <w:r w:rsidRPr="00876235">
        <w:t xml:space="preserve"> сферы обращения донорской крови и ее компонентов в Российской Федерации</w:t>
      </w:r>
      <w:bookmarkEnd w:id="12"/>
    </w:p>
    <w:p w:rsidR="003A1191" w:rsidRPr="00C46E45" w:rsidRDefault="003A1191" w:rsidP="003A1191">
      <w:r w:rsidRPr="00C46E45">
        <w:t>В России государственное регулирование отношений в сфере обращения донорской крови и ее компонентов производится путем</w:t>
      </w:r>
      <w:r>
        <w:t xml:space="preserve"> </w:t>
      </w:r>
      <w:r w:rsidRPr="00C46E45">
        <w:t xml:space="preserve">[ФЗ </w:t>
      </w:r>
      <w:r w:rsidRPr="009108D9">
        <w:rPr>
          <w:bCs/>
        </w:rPr>
        <w:t>от 20.07.2012 г. N 125-ФЗ "О донорстве крови и ее компонентов", 2012</w:t>
      </w:r>
      <w:r w:rsidRPr="00C46E45">
        <w:t>]:</w:t>
      </w:r>
    </w:p>
    <w:p w:rsidR="003A1191" w:rsidRPr="00C46E45" w:rsidRDefault="003A1191" w:rsidP="003A1191">
      <w:pPr>
        <w:pStyle w:val="af2"/>
        <w:numPr>
          <w:ilvl w:val="0"/>
          <w:numId w:val="80"/>
        </w:numPr>
      </w:pPr>
      <w:r w:rsidRPr="00C46E45">
        <w:t>государственного контроля в сфере о</w:t>
      </w:r>
      <w:r>
        <w:t>бращения донорской крови и</w:t>
      </w:r>
      <w:r w:rsidRPr="00C46E45">
        <w:t xml:space="preserve"> ее компонентов;</w:t>
      </w:r>
    </w:p>
    <w:p w:rsidR="003A1191" w:rsidRDefault="003A1191" w:rsidP="003A1191">
      <w:pPr>
        <w:pStyle w:val="af2"/>
        <w:numPr>
          <w:ilvl w:val="0"/>
          <w:numId w:val="80"/>
        </w:numPr>
      </w:pPr>
      <w:r w:rsidRPr="00C46E45">
        <w:t>установления в техническом регламенте, нормативно-правовых актах и законодательных актах требований безопасности крови, ее продуктов при их заготовке, хранении, транспортиров</w:t>
      </w:r>
      <w:r>
        <w:t>ке и клиническом использовании;</w:t>
      </w:r>
    </w:p>
    <w:p w:rsidR="003A1191" w:rsidRPr="00C46E45" w:rsidRDefault="003A1191" w:rsidP="003A1191">
      <w:pPr>
        <w:pStyle w:val="af2"/>
        <w:numPr>
          <w:ilvl w:val="0"/>
          <w:numId w:val="80"/>
        </w:numPr>
      </w:pPr>
      <w:r w:rsidRPr="00C46E45">
        <w:t>ведения единой базы данных по осуществлению мероприятий, связанных с обеспечением безопасности донорской крови и ее компонентов, развитием, организацией и пропагандой д</w:t>
      </w:r>
      <w:r>
        <w:t>онорства крови и ее компонентов.</w:t>
      </w:r>
      <w:r w:rsidRPr="00C46E45">
        <w:t xml:space="preserve"> </w:t>
      </w:r>
    </w:p>
    <w:p w:rsidR="003A1191" w:rsidRPr="00C46E45" w:rsidRDefault="003A1191" w:rsidP="003A1191">
      <w:r w:rsidRPr="00C46E45">
        <w:lastRenderedPageBreak/>
        <w:t>Основным нормативным актом, регламентирующим отношения в сфере обращения донорской крови</w:t>
      </w:r>
      <w:r>
        <w:t xml:space="preserve"> и ее компонентов</w:t>
      </w:r>
      <w:r w:rsidRPr="00C46E45">
        <w:t xml:space="preserve">, является </w:t>
      </w:r>
      <w:r w:rsidRPr="00C46E45">
        <w:rPr>
          <w:bCs/>
        </w:rPr>
        <w:t>Федеральный закон от 20.07.2012 N 125-ФЗ</w:t>
      </w:r>
      <w:r>
        <w:rPr>
          <w:bCs/>
        </w:rPr>
        <w:t xml:space="preserve"> </w:t>
      </w:r>
      <w:r w:rsidRPr="00C46E45">
        <w:rPr>
          <w:bCs/>
        </w:rPr>
        <w:t>"О донорстве крови и ее компонентов".</w:t>
      </w:r>
    </w:p>
    <w:p w:rsidR="003A1191" w:rsidRPr="00C46E45" w:rsidRDefault="003A1191" w:rsidP="003A1191">
      <w:r w:rsidRPr="00C46E45">
        <w:t>Функции по организации, управлению и контролю деятельности в сфере донорства крови сосредоточены в Федеральном медико-биологическом агентстве (ФМБА России). Осуществлением данных функций занимается Управление орган</w:t>
      </w:r>
      <w:r>
        <w:t>изации службы крови ФМБА России</w:t>
      </w:r>
      <w:r w:rsidRPr="00C46E45">
        <w:t xml:space="preserve"> [ФМБА России, 2020]</w:t>
      </w:r>
      <w:r>
        <w:t>.</w:t>
      </w:r>
    </w:p>
    <w:p w:rsidR="003A1191" w:rsidRPr="00C46E45" w:rsidRDefault="003A1191" w:rsidP="003A1191">
      <w:r w:rsidRPr="00C46E45">
        <w:t>Функции управления организации Службы крови ФМБА России</w:t>
      </w:r>
      <w:r>
        <w:t xml:space="preserve"> </w:t>
      </w:r>
      <w:r w:rsidRPr="00C46E45">
        <w:t>[ФМБА России, 2020]:</w:t>
      </w:r>
    </w:p>
    <w:p w:rsidR="003A1191" w:rsidRPr="00C46E45" w:rsidRDefault="003A1191" w:rsidP="003A1191">
      <w:pPr>
        <w:pStyle w:val="af2"/>
        <w:numPr>
          <w:ilvl w:val="0"/>
          <w:numId w:val="7"/>
        </w:numPr>
      </w:pPr>
      <w:r w:rsidRPr="00C46E45">
        <w:t>Организация, контроль деятельности и модернизации Службы крови, деятельность в рамках обесп</w:t>
      </w:r>
      <w:r>
        <w:t>ечения донорской кровью и ее компонентами;</w:t>
      </w:r>
    </w:p>
    <w:p w:rsidR="003A1191" w:rsidRPr="00C46E45" w:rsidRDefault="003A1191" w:rsidP="003A1191">
      <w:pPr>
        <w:pStyle w:val="af2"/>
        <w:numPr>
          <w:ilvl w:val="0"/>
          <w:numId w:val="7"/>
        </w:numPr>
      </w:pPr>
      <w:r>
        <w:t>Государственный контроль по обеспечению</w:t>
      </w:r>
      <w:r w:rsidRPr="00C46E45">
        <w:t xml:space="preserve"> безопасности д</w:t>
      </w:r>
      <w:r>
        <w:t>онорской крови и ее компонентов;</w:t>
      </w:r>
    </w:p>
    <w:p w:rsidR="003A1191" w:rsidRPr="00C46E45" w:rsidRDefault="003A1191" w:rsidP="003A1191">
      <w:pPr>
        <w:pStyle w:val="af2"/>
        <w:numPr>
          <w:ilvl w:val="0"/>
          <w:numId w:val="7"/>
        </w:numPr>
      </w:pPr>
      <w:r w:rsidRPr="00C46E45">
        <w:t>Контроль деятельности терр</w:t>
      </w:r>
      <w:r>
        <w:t>иториальных отделов ФМБА России;</w:t>
      </w:r>
    </w:p>
    <w:p w:rsidR="003A1191" w:rsidRPr="00C46E45" w:rsidRDefault="003A1191" w:rsidP="003A1191">
      <w:pPr>
        <w:pStyle w:val="af2"/>
        <w:numPr>
          <w:ilvl w:val="0"/>
          <w:numId w:val="7"/>
        </w:numPr>
      </w:pPr>
      <w:r w:rsidRPr="00C46E45">
        <w:t>Координация развития, ведения и обеспечения функционирования ЕИБД, организации и проведения работ по обеспечению функционирования и защиты автоматиз</w:t>
      </w:r>
      <w:r>
        <w:t>ированных информационных систем;</w:t>
      </w:r>
    </w:p>
    <w:p w:rsidR="003A1191" w:rsidRPr="00C46E45" w:rsidRDefault="003A1191" w:rsidP="003A1191">
      <w:pPr>
        <w:pStyle w:val="af2"/>
        <w:numPr>
          <w:ilvl w:val="0"/>
          <w:numId w:val="7"/>
        </w:numPr>
      </w:pPr>
      <w:r w:rsidRPr="00C46E45">
        <w:t>Организация сопровождения системы защиты конфиденциальной информации в автомати</w:t>
      </w:r>
      <w:r>
        <w:t>зированных системах ФМБА России;</w:t>
      </w:r>
    </w:p>
    <w:p w:rsidR="003A1191" w:rsidRPr="00C46E45" w:rsidRDefault="003A1191" w:rsidP="003A1191">
      <w:pPr>
        <w:pStyle w:val="af2"/>
        <w:numPr>
          <w:ilvl w:val="0"/>
          <w:numId w:val="7"/>
        </w:numPr>
      </w:pPr>
      <w:r w:rsidRPr="00C46E45">
        <w:t>Подготовка и обеспечение учреждений службы крови информационными и метод</w:t>
      </w:r>
      <w:r>
        <w:t>ическими материалами, разработка</w:t>
      </w:r>
      <w:r w:rsidRPr="00C46E45">
        <w:t xml:space="preserve"> прое</w:t>
      </w:r>
      <w:r>
        <w:t>ктов нормативных правовых актов;</w:t>
      </w:r>
    </w:p>
    <w:p w:rsidR="003A1191" w:rsidRPr="00C46E45" w:rsidRDefault="003A1191" w:rsidP="003A1191">
      <w:pPr>
        <w:pStyle w:val="af2"/>
        <w:numPr>
          <w:ilvl w:val="0"/>
          <w:numId w:val="7"/>
        </w:numPr>
      </w:pPr>
      <w:r w:rsidRPr="00C46E45">
        <w:t>Участие в организации и проведении форумов, выставок, совещ</w:t>
      </w:r>
      <w:r>
        <w:t>аний, симпозиумов, конференций.</w:t>
      </w:r>
    </w:p>
    <w:p w:rsidR="003A1191" w:rsidRPr="00C46E45" w:rsidRDefault="003A1191" w:rsidP="003A1191">
      <w:proofErr w:type="gramStart"/>
      <w:r w:rsidRPr="00C46E45">
        <w:t xml:space="preserve">Служба </w:t>
      </w:r>
      <w:r w:rsidRPr="00181E7E">
        <w:t xml:space="preserve">крови – </w:t>
      </w:r>
      <w:r>
        <w:t xml:space="preserve">это </w:t>
      </w:r>
      <w:r w:rsidRPr="00181E7E">
        <w:t xml:space="preserve">государственная структура, находящаяся в </w:t>
      </w:r>
      <w:r>
        <w:t>подчинении</w:t>
      </w:r>
      <w:r w:rsidRPr="00181E7E">
        <w:t xml:space="preserve"> на</w:t>
      </w:r>
      <w:r w:rsidRPr="00C46E45">
        <w:t xml:space="preserve"> рег</w:t>
      </w:r>
      <w:r>
        <w:t>иональном или федеральном уровнях</w:t>
      </w:r>
      <w:r w:rsidRPr="00C46E45">
        <w:t>.</w:t>
      </w:r>
      <w:proofErr w:type="gramEnd"/>
    </w:p>
    <w:p w:rsidR="003A1191" w:rsidRPr="00BF0E2C" w:rsidRDefault="003A1191" w:rsidP="003A1191">
      <w:pPr>
        <w:pStyle w:val="2"/>
        <w:numPr>
          <w:ilvl w:val="1"/>
          <w:numId w:val="77"/>
        </w:numPr>
      </w:pPr>
      <w:bookmarkStart w:id="13" w:name="_Toc104935762"/>
      <w:r w:rsidRPr="00BF0E2C">
        <w:t>Анализ международного опыта в сфере обращения донорской крови и ее компоненто</w:t>
      </w:r>
      <w:r>
        <w:t>в</w:t>
      </w:r>
      <w:bookmarkEnd w:id="13"/>
    </w:p>
    <w:p w:rsidR="003A1191" w:rsidRPr="00C46E45" w:rsidRDefault="003A1191" w:rsidP="003A1191">
      <w:pPr>
        <w:pStyle w:val="2"/>
        <w:numPr>
          <w:ilvl w:val="2"/>
          <w:numId w:val="77"/>
        </w:numPr>
      </w:pPr>
      <w:bookmarkStart w:id="14" w:name="_Toc104935763"/>
      <w:r w:rsidRPr="00C46E45">
        <w:t xml:space="preserve">Анализ международного опыта государственного регулирования в сфере </w:t>
      </w:r>
      <w:r>
        <w:t>обращения донорской крови и ее компонентов</w:t>
      </w:r>
      <w:bookmarkEnd w:id="14"/>
    </w:p>
    <w:p w:rsidR="003A1191" w:rsidRPr="00C46E45" w:rsidRDefault="003A1191" w:rsidP="003A1191">
      <w:r>
        <w:t>В данном параграфе рассматривается</w:t>
      </w:r>
      <w:r w:rsidRPr="00C46E45">
        <w:t xml:space="preserve"> международный опыт в сфере обращения донорской крови и ее компонентов. </w:t>
      </w:r>
      <w:r w:rsidRPr="007749E0">
        <w:t xml:space="preserve">Анализ возможностей использования зарубежного </w:t>
      </w:r>
      <w:r w:rsidRPr="007749E0">
        <w:lastRenderedPageBreak/>
        <w:t>опыта представляется необходимым для разработки рекомендаций по совершенствованию деятельности Службы крови.</w:t>
      </w:r>
    </w:p>
    <w:p w:rsidR="003A1191" w:rsidRPr="00C46E45" w:rsidRDefault="003A1191" w:rsidP="003A1191">
      <w:pPr>
        <w:pStyle w:val="3"/>
        <w:numPr>
          <w:ilvl w:val="3"/>
          <w:numId w:val="77"/>
        </w:numPr>
      </w:pPr>
      <w:bookmarkStart w:id="15" w:name="_Toc104935764"/>
      <w:r w:rsidRPr="00C46E45">
        <w:t>Великобритания</w:t>
      </w:r>
      <w:bookmarkEnd w:id="15"/>
      <w:r w:rsidRPr="00C46E45">
        <w:t xml:space="preserve"> </w:t>
      </w:r>
    </w:p>
    <w:p w:rsidR="003A1191" w:rsidRPr="00C46E45" w:rsidRDefault="003A1191" w:rsidP="003A1191">
      <w:r w:rsidRPr="00C46E45">
        <w:t>Заготовка, переработка, хранение и обеспечение безопасной донорской крови и ее компонентов осуществляется Национальной Службой крови (</w:t>
      </w:r>
      <w:r w:rsidRPr="00C46E45">
        <w:rPr>
          <w:lang w:val="en-US"/>
        </w:rPr>
        <w:t>NBS</w:t>
      </w:r>
      <w:r w:rsidRPr="00C46E45">
        <w:t>), основной акцент делается на проп</w:t>
      </w:r>
      <w:r>
        <w:t>аганду донорства крови, т.е.</w:t>
      </w:r>
      <w:r w:rsidRPr="00C46E45">
        <w:t xml:space="preserve"> на постоянных доноров. Система является центр</w:t>
      </w:r>
      <w:r>
        <w:t>ализованной: вся собранная кровь</w:t>
      </w:r>
      <w:r w:rsidRPr="00C46E45">
        <w:t xml:space="preserve"> отправляется в главный Центр крови, находящийся в Лондоне, а затем распределяется в зависимости от</w:t>
      </w:r>
      <w:r>
        <w:t xml:space="preserve"> потребности в остальные центры</w:t>
      </w:r>
      <w:r w:rsidRPr="00C46E45">
        <w:t xml:space="preserve"> [</w:t>
      </w:r>
      <w:r>
        <w:rPr>
          <w:lang w:val="en-US"/>
        </w:rPr>
        <w:t>British</w:t>
      </w:r>
      <w:r w:rsidRPr="001E06A4">
        <w:t xml:space="preserve"> </w:t>
      </w:r>
      <w:r>
        <w:rPr>
          <w:lang w:val="en-US"/>
        </w:rPr>
        <w:t>Red</w:t>
      </w:r>
      <w:r w:rsidRPr="001E06A4">
        <w:t xml:space="preserve"> </w:t>
      </w:r>
      <w:r>
        <w:rPr>
          <w:lang w:val="en-US"/>
        </w:rPr>
        <w:t>Cross</w:t>
      </w:r>
      <w:r>
        <w:t>, 201</w:t>
      </w:r>
      <w:r w:rsidRPr="001E06A4">
        <w:t>8</w:t>
      </w:r>
      <w:r w:rsidRPr="00C46E45">
        <w:t>]</w:t>
      </w:r>
      <w:r>
        <w:t>.</w:t>
      </w:r>
    </w:p>
    <w:p w:rsidR="003A1191" w:rsidRPr="00C46E45" w:rsidRDefault="003A1191" w:rsidP="003A1191">
      <w:r w:rsidRPr="00C46E45">
        <w:t xml:space="preserve">В Великобритании 23 действующих стационарных центра крови, а также широко распространены мобильные выездные центры, которые расположены в местах массового скопления людей: спортивные мероприятия (как правило, футбольные матчи), церкви, мечети, форумы, ярмарки. Объем </w:t>
      </w:r>
      <w:proofErr w:type="spellStart"/>
      <w:r w:rsidRPr="00C46E45">
        <w:t>донации</w:t>
      </w:r>
      <w:proofErr w:type="spellEnd"/>
      <w:r w:rsidRPr="00C46E45">
        <w:t xml:space="preserve"> цельной крови составляет 470 мл.</w:t>
      </w:r>
    </w:p>
    <w:p w:rsidR="003A1191" w:rsidRPr="00C46E45" w:rsidRDefault="003A1191" w:rsidP="003A1191">
      <w:r w:rsidRPr="00C46E45">
        <w:t xml:space="preserve">Донорство крови в Великобритании – полностью добровольное и безвозмездное. В Великобритании отсутствуют такие поощрения доноров, как дополнительный выходной на работе и денежные вознаграждения. В качестве вознаграждения и стимулирования дальнейшего </w:t>
      </w:r>
      <w:r>
        <w:t>донорства крови и ее компонентов</w:t>
      </w:r>
      <w:r w:rsidRPr="00C46E45">
        <w:t xml:space="preserve"> донорам выдаются памятные сувениры. Пропаганда донорства направлена на моральный аспект: в некоторых центрах крови организуются ужины для постоянных доноров и пациентов, которым перелили кровь, для мотивации </w:t>
      </w:r>
      <w:proofErr w:type="gramStart"/>
      <w:r w:rsidRPr="00C46E45">
        <w:t>к</w:t>
      </w:r>
      <w:proofErr w:type="gramEnd"/>
      <w:r w:rsidRPr="00C46E45">
        <w:t xml:space="preserve"> последующим </w:t>
      </w:r>
      <w:proofErr w:type="spellStart"/>
      <w:r w:rsidRPr="00C46E45">
        <w:t>донациям</w:t>
      </w:r>
      <w:proofErr w:type="spellEnd"/>
      <w:r w:rsidRPr="00C46E45">
        <w:t xml:space="preserve"> и</w:t>
      </w:r>
      <w:r>
        <w:t xml:space="preserve"> общественного признания. Также культура </w:t>
      </w:r>
      <w:r w:rsidRPr="00C46E45">
        <w:t>донорства прививается гражданам через сувениры: наклейки с текстом «Моя мама-донор»; как правило, англичане гордятся ст</w:t>
      </w:r>
      <w:r>
        <w:t>атусом донора. Однако</w:t>
      </w:r>
      <w:r w:rsidRPr="00C46E45">
        <w:t xml:space="preserve"> в </w:t>
      </w:r>
      <w:r>
        <w:t xml:space="preserve">настоящее время </w:t>
      </w:r>
      <w:r w:rsidRPr="00C46E45">
        <w:t xml:space="preserve">производство сувениров приостановлено в связи с решением </w:t>
      </w:r>
      <w:proofErr w:type="gramStart"/>
      <w:r w:rsidRPr="00C46E45">
        <w:t>направить</w:t>
      </w:r>
      <w:proofErr w:type="gramEnd"/>
      <w:r w:rsidRPr="00C46E45">
        <w:t xml:space="preserve"> денежные средства на другие нужды. Для доноров создаются комфортные условия ожидания, специализированные парковки, предоставляются легкие закуски, запись на прием осуществляется через </w:t>
      </w:r>
      <w:proofErr w:type="spellStart"/>
      <w:r w:rsidRPr="00C46E45">
        <w:t>интернет-ресурс</w:t>
      </w:r>
      <w:proofErr w:type="spellEnd"/>
      <w:r w:rsidRPr="00C46E45">
        <w:t xml:space="preserve"> Национальной Службы крови, что соответствует</w:t>
      </w:r>
      <w:r>
        <w:t xml:space="preserve"> плановому кадровому донорству </w:t>
      </w:r>
      <w:r w:rsidRPr="00C46E45">
        <w:t>[Опыт зарубежных стран в решении вопросов донорства крови, 2016]</w:t>
      </w:r>
      <w:r>
        <w:t>.</w:t>
      </w:r>
    </w:p>
    <w:p w:rsidR="003A1191" w:rsidRPr="00C46E45" w:rsidRDefault="003A1191" w:rsidP="003A1191">
      <w:r w:rsidRPr="00C46E45">
        <w:t xml:space="preserve"> Донором может стать любой человек старше 17 лет, при разрешении родителей – 16 лет, не имеющий противопо</w:t>
      </w:r>
      <w:r>
        <w:t xml:space="preserve">казания к донорству крови и </w:t>
      </w:r>
      <w:r w:rsidRPr="00C46E45">
        <w:t>ее компонентов. Верхний возрастной ценз доноров крови составляет 65 лет. Половозрастная структура следующая: большая часть доноров</w:t>
      </w:r>
      <w:r>
        <w:t xml:space="preserve"> </w:t>
      </w:r>
      <w:r w:rsidRPr="00C46E45">
        <w:t>-</w:t>
      </w:r>
      <w:r>
        <w:t xml:space="preserve"> </w:t>
      </w:r>
      <w:r w:rsidRPr="00C46E45">
        <w:t>мужчины ввиду необходимости дополнительн</w:t>
      </w:r>
      <w:r>
        <w:t>ого обследования доноров-женщин</w:t>
      </w:r>
      <w:r w:rsidRPr="00C46E45">
        <w:t xml:space="preserve"> [</w:t>
      </w:r>
      <w:r>
        <w:rPr>
          <w:lang w:val="en-US"/>
        </w:rPr>
        <w:t>British</w:t>
      </w:r>
      <w:r w:rsidRPr="001E06A4">
        <w:t xml:space="preserve"> </w:t>
      </w:r>
      <w:r>
        <w:rPr>
          <w:lang w:val="en-US"/>
        </w:rPr>
        <w:t>Red</w:t>
      </w:r>
      <w:r w:rsidRPr="001E06A4">
        <w:t xml:space="preserve"> </w:t>
      </w:r>
      <w:r>
        <w:rPr>
          <w:lang w:val="en-US"/>
        </w:rPr>
        <w:t>Cross</w:t>
      </w:r>
      <w:r>
        <w:t>, 201</w:t>
      </w:r>
      <w:r w:rsidRPr="001E06A4">
        <w:t>8</w:t>
      </w:r>
      <w:r w:rsidRPr="00C46E45">
        <w:t>]</w:t>
      </w:r>
      <w:r>
        <w:t>.</w:t>
      </w:r>
    </w:p>
    <w:p w:rsidR="003A1191" w:rsidRPr="00C46E45" w:rsidRDefault="003A1191" w:rsidP="003A1191">
      <w:pPr>
        <w:pStyle w:val="3"/>
        <w:numPr>
          <w:ilvl w:val="3"/>
          <w:numId w:val="77"/>
        </w:numPr>
      </w:pPr>
      <w:bookmarkStart w:id="16" w:name="_Toc104935765"/>
      <w:r w:rsidRPr="00C46E45">
        <w:lastRenderedPageBreak/>
        <w:t>Федеративная Республика Германия</w:t>
      </w:r>
      <w:bookmarkEnd w:id="16"/>
    </w:p>
    <w:p w:rsidR="003A1191" w:rsidRPr="00C46E45" w:rsidRDefault="003A1191" w:rsidP="003A1191">
      <w:r w:rsidRPr="00C46E45">
        <w:t>Германия – одна из стран, в которых роль Службы крови взял на себя Красный Крест (</w:t>
      </w:r>
      <w:r w:rsidRPr="00C46E45">
        <w:rPr>
          <w:lang w:val="en-US"/>
        </w:rPr>
        <w:t>DRK</w:t>
      </w:r>
      <w:r w:rsidRPr="00C46E45">
        <w:t xml:space="preserve">). Наряду с указанной организацией заготовкой </w:t>
      </w:r>
      <w:r>
        <w:t>донорской крови занимаются</w:t>
      </w:r>
      <w:r w:rsidRPr="00C46E45">
        <w:t xml:space="preserve"> Служба крови федеральных земель и общин (например, университетские клиники), центры </w:t>
      </w:r>
      <w:proofErr w:type="spellStart"/>
      <w:r w:rsidRPr="00C46E45">
        <w:t>плазмафереза</w:t>
      </w:r>
      <w:proofErr w:type="spellEnd"/>
      <w:r w:rsidRPr="00C46E45">
        <w:t xml:space="preserve"> (независимые частные службы крови) фармацевтической отрасли. Запасы Немецкого Красного Креста составляют более 70% цельной крови страны. </w:t>
      </w:r>
    </w:p>
    <w:p w:rsidR="003A1191" w:rsidRPr="00C46E45" w:rsidRDefault="003A1191" w:rsidP="003A1191">
      <w:proofErr w:type="gramStart"/>
      <w:r w:rsidRPr="00C46E45">
        <w:t>Сложившаяся</w:t>
      </w:r>
      <w:proofErr w:type="gramEnd"/>
      <w:r w:rsidRPr="00C46E45">
        <w:t xml:space="preserve"> ситуации с</w:t>
      </w:r>
      <w:r>
        <w:t xml:space="preserve"> донорством в Германии, т.е.</w:t>
      </w:r>
      <w:r w:rsidRPr="00C46E45">
        <w:t xml:space="preserve"> постоянное снижение донорской активности и уменьшение объемов заготовки крови и ее компонентов</w:t>
      </w:r>
      <w:r w:rsidRPr="00784A80">
        <w:t>,</w:t>
      </w:r>
      <w:r>
        <w:t xml:space="preserve"> еще не привела</w:t>
      </w:r>
      <w:r w:rsidRPr="00C46E45">
        <w:t xml:space="preserve"> к дефициту крови и ее компонентов в стране, однако, представляет необходимым акти</w:t>
      </w:r>
      <w:r>
        <w:t xml:space="preserve">вную пропаганду донорства крови. </w:t>
      </w:r>
      <w:r w:rsidRPr="00C46E45">
        <w:t xml:space="preserve">Так, в </w:t>
      </w:r>
      <w:r>
        <w:t>2016 г.</w:t>
      </w:r>
      <w:r w:rsidRPr="00C46E45">
        <w:t xml:space="preserve"> была организована масштабная акция «</w:t>
      </w:r>
      <w:proofErr w:type="spellStart"/>
      <w:r w:rsidRPr="00C46E45">
        <w:t>Mut-Spende</w:t>
      </w:r>
      <w:proofErr w:type="spellEnd"/>
      <w:r w:rsidRPr="00C46E45">
        <w:t>», которая была направлена на известных немецких футболистов, чтобы они сами сдавали крови и вдохновляли своими примером присоедин</w:t>
      </w:r>
      <w:r>
        <w:t>иться к течению донорства крови</w:t>
      </w:r>
      <w:r w:rsidRPr="00C46E45">
        <w:t xml:space="preserve"> [</w:t>
      </w:r>
      <w:proofErr w:type="spellStart"/>
      <w:r>
        <w:rPr>
          <w:lang w:val="en-US"/>
        </w:rPr>
        <w:t>Deutsches</w:t>
      </w:r>
      <w:proofErr w:type="spellEnd"/>
      <w:r w:rsidRPr="001E06A4">
        <w:t xml:space="preserve"> </w:t>
      </w:r>
      <w:r>
        <w:rPr>
          <w:lang w:val="en-US"/>
        </w:rPr>
        <w:t>Rotes</w:t>
      </w:r>
      <w:r w:rsidRPr="001E06A4">
        <w:t xml:space="preserve"> </w:t>
      </w:r>
      <w:proofErr w:type="spellStart"/>
      <w:r>
        <w:rPr>
          <w:lang w:val="en-US"/>
        </w:rPr>
        <w:t>Kreuz</w:t>
      </w:r>
      <w:proofErr w:type="spellEnd"/>
      <w:r w:rsidRPr="001E06A4">
        <w:t>,</w:t>
      </w:r>
      <w:r w:rsidRPr="0008558F">
        <w:t xml:space="preserve"> </w:t>
      </w:r>
      <w:r w:rsidRPr="001E06A4">
        <w:t>2019</w:t>
      </w:r>
      <w:r w:rsidRPr="00C46E45">
        <w:t>]</w:t>
      </w:r>
      <w:r>
        <w:t>.</w:t>
      </w:r>
    </w:p>
    <w:p w:rsidR="003A1191" w:rsidRPr="00C46E45" w:rsidRDefault="003A1191" w:rsidP="003A1191">
      <w:r w:rsidRPr="00C46E45">
        <w:t>Минимальный возраст доноров крови в рассматриваемом государстве – 18 лет, максимальный – 65 лет. Донорство в стране – добровольное и безвозмездное. Денежные поощрения и отгулы не предусмотрены законодательством, однако донорам может выдаваться аналог отечественной компенсации за питание – купоны, которые в дальнейшем можно обменять на продукты в магазине. В качестве поощрения и мотиваци</w:t>
      </w:r>
      <w:r>
        <w:t>и в Германии отдельные центры</w:t>
      </w:r>
      <w:r w:rsidRPr="00C46E45">
        <w:t xml:space="preserve"> проводят акцию «</w:t>
      </w:r>
      <w:proofErr w:type="gramStart"/>
      <w:r w:rsidRPr="00C46E45">
        <w:t>Донор-месяца</w:t>
      </w:r>
      <w:proofErr w:type="gramEnd"/>
      <w:r w:rsidRPr="00C46E45">
        <w:t xml:space="preserve">», выбирая самого активного донора, награждают его благодарственной грамотой и сувенирами, а также организовывают интервью с ним, публикуя материал на интернет-порталах организаций, занимающихся заготовкой крови. За </w:t>
      </w:r>
      <w:proofErr w:type="spellStart"/>
      <w:r w:rsidRPr="00C46E45">
        <w:t>донацию</w:t>
      </w:r>
      <w:proofErr w:type="spellEnd"/>
      <w:r w:rsidRPr="00C46E45">
        <w:t xml:space="preserve"> в Германии не полагается денежное вознаграждение, однако в отдельных частных организациях по заготовке крови, как правило, в клиниках при университете, можно получить 14-40 евро, что считается компенсацией транспортных </w:t>
      </w:r>
      <w:r>
        <w:t>расходов до пункта приема крови</w:t>
      </w:r>
      <w:r w:rsidRPr="00C46E45">
        <w:t xml:space="preserve"> [Опыт зарубежных стран в решении </w:t>
      </w:r>
      <w:r>
        <w:t>вопросов донорства крови, 2016].</w:t>
      </w:r>
    </w:p>
    <w:p w:rsidR="003A1191" w:rsidRPr="00A653AF" w:rsidRDefault="003A1191" w:rsidP="003A1191">
      <w:r w:rsidRPr="00C46E45">
        <w:t xml:space="preserve">В Германии доноры заполняют анкеты перед </w:t>
      </w:r>
      <w:proofErr w:type="spellStart"/>
      <w:r w:rsidRPr="00C46E45">
        <w:t>донацией</w:t>
      </w:r>
      <w:proofErr w:type="spellEnd"/>
      <w:r w:rsidRPr="00C46E45">
        <w:t>, направленные на выяснение возможности наличия заболеваний и иных факторов, препятствующих сдачи крови. В стране практикуется этап под названием «Конфиденциальный отказ от донорства», состоящий из возможности донора наклеить наклейку с надписью: «Мою кровь после сдачи следует уничтожить» для предотвращения переливания крови реципиенту от донора, имеющего заболевания, являющиеся отводом от донорства биологического материала; и которого заставили сдать кровь против</w:t>
      </w:r>
      <w:r>
        <w:t xml:space="preserve"> воли, </w:t>
      </w:r>
      <w:r w:rsidRPr="00C46E45">
        <w:t xml:space="preserve">например, в </w:t>
      </w:r>
      <w:r w:rsidRPr="00C46E45">
        <w:lastRenderedPageBreak/>
        <w:t>составе группы на работе, в с</w:t>
      </w:r>
      <w:r>
        <w:t>лучае нежелания донором</w:t>
      </w:r>
      <w:r w:rsidRPr="00C46E45">
        <w:t xml:space="preserve"> разглашать публично причину отказа от донорства. Но клинические исследования крови проводятся в любом случае.</w:t>
      </w:r>
    </w:p>
    <w:p w:rsidR="003A1191" w:rsidRPr="00372D03" w:rsidRDefault="003A1191" w:rsidP="003A1191">
      <w:r w:rsidRPr="00C46E45">
        <w:t>Донорам, сдавшим кровь, выдается «паспорт донора» («</w:t>
      </w:r>
      <w:proofErr w:type="spellStart"/>
      <w:r w:rsidRPr="00C46E45">
        <w:t>Blutspender-Pass</w:t>
      </w:r>
      <w:proofErr w:type="spellEnd"/>
      <w:r w:rsidRPr="00C46E45">
        <w:t>») (Рис.1), который необходим в случае потребности владельца паспорта в крови. Паспорт представлен пластиковой картой с индивидуальным номером донора, его данными, особенностями физического со</w:t>
      </w:r>
      <w:r>
        <w:t>стояния, характеристиками крови</w:t>
      </w:r>
      <w:r w:rsidRPr="00C46E45">
        <w:t xml:space="preserve"> [Опыт зарубежных стран в решении вопросов донорства крови, 2016]</w:t>
      </w:r>
      <w:r>
        <w:t>.</w:t>
      </w:r>
    </w:p>
    <w:p w:rsidR="003A1191" w:rsidRPr="00C46E45" w:rsidRDefault="003A1191" w:rsidP="003A1191">
      <w:pPr>
        <w:pStyle w:val="ac"/>
      </w:pPr>
      <w:r w:rsidRPr="00C46E45">
        <w:rPr>
          <w:noProof/>
          <w:lang w:eastAsia="ru-RU"/>
        </w:rPr>
        <w:drawing>
          <wp:inline distT="0" distB="0" distL="0" distR="0" wp14:anchorId="71E44D48" wp14:editId="5E75C42E">
            <wp:extent cx="2943225" cy="185082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аспорт донора в германии.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4315" cy="1857797"/>
                    </a:xfrm>
                    <a:prstGeom prst="rect">
                      <a:avLst/>
                    </a:prstGeom>
                  </pic:spPr>
                </pic:pic>
              </a:graphicData>
            </a:graphic>
          </wp:inline>
        </w:drawing>
      </w:r>
    </w:p>
    <w:p w:rsidR="003A1191" w:rsidRPr="00C46E45" w:rsidRDefault="003A1191" w:rsidP="003A1191">
      <w:pPr>
        <w:pStyle w:val="a"/>
      </w:pPr>
      <w:r w:rsidRPr="00C46E45">
        <w:t>Паспорт донора в Германии</w:t>
      </w:r>
    </w:p>
    <w:p w:rsidR="003A1191" w:rsidRPr="00C46E45" w:rsidRDefault="003A1191" w:rsidP="003A1191">
      <w:r w:rsidRPr="00C46E45">
        <w:t>Источник: [Опыт зарубежных стран в решении вопросов донорства крови, 2016]</w:t>
      </w:r>
    </w:p>
    <w:p w:rsidR="003A1191" w:rsidRPr="00C46E45" w:rsidRDefault="003A1191" w:rsidP="003A1191">
      <w:pPr>
        <w:pStyle w:val="3"/>
        <w:numPr>
          <w:ilvl w:val="3"/>
          <w:numId w:val="77"/>
        </w:numPr>
      </w:pPr>
      <w:bookmarkStart w:id="17" w:name="_Toc104935766"/>
      <w:r w:rsidRPr="00C46E45">
        <w:t>Китайская Народная Республика</w:t>
      </w:r>
      <w:bookmarkEnd w:id="17"/>
    </w:p>
    <w:p w:rsidR="003A1191" w:rsidRPr="001E06A4" w:rsidRDefault="003A1191" w:rsidP="003A1191">
      <w:r w:rsidRPr="00C46E45">
        <w:t>Вопро</w:t>
      </w:r>
      <w:r>
        <w:t>сы донорства крови в Китае являю</w:t>
      </w:r>
      <w:r w:rsidRPr="00C46E45">
        <w:t>тся дост</w:t>
      </w:r>
      <w:r>
        <w:t>аточно актуальными в настоящее время</w:t>
      </w:r>
      <w:r w:rsidRPr="00C46E45">
        <w:t>. Показатель у</w:t>
      </w:r>
      <w:r>
        <w:t>ровня донорства составляет</w:t>
      </w:r>
      <w:r w:rsidRPr="00C46E45">
        <w:t xml:space="preserve"> 1,3% населения, что превышает определенный ВОЗ минимум в 1% доноров для обеспечения минимальной по</w:t>
      </w:r>
      <w:r>
        <w:t xml:space="preserve">требности государства в крови </w:t>
      </w:r>
      <w:r w:rsidRPr="00C46E45">
        <w:t>[</w:t>
      </w:r>
      <w:r w:rsidRPr="002C7B97">
        <w:rPr>
          <w:lang w:val="en-US"/>
        </w:rPr>
        <w:t>I</w:t>
      </w:r>
      <w:r>
        <w:rPr>
          <w:lang w:val="en-US"/>
        </w:rPr>
        <w:t>nternational</w:t>
      </w:r>
      <w:r w:rsidRPr="00A653AF">
        <w:t xml:space="preserve"> </w:t>
      </w:r>
      <w:r>
        <w:rPr>
          <w:lang w:val="en-US"/>
        </w:rPr>
        <w:t>committee</w:t>
      </w:r>
      <w:r w:rsidRPr="00A653AF">
        <w:t xml:space="preserve"> </w:t>
      </w:r>
      <w:r>
        <w:rPr>
          <w:lang w:val="en-US"/>
        </w:rPr>
        <w:t>of</w:t>
      </w:r>
      <w:r w:rsidRPr="00A653AF">
        <w:t xml:space="preserve"> </w:t>
      </w:r>
      <w:r>
        <w:rPr>
          <w:lang w:val="en-US"/>
        </w:rPr>
        <w:t>the</w:t>
      </w:r>
      <w:r w:rsidRPr="00A653AF">
        <w:t xml:space="preserve"> </w:t>
      </w:r>
      <w:r>
        <w:rPr>
          <w:lang w:val="en-US"/>
        </w:rPr>
        <w:t>Red</w:t>
      </w:r>
      <w:r w:rsidRPr="00A653AF">
        <w:t xml:space="preserve"> </w:t>
      </w:r>
      <w:r>
        <w:rPr>
          <w:lang w:val="en-US"/>
        </w:rPr>
        <w:t>Cross</w:t>
      </w:r>
      <w:r>
        <w:t>, 20</w:t>
      </w:r>
      <w:r w:rsidRPr="001E06A4">
        <w:t>22</w:t>
      </w:r>
      <w:r w:rsidRPr="00C46E45">
        <w:t>]</w:t>
      </w:r>
      <w:r>
        <w:t>.</w:t>
      </w:r>
    </w:p>
    <w:p w:rsidR="003A1191" w:rsidRPr="00C46E45" w:rsidRDefault="003A1191" w:rsidP="003A1191">
      <w:r>
        <w:t>Центры крови в Китае</w:t>
      </w:r>
      <w:r w:rsidRPr="00C46E45">
        <w:t xml:space="preserve"> являются основными учреждения по заготовке крови, являющиеся некоммерческими общественными благотворительными организациями.</w:t>
      </w:r>
    </w:p>
    <w:p w:rsidR="003A1191" w:rsidRPr="00C46E45" w:rsidRDefault="003A1191" w:rsidP="003A1191">
      <w:r w:rsidRPr="00C46E45">
        <w:t>Донорство – добровол</w:t>
      </w:r>
      <w:r>
        <w:t>ьное и безвозмездное с 1998 г., н</w:t>
      </w:r>
      <w:r w:rsidRPr="00C46E45">
        <w:t xml:space="preserve">икаких выплат не предусмотрено. Донорам крови выдаются памятные сувениры и предоставляются легкие закуски. В качестве поощрения предусмотрен «кредит крови» для доноров - возможность получить бесплатное переливание крови, когда это необходимо, самому донору или его близкому прямому родственнику. Первые 10 лет с момента </w:t>
      </w:r>
      <w:proofErr w:type="spellStart"/>
      <w:r w:rsidRPr="00C46E45">
        <w:t>донации</w:t>
      </w:r>
      <w:proofErr w:type="spellEnd"/>
      <w:r w:rsidRPr="00C46E45">
        <w:t xml:space="preserve"> донор имеет право при необходимости бесплатно получить крови в 5 раз больше, чем сдал. После 10 лет – в два раза больше о</w:t>
      </w:r>
      <w:r>
        <w:t>т первоначального объёма. Также</w:t>
      </w:r>
      <w:r w:rsidRPr="00C46E45">
        <w:t xml:space="preserve"> донорам предоставляе</w:t>
      </w:r>
      <w:r>
        <w:t>тся отпуск и пособие на питание</w:t>
      </w:r>
      <w:r w:rsidRPr="00C46E45">
        <w:t xml:space="preserve"> [Опыт зарубежных стран в решении вопросов донорства крови, 2016]</w:t>
      </w:r>
      <w:r>
        <w:t>.</w:t>
      </w:r>
    </w:p>
    <w:p w:rsidR="003A1191" w:rsidRPr="00A4258F" w:rsidRDefault="003A1191" w:rsidP="003A1191">
      <w:pPr>
        <w:rPr>
          <w:lang w:val="en-US"/>
        </w:rPr>
      </w:pPr>
      <w:r w:rsidRPr="00C46E45">
        <w:lastRenderedPageBreak/>
        <w:t xml:space="preserve"> «Закон КНР о донорстве» определяет доноров как людей старше 18 лет и моложе 55 лет, в отдельных случаях – до 60 лет. Примечательным является возможность сдачи крови иностранцами, пребывающими на территории КНР. Сдача крови может происходить как в стационарных центрах переливания крови, так и в мобильных станциях, которые нередко останавливаются в парках и на площадях. Объем</w:t>
      </w:r>
      <w:r w:rsidRPr="002C7B97">
        <w:rPr>
          <w:lang w:val="en-US"/>
        </w:rPr>
        <w:t xml:space="preserve"> </w:t>
      </w:r>
      <w:proofErr w:type="spellStart"/>
      <w:r w:rsidRPr="00C46E45">
        <w:t>донации</w:t>
      </w:r>
      <w:proofErr w:type="spellEnd"/>
      <w:r w:rsidRPr="002C7B97">
        <w:rPr>
          <w:lang w:val="en-US"/>
        </w:rPr>
        <w:t xml:space="preserve"> </w:t>
      </w:r>
      <w:r w:rsidRPr="00C46E45">
        <w:t>цельной</w:t>
      </w:r>
      <w:r w:rsidRPr="002C7B97">
        <w:rPr>
          <w:lang w:val="en-US"/>
        </w:rPr>
        <w:t xml:space="preserve"> </w:t>
      </w:r>
      <w:r w:rsidRPr="00C46E45">
        <w:t>крови</w:t>
      </w:r>
      <w:r w:rsidRPr="002C7B97">
        <w:rPr>
          <w:lang w:val="en-US"/>
        </w:rPr>
        <w:t xml:space="preserve"> </w:t>
      </w:r>
      <w:r w:rsidRPr="00C46E45">
        <w:t>составляет</w:t>
      </w:r>
      <w:r w:rsidRPr="002C7B97">
        <w:rPr>
          <w:lang w:val="en-US"/>
        </w:rPr>
        <w:t xml:space="preserve"> 400 </w:t>
      </w:r>
      <w:r w:rsidRPr="00C46E45">
        <w:t>мл</w:t>
      </w:r>
      <w:r>
        <w:rPr>
          <w:lang w:val="en-US"/>
        </w:rPr>
        <w:t xml:space="preserve"> </w:t>
      </w:r>
      <w:r w:rsidRPr="001E06A4">
        <w:rPr>
          <w:lang w:val="en-US"/>
        </w:rPr>
        <w:t>[</w:t>
      </w:r>
      <w:r w:rsidRPr="002C7B97">
        <w:rPr>
          <w:lang w:val="en-US"/>
        </w:rPr>
        <w:t>I</w:t>
      </w:r>
      <w:r>
        <w:rPr>
          <w:lang w:val="en-US"/>
        </w:rPr>
        <w:t>nternational</w:t>
      </w:r>
      <w:r w:rsidRPr="001E06A4">
        <w:rPr>
          <w:lang w:val="en-US"/>
        </w:rPr>
        <w:t xml:space="preserve"> </w:t>
      </w:r>
      <w:r>
        <w:rPr>
          <w:lang w:val="en-US"/>
        </w:rPr>
        <w:t>committee</w:t>
      </w:r>
      <w:r w:rsidRPr="001E06A4">
        <w:rPr>
          <w:lang w:val="en-US"/>
        </w:rPr>
        <w:t xml:space="preserve"> </w:t>
      </w:r>
      <w:r>
        <w:rPr>
          <w:lang w:val="en-US"/>
        </w:rPr>
        <w:t>of</w:t>
      </w:r>
      <w:r w:rsidRPr="001E06A4">
        <w:rPr>
          <w:lang w:val="en-US"/>
        </w:rPr>
        <w:t xml:space="preserve"> </w:t>
      </w:r>
      <w:r>
        <w:rPr>
          <w:lang w:val="en-US"/>
        </w:rPr>
        <w:t>the</w:t>
      </w:r>
      <w:r w:rsidRPr="001E06A4">
        <w:rPr>
          <w:lang w:val="en-US"/>
        </w:rPr>
        <w:t xml:space="preserve"> </w:t>
      </w:r>
      <w:r>
        <w:rPr>
          <w:lang w:val="en-US"/>
        </w:rPr>
        <w:t>Red</w:t>
      </w:r>
      <w:r w:rsidRPr="001E06A4">
        <w:rPr>
          <w:lang w:val="en-US"/>
        </w:rPr>
        <w:t xml:space="preserve"> </w:t>
      </w:r>
      <w:r>
        <w:rPr>
          <w:lang w:val="en-US"/>
        </w:rPr>
        <w:t>Cross</w:t>
      </w:r>
      <w:r w:rsidRPr="001E06A4">
        <w:rPr>
          <w:lang w:val="en-US"/>
        </w:rPr>
        <w:t>, 20</w:t>
      </w:r>
      <w:r>
        <w:rPr>
          <w:lang w:val="en-US"/>
        </w:rPr>
        <w:t>22</w:t>
      </w:r>
      <w:r w:rsidRPr="001E06A4">
        <w:rPr>
          <w:lang w:val="en-US"/>
        </w:rPr>
        <w:t>]</w:t>
      </w:r>
      <w:r w:rsidRPr="00A4258F">
        <w:rPr>
          <w:lang w:val="en-US"/>
        </w:rPr>
        <w:t>.</w:t>
      </w:r>
    </w:p>
    <w:p w:rsidR="003A1191" w:rsidRPr="00C46E45" w:rsidRDefault="003A1191" w:rsidP="003A1191">
      <w:r>
        <w:t>Вследствие</w:t>
      </w:r>
      <w:r w:rsidRPr="00C46E45">
        <w:t xml:space="preserve"> нехватки крови и ее компонентов, в Китае, по сообщениям властей, стал развиваться черный рынок крови. От пациентов, нуждающихся в переливании, требуют предоставить д</w:t>
      </w:r>
      <w:r>
        <w:t>онорские паспорта в соответствии</w:t>
      </w:r>
      <w:r w:rsidRPr="00C46E45">
        <w:t xml:space="preserve"> с законодательством. Отдельные клиники отказываются переливать кровь без предъявления донорского паспорта. В результате для получения подобных паспортов посредники на черном рынке привлекают посторонних людей для сдачи крови или продают донорские паспорта. Средняя стоимость 100 граммов крови составляет $160. По словам самих пациентов, черный бизнес продолжает развиваться за счет</w:t>
      </w:r>
      <w:r>
        <w:t xml:space="preserve"> взяток полиции и медработникам</w:t>
      </w:r>
      <w:r w:rsidRPr="00C46E45">
        <w:t xml:space="preserve"> [Черный рынок донорской крови, 2020]</w:t>
      </w:r>
      <w:r>
        <w:t>.</w:t>
      </w:r>
    </w:p>
    <w:p w:rsidR="003A1191" w:rsidRPr="00C46E45" w:rsidRDefault="003A1191" w:rsidP="003A1191">
      <w:pPr>
        <w:pStyle w:val="3"/>
        <w:numPr>
          <w:ilvl w:val="3"/>
          <w:numId w:val="77"/>
        </w:numPr>
      </w:pPr>
      <w:bookmarkStart w:id="18" w:name="_Toc104935767"/>
      <w:r w:rsidRPr="00C46E45">
        <w:t>Республика Казахстан</w:t>
      </w:r>
      <w:bookmarkEnd w:id="18"/>
    </w:p>
    <w:p w:rsidR="003A1191" w:rsidRPr="00C46E45" w:rsidRDefault="003A1191" w:rsidP="003A1191">
      <w:r w:rsidRPr="00C46E45">
        <w:t xml:space="preserve">Служба крови Республики Казахстан представлена Научно-производственным центром трансфузиологии в </w:t>
      </w:r>
      <w:r>
        <w:t xml:space="preserve">г. </w:t>
      </w:r>
      <w:proofErr w:type="spellStart"/>
      <w:r w:rsidRPr="00C46E45">
        <w:t>Нур</w:t>
      </w:r>
      <w:proofErr w:type="spellEnd"/>
      <w:r w:rsidRPr="00C46E45">
        <w:t xml:space="preserve">-Султан, Республиканским центром крови в </w:t>
      </w:r>
      <w:r>
        <w:t xml:space="preserve">г. </w:t>
      </w:r>
      <w:r w:rsidRPr="00C46E45">
        <w:t xml:space="preserve">Алматы, республиканскими центрами, 14 областными центрами крови и 2 городскими центрами крови (в городах </w:t>
      </w:r>
      <w:r>
        <w:t xml:space="preserve">г. </w:t>
      </w:r>
      <w:r w:rsidRPr="00C46E45">
        <w:t xml:space="preserve">Алматы и </w:t>
      </w:r>
      <w:r>
        <w:t xml:space="preserve">г. </w:t>
      </w:r>
      <w:r w:rsidRPr="00C46E45">
        <w:t>Семей). Посл</w:t>
      </w:r>
      <w:r>
        <w:t xml:space="preserve">е масштабной реформы в 2011 г. </w:t>
      </w:r>
      <w:r w:rsidRPr="00C46E45">
        <w:t>Служба крови организована по административно-территориальному принципу, приняты следующие меры</w:t>
      </w:r>
      <w:r>
        <w:t xml:space="preserve"> </w:t>
      </w:r>
      <w:r w:rsidRPr="00C46E45">
        <w:t>[</w:t>
      </w:r>
      <w:r>
        <w:t>Государственные услуги Республики Казахстан, 2022</w:t>
      </w:r>
      <w:r w:rsidRPr="00C46E45">
        <w:t>]:</w:t>
      </w:r>
    </w:p>
    <w:p w:rsidR="003A1191" w:rsidRPr="00C46E45" w:rsidRDefault="003A1191" w:rsidP="003A1191">
      <w:pPr>
        <w:pStyle w:val="af2"/>
        <w:numPr>
          <w:ilvl w:val="0"/>
          <w:numId w:val="20"/>
        </w:numPr>
      </w:pPr>
      <w:r w:rsidRPr="00C46E45">
        <w:t>внедрение международных стандартов</w:t>
      </w:r>
    </w:p>
    <w:p w:rsidR="003A1191" w:rsidRPr="00C46E45" w:rsidRDefault="003A1191" w:rsidP="003A1191">
      <w:pPr>
        <w:pStyle w:val="af2"/>
        <w:numPr>
          <w:ilvl w:val="0"/>
          <w:numId w:val="20"/>
        </w:numPr>
      </w:pPr>
      <w:r w:rsidRPr="00C46E45">
        <w:t>техническое переоснащение службы крови</w:t>
      </w:r>
    </w:p>
    <w:p w:rsidR="003A1191" w:rsidRPr="00C46E45" w:rsidRDefault="003A1191" w:rsidP="003A1191">
      <w:pPr>
        <w:pStyle w:val="af2"/>
        <w:numPr>
          <w:ilvl w:val="0"/>
          <w:numId w:val="20"/>
        </w:numPr>
      </w:pPr>
      <w:r w:rsidRPr="00C46E45">
        <w:t>централизация Службы крови</w:t>
      </w:r>
    </w:p>
    <w:p w:rsidR="003A1191" w:rsidRPr="00C46E45" w:rsidRDefault="003A1191" w:rsidP="003A1191">
      <w:r w:rsidRPr="00C46E45">
        <w:t>Научно-производственный центр трансфузиологии - ведущая организация в Службе крови, основными задачами которой, помимо удовлетворения потребности крови в столице, являются</w:t>
      </w:r>
      <w:r>
        <w:t xml:space="preserve"> </w:t>
      </w:r>
      <w:r w:rsidRPr="00C46E45">
        <w:t>[</w:t>
      </w:r>
      <w:r>
        <w:t>Государственные услуги Республики Казахстан, 2022</w:t>
      </w:r>
      <w:r w:rsidRPr="00C46E45">
        <w:t>]:</w:t>
      </w:r>
    </w:p>
    <w:p w:rsidR="003A1191" w:rsidRPr="00C46E45" w:rsidRDefault="003A1191" w:rsidP="003A1191">
      <w:pPr>
        <w:pStyle w:val="af2"/>
        <w:numPr>
          <w:ilvl w:val="0"/>
          <w:numId w:val="19"/>
        </w:numPr>
      </w:pPr>
      <w:r w:rsidRPr="00C46E45">
        <w:t xml:space="preserve">координация и контроль </w:t>
      </w:r>
      <w:r>
        <w:t>деятельности всей Службы крови Р</w:t>
      </w:r>
      <w:r w:rsidRPr="00C46E45">
        <w:t>еспублики</w:t>
      </w:r>
    </w:p>
    <w:p w:rsidR="003A1191" w:rsidRPr="00C46E45" w:rsidRDefault="003A1191" w:rsidP="003A1191">
      <w:pPr>
        <w:pStyle w:val="af2"/>
        <w:numPr>
          <w:ilvl w:val="0"/>
          <w:numId w:val="19"/>
        </w:numPr>
      </w:pPr>
      <w:r w:rsidRPr="00C46E45">
        <w:t>н</w:t>
      </w:r>
      <w:r>
        <w:t xml:space="preserve">ормотворческая, образовательная </w:t>
      </w:r>
      <w:r w:rsidRPr="00C46E45">
        <w:t>и научно-исследовательская деятельность в области трансфузиологии</w:t>
      </w:r>
    </w:p>
    <w:p w:rsidR="003A1191" w:rsidRPr="00C46E45" w:rsidRDefault="003A1191" w:rsidP="003A1191">
      <w:r>
        <w:lastRenderedPageBreak/>
        <w:t>Донорство крови в Р</w:t>
      </w:r>
      <w:r w:rsidRPr="00C46E45">
        <w:t xml:space="preserve">еспублике – добровольное и безвозмездное, однако донор вправе осуществлять </w:t>
      </w:r>
      <w:proofErr w:type="spellStart"/>
      <w:r w:rsidRPr="00C46E45">
        <w:t>донацию</w:t>
      </w:r>
      <w:proofErr w:type="spellEnd"/>
      <w:r w:rsidRPr="00C46E45">
        <w:t xml:space="preserve"> за плату, размер которой устанавливается уполномоченным органом. Показатель уровня донорства крови – 7,3%, что считается достаточно высоки</w:t>
      </w:r>
      <w:r>
        <w:t>м для развивающейся страны, поскольку</w:t>
      </w:r>
      <w:r w:rsidRPr="00C46E45">
        <w:t xml:space="preserve"> показатель соответствует норме развитых стран. Единственными ограничениями для сдачи крови являются медицинские противопоказания и возраст - старше 18 лет. В качестве поощрения донорам предоставляется дополнительный выходной, питание или д</w:t>
      </w:r>
      <w:r>
        <w:t xml:space="preserve">енежная компенсация за питание </w:t>
      </w:r>
      <w:r w:rsidRPr="00C46E45">
        <w:t>[</w:t>
      </w:r>
      <w:r>
        <w:t>Государственные услуги Республики Казахстан, 2022</w:t>
      </w:r>
      <w:r w:rsidRPr="00C46E45">
        <w:t>]</w:t>
      </w:r>
      <w:r>
        <w:t>.</w:t>
      </w:r>
    </w:p>
    <w:p w:rsidR="003A1191" w:rsidRPr="00C46E45" w:rsidRDefault="003A1191" w:rsidP="003A1191">
      <w:r w:rsidRPr="00C46E45">
        <w:t xml:space="preserve">Также, постоянные доноры, прошедшие безвозмездную </w:t>
      </w:r>
      <w:proofErr w:type="spellStart"/>
      <w:r w:rsidRPr="00C46E45">
        <w:t>донацию</w:t>
      </w:r>
      <w:proofErr w:type="spellEnd"/>
      <w:r w:rsidRPr="00C46E45">
        <w:t xml:space="preserve"> крови не менее 40 раз или плазмы крови не менее 70 раз, награждаются Нагрудным знаком «</w:t>
      </w:r>
      <w:proofErr w:type="spellStart"/>
      <w:r w:rsidRPr="00C46E45">
        <w:t>Денсаулық</w:t>
      </w:r>
      <w:proofErr w:type="spellEnd"/>
      <w:r w:rsidRPr="00C46E45">
        <w:t xml:space="preserve"> </w:t>
      </w:r>
      <w:proofErr w:type="spellStart"/>
      <w:r w:rsidRPr="00C46E45">
        <w:t>сақтау</w:t>
      </w:r>
      <w:proofErr w:type="spellEnd"/>
      <w:r w:rsidRPr="00C46E45">
        <w:t xml:space="preserve"> </w:t>
      </w:r>
      <w:proofErr w:type="spellStart"/>
      <w:r w:rsidRPr="00C46E45">
        <w:t>ici</w:t>
      </w:r>
      <w:proofErr w:type="gramStart"/>
      <w:r w:rsidRPr="00C46E45">
        <w:t>н</w:t>
      </w:r>
      <w:proofErr w:type="gramEnd"/>
      <w:r w:rsidRPr="00C46E45">
        <w:t>e</w:t>
      </w:r>
      <w:proofErr w:type="spellEnd"/>
      <w:r w:rsidRPr="00C46E45">
        <w:t xml:space="preserve"> </w:t>
      </w:r>
      <w:proofErr w:type="spellStart"/>
      <w:r w:rsidRPr="00C46E45">
        <w:t>қосқан</w:t>
      </w:r>
      <w:proofErr w:type="spellEnd"/>
      <w:r w:rsidRPr="00C46E45">
        <w:t xml:space="preserve"> </w:t>
      </w:r>
      <w:proofErr w:type="spellStart"/>
      <w:r w:rsidRPr="00C46E45">
        <w:t>үлесі</w:t>
      </w:r>
      <w:proofErr w:type="spellEnd"/>
      <w:r w:rsidRPr="00C46E45">
        <w:t xml:space="preserve"> </w:t>
      </w:r>
      <w:proofErr w:type="spellStart"/>
      <w:r w:rsidRPr="00C46E45">
        <w:t>үшін</w:t>
      </w:r>
      <w:proofErr w:type="spellEnd"/>
      <w:r w:rsidRPr="00C46E45">
        <w:t>».</w:t>
      </w:r>
    </w:p>
    <w:p w:rsidR="003A1191" w:rsidRPr="00C46E45" w:rsidRDefault="003A1191" w:rsidP="003A1191">
      <w:r w:rsidRPr="00C46E45">
        <w:t>Казахстан является представителем стран, в которых активную роль по развитию донорства крови играют некоммерческие организации. Так, в реализации государственной программы «</w:t>
      </w:r>
      <w:proofErr w:type="spellStart"/>
      <w:r w:rsidRPr="00C46E45">
        <w:t>Саламатты</w:t>
      </w:r>
      <w:proofErr w:type="spellEnd"/>
      <w:r w:rsidRPr="00C46E45">
        <w:t xml:space="preserve"> </w:t>
      </w:r>
      <w:proofErr w:type="spellStart"/>
      <w:r w:rsidRPr="00C46E45">
        <w:t>азақстан</w:t>
      </w:r>
      <w:proofErr w:type="spellEnd"/>
      <w:r w:rsidRPr="00C46E45">
        <w:t>» по популяризации донорства крови, которая финансируется из государственного бюджета, принимают участие только неправительственные организации (НПО). В рамках деятельности НПО по развитию донорства крови проходят различные акции: «Подари надежду на жизнь!», «Капелька крови - спасенная жизнь», а также выездные донорские сессии с забором крови, обучающие семинары. Активно в работы НП</w:t>
      </w:r>
      <w:r>
        <w:t xml:space="preserve">О вовлечены студенты и молодежь </w:t>
      </w:r>
      <w:r w:rsidRPr="00C46E45">
        <w:t>[</w:t>
      </w:r>
      <w:r>
        <w:t>Главный центр крови Алматы, 2017</w:t>
      </w:r>
      <w:r w:rsidRPr="00C46E45">
        <w:t>]</w:t>
      </w:r>
      <w:r>
        <w:t>.</w:t>
      </w:r>
    </w:p>
    <w:p w:rsidR="003A1191" w:rsidRPr="00C46E45" w:rsidRDefault="003A1191" w:rsidP="003A1191">
      <w:r w:rsidRPr="00C46E45">
        <w:t xml:space="preserve">Помимо проектов, организованных Центрами крови и НПО, к работе по пропаганде донорства крови </w:t>
      </w:r>
      <w:r>
        <w:t>достаточно часто</w:t>
      </w:r>
      <w:r w:rsidRPr="00C46E45">
        <w:t xml:space="preserve"> присоединяются общественные организации: Общество Красного Полумесяца Республики Казахстан, общественное объединение «Ассоциация стипендиатов международной стипендии Президента Республики Казахстан „</w:t>
      </w:r>
      <w:proofErr w:type="spellStart"/>
      <w:r w:rsidRPr="00C46E45">
        <w:t>Болашак</w:t>
      </w:r>
      <w:proofErr w:type="spellEnd"/>
      <w:r w:rsidRPr="00C46E45">
        <w:t xml:space="preserve">”», религиозные организации, Ассоциация финансовых организаций Казахстана, учебные </w:t>
      </w:r>
      <w:r>
        <w:t>заведения и частные предприятия</w:t>
      </w:r>
      <w:r w:rsidRPr="00C46E45">
        <w:t xml:space="preserve"> [Опыт зарубежных стран в решении вопросов донорства крови, 2016]</w:t>
      </w:r>
      <w:r>
        <w:t>.</w:t>
      </w:r>
    </w:p>
    <w:p w:rsidR="003A1191" w:rsidRPr="00C46E45" w:rsidRDefault="003A1191" w:rsidP="003A1191">
      <w:pPr>
        <w:pStyle w:val="3"/>
        <w:numPr>
          <w:ilvl w:val="3"/>
          <w:numId w:val="77"/>
        </w:numPr>
      </w:pPr>
      <w:bookmarkStart w:id="19" w:name="_Toc104935768"/>
      <w:r w:rsidRPr="00C46E45">
        <w:t>США</w:t>
      </w:r>
      <w:bookmarkEnd w:id="19"/>
    </w:p>
    <w:p w:rsidR="003A1191" w:rsidRPr="00C46E45" w:rsidRDefault="003A1191" w:rsidP="003A1191">
      <w:r w:rsidRPr="00C46E45">
        <w:t xml:space="preserve">Заготовка, переработка, хранение и обеспечение безопасной донорской крови и ее компонентов в США занимаются некоммерческие организации, у которых есть лицензия на право осуществления фармацевтической деятельности (кровь считается лекарством). Ассоциация банков крови США и Управление США по надзору за качеством лекарственных средств контролирует все существующие центры и банки крови. </w:t>
      </w:r>
      <w:r w:rsidRPr="00C46E45">
        <w:lastRenderedPageBreak/>
        <w:t>Показатель уровня донорства является одним из самых высоких в мире и составля</w:t>
      </w:r>
      <w:r>
        <w:t>ет 10%, однако за 2012-2020 гг.</w:t>
      </w:r>
      <w:r w:rsidRPr="00C46E45">
        <w:t xml:space="preserve"> наблюдается тенденция сокращения донорских кадров </w:t>
      </w:r>
      <w:r>
        <w:t xml:space="preserve">и объемов запасов цельной крови </w:t>
      </w:r>
      <w:r w:rsidRPr="00C46E45">
        <w:t>[</w:t>
      </w:r>
      <w:r>
        <w:rPr>
          <w:lang w:val="en-US"/>
        </w:rPr>
        <w:t>American</w:t>
      </w:r>
      <w:r w:rsidRPr="00313AC8">
        <w:t xml:space="preserve"> </w:t>
      </w:r>
      <w:r>
        <w:rPr>
          <w:lang w:val="en-US"/>
        </w:rPr>
        <w:t>Red</w:t>
      </w:r>
      <w:r w:rsidRPr="00313AC8">
        <w:t xml:space="preserve"> </w:t>
      </w:r>
      <w:r>
        <w:rPr>
          <w:lang w:val="en-US"/>
        </w:rPr>
        <w:t>Cross</w:t>
      </w:r>
      <w:r>
        <w:t>, 2022</w:t>
      </w:r>
      <w:r w:rsidRPr="00C46E45">
        <w:t>]</w:t>
      </w:r>
      <w:r>
        <w:t>.</w:t>
      </w:r>
    </w:p>
    <w:p w:rsidR="003A1191" w:rsidRPr="00C46E45" w:rsidRDefault="003A1191" w:rsidP="003A1191">
      <w:r w:rsidRPr="00C46E45">
        <w:t>Американские Центры крови работают, благодаря поставкам донорской крови в клиники (</w:t>
      </w:r>
      <w:proofErr w:type="gramStart"/>
      <w:r w:rsidRPr="00C46E45">
        <w:t>средняя цена компонентов крови, выплачиваемая клиниками американским Це</w:t>
      </w:r>
      <w:r>
        <w:t>нтрам крови представлена</w:t>
      </w:r>
      <w:proofErr w:type="gramEnd"/>
      <w:r>
        <w:t xml:space="preserve"> в Таблице</w:t>
      </w:r>
      <w:r w:rsidRPr="00C46E45">
        <w:t xml:space="preserve"> 3), по этой причине в</w:t>
      </w:r>
      <w:r>
        <w:t xml:space="preserve"> организациях процветает </w:t>
      </w:r>
      <w:proofErr w:type="spellStart"/>
      <w:r>
        <w:t>клиенто</w:t>
      </w:r>
      <w:r w:rsidRPr="00C46E45">
        <w:t>ориентированность</w:t>
      </w:r>
      <w:proofErr w:type="spellEnd"/>
      <w:r w:rsidRPr="00C46E45">
        <w:t>. СПК</w:t>
      </w:r>
      <w:r>
        <w:t>,</w:t>
      </w:r>
      <w:r w:rsidRPr="00C46E45">
        <w:t xml:space="preserve"> конкурируя за до</w:t>
      </w:r>
      <w:r>
        <w:t>норский контингент, организу</w:t>
      </w:r>
      <w:r w:rsidRPr="00C46E45">
        <w:t>ют различные рекламные кампании для привлечения донорских кадров.</w:t>
      </w:r>
    </w:p>
    <w:p w:rsidR="003A1191" w:rsidRPr="00C46E45" w:rsidRDefault="003A1191" w:rsidP="003A1191">
      <w:pPr>
        <w:pStyle w:val="a0"/>
      </w:pPr>
      <w:r w:rsidRPr="00C46E45">
        <w:t xml:space="preserve">Цена компонентов крови в США в </w:t>
      </w:r>
      <w:r>
        <w:t>2013 г.</w:t>
      </w:r>
    </w:p>
    <w:tbl>
      <w:tblPr>
        <w:tblStyle w:val="af1"/>
        <w:tblW w:w="0" w:type="auto"/>
        <w:tblLook w:val="04A0" w:firstRow="1" w:lastRow="0" w:firstColumn="1" w:lastColumn="0" w:noHBand="0" w:noVBand="1"/>
      </w:tblPr>
      <w:tblGrid>
        <w:gridCol w:w="4743"/>
        <w:gridCol w:w="4743"/>
      </w:tblGrid>
      <w:tr w:rsidR="003A1191" w:rsidRPr="00C46E45" w:rsidTr="007E3C0D">
        <w:trPr>
          <w:trHeight w:val="405"/>
        </w:trPr>
        <w:tc>
          <w:tcPr>
            <w:tcW w:w="4743" w:type="dxa"/>
          </w:tcPr>
          <w:p w:rsidR="003A1191" w:rsidRPr="003565EF" w:rsidRDefault="003A1191" w:rsidP="007E3C0D">
            <w:pPr>
              <w:ind w:firstLine="0"/>
              <w:jc w:val="center"/>
              <w:rPr>
                <w:b/>
              </w:rPr>
            </w:pPr>
            <w:r w:rsidRPr="003565EF">
              <w:rPr>
                <w:b/>
              </w:rPr>
              <w:t>Компонент</w:t>
            </w:r>
          </w:p>
        </w:tc>
        <w:tc>
          <w:tcPr>
            <w:tcW w:w="4743" w:type="dxa"/>
          </w:tcPr>
          <w:p w:rsidR="003A1191" w:rsidRPr="003565EF" w:rsidRDefault="003A1191" w:rsidP="007E3C0D">
            <w:pPr>
              <w:ind w:firstLine="0"/>
              <w:jc w:val="center"/>
              <w:rPr>
                <w:b/>
              </w:rPr>
            </w:pPr>
            <w:r w:rsidRPr="003565EF">
              <w:rPr>
                <w:b/>
              </w:rPr>
              <w:t>Цена, доллары США</w:t>
            </w:r>
          </w:p>
        </w:tc>
      </w:tr>
      <w:tr w:rsidR="003A1191" w:rsidRPr="00C46E45" w:rsidTr="007E3C0D">
        <w:trPr>
          <w:trHeight w:val="664"/>
        </w:trPr>
        <w:tc>
          <w:tcPr>
            <w:tcW w:w="4743" w:type="dxa"/>
          </w:tcPr>
          <w:p w:rsidR="003A1191" w:rsidRPr="00C46E45" w:rsidRDefault="003A1191" w:rsidP="007E3C0D">
            <w:pPr>
              <w:pStyle w:val="ad"/>
            </w:pPr>
            <w:r w:rsidRPr="00C46E45">
              <w:t>Эритроциты, обедненные лейкоцитами</w:t>
            </w:r>
          </w:p>
        </w:tc>
        <w:tc>
          <w:tcPr>
            <w:tcW w:w="4743" w:type="dxa"/>
          </w:tcPr>
          <w:p w:rsidR="003A1191" w:rsidRPr="00C46E45" w:rsidRDefault="003A1191" w:rsidP="007E3C0D">
            <w:pPr>
              <w:pStyle w:val="ad"/>
            </w:pPr>
            <w:r w:rsidRPr="00C46E45">
              <w:t>218,87</w:t>
            </w:r>
          </w:p>
        </w:tc>
      </w:tr>
      <w:tr w:rsidR="003A1191" w:rsidRPr="00C46E45" w:rsidTr="007E3C0D">
        <w:trPr>
          <w:trHeight w:val="956"/>
        </w:trPr>
        <w:tc>
          <w:tcPr>
            <w:tcW w:w="4743" w:type="dxa"/>
          </w:tcPr>
          <w:p w:rsidR="003A1191" w:rsidRPr="00C46E45" w:rsidRDefault="003A1191" w:rsidP="007E3C0D">
            <w:pPr>
              <w:pStyle w:val="ad"/>
            </w:pPr>
            <w:r w:rsidRPr="00C46E45">
              <w:t>Плазма, замороженная в течение 8ч после венепункции</w:t>
            </w:r>
          </w:p>
        </w:tc>
        <w:tc>
          <w:tcPr>
            <w:tcW w:w="4743" w:type="dxa"/>
          </w:tcPr>
          <w:p w:rsidR="003A1191" w:rsidRPr="00C46E45" w:rsidRDefault="003A1191" w:rsidP="007E3C0D">
            <w:pPr>
              <w:pStyle w:val="ad"/>
            </w:pPr>
            <w:r w:rsidRPr="00C46E45">
              <w:t>54,26</w:t>
            </w:r>
          </w:p>
        </w:tc>
      </w:tr>
      <w:tr w:rsidR="003A1191" w:rsidRPr="00C46E45" w:rsidTr="007E3C0D">
        <w:trPr>
          <w:trHeight w:val="940"/>
        </w:trPr>
        <w:tc>
          <w:tcPr>
            <w:tcW w:w="4743" w:type="dxa"/>
          </w:tcPr>
          <w:p w:rsidR="003A1191" w:rsidRPr="00C46E45" w:rsidRDefault="003A1191" w:rsidP="007E3C0D">
            <w:pPr>
              <w:pStyle w:val="ad"/>
            </w:pPr>
            <w:r w:rsidRPr="00C46E45">
              <w:t>Плазма, замороженная в течение 24ч после венепункции</w:t>
            </w:r>
          </w:p>
        </w:tc>
        <w:tc>
          <w:tcPr>
            <w:tcW w:w="4743" w:type="dxa"/>
          </w:tcPr>
          <w:p w:rsidR="003A1191" w:rsidRPr="00C46E45" w:rsidRDefault="003A1191" w:rsidP="007E3C0D">
            <w:pPr>
              <w:pStyle w:val="ad"/>
            </w:pPr>
            <w:r w:rsidRPr="00C46E45">
              <w:t>53,03</w:t>
            </w:r>
          </w:p>
        </w:tc>
      </w:tr>
      <w:tr w:rsidR="003A1191" w:rsidRPr="00C46E45" w:rsidTr="007E3C0D">
        <w:trPr>
          <w:trHeight w:val="940"/>
        </w:trPr>
        <w:tc>
          <w:tcPr>
            <w:tcW w:w="4743" w:type="dxa"/>
          </w:tcPr>
          <w:p w:rsidR="003A1191" w:rsidRPr="00C46E45" w:rsidRDefault="003A1191" w:rsidP="007E3C0D">
            <w:pPr>
              <w:pStyle w:val="ad"/>
            </w:pPr>
            <w:proofErr w:type="spellStart"/>
            <w:r w:rsidRPr="00C46E45">
              <w:t>Аферезные</w:t>
            </w:r>
            <w:proofErr w:type="spellEnd"/>
            <w:r w:rsidRPr="00C46E45">
              <w:t xml:space="preserve"> тромбоциты, обедненные лейкоцитами</w:t>
            </w:r>
          </w:p>
        </w:tc>
        <w:tc>
          <w:tcPr>
            <w:tcW w:w="4743" w:type="dxa"/>
          </w:tcPr>
          <w:p w:rsidR="003A1191" w:rsidRPr="00C46E45" w:rsidRDefault="003A1191" w:rsidP="007E3C0D">
            <w:pPr>
              <w:pStyle w:val="ad"/>
            </w:pPr>
            <w:r w:rsidRPr="00C46E45">
              <w:t>516,96</w:t>
            </w:r>
          </w:p>
        </w:tc>
      </w:tr>
    </w:tbl>
    <w:p w:rsidR="003A1191" w:rsidRPr="00C46E45" w:rsidRDefault="003A1191" w:rsidP="003A1191">
      <w:r w:rsidRPr="00C46E45">
        <w:t>Источник: [Опыт зарубежных стран в решении вопросов донорства крови, 2016]</w:t>
      </w:r>
    </w:p>
    <w:p w:rsidR="003A1191" w:rsidRPr="00C46E45" w:rsidRDefault="003A1191" w:rsidP="003A1191">
      <w:pPr>
        <w:jc w:val="left"/>
      </w:pPr>
      <w:r w:rsidRPr="00C46E45">
        <w:t>Организации проходят плановые и неплановые проверки от Управления по надзору за качеством лекарственных средств: в случае о</w:t>
      </w:r>
      <w:r>
        <w:t xml:space="preserve">бнаружения множества нарушений </w:t>
      </w:r>
      <w:r w:rsidRPr="00C46E45">
        <w:t>СПК могут лишить лицензии.</w:t>
      </w:r>
    </w:p>
    <w:p w:rsidR="003A1191" w:rsidRPr="00C46E45" w:rsidRDefault="003A1191" w:rsidP="003A1191">
      <w:r w:rsidRPr="00C46E45">
        <w:t xml:space="preserve">Донорство крови – безвозмездное и добровольное. Основные мотивы для сдачи крови в США - чувство гражданской ответственности и возможность спасения жизни. Донорство крови поддерживается государством и некоммерческими организациями, частными предприятиями. Многие частные компании проводят акции для привлечения доноров, предлагая подарки и скидки на свою продукцию. </w:t>
      </w:r>
      <w:proofErr w:type="gramStart"/>
      <w:r w:rsidRPr="00C46E45">
        <w:t>Так, некоторые американские автомобильные компании предос</w:t>
      </w:r>
      <w:r>
        <w:t>тавляют донорам бесплатную замену</w:t>
      </w:r>
      <w:r w:rsidRPr="00C46E45">
        <w:t xml:space="preserve"> масла в машине, балансировку шин или мойку авто</w:t>
      </w:r>
      <w:r>
        <w:t xml:space="preserve">мобиля за безвозмездную </w:t>
      </w:r>
      <w:proofErr w:type="spellStart"/>
      <w:r>
        <w:t>донацию</w:t>
      </w:r>
      <w:proofErr w:type="spellEnd"/>
      <w:r w:rsidRPr="00C46E45">
        <w:t xml:space="preserve"> [</w:t>
      </w:r>
      <w:proofErr w:type="spellStart"/>
      <w:r>
        <w:t>Жибурт</w:t>
      </w:r>
      <w:proofErr w:type="spellEnd"/>
      <w:r>
        <w:t>, Клюева, 2015</w:t>
      </w:r>
      <w:r w:rsidRPr="00C46E45">
        <w:t>]</w:t>
      </w:r>
      <w:r>
        <w:t>.</w:t>
      </w:r>
      <w:proofErr w:type="gramEnd"/>
    </w:p>
    <w:p w:rsidR="003A1191" w:rsidRPr="00C46E45" w:rsidRDefault="003A1191" w:rsidP="003A1191">
      <w:r w:rsidRPr="00C46E45">
        <w:lastRenderedPageBreak/>
        <w:t>Еще одним примером выступает компания по</w:t>
      </w:r>
      <w:r>
        <w:t xml:space="preserve"> производству натуральных соков, которая </w:t>
      </w:r>
      <w:r w:rsidRPr="00C46E45">
        <w:t xml:space="preserve">организует ежегодный марафон в поддержку добровольного донорства и выдает донорам бесплатные соки после </w:t>
      </w:r>
      <w:proofErr w:type="spellStart"/>
      <w:r w:rsidRPr="00C46E45">
        <w:t>донации</w:t>
      </w:r>
      <w:proofErr w:type="spellEnd"/>
      <w:r w:rsidRPr="00C46E45">
        <w:t>.</w:t>
      </w:r>
    </w:p>
    <w:p w:rsidR="003A1191" w:rsidRDefault="003A1191" w:rsidP="003A1191">
      <w:r>
        <w:t>В Банке крови г.</w:t>
      </w:r>
      <w:r w:rsidRPr="00C46E45">
        <w:t xml:space="preserve"> Сан-Диего существует система лояльности: баллы, полученные за </w:t>
      </w:r>
      <w:proofErr w:type="spellStart"/>
      <w:r w:rsidRPr="00C46E45">
        <w:t>донацию</w:t>
      </w:r>
      <w:proofErr w:type="spellEnd"/>
      <w:r w:rsidRPr="00C46E45">
        <w:t xml:space="preserve">, можно потратить на различные сувениры, подарочные карты крупных торговых сетей, пожертвовать заработанные очки </w:t>
      </w:r>
      <w:r>
        <w:t xml:space="preserve">для самого Банка крови и помочь </w:t>
      </w:r>
      <w:r w:rsidRPr="00C46E45">
        <w:t>в приобретении нового оборудования или мобильно</w:t>
      </w:r>
      <w:r>
        <w:t>го комплекса по заготовке крови</w:t>
      </w:r>
      <w:r w:rsidRPr="00C46E45">
        <w:t xml:space="preserve"> [Опыт зарубежных стран в решении вопросов донорства крови, 2016]</w:t>
      </w:r>
      <w:r>
        <w:t>.</w:t>
      </w:r>
    </w:p>
    <w:p w:rsidR="003A1191" w:rsidRDefault="003A1191" w:rsidP="003A1191">
      <w:pPr>
        <w:pStyle w:val="2"/>
        <w:numPr>
          <w:ilvl w:val="2"/>
          <w:numId w:val="77"/>
        </w:numPr>
      </w:pPr>
      <w:bookmarkStart w:id="20" w:name="_Toc104935769"/>
      <w:r w:rsidRPr="00C46E45">
        <w:t>Пропаганда донорства крови и ее компонентов</w:t>
      </w:r>
      <w:bookmarkEnd w:id="20"/>
    </w:p>
    <w:p w:rsidR="003A1191" w:rsidRPr="00C46E45" w:rsidRDefault="003A1191" w:rsidP="003A1191">
      <w:r>
        <w:t xml:space="preserve">Согласно </w:t>
      </w:r>
      <w:r w:rsidRPr="00C46E45">
        <w:t xml:space="preserve">данным Информационного бюллетеня ВОЗ от 10 июня 2020 г., с </w:t>
      </w:r>
      <w:r>
        <w:t xml:space="preserve">2013 г. по 2018 г., </w:t>
      </w:r>
      <w:r w:rsidRPr="00C46E45">
        <w:t xml:space="preserve">в мире показатели безвозмездной сдачи крови добровольными донорами выросли на 7,8 миллиона </w:t>
      </w:r>
      <w:proofErr w:type="spellStart"/>
      <w:r w:rsidRPr="00C46E45">
        <w:t>донаций</w:t>
      </w:r>
      <w:proofErr w:type="spellEnd"/>
      <w:r w:rsidRPr="00C46E45">
        <w:t>. В 79 странах национальные запасы крови более чем на 90% обеспечиваются добровольными безвозмездными донорами. Однако в 56 странах более 50% национальных запасов крови предоставляют семейные/заместител</w:t>
      </w:r>
      <w:r>
        <w:t>ьные или платные доноры. И достижение</w:t>
      </w:r>
      <w:r w:rsidRPr="00C46E45">
        <w:t xml:space="preserve"> высокого уровня добровольного безвозмездного донорства возможно</w:t>
      </w:r>
      <w:r>
        <w:t xml:space="preserve"> только</w:t>
      </w:r>
      <w:r w:rsidRPr="00C46E45">
        <w:t xml:space="preserve"> с </w:t>
      </w:r>
      <w:r>
        <w:t xml:space="preserve">помощью качественной пропаганды </w:t>
      </w:r>
      <w:r w:rsidRPr="00C46E45">
        <w:t>[ВОЗ, 2021]</w:t>
      </w:r>
      <w:r>
        <w:t>.</w:t>
      </w:r>
    </w:p>
    <w:p w:rsidR="003A1191" w:rsidRPr="00C46E45" w:rsidRDefault="003A1191" w:rsidP="003A1191">
      <w:r w:rsidRPr="00C46E45">
        <w:t>Международные агентства, определяющие политику и направления развития донорского движения</w:t>
      </w:r>
      <w:r>
        <w:t xml:space="preserve"> </w:t>
      </w:r>
      <w:r w:rsidRPr="00C46E45">
        <w:t>[ВОЗ, 2021]:</w:t>
      </w:r>
    </w:p>
    <w:p w:rsidR="003A1191" w:rsidRPr="00C46E45" w:rsidRDefault="003A1191" w:rsidP="003A1191">
      <w:pPr>
        <w:pStyle w:val="af2"/>
        <w:numPr>
          <w:ilvl w:val="0"/>
          <w:numId w:val="23"/>
        </w:numPr>
      </w:pPr>
      <w:r w:rsidRPr="00C46E45">
        <w:t>ВОЗ</w:t>
      </w:r>
    </w:p>
    <w:p w:rsidR="003A1191" w:rsidRPr="00C46E45" w:rsidRDefault="003A1191" w:rsidP="003A1191">
      <w:pPr>
        <w:pStyle w:val="af2"/>
        <w:numPr>
          <w:ilvl w:val="0"/>
          <w:numId w:val="23"/>
        </w:numPr>
      </w:pPr>
      <w:r w:rsidRPr="00C46E45">
        <w:t>Международная Федерация обще</w:t>
      </w:r>
      <w:proofErr w:type="gramStart"/>
      <w:r w:rsidRPr="00C46E45">
        <w:t>ств</w:t>
      </w:r>
      <w:r>
        <w:t xml:space="preserve"> </w:t>
      </w:r>
      <w:r w:rsidRPr="00C46E45">
        <w:t>Кр</w:t>
      </w:r>
      <w:proofErr w:type="gramEnd"/>
      <w:r w:rsidRPr="00C46E45">
        <w:t>асного Креста и Красного Полумесяца</w:t>
      </w:r>
    </w:p>
    <w:p w:rsidR="003A1191" w:rsidRPr="00C46E45" w:rsidRDefault="003A1191" w:rsidP="003A1191">
      <w:pPr>
        <w:pStyle w:val="af2"/>
        <w:numPr>
          <w:ilvl w:val="0"/>
          <w:numId w:val="23"/>
        </w:numPr>
      </w:pPr>
      <w:r w:rsidRPr="00C46E45">
        <w:t>Международное общество по переливанию крови</w:t>
      </w:r>
    </w:p>
    <w:p w:rsidR="003A1191" w:rsidRPr="00C46E45" w:rsidRDefault="003A1191" w:rsidP="003A1191">
      <w:pPr>
        <w:pStyle w:val="af2"/>
        <w:numPr>
          <w:ilvl w:val="0"/>
          <w:numId w:val="23"/>
        </w:numPr>
      </w:pPr>
      <w:r w:rsidRPr="00C46E45">
        <w:t>Международная федерация донорских организаций</w:t>
      </w:r>
    </w:p>
    <w:p w:rsidR="003A1191" w:rsidRPr="00C46E45" w:rsidRDefault="003A1191" w:rsidP="003A1191">
      <w:r w:rsidRPr="00C46E45">
        <w:t>Снижение донорской активности стало причиной широкой и повсеместной пропаганды донорства крови</w:t>
      </w:r>
      <w:r>
        <w:t xml:space="preserve"> </w:t>
      </w:r>
      <w:r w:rsidRPr="00C46E45">
        <w:t>[ВОЗ, 2021].</w:t>
      </w:r>
    </w:p>
    <w:p w:rsidR="003A1191" w:rsidRPr="00C46E45" w:rsidRDefault="003A1191" w:rsidP="003A1191">
      <w:r w:rsidRPr="00C46E45">
        <w:t xml:space="preserve">Для рекламных кампаний по пропаганде донорства крови нередко привлекаются </w:t>
      </w:r>
      <w:proofErr w:type="spellStart"/>
      <w:r w:rsidRPr="00C46E45">
        <w:t>медийные</w:t>
      </w:r>
      <w:proofErr w:type="spellEnd"/>
      <w:r w:rsidRPr="00C46E45">
        <w:t xml:space="preserve"> и известные личности: общественные и культурные деятели, спортсмены, политики.</w:t>
      </w:r>
    </w:p>
    <w:p w:rsidR="003A1191" w:rsidRPr="00C46E45" w:rsidRDefault="003A1191" w:rsidP="003A1191">
      <w:r w:rsidRPr="00C46E45">
        <w:t>Примером рекламной кампании, ко</w:t>
      </w:r>
      <w:r>
        <w:t>торая привлекала</w:t>
      </w:r>
      <w:r w:rsidRPr="00C46E45">
        <w:t xml:space="preserve"> </w:t>
      </w:r>
      <w:r>
        <w:t>известных</w:t>
      </w:r>
      <w:r w:rsidRPr="00C46E45">
        <w:t xml:space="preserve"> персон, стала акция, проходившая </w:t>
      </w:r>
      <w:r>
        <w:t>в 2015 г.</w:t>
      </w:r>
      <w:r w:rsidRPr="00C46E45">
        <w:t xml:space="preserve"> в Германии под названием «</w:t>
      </w:r>
      <w:proofErr w:type="spellStart"/>
      <w:r w:rsidRPr="00C46E45">
        <w:rPr>
          <w:lang w:val="en-US"/>
        </w:rPr>
        <w:t>Mut</w:t>
      </w:r>
      <w:proofErr w:type="spellEnd"/>
      <w:r w:rsidRPr="00C46E45">
        <w:t>-</w:t>
      </w:r>
      <w:proofErr w:type="spellStart"/>
      <w:r w:rsidRPr="00C46E45">
        <w:rPr>
          <w:lang w:val="en-US"/>
        </w:rPr>
        <w:t>Spende</w:t>
      </w:r>
      <w:proofErr w:type="spellEnd"/>
      <w:r w:rsidRPr="00C46E45">
        <w:t xml:space="preserve">», которая являлась призывом к сдаче крови на добровольной и безвозмездной основе. Лицами акции стали </w:t>
      </w:r>
      <w:r w:rsidRPr="00C46E45">
        <w:lastRenderedPageBreak/>
        <w:t>известные профессиональные футболисты, которые должны были вдохновить болельщиков последовать положительному примеру сдачи крови</w:t>
      </w:r>
      <w:r>
        <w:t xml:space="preserve"> </w:t>
      </w:r>
      <w:r w:rsidRPr="00C46E45">
        <w:t>[Опыт зарубежных стран в решении вопросов донорства крови, 2016].</w:t>
      </w:r>
    </w:p>
    <w:p w:rsidR="003A1191" w:rsidRPr="00C46E45" w:rsidRDefault="003A1191" w:rsidP="003A1191">
      <w:r w:rsidRPr="00C46E45">
        <w:t xml:space="preserve">Также, известных личностей к пропаганде донорства крови привлекали </w:t>
      </w:r>
      <w:r>
        <w:t xml:space="preserve">в Казахстане: в 2016 г. </w:t>
      </w:r>
      <w:r w:rsidRPr="00C46E45">
        <w:t xml:space="preserve">лицами акции стали депутаты парламента РК, среди которых был </w:t>
      </w:r>
      <w:proofErr w:type="spellStart"/>
      <w:r w:rsidRPr="00C46E45">
        <w:t>Бахтияр</w:t>
      </w:r>
      <w:proofErr w:type="spellEnd"/>
      <w:r w:rsidRPr="00C46E45">
        <w:t xml:space="preserve"> </w:t>
      </w:r>
      <w:proofErr w:type="spellStart"/>
      <w:r w:rsidRPr="00C46E45">
        <w:t>Макен</w:t>
      </w:r>
      <w:proofErr w:type="spellEnd"/>
      <w:r w:rsidRPr="00C46E45">
        <w:t xml:space="preserve">, известные деятели искусства, спортсмены, среди которых были заслуженные мастера спорта Мурат </w:t>
      </w:r>
      <w:proofErr w:type="spellStart"/>
      <w:r w:rsidRPr="00C46E45">
        <w:t>Ахмадиев</w:t>
      </w:r>
      <w:proofErr w:type="spellEnd"/>
      <w:r w:rsidRPr="00C46E45">
        <w:t xml:space="preserve">, </w:t>
      </w:r>
      <w:proofErr w:type="spellStart"/>
      <w:r w:rsidRPr="00C46E45">
        <w:t>Арман</w:t>
      </w:r>
      <w:proofErr w:type="spellEnd"/>
      <w:r w:rsidRPr="00C46E45">
        <w:t xml:space="preserve"> </w:t>
      </w:r>
      <w:proofErr w:type="spellStart"/>
      <w:r w:rsidRPr="00C46E45">
        <w:t>Чилманов</w:t>
      </w:r>
      <w:proofErr w:type="spellEnd"/>
      <w:r w:rsidRPr="00C46E45">
        <w:t>. Акция была посвящена Всемирному Дню Донора и проходила под лозунгом: «Поделитесь жизнью – спасите жизнь!». Частым гостем меро</w:t>
      </w:r>
      <w:r>
        <w:t>приятий, посвященных</w:t>
      </w:r>
      <w:r w:rsidRPr="00C46E45">
        <w:t xml:space="preserve"> донорству крови, является заслуженный спортсмен, чемпион мира, олимпийский чемпион по боксу </w:t>
      </w:r>
      <w:proofErr w:type="spellStart"/>
      <w:r w:rsidRPr="00C46E45">
        <w:t>Серик</w:t>
      </w:r>
      <w:proofErr w:type="spellEnd"/>
      <w:r w:rsidRPr="00C46E45">
        <w:t xml:space="preserve"> </w:t>
      </w:r>
      <w:proofErr w:type="spellStart"/>
      <w:r w:rsidRPr="00C46E45">
        <w:t>Сапиев</w:t>
      </w:r>
      <w:proofErr w:type="spellEnd"/>
      <w:r w:rsidRPr="00C46E45">
        <w:t>.</w:t>
      </w:r>
    </w:p>
    <w:p w:rsidR="003A1191" w:rsidRPr="00C46E45" w:rsidRDefault="003A1191" w:rsidP="003A1191">
      <w:r w:rsidRPr="00C46E45">
        <w:t>В Казахстане распространена организация акций донорского движения одной из самых многочисленных партий «</w:t>
      </w:r>
      <w:proofErr w:type="spellStart"/>
      <w:r w:rsidRPr="00C46E45">
        <w:t>Нур</w:t>
      </w:r>
      <w:proofErr w:type="spellEnd"/>
      <w:r w:rsidRPr="00C46E45">
        <w:t xml:space="preserve"> </w:t>
      </w:r>
      <w:proofErr w:type="spellStart"/>
      <w:r w:rsidRPr="00C46E45">
        <w:t>Отан</w:t>
      </w:r>
      <w:proofErr w:type="spellEnd"/>
      <w:r w:rsidRPr="00C46E45">
        <w:t>». В результате их деятельности было устроено 9 крупномасштабных мер</w:t>
      </w:r>
      <w:r>
        <w:t xml:space="preserve">оприятий за 2016 г. </w:t>
      </w:r>
      <w:r w:rsidRPr="00C46E45">
        <w:t xml:space="preserve">в </w:t>
      </w:r>
      <w:r>
        <w:t xml:space="preserve">г. </w:t>
      </w:r>
      <w:proofErr w:type="spellStart"/>
      <w:r>
        <w:t>Нур</w:t>
      </w:r>
      <w:proofErr w:type="spellEnd"/>
      <w:r>
        <w:t>-Султан</w:t>
      </w:r>
      <w:r w:rsidRPr="00C46E45">
        <w:t>: «Добровольно и безвозмездно!», «Добровольное и безвозмездное донорство крови» совместно с Красным Полумесяцем, «Капелька крови – спасенная жизнь» - акция, в которой приняли участие свыше 200 местных партийных членов и д</w:t>
      </w:r>
      <w:r>
        <w:t xml:space="preserve">р. </w:t>
      </w:r>
      <w:r w:rsidRPr="00C46E45">
        <w:t>[Опыт зарубежных стран в решении вопросов донорства крови, 2016].</w:t>
      </w:r>
    </w:p>
    <w:p w:rsidR="003A1191" w:rsidRPr="00C46E45" w:rsidRDefault="003A1191" w:rsidP="003A1191">
      <w:r w:rsidRPr="00C46E45">
        <w:t>Республика Казахстан</w:t>
      </w:r>
      <w:r>
        <w:t xml:space="preserve"> – одна из ведущих стран с точки </w:t>
      </w:r>
      <w:proofErr w:type="gramStart"/>
      <w:r>
        <w:t xml:space="preserve">зрения освещенности </w:t>
      </w:r>
      <w:r w:rsidRPr="00C46E45">
        <w:t>деятельности Службы крови</w:t>
      </w:r>
      <w:proofErr w:type="gramEnd"/>
      <w:r w:rsidRPr="00C46E45">
        <w:t xml:space="preserve">. Информационная работа проводится согласно разработанным и утвержденным планам по пропаганде донорства крови и социальной рекламе. </w:t>
      </w:r>
      <w:r>
        <w:t>Качественная</w:t>
      </w:r>
      <w:r w:rsidRPr="00C46E45">
        <w:t xml:space="preserve"> коммуникация с донорским контингентом и гражданами налажена с помощью веб-страниц центров крови, организации пресс-конференций, брифингов, «круглых столов», встреч с журналистами, пресс-туров. Помимо упомянутых мероприятий, ведется активная работа с СМИ: интервью со специалистами Службы крови печатаются в республиканских изданиях: «</w:t>
      </w:r>
      <w:proofErr w:type="gramStart"/>
      <w:r w:rsidRPr="00C46E45">
        <w:t>Казахстанская</w:t>
      </w:r>
      <w:proofErr w:type="gramEnd"/>
      <w:r w:rsidRPr="00C46E45">
        <w:t xml:space="preserve"> правда», видеоролики о необходимости сдачи крови показывают на телевидении. Ведущие телеканалы: «Мир», «</w:t>
      </w:r>
      <w:proofErr w:type="gramStart"/>
      <w:r w:rsidRPr="00C46E45">
        <w:t>Хабар</w:t>
      </w:r>
      <w:proofErr w:type="gramEnd"/>
      <w:r w:rsidRPr="00C46E45">
        <w:t>», «Казахстан», «24.</w:t>
      </w:r>
      <w:proofErr w:type="spellStart"/>
      <w:r w:rsidRPr="00C46E45">
        <w:rPr>
          <w:lang w:val="en-US"/>
        </w:rPr>
        <w:t>kz</w:t>
      </w:r>
      <w:proofErr w:type="spellEnd"/>
      <w:r w:rsidRPr="00C46E45">
        <w:t>» транслируют программы с участием специалистов Службы крови.</w:t>
      </w:r>
    </w:p>
    <w:p w:rsidR="003A1191" w:rsidRPr="00C46E45" w:rsidRDefault="003A1191" w:rsidP="003A1191">
      <w:r>
        <w:t>Для осуществления качественной</w:t>
      </w:r>
      <w:r w:rsidRPr="00C46E45">
        <w:t xml:space="preserve"> и своевременной обратной связи, а также для популяризации донорства крови в стране созданы страницы в социальных сетях по вопросам донорства крови и ее компонентов: </w:t>
      </w:r>
      <w:proofErr w:type="gramStart"/>
      <w:r w:rsidRPr="00C46E45">
        <w:rPr>
          <w:lang w:val="en-US"/>
        </w:rPr>
        <w:t>Facebook</w:t>
      </w:r>
      <w:r>
        <w:t xml:space="preserve">, </w:t>
      </w:r>
      <w:proofErr w:type="spellStart"/>
      <w:r>
        <w:t>Вконтакте</w:t>
      </w:r>
      <w:proofErr w:type="spellEnd"/>
      <w:r w:rsidRPr="00C46E45">
        <w:t xml:space="preserve"> [Опыт зарубежных стран в решении вопросов донорства крови, 2016]</w:t>
      </w:r>
      <w:r>
        <w:t>.</w:t>
      </w:r>
      <w:proofErr w:type="gramEnd"/>
    </w:p>
    <w:p w:rsidR="003A1191" w:rsidRDefault="003A1191" w:rsidP="003A1191">
      <w:r w:rsidRPr="00C46E45">
        <w:lastRenderedPageBreak/>
        <w:t>Известные личности в социальной рекламе донорства крови привлекаются не только для того, чтобы стать лицом кампаний, но и для концентрации внимания на важных аспектах донорской пропаганды. В социальной аргентинской рекламе использованы реальные жизненные и</w:t>
      </w:r>
      <w:r>
        <w:t xml:space="preserve">стории писателя Стивена Кинга, </w:t>
      </w:r>
      <w:r w:rsidRPr="00C46E45">
        <w:t xml:space="preserve">художника Энди </w:t>
      </w:r>
      <w:proofErr w:type="spellStart"/>
      <w:r w:rsidRPr="00C46E45">
        <w:t>Уорхола</w:t>
      </w:r>
      <w:proofErr w:type="spellEnd"/>
      <w:r w:rsidRPr="00C46E45">
        <w:t>, режиссера «Звездных войн» Джорджа Лукаса, жизнь которых разделилась на «до» и «после» опыта переливания крови. Черная часть текста биографий прерывается перед словами «</w:t>
      </w:r>
      <w:r w:rsidRPr="00C46E45">
        <w:rPr>
          <w:lang w:val="en-US"/>
        </w:rPr>
        <w:t>blood</w:t>
      </w:r>
      <w:r w:rsidRPr="00C46E45">
        <w:t xml:space="preserve"> </w:t>
      </w:r>
      <w:r w:rsidRPr="00C46E45">
        <w:rPr>
          <w:lang w:val="en-US"/>
        </w:rPr>
        <w:t>transformation</w:t>
      </w:r>
      <w:r w:rsidRPr="00C46E45">
        <w:t>», что подчеркивает «грань между жизнью и смертью», красная половина текста дает возможность осмысления необходимости спасения жизни переливанием крови. Слоган кампании гласит: «Давать больше, чем кровь»</w:t>
      </w:r>
      <w:r>
        <w:t xml:space="preserve"> (Рис.2)</w:t>
      </w:r>
      <w:r w:rsidRPr="00C46E45">
        <w:t>. Подобный подход к созданию социальной рекламы вызывает наиболь</w:t>
      </w:r>
      <w:r>
        <w:t>шее доверие у целевой аудитории</w:t>
      </w:r>
      <w:r w:rsidRPr="00C46E45">
        <w:t xml:space="preserve"> [Опыт зарубежных стран в решении вопросов донорства крови, 2016]</w:t>
      </w:r>
      <w:r>
        <w:t>.</w:t>
      </w:r>
    </w:p>
    <w:p w:rsidR="003A1191" w:rsidRDefault="003A1191" w:rsidP="003A1191">
      <w:pPr>
        <w:pStyle w:val="ac"/>
      </w:pPr>
      <w:r>
        <w:rPr>
          <w:noProof/>
          <w:lang w:eastAsia="ru-RU"/>
        </w:rPr>
        <w:drawing>
          <wp:inline distT="0" distB="0" distL="0" distR="0" wp14:anchorId="3A2FF1AB" wp14:editId="5C57096E">
            <wp:extent cx="5269055" cy="27908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llages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77" cy="2793644"/>
                    </a:xfrm>
                    <a:prstGeom prst="rect">
                      <a:avLst/>
                    </a:prstGeom>
                  </pic:spPr>
                </pic:pic>
              </a:graphicData>
            </a:graphic>
          </wp:inline>
        </w:drawing>
      </w:r>
    </w:p>
    <w:p w:rsidR="003A1191" w:rsidRDefault="003A1191" w:rsidP="003A1191">
      <w:pPr>
        <w:pStyle w:val="a"/>
      </w:pPr>
      <w:r>
        <w:t xml:space="preserve"> Рекламная кампания Аргентины</w:t>
      </w:r>
    </w:p>
    <w:p w:rsidR="003A1191" w:rsidRPr="0039034C" w:rsidRDefault="003A1191" w:rsidP="003A1191">
      <w:r w:rsidRPr="0039034C">
        <w:t>Источник: [Опыт зарубежных стран в решении вопросов донорства крови, 2016]</w:t>
      </w:r>
    </w:p>
    <w:p w:rsidR="003A1191" w:rsidRDefault="003A1191" w:rsidP="003A1191">
      <w:r>
        <w:t xml:space="preserve">Рекламная кампания немецкого Красного Креста также была ориентирована на идею о «новом» или «втором» рождении человека, которому перелили кровь. На представленных плакатах был изображен человек и написаны две даты: дата рождения человека и дата переливания ему донорской крови, спасшей жизнь (Рис.3) </w:t>
      </w:r>
      <w:r w:rsidRPr="00C46E45">
        <w:t>[</w:t>
      </w:r>
      <w:proofErr w:type="spellStart"/>
      <w:r>
        <w:rPr>
          <w:lang w:val="en-US"/>
        </w:rPr>
        <w:t>Deutsches</w:t>
      </w:r>
      <w:proofErr w:type="spellEnd"/>
      <w:r w:rsidRPr="001E06A4">
        <w:t xml:space="preserve"> </w:t>
      </w:r>
      <w:r>
        <w:rPr>
          <w:lang w:val="en-US"/>
        </w:rPr>
        <w:t>Rotes</w:t>
      </w:r>
      <w:r w:rsidRPr="001E06A4">
        <w:t xml:space="preserve"> </w:t>
      </w:r>
      <w:proofErr w:type="spellStart"/>
      <w:r>
        <w:rPr>
          <w:lang w:val="en-US"/>
        </w:rPr>
        <w:t>Kreuz</w:t>
      </w:r>
      <w:proofErr w:type="spellEnd"/>
      <w:r w:rsidRPr="001E06A4">
        <w:t>,</w:t>
      </w:r>
      <w:r>
        <w:t xml:space="preserve"> </w:t>
      </w:r>
      <w:r w:rsidRPr="001E06A4">
        <w:t>2019</w:t>
      </w:r>
      <w:r w:rsidRPr="00C46E45">
        <w:t>]</w:t>
      </w:r>
      <w:r>
        <w:t>.</w:t>
      </w:r>
    </w:p>
    <w:p w:rsidR="003A1191" w:rsidRDefault="003A1191" w:rsidP="003A1191">
      <w:pPr>
        <w:pStyle w:val="ac"/>
      </w:pPr>
      <w:r>
        <w:rPr>
          <w:noProof/>
          <w:lang w:eastAsia="ru-RU"/>
        </w:rPr>
        <w:lastRenderedPageBreak/>
        <w:drawing>
          <wp:inline distT="0" distB="0" distL="0" distR="0" wp14:anchorId="1211B8C6" wp14:editId="4CEA486A">
            <wp:extent cx="2533650" cy="18002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ое рождение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3650" cy="1800225"/>
                    </a:xfrm>
                    <a:prstGeom prst="rect">
                      <a:avLst/>
                    </a:prstGeom>
                  </pic:spPr>
                </pic:pic>
              </a:graphicData>
            </a:graphic>
          </wp:inline>
        </w:drawing>
      </w:r>
    </w:p>
    <w:p w:rsidR="003A1191" w:rsidRDefault="003A1191" w:rsidP="003A1191">
      <w:pPr>
        <w:pStyle w:val="a"/>
      </w:pPr>
      <w:r>
        <w:t xml:space="preserve"> Рекламная кампания от немецкого Красного Креста «Новое рождение» </w:t>
      </w:r>
    </w:p>
    <w:p w:rsidR="003A1191" w:rsidRDefault="003A1191" w:rsidP="003A1191">
      <w:r w:rsidRPr="002D22CA">
        <w:t xml:space="preserve">Источник: </w:t>
      </w:r>
      <w:r w:rsidRPr="00C46E45">
        <w:t>[</w:t>
      </w:r>
      <w:proofErr w:type="spellStart"/>
      <w:r>
        <w:rPr>
          <w:lang w:val="en-US"/>
        </w:rPr>
        <w:t>Deutsches</w:t>
      </w:r>
      <w:proofErr w:type="spellEnd"/>
      <w:r w:rsidRPr="001E06A4">
        <w:t xml:space="preserve"> </w:t>
      </w:r>
      <w:r>
        <w:rPr>
          <w:lang w:val="en-US"/>
        </w:rPr>
        <w:t>Rotes</w:t>
      </w:r>
      <w:r w:rsidRPr="001E06A4">
        <w:t xml:space="preserve"> </w:t>
      </w:r>
      <w:proofErr w:type="spellStart"/>
      <w:r>
        <w:rPr>
          <w:lang w:val="en-US"/>
        </w:rPr>
        <w:t>Kreuz</w:t>
      </w:r>
      <w:proofErr w:type="spellEnd"/>
      <w:r w:rsidRPr="001E06A4">
        <w:t>,</w:t>
      </w:r>
      <w:r>
        <w:t xml:space="preserve"> </w:t>
      </w:r>
      <w:r w:rsidRPr="001E06A4">
        <w:t>2019</w:t>
      </w:r>
      <w:r w:rsidRPr="00C46E45">
        <w:t>]</w:t>
      </w:r>
    </w:p>
    <w:p w:rsidR="003A1191" w:rsidRDefault="003A1191" w:rsidP="003A1191">
      <w:r>
        <w:t>В 2012 г. к донорству крови призывали актеры распространенного американского сериала «Ходячие мертвецы» совместно с Красным Крестом под слоганом «Включите мозг. Сдавайте кровь». Акция была ориентирована на идею о том, что донорство помогает при стихийных бедствиях и даже зомби-апокалипсисе, и приурочена к выходу нового сезона сериала. Среди участников-доноров акции разыгрывалась поездка на съемки нового сезона сериала. В 2014 г. телекомпания «</w:t>
      </w:r>
      <w:r>
        <w:rPr>
          <w:lang w:val="en-US"/>
        </w:rPr>
        <w:t>Fox</w:t>
      </w:r>
      <w:r>
        <w:t>»</w:t>
      </w:r>
      <w:r w:rsidRPr="0018695D">
        <w:t xml:space="preserve"> </w:t>
      </w:r>
      <w:r>
        <w:t xml:space="preserve">совместно с национальным Банком крови запустила акцию, в которой своеобразной валютой выступала донорская кровь. Места сдачи крови были оформлены в стиле сериала, донорам выдавалась сувенирная продукция. Рекламная кампания была проведена в США, Бразилии, Португалии, Аргентине, Турции, Испании, Нидерландах и была успешной </w:t>
      </w:r>
      <w:r w:rsidRPr="00C46E45">
        <w:t>[</w:t>
      </w:r>
      <w:r>
        <w:rPr>
          <w:lang w:val="en-US"/>
        </w:rPr>
        <w:t>American</w:t>
      </w:r>
      <w:r w:rsidRPr="00DA2B41">
        <w:t xml:space="preserve"> </w:t>
      </w:r>
      <w:r>
        <w:rPr>
          <w:lang w:val="en-US"/>
        </w:rPr>
        <w:t>Red</w:t>
      </w:r>
      <w:r w:rsidRPr="00DA2B41">
        <w:t xml:space="preserve"> </w:t>
      </w:r>
      <w:r>
        <w:rPr>
          <w:lang w:val="en-US"/>
        </w:rPr>
        <w:t>Cross</w:t>
      </w:r>
      <w:r>
        <w:t>, 2022</w:t>
      </w:r>
      <w:r w:rsidRPr="00C46E45">
        <w:t>]</w:t>
      </w:r>
      <w:r>
        <w:t>.</w:t>
      </w:r>
    </w:p>
    <w:p w:rsidR="003A1191" w:rsidRDefault="003A1191" w:rsidP="003A1191">
      <w:r>
        <w:t xml:space="preserve">При создании социальной рекламы о донорстве крови нередко используют персонажей из распространенных телесериалов и фильмов. Так, в 2012 г. был использован образ Супергероя при проведении рекламной кампании Всемирного дня донора крови. Супергероем по замыслу акции выступает обычный человек, который проявляет свои «супер способности» и приходит на помощь людям, сдавая кровь. Так как каждый донор – герой. </w:t>
      </w:r>
      <w:proofErr w:type="gramStart"/>
      <w:r>
        <w:t>В качестве «супергероя» были использованы обезличенные образы мужчины и женщины («супергерой» изображен в плаще и иной «</w:t>
      </w:r>
      <w:proofErr w:type="spellStart"/>
      <w:r>
        <w:t>супергеройской</w:t>
      </w:r>
      <w:proofErr w:type="spellEnd"/>
      <w:r>
        <w:t xml:space="preserve"> одежде под обычной одеждой» и не имеет конкретного персонажа:</w:t>
      </w:r>
      <w:proofErr w:type="gramEnd"/>
      <w:r>
        <w:t xml:space="preserve"> </w:t>
      </w:r>
      <w:proofErr w:type="gramStart"/>
      <w:r>
        <w:t>Чудо-женщины</w:t>
      </w:r>
      <w:proofErr w:type="gramEnd"/>
      <w:r>
        <w:t xml:space="preserve">, </w:t>
      </w:r>
      <w:proofErr w:type="spellStart"/>
      <w:r>
        <w:t>Бэтмена</w:t>
      </w:r>
      <w:proofErr w:type="spellEnd"/>
      <w:r>
        <w:t xml:space="preserve">, Железного человека) (Рис.4) </w:t>
      </w:r>
      <w:r w:rsidRPr="00C46E45">
        <w:t>[</w:t>
      </w:r>
      <w:r>
        <w:t>ВОЗ, 2012</w:t>
      </w:r>
      <w:r w:rsidRPr="00C46E45">
        <w:t>]</w:t>
      </w:r>
      <w:r>
        <w:t>.</w:t>
      </w:r>
    </w:p>
    <w:p w:rsidR="003A1191" w:rsidRDefault="003A1191" w:rsidP="003A1191">
      <w:pPr>
        <w:pStyle w:val="ac"/>
      </w:pPr>
      <w:r>
        <w:rPr>
          <w:noProof/>
          <w:lang w:eastAsia="ru-RU"/>
        </w:rPr>
        <w:lastRenderedPageBreak/>
        <w:drawing>
          <wp:inline distT="0" distB="0" distL="0" distR="0" wp14:anchorId="52E8E518" wp14:editId="4BA9BAB6">
            <wp:extent cx="2811480" cy="17621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1480" cy="1762125"/>
                    </a:xfrm>
                    <a:prstGeom prst="rect">
                      <a:avLst/>
                    </a:prstGeom>
                  </pic:spPr>
                </pic:pic>
              </a:graphicData>
            </a:graphic>
          </wp:inline>
        </w:drawing>
      </w:r>
    </w:p>
    <w:p w:rsidR="003A1191" w:rsidRDefault="003A1191" w:rsidP="003A1191">
      <w:pPr>
        <w:pStyle w:val="a"/>
      </w:pPr>
      <w:r>
        <w:t xml:space="preserve"> Рекламная кампания, посвященная Всемирному дню донора крови 2012 г.</w:t>
      </w:r>
    </w:p>
    <w:p w:rsidR="003A1191" w:rsidRPr="00D335E8" w:rsidRDefault="003A1191" w:rsidP="003A1191">
      <w:r w:rsidRPr="00D335E8">
        <w:t>Источник: [</w:t>
      </w:r>
      <w:r>
        <w:t>ВОЗ, 2012</w:t>
      </w:r>
      <w:r w:rsidRPr="00D335E8">
        <w:t>]</w:t>
      </w:r>
    </w:p>
    <w:p w:rsidR="003A1191" w:rsidRDefault="003A1191" w:rsidP="003A1191">
      <w:r>
        <w:t>Еще одним вымышленным персонажем в рекламной кампании донорства крови и ее компонентов является вампир. Использование образа вампира является достаточно распространенным, так, в 2015 г. в Великобритании комедийное шоу о вампирах «</w:t>
      </w:r>
      <w:proofErr w:type="spellStart"/>
      <w:r>
        <w:rPr>
          <w:lang w:val="en-US"/>
        </w:rPr>
        <w:t>Vampiromime</w:t>
      </w:r>
      <w:proofErr w:type="spellEnd"/>
      <w:r>
        <w:t>»</w:t>
      </w:r>
      <w:r w:rsidRPr="005F5F21">
        <w:t xml:space="preserve"> </w:t>
      </w:r>
      <w:r>
        <w:t xml:space="preserve">и </w:t>
      </w:r>
      <w:r>
        <w:rPr>
          <w:lang w:val="en-US"/>
        </w:rPr>
        <w:t>NHS</w:t>
      </w:r>
      <w:r w:rsidRPr="0062280F">
        <w:t xml:space="preserve"> </w:t>
      </w:r>
      <w:r>
        <w:t>организовали акцию накануне рождественских праздников, в которой «вампиры» призывали сдавать кровь – «одну порцию питания для вампира», так как в праздничные дни ее может не хватать. Донорство крови использовалась как «средство оставить вампира голодным» («</w:t>
      </w:r>
      <w:r>
        <w:rPr>
          <w:lang w:val="en-US"/>
        </w:rPr>
        <w:t>Starve</w:t>
      </w:r>
      <w:r w:rsidRPr="0062280F">
        <w:t xml:space="preserve"> </w:t>
      </w:r>
      <w:r>
        <w:rPr>
          <w:lang w:val="en-US"/>
        </w:rPr>
        <w:t>a</w:t>
      </w:r>
      <w:r w:rsidRPr="0062280F">
        <w:t xml:space="preserve"> </w:t>
      </w:r>
      <w:r>
        <w:rPr>
          <w:lang w:val="en-US"/>
        </w:rPr>
        <w:t>vampire</w:t>
      </w:r>
      <w:r w:rsidRPr="0062280F">
        <w:t xml:space="preserve"> </w:t>
      </w:r>
      <w:r>
        <w:rPr>
          <w:lang w:val="en-US"/>
        </w:rPr>
        <w:t>and</w:t>
      </w:r>
      <w:r w:rsidRPr="0062280F">
        <w:t xml:space="preserve"> </w:t>
      </w:r>
      <w:r>
        <w:rPr>
          <w:lang w:val="en-US"/>
        </w:rPr>
        <w:t>donate</w:t>
      </w:r>
      <w:r w:rsidRPr="0062280F">
        <w:t xml:space="preserve"> </w:t>
      </w:r>
      <w:r>
        <w:rPr>
          <w:lang w:val="en-US"/>
        </w:rPr>
        <w:t>blood</w:t>
      </w:r>
      <w:r>
        <w:t xml:space="preserve">») (Рис.5) </w:t>
      </w:r>
      <w:r w:rsidRPr="0039034C">
        <w:t>[Опыт зарубежных стран в решении вопросов донорства крови, 2016]</w:t>
      </w:r>
      <w:r>
        <w:t xml:space="preserve">. </w:t>
      </w:r>
    </w:p>
    <w:p w:rsidR="003A1191" w:rsidRDefault="003A1191" w:rsidP="003A1191">
      <w:pPr>
        <w:pStyle w:val="ac"/>
      </w:pPr>
      <w:r>
        <w:rPr>
          <w:noProof/>
          <w:lang w:eastAsia="ru-RU"/>
        </w:rPr>
        <w:drawing>
          <wp:inline distT="0" distB="0" distL="0" distR="0" wp14:anchorId="496CAEA9" wp14:editId="69755B5D">
            <wp:extent cx="3409950" cy="13430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мпир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9950" cy="1343025"/>
                    </a:xfrm>
                    <a:prstGeom prst="rect">
                      <a:avLst/>
                    </a:prstGeom>
                  </pic:spPr>
                </pic:pic>
              </a:graphicData>
            </a:graphic>
          </wp:inline>
        </w:drawing>
      </w:r>
    </w:p>
    <w:p w:rsidR="003A1191" w:rsidRDefault="003A1191" w:rsidP="003A1191">
      <w:pPr>
        <w:pStyle w:val="a"/>
      </w:pPr>
      <w:r>
        <w:t>Рекламная кампания с использованием образа вампира</w:t>
      </w:r>
    </w:p>
    <w:p w:rsidR="003A1191" w:rsidRPr="00917EDC" w:rsidRDefault="003A1191" w:rsidP="003A1191">
      <w:r w:rsidRPr="00917EDC">
        <w:t>Источник: [Опыт зарубежных стран в решении вопросов донорства крови, 2016]</w:t>
      </w:r>
    </w:p>
    <w:p w:rsidR="003A1191" w:rsidRDefault="003A1191" w:rsidP="003A1191">
      <w:r>
        <w:t xml:space="preserve">В Новой Зеландии в 2010 г. проводилось соревнование «Вампирский кубок» среди студентов, которых призывали сдавать кровь и ее компоненты, а также привлекать к этой процедуре родственников и друзей, обеспечив необходимый запас крови </w:t>
      </w:r>
      <w:r w:rsidRPr="0039034C">
        <w:t>[Опыт зарубежных стран в решении вопросов донорства крови, 2016]</w:t>
      </w:r>
      <w:r>
        <w:t>.</w:t>
      </w:r>
    </w:p>
    <w:p w:rsidR="003A1191" w:rsidRDefault="003A1191" w:rsidP="003A1191">
      <w:r>
        <w:t xml:space="preserve">Призыв быть донором крови был также озвучен актерами сериала «Дневники вампира», фильма «Сумерки». Их «вампирские» образы также были использованы для создания тематических постеров (Рис.6). Американский Красный Крест рассчитывал </w:t>
      </w:r>
      <w:r>
        <w:lastRenderedPageBreak/>
        <w:t xml:space="preserve">таким образом заинтересовать в донорстве молодую аудиторию. Так, в 2014 г. новозеландская Служба крови отметила, что благодаря книгам и сериалам о вампирах у многих молодых людей донорство крови ассоциируется с романтическими образами и уже не так пугает, как раньше </w:t>
      </w:r>
      <w:r w:rsidRPr="00C46E45">
        <w:t>[</w:t>
      </w:r>
      <w:r>
        <w:rPr>
          <w:lang w:val="en-US"/>
        </w:rPr>
        <w:t>American</w:t>
      </w:r>
      <w:r w:rsidRPr="00DA2B41">
        <w:t xml:space="preserve"> </w:t>
      </w:r>
      <w:r>
        <w:rPr>
          <w:lang w:val="en-US"/>
        </w:rPr>
        <w:t>Red</w:t>
      </w:r>
      <w:r w:rsidRPr="00DA2B41">
        <w:t xml:space="preserve"> </w:t>
      </w:r>
      <w:r>
        <w:rPr>
          <w:lang w:val="en-US"/>
        </w:rPr>
        <w:t>Cross</w:t>
      </w:r>
      <w:r>
        <w:t>, 2022</w:t>
      </w:r>
      <w:r w:rsidRPr="00C46E45">
        <w:t>]</w:t>
      </w:r>
      <w:r>
        <w:t>.</w:t>
      </w:r>
    </w:p>
    <w:p w:rsidR="003A1191" w:rsidRDefault="003A1191" w:rsidP="003A1191">
      <w:pPr>
        <w:pStyle w:val="ac"/>
      </w:pPr>
      <w:r>
        <w:rPr>
          <w:noProof/>
          <w:lang w:eastAsia="ru-RU"/>
        </w:rPr>
        <w:drawing>
          <wp:inline distT="0" distB="0" distL="0" distR="0" wp14:anchorId="563EF40C" wp14:editId="48255477">
            <wp:extent cx="3295650" cy="2519914"/>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в.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0589" cy="2523690"/>
                    </a:xfrm>
                    <a:prstGeom prst="rect">
                      <a:avLst/>
                    </a:prstGeom>
                  </pic:spPr>
                </pic:pic>
              </a:graphicData>
            </a:graphic>
          </wp:inline>
        </w:drawing>
      </w:r>
    </w:p>
    <w:p w:rsidR="003A1191" w:rsidRDefault="003A1191" w:rsidP="003A1191">
      <w:pPr>
        <w:pStyle w:val="a"/>
      </w:pPr>
      <w:r>
        <w:t xml:space="preserve"> Рекламная кампания американского Красного Креста совместно с сериалом «Дневники вампира»</w:t>
      </w:r>
    </w:p>
    <w:p w:rsidR="003A1191" w:rsidRPr="00642EBD" w:rsidRDefault="003A1191" w:rsidP="003A1191">
      <w:r>
        <w:t xml:space="preserve">Источник: </w:t>
      </w:r>
      <w:r w:rsidRPr="00C46E45">
        <w:t>[</w:t>
      </w:r>
      <w:r>
        <w:rPr>
          <w:lang w:val="en-US"/>
        </w:rPr>
        <w:t>American</w:t>
      </w:r>
      <w:r w:rsidRPr="00DA2B41">
        <w:t xml:space="preserve"> </w:t>
      </w:r>
      <w:r>
        <w:rPr>
          <w:lang w:val="en-US"/>
        </w:rPr>
        <w:t>Red</w:t>
      </w:r>
      <w:r w:rsidRPr="00DA2B41">
        <w:t xml:space="preserve"> </w:t>
      </w:r>
      <w:r>
        <w:rPr>
          <w:lang w:val="en-US"/>
        </w:rPr>
        <w:t>Cross</w:t>
      </w:r>
      <w:r>
        <w:t>, 2022</w:t>
      </w:r>
      <w:r w:rsidRPr="00C46E45">
        <w:t>]</w:t>
      </w:r>
    </w:p>
    <w:p w:rsidR="003A1191" w:rsidRDefault="003A1191" w:rsidP="003A1191">
      <w:r>
        <w:t>В качестве примера широкомасштабной рекламной кампании следует также привести акцию «</w:t>
      </w:r>
      <w:proofErr w:type="spellStart"/>
      <w:r>
        <w:rPr>
          <w:lang w:val="en-US"/>
        </w:rPr>
        <w:t>MissingType</w:t>
      </w:r>
      <w:proofErr w:type="spellEnd"/>
      <w:r>
        <w:t>»</w:t>
      </w:r>
      <w:r w:rsidRPr="00700155">
        <w:t xml:space="preserve"> </w:t>
      </w:r>
      <w:r>
        <w:t xml:space="preserve">в Великобритании в 2015 г., призванную осветить проблему нехватки донорской крови для переливаний. К рекламной кампании, разработанной государственной службой донорства и трансплантации Национальной службы здравоохранения Великобритании </w:t>
      </w:r>
      <w:r w:rsidRPr="00700155">
        <w:t>(</w:t>
      </w:r>
      <w:r>
        <w:rPr>
          <w:lang w:val="en-US"/>
        </w:rPr>
        <w:t>NHS</w:t>
      </w:r>
      <w:r w:rsidRPr="00700155">
        <w:t xml:space="preserve"> </w:t>
      </w:r>
      <w:r>
        <w:rPr>
          <w:lang w:val="en-US"/>
        </w:rPr>
        <w:t>Blood</w:t>
      </w:r>
      <w:r w:rsidRPr="00700155">
        <w:t xml:space="preserve"> </w:t>
      </w:r>
      <w:r>
        <w:rPr>
          <w:lang w:val="en-US"/>
        </w:rPr>
        <w:t>and</w:t>
      </w:r>
      <w:r w:rsidRPr="00700155">
        <w:t xml:space="preserve"> </w:t>
      </w:r>
      <w:r>
        <w:rPr>
          <w:lang w:val="en-US"/>
        </w:rPr>
        <w:t>Transplant</w:t>
      </w:r>
      <w:r w:rsidRPr="00700155">
        <w:t xml:space="preserve">) </w:t>
      </w:r>
      <w:r>
        <w:t xml:space="preserve">и </w:t>
      </w:r>
      <w:r>
        <w:rPr>
          <w:lang w:val="en-US"/>
        </w:rPr>
        <w:t>PR</w:t>
      </w:r>
      <w:r>
        <w:t>-</w:t>
      </w:r>
      <w:proofErr w:type="spellStart"/>
      <w:r>
        <w:t>агенством</w:t>
      </w:r>
      <w:proofErr w:type="spellEnd"/>
      <w:r>
        <w:t xml:space="preserve"> «</w:t>
      </w:r>
      <w:proofErr w:type="spellStart"/>
      <w:r>
        <w:rPr>
          <w:lang w:val="en-US"/>
        </w:rPr>
        <w:t>Engime</w:t>
      </w:r>
      <w:proofErr w:type="spellEnd"/>
      <w:r w:rsidRPr="00700155">
        <w:t xml:space="preserve"> </w:t>
      </w:r>
      <w:r>
        <w:rPr>
          <w:lang w:val="en-US"/>
        </w:rPr>
        <w:t>Group</w:t>
      </w:r>
      <w:r>
        <w:t xml:space="preserve">», присоединился широкий список известных брендов, организаций и </w:t>
      </w:r>
      <w:proofErr w:type="spellStart"/>
      <w:r>
        <w:t>инфлюенсеров</w:t>
      </w:r>
      <w:proofErr w:type="spellEnd"/>
      <w:r>
        <w:t xml:space="preserve">, которые убрали из своих названий, имен и </w:t>
      </w:r>
      <w:proofErr w:type="spellStart"/>
      <w:r>
        <w:t>ников</w:t>
      </w:r>
      <w:proofErr w:type="spellEnd"/>
      <w:r>
        <w:t xml:space="preserve"> в социальных сетях буквы </w:t>
      </w:r>
      <w:r>
        <w:rPr>
          <w:lang w:val="en-US"/>
        </w:rPr>
        <w:t>A</w:t>
      </w:r>
      <w:r w:rsidRPr="00700155">
        <w:t xml:space="preserve">, </w:t>
      </w:r>
      <w:r>
        <w:rPr>
          <w:lang w:val="en-US"/>
        </w:rPr>
        <w:t>O</w:t>
      </w:r>
      <w:r w:rsidRPr="00700155">
        <w:t xml:space="preserve">, </w:t>
      </w:r>
      <w:r>
        <w:rPr>
          <w:lang w:val="en-US"/>
        </w:rPr>
        <w:t>B</w:t>
      </w:r>
      <w:r>
        <w:t xml:space="preserve">, которые обозначают группы крови. Официальный слоган кампании следующий: «Без </w:t>
      </w:r>
      <w:r>
        <w:rPr>
          <w:lang w:val="en-US"/>
        </w:rPr>
        <w:t>A</w:t>
      </w:r>
      <w:r w:rsidRPr="00700155">
        <w:t xml:space="preserve">, </w:t>
      </w:r>
      <w:r>
        <w:rPr>
          <w:lang w:val="en-US"/>
        </w:rPr>
        <w:t>O</w:t>
      </w:r>
      <w:r w:rsidRPr="00700155">
        <w:t xml:space="preserve">, </w:t>
      </w:r>
      <w:r>
        <w:rPr>
          <w:lang w:val="en-US"/>
        </w:rPr>
        <w:t>B</w:t>
      </w:r>
      <w:r>
        <w:t xml:space="preserve"> мы никто. Помогите заполнить пробелы» (Рис.8). Убрав буквы из вывесок, логотипов, названий улиц,  акцию поддержали </w:t>
      </w:r>
      <w:r>
        <w:rPr>
          <w:lang w:val="en-US"/>
        </w:rPr>
        <w:t>McDonalds</w:t>
      </w:r>
      <w:r w:rsidRPr="000E3507">
        <w:t xml:space="preserve">, </w:t>
      </w:r>
      <w:proofErr w:type="spellStart"/>
      <w:r>
        <w:rPr>
          <w:lang w:val="en-US"/>
        </w:rPr>
        <w:t>Waterstones</w:t>
      </w:r>
      <w:proofErr w:type="spellEnd"/>
      <w:r w:rsidRPr="000E3507">
        <w:t xml:space="preserve">, </w:t>
      </w:r>
      <w:r>
        <w:rPr>
          <w:lang w:val="en-US"/>
        </w:rPr>
        <w:t>Starbucks</w:t>
      </w:r>
      <w:r w:rsidRPr="000E3507">
        <w:t xml:space="preserve">, </w:t>
      </w:r>
      <w:r>
        <w:rPr>
          <w:lang w:val="en-US"/>
        </w:rPr>
        <w:t>Wimbledon</w:t>
      </w:r>
      <w:r w:rsidRPr="000E3507">
        <w:t xml:space="preserve">, </w:t>
      </w:r>
      <w:r>
        <w:rPr>
          <w:lang w:val="en-US"/>
        </w:rPr>
        <w:t>Downing</w:t>
      </w:r>
      <w:r w:rsidRPr="000E3507">
        <w:t xml:space="preserve"> </w:t>
      </w:r>
      <w:r>
        <w:rPr>
          <w:lang w:val="en-US"/>
        </w:rPr>
        <w:t>street</w:t>
      </w:r>
      <w:r w:rsidRPr="000E3507">
        <w:t xml:space="preserve">, </w:t>
      </w:r>
      <w:r>
        <w:t xml:space="preserve">аэропорт Хитроу (Рис.7). Выразили свою солидарность 60 известных личностей Великобритании в </w:t>
      </w:r>
      <w:r>
        <w:rPr>
          <w:lang w:val="en-US"/>
        </w:rPr>
        <w:t>Twitter</w:t>
      </w:r>
      <w:r>
        <w:t xml:space="preserve"> и более 1000 компаний. За 10 дней социальной рекламы в стране было привлечено 30 000 доноров крови.</w:t>
      </w:r>
    </w:p>
    <w:p w:rsidR="003A1191" w:rsidRDefault="003A1191" w:rsidP="003A1191">
      <w:r>
        <w:t xml:space="preserve">В августе 2016 г. было решено перезапустить кампанию, но по всему миру. В акции приняли участие 21 государство, среди которых были США, Австралия, Сингапур, Южная Африка, Канала. К рекламной кампании присоединились </w:t>
      </w:r>
      <w:r>
        <w:rPr>
          <w:lang w:val="en-US"/>
        </w:rPr>
        <w:t>Coca</w:t>
      </w:r>
      <w:r w:rsidRPr="00A74E80">
        <w:t>-</w:t>
      </w:r>
      <w:r>
        <w:rPr>
          <w:lang w:val="en-US"/>
        </w:rPr>
        <w:t>Cola</w:t>
      </w:r>
      <w:r w:rsidRPr="00A74E80">
        <w:t xml:space="preserve">, </w:t>
      </w:r>
      <w:r>
        <w:rPr>
          <w:lang w:val="en-US"/>
        </w:rPr>
        <w:t>Google</w:t>
      </w:r>
      <w:r w:rsidRPr="00A74E80">
        <w:t xml:space="preserve">, </w:t>
      </w:r>
      <w:r>
        <w:rPr>
          <w:lang w:val="en-US"/>
        </w:rPr>
        <w:t>Microsoft</w:t>
      </w:r>
      <w:r>
        <w:t xml:space="preserve">, </w:t>
      </w:r>
      <w:r>
        <w:rPr>
          <w:lang w:val="en-US"/>
        </w:rPr>
        <w:t>Honda</w:t>
      </w:r>
      <w:r w:rsidRPr="00524794">
        <w:t xml:space="preserve">, </w:t>
      </w:r>
      <w:r>
        <w:rPr>
          <w:lang w:val="en-US"/>
        </w:rPr>
        <w:t>Sony</w:t>
      </w:r>
      <w:r w:rsidRPr="00524794">
        <w:t xml:space="preserve">, </w:t>
      </w:r>
      <w:r>
        <w:t xml:space="preserve">официальные аккаунты Дублина и Амстердама, Сиднейский </w:t>
      </w:r>
      <w:r>
        <w:lastRenderedPageBreak/>
        <w:t xml:space="preserve">оперный театр и многие другие компании стран-участников </w:t>
      </w:r>
      <w:r w:rsidRPr="0039034C">
        <w:t>[Опыт зарубежных стран в решении вопросов донорства крови, 2016]</w:t>
      </w:r>
      <w:r>
        <w:t>.</w:t>
      </w:r>
      <w:r w:rsidRPr="006A71D9">
        <w:t xml:space="preserve"> </w:t>
      </w:r>
    </w:p>
    <w:p w:rsidR="003A1191" w:rsidRDefault="003A1191" w:rsidP="003A1191">
      <w:pPr>
        <w:pStyle w:val="ac"/>
      </w:pPr>
      <w:r>
        <w:rPr>
          <w:noProof/>
          <w:lang w:eastAsia="ru-RU"/>
        </w:rPr>
        <w:drawing>
          <wp:inline distT="0" distB="0" distL="0" distR="0" wp14:anchorId="5B26267B" wp14:editId="619F20F0">
            <wp:extent cx="3638550" cy="192798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ng-type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43695" cy="1930710"/>
                    </a:xfrm>
                    <a:prstGeom prst="rect">
                      <a:avLst/>
                    </a:prstGeom>
                  </pic:spPr>
                </pic:pic>
              </a:graphicData>
            </a:graphic>
          </wp:inline>
        </w:drawing>
      </w:r>
    </w:p>
    <w:p w:rsidR="003A1191" w:rsidRDefault="003A1191" w:rsidP="003A1191">
      <w:pPr>
        <w:pStyle w:val="a"/>
        <w:rPr>
          <w:lang w:val="en-US"/>
        </w:rPr>
      </w:pPr>
      <w:r>
        <w:t>Рекламная кампания «</w:t>
      </w:r>
      <w:proofErr w:type="spellStart"/>
      <w:r>
        <w:rPr>
          <w:lang w:val="en-US"/>
        </w:rPr>
        <w:t>MissingType</w:t>
      </w:r>
      <w:proofErr w:type="spellEnd"/>
      <w:r>
        <w:t>»</w:t>
      </w:r>
    </w:p>
    <w:p w:rsidR="003A1191" w:rsidRPr="00642EBD" w:rsidRDefault="003A1191" w:rsidP="003A1191">
      <w:r w:rsidRPr="00642EBD">
        <w:t>Источник: [Опыт зарубежных стран в решении вопросов донорства крови, 2016]</w:t>
      </w:r>
    </w:p>
    <w:p w:rsidR="003A1191" w:rsidRDefault="003A1191" w:rsidP="003A1191">
      <w:pPr>
        <w:pStyle w:val="ac"/>
        <w:rPr>
          <w:lang w:val="en-US"/>
        </w:rPr>
      </w:pPr>
      <w:r>
        <w:rPr>
          <w:noProof/>
          <w:lang w:eastAsia="ru-RU"/>
        </w:rPr>
        <w:drawing>
          <wp:inline distT="0" distB="0" distL="0" distR="0" wp14:anchorId="30BF7260" wp14:editId="3B93A8E3">
            <wp:extent cx="3590925" cy="2017643"/>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95783" cy="2020372"/>
                    </a:xfrm>
                    <a:prstGeom prst="rect">
                      <a:avLst/>
                    </a:prstGeom>
                  </pic:spPr>
                </pic:pic>
              </a:graphicData>
            </a:graphic>
          </wp:inline>
        </w:drawing>
      </w:r>
    </w:p>
    <w:p w:rsidR="003A1191" w:rsidRPr="00642EBD" w:rsidRDefault="003A1191" w:rsidP="003A1191">
      <w:pPr>
        <w:pStyle w:val="a"/>
        <w:rPr>
          <w:lang w:val="en-US"/>
        </w:rPr>
      </w:pPr>
      <w:r>
        <w:rPr>
          <w:lang w:val="en-US"/>
        </w:rPr>
        <w:t xml:space="preserve"> </w:t>
      </w:r>
      <w:proofErr w:type="spellStart"/>
      <w:r w:rsidRPr="00642EBD">
        <w:rPr>
          <w:lang w:val="en-US"/>
        </w:rPr>
        <w:t>Рекламная</w:t>
      </w:r>
      <w:proofErr w:type="spellEnd"/>
      <w:r w:rsidRPr="00642EBD">
        <w:rPr>
          <w:lang w:val="en-US"/>
        </w:rPr>
        <w:t xml:space="preserve"> </w:t>
      </w:r>
      <w:proofErr w:type="spellStart"/>
      <w:r w:rsidRPr="00642EBD">
        <w:rPr>
          <w:lang w:val="en-US"/>
        </w:rPr>
        <w:t>кампания</w:t>
      </w:r>
      <w:proofErr w:type="spellEnd"/>
      <w:r w:rsidRPr="00642EBD">
        <w:rPr>
          <w:lang w:val="en-US"/>
        </w:rPr>
        <w:t xml:space="preserve"> «</w:t>
      </w:r>
      <w:proofErr w:type="spellStart"/>
      <w:r w:rsidRPr="00642EBD">
        <w:rPr>
          <w:lang w:val="en-US"/>
        </w:rPr>
        <w:t>MissingType</w:t>
      </w:r>
      <w:proofErr w:type="spellEnd"/>
      <w:r w:rsidRPr="00642EBD">
        <w:rPr>
          <w:lang w:val="en-US"/>
        </w:rPr>
        <w:t>»</w:t>
      </w:r>
    </w:p>
    <w:p w:rsidR="003A1191" w:rsidRDefault="003A1191" w:rsidP="003A1191">
      <w:r>
        <w:t xml:space="preserve">Источник: </w:t>
      </w:r>
      <w:r w:rsidRPr="0039034C">
        <w:t>[Опыт зарубежных стран в решении вопросов донорства крови, 2016]</w:t>
      </w:r>
    </w:p>
    <w:p w:rsidR="003A1191" w:rsidRDefault="003A1191" w:rsidP="003A1191">
      <w:r>
        <w:t>Следующим ярким примером пропаганды необходимости донорства крови является рекламная кампания китайского агентства «</w:t>
      </w:r>
      <w:r>
        <w:rPr>
          <w:lang w:val="en-US"/>
        </w:rPr>
        <w:t>Bill</w:t>
      </w:r>
      <w:r w:rsidRPr="00A56492">
        <w:t>&amp;</w:t>
      </w:r>
      <w:r>
        <w:rPr>
          <w:lang w:val="en-US"/>
        </w:rPr>
        <w:t>Handsome</w:t>
      </w:r>
      <w:r w:rsidRPr="00A56492">
        <w:t xml:space="preserve"> </w:t>
      </w:r>
      <w:r>
        <w:rPr>
          <w:lang w:val="en-US"/>
        </w:rPr>
        <w:t>Creative</w:t>
      </w:r>
      <w:r>
        <w:t>»</w:t>
      </w:r>
      <w:r w:rsidRPr="00C47463">
        <w:t xml:space="preserve">. </w:t>
      </w:r>
      <w:r>
        <w:t xml:space="preserve">Акция призывает быть донором, поскольку каждый может оказаться на месте человека, которому требуется переливание. Визуальная составляющая рекламы направлена на поддержание этой идеи: перевернув картинку, человек может выступать как донором, там и пациентом (Рис.9) </w:t>
      </w:r>
      <w:r w:rsidRPr="00C46E45">
        <w:t>[</w:t>
      </w:r>
      <w:r w:rsidRPr="002C7B97">
        <w:rPr>
          <w:lang w:val="en-US"/>
        </w:rPr>
        <w:t>I</w:t>
      </w:r>
      <w:r>
        <w:rPr>
          <w:lang w:val="en-US"/>
        </w:rPr>
        <w:t>nternational</w:t>
      </w:r>
      <w:r w:rsidRPr="00A653AF">
        <w:t xml:space="preserve"> </w:t>
      </w:r>
      <w:r>
        <w:rPr>
          <w:lang w:val="en-US"/>
        </w:rPr>
        <w:t>committee</w:t>
      </w:r>
      <w:r w:rsidRPr="00A653AF">
        <w:t xml:space="preserve"> </w:t>
      </w:r>
      <w:r>
        <w:rPr>
          <w:lang w:val="en-US"/>
        </w:rPr>
        <w:t>of</w:t>
      </w:r>
      <w:r w:rsidRPr="00A653AF">
        <w:t xml:space="preserve"> </w:t>
      </w:r>
      <w:r>
        <w:rPr>
          <w:lang w:val="en-US"/>
        </w:rPr>
        <w:t>the</w:t>
      </w:r>
      <w:r w:rsidRPr="00A653AF">
        <w:t xml:space="preserve"> </w:t>
      </w:r>
      <w:r>
        <w:rPr>
          <w:lang w:val="en-US"/>
        </w:rPr>
        <w:t>Red</w:t>
      </w:r>
      <w:r w:rsidRPr="00A653AF">
        <w:t xml:space="preserve"> </w:t>
      </w:r>
      <w:r>
        <w:rPr>
          <w:lang w:val="en-US"/>
        </w:rPr>
        <w:t>Cross</w:t>
      </w:r>
      <w:r>
        <w:t>, 20</w:t>
      </w:r>
      <w:r w:rsidRPr="001E06A4">
        <w:t>22</w:t>
      </w:r>
      <w:r w:rsidRPr="00C46E45">
        <w:t>]</w:t>
      </w:r>
      <w:r>
        <w:t>.</w:t>
      </w:r>
    </w:p>
    <w:p w:rsidR="003A1191" w:rsidRDefault="003A1191" w:rsidP="003A1191">
      <w:pPr>
        <w:pStyle w:val="ac"/>
      </w:pPr>
      <w:r>
        <w:rPr>
          <w:noProof/>
          <w:lang w:eastAsia="ru-RU"/>
        </w:rPr>
        <w:lastRenderedPageBreak/>
        <w:drawing>
          <wp:inline distT="0" distB="0" distL="0" distR="0" wp14:anchorId="2AC2E867" wp14:editId="125A8C64">
            <wp:extent cx="1843209" cy="13049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вернутая картинка.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2225" cy="1304228"/>
                    </a:xfrm>
                    <a:prstGeom prst="rect">
                      <a:avLst/>
                    </a:prstGeom>
                  </pic:spPr>
                </pic:pic>
              </a:graphicData>
            </a:graphic>
          </wp:inline>
        </w:drawing>
      </w:r>
    </w:p>
    <w:p w:rsidR="003A1191" w:rsidRDefault="003A1191" w:rsidP="003A1191">
      <w:pPr>
        <w:pStyle w:val="a"/>
      </w:pPr>
      <w:r>
        <w:t xml:space="preserve"> Рекламная кампания от «</w:t>
      </w:r>
      <w:r>
        <w:rPr>
          <w:lang w:val="en-US"/>
        </w:rPr>
        <w:t>Bill</w:t>
      </w:r>
      <w:r w:rsidRPr="00A56492">
        <w:t>&amp;</w:t>
      </w:r>
      <w:r>
        <w:rPr>
          <w:lang w:val="en-US"/>
        </w:rPr>
        <w:t>Handsome</w:t>
      </w:r>
      <w:r w:rsidRPr="00A56492">
        <w:t xml:space="preserve"> </w:t>
      </w:r>
      <w:r>
        <w:rPr>
          <w:lang w:val="en-US"/>
        </w:rPr>
        <w:t>Creative</w:t>
      </w:r>
      <w:r>
        <w:t>»</w:t>
      </w:r>
    </w:p>
    <w:p w:rsidR="003A1191" w:rsidRPr="00BB6F06" w:rsidRDefault="003A1191" w:rsidP="003A1191">
      <w:pPr>
        <w:rPr>
          <w:lang w:val="en-US"/>
        </w:rPr>
      </w:pPr>
      <w:r>
        <w:t>Источник</w:t>
      </w:r>
      <w:r w:rsidRPr="00BB6F06">
        <w:rPr>
          <w:lang w:val="en-US"/>
        </w:rPr>
        <w:t>: [</w:t>
      </w:r>
      <w:r w:rsidRPr="002C7B97">
        <w:rPr>
          <w:lang w:val="en-US"/>
        </w:rPr>
        <w:t>I</w:t>
      </w:r>
      <w:r>
        <w:rPr>
          <w:lang w:val="en-US"/>
        </w:rPr>
        <w:t>nternational</w:t>
      </w:r>
      <w:r w:rsidRPr="00BB6F06">
        <w:rPr>
          <w:lang w:val="en-US"/>
        </w:rPr>
        <w:t xml:space="preserve"> </w:t>
      </w:r>
      <w:r>
        <w:rPr>
          <w:lang w:val="en-US"/>
        </w:rPr>
        <w:t>committee</w:t>
      </w:r>
      <w:r w:rsidRPr="00BB6F06">
        <w:rPr>
          <w:lang w:val="en-US"/>
        </w:rPr>
        <w:t xml:space="preserve"> </w:t>
      </w:r>
      <w:r>
        <w:rPr>
          <w:lang w:val="en-US"/>
        </w:rPr>
        <w:t>of</w:t>
      </w:r>
      <w:r w:rsidRPr="00BB6F06">
        <w:rPr>
          <w:lang w:val="en-US"/>
        </w:rPr>
        <w:t xml:space="preserve"> </w:t>
      </w:r>
      <w:r>
        <w:rPr>
          <w:lang w:val="en-US"/>
        </w:rPr>
        <w:t>the</w:t>
      </w:r>
      <w:r w:rsidRPr="00BB6F06">
        <w:rPr>
          <w:lang w:val="en-US"/>
        </w:rPr>
        <w:t xml:space="preserve"> </w:t>
      </w:r>
      <w:r>
        <w:rPr>
          <w:lang w:val="en-US"/>
        </w:rPr>
        <w:t>Red</w:t>
      </w:r>
      <w:r w:rsidRPr="00BB6F06">
        <w:rPr>
          <w:lang w:val="en-US"/>
        </w:rPr>
        <w:t xml:space="preserve"> </w:t>
      </w:r>
      <w:r>
        <w:rPr>
          <w:lang w:val="en-US"/>
        </w:rPr>
        <w:t>Cross</w:t>
      </w:r>
      <w:r w:rsidRPr="00BB6F06">
        <w:rPr>
          <w:lang w:val="en-US"/>
        </w:rPr>
        <w:t>, 2022]</w:t>
      </w:r>
    </w:p>
    <w:p w:rsidR="003A1191" w:rsidRDefault="003A1191" w:rsidP="003A1191">
      <w:r>
        <w:t>В 2005 г. члены ВОЗ единодушно поддержали проведение Всемирного Дня донора в качестве ежегодного мероприятия (мероприятие отмечается 14 июня) и рекомендовали сделать его неотъемлемой частью национальной программы донорства крови. Ежегодно выбирается тема Всемирного дня донора и направляется Красному Кресту, Красному Полумесяцу, службам переливания крови, министерствам здравоохранения и другим участникам, привлеченным к организации мероприятия. Международная рекламная кампания оказывает поддержку национальным программам, подчеркивая глобальность и значимость события, важность донорства крови и ее компонентов, проводится в стране, которая показала значимые результаты по достижению или поддержанию безвозмездного добровольного донорства крови [ВОЗ, 2018</w:t>
      </w:r>
      <w:r w:rsidRPr="00C46E45">
        <w:t>]</w:t>
      </w:r>
      <w:r>
        <w:t xml:space="preserve">. </w:t>
      </w:r>
    </w:p>
    <w:p w:rsidR="003A1191" w:rsidRPr="001639C1" w:rsidRDefault="003A1191" w:rsidP="003A1191">
      <w:r>
        <w:t>Международные рекламные кампании, посвященные Всемирному дню донора, за всю историю существования мероприятия носили следующий характер [ВОЗ, 2022</w:t>
      </w:r>
      <w:r w:rsidRPr="00C46E45">
        <w:t>]</w:t>
      </w:r>
      <w:r>
        <w:t>:</w:t>
      </w:r>
    </w:p>
    <w:p w:rsidR="003A1191" w:rsidRDefault="003A1191" w:rsidP="003A1191">
      <w:r>
        <w:t>2006 г.: «Празднование дара крови». Кампания была направлена на агитацию здоровых людей к добровольному безвозмездному донорству и существующих доноров к регулярному донорству.</w:t>
      </w:r>
    </w:p>
    <w:p w:rsidR="003A1191" w:rsidRDefault="003A1191" w:rsidP="003A1191">
      <w:r>
        <w:t>2007 г.: «Безопасная кровь для безопасного материнства». Акция в данной тематике была выбрана, чтобы подчеркнуть жизненно важную роль донорской крови в спасении матерей и новорожденных детей при родовых кровотечениях и других осложнениях после и во время родов.</w:t>
      </w:r>
    </w:p>
    <w:p w:rsidR="003A1191" w:rsidRDefault="003A1191" w:rsidP="003A1191">
      <w:r>
        <w:t>2008 г.: «</w:t>
      </w:r>
      <w:r>
        <w:rPr>
          <w:lang w:val="en-US"/>
        </w:rPr>
        <w:t>Giving</w:t>
      </w:r>
      <w:r w:rsidRPr="0018652E">
        <w:t xml:space="preserve"> </w:t>
      </w:r>
      <w:r>
        <w:rPr>
          <w:lang w:val="en-US"/>
        </w:rPr>
        <w:t>Blood</w:t>
      </w:r>
      <w:r w:rsidRPr="0018652E">
        <w:t xml:space="preserve"> </w:t>
      </w:r>
      <w:r>
        <w:rPr>
          <w:lang w:val="en-US"/>
        </w:rPr>
        <w:t>Regularly</w:t>
      </w:r>
      <w:r>
        <w:t>»</w:t>
      </w:r>
      <w:r w:rsidRPr="0018652E">
        <w:t xml:space="preserve">. </w:t>
      </w:r>
      <w:r>
        <w:t>На русском языке информационной кампании разработано не было. Целью акции являлось увеличение лояльности доноров, приобщение людей к активной донорской функции.</w:t>
      </w:r>
    </w:p>
    <w:p w:rsidR="003A1191" w:rsidRDefault="003A1191" w:rsidP="003A1191">
      <w:r w:rsidRPr="0018652E">
        <w:rPr>
          <w:lang w:val="en-US"/>
        </w:rPr>
        <w:t xml:space="preserve">2009 </w:t>
      </w:r>
      <w:proofErr w:type="gramStart"/>
      <w:r>
        <w:t>г</w:t>
      </w:r>
      <w:r w:rsidRPr="001B4AAC">
        <w:rPr>
          <w:lang w:val="en-US"/>
        </w:rPr>
        <w:t>.</w:t>
      </w:r>
      <w:r>
        <w:rPr>
          <w:lang w:val="en-US"/>
        </w:rPr>
        <w:t>:</w:t>
      </w:r>
      <w:proofErr w:type="gramEnd"/>
      <w:r w:rsidRPr="001B4AAC">
        <w:rPr>
          <w:lang w:val="en-US"/>
        </w:rPr>
        <w:t xml:space="preserve"> </w:t>
      </w:r>
      <w:r w:rsidRPr="0018652E">
        <w:rPr>
          <w:lang w:val="en-US"/>
        </w:rPr>
        <w:t>«</w:t>
      </w:r>
      <w:r>
        <w:rPr>
          <w:lang w:val="en-US"/>
        </w:rPr>
        <w:t>Celebration the gift of blood</w:t>
      </w:r>
      <w:r w:rsidRPr="0018652E">
        <w:rPr>
          <w:lang w:val="en-US"/>
        </w:rPr>
        <w:t>».</w:t>
      </w:r>
      <w:r>
        <w:rPr>
          <w:lang w:val="en-US"/>
        </w:rPr>
        <w:t xml:space="preserve"> </w:t>
      </w:r>
      <w:r>
        <w:t>В рамках кампании акцент делался на «</w:t>
      </w:r>
      <w:proofErr w:type="spellStart"/>
      <w:r>
        <w:t>жизнеспасительном</w:t>
      </w:r>
      <w:proofErr w:type="spellEnd"/>
      <w:r>
        <w:t xml:space="preserve"> даре крови, отдаваемым добровольными донорами исключительно из человеколюбия». Дополнительное внимание уделялось улучшению безопасности </w:t>
      </w:r>
      <w:r>
        <w:lastRenderedPageBreak/>
        <w:t>заготовки крови посредством полностью добровольного и безвозмездного донорства крови и ее компонентов.</w:t>
      </w:r>
    </w:p>
    <w:p w:rsidR="003A1191" w:rsidRDefault="003A1191" w:rsidP="003A1191">
      <w:r>
        <w:t>2010 г.: «Новая кровь для человечества». Рекламная кампания была сосредоточена на привлечении молодых доноров как важной составляющей донорского контингента.</w:t>
      </w:r>
    </w:p>
    <w:p w:rsidR="003A1191" w:rsidRDefault="003A1191" w:rsidP="003A1191">
      <w:r>
        <w:t>2011 г.: «Раскрасить мир в красный цвет». Тема данного года «Больше крови – больше жизни» подчеркивала необходимость спасения одними людьми других посредством сдачи крови.</w:t>
      </w:r>
    </w:p>
    <w:p w:rsidR="003A1191" w:rsidRDefault="003A1191" w:rsidP="003A1191">
      <w:r>
        <w:t>2012 г.: «Каждый донор крови – герой». Акция была сосредоточена на выражении признательности донорам крови, так как благодаря донорам ежедневно спасаются множество жизней. Подробнее о данной рекламной кампании написано в параграфе 2.2.</w:t>
      </w:r>
    </w:p>
    <w:p w:rsidR="003A1191" w:rsidRDefault="003A1191" w:rsidP="003A1191">
      <w:r>
        <w:t>2013 г.: «Подарите жизнь – станьте донором крови». Акцент мероприятия делался на возможности спасении миллионов жизней посредством переливания донорской крови и ее компонентов.</w:t>
      </w:r>
    </w:p>
    <w:p w:rsidR="003A1191" w:rsidRDefault="003A1191" w:rsidP="003A1191">
      <w:r>
        <w:t xml:space="preserve">2014 г.: «Безопасная кровь для спасения матери». Как и в </w:t>
      </w:r>
      <w:r w:rsidRPr="00EA667A">
        <w:t xml:space="preserve">2007 </w:t>
      </w:r>
      <w:r>
        <w:t>г., тематикой рекламной кампании было спасение жизни матерей: около 800 матерей ежедневно умирают в мире от осложнений беременности и родов, где тяжелое кровотечение выступает основной причиной смерти, заболеваемости и инвалидности.</w:t>
      </w:r>
    </w:p>
    <w:p w:rsidR="003A1191" w:rsidRDefault="003A1191" w:rsidP="003A1191">
      <w:r>
        <w:t xml:space="preserve">2015 г.: «Спасибо за спасение моей жизни». Мероприятие было посвящено благодарности донорам крови, которые спасают человеческие жизни путем </w:t>
      </w:r>
      <w:proofErr w:type="spellStart"/>
      <w:r>
        <w:t>донации</w:t>
      </w:r>
      <w:proofErr w:type="spellEnd"/>
      <w:r>
        <w:t>, и призыву к безвозмездному и регулярному донорству под лозунгом: «Сдавайте кровь бесплатно, сдавайте часто. Донорство крови – это важно».</w:t>
      </w:r>
    </w:p>
    <w:p w:rsidR="003A1191" w:rsidRDefault="003A1191" w:rsidP="003A1191">
      <w:r>
        <w:t xml:space="preserve">2016 г.: «Кровь объединяет нас». Акцент в рамках рекламной кампании был сделан на понятии единения доноров крови и пациентов, связи между ними. </w:t>
      </w:r>
    </w:p>
    <w:p w:rsidR="003A1191" w:rsidRDefault="003A1191" w:rsidP="003A1191">
      <w:r>
        <w:t>2017 г.: «</w:t>
      </w:r>
      <w:r w:rsidRPr="00C05C60">
        <w:t xml:space="preserve">Чем вы можете помочь? Сдавайте кровь. Сдавайте ее сейчас. Сдавайте ее </w:t>
      </w:r>
      <w:r>
        <w:t>часто». Рекламная кампания посвящена важности наличия достаточных запасов донорской крови и ее компонентов в условиях чрезвычайных ситуаций. Каждый год от стихийных бедствий страдают более 250 миллионов человек, которые нуждаются в срочной медицинской помощи. Антропогенные катастрофы, а также дорожно-транспортные происшествия и вооруженные конфликты также причиняют людям травмы. И переливание крови – неотъемлемый компонент оказания неотложной медицинской помощи.</w:t>
      </w:r>
    </w:p>
    <w:p w:rsidR="003A1191" w:rsidRDefault="003A1191" w:rsidP="003A1191">
      <w:r>
        <w:lastRenderedPageBreak/>
        <w:t>2018 г.: «</w:t>
      </w:r>
      <w:r w:rsidRPr="002008C8">
        <w:t>Подумай о друг</w:t>
      </w:r>
      <w:r>
        <w:t>их. Сдай кровь. Поделись жизнью». Акция сосредоточена на благодарности безвозмездным и регулярным донорам крови, повышении осведомленности о необходимости регулярного донорства крови для обеспечения качества, безопасности и наличия крови и ее компонентов для нуждающихся в них пациентов.</w:t>
      </w:r>
    </w:p>
    <w:p w:rsidR="003A1191" w:rsidRPr="00D84DD8" w:rsidRDefault="003A1191" w:rsidP="003A1191">
      <w:r w:rsidRPr="00D84DD8">
        <w:t>2019 г.: «Безопасная кровь для всех». Рекламная кампания была сосредоточена на просвещении о необходимости регулярного и безвозмездного донорства крови для обеспечения больным своевременного доступа к приемлемым по стоимости поставкам безопасной крови и ее компонентов гарантированного качества.</w:t>
      </w:r>
    </w:p>
    <w:p w:rsidR="003A1191" w:rsidRDefault="003A1191" w:rsidP="003A1191">
      <w:r>
        <w:t xml:space="preserve">2020 г.: «Безопасная кровь спасает жизни». </w:t>
      </w:r>
      <w:r w:rsidRPr="00492711">
        <w:t xml:space="preserve">Упор </w:t>
      </w:r>
      <w:r>
        <w:t>был сделан на</w:t>
      </w:r>
      <w:r w:rsidRPr="00492711">
        <w:t xml:space="preserve"> то, какую пользу донор может принести в </w:t>
      </w:r>
      <w:r>
        <w:t>части</w:t>
      </w:r>
      <w:r w:rsidRPr="00492711">
        <w:t xml:space="preserve"> укрепления здоровья других людей. Потребность в донорской крови существует во всем мире: населению необходим доступ к безопасной и проверенной крови и </w:t>
      </w:r>
      <w:r>
        <w:t xml:space="preserve">ее </w:t>
      </w:r>
      <w:proofErr w:type="gramStart"/>
      <w:r>
        <w:t>компонентам</w:t>
      </w:r>
      <w:proofErr w:type="gramEnd"/>
      <w:r>
        <w:t xml:space="preserve"> </w:t>
      </w:r>
      <w:r w:rsidRPr="00492711">
        <w:t>как в обычной жизни, так и в чрезвычайных ситуациях</w:t>
      </w:r>
      <w:r>
        <w:t xml:space="preserve">. </w:t>
      </w:r>
    </w:p>
    <w:p w:rsidR="003A1191" w:rsidRPr="00C46E45" w:rsidRDefault="003A1191" w:rsidP="003A1191">
      <w:r>
        <w:t>2021 г.: «</w:t>
      </w:r>
      <w:r w:rsidRPr="00AC15F1">
        <w:t>Сдавайте кровь, пусть в мире пульсирует жизнь</w:t>
      </w:r>
      <w:r>
        <w:t>». Акция была сосредоточена на идеи о том, что переливание крови и ее компонентов позволяет ежегодно спасать миллионы человеческих жизней. Оно помогает продлить жизнь пациентов, страдающих от состояний, которые представляют угрозу для жизни, и улучшить качество их жизни.</w:t>
      </w:r>
    </w:p>
    <w:p w:rsidR="003A1191" w:rsidRPr="00C46E45" w:rsidRDefault="003A1191" w:rsidP="003A1191">
      <w:pPr>
        <w:pStyle w:val="2"/>
        <w:numPr>
          <w:ilvl w:val="2"/>
          <w:numId w:val="77"/>
        </w:numPr>
      </w:pPr>
      <w:bookmarkStart w:id="21" w:name="_Toc104935770"/>
      <w:r w:rsidRPr="00C46E45">
        <w:t>Сравнительный анализ зарубежного и российского опыта</w:t>
      </w:r>
      <w:bookmarkEnd w:id="21"/>
      <w:r w:rsidRPr="00C46E45">
        <w:t xml:space="preserve"> </w:t>
      </w:r>
    </w:p>
    <w:p w:rsidR="003A1191" w:rsidRPr="00C46E45" w:rsidRDefault="003A1191" w:rsidP="003A1191">
      <w:r w:rsidRPr="00C46E45">
        <w:t xml:space="preserve">Анализ международного опыта в сфере обращения донорской крови подтверждает наличие двух </w:t>
      </w:r>
      <w:r>
        <w:t xml:space="preserve">основных </w:t>
      </w:r>
      <w:r w:rsidRPr="00C46E45">
        <w:t>систем организации системы донорства крови: централизованн</w:t>
      </w:r>
      <w:r>
        <w:t>ой и децентрализованной. Однако существует ряд государств</w:t>
      </w:r>
      <w:r w:rsidRPr="00C46E45">
        <w:t>, которые обладают признаками обеих систем в большей или меньшей степени.</w:t>
      </w:r>
    </w:p>
    <w:p w:rsidR="003A1191" w:rsidRPr="00C46E45" w:rsidRDefault="003A1191" w:rsidP="003A1191">
      <w:r w:rsidRPr="00C46E45">
        <w:t>Централизованная система обладает такими характеристиками, как: вертикаль управления, наличие и поддержание единых стандартов качества, наличие ведущего координирующего органа. К такой системе относятся Великобритания, Республика Казахстан.</w:t>
      </w:r>
    </w:p>
    <w:p w:rsidR="003A1191" w:rsidRPr="00C46E45" w:rsidRDefault="003A1191" w:rsidP="003A1191">
      <w:r w:rsidRPr="00C46E45">
        <w:t>Особенностями децентрализованной системы являются: наличие множества равнозначных и равноправных организаций службы крови, наличие различных стандартов для организаций. Представителями таких стран являются: Германия, США, Китай.</w:t>
      </w:r>
    </w:p>
    <w:p w:rsidR="003A1191" w:rsidRPr="00C46E45" w:rsidRDefault="003A1191" w:rsidP="003A1191">
      <w:r w:rsidRPr="00C46E45">
        <w:lastRenderedPageBreak/>
        <w:t xml:space="preserve">Таким образом, целью сравнительного анализа </w:t>
      </w:r>
      <w:r>
        <w:t xml:space="preserve">является выявление </w:t>
      </w:r>
      <w:proofErr w:type="gramStart"/>
      <w:r>
        <w:t xml:space="preserve">особенностей </w:t>
      </w:r>
      <w:r w:rsidRPr="00C46E45">
        <w:t>организации сферы обращения донорской крови</w:t>
      </w:r>
      <w:proofErr w:type="gramEnd"/>
      <w:r w:rsidRPr="00C46E45">
        <w:t xml:space="preserve"> </w:t>
      </w:r>
      <w:r>
        <w:t xml:space="preserve">и ее компонентов </w:t>
      </w:r>
      <w:r w:rsidRPr="00C46E45">
        <w:t xml:space="preserve">зарубежных стран и России. </w:t>
      </w:r>
      <w:r>
        <w:t xml:space="preserve">Для представления различий </w:t>
      </w:r>
      <w:r w:rsidRPr="00C46E45">
        <w:t xml:space="preserve">составлена Таблица 4.  </w:t>
      </w:r>
    </w:p>
    <w:p w:rsidR="003A1191" w:rsidRPr="00C46E45" w:rsidRDefault="003A1191" w:rsidP="003A1191">
      <w:pPr>
        <w:pStyle w:val="a0"/>
      </w:pPr>
      <w:r w:rsidRPr="00C46E45">
        <w:t>Сравнительный анализ зарубежного и российского опыта в организации сферы обращения донорской крови</w:t>
      </w:r>
    </w:p>
    <w:tbl>
      <w:tblPr>
        <w:tblStyle w:val="af1"/>
        <w:tblW w:w="0" w:type="auto"/>
        <w:tblLook w:val="04A0" w:firstRow="1" w:lastRow="0" w:firstColumn="1" w:lastColumn="0" w:noHBand="0" w:noVBand="1"/>
      </w:tblPr>
      <w:tblGrid>
        <w:gridCol w:w="1177"/>
        <w:gridCol w:w="1397"/>
        <w:gridCol w:w="1575"/>
        <w:gridCol w:w="1314"/>
        <w:gridCol w:w="1397"/>
        <w:gridCol w:w="1397"/>
        <w:gridCol w:w="1314"/>
      </w:tblGrid>
      <w:tr w:rsidR="003A1191" w:rsidRPr="00C46E45" w:rsidTr="007E3C0D">
        <w:trPr>
          <w:tblHeader/>
        </w:trPr>
        <w:tc>
          <w:tcPr>
            <w:tcW w:w="1190" w:type="dxa"/>
          </w:tcPr>
          <w:p w:rsidR="003A1191" w:rsidRPr="00C46E45" w:rsidRDefault="003A1191" w:rsidP="007E3C0D">
            <w:pPr>
              <w:pStyle w:val="ad"/>
            </w:pPr>
            <w:r>
              <w:t>-</w:t>
            </w:r>
          </w:p>
        </w:tc>
        <w:tc>
          <w:tcPr>
            <w:tcW w:w="1412" w:type="dxa"/>
          </w:tcPr>
          <w:p w:rsidR="003A1191" w:rsidRPr="006D5842" w:rsidRDefault="003A1191" w:rsidP="007E3C0D">
            <w:pPr>
              <w:pStyle w:val="ad"/>
              <w:jc w:val="center"/>
              <w:rPr>
                <w:b/>
              </w:rPr>
            </w:pPr>
            <w:r w:rsidRPr="006D5842">
              <w:rPr>
                <w:b/>
              </w:rPr>
              <w:t>Россия</w:t>
            </w:r>
          </w:p>
        </w:tc>
        <w:tc>
          <w:tcPr>
            <w:tcW w:w="1491" w:type="dxa"/>
          </w:tcPr>
          <w:p w:rsidR="003A1191" w:rsidRPr="006D5842" w:rsidRDefault="003A1191" w:rsidP="007E3C0D">
            <w:pPr>
              <w:pStyle w:val="ad"/>
              <w:jc w:val="center"/>
              <w:rPr>
                <w:b/>
              </w:rPr>
            </w:pPr>
            <w:r w:rsidRPr="006D5842">
              <w:rPr>
                <w:b/>
              </w:rPr>
              <w:t>Великобритания</w:t>
            </w:r>
          </w:p>
        </w:tc>
        <w:tc>
          <w:tcPr>
            <w:tcW w:w="1327" w:type="dxa"/>
          </w:tcPr>
          <w:p w:rsidR="003A1191" w:rsidRPr="006D5842" w:rsidRDefault="003A1191" w:rsidP="007E3C0D">
            <w:pPr>
              <w:pStyle w:val="ad"/>
              <w:jc w:val="center"/>
              <w:rPr>
                <w:b/>
              </w:rPr>
            </w:pPr>
            <w:r w:rsidRPr="006D5842">
              <w:rPr>
                <w:b/>
              </w:rPr>
              <w:t>Германия</w:t>
            </w:r>
          </w:p>
        </w:tc>
        <w:tc>
          <w:tcPr>
            <w:tcW w:w="1412" w:type="dxa"/>
          </w:tcPr>
          <w:p w:rsidR="003A1191" w:rsidRPr="006D5842" w:rsidRDefault="003A1191" w:rsidP="007E3C0D">
            <w:pPr>
              <w:pStyle w:val="ad"/>
              <w:jc w:val="center"/>
              <w:rPr>
                <w:b/>
              </w:rPr>
            </w:pPr>
            <w:r w:rsidRPr="006D5842">
              <w:rPr>
                <w:b/>
              </w:rPr>
              <w:t>Китай</w:t>
            </w:r>
          </w:p>
        </w:tc>
        <w:tc>
          <w:tcPr>
            <w:tcW w:w="1412" w:type="dxa"/>
          </w:tcPr>
          <w:p w:rsidR="003A1191" w:rsidRPr="006D5842" w:rsidRDefault="003A1191" w:rsidP="007E3C0D">
            <w:pPr>
              <w:pStyle w:val="ad"/>
              <w:jc w:val="center"/>
              <w:rPr>
                <w:b/>
              </w:rPr>
            </w:pPr>
            <w:r w:rsidRPr="006D5842">
              <w:rPr>
                <w:b/>
              </w:rPr>
              <w:t>Казахстан</w:t>
            </w:r>
          </w:p>
        </w:tc>
        <w:tc>
          <w:tcPr>
            <w:tcW w:w="1327" w:type="dxa"/>
          </w:tcPr>
          <w:p w:rsidR="003A1191" w:rsidRPr="006D5842" w:rsidRDefault="003A1191" w:rsidP="007E3C0D">
            <w:pPr>
              <w:pStyle w:val="ad"/>
              <w:jc w:val="center"/>
              <w:rPr>
                <w:b/>
              </w:rPr>
            </w:pPr>
            <w:r w:rsidRPr="006D5842">
              <w:rPr>
                <w:b/>
              </w:rPr>
              <w:t>США</w:t>
            </w:r>
          </w:p>
        </w:tc>
      </w:tr>
      <w:tr w:rsidR="003A1191" w:rsidRPr="00C46E45" w:rsidTr="007E3C0D">
        <w:tc>
          <w:tcPr>
            <w:tcW w:w="1190" w:type="dxa"/>
          </w:tcPr>
          <w:p w:rsidR="003A1191" w:rsidRPr="00C46E45" w:rsidRDefault="003A1191" w:rsidP="007E3C0D">
            <w:pPr>
              <w:pStyle w:val="ad"/>
            </w:pPr>
            <w:r w:rsidRPr="00C46E45">
              <w:t>Группа государства</w:t>
            </w:r>
          </w:p>
        </w:tc>
        <w:tc>
          <w:tcPr>
            <w:tcW w:w="1412" w:type="dxa"/>
          </w:tcPr>
          <w:p w:rsidR="003A1191" w:rsidRPr="00C46E45" w:rsidRDefault="003A1191" w:rsidP="007E3C0D">
            <w:pPr>
              <w:pStyle w:val="ad"/>
            </w:pPr>
            <w:r w:rsidRPr="00C46E45">
              <w:t xml:space="preserve">Развивающаяся </w:t>
            </w:r>
          </w:p>
        </w:tc>
        <w:tc>
          <w:tcPr>
            <w:tcW w:w="1491" w:type="dxa"/>
          </w:tcPr>
          <w:p w:rsidR="003A1191" w:rsidRPr="00C46E45" w:rsidRDefault="003A1191" w:rsidP="007E3C0D">
            <w:pPr>
              <w:pStyle w:val="ad"/>
            </w:pPr>
            <w:r w:rsidRPr="00C46E45">
              <w:t>Развитая</w:t>
            </w:r>
          </w:p>
        </w:tc>
        <w:tc>
          <w:tcPr>
            <w:tcW w:w="1327" w:type="dxa"/>
          </w:tcPr>
          <w:p w:rsidR="003A1191" w:rsidRPr="00C46E45" w:rsidRDefault="003A1191" w:rsidP="007E3C0D">
            <w:pPr>
              <w:pStyle w:val="ad"/>
            </w:pPr>
            <w:r w:rsidRPr="00C46E45">
              <w:t>Развитая</w:t>
            </w:r>
          </w:p>
        </w:tc>
        <w:tc>
          <w:tcPr>
            <w:tcW w:w="1412" w:type="dxa"/>
          </w:tcPr>
          <w:p w:rsidR="003A1191" w:rsidRPr="00C46E45" w:rsidRDefault="003A1191" w:rsidP="007E3C0D">
            <w:pPr>
              <w:pStyle w:val="ad"/>
            </w:pPr>
            <w:r w:rsidRPr="00C46E45">
              <w:t>Развивающаяся</w:t>
            </w:r>
          </w:p>
        </w:tc>
        <w:tc>
          <w:tcPr>
            <w:tcW w:w="1412" w:type="dxa"/>
          </w:tcPr>
          <w:p w:rsidR="003A1191" w:rsidRPr="00C46E45" w:rsidRDefault="003A1191" w:rsidP="007E3C0D">
            <w:pPr>
              <w:pStyle w:val="ad"/>
            </w:pPr>
            <w:r w:rsidRPr="00C46E45">
              <w:t>Развивающаяся</w:t>
            </w:r>
          </w:p>
        </w:tc>
        <w:tc>
          <w:tcPr>
            <w:tcW w:w="1327" w:type="dxa"/>
          </w:tcPr>
          <w:p w:rsidR="003A1191" w:rsidRPr="00C46E45" w:rsidRDefault="003A1191" w:rsidP="007E3C0D">
            <w:pPr>
              <w:pStyle w:val="ad"/>
            </w:pPr>
            <w:r w:rsidRPr="00C46E45">
              <w:t>Развитая</w:t>
            </w:r>
          </w:p>
          <w:p w:rsidR="003A1191" w:rsidRPr="00C46E45" w:rsidRDefault="003A1191" w:rsidP="007E3C0D">
            <w:pPr>
              <w:pStyle w:val="ad"/>
            </w:pPr>
          </w:p>
        </w:tc>
      </w:tr>
      <w:tr w:rsidR="003A1191" w:rsidRPr="00C46E45" w:rsidTr="007E3C0D">
        <w:tc>
          <w:tcPr>
            <w:tcW w:w="1190" w:type="dxa"/>
          </w:tcPr>
          <w:p w:rsidR="003A1191" w:rsidRPr="00C37FBA" w:rsidRDefault="003A1191" w:rsidP="007E3C0D">
            <w:pPr>
              <w:pStyle w:val="ad"/>
            </w:pPr>
            <w:r w:rsidRPr="00C37FBA">
              <w:t>ВНД на душу нас</w:t>
            </w:r>
            <w:r>
              <w:t>еления, долларов США</w:t>
            </w:r>
          </w:p>
        </w:tc>
        <w:tc>
          <w:tcPr>
            <w:tcW w:w="1412" w:type="dxa"/>
          </w:tcPr>
          <w:p w:rsidR="003A1191" w:rsidRPr="00C46E45" w:rsidRDefault="003A1191" w:rsidP="007E3C0D">
            <w:pPr>
              <w:pStyle w:val="ad"/>
            </w:pPr>
            <w:r w:rsidRPr="00C46E45">
              <w:t>11 </w:t>
            </w:r>
            <w:r>
              <w:t>260</w:t>
            </w:r>
          </w:p>
        </w:tc>
        <w:tc>
          <w:tcPr>
            <w:tcW w:w="1491" w:type="dxa"/>
          </w:tcPr>
          <w:p w:rsidR="003A1191" w:rsidRPr="00C46E45" w:rsidRDefault="003A1191" w:rsidP="007E3C0D">
            <w:pPr>
              <w:pStyle w:val="ad"/>
            </w:pPr>
            <w:r w:rsidRPr="00C46E45">
              <w:t>42 </w:t>
            </w:r>
            <w:r>
              <w:t>370</w:t>
            </w:r>
          </w:p>
        </w:tc>
        <w:tc>
          <w:tcPr>
            <w:tcW w:w="1327" w:type="dxa"/>
          </w:tcPr>
          <w:p w:rsidR="003A1191" w:rsidRPr="00C46E45" w:rsidRDefault="003A1191" w:rsidP="007E3C0D">
            <w:pPr>
              <w:pStyle w:val="ad"/>
            </w:pPr>
            <w:r w:rsidRPr="00C46E45">
              <w:t>48 </w:t>
            </w:r>
            <w:r>
              <w:t>520</w:t>
            </w:r>
          </w:p>
        </w:tc>
        <w:tc>
          <w:tcPr>
            <w:tcW w:w="1412" w:type="dxa"/>
          </w:tcPr>
          <w:p w:rsidR="003A1191" w:rsidRPr="00C46E45" w:rsidRDefault="003A1191" w:rsidP="007E3C0D">
            <w:pPr>
              <w:pStyle w:val="ad"/>
            </w:pPr>
            <w:r w:rsidRPr="00C46E45">
              <w:t>10 </w:t>
            </w:r>
            <w:r>
              <w:t>410</w:t>
            </w:r>
          </w:p>
        </w:tc>
        <w:tc>
          <w:tcPr>
            <w:tcW w:w="1412" w:type="dxa"/>
          </w:tcPr>
          <w:p w:rsidR="003A1191" w:rsidRPr="00C46E45" w:rsidRDefault="003A1191" w:rsidP="007E3C0D">
            <w:pPr>
              <w:pStyle w:val="ad"/>
            </w:pPr>
            <w:r w:rsidRPr="00C46E45">
              <w:t>8 </w:t>
            </w:r>
            <w:r>
              <w:t>810</w:t>
            </w:r>
          </w:p>
        </w:tc>
        <w:tc>
          <w:tcPr>
            <w:tcW w:w="1327" w:type="dxa"/>
          </w:tcPr>
          <w:p w:rsidR="003A1191" w:rsidRPr="00C46E45" w:rsidRDefault="003A1191" w:rsidP="007E3C0D">
            <w:pPr>
              <w:pStyle w:val="ad"/>
            </w:pPr>
            <w:r w:rsidRPr="00C46E45">
              <w:t>62 </w:t>
            </w:r>
            <w:r>
              <w:t>850</w:t>
            </w:r>
          </w:p>
        </w:tc>
      </w:tr>
      <w:tr w:rsidR="003A1191" w:rsidRPr="00C46E45" w:rsidTr="007E3C0D">
        <w:tc>
          <w:tcPr>
            <w:tcW w:w="1190" w:type="dxa"/>
          </w:tcPr>
          <w:p w:rsidR="003A1191" w:rsidRPr="00743104" w:rsidRDefault="003A1191" w:rsidP="007E3C0D">
            <w:pPr>
              <w:pStyle w:val="ad"/>
            </w:pPr>
            <w:r>
              <w:t>Доля доноров в общей численности населения</w:t>
            </w:r>
            <w:r w:rsidRPr="00C46E45">
              <w:t>, %</w:t>
            </w:r>
          </w:p>
        </w:tc>
        <w:tc>
          <w:tcPr>
            <w:tcW w:w="1412" w:type="dxa"/>
          </w:tcPr>
          <w:p w:rsidR="003A1191" w:rsidRPr="00C46E45" w:rsidRDefault="003A1191" w:rsidP="007E3C0D">
            <w:pPr>
              <w:pStyle w:val="ad"/>
            </w:pPr>
            <w:r w:rsidRPr="00C46E45">
              <w:t>-</w:t>
            </w:r>
          </w:p>
        </w:tc>
        <w:tc>
          <w:tcPr>
            <w:tcW w:w="1491" w:type="dxa"/>
          </w:tcPr>
          <w:p w:rsidR="003A1191" w:rsidRPr="00C46E45" w:rsidRDefault="003A1191" w:rsidP="007E3C0D">
            <w:pPr>
              <w:pStyle w:val="ad"/>
            </w:pPr>
            <w:r w:rsidRPr="00C46E45">
              <w:t>6</w:t>
            </w:r>
          </w:p>
        </w:tc>
        <w:tc>
          <w:tcPr>
            <w:tcW w:w="1327" w:type="dxa"/>
          </w:tcPr>
          <w:p w:rsidR="003A1191" w:rsidRPr="00C46E45" w:rsidRDefault="003A1191" w:rsidP="007E3C0D">
            <w:pPr>
              <w:pStyle w:val="ad"/>
            </w:pPr>
            <w:r w:rsidRPr="00C46E45">
              <w:t>3</w:t>
            </w:r>
          </w:p>
        </w:tc>
        <w:tc>
          <w:tcPr>
            <w:tcW w:w="1412" w:type="dxa"/>
          </w:tcPr>
          <w:p w:rsidR="003A1191" w:rsidRPr="00C46E45" w:rsidRDefault="003A1191" w:rsidP="007E3C0D">
            <w:pPr>
              <w:pStyle w:val="ad"/>
            </w:pPr>
            <w:r w:rsidRPr="00C46E45">
              <w:t>1,3</w:t>
            </w:r>
          </w:p>
        </w:tc>
        <w:tc>
          <w:tcPr>
            <w:tcW w:w="1412" w:type="dxa"/>
          </w:tcPr>
          <w:p w:rsidR="003A1191" w:rsidRPr="00C46E45" w:rsidRDefault="003A1191" w:rsidP="007E3C0D">
            <w:pPr>
              <w:pStyle w:val="ad"/>
            </w:pPr>
            <w:r w:rsidRPr="00C46E45">
              <w:t>7,3</w:t>
            </w:r>
          </w:p>
        </w:tc>
        <w:tc>
          <w:tcPr>
            <w:tcW w:w="1327" w:type="dxa"/>
          </w:tcPr>
          <w:p w:rsidR="003A1191" w:rsidRPr="00C46E45" w:rsidRDefault="003A1191" w:rsidP="007E3C0D">
            <w:pPr>
              <w:pStyle w:val="ad"/>
            </w:pPr>
            <w:r w:rsidRPr="00C46E45">
              <w:t>10</w:t>
            </w:r>
          </w:p>
        </w:tc>
      </w:tr>
      <w:tr w:rsidR="003A1191" w:rsidRPr="00C46E45" w:rsidTr="007E3C0D">
        <w:tc>
          <w:tcPr>
            <w:tcW w:w="1190" w:type="dxa"/>
          </w:tcPr>
          <w:p w:rsidR="003A1191" w:rsidRPr="00C46E45" w:rsidRDefault="003A1191" w:rsidP="007E3C0D">
            <w:pPr>
              <w:pStyle w:val="ad"/>
            </w:pPr>
            <w:r w:rsidRPr="00C46E45">
              <w:t>Активное участие Красного Креста, Общества Красного Полумесяца</w:t>
            </w:r>
          </w:p>
          <w:p w:rsidR="003A1191" w:rsidRPr="00C46E45" w:rsidRDefault="003A1191" w:rsidP="007E3C0D">
            <w:pPr>
              <w:pStyle w:val="ad"/>
            </w:pPr>
          </w:p>
          <w:p w:rsidR="003A1191" w:rsidRPr="00C46E45" w:rsidRDefault="003A1191" w:rsidP="007E3C0D">
            <w:pPr>
              <w:pStyle w:val="ad"/>
            </w:pPr>
          </w:p>
        </w:tc>
        <w:tc>
          <w:tcPr>
            <w:tcW w:w="1412" w:type="dxa"/>
          </w:tcPr>
          <w:p w:rsidR="003A1191" w:rsidRPr="00C46E45" w:rsidRDefault="003A1191" w:rsidP="007E3C0D">
            <w:pPr>
              <w:pStyle w:val="ad"/>
            </w:pPr>
            <w:r w:rsidRPr="00C46E45">
              <w:t>Нет</w:t>
            </w:r>
          </w:p>
        </w:tc>
        <w:tc>
          <w:tcPr>
            <w:tcW w:w="1491" w:type="dxa"/>
          </w:tcPr>
          <w:p w:rsidR="003A1191" w:rsidRPr="00C46E45" w:rsidRDefault="003A1191" w:rsidP="007E3C0D">
            <w:pPr>
              <w:pStyle w:val="ad"/>
            </w:pPr>
            <w:r w:rsidRPr="00C46E45">
              <w:t>-</w:t>
            </w:r>
          </w:p>
        </w:tc>
        <w:tc>
          <w:tcPr>
            <w:tcW w:w="1327" w:type="dxa"/>
          </w:tcPr>
          <w:p w:rsidR="003A1191" w:rsidRPr="00C46E45" w:rsidRDefault="003A1191" w:rsidP="007E3C0D">
            <w:pPr>
              <w:pStyle w:val="ad"/>
            </w:pPr>
            <w:r w:rsidRPr="00C46E45">
              <w:t>Да</w:t>
            </w:r>
          </w:p>
        </w:tc>
        <w:tc>
          <w:tcPr>
            <w:tcW w:w="1412" w:type="dxa"/>
          </w:tcPr>
          <w:p w:rsidR="003A1191" w:rsidRPr="00C46E45" w:rsidRDefault="003A1191" w:rsidP="007E3C0D">
            <w:pPr>
              <w:pStyle w:val="ad"/>
            </w:pPr>
            <w:r w:rsidRPr="00C46E45">
              <w:t>-</w:t>
            </w:r>
          </w:p>
        </w:tc>
        <w:tc>
          <w:tcPr>
            <w:tcW w:w="1412" w:type="dxa"/>
          </w:tcPr>
          <w:p w:rsidR="003A1191" w:rsidRPr="00C46E45" w:rsidRDefault="003A1191" w:rsidP="007E3C0D">
            <w:pPr>
              <w:pStyle w:val="ad"/>
            </w:pPr>
            <w:r w:rsidRPr="00C46E45">
              <w:t>Да</w:t>
            </w:r>
          </w:p>
        </w:tc>
        <w:tc>
          <w:tcPr>
            <w:tcW w:w="1327" w:type="dxa"/>
          </w:tcPr>
          <w:p w:rsidR="003A1191" w:rsidRPr="00C46E45" w:rsidRDefault="003A1191" w:rsidP="007E3C0D">
            <w:pPr>
              <w:pStyle w:val="ad"/>
            </w:pPr>
            <w:r w:rsidRPr="00C46E45">
              <w:t>Нет</w:t>
            </w:r>
          </w:p>
        </w:tc>
      </w:tr>
      <w:tr w:rsidR="003A1191" w:rsidRPr="00C46E45" w:rsidTr="007E3C0D">
        <w:tc>
          <w:tcPr>
            <w:tcW w:w="1190" w:type="dxa"/>
          </w:tcPr>
          <w:p w:rsidR="003A1191" w:rsidRPr="00C46E45" w:rsidRDefault="003A1191" w:rsidP="007E3C0D">
            <w:pPr>
              <w:pStyle w:val="ad"/>
            </w:pPr>
            <w:r w:rsidRPr="00C46E45">
              <w:t>Активное участие частных компаний</w:t>
            </w:r>
          </w:p>
        </w:tc>
        <w:tc>
          <w:tcPr>
            <w:tcW w:w="1412" w:type="dxa"/>
          </w:tcPr>
          <w:p w:rsidR="003A1191" w:rsidRPr="00C46E45" w:rsidRDefault="003A1191" w:rsidP="007E3C0D">
            <w:pPr>
              <w:pStyle w:val="ad"/>
            </w:pPr>
            <w:r w:rsidRPr="00C46E45">
              <w:t>Нет</w:t>
            </w:r>
          </w:p>
        </w:tc>
        <w:tc>
          <w:tcPr>
            <w:tcW w:w="1491" w:type="dxa"/>
          </w:tcPr>
          <w:p w:rsidR="003A1191" w:rsidRPr="00C46E45" w:rsidRDefault="003A1191" w:rsidP="007E3C0D">
            <w:pPr>
              <w:pStyle w:val="ad"/>
            </w:pPr>
            <w:r w:rsidRPr="00C46E45">
              <w:t>-</w:t>
            </w:r>
          </w:p>
        </w:tc>
        <w:tc>
          <w:tcPr>
            <w:tcW w:w="1327" w:type="dxa"/>
          </w:tcPr>
          <w:p w:rsidR="003A1191" w:rsidRPr="00C46E45" w:rsidRDefault="003A1191" w:rsidP="007E3C0D">
            <w:pPr>
              <w:pStyle w:val="ad"/>
            </w:pPr>
            <w:r w:rsidRPr="00C46E45">
              <w:t>-</w:t>
            </w:r>
          </w:p>
        </w:tc>
        <w:tc>
          <w:tcPr>
            <w:tcW w:w="1412" w:type="dxa"/>
          </w:tcPr>
          <w:p w:rsidR="003A1191" w:rsidRPr="00C46E45" w:rsidRDefault="003A1191" w:rsidP="007E3C0D">
            <w:pPr>
              <w:pStyle w:val="ad"/>
            </w:pPr>
            <w:r w:rsidRPr="00C46E45">
              <w:t>Да</w:t>
            </w:r>
          </w:p>
        </w:tc>
        <w:tc>
          <w:tcPr>
            <w:tcW w:w="1412" w:type="dxa"/>
          </w:tcPr>
          <w:p w:rsidR="003A1191" w:rsidRPr="00C46E45" w:rsidRDefault="003A1191" w:rsidP="007E3C0D">
            <w:pPr>
              <w:pStyle w:val="ad"/>
            </w:pPr>
            <w:r w:rsidRPr="00C46E45">
              <w:t>Да</w:t>
            </w:r>
          </w:p>
        </w:tc>
        <w:tc>
          <w:tcPr>
            <w:tcW w:w="1327" w:type="dxa"/>
          </w:tcPr>
          <w:p w:rsidR="003A1191" w:rsidRPr="00C46E45" w:rsidRDefault="003A1191" w:rsidP="007E3C0D">
            <w:pPr>
              <w:pStyle w:val="ad"/>
            </w:pPr>
            <w:r w:rsidRPr="00C46E45">
              <w:t>Да</w:t>
            </w:r>
          </w:p>
        </w:tc>
      </w:tr>
      <w:tr w:rsidR="003A1191" w:rsidRPr="00C46E45" w:rsidTr="007E3C0D">
        <w:tc>
          <w:tcPr>
            <w:tcW w:w="1190" w:type="dxa"/>
          </w:tcPr>
          <w:p w:rsidR="003A1191" w:rsidRPr="00C46E45" w:rsidRDefault="003A1191" w:rsidP="007E3C0D">
            <w:pPr>
              <w:pStyle w:val="ad"/>
            </w:pPr>
            <w:r w:rsidRPr="00C46E45">
              <w:t>Виды донорства крови</w:t>
            </w:r>
          </w:p>
        </w:tc>
        <w:tc>
          <w:tcPr>
            <w:tcW w:w="1412" w:type="dxa"/>
          </w:tcPr>
          <w:p w:rsidR="003A1191" w:rsidRPr="00C46E45" w:rsidRDefault="003A1191" w:rsidP="007E3C0D">
            <w:pPr>
              <w:pStyle w:val="ad"/>
            </w:pPr>
            <w:r>
              <w:t xml:space="preserve">Добровольное и </w:t>
            </w:r>
            <w:r w:rsidRPr="00C46E45">
              <w:t>безвозмездное, платное</w:t>
            </w:r>
          </w:p>
        </w:tc>
        <w:tc>
          <w:tcPr>
            <w:tcW w:w="1491" w:type="dxa"/>
          </w:tcPr>
          <w:p w:rsidR="003A1191" w:rsidRPr="00C46E45" w:rsidRDefault="003A1191" w:rsidP="007E3C0D">
            <w:pPr>
              <w:pStyle w:val="ad"/>
            </w:pPr>
            <w:r w:rsidRPr="00C46E45">
              <w:t>Добровольное и безвозмездное</w:t>
            </w:r>
          </w:p>
        </w:tc>
        <w:tc>
          <w:tcPr>
            <w:tcW w:w="1327" w:type="dxa"/>
          </w:tcPr>
          <w:p w:rsidR="003A1191" w:rsidRPr="00C46E45" w:rsidRDefault="003A1191" w:rsidP="007E3C0D">
            <w:pPr>
              <w:pStyle w:val="ad"/>
            </w:pPr>
            <w:r w:rsidRPr="00C46E45">
              <w:t>Добровольное и безвозмездное</w:t>
            </w:r>
          </w:p>
        </w:tc>
        <w:tc>
          <w:tcPr>
            <w:tcW w:w="1412" w:type="dxa"/>
          </w:tcPr>
          <w:p w:rsidR="003A1191" w:rsidRPr="00C46E45" w:rsidRDefault="003A1191" w:rsidP="007E3C0D">
            <w:pPr>
              <w:pStyle w:val="ad"/>
            </w:pPr>
            <w:r w:rsidRPr="00C46E45">
              <w:t>Добровольное и безвозмездное</w:t>
            </w:r>
          </w:p>
        </w:tc>
        <w:tc>
          <w:tcPr>
            <w:tcW w:w="1412" w:type="dxa"/>
          </w:tcPr>
          <w:p w:rsidR="003A1191" w:rsidRPr="00C46E45" w:rsidRDefault="003A1191" w:rsidP="007E3C0D">
            <w:pPr>
              <w:pStyle w:val="ad"/>
            </w:pPr>
            <w:r w:rsidRPr="00C46E45">
              <w:t>Добровольное и безвозмездное, платное</w:t>
            </w:r>
          </w:p>
        </w:tc>
        <w:tc>
          <w:tcPr>
            <w:tcW w:w="1327" w:type="dxa"/>
          </w:tcPr>
          <w:p w:rsidR="003A1191" w:rsidRPr="00C46E45" w:rsidRDefault="003A1191" w:rsidP="007E3C0D">
            <w:pPr>
              <w:pStyle w:val="ad"/>
            </w:pPr>
            <w:r w:rsidRPr="00C46E45">
              <w:t>Добровольное и безвозмездное</w:t>
            </w:r>
          </w:p>
        </w:tc>
      </w:tr>
    </w:tbl>
    <w:p w:rsidR="003A1191" w:rsidRDefault="003A1191" w:rsidP="003A1191"/>
    <w:p w:rsidR="003A1191" w:rsidRDefault="003A1191" w:rsidP="003A1191"/>
    <w:p w:rsidR="003A1191" w:rsidRDefault="003A1191" w:rsidP="003A1191"/>
    <w:p w:rsidR="003A1191" w:rsidRDefault="003A1191" w:rsidP="003A1191"/>
    <w:p w:rsidR="003A1191" w:rsidRPr="001B41B8" w:rsidRDefault="003A1191" w:rsidP="003A1191">
      <w:pPr>
        <w:pStyle w:val="a0"/>
        <w:numPr>
          <w:ilvl w:val="0"/>
          <w:numId w:val="0"/>
        </w:numPr>
        <w:ind w:left="360"/>
        <w:rPr>
          <w:b/>
        </w:rPr>
      </w:pPr>
      <w:r w:rsidRPr="001B41B8">
        <w:rPr>
          <w:b/>
        </w:rPr>
        <w:lastRenderedPageBreak/>
        <w:t>Продолжение таблицы 4</w:t>
      </w:r>
    </w:p>
    <w:tbl>
      <w:tblPr>
        <w:tblStyle w:val="af1"/>
        <w:tblW w:w="0" w:type="auto"/>
        <w:tblLook w:val="04A0" w:firstRow="1" w:lastRow="0" w:firstColumn="1" w:lastColumn="0" w:noHBand="0" w:noVBand="1"/>
      </w:tblPr>
      <w:tblGrid>
        <w:gridCol w:w="1206"/>
        <w:gridCol w:w="1522"/>
        <w:gridCol w:w="1572"/>
        <w:gridCol w:w="1235"/>
        <w:gridCol w:w="1016"/>
        <w:gridCol w:w="1522"/>
        <w:gridCol w:w="1498"/>
      </w:tblGrid>
      <w:tr w:rsidR="003A1191" w:rsidRPr="00C46E45" w:rsidTr="007E3C0D">
        <w:tc>
          <w:tcPr>
            <w:tcW w:w="1253" w:type="dxa"/>
          </w:tcPr>
          <w:p w:rsidR="003A1191" w:rsidRPr="00C04C58" w:rsidRDefault="003A1191" w:rsidP="007E3C0D">
            <w:pPr>
              <w:pStyle w:val="ad"/>
            </w:pPr>
            <w:r w:rsidRPr="00C04C58">
              <w:t>-</w:t>
            </w:r>
          </w:p>
        </w:tc>
        <w:tc>
          <w:tcPr>
            <w:tcW w:w="1586" w:type="dxa"/>
          </w:tcPr>
          <w:p w:rsidR="003A1191" w:rsidRPr="00EE294C" w:rsidRDefault="003A1191" w:rsidP="007E3C0D">
            <w:pPr>
              <w:pStyle w:val="ad"/>
              <w:jc w:val="center"/>
              <w:rPr>
                <w:b/>
              </w:rPr>
            </w:pPr>
            <w:r w:rsidRPr="00EE294C">
              <w:rPr>
                <w:b/>
              </w:rPr>
              <w:t>Россия</w:t>
            </w:r>
          </w:p>
        </w:tc>
        <w:tc>
          <w:tcPr>
            <w:tcW w:w="1247" w:type="dxa"/>
          </w:tcPr>
          <w:p w:rsidR="003A1191" w:rsidRPr="00EE294C" w:rsidRDefault="003A1191" w:rsidP="007E3C0D">
            <w:pPr>
              <w:pStyle w:val="ad"/>
              <w:jc w:val="center"/>
              <w:rPr>
                <w:b/>
              </w:rPr>
            </w:pPr>
            <w:r w:rsidRPr="00EE294C">
              <w:rPr>
                <w:b/>
              </w:rPr>
              <w:t>Великобритания</w:t>
            </w:r>
          </w:p>
        </w:tc>
        <w:tc>
          <w:tcPr>
            <w:tcW w:w="1284" w:type="dxa"/>
          </w:tcPr>
          <w:p w:rsidR="003A1191" w:rsidRPr="00EE294C" w:rsidRDefault="003A1191" w:rsidP="007E3C0D">
            <w:pPr>
              <w:pStyle w:val="ad"/>
              <w:jc w:val="center"/>
              <w:rPr>
                <w:b/>
              </w:rPr>
            </w:pPr>
            <w:r w:rsidRPr="00EE294C">
              <w:rPr>
                <w:b/>
              </w:rPr>
              <w:t>Германия</w:t>
            </w:r>
          </w:p>
        </w:tc>
        <w:tc>
          <w:tcPr>
            <w:tcW w:w="1055" w:type="dxa"/>
          </w:tcPr>
          <w:p w:rsidR="003A1191" w:rsidRPr="00EE294C" w:rsidRDefault="003A1191" w:rsidP="007E3C0D">
            <w:pPr>
              <w:pStyle w:val="ad"/>
              <w:jc w:val="center"/>
              <w:rPr>
                <w:b/>
              </w:rPr>
            </w:pPr>
            <w:r w:rsidRPr="00EE294C">
              <w:rPr>
                <w:b/>
              </w:rPr>
              <w:t>Китай</w:t>
            </w:r>
          </w:p>
        </w:tc>
        <w:tc>
          <w:tcPr>
            <w:tcW w:w="1586" w:type="dxa"/>
          </w:tcPr>
          <w:p w:rsidR="003A1191" w:rsidRPr="00EE294C" w:rsidRDefault="003A1191" w:rsidP="007E3C0D">
            <w:pPr>
              <w:pStyle w:val="ad"/>
              <w:jc w:val="center"/>
              <w:rPr>
                <w:b/>
              </w:rPr>
            </w:pPr>
            <w:r w:rsidRPr="00EE294C">
              <w:rPr>
                <w:b/>
              </w:rPr>
              <w:t>Казахстан</w:t>
            </w:r>
          </w:p>
        </w:tc>
        <w:tc>
          <w:tcPr>
            <w:tcW w:w="1560" w:type="dxa"/>
          </w:tcPr>
          <w:p w:rsidR="003A1191" w:rsidRPr="00EE294C" w:rsidRDefault="003A1191" w:rsidP="007E3C0D">
            <w:pPr>
              <w:pStyle w:val="ad"/>
              <w:jc w:val="center"/>
              <w:rPr>
                <w:b/>
              </w:rPr>
            </w:pPr>
            <w:r w:rsidRPr="00EE294C">
              <w:rPr>
                <w:b/>
              </w:rPr>
              <w:t>США</w:t>
            </w:r>
          </w:p>
        </w:tc>
      </w:tr>
      <w:tr w:rsidR="003A1191" w:rsidRPr="00C46E45" w:rsidTr="007E3C0D">
        <w:tc>
          <w:tcPr>
            <w:tcW w:w="1253" w:type="dxa"/>
          </w:tcPr>
          <w:p w:rsidR="003A1191" w:rsidRPr="00C04C58" w:rsidRDefault="003A1191" w:rsidP="007E3C0D">
            <w:pPr>
              <w:pStyle w:val="ad"/>
            </w:pPr>
            <w:r w:rsidRPr="00C04C58">
              <w:t>Размещение пунктов забора крови и ее компонентов</w:t>
            </w:r>
          </w:p>
        </w:tc>
        <w:tc>
          <w:tcPr>
            <w:tcW w:w="1586" w:type="dxa"/>
          </w:tcPr>
          <w:p w:rsidR="003A1191" w:rsidRPr="00C04C58" w:rsidRDefault="003A1191" w:rsidP="007E3C0D">
            <w:pPr>
              <w:pStyle w:val="ad"/>
            </w:pPr>
            <w:r w:rsidRPr="00C04C58">
              <w:t>Крупные частные организации, учебные заведения высшего и среднего специального образования</w:t>
            </w:r>
          </w:p>
        </w:tc>
        <w:tc>
          <w:tcPr>
            <w:tcW w:w="1247" w:type="dxa"/>
          </w:tcPr>
          <w:p w:rsidR="003A1191" w:rsidRPr="00C04C58" w:rsidRDefault="003A1191" w:rsidP="007E3C0D">
            <w:pPr>
              <w:pStyle w:val="ad"/>
            </w:pPr>
            <w:r w:rsidRPr="00C04C58">
              <w:t>Спортивные мероприятия (как правило, футбольные матчи), церкви, мечети, форумы, ярмарки</w:t>
            </w:r>
          </w:p>
        </w:tc>
        <w:tc>
          <w:tcPr>
            <w:tcW w:w="1284" w:type="dxa"/>
          </w:tcPr>
          <w:p w:rsidR="003A1191" w:rsidRPr="00C04C58" w:rsidRDefault="003A1191" w:rsidP="007E3C0D">
            <w:pPr>
              <w:pStyle w:val="ad"/>
            </w:pPr>
            <w:r w:rsidRPr="00C04C58">
              <w:t>-</w:t>
            </w:r>
          </w:p>
        </w:tc>
        <w:tc>
          <w:tcPr>
            <w:tcW w:w="1055" w:type="dxa"/>
          </w:tcPr>
          <w:p w:rsidR="003A1191" w:rsidRPr="00C04C58" w:rsidRDefault="003A1191" w:rsidP="007E3C0D">
            <w:pPr>
              <w:pStyle w:val="ad"/>
            </w:pPr>
            <w:r w:rsidRPr="00C04C58">
              <w:t>Парки и площади, места массовых скоплений людей</w:t>
            </w:r>
          </w:p>
        </w:tc>
        <w:tc>
          <w:tcPr>
            <w:tcW w:w="1586" w:type="dxa"/>
          </w:tcPr>
          <w:p w:rsidR="003A1191" w:rsidRPr="00C04C58" w:rsidRDefault="003A1191" w:rsidP="007E3C0D">
            <w:pPr>
              <w:pStyle w:val="ad"/>
            </w:pPr>
            <w:r w:rsidRPr="00C04C58">
              <w:t>-</w:t>
            </w:r>
          </w:p>
        </w:tc>
        <w:tc>
          <w:tcPr>
            <w:tcW w:w="1560" w:type="dxa"/>
          </w:tcPr>
          <w:p w:rsidR="003A1191" w:rsidRPr="00C04C58" w:rsidRDefault="003A1191" w:rsidP="007E3C0D">
            <w:pPr>
              <w:pStyle w:val="ad"/>
            </w:pPr>
            <w:r w:rsidRPr="00C04C58">
              <w:t>Торговые центры, перед супермаркетами, гостиницы, клубы и др.</w:t>
            </w:r>
          </w:p>
        </w:tc>
      </w:tr>
      <w:tr w:rsidR="003A1191" w:rsidRPr="00C46E45" w:rsidTr="007E3C0D">
        <w:tc>
          <w:tcPr>
            <w:tcW w:w="1253" w:type="dxa"/>
          </w:tcPr>
          <w:p w:rsidR="003A1191" w:rsidRPr="00C04C58" w:rsidRDefault="003A1191" w:rsidP="007E3C0D">
            <w:pPr>
              <w:pStyle w:val="ad"/>
            </w:pPr>
            <w:r w:rsidRPr="00C04C58">
              <w:t>Поощрение доноров</w:t>
            </w:r>
          </w:p>
        </w:tc>
        <w:tc>
          <w:tcPr>
            <w:tcW w:w="1586" w:type="dxa"/>
          </w:tcPr>
          <w:p w:rsidR="003A1191" w:rsidRPr="00C04C58" w:rsidRDefault="003A1191" w:rsidP="007E3C0D">
            <w:pPr>
              <w:pStyle w:val="ad"/>
            </w:pPr>
            <w:r w:rsidRPr="00C04C58">
              <w:t xml:space="preserve">Дополнительный выходной, </w:t>
            </w:r>
            <w:proofErr w:type="gramStart"/>
            <w:r w:rsidRPr="00C04C58">
              <w:t>Нагрудной</w:t>
            </w:r>
            <w:proofErr w:type="gramEnd"/>
            <w:r w:rsidRPr="00C04C58">
              <w:t xml:space="preserve"> знак</w:t>
            </w:r>
          </w:p>
        </w:tc>
        <w:tc>
          <w:tcPr>
            <w:tcW w:w="1247" w:type="dxa"/>
          </w:tcPr>
          <w:p w:rsidR="003A1191" w:rsidRPr="00C04C58" w:rsidRDefault="003A1191" w:rsidP="007E3C0D">
            <w:pPr>
              <w:pStyle w:val="ad"/>
            </w:pPr>
            <w:r w:rsidRPr="00C04C58">
              <w:t>Памятные сувениры и специальные ужины</w:t>
            </w:r>
          </w:p>
        </w:tc>
        <w:tc>
          <w:tcPr>
            <w:tcW w:w="1284" w:type="dxa"/>
          </w:tcPr>
          <w:p w:rsidR="003A1191" w:rsidRPr="00C04C58" w:rsidRDefault="003A1191" w:rsidP="007E3C0D">
            <w:pPr>
              <w:pStyle w:val="ad"/>
            </w:pPr>
            <w:r w:rsidRPr="00C04C58">
              <w:t>Продуктовые купоны</w:t>
            </w:r>
          </w:p>
        </w:tc>
        <w:tc>
          <w:tcPr>
            <w:tcW w:w="1055" w:type="dxa"/>
          </w:tcPr>
          <w:p w:rsidR="003A1191" w:rsidRPr="00C04C58" w:rsidRDefault="003A1191" w:rsidP="007E3C0D">
            <w:pPr>
              <w:pStyle w:val="ad"/>
            </w:pPr>
            <w:r w:rsidRPr="00C04C58">
              <w:t>Памятные сувениры и «кредит крови»</w:t>
            </w:r>
          </w:p>
        </w:tc>
        <w:tc>
          <w:tcPr>
            <w:tcW w:w="1586" w:type="dxa"/>
          </w:tcPr>
          <w:p w:rsidR="003A1191" w:rsidRPr="00C04C58" w:rsidRDefault="003A1191" w:rsidP="007E3C0D">
            <w:pPr>
              <w:pStyle w:val="ad"/>
            </w:pPr>
            <w:r w:rsidRPr="00C04C58">
              <w:t>Дополнительный выходной и Нагрудный знак</w:t>
            </w:r>
          </w:p>
        </w:tc>
        <w:tc>
          <w:tcPr>
            <w:tcW w:w="1560" w:type="dxa"/>
          </w:tcPr>
          <w:p w:rsidR="003A1191" w:rsidRPr="00C04C58" w:rsidRDefault="003A1191" w:rsidP="007E3C0D">
            <w:pPr>
              <w:pStyle w:val="ad"/>
            </w:pPr>
            <w:r w:rsidRPr="00C04C58">
              <w:t>Система лояльности: сувениры, подарочные карты крупных торговых сетей, скидки на продукцию компаний</w:t>
            </w:r>
          </w:p>
        </w:tc>
      </w:tr>
    </w:tbl>
    <w:p w:rsidR="003A1191" w:rsidRPr="00C46E45" w:rsidRDefault="003A1191" w:rsidP="003A1191">
      <w:r>
        <w:t xml:space="preserve">Составлено </w:t>
      </w:r>
      <w:r w:rsidRPr="00C46E45">
        <w:t>по результатам обзора международного опыта</w:t>
      </w:r>
    </w:p>
    <w:p w:rsidR="003A1191" w:rsidRPr="00C46E45" w:rsidRDefault="003A1191" w:rsidP="003A1191">
      <w:r w:rsidRPr="00C46E45">
        <w:t>ВОЗ утверждает, что для удовлетворения большей части потребностей государства в крови и ее компонентах минимум 1% населения должен быть донорами крови, в развитых странах этот показатель выше: 3-5%</w:t>
      </w:r>
      <w:r>
        <w:t xml:space="preserve"> </w:t>
      </w:r>
      <w:r w:rsidRPr="00C46E45">
        <w:t xml:space="preserve">[Безопасность крови и ее наличие, 2020]. </w:t>
      </w:r>
    </w:p>
    <w:p w:rsidR="003A1191" w:rsidRPr="00C46E45" w:rsidRDefault="003A1191" w:rsidP="003A1191">
      <w:r w:rsidRPr="00C46E45">
        <w:t xml:space="preserve">Проведенный анализ и показатель донорства крови и ее компонентов рассматриваемых стран подтверждает статистические данные: </w:t>
      </w:r>
    </w:p>
    <w:p w:rsidR="003A1191" w:rsidRPr="00C46E45" w:rsidRDefault="003A1191" w:rsidP="003A1191">
      <w:pPr>
        <w:pStyle w:val="af2"/>
        <w:numPr>
          <w:ilvl w:val="0"/>
          <w:numId w:val="22"/>
        </w:numPr>
      </w:pPr>
      <w:r w:rsidRPr="00C46E45">
        <w:t xml:space="preserve">США, Германия и Великобритании, относящиеся к развитым странам и странам с высоким уровнем дохода, имеют показатель донорства, соответствующий оценке ВОЗ, и показатель выше среднего (США – 10%). </w:t>
      </w:r>
    </w:p>
    <w:p w:rsidR="003A1191" w:rsidRPr="00C46E45" w:rsidRDefault="003A1191" w:rsidP="003A1191">
      <w:pPr>
        <w:pStyle w:val="af2"/>
        <w:numPr>
          <w:ilvl w:val="0"/>
          <w:numId w:val="22"/>
        </w:numPr>
      </w:pPr>
      <w:r w:rsidRPr="00C46E45">
        <w:t>Также, Казахстан как представитель развивающегося государства имеет высокий уровень донорства крови – 7,3</w:t>
      </w:r>
      <w:r>
        <w:t>%</w:t>
      </w:r>
      <w:r w:rsidRPr="00C46E45">
        <w:t>; а Китай, напротив, - достаточно низкий, 1,3%, что позволяет стране обеспечивать только минимальные потребности в крови.</w:t>
      </w:r>
    </w:p>
    <w:p w:rsidR="003A1191" w:rsidRPr="00C46E45" w:rsidRDefault="003A1191" w:rsidP="003A1191">
      <w:r w:rsidRPr="00C46E45">
        <w:t>На</w:t>
      </w:r>
      <w:r>
        <w:t xml:space="preserve"> базе проведенного анализа </w:t>
      </w:r>
      <w:r w:rsidRPr="00C46E45">
        <w:t>выявлено, что существуют различные подходы к организации деятельности Службы крови и популяризации донорства крови в мире.</w:t>
      </w:r>
    </w:p>
    <w:p w:rsidR="003A1191" w:rsidRPr="00C46E45" w:rsidRDefault="003A1191" w:rsidP="003A1191">
      <w:r w:rsidRPr="00C46E45">
        <w:t xml:space="preserve">Также, в пропаганде донорства крови в странах активную роль принимают такие международные общественные организации, как: Красный Крест и Общество Красного </w:t>
      </w:r>
      <w:r w:rsidRPr="00C46E45">
        <w:lastRenderedPageBreak/>
        <w:t>Полумесяца, а также НКО, НПО, множество частных организаций, действующих на территории стран. Китай, Казахстан и Германия являются яркими представителями данной категории. В то время как в России участие Красного Креста в деятельности по пр</w:t>
      </w:r>
      <w:r>
        <w:t xml:space="preserve">опаганде донорства крови достаточно </w:t>
      </w:r>
      <w:r w:rsidRPr="00C46E45">
        <w:t xml:space="preserve">ограниченно. </w:t>
      </w:r>
      <w:r>
        <w:t>Следует</w:t>
      </w:r>
      <w:r w:rsidRPr="00C46E45">
        <w:t xml:space="preserve"> отметить, что модель организации Службы крови в указанных странах как гос</w:t>
      </w:r>
      <w:r>
        <w:t>ударственная, так и представленная</w:t>
      </w:r>
      <w:r w:rsidRPr="00C46E45">
        <w:t xml:space="preserve"> некоммерческими общественными организациями</w:t>
      </w:r>
      <w:r>
        <w:t>, частными организациями</w:t>
      </w:r>
      <w:r w:rsidRPr="00C46E45">
        <w:t xml:space="preserve">. </w:t>
      </w:r>
    </w:p>
    <w:p w:rsidR="003A1191" w:rsidRDefault="003A1191" w:rsidP="003A1191">
      <w:r w:rsidRPr="00C46E45">
        <w:t>Как правило, большая часть запасов крови страны обеспечивается за счет добровольного и безвозмездного донорства крови и ее компонентов, что соответствует цели Всемирной организации здравоохранения: получение всех запасов крови от добровольных безвозм</w:t>
      </w:r>
      <w:r>
        <w:t>ездных доноров крови к 2020 г.</w:t>
      </w:r>
      <w:r w:rsidRPr="00C46E45">
        <w:t>, в соответствии с резолюцией Всемирной ассамблеи здравоохран</w:t>
      </w:r>
      <w:r>
        <w:t>ения 28.72, принятой в 1975 г. [ВОЗ, 2021]. Однако платное донорство</w:t>
      </w:r>
      <w:r w:rsidRPr="00C46E45">
        <w:t xml:space="preserve"> присутствует и разрешено на законодательном уровне в некоторых странах, и Россия не является исключением на</w:t>
      </w:r>
      <w:r>
        <w:t>ряду с Казахстаном.</w:t>
      </w:r>
    </w:p>
    <w:p w:rsidR="003A1191" w:rsidRPr="00C46E45" w:rsidRDefault="003A1191" w:rsidP="003A1191">
      <w:r>
        <w:t>Международный и российский опыт по пропаганде донорства крови имеет ряд общих черт: использование различных подходов к созданию идей рекламных кампаний, современных форматов и методов создания материалов рекламных кампаний, маркетинговых инструментов.</w:t>
      </w:r>
    </w:p>
    <w:p w:rsidR="003A1191" w:rsidRPr="00C46E45" w:rsidRDefault="003A1191" w:rsidP="003A1191">
      <w:r w:rsidRPr="00C46E45">
        <w:t>Что касается отличительных особенностей организации деятельности Службы крови, то мобильные станции переливания крови в зарубежных странах имеют, как правило, бол</w:t>
      </w:r>
      <w:r>
        <w:t>ьший список мест стоянки, чем в России</w:t>
      </w:r>
      <w:r w:rsidRPr="00C46E45">
        <w:t xml:space="preserve">. </w:t>
      </w:r>
      <w:proofErr w:type="gramStart"/>
      <w:r w:rsidRPr="00C46E45">
        <w:t>В список мест входят: парки, площади, торговые центры, супермаркеты, церкви, форумы, ярмарки, гостиницы, клубы.</w:t>
      </w:r>
      <w:proofErr w:type="gramEnd"/>
      <w:r w:rsidRPr="00C46E45">
        <w:t xml:space="preserve"> В России</w:t>
      </w:r>
      <w:r>
        <w:t>, как правило,</w:t>
      </w:r>
      <w:r w:rsidRPr="00C46E45">
        <w:t xml:space="preserve"> места ограничиваются выездом мобильных станций в учебные заведения и крупные организации.</w:t>
      </w:r>
    </w:p>
    <w:p w:rsidR="003A1191" w:rsidRPr="00C46E45" w:rsidRDefault="003A1191" w:rsidP="003A1191">
      <w:pPr>
        <w:pStyle w:val="2"/>
      </w:pPr>
      <w:bookmarkStart w:id="22" w:name="_Toc104935771"/>
      <w:r w:rsidRPr="00C46E45">
        <w:t>Выводы</w:t>
      </w:r>
      <w:bookmarkEnd w:id="22"/>
    </w:p>
    <w:p w:rsidR="003A1191" w:rsidRPr="00C46E45" w:rsidRDefault="003A1191" w:rsidP="003A1191">
      <w:r w:rsidRPr="00C46E45">
        <w:t>Донорство крови и (или) ее компонентов - добровольная сдача крови и (или) ее компонентов донорами, а также мероприятия, направленные на организацию и обеспечение безопасности заготовки крови и ее компонентов. Резолюция ВАЗ призывает все страны-члены самообеспечивать свои потребности крови с помощью добровольного и полностью безвозмездного донорства крови.</w:t>
      </w:r>
    </w:p>
    <w:p w:rsidR="003A1191" w:rsidRPr="00C46E45" w:rsidRDefault="003A1191" w:rsidP="003A1191">
      <w:r w:rsidRPr="00C46E45">
        <w:t xml:space="preserve">Донором крови выступает физическое лицо, не имеющее противопоказаний к донорству и входящее в определенные каждым государством возрастные рамки. </w:t>
      </w:r>
      <w:r w:rsidRPr="00C46E45">
        <w:lastRenderedPageBreak/>
        <w:t xml:space="preserve">Существует 4 вида донорства крови: донорство цельной крови, плазмы, эритроцитов и тромбоцитов. Между различными видами </w:t>
      </w:r>
      <w:proofErr w:type="spellStart"/>
      <w:r w:rsidRPr="00C46E45">
        <w:t>донаций</w:t>
      </w:r>
      <w:proofErr w:type="spellEnd"/>
      <w:r w:rsidRPr="00C46E45">
        <w:t xml:space="preserve"> существуют законодательно утвержденные интервалы.</w:t>
      </w:r>
    </w:p>
    <w:p w:rsidR="003A1191" w:rsidRPr="00C46E45" w:rsidRDefault="003A1191" w:rsidP="003A1191">
      <w:pPr>
        <w:pStyle w:val="aff1"/>
        <w:rPr>
          <w:bCs/>
          <w:color w:val="auto"/>
        </w:rPr>
      </w:pPr>
      <w:r w:rsidRPr="00C46E45">
        <w:rPr>
          <w:color w:val="auto"/>
        </w:rPr>
        <w:t xml:space="preserve">В России проблемами и вопросами донорства крови и ее компонентов занимается Служба крови, </w:t>
      </w:r>
      <w:r>
        <w:rPr>
          <w:color w:val="auto"/>
        </w:rPr>
        <w:t>основными задачами которой являю</w:t>
      </w:r>
      <w:r w:rsidRPr="00C46E45">
        <w:rPr>
          <w:color w:val="auto"/>
        </w:rPr>
        <w:t xml:space="preserve">тся: </w:t>
      </w:r>
      <w:r w:rsidRPr="00C46E45">
        <w:rPr>
          <w:bCs/>
          <w:color w:val="auto"/>
        </w:rPr>
        <w:t>обеспечение лечебных учреждений компонентами крови</w:t>
      </w:r>
      <w:r w:rsidRPr="00C46E45">
        <w:rPr>
          <w:color w:val="auto"/>
        </w:rPr>
        <w:t>, техническая модернизация учреждений Службы крови, р</w:t>
      </w:r>
      <w:r w:rsidRPr="00C46E45">
        <w:rPr>
          <w:bCs/>
          <w:color w:val="auto"/>
        </w:rPr>
        <w:t xml:space="preserve">азвитие добровольного донорства крови. Организации Службы крови финансируются из федерального или регионального бюджета, в зависимости от их уровня </w:t>
      </w:r>
      <w:r>
        <w:rPr>
          <w:bCs/>
          <w:color w:val="auto"/>
        </w:rPr>
        <w:t>подчинения</w:t>
      </w:r>
      <w:r w:rsidRPr="00C46E45">
        <w:rPr>
          <w:bCs/>
          <w:color w:val="auto"/>
        </w:rPr>
        <w:t>. Из бюджета выделяется субсидия на выполнение государственного заказа, единицей которого является заготовка 1 литра цельной крови.</w:t>
      </w:r>
    </w:p>
    <w:p w:rsidR="003A1191" w:rsidRPr="00C46E45" w:rsidRDefault="003A1191" w:rsidP="003A1191">
      <w:r w:rsidRPr="00C46E45">
        <w:t>В сфере донорства крови и ее компонентов как социально важной отрасли необходимо активное вмешательство</w:t>
      </w:r>
      <w:r>
        <w:t xml:space="preserve"> государства, но возможным пред</w:t>
      </w:r>
      <w:r w:rsidRPr="00C46E45">
        <w:t>ставляется применение рыночных механизмов, что соответствует сложившейся ситуации в отрасли в России. Функции по организации, управлению и контролю деятельности в сфере донорства крови сосредоточены в ФМБА России.</w:t>
      </w:r>
    </w:p>
    <w:p w:rsidR="003A1191" w:rsidRPr="00C46E45" w:rsidRDefault="003A1191" w:rsidP="003A1191">
      <w:r>
        <w:t>Кровь и ее компоненты</w:t>
      </w:r>
      <w:r w:rsidRPr="00C46E45">
        <w:t xml:space="preserve"> нужны повсеместно, но дос</w:t>
      </w:r>
      <w:r>
        <w:t>тупность крови</w:t>
      </w:r>
      <w:r w:rsidRPr="00C46E45">
        <w:t xml:space="preserve"> в различных странах и районах стран </w:t>
      </w:r>
      <w:r>
        <w:t>достаточно</w:t>
      </w:r>
      <w:r w:rsidRPr="00C46E45">
        <w:t xml:space="preserve"> различается: в развитых странах показатель донорства выше, чем в развивающихся. </w:t>
      </w:r>
    </w:p>
    <w:p w:rsidR="003A1191" w:rsidRDefault="003A1191" w:rsidP="003A1191">
      <w:r>
        <w:t>А</w:t>
      </w:r>
      <w:r w:rsidRPr="00C46E45">
        <w:t xml:space="preserve">нализ международного опыта подтверждает наличие двух выраженных систем организации службы крови: централизованной и децентрализованной. Показатель уровня донорства в стране обусловлен различными факторами: </w:t>
      </w:r>
      <w:r>
        <w:t>категорией</w:t>
      </w:r>
      <w:r w:rsidRPr="00C46E45">
        <w:t xml:space="preserve"> пр</w:t>
      </w:r>
      <w:r>
        <w:t xml:space="preserve">инадлежности страны, показателем </w:t>
      </w:r>
      <w:r w:rsidRPr="00C46E45">
        <w:t>ВНД, способ</w:t>
      </w:r>
      <w:r>
        <w:t>ом</w:t>
      </w:r>
      <w:r w:rsidRPr="00C46E45">
        <w:t xml:space="preserve"> организац</w:t>
      </w:r>
      <w:r>
        <w:t>ии деятельности, финансированием службы крови, требованиями</w:t>
      </w:r>
      <w:r w:rsidRPr="00C46E45">
        <w:t xml:space="preserve">, выдвигаемые донору, </w:t>
      </w:r>
      <w:r>
        <w:t>качеством проводимых рекламных кампаний, поддержкой</w:t>
      </w:r>
      <w:r w:rsidRPr="00C46E45">
        <w:t xml:space="preserve"> сторонних организаций в популяризации донорства и т</w:t>
      </w:r>
      <w:r>
        <w:t>.</w:t>
      </w:r>
      <w:r w:rsidRPr="00C46E45">
        <w:t>д.</w:t>
      </w:r>
    </w:p>
    <w:p w:rsidR="003A1191" w:rsidRDefault="003A1191" w:rsidP="003A1191">
      <w:r>
        <w:t>Ежегодно в мире празднуется Всемирный день донора крови, утвержденный ВОЗ</w:t>
      </w:r>
      <w:r w:rsidRPr="00A60A67">
        <w:t xml:space="preserve">, чтобы повысить осведомленность о потребности в безопасной крови и ее препаратах для </w:t>
      </w:r>
      <w:r>
        <w:t>переливания и признать</w:t>
      </w:r>
      <w:r w:rsidRPr="00A60A67">
        <w:t xml:space="preserve"> вклад, который вносят в работу национальных систем здравоохранения доноры-добровольцы</w:t>
      </w:r>
      <w:r>
        <w:t>.</w:t>
      </w:r>
    </w:p>
    <w:p w:rsidR="003A1191" w:rsidRPr="00C46E45" w:rsidRDefault="003A1191" w:rsidP="003A1191">
      <w:r>
        <w:t xml:space="preserve">Государства и организации показывают широкий спектр подходов к разработке и проведению социальных рекламных кампаний по пропаганде донорства крови и ее компонентов. Достаточно часто к пропаганде донорства крови привлекаются не только международные организации, такие как Красный Крест, но и частные компании, </w:t>
      </w:r>
      <w:proofErr w:type="spellStart"/>
      <w:r>
        <w:lastRenderedPageBreak/>
        <w:t>медийные</w:t>
      </w:r>
      <w:proofErr w:type="spellEnd"/>
      <w:r>
        <w:t xml:space="preserve">, известные личности, которые оказывают поддержку в осведомлении населения о донорстве крови и ее компонентов. </w:t>
      </w:r>
    </w:p>
    <w:p w:rsidR="003A1191" w:rsidRPr="00C46E45" w:rsidRDefault="003A1191" w:rsidP="003A1191">
      <w:pPr>
        <w:pStyle w:val="10"/>
      </w:pPr>
      <w:bookmarkStart w:id="23" w:name="_Toc104935772"/>
      <w:r w:rsidRPr="00C46E45">
        <w:lastRenderedPageBreak/>
        <w:t>Глава 2. Анализ сегментов системы донорства крови и ее компонентов</w:t>
      </w:r>
      <w:bookmarkEnd w:id="23"/>
    </w:p>
    <w:p w:rsidR="003A1191" w:rsidRDefault="003A1191" w:rsidP="003A1191">
      <w:pPr>
        <w:pStyle w:val="2"/>
        <w:numPr>
          <w:ilvl w:val="1"/>
          <w:numId w:val="78"/>
        </w:numPr>
      </w:pPr>
      <w:bookmarkStart w:id="24" w:name="_Toc104935773"/>
      <w:r>
        <w:t>Анализ внешнего окружения Службы крови</w:t>
      </w:r>
      <w:bookmarkEnd w:id="24"/>
    </w:p>
    <w:p w:rsidR="003A1191" w:rsidRPr="004165D9" w:rsidRDefault="003A1191" w:rsidP="003A1191">
      <w:r>
        <w:t xml:space="preserve">Анализ внешнего окружения Службы крови – необходимая часть выявления тенденций, действующих и влияющих на сферу обращения донорской крови и ее компонентов. В качестве инструмента используется </w:t>
      </w:r>
      <w:r>
        <w:rPr>
          <w:lang w:val="en-US"/>
        </w:rPr>
        <w:t>PEST</w:t>
      </w:r>
      <w:r>
        <w:t>-анализ.</w:t>
      </w:r>
    </w:p>
    <w:p w:rsidR="003A1191" w:rsidRDefault="003A1191" w:rsidP="003A1191">
      <w:r w:rsidRPr="004165D9">
        <w:rPr>
          <w:lang w:val="en-US"/>
        </w:rPr>
        <w:t>PEST</w:t>
      </w:r>
      <w:r w:rsidRPr="004165D9">
        <w:t xml:space="preserve"> – анализ позволяет исследовать внешнюю среду, выявив </w:t>
      </w:r>
      <w:r>
        <w:t>структурированные группы факторов</w:t>
      </w:r>
      <w:r w:rsidRPr="004165D9">
        <w:t>: политические, экономич</w:t>
      </w:r>
      <w:r>
        <w:t>еские, социальные, технологические</w:t>
      </w:r>
      <w:r w:rsidRPr="004165D9">
        <w:t>; которые оказывают влияние на сферу обращения донорской крови и ее компонентов, в целом, и на учреждения Службы крови, в частности (Таблица</w:t>
      </w:r>
      <w:r>
        <w:t xml:space="preserve"> 5</w:t>
      </w:r>
      <w:r w:rsidRPr="004165D9">
        <w:t xml:space="preserve">). При анализе использовались </w:t>
      </w:r>
      <w:r w:rsidRPr="004165D9">
        <w:rPr>
          <w:rFonts w:cs="Times New Roman"/>
          <w:szCs w:val="24"/>
        </w:rPr>
        <w:t>вторичные библиографические источники, результаты проведенного глубинного интервью с Главным врачом Центра крови Белгородской области и опроса доноров крови и населения Белгородской и Курской областей.</w:t>
      </w:r>
    </w:p>
    <w:p w:rsidR="003A1191" w:rsidRDefault="003A1191" w:rsidP="003A1191">
      <w:pPr>
        <w:pStyle w:val="a0"/>
      </w:pPr>
      <w:r>
        <w:rPr>
          <w:lang w:val="en-US"/>
        </w:rPr>
        <w:t xml:space="preserve">PEST - </w:t>
      </w:r>
      <w:r>
        <w:t>анализ</w:t>
      </w:r>
    </w:p>
    <w:tbl>
      <w:tblPr>
        <w:tblStyle w:val="af1"/>
        <w:tblW w:w="0" w:type="auto"/>
        <w:tblLook w:val="04A0" w:firstRow="1" w:lastRow="0" w:firstColumn="1" w:lastColumn="0" w:noHBand="0" w:noVBand="1"/>
      </w:tblPr>
      <w:tblGrid>
        <w:gridCol w:w="4785"/>
        <w:gridCol w:w="4786"/>
      </w:tblGrid>
      <w:tr w:rsidR="003A1191" w:rsidTr="007E3C0D">
        <w:tc>
          <w:tcPr>
            <w:tcW w:w="4785" w:type="dxa"/>
          </w:tcPr>
          <w:p w:rsidR="003A1191" w:rsidRPr="000F1F17" w:rsidRDefault="003A1191" w:rsidP="007E3C0D">
            <w:pPr>
              <w:pStyle w:val="ad"/>
              <w:jc w:val="center"/>
              <w:rPr>
                <w:b/>
              </w:rPr>
            </w:pPr>
            <w:r w:rsidRPr="000F1F17">
              <w:rPr>
                <w:b/>
                <w:lang w:val="en-US"/>
              </w:rPr>
              <w:t>P</w:t>
            </w:r>
            <w:r w:rsidRPr="000F1F17">
              <w:rPr>
                <w:b/>
              </w:rPr>
              <w:t xml:space="preserve"> – политические факторы</w:t>
            </w:r>
          </w:p>
        </w:tc>
        <w:tc>
          <w:tcPr>
            <w:tcW w:w="4786" w:type="dxa"/>
          </w:tcPr>
          <w:p w:rsidR="003A1191" w:rsidRPr="000F1F17" w:rsidRDefault="003A1191" w:rsidP="007E3C0D">
            <w:pPr>
              <w:pStyle w:val="ad"/>
              <w:jc w:val="center"/>
              <w:rPr>
                <w:b/>
              </w:rPr>
            </w:pPr>
            <w:r w:rsidRPr="000F1F17">
              <w:rPr>
                <w:b/>
                <w:lang w:val="en-US"/>
              </w:rPr>
              <w:t>E</w:t>
            </w:r>
            <w:r w:rsidRPr="000F1F17">
              <w:rPr>
                <w:b/>
              </w:rPr>
              <w:t xml:space="preserve"> – экономические факторы</w:t>
            </w:r>
          </w:p>
        </w:tc>
      </w:tr>
      <w:tr w:rsidR="003A1191" w:rsidTr="007E3C0D">
        <w:tc>
          <w:tcPr>
            <w:tcW w:w="4785" w:type="dxa"/>
          </w:tcPr>
          <w:p w:rsidR="003A1191" w:rsidRPr="00FB0D17" w:rsidRDefault="003A1191" w:rsidP="007E3C0D">
            <w:pPr>
              <w:pStyle w:val="ad"/>
              <w:numPr>
                <w:ilvl w:val="0"/>
                <w:numId w:val="83"/>
              </w:numPr>
            </w:pPr>
            <w:r w:rsidRPr="00FB0D17">
              <w:t xml:space="preserve">Законодательство, регулирующее оказание </w:t>
            </w:r>
            <w:proofErr w:type="spellStart"/>
            <w:r w:rsidRPr="00FB0D17">
              <w:t>трансфузионной</w:t>
            </w:r>
            <w:proofErr w:type="spellEnd"/>
            <w:r>
              <w:t xml:space="preserve"> помощи населению, и контроль его</w:t>
            </w:r>
            <w:r w:rsidRPr="00FB0D17">
              <w:t xml:space="preserve"> исполнения </w:t>
            </w:r>
          </w:p>
          <w:p w:rsidR="003A1191" w:rsidRDefault="003A1191" w:rsidP="007E3C0D">
            <w:pPr>
              <w:pStyle w:val="ad"/>
              <w:numPr>
                <w:ilvl w:val="0"/>
                <w:numId w:val="83"/>
              </w:numPr>
            </w:pPr>
            <w:r w:rsidRPr="00FB0D17">
              <w:t>Уменьшение объема льгот для доноров и отказ от части государственной социальной поддержки доноров крови</w:t>
            </w:r>
          </w:p>
          <w:p w:rsidR="003A1191" w:rsidRPr="004436C7" w:rsidRDefault="003A1191" w:rsidP="007E3C0D">
            <w:pPr>
              <w:pStyle w:val="ad"/>
              <w:numPr>
                <w:ilvl w:val="0"/>
                <w:numId w:val="83"/>
              </w:numPr>
            </w:pPr>
            <w:r w:rsidRPr="004436C7">
              <w:t xml:space="preserve">Внесение </w:t>
            </w:r>
            <w:r>
              <w:t xml:space="preserve">в законодательство </w:t>
            </w:r>
            <w:r w:rsidRPr="004436C7">
              <w:t xml:space="preserve">в абсолютные противопоказания нового пункта о наличии в крови </w:t>
            </w:r>
            <w:proofErr w:type="spellStart"/>
            <w:r w:rsidRPr="004436C7">
              <w:t>Hbcor</w:t>
            </w:r>
            <w:proofErr w:type="spellEnd"/>
          </w:p>
          <w:p w:rsidR="003A1191" w:rsidRPr="0062727C" w:rsidRDefault="003A1191" w:rsidP="007E3C0D">
            <w:pPr>
              <w:pStyle w:val="ad"/>
              <w:numPr>
                <w:ilvl w:val="0"/>
                <w:numId w:val="83"/>
              </w:numPr>
            </w:pPr>
            <w:r w:rsidRPr="00FB0D17">
              <w:t>Военная операция на Украине</w:t>
            </w:r>
          </w:p>
        </w:tc>
        <w:tc>
          <w:tcPr>
            <w:tcW w:w="4786" w:type="dxa"/>
          </w:tcPr>
          <w:p w:rsidR="003A1191" w:rsidRPr="00483B27" w:rsidRDefault="003A1191" w:rsidP="007E3C0D">
            <w:pPr>
              <w:pStyle w:val="ad"/>
              <w:numPr>
                <w:ilvl w:val="0"/>
                <w:numId w:val="83"/>
              </w:numPr>
            </w:pPr>
            <w:r>
              <w:t>С</w:t>
            </w:r>
            <w:r w:rsidRPr="00483B27">
              <w:t>ниж</w:t>
            </w:r>
            <w:r>
              <w:t>ение реальных доходов населения</w:t>
            </w:r>
          </w:p>
          <w:p w:rsidR="003A1191" w:rsidRPr="00483B27" w:rsidRDefault="003A1191" w:rsidP="007E3C0D">
            <w:pPr>
              <w:pStyle w:val="ad"/>
              <w:numPr>
                <w:ilvl w:val="0"/>
                <w:numId w:val="83"/>
              </w:numPr>
            </w:pPr>
            <w:r w:rsidRPr="00483B27">
              <w:t>Рост цен на м</w:t>
            </w:r>
            <w:r>
              <w:t>едицинское оборудование, материалы</w:t>
            </w:r>
          </w:p>
          <w:p w:rsidR="003A1191" w:rsidRPr="00EE3140" w:rsidRDefault="003A1191" w:rsidP="007E3C0D">
            <w:pPr>
              <w:pStyle w:val="ad"/>
              <w:numPr>
                <w:ilvl w:val="0"/>
                <w:numId w:val="83"/>
              </w:numPr>
            </w:pPr>
            <w:r>
              <w:t>Дефицитный региональный бюджет субъектов</w:t>
            </w:r>
          </w:p>
        </w:tc>
      </w:tr>
      <w:tr w:rsidR="003A1191" w:rsidTr="007E3C0D">
        <w:tc>
          <w:tcPr>
            <w:tcW w:w="4785" w:type="dxa"/>
          </w:tcPr>
          <w:p w:rsidR="003A1191" w:rsidRPr="000327B8" w:rsidRDefault="003A1191" w:rsidP="007E3C0D">
            <w:pPr>
              <w:pStyle w:val="ad"/>
              <w:jc w:val="center"/>
              <w:rPr>
                <w:b/>
              </w:rPr>
            </w:pPr>
            <w:r w:rsidRPr="000327B8">
              <w:rPr>
                <w:b/>
                <w:lang w:val="en-US"/>
              </w:rPr>
              <w:t>S</w:t>
            </w:r>
            <w:r w:rsidRPr="000327B8">
              <w:rPr>
                <w:b/>
              </w:rPr>
              <w:t xml:space="preserve"> – социальные факторы</w:t>
            </w:r>
          </w:p>
        </w:tc>
        <w:tc>
          <w:tcPr>
            <w:tcW w:w="4786" w:type="dxa"/>
          </w:tcPr>
          <w:p w:rsidR="003A1191" w:rsidRPr="000327B8" w:rsidRDefault="003A1191" w:rsidP="007E3C0D">
            <w:pPr>
              <w:pStyle w:val="ad"/>
              <w:jc w:val="center"/>
              <w:rPr>
                <w:b/>
              </w:rPr>
            </w:pPr>
            <w:r w:rsidRPr="000327B8">
              <w:rPr>
                <w:b/>
                <w:lang w:val="en-US"/>
              </w:rPr>
              <w:t>T</w:t>
            </w:r>
            <w:r w:rsidRPr="000327B8">
              <w:rPr>
                <w:b/>
              </w:rPr>
              <w:t xml:space="preserve"> – технологические факторы</w:t>
            </w:r>
          </w:p>
        </w:tc>
      </w:tr>
      <w:tr w:rsidR="003A1191" w:rsidTr="007E3C0D">
        <w:tc>
          <w:tcPr>
            <w:tcW w:w="4785" w:type="dxa"/>
          </w:tcPr>
          <w:p w:rsidR="003A1191" w:rsidRPr="00483B27" w:rsidRDefault="003A1191" w:rsidP="007E3C0D">
            <w:pPr>
              <w:pStyle w:val="ad"/>
              <w:numPr>
                <w:ilvl w:val="0"/>
                <w:numId w:val="82"/>
              </w:numPr>
            </w:pPr>
            <w:r w:rsidRPr="00483B27">
              <w:t xml:space="preserve">Увеличение смертности </w:t>
            </w:r>
          </w:p>
          <w:p w:rsidR="003A1191" w:rsidRDefault="003A1191" w:rsidP="007E3C0D">
            <w:pPr>
              <w:pStyle w:val="ad"/>
              <w:numPr>
                <w:ilvl w:val="0"/>
                <w:numId w:val="82"/>
              </w:numPr>
            </w:pPr>
            <w:r w:rsidRPr="00483B27">
              <w:t>Снижение рождаемости</w:t>
            </w:r>
          </w:p>
          <w:p w:rsidR="003A1191" w:rsidRDefault="003A1191" w:rsidP="007E3C0D">
            <w:pPr>
              <w:pStyle w:val="ad"/>
              <w:numPr>
                <w:ilvl w:val="0"/>
                <w:numId w:val="82"/>
              </w:numPr>
            </w:pPr>
            <w:r w:rsidRPr="001A0B75">
              <w:t>Снижение уровня здоровья</w:t>
            </w:r>
            <w:r w:rsidRPr="00483B27">
              <w:t xml:space="preserve"> населения</w:t>
            </w:r>
          </w:p>
          <w:p w:rsidR="003A1191" w:rsidRDefault="003A1191" w:rsidP="007E3C0D">
            <w:pPr>
              <w:pStyle w:val="ad"/>
              <w:numPr>
                <w:ilvl w:val="0"/>
                <w:numId w:val="82"/>
              </w:numPr>
            </w:pPr>
            <w:r>
              <w:t>Старение населения</w:t>
            </w:r>
          </w:p>
          <w:p w:rsidR="003A1191" w:rsidRPr="00FB0D17" w:rsidRDefault="003A1191" w:rsidP="007E3C0D">
            <w:pPr>
              <w:pStyle w:val="ad"/>
              <w:numPr>
                <w:ilvl w:val="0"/>
                <w:numId w:val="82"/>
              </w:numPr>
            </w:pPr>
            <w:r w:rsidRPr="00FB0D17">
              <w:t>Половозрастной состав населения</w:t>
            </w:r>
          </w:p>
          <w:p w:rsidR="003A1191" w:rsidRDefault="003A1191" w:rsidP="007E3C0D">
            <w:pPr>
              <w:pStyle w:val="ad"/>
              <w:numPr>
                <w:ilvl w:val="0"/>
                <w:numId w:val="82"/>
              </w:numPr>
            </w:pPr>
            <w:r w:rsidRPr="00483B27">
              <w:t>Развитие высокотехнологичной</w:t>
            </w:r>
            <w:r>
              <w:t xml:space="preserve"> медицины </w:t>
            </w:r>
          </w:p>
          <w:p w:rsidR="003A1191" w:rsidRPr="0019309B" w:rsidRDefault="003A1191" w:rsidP="007E3C0D">
            <w:pPr>
              <w:pStyle w:val="ad"/>
              <w:numPr>
                <w:ilvl w:val="0"/>
                <w:numId w:val="82"/>
              </w:numPr>
            </w:pPr>
            <w:r w:rsidRPr="001A0B75">
              <w:t>Низкий уровень осведомленности  населения о системе донорства крови</w:t>
            </w:r>
          </w:p>
        </w:tc>
        <w:tc>
          <w:tcPr>
            <w:tcW w:w="4786" w:type="dxa"/>
          </w:tcPr>
          <w:p w:rsidR="003A1191" w:rsidRPr="00FB0D17" w:rsidRDefault="003A1191" w:rsidP="007E3C0D">
            <w:pPr>
              <w:pStyle w:val="ad"/>
              <w:numPr>
                <w:ilvl w:val="0"/>
                <w:numId w:val="81"/>
              </w:numPr>
            </w:pPr>
            <w:r w:rsidRPr="00FB0D17">
              <w:t>Различная производственная и технологическая структура заготовки крови и ее компонентов в субъектах РФ</w:t>
            </w:r>
          </w:p>
          <w:p w:rsidR="003A1191" w:rsidRDefault="003A1191" w:rsidP="007E3C0D">
            <w:pPr>
              <w:pStyle w:val="ad"/>
              <w:numPr>
                <w:ilvl w:val="0"/>
                <w:numId w:val="81"/>
              </w:numPr>
            </w:pPr>
            <w:r w:rsidRPr="00FB0D17">
              <w:t xml:space="preserve">Наличие аппаратов для </w:t>
            </w:r>
            <w:proofErr w:type="spellStart"/>
            <w:r w:rsidRPr="00FB0D17">
              <w:t>реинфузии</w:t>
            </w:r>
            <w:proofErr w:type="spellEnd"/>
            <w:r w:rsidRPr="00FB0D17">
              <w:t xml:space="preserve"> как частичной альтернативы донорства крови и ее компонентов</w:t>
            </w:r>
          </w:p>
          <w:p w:rsidR="003A1191" w:rsidRPr="0062727C" w:rsidRDefault="003A1191" w:rsidP="007E3C0D">
            <w:pPr>
              <w:pStyle w:val="ad"/>
              <w:numPr>
                <w:ilvl w:val="0"/>
                <w:numId w:val="81"/>
              </w:numPr>
            </w:pPr>
            <w:r>
              <w:t>О</w:t>
            </w:r>
            <w:r w:rsidRPr="0062727C">
              <w:t>тсутствие полного функционала электронной базы трансфузиологии (АИСТ и ЕИБД)</w:t>
            </w:r>
          </w:p>
        </w:tc>
      </w:tr>
    </w:tbl>
    <w:p w:rsidR="003A1191" w:rsidRDefault="003A1191" w:rsidP="003A1191"/>
    <w:p w:rsidR="003A1191" w:rsidRDefault="003A1191" w:rsidP="003A1191"/>
    <w:p w:rsidR="003A1191" w:rsidRPr="001B41B8" w:rsidRDefault="003A1191" w:rsidP="003A1191">
      <w:pPr>
        <w:pStyle w:val="a0"/>
        <w:numPr>
          <w:ilvl w:val="0"/>
          <w:numId w:val="0"/>
        </w:numPr>
        <w:ind w:left="360"/>
        <w:rPr>
          <w:b/>
        </w:rPr>
      </w:pPr>
      <w:r w:rsidRPr="001B41B8">
        <w:rPr>
          <w:b/>
        </w:rPr>
        <w:t>Продолжение таблицы 5</w:t>
      </w:r>
    </w:p>
    <w:tbl>
      <w:tblPr>
        <w:tblStyle w:val="af1"/>
        <w:tblW w:w="0" w:type="auto"/>
        <w:tblLook w:val="04A0" w:firstRow="1" w:lastRow="0" w:firstColumn="1" w:lastColumn="0" w:noHBand="0" w:noVBand="1"/>
      </w:tblPr>
      <w:tblGrid>
        <w:gridCol w:w="4785"/>
        <w:gridCol w:w="4786"/>
      </w:tblGrid>
      <w:tr w:rsidR="003A1191" w:rsidTr="007E3C0D">
        <w:tc>
          <w:tcPr>
            <w:tcW w:w="4785" w:type="dxa"/>
          </w:tcPr>
          <w:p w:rsidR="003A1191" w:rsidRPr="006745A0" w:rsidRDefault="003A1191" w:rsidP="007E3C0D">
            <w:pPr>
              <w:pStyle w:val="ad"/>
              <w:jc w:val="center"/>
              <w:rPr>
                <w:b/>
              </w:rPr>
            </w:pPr>
            <w:r w:rsidRPr="006745A0">
              <w:rPr>
                <w:b/>
                <w:lang w:val="en-US"/>
              </w:rPr>
              <w:t>S</w:t>
            </w:r>
            <w:r w:rsidRPr="006745A0">
              <w:rPr>
                <w:b/>
              </w:rPr>
              <w:t xml:space="preserve"> – социальные факторы</w:t>
            </w:r>
          </w:p>
        </w:tc>
        <w:tc>
          <w:tcPr>
            <w:tcW w:w="4786" w:type="dxa"/>
          </w:tcPr>
          <w:p w:rsidR="003A1191" w:rsidRPr="006745A0" w:rsidRDefault="003A1191" w:rsidP="007E3C0D">
            <w:pPr>
              <w:pStyle w:val="ad"/>
              <w:jc w:val="center"/>
              <w:rPr>
                <w:b/>
              </w:rPr>
            </w:pPr>
            <w:r w:rsidRPr="006745A0">
              <w:rPr>
                <w:b/>
                <w:lang w:val="en-US"/>
              </w:rPr>
              <w:t>T</w:t>
            </w:r>
            <w:r w:rsidRPr="006745A0">
              <w:rPr>
                <w:b/>
              </w:rPr>
              <w:t xml:space="preserve"> – технологические факторы</w:t>
            </w:r>
          </w:p>
        </w:tc>
      </w:tr>
      <w:tr w:rsidR="003A1191" w:rsidTr="007E3C0D">
        <w:tc>
          <w:tcPr>
            <w:tcW w:w="4785" w:type="dxa"/>
          </w:tcPr>
          <w:p w:rsidR="003A1191" w:rsidRDefault="003A1191" w:rsidP="007E3C0D">
            <w:pPr>
              <w:pStyle w:val="ad"/>
              <w:numPr>
                <w:ilvl w:val="0"/>
                <w:numId w:val="84"/>
              </w:numPr>
            </w:pPr>
            <w:r>
              <w:t xml:space="preserve">Существование </w:t>
            </w:r>
            <w:r w:rsidRPr="001A0B75">
              <w:t>предубеждений</w:t>
            </w:r>
            <w:r>
              <w:t xml:space="preserve"> </w:t>
            </w:r>
            <w:r w:rsidRPr="00C46E45">
              <w:t>о донорстве</w:t>
            </w:r>
            <w:r>
              <w:t xml:space="preserve"> среди населения</w:t>
            </w:r>
          </w:p>
          <w:p w:rsidR="003A1191" w:rsidRPr="000B1FF3" w:rsidRDefault="003A1191" w:rsidP="007E3C0D">
            <w:pPr>
              <w:pStyle w:val="ad"/>
              <w:numPr>
                <w:ilvl w:val="0"/>
                <w:numId w:val="84"/>
              </w:numPr>
            </w:pPr>
            <w:r w:rsidRPr="000B1FF3">
              <w:t xml:space="preserve">Пандемия </w:t>
            </w:r>
            <w:proofErr w:type="spellStart"/>
            <w:r w:rsidRPr="000B1FF3">
              <w:t>коронавирусной</w:t>
            </w:r>
            <w:proofErr w:type="spellEnd"/>
            <w:r w:rsidRPr="000B1FF3">
              <w:t xml:space="preserve"> инфекции </w:t>
            </w:r>
          </w:p>
          <w:p w:rsidR="003A1191" w:rsidRPr="00483B27" w:rsidRDefault="003A1191" w:rsidP="007E3C0D">
            <w:pPr>
              <w:pStyle w:val="ad"/>
              <w:numPr>
                <w:ilvl w:val="0"/>
                <w:numId w:val="84"/>
              </w:numPr>
            </w:pPr>
            <w:r>
              <w:t xml:space="preserve">Вакцинация от </w:t>
            </w:r>
            <w:r>
              <w:rPr>
                <w:lang w:val="en-US"/>
              </w:rPr>
              <w:t>Covid-19</w:t>
            </w:r>
          </w:p>
        </w:tc>
        <w:tc>
          <w:tcPr>
            <w:tcW w:w="4786" w:type="dxa"/>
          </w:tcPr>
          <w:p w:rsidR="003A1191" w:rsidRPr="004436C7" w:rsidRDefault="003A1191" w:rsidP="007E3C0D">
            <w:pPr>
              <w:pStyle w:val="ad"/>
              <w:numPr>
                <w:ilvl w:val="0"/>
                <w:numId w:val="84"/>
              </w:numPr>
            </w:pPr>
            <w:r>
              <w:t>Создание, производство и применение</w:t>
            </w:r>
            <w:r w:rsidRPr="00483B27">
              <w:t xml:space="preserve"> </w:t>
            </w:r>
            <w:proofErr w:type="spellStart"/>
            <w:r w:rsidRPr="00483B27">
              <w:t>антиковидной</w:t>
            </w:r>
            <w:proofErr w:type="spellEnd"/>
            <w:r w:rsidRPr="00483B27">
              <w:t xml:space="preserve"> плазмы крови для лечения </w:t>
            </w:r>
            <w:proofErr w:type="spellStart"/>
            <w:r w:rsidRPr="00483B27">
              <w:t>коронавирусных</w:t>
            </w:r>
            <w:proofErr w:type="spellEnd"/>
            <w:r w:rsidRPr="00483B27">
              <w:t xml:space="preserve"> больных</w:t>
            </w:r>
          </w:p>
        </w:tc>
      </w:tr>
    </w:tbl>
    <w:p w:rsidR="003A1191" w:rsidRDefault="003A1191" w:rsidP="003A1191">
      <w:r>
        <w:t>Составлено по результатам анализа внешнего окружения Службы крови</w:t>
      </w:r>
    </w:p>
    <w:p w:rsidR="003A1191" w:rsidRDefault="003A1191" w:rsidP="003A1191">
      <w:r w:rsidRPr="00D07ACC">
        <w:t xml:space="preserve">Краткое описание основных макроэкономических тенденций, оказывающих влияние на сферу </w:t>
      </w:r>
      <w:r>
        <w:t>обращения донорской крови и ее компонентов в Российской Федерации</w:t>
      </w:r>
      <w:r w:rsidRPr="00D07ACC">
        <w:t>, представлено ниже.</w:t>
      </w:r>
    </w:p>
    <w:p w:rsidR="003A1191" w:rsidRDefault="003A1191" w:rsidP="003A1191">
      <w:r w:rsidRPr="00D07ACC">
        <w:t xml:space="preserve">Политические факторы. </w:t>
      </w:r>
      <w:r>
        <w:t xml:space="preserve">Сфера обращения донорской крови и ее компонентов </w:t>
      </w:r>
      <w:r w:rsidRPr="00D07ACC">
        <w:t xml:space="preserve">является специфической отраслью </w:t>
      </w:r>
      <w:r>
        <w:t>здравоохранения</w:t>
      </w:r>
      <w:r w:rsidRPr="00D07ACC">
        <w:t>, ориентированной в первую оч</w:t>
      </w:r>
      <w:r>
        <w:t>ередь не на получение экономиче</w:t>
      </w:r>
      <w:r w:rsidRPr="00D07ACC">
        <w:t xml:space="preserve">ской выгоды, а на выполнение </w:t>
      </w:r>
      <w:r>
        <w:t>социальной функции – обеспечение</w:t>
      </w:r>
      <w:r w:rsidRPr="00D07ACC">
        <w:t xml:space="preserve"> </w:t>
      </w:r>
      <w:r>
        <w:t xml:space="preserve">населения </w:t>
      </w:r>
      <w:proofErr w:type="spellStart"/>
      <w:r>
        <w:t>трансфузионной</w:t>
      </w:r>
      <w:proofErr w:type="spellEnd"/>
      <w:r>
        <w:t xml:space="preserve"> помощью</w:t>
      </w:r>
      <w:r w:rsidRPr="00D07ACC">
        <w:t xml:space="preserve">. </w:t>
      </w:r>
    </w:p>
    <w:p w:rsidR="003A1191" w:rsidRDefault="003A1191" w:rsidP="003A1191">
      <w:r w:rsidRPr="00D07ACC">
        <w:t>Как следствие</w:t>
      </w:r>
      <w:r>
        <w:t xml:space="preserve">, один из основополагающих </w:t>
      </w:r>
      <w:r w:rsidRPr="00D07ACC">
        <w:t>политических факторов, оказывающих вл</w:t>
      </w:r>
      <w:r>
        <w:t xml:space="preserve">ияние на исследуемую сферу и здравоохранение, - </w:t>
      </w:r>
      <w:r w:rsidRPr="00D07ACC">
        <w:t>законодательное регулирование и контроль со стороны государства. В первую очередь, это относится к законам, непосредственно регулирующим рынок медицинских услуг</w:t>
      </w:r>
      <w:r>
        <w:t xml:space="preserve"> и сферу обращения донорской крови и ее компонентов</w:t>
      </w:r>
      <w:r w:rsidRPr="00D07ACC">
        <w:t xml:space="preserve">, определяющим порядок обращения </w:t>
      </w:r>
      <w:r>
        <w:t xml:space="preserve">донорской крови и компонентов, </w:t>
      </w:r>
      <w:r w:rsidRPr="00D07ACC">
        <w:t xml:space="preserve">медицинских препаратов, изделий медицинского назначения и медицинского оборудования (включая ограничения на импорт определенных групп медицинских препаратов), требования к инфраструктуре </w:t>
      </w:r>
      <w:r>
        <w:t>учреждений Службы крови</w:t>
      </w:r>
      <w:r w:rsidRPr="00D07ACC">
        <w:t xml:space="preserve">. </w:t>
      </w:r>
      <w:r>
        <w:t>Также, присутствует на законодательном уровне динамика снижения объема льгот для доноров крови как части социальной поддержки донорского контингента, что подробнее рассмотрено в параграфе 3.1.</w:t>
      </w:r>
    </w:p>
    <w:p w:rsidR="003A1191" w:rsidRDefault="003A1191" w:rsidP="003A1191">
      <w:r>
        <w:t xml:space="preserve">Следующим политическим фактором является проведение военной операции на Украине, что непосредственно влияет на спрос в отрасли. Возросшая потребность в донорской крови и ее компонентах обусловлена проведением военных действий и наличием пострадавших, которым требуется переливание крови, особенно, в приграничных с Украиной Белгородской </w:t>
      </w:r>
      <w:r w:rsidRPr="00FB0D17">
        <w:t>и</w:t>
      </w:r>
      <w:r>
        <w:t xml:space="preserve"> Курской областях. </w:t>
      </w:r>
    </w:p>
    <w:p w:rsidR="003A1191" w:rsidRDefault="003A1191" w:rsidP="003A1191">
      <w:r>
        <w:t xml:space="preserve">Следующий аспект сферы обращения донорской крови  - это введение на законодательном уровне нового абсолютного противопоказания в виде наличия в крови </w:t>
      </w:r>
      <w:proofErr w:type="spellStart"/>
      <w:r>
        <w:rPr>
          <w:lang w:val="en-US"/>
        </w:rPr>
        <w:lastRenderedPageBreak/>
        <w:t>Hbcor</w:t>
      </w:r>
      <w:proofErr w:type="spellEnd"/>
      <w:r w:rsidRPr="00461E12">
        <w:t xml:space="preserve"> </w:t>
      </w:r>
      <w:r>
        <w:t>–</w:t>
      </w:r>
      <w:r w:rsidRPr="00461E12">
        <w:t xml:space="preserve"> </w:t>
      </w:r>
      <w:r>
        <w:t xml:space="preserve">маркера </w:t>
      </w:r>
      <w:r w:rsidRPr="008060CC">
        <w:t>хронического или перенесённого в прошлом гепатита В.</w:t>
      </w:r>
      <w:r>
        <w:t xml:space="preserve"> Введенное противопоказание обусловило внедрение новых методов клинического анализа и тестирования крови, отказ от части донорского контингента ввиду наличия у них данного противопоказания.</w:t>
      </w:r>
    </w:p>
    <w:p w:rsidR="003A1191" w:rsidRDefault="003A1191" w:rsidP="003A1191">
      <w:r>
        <w:t xml:space="preserve">Экономические факторы. Как было описано ранее, часть учреждений Службы </w:t>
      </w:r>
      <w:r w:rsidRPr="00416EEB">
        <w:t xml:space="preserve">крови находятся в ведении субъектов </w:t>
      </w:r>
      <w:proofErr w:type="gramStart"/>
      <w:r w:rsidRPr="00416EEB">
        <w:t>РФ</w:t>
      </w:r>
      <w:proofErr w:type="gramEnd"/>
      <w:r w:rsidRPr="00416EEB">
        <w:t xml:space="preserve"> </w:t>
      </w:r>
      <w:r>
        <w:t>и финансируе</w:t>
      </w:r>
      <w:r w:rsidRPr="00416EEB">
        <w:t>тся из соответ</w:t>
      </w:r>
      <w:r>
        <w:t>ствующих региональных бюджетов. Согласно</w:t>
      </w:r>
      <w:r w:rsidRPr="00416EEB">
        <w:t xml:space="preserve"> данным </w:t>
      </w:r>
      <w:r>
        <w:t>2019 г.</w:t>
      </w:r>
      <w:r w:rsidRPr="00416EEB">
        <w:t xml:space="preserve">, в России </w:t>
      </w:r>
      <w:r>
        <w:t>35</w:t>
      </w:r>
      <w:r w:rsidRPr="00416EEB">
        <w:t xml:space="preserve"> субъектов с </w:t>
      </w:r>
      <w:r>
        <w:t>дефицитным</w:t>
      </w:r>
      <w:r w:rsidRPr="00416EEB">
        <w:t xml:space="preserve"> бюджетом, в этих регионах </w:t>
      </w:r>
      <w:r w:rsidRPr="00F216ED">
        <w:t xml:space="preserve">финансирование </w:t>
      </w:r>
      <w:r>
        <w:t>учреждений Службы крови производится не в</w:t>
      </w:r>
      <w:r w:rsidRPr="00F216ED">
        <w:t xml:space="preserve"> полном необходимом объеме</w:t>
      </w:r>
      <w:r>
        <w:t xml:space="preserve"> из регионального бюджета</w:t>
      </w:r>
      <w:r w:rsidRPr="00F216ED">
        <w:t xml:space="preserve">, </w:t>
      </w:r>
      <w:r>
        <w:t xml:space="preserve">что приводит к потребности привлечения субсидий из федерального бюджета. Как следствие, имеются трудности с обновлением производственной базы, приостановкой или отсутствием исследований контроля качества и безопасности донорской крови и ее компонентов, клинико-диагностических исследований, производством части продуктов крови. </w:t>
      </w:r>
    </w:p>
    <w:p w:rsidR="003A1191" w:rsidRDefault="003A1191" w:rsidP="003A1191">
      <w:r>
        <w:t xml:space="preserve">Также, экономическим фактором является повышение уровня цен на медицинское оборудование и материалы, необходимые для производства крови и ее компонентов ввиду роста общего уровня цен вследствие множества различных факторов, среди которых невозможность поставки импортных изделий, оборудования, расходных материалов. </w:t>
      </w:r>
      <w:r w:rsidRPr="00B10214">
        <w:t xml:space="preserve">Импортное медицинское оборудование и расходные материалы подорожали у дистрибуторов на 20–70%, </w:t>
      </w:r>
      <w:r>
        <w:t xml:space="preserve">согласно заявлению Минздрава, что оказывает существенное воздействие на сферу обращения донорской крови и ее компонентов и здравоохранение, в целом </w:t>
      </w:r>
      <w:r w:rsidRPr="00E4322A">
        <w:t>[</w:t>
      </w:r>
      <w:r>
        <w:t>Министерство здравоохранения РФ, 2022</w:t>
      </w:r>
      <w:r w:rsidRPr="00E4322A">
        <w:t>]</w:t>
      </w:r>
      <w:r>
        <w:t>.</w:t>
      </w:r>
    </w:p>
    <w:p w:rsidR="003A1191" w:rsidRDefault="003A1191" w:rsidP="003A1191">
      <w:r w:rsidRPr="006A7957">
        <w:t>Снижение реальных располагаемых доходов населения составит 12% на фоне санкций, сообщают эксперты. Об этом говорится в докладе о мерах социальной политики, который разработал Институт ис</w:t>
      </w:r>
      <w:r>
        <w:t>следований и экспертизы ВЭБ</w:t>
      </w:r>
      <w:proofErr w:type="gramStart"/>
      <w:r>
        <w:t>.Р</w:t>
      </w:r>
      <w:proofErr w:type="gramEnd"/>
      <w:r>
        <w:t xml:space="preserve">Ф </w:t>
      </w:r>
      <w:r w:rsidRPr="00E4322A">
        <w:t>[</w:t>
      </w:r>
      <w:r>
        <w:t>ВЭБ, 2022</w:t>
      </w:r>
      <w:r w:rsidRPr="00E4322A">
        <w:t>]</w:t>
      </w:r>
      <w:r>
        <w:t>.</w:t>
      </w:r>
    </w:p>
    <w:p w:rsidR="003A1191" w:rsidRDefault="003A1191" w:rsidP="003A1191">
      <w:r>
        <w:t xml:space="preserve">Согласно статистическим данным ВОЗ, ежегодно в мире собирается около 118,5 миллиона </w:t>
      </w:r>
      <w:proofErr w:type="spellStart"/>
      <w:r>
        <w:t>донаций</w:t>
      </w:r>
      <w:proofErr w:type="spellEnd"/>
      <w:r>
        <w:t xml:space="preserve"> крови, 40% из которых приходится на страны с высоким уровнем дохода. Число </w:t>
      </w:r>
      <w:proofErr w:type="spellStart"/>
      <w:r>
        <w:t>донаций</w:t>
      </w:r>
      <w:proofErr w:type="spellEnd"/>
      <w:r>
        <w:t xml:space="preserve"> на 1000 человек составляет 31,5 </w:t>
      </w:r>
      <w:proofErr w:type="spellStart"/>
      <w:r>
        <w:t>донации</w:t>
      </w:r>
      <w:proofErr w:type="spellEnd"/>
      <w:r>
        <w:t xml:space="preserve"> в странах с высоким уровнем дохода, 15,9 в странах с уровнем дохода выше среднего, 6,8 в странах с уровнем дохода ниже среднего и 5,0 в странах с низким уровнем дохода. Описанные данные позволяют сделать вывод, что снижение доходов населения негативно влияет на донорскую активность населения. Таким образом, сложившаяся экономическая ситуация может привести к снижению количества доноров и объему заготавливаемой крови и ее компонентов </w:t>
      </w:r>
      <w:r w:rsidRPr="00C46E45">
        <w:t>[Безопасность крови и ее наличие, 2020]</w:t>
      </w:r>
      <w:r>
        <w:t>.</w:t>
      </w:r>
    </w:p>
    <w:p w:rsidR="003A1191" w:rsidRDefault="003A1191" w:rsidP="003A1191">
      <w:r>
        <w:lastRenderedPageBreak/>
        <w:t>Социальные факторы. В первую очередь, большая часть социально-демографических факторов: увеличение смертности, с</w:t>
      </w:r>
      <w:r w:rsidRPr="00483B27">
        <w:t>нижение рождаемости</w:t>
      </w:r>
      <w:r>
        <w:t>, с</w:t>
      </w:r>
      <w:r w:rsidRPr="001A0B75">
        <w:t>нижение уровня здоровья</w:t>
      </w:r>
      <w:r w:rsidRPr="00483B27">
        <w:t xml:space="preserve"> населения</w:t>
      </w:r>
      <w:r>
        <w:t xml:space="preserve">, старение населения, половозрастной состав населения оказывают влияние на донорский состав государства, действующий и потенциальный. От описанных факторов напрямую зависит количество донорских кадров, объем и качество заготавливаемой крови и ее компонентов и уровень оказываемой </w:t>
      </w:r>
      <w:proofErr w:type="spellStart"/>
      <w:r>
        <w:t>трансфузионной</w:t>
      </w:r>
      <w:proofErr w:type="spellEnd"/>
      <w:r>
        <w:t xml:space="preserve"> помощи. Низкий уровень осведомленности  населения о системе донорства крови и существование предубеждений о донорстве в обществе также оказывает влияние на донорскую активность в стране.</w:t>
      </w:r>
    </w:p>
    <w:p w:rsidR="003A1191" w:rsidRDefault="003A1191" w:rsidP="003A1191">
      <w:r>
        <w:t>Следующий социальный фактор, р</w:t>
      </w:r>
      <w:r w:rsidRPr="00483B27">
        <w:t xml:space="preserve">азвитие </w:t>
      </w:r>
      <w:r>
        <w:rPr>
          <w:rFonts w:eastAsiaTheme="minorEastAsia"/>
        </w:rPr>
        <w:t>и увеличение применения</w:t>
      </w:r>
      <w:r w:rsidRPr="00C46E45">
        <w:rPr>
          <w:rFonts w:eastAsiaTheme="minorEastAsia"/>
        </w:rPr>
        <w:t xml:space="preserve"> высокотехнологи</w:t>
      </w:r>
      <w:r>
        <w:rPr>
          <w:rFonts w:eastAsiaTheme="minorEastAsia"/>
        </w:rPr>
        <w:t xml:space="preserve">чных методов медицинской помощи, </w:t>
      </w:r>
      <w:r w:rsidRPr="00C46E45">
        <w:rPr>
          <w:rFonts w:eastAsiaTheme="minorEastAsia"/>
        </w:rPr>
        <w:t xml:space="preserve">ведет к усилению востребованности медицинских учреждений в </w:t>
      </w:r>
      <w:r>
        <w:rPr>
          <w:rFonts w:eastAsiaTheme="minorEastAsia"/>
        </w:rPr>
        <w:t xml:space="preserve">крови и ее компонентах. </w:t>
      </w:r>
    </w:p>
    <w:p w:rsidR="003A1191" w:rsidRDefault="003A1191" w:rsidP="003A1191">
      <w:r>
        <w:t>Значительное влияние на сферу обращения донорской крови и ее компонентов оказали п</w:t>
      </w:r>
      <w:r w:rsidRPr="000B1FF3">
        <w:t xml:space="preserve">андемия </w:t>
      </w:r>
      <w:proofErr w:type="spellStart"/>
      <w:r w:rsidRPr="000B1FF3">
        <w:t>коронавирусной</w:t>
      </w:r>
      <w:proofErr w:type="spellEnd"/>
      <w:r w:rsidRPr="000B1FF3">
        <w:t xml:space="preserve"> инфекции </w:t>
      </w:r>
      <w:r>
        <w:t xml:space="preserve">и вакцинация от </w:t>
      </w:r>
      <w:proofErr w:type="spellStart"/>
      <w:r>
        <w:rPr>
          <w:lang w:val="en-US"/>
        </w:rPr>
        <w:t>Covid</w:t>
      </w:r>
      <w:proofErr w:type="spellEnd"/>
      <w:r w:rsidRPr="00183D78">
        <w:t>-19</w:t>
      </w:r>
      <w:r>
        <w:t xml:space="preserve">. Данные </w:t>
      </w:r>
      <w:proofErr w:type="gramStart"/>
      <w:r>
        <w:t>пункты</w:t>
      </w:r>
      <w:proofErr w:type="gramEnd"/>
      <w:r>
        <w:t xml:space="preserve"> возможно определить и в другие категории факторов ввиду множества последствий для отрасли, однако, в данной работе они рассмотрены как социальные ввиду их непосредственного влияния на потенциальный и действующий донорский контингент. Последствием неблагоприятной эпидемиологической обстановки стала негативная динамика количества доноров в исследуемых областях и объемов заготавливаемой крови и ее компонентов в учреждениях Службы крови. Вакцинация населения от </w:t>
      </w:r>
      <w:proofErr w:type="spellStart"/>
      <w:r>
        <w:rPr>
          <w:lang w:val="en-US"/>
        </w:rPr>
        <w:t>Covid</w:t>
      </w:r>
      <w:proofErr w:type="spellEnd"/>
      <w:r w:rsidRPr="00461E12">
        <w:t>-19</w:t>
      </w:r>
      <w:r>
        <w:t xml:space="preserve"> является как временным противопоказанием от </w:t>
      </w:r>
      <w:proofErr w:type="spellStart"/>
      <w:r>
        <w:t>донации</w:t>
      </w:r>
      <w:proofErr w:type="spellEnd"/>
      <w:r>
        <w:t xml:space="preserve"> крови, так и инструментом формирования нового донорского сегмента – доноров, которые могут сдавать </w:t>
      </w:r>
      <w:proofErr w:type="spellStart"/>
      <w:r>
        <w:t>антиковидную</w:t>
      </w:r>
      <w:proofErr w:type="spellEnd"/>
      <w:r>
        <w:t xml:space="preserve"> плазму крови.</w:t>
      </w:r>
    </w:p>
    <w:p w:rsidR="003A1191" w:rsidRDefault="003A1191" w:rsidP="003A1191">
      <w:r>
        <w:t xml:space="preserve">Технологические факторы. Следует отметить, что пандемия </w:t>
      </w:r>
      <w:proofErr w:type="spellStart"/>
      <w:r>
        <w:t>коронавирусной</w:t>
      </w:r>
      <w:proofErr w:type="spellEnd"/>
      <w:r>
        <w:t xml:space="preserve"> инфекции имеет еще одно последствие – создание, производство и применение </w:t>
      </w:r>
      <w:proofErr w:type="spellStart"/>
      <w:r>
        <w:t>антиковидной</w:t>
      </w:r>
      <w:proofErr w:type="spellEnd"/>
      <w:r>
        <w:t xml:space="preserve"> плазмы крови для лечения </w:t>
      </w:r>
      <w:proofErr w:type="spellStart"/>
      <w:r>
        <w:t>коронавирусных</w:t>
      </w:r>
      <w:proofErr w:type="spellEnd"/>
      <w:r>
        <w:t xml:space="preserve"> больных. Учреждения Службы крови, после утверждения ФМБА </w:t>
      </w:r>
      <w:proofErr w:type="spellStart"/>
      <w:r>
        <w:t>антиковидной</w:t>
      </w:r>
      <w:proofErr w:type="spellEnd"/>
      <w:r>
        <w:t xml:space="preserve"> плазмы в качестве нового продукта крови, были вынуждены изменить структуру производства. </w:t>
      </w:r>
    </w:p>
    <w:p w:rsidR="003A1191" w:rsidRDefault="003A1191" w:rsidP="003A1191">
      <w:r w:rsidRPr="001A0B75">
        <w:t>Различ</w:t>
      </w:r>
      <w:r>
        <w:t xml:space="preserve">ная технологическая и производственная структура заготовки крови и ее компонентов </w:t>
      </w:r>
      <w:r w:rsidRPr="001A0B75">
        <w:t>в субъектах РФ</w:t>
      </w:r>
      <w:r>
        <w:t xml:space="preserve"> также является фактором, который обусловлен наличием разных стандартов заготовки крови и ее компонентов,</w:t>
      </w:r>
      <w:r w:rsidRPr="00686ABD">
        <w:t xml:space="preserve"> </w:t>
      </w:r>
      <w:r w:rsidRPr="001856F0">
        <w:t>отсутствие единого внутри лабораторного контроля качества. В результате чего, уровень и кач</w:t>
      </w:r>
      <w:r>
        <w:t>ество клинического</w:t>
      </w:r>
      <w:r w:rsidRPr="001856F0">
        <w:t xml:space="preserve"> обследования доноров оказывается р</w:t>
      </w:r>
      <w:r>
        <w:t>азным и зависит от субъекта РФ.</w:t>
      </w:r>
    </w:p>
    <w:p w:rsidR="003A1191" w:rsidRDefault="003A1191" w:rsidP="003A1191">
      <w:r>
        <w:lastRenderedPageBreak/>
        <w:t>Далее, о</w:t>
      </w:r>
      <w:r w:rsidRPr="00483B27">
        <w:t>тсутствие</w:t>
      </w:r>
      <w:r>
        <w:t xml:space="preserve"> полного функционала электронной базы трансфузиологии (АИСТ и ЕИБД) – одно из препятствий для оказания одинакового уровня </w:t>
      </w:r>
      <w:proofErr w:type="spellStart"/>
      <w:r>
        <w:t>трансфузионной</w:t>
      </w:r>
      <w:proofErr w:type="spellEnd"/>
      <w:r>
        <w:t xml:space="preserve"> помощи. </w:t>
      </w:r>
    </w:p>
    <w:p w:rsidR="003A1191" w:rsidRDefault="003A1191" w:rsidP="003A1191">
      <w:r w:rsidRPr="00AE19C8">
        <w:t xml:space="preserve">ЕИБД - федеральная государственная информационная система в области здравоохранения, объединяющая учреждения различной ведомственной принадлежности и построенная на принципах применения единых стандартов обработки данных, централизованного управления и технического сопровождения, что обеспечивает </w:t>
      </w:r>
      <w:r>
        <w:t>доступ</w:t>
      </w:r>
      <w:r w:rsidRPr="00AE19C8">
        <w:t xml:space="preserve"> к достоверной и актуальной, необходимой для стратегичес</w:t>
      </w:r>
      <w:r>
        <w:t>кого планирования деятельности С</w:t>
      </w:r>
      <w:r w:rsidRPr="00AE19C8">
        <w:t>лужбы крови.</w:t>
      </w:r>
      <w:r>
        <w:t xml:space="preserve"> Центральным компонентом системы ЕИБД является автоматизированная информационная система трансфузиологии (АИСТ). Однако, как отмечают эксперты, заявленный функционал находится в разработке и еще не внедрен для повсеместной работы Службы крови, так как отсутствуют необходимые технологии для запуска полноценной системы </w:t>
      </w:r>
      <w:r w:rsidRPr="00C46E45">
        <w:t>[</w:t>
      </w:r>
      <w:proofErr w:type="spellStart"/>
      <w:r>
        <w:t>Медтех</w:t>
      </w:r>
      <w:proofErr w:type="spellEnd"/>
      <w:r>
        <w:t>-портал, 2018</w:t>
      </w:r>
      <w:r w:rsidRPr="00C46E45">
        <w:t>]</w:t>
      </w:r>
      <w:r>
        <w:t>.</w:t>
      </w:r>
    </w:p>
    <w:p w:rsidR="003A1191" w:rsidRDefault="003A1191" w:rsidP="003A1191">
      <w:r>
        <w:t>В качестве следующего технологического фактора рассматривается н</w:t>
      </w:r>
      <w:r w:rsidRPr="00483B27">
        <w:t>аличие аппаратов дл</w:t>
      </w:r>
      <w:r>
        <w:t xml:space="preserve">я </w:t>
      </w:r>
      <w:proofErr w:type="spellStart"/>
      <w:r>
        <w:t>реинфузии</w:t>
      </w:r>
      <w:proofErr w:type="spellEnd"/>
      <w:r>
        <w:t xml:space="preserve"> как частичной альтернативы донорству крови и ее компонентов. Подробное описание принципа действия аппарата описано в параграфе 3.5. Повсеместное применение данного аппарата может стать конкурентной технологией в сфере обращения донорской крови и ее компонентов, так как применение аппарата может являться заменой переливания крови и ее компонентов.</w:t>
      </w:r>
    </w:p>
    <w:p w:rsidR="003A1191" w:rsidRDefault="003A1191" w:rsidP="003A1191">
      <w:r>
        <w:t xml:space="preserve">Таким образом, анализ внешней среды Службы крови представляется необходимым </w:t>
      </w:r>
      <w:r w:rsidRPr="007749E0">
        <w:t>для разработки рекомендаций по совершенство</w:t>
      </w:r>
      <w:r>
        <w:t>ванию сферы обращения донорской крови и ее компонентов.</w:t>
      </w:r>
    </w:p>
    <w:p w:rsidR="003A1191" w:rsidRDefault="003A1191" w:rsidP="003A1191">
      <w:pPr>
        <w:pStyle w:val="2"/>
        <w:numPr>
          <w:ilvl w:val="1"/>
          <w:numId w:val="78"/>
        </w:numPr>
      </w:pPr>
      <w:bookmarkStart w:id="25" w:name="_Toc104935774"/>
      <w:r>
        <w:t>Пропаганда донорства крови и ее компонентов в Российской Федерации</w:t>
      </w:r>
      <w:bookmarkEnd w:id="25"/>
    </w:p>
    <w:p w:rsidR="003A1191" w:rsidRDefault="003A1191" w:rsidP="003A1191">
      <w:r w:rsidRPr="00554C7C">
        <w:t>Перспективным направлением развития донорства крови и ее компонентов является увеличение числа активных, регулярных доноров крови и ее компонентов, что не представляется невозможным без качественных рекламных кампаний, ориентированных на пропаганду добровольного и безвозмездного донорства крови и ее компонентов</w:t>
      </w:r>
      <w:r>
        <w:t xml:space="preserve"> </w:t>
      </w:r>
      <w:r w:rsidRPr="00C46E45">
        <w:t>[Служба крови, 2020]</w:t>
      </w:r>
      <w:r w:rsidRPr="00554C7C">
        <w:t>.</w:t>
      </w:r>
      <w:r>
        <w:t xml:space="preserve"> </w:t>
      </w:r>
    </w:p>
    <w:p w:rsidR="003A1191" w:rsidRDefault="003A1191" w:rsidP="003A1191">
      <w:r>
        <w:t xml:space="preserve">Так, реализованная в 2008-2012 гг. в рамках государственной программы развития Службы крови, рекламная кампания была сосредоточена на повышении информированности населения о донорстве крови и ее компонентов. </w:t>
      </w:r>
    </w:p>
    <w:p w:rsidR="003A1191" w:rsidRDefault="003A1191" w:rsidP="003A1191">
      <w:r>
        <w:lastRenderedPageBreak/>
        <w:t>Пропаганда донорства крови состояла из следующих мероприятий [Служба крови, 2012</w:t>
      </w:r>
      <w:r w:rsidRPr="00C46E45">
        <w:t>]</w:t>
      </w:r>
      <w:r>
        <w:t>:</w:t>
      </w:r>
    </w:p>
    <w:p w:rsidR="003A1191" w:rsidRDefault="003A1191" w:rsidP="003A1191">
      <w:pPr>
        <w:pStyle w:val="af2"/>
        <w:numPr>
          <w:ilvl w:val="0"/>
          <w:numId w:val="74"/>
        </w:numPr>
      </w:pPr>
      <w:r>
        <w:t>изготовление сувенирной, полиграфической рекламной продукции</w:t>
      </w:r>
    </w:p>
    <w:p w:rsidR="003A1191" w:rsidRDefault="003A1191" w:rsidP="003A1191">
      <w:pPr>
        <w:pStyle w:val="af2"/>
        <w:numPr>
          <w:ilvl w:val="0"/>
          <w:numId w:val="74"/>
        </w:numPr>
      </w:pPr>
      <w:r>
        <w:t>организация работы официального сайта Службы крови</w:t>
      </w:r>
    </w:p>
    <w:p w:rsidR="003A1191" w:rsidRDefault="003A1191" w:rsidP="003A1191">
      <w:pPr>
        <w:pStyle w:val="af2"/>
        <w:numPr>
          <w:ilvl w:val="0"/>
          <w:numId w:val="74"/>
        </w:numPr>
      </w:pPr>
      <w:r>
        <w:t>организация работы «Горячей линии»</w:t>
      </w:r>
    </w:p>
    <w:p w:rsidR="003A1191" w:rsidRDefault="003A1191" w:rsidP="003A1191">
      <w:pPr>
        <w:pStyle w:val="af2"/>
        <w:numPr>
          <w:ilvl w:val="0"/>
          <w:numId w:val="74"/>
        </w:numPr>
      </w:pPr>
      <w:r>
        <w:t>выпуск газеты «Служба крови»</w:t>
      </w:r>
    </w:p>
    <w:p w:rsidR="003A1191" w:rsidRDefault="003A1191" w:rsidP="003A1191">
      <w:pPr>
        <w:pStyle w:val="af2"/>
        <w:numPr>
          <w:ilvl w:val="0"/>
          <w:numId w:val="74"/>
        </w:numPr>
      </w:pPr>
      <w:r>
        <w:t>показ тематических роликов на телевидении</w:t>
      </w:r>
    </w:p>
    <w:p w:rsidR="003A1191" w:rsidRDefault="003A1191" w:rsidP="003A1191">
      <w:pPr>
        <w:pStyle w:val="af2"/>
        <w:numPr>
          <w:ilvl w:val="0"/>
          <w:numId w:val="74"/>
        </w:numPr>
      </w:pPr>
      <w:r>
        <w:t>размещение информационных материалов для публикации в СМИ</w:t>
      </w:r>
    </w:p>
    <w:p w:rsidR="003A1191" w:rsidRDefault="003A1191" w:rsidP="003A1191">
      <w:r>
        <w:t>Одной из самых широкомасштабных рекламных кампаний по пропаганде донорства крови и ее компонентов в России является акция «Может только Человек», организованная Службой крови в рамках государственной программы и агентством «</w:t>
      </w:r>
      <w:proofErr w:type="spellStart"/>
      <w:r>
        <w:rPr>
          <w:lang w:val="en-US"/>
        </w:rPr>
        <w:t>Znamenka</w:t>
      </w:r>
      <w:proofErr w:type="spellEnd"/>
      <w:r>
        <w:t>». Начало акции было положено в 2009 г. с публикации нескольких информационных роликов в сети Интернет, основной идеей которых было утверждение, что доноры – это люди, пользующиеся уважением. Далее, были созданы ролики в 2010 г., 2013 – 2014 гг. со слоганами: «Жизнь нельзя поставить на паузу», «Не касается, пока не коснется», «Понять, что нет ничего важнее, может только Человек». Рекламная кампания включала около 20 роликов, которые транслировались на телевидении и радио, полиграфические материалы, которые были распространены в общественных местах. Благодаря описанным мероприятиям удалось привлечь внимание общества к проблеме донорства крови, рассказать о важности причастности каждого человека к донорскому движению [</w:t>
      </w:r>
      <w:proofErr w:type="spellStart"/>
      <w:r>
        <w:t>Моор</w:t>
      </w:r>
      <w:proofErr w:type="spellEnd"/>
      <w:r>
        <w:t>, 2017</w:t>
      </w:r>
      <w:r w:rsidRPr="00C46E45">
        <w:t>]</w:t>
      </w:r>
      <w:r>
        <w:t>.</w:t>
      </w:r>
    </w:p>
    <w:p w:rsidR="003A1191" w:rsidRPr="00AA0EB5" w:rsidRDefault="003A1191" w:rsidP="003A1191">
      <w:r>
        <w:t>В 2010 г. фестиваль социальных программ «</w:t>
      </w:r>
      <w:proofErr w:type="spellStart"/>
      <w:r>
        <w:t>СоДействие</w:t>
      </w:r>
      <w:proofErr w:type="spellEnd"/>
      <w:r>
        <w:t>» учредил премию «</w:t>
      </w:r>
      <w:proofErr w:type="spellStart"/>
      <w:r>
        <w:t>СоУчастие</w:t>
      </w:r>
      <w:proofErr w:type="spellEnd"/>
      <w:r>
        <w:t>» за вклад в реализацию проектов по развитию добровольного регулярного донорства крови и ее компонентов. В 2021 г. СПК Курской области стала победителем премии «</w:t>
      </w:r>
      <w:proofErr w:type="spellStart"/>
      <w:r>
        <w:t>СоУчастие</w:t>
      </w:r>
      <w:proofErr w:type="spellEnd"/>
      <w:r>
        <w:t xml:space="preserve">» за вклад в развитие донорства крови в номинации «Донорство крови и </w:t>
      </w:r>
      <w:r>
        <w:rPr>
          <w:lang w:val="en-US"/>
        </w:rPr>
        <w:t>COVID</w:t>
      </w:r>
      <w:r w:rsidRPr="00AA0EB5">
        <w:t>-19</w:t>
      </w:r>
      <w:r>
        <w:t>» [</w:t>
      </w:r>
      <w:proofErr w:type="spellStart"/>
      <w:r>
        <w:t>Моор</w:t>
      </w:r>
      <w:proofErr w:type="spellEnd"/>
      <w:r>
        <w:t>, 2017</w:t>
      </w:r>
      <w:r w:rsidRPr="00C46E45">
        <w:t>]</w:t>
      </w:r>
      <w:r>
        <w:t>.</w:t>
      </w:r>
    </w:p>
    <w:p w:rsidR="003A1191" w:rsidRDefault="003A1191" w:rsidP="003A1191">
      <w:pPr>
        <w:spacing w:after="0"/>
      </w:pPr>
      <w:r>
        <w:t>В 2018 г. «Фонд Доноров» - некоммерческая организация выпустила социальную рекламу донорства крови, в которой главным героем являлся г. Санкт-Петербург. В центре города в окружении исторических памятников и туристических достопримечательностей появились необычные арт-объекты - красные лужи с сообщениями на русском и английском языках о важности донорства и необходимости регулярно сдавать кровь (Рис.10). Партнерами рекламной кампании стали агентство «Декабрист», компания «</w:t>
      </w:r>
      <w:proofErr w:type="spellStart"/>
      <w:r>
        <w:t>Union</w:t>
      </w:r>
      <w:proofErr w:type="spellEnd"/>
      <w:r>
        <w:t xml:space="preserve"> </w:t>
      </w:r>
      <w:proofErr w:type="spellStart"/>
      <w:r>
        <w:t>Media</w:t>
      </w:r>
      <w:proofErr w:type="spellEnd"/>
      <w:r>
        <w:t xml:space="preserve">», участвующие в разработке и показе социальной </w:t>
      </w:r>
      <w:r>
        <w:lastRenderedPageBreak/>
        <w:t xml:space="preserve">рекламы. Идея состояла в следующем – напоминание горожанам, что </w:t>
      </w:r>
      <w:r w:rsidRPr="002B2CAE">
        <w:t>летом, когда большинство доноров разъезжается в отпуска, петербургские больницы особенно нуждаются в донорской крови</w:t>
      </w:r>
      <w:r>
        <w:t xml:space="preserve"> [Фонд доноров, 2018</w:t>
      </w:r>
      <w:r w:rsidRPr="00C46E45">
        <w:t>]</w:t>
      </w:r>
      <w:r>
        <w:t>.</w:t>
      </w:r>
    </w:p>
    <w:p w:rsidR="003A1191" w:rsidRDefault="003A1191" w:rsidP="003A1191">
      <w:pPr>
        <w:pStyle w:val="ac"/>
      </w:pPr>
      <w:r>
        <w:rPr>
          <w:noProof/>
          <w:lang w:eastAsia="ru-RU"/>
        </w:rPr>
        <w:drawing>
          <wp:inline distT="0" distB="0" distL="0" distR="0" wp14:anchorId="144D5035" wp14:editId="750ABBB2">
            <wp:extent cx="3610195" cy="240885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б реклама.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12710" cy="2410532"/>
                    </a:xfrm>
                    <a:prstGeom prst="rect">
                      <a:avLst/>
                    </a:prstGeom>
                  </pic:spPr>
                </pic:pic>
              </a:graphicData>
            </a:graphic>
          </wp:inline>
        </w:drawing>
      </w:r>
    </w:p>
    <w:p w:rsidR="003A1191" w:rsidRDefault="003A1191" w:rsidP="003A1191">
      <w:pPr>
        <w:pStyle w:val="a"/>
      </w:pPr>
      <w:r>
        <w:t xml:space="preserve"> Рекламная кампания в г. Санкт-Петербург</w:t>
      </w:r>
    </w:p>
    <w:p w:rsidR="003A1191" w:rsidRPr="0011595E" w:rsidRDefault="003A1191" w:rsidP="003A1191">
      <w:r>
        <w:t>Источник: [Фонд доноров, 2018</w:t>
      </w:r>
      <w:r w:rsidRPr="00C46E45">
        <w:t>]</w:t>
      </w:r>
    </w:p>
    <w:p w:rsidR="003A1191" w:rsidRPr="00AA203D" w:rsidRDefault="003A1191" w:rsidP="003A1191">
      <w:r>
        <w:t>В качестве примера использования новых маркетинговых инструментов следует привести рекламную кампанию, разработанную «</w:t>
      </w:r>
      <w:proofErr w:type="spellStart"/>
      <w:r>
        <w:t>DonorSearch</w:t>
      </w:r>
      <w:proofErr w:type="spellEnd"/>
      <w:r>
        <w:t xml:space="preserve">» – некоммерческой организацией (детальное описание организации и проекта приведено в параграфе 3.5.). В 2019 г. организация привлекала доноров крови в Республиканский ЦК в Казани с помощью использования </w:t>
      </w:r>
      <w:proofErr w:type="spellStart"/>
      <w:r>
        <w:t>геотаргетинга</w:t>
      </w:r>
      <w:proofErr w:type="spellEnd"/>
      <w:r>
        <w:t xml:space="preserve"> - показа рекламы с учетом точного географического местоположения пользователей, </w:t>
      </w:r>
      <w:proofErr w:type="spellStart"/>
      <w:r>
        <w:t>ВКонтакте</w:t>
      </w:r>
      <w:proofErr w:type="spellEnd"/>
      <w:r>
        <w:t xml:space="preserve">. </w:t>
      </w:r>
      <w:proofErr w:type="spellStart"/>
      <w:r>
        <w:t>Геопозиция</w:t>
      </w:r>
      <w:proofErr w:type="spellEnd"/>
      <w:r>
        <w:t xml:space="preserve"> была настроена на несколько точек с радиусом в 1 километр вдоль трамвайной линии возле учреждения Службы крови. По итогам кампании, в течение недели в ЦК Казани приходили доноры 138-150 человек, 20-25% из которых -  первичные. Ранее, в течение сентября-ноября, когда рекламная кампания не велась, в среднем за неделю было 80-90 человек, процент первичных доноров - 10-15% [</w:t>
      </w:r>
      <w:proofErr w:type="spellStart"/>
      <w:r>
        <w:rPr>
          <w:lang w:val="en-US"/>
        </w:rPr>
        <w:t>DonorSearch</w:t>
      </w:r>
      <w:proofErr w:type="spellEnd"/>
      <w:r>
        <w:t>, 201</w:t>
      </w:r>
      <w:r w:rsidRPr="00AA203D">
        <w:t>9</w:t>
      </w:r>
      <w:r w:rsidRPr="00C46E45">
        <w:t>]</w:t>
      </w:r>
      <w:r w:rsidRPr="00AA203D">
        <w:t>.</w:t>
      </w:r>
    </w:p>
    <w:p w:rsidR="003A1191" w:rsidRPr="00AA203D" w:rsidRDefault="003A1191" w:rsidP="003A1191">
      <w:pPr>
        <w:spacing w:after="0"/>
      </w:pPr>
      <w:r>
        <w:t xml:space="preserve">Также, данной организации принадлежит реклама «Быть мужчиной», которая вызвала резонанс в обществе. Выпущенный в 2019 г. ролик социальной рекламы донорства крови, в котором был провокационный смысл, получил по итогам охват свыше 500 000 просмотров пользователей социальной сети </w:t>
      </w:r>
      <w:proofErr w:type="spellStart"/>
      <w:r>
        <w:t>ВКонтакте</w:t>
      </w:r>
      <w:proofErr w:type="spellEnd"/>
      <w:r w:rsidRPr="00AA203D">
        <w:t xml:space="preserve"> </w:t>
      </w:r>
      <w:r>
        <w:t>[</w:t>
      </w:r>
      <w:proofErr w:type="spellStart"/>
      <w:r>
        <w:rPr>
          <w:lang w:val="en-US"/>
        </w:rPr>
        <w:t>DonorSearch</w:t>
      </w:r>
      <w:proofErr w:type="spellEnd"/>
      <w:r>
        <w:t>, 201</w:t>
      </w:r>
      <w:r w:rsidRPr="00AA203D">
        <w:t>9</w:t>
      </w:r>
      <w:r w:rsidRPr="00C46E45">
        <w:t>]</w:t>
      </w:r>
      <w:r w:rsidRPr="00AA203D">
        <w:t>.</w:t>
      </w:r>
    </w:p>
    <w:p w:rsidR="003A1191" w:rsidRDefault="003A1191" w:rsidP="003A1191">
      <w:pPr>
        <w:spacing w:after="0"/>
      </w:pPr>
      <w:r>
        <w:t xml:space="preserve">Рекламные плакаты и </w:t>
      </w:r>
      <w:proofErr w:type="spellStart"/>
      <w:r>
        <w:t>стикеры</w:t>
      </w:r>
      <w:proofErr w:type="spellEnd"/>
      <w:r>
        <w:t xml:space="preserve">, размещенные на улицах, в общественных местах и транспорте – инструмент пропаганды донорства крови. Данный способ использовал  Центр крови Минздрава России: на улицах г. Москва были размещены плакаты, посвященные теме донорства крови. Основная идея акции – необходимость сдачи крови </w:t>
      </w:r>
      <w:r>
        <w:lastRenderedPageBreak/>
        <w:t xml:space="preserve">для общества, которая проявляется в сострадании, содействии и сознании населения (Рис.11) [Российская ассоциация </w:t>
      </w:r>
      <w:proofErr w:type="spellStart"/>
      <w:r>
        <w:t>трансфузиологов</w:t>
      </w:r>
      <w:proofErr w:type="spellEnd"/>
      <w:r>
        <w:t>, 2020</w:t>
      </w:r>
      <w:r w:rsidRPr="00C46E45">
        <w:t>]</w:t>
      </w:r>
      <w:r w:rsidRPr="00AA203D">
        <w:t>.</w:t>
      </w:r>
    </w:p>
    <w:p w:rsidR="003A1191" w:rsidRDefault="003A1191" w:rsidP="003A1191">
      <w:pPr>
        <w:pStyle w:val="ac"/>
      </w:pPr>
      <w:r>
        <w:rPr>
          <w:noProof/>
          <w:lang w:eastAsia="ru-RU"/>
        </w:rPr>
        <w:drawing>
          <wp:inline distT="0" distB="0" distL="0" distR="0" wp14:anchorId="37CF8F94" wp14:editId="30C3FA9B">
            <wp:extent cx="2133600" cy="3251589"/>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страданиемск.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3232" cy="3266268"/>
                    </a:xfrm>
                    <a:prstGeom prst="rect">
                      <a:avLst/>
                    </a:prstGeom>
                  </pic:spPr>
                </pic:pic>
              </a:graphicData>
            </a:graphic>
          </wp:inline>
        </w:drawing>
      </w:r>
    </w:p>
    <w:p w:rsidR="003A1191" w:rsidRPr="005F1294" w:rsidRDefault="003A1191" w:rsidP="003A1191">
      <w:pPr>
        <w:pStyle w:val="a"/>
      </w:pPr>
      <w:r>
        <w:t xml:space="preserve"> Реклама донорства крови, проводимая в г. Москва</w:t>
      </w:r>
    </w:p>
    <w:p w:rsidR="003A1191" w:rsidRPr="008D3AC6" w:rsidRDefault="003A1191" w:rsidP="003A1191">
      <w:pPr>
        <w:spacing w:after="0"/>
      </w:pPr>
      <w:r>
        <w:t xml:space="preserve">Источник: [Российская ассоциация </w:t>
      </w:r>
      <w:proofErr w:type="spellStart"/>
      <w:r>
        <w:t>трансфузиологов</w:t>
      </w:r>
      <w:proofErr w:type="spellEnd"/>
      <w:r>
        <w:t>, 2020</w:t>
      </w:r>
      <w:r w:rsidRPr="00C46E45">
        <w:t>]</w:t>
      </w:r>
    </w:p>
    <w:p w:rsidR="003A1191" w:rsidRDefault="003A1191" w:rsidP="003A1191">
      <w:r>
        <w:t xml:space="preserve">Также, о </w:t>
      </w:r>
      <w:r w:rsidRPr="006246CC">
        <w:t xml:space="preserve">донорстве как повседневной привычке рассказывают </w:t>
      </w:r>
      <w:proofErr w:type="spellStart"/>
      <w:r w:rsidRPr="006246CC">
        <w:t>стикеры</w:t>
      </w:r>
      <w:proofErr w:type="spellEnd"/>
      <w:r w:rsidRPr="006246CC">
        <w:t xml:space="preserve"> в 300 городских автобусах </w:t>
      </w:r>
      <w:r>
        <w:t>«</w:t>
      </w:r>
      <w:proofErr w:type="spellStart"/>
      <w:r>
        <w:t>Пассажиравтотранс</w:t>
      </w:r>
      <w:proofErr w:type="spellEnd"/>
      <w:r>
        <w:t>» г. Санкт-Петербург, разработанные «Фондом доноров» – некоммерческой организацией (Рис.12)</w:t>
      </w:r>
      <w:r w:rsidRPr="006246CC">
        <w:t>.</w:t>
      </w:r>
      <w:r>
        <w:t xml:space="preserve"> «Регулярно сдавать кровь так же просто и естественно, как пить по утрам свой любимый кофе» - слоган акции. В общественном транспорте компании можно увидеть ролики, посвященные теме донорства крови. Основная идея рекламной кампании – показать горожанам, что донорство крови может стать частью повседневной жизни [Агентство социальной информации, 2019</w:t>
      </w:r>
      <w:r w:rsidRPr="00C46E45">
        <w:t>]</w:t>
      </w:r>
      <w:r>
        <w:t>.</w:t>
      </w:r>
    </w:p>
    <w:p w:rsidR="003A1191" w:rsidRDefault="003A1191" w:rsidP="003A1191">
      <w:pPr>
        <w:pStyle w:val="ac"/>
      </w:pPr>
      <w:r>
        <w:rPr>
          <w:noProof/>
          <w:lang w:eastAsia="ru-RU"/>
        </w:rPr>
        <w:drawing>
          <wp:inline distT="0" distB="0" distL="0" distR="0" wp14:anchorId="6971DDFA" wp14:editId="505DBF93">
            <wp:extent cx="1857375" cy="122560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б стикеры реклама.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55643" cy="1224466"/>
                    </a:xfrm>
                    <a:prstGeom prst="rect">
                      <a:avLst/>
                    </a:prstGeom>
                  </pic:spPr>
                </pic:pic>
              </a:graphicData>
            </a:graphic>
          </wp:inline>
        </w:drawing>
      </w:r>
    </w:p>
    <w:p w:rsidR="003A1191" w:rsidRDefault="003A1191" w:rsidP="003A1191">
      <w:pPr>
        <w:pStyle w:val="a"/>
      </w:pPr>
      <w:r>
        <w:t xml:space="preserve"> Реклама донорства крови в общественном транспорте г. Санкт-Петербург</w:t>
      </w:r>
    </w:p>
    <w:p w:rsidR="003A1191" w:rsidRPr="008D3AC6" w:rsidRDefault="003A1191" w:rsidP="003A1191">
      <w:r>
        <w:t>Источник: [Агентство социальной информации, 2019</w:t>
      </w:r>
      <w:r w:rsidRPr="00C46E45">
        <w:t>]</w:t>
      </w:r>
    </w:p>
    <w:p w:rsidR="003A1191" w:rsidRPr="00E37936" w:rsidRDefault="003A1191" w:rsidP="003A1191">
      <w:r>
        <w:lastRenderedPageBreak/>
        <w:t>В 2021 г. был запущен</w:t>
      </w:r>
      <w:r w:rsidRPr="00E37936">
        <w:t xml:space="preserve"> </w:t>
      </w:r>
      <w:proofErr w:type="spellStart"/>
      <w:r w:rsidRPr="00E37936">
        <w:t>лендинг</w:t>
      </w:r>
      <w:proofErr w:type="spellEnd"/>
      <w:r w:rsidRPr="00E37936">
        <w:t xml:space="preserve"> о донорстве крови и ее компонентов</w:t>
      </w:r>
      <w:r>
        <w:t xml:space="preserve">, который создан </w:t>
      </w:r>
      <w:r w:rsidRPr="00E37936">
        <w:t>Национальным фондом развития здравоохранения в рамках социального проекта «Достоверно о здоровье. Развитие основ медицинской грамотности и информационной культуры» совместно с экспертами-медиками</w:t>
      </w:r>
      <w:r>
        <w:t xml:space="preserve">, в сети Интернет. </w:t>
      </w:r>
      <w:proofErr w:type="spellStart"/>
      <w:r>
        <w:t>Лендинг</w:t>
      </w:r>
      <w:proofErr w:type="spellEnd"/>
      <w:r>
        <w:t xml:space="preserve"> </w:t>
      </w:r>
      <w:r w:rsidRPr="00E37936">
        <w:t xml:space="preserve">«Поступок настоящего человека» призывает посетителя стать донором или волонтером донорского движения, если по медицинским противопоказаниям сдать кровь </w:t>
      </w:r>
      <w:r>
        <w:t xml:space="preserve">невозможно, </w:t>
      </w:r>
      <w:r w:rsidRPr="00E37936">
        <w:t>рассказ</w:t>
      </w:r>
      <w:r>
        <w:t xml:space="preserve">ывает о донорстве крови: </w:t>
      </w:r>
      <w:r w:rsidRPr="00E37936">
        <w:t xml:space="preserve">кто может стать донором, где сдать кровь, как проходит </w:t>
      </w:r>
      <w:proofErr w:type="spellStart"/>
      <w:r w:rsidRPr="00E37936">
        <w:t>донация</w:t>
      </w:r>
      <w:proofErr w:type="spellEnd"/>
      <w:r w:rsidRPr="00E37936">
        <w:t xml:space="preserve"> крови</w:t>
      </w:r>
      <w:r>
        <w:t xml:space="preserve"> [Фонд президентских грантов, 2021</w:t>
      </w:r>
      <w:r w:rsidRPr="00C46E45">
        <w:t>]</w:t>
      </w:r>
      <w:r w:rsidRPr="00E37936">
        <w:t>.</w:t>
      </w:r>
    </w:p>
    <w:p w:rsidR="003A1191" w:rsidRDefault="003A1191" w:rsidP="003A1191">
      <w:r>
        <w:t xml:space="preserve">В Белгородской области в качестве маркетинговых инструментов привлечения доноров крови и ее компонентов в рамках проведения акций используются: плакаты и листовки в общественных местах, ранее использовалась реклама в социальной сети </w:t>
      </w:r>
      <w:proofErr w:type="spellStart"/>
      <w:r w:rsidRPr="00C46E45">
        <w:rPr>
          <w:lang w:val="en-US"/>
        </w:rPr>
        <w:t>Instagram</w:t>
      </w:r>
      <w:proofErr w:type="spellEnd"/>
      <w:r w:rsidRPr="00C46E45">
        <w:t xml:space="preserve"> – экстремистской организации, запрещенной в РФ</w:t>
      </w:r>
      <w:r>
        <w:t>, осуществляется рассылка о проводимых акциях в образовательные учреждения и иные государственные учреждения. Согласно годовым отчетам ЦК Белгородской области, в 2021 г. проведены следующие мероприятия, направленные на пропаганду донорства крови и ее компонентов:</w:t>
      </w:r>
    </w:p>
    <w:p w:rsidR="003A1191" w:rsidRDefault="003A1191" w:rsidP="003A1191">
      <w:r>
        <w:t>03.02.2021 г.: Акция «Сдай кровь! Спаси жизнь ребёнка, пострадавшего в ДТП». Мероприятие было направлено на взятие крови у студентов БГТУ им. Шухова, сотрудников ДПС и медицинских работников УМВД по Белгородской области, представителей молодёжного сообщества. Количество доноров, участвовавших в акции, - 101 человек.</w:t>
      </w:r>
    </w:p>
    <w:p w:rsidR="003A1191" w:rsidRDefault="003A1191" w:rsidP="003A1191">
      <w:r>
        <w:t>25.02.2021г. - 02.03.2021г.: Акция «Стань донором! Спаси жизнь!». Мероприятие было направлено на взятие крови у сотрудников администрации и представителей молодёжного сообщества Белгородского района. Количество доноров, участвовавших в акции, - 79 человек.</w:t>
      </w:r>
    </w:p>
    <w:p w:rsidR="003A1191" w:rsidRDefault="003A1191" w:rsidP="003A1191">
      <w:r>
        <w:t>06.04.2021г. - 10.04.202 г.: Акция «Донорское совершеннолетие». Мероприятие было направлено на взятие крови у представителей молодёжного сообщества, первичных доноров - студентов, достигших совершеннолетия. Количество доноров, участвовавших в акции, - 208 человек.</w:t>
      </w:r>
    </w:p>
    <w:p w:rsidR="003A1191" w:rsidRDefault="003A1191" w:rsidP="003A1191">
      <w:r>
        <w:t>12.04.2021г. - 15.04.2021г.: Акция «Космос у нас в крови». Мероприятие было приурочено к 60-летию полёта первого человека в космос. Количество доноров, участвовавших в акции, - 760 человек.</w:t>
      </w:r>
    </w:p>
    <w:p w:rsidR="003A1191" w:rsidRDefault="003A1191" w:rsidP="003A1191">
      <w:r>
        <w:lastRenderedPageBreak/>
        <w:t>20.04.2021г.: Акция «Сдавая кровь - спасаем жизни!». Мероприятие было посвящено Национальному дню донора. Количество доноров, участвовавших в акции, - 358 человек.</w:t>
      </w:r>
    </w:p>
    <w:p w:rsidR="003A1191" w:rsidRDefault="003A1191" w:rsidP="003A1191">
      <w:r>
        <w:t>Июнь 2021г.: Акция «Спасибо, Донор». Мероприятие было посвящено Всемирному дню донора. Количество доноров, участвовавших в акции, - 567 человек.</w:t>
      </w:r>
    </w:p>
    <w:p w:rsidR="003A1191" w:rsidRDefault="003A1191" w:rsidP="003A1191">
      <w:r>
        <w:t>29.11.2021г. – 03.12.2021г.: Акция «Оставайся донором!». Мероприятие было направлено на взятие крови у студентов ФГБОУ ВО «</w:t>
      </w:r>
      <w:proofErr w:type="spellStart"/>
      <w:r>
        <w:t>НИУБелГУ</w:t>
      </w:r>
      <w:proofErr w:type="spellEnd"/>
      <w:r>
        <w:t>», строительного колледжа и представителей молодёжного сообщества г. Белгорода. Количество доноров, участвовавших в акции, - 145 человек.</w:t>
      </w:r>
    </w:p>
    <w:p w:rsidR="003A1191" w:rsidRDefault="003A1191" w:rsidP="003A1191">
      <w:r>
        <w:t>Декабрь 2021г.: Акция «С Новым годом, Служба крови!». Мероприятие было посвящено предстоящему празднованию Нового Года. Количество доноров, участвовавших в акции, - 300 человек.</w:t>
      </w:r>
    </w:p>
    <w:p w:rsidR="003A1191" w:rsidRDefault="003A1191" w:rsidP="003A1191">
      <w:r>
        <w:t xml:space="preserve">Так, акций, посвященных пропаганде донорства крови, проводимых в Белгородской области достаточно много, и с помощью данных мероприятий привлекается значительная часть доноров крови и ее компонентов Белгородской области (2 518 доноров), что свидетельствует о важности и необходимости проведения качественных мероприятий по пропаганде донорства крови и ее компонентов. Однако спектр используемых маркетинговых инструментов рекламных кампаний достаточно ограничен, что препятствует возможности привлечения большего количества доноров. </w:t>
      </w:r>
    </w:p>
    <w:p w:rsidR="003A1191" w:rsidRDefault="003A1191" w:rsidP="003A1191">
      <w:r>
        <w:t>В Курской области, согласно годовым отчетам СПК Курской области, в 2021 г. проведены следующие мероприятия по пропаганде донорства крови и ее компонентов:</w:t>
      </w:r>
    </w:p>
    <w:p w:rsidR="003A1191" w:rsidRDefault="003A1191" w:rsidP="003A1191">
      <w:r>
        <w:t xml:space="preserve">17.02.2021 г.: Акция «От сердца к сердцу». Мероприятие было направлено на взятие крови у сотрудников управления </w:t>
      </w:r>
      <w:proofErr w:type="spellStart"/>
      <w:r>
        <w:t>Росгвардии</w:t>
      </w:r>
      <w:proofErr w:type="spellEnd"/>
      <w:r>
        <w:t>. Количество доноров, участвовавших в акции, - 30 человек.</w:t>
      </w:r>
    </w:p>
    <w:p w:rsidR="003A1191" w:rsidRDefault="003A1191" w:rsidP="003A1191">
      <w:r>
        <w:t>28.02.2021г. - 02.03.2021г.: Акция «Акция « #</w:t>
      </w:r>
      <w:proofErr w:type="spellStart"/>
      <w:r>
        <w:t>МыВместе</w:t>
      </w:r>
      <w:proofErr w:type="spellEnd"/>
      <w:r>
        <w:t># Я ответственный донор!». Мероприятие было направлено на популяризацию донорства крови среди студентов и молодежи. Количество доноров, участвовавших в акции, - 87 человек.</w:t>
      </w:r>
    </w:p>
    <w:p w:rsidR="003A1191" w:rsidRDefault="003A1191" w:rsidP="003A1191">
      <w:r>
        <w:t>05.03.2021г.: Акция «Леди-донор». Мероприятие было приурочено к празднованию Международного женского дня и направлено на взятие крови у представителей женского пола. Количество доноров, участвовавших в акции, - 109 человек.</w:t>
      </w:r>
    </w:p>
    <w:p w:rsidR="003A1191" w:rsidRDefault="003A1191" w:rsidP="003A1191">
      <w:r>
        <w:lastRenderedPageBreak/>
        <w:t>Июнь 2021г.: Акция «На одном дыхании». Мероприятие было посвящено Всемирному дню донора. Количество доноров, участвовавших в акции, - 250 человек.</w:t>
      </w:r>
    </w:p>
    <w:p w:rsidR="003A1191" w:rsidRDefault="003A1191" w:rsidP="003A1191">
      <w:r>
        <w:t>29.10.2021г.: Акция «День донора». Мероприятие было направлено на взятие крови у студентов образовательных учреждений Курской области и представителей молодёжного сообщества. Количество доноров, участвовавших в акции, - 40 человек.</w:t>
      </w:r>
    </w:p>
    <w:p w:rsidR="003A1191" w:rsidRDefault="003A1191" w:rsidP="003A1191">
      <w:r>
        <w:t>Декабрь 2021г.: Акция «Новогоднее чудо - жизнь». Мероприятие было посвящено предстоящему празднованию Нового Года. Количество доноров, участвовавших в акции, - 453 человека.</w:t>
      </w:r>
    </w:p>
    <w:p w:rsidR="003A1191" w:rsidRDefault="003A1191" w:rsidP="003A1191">
      <w:r>
        <w:t xml:space="preserve">В качестве маркетинговых инструментов в Курской области используются аналогичные Белгородской области инструменты. Так, в Курской области количество акций и доноров, привлеченных с помощью рекламных меньше, чем в Белгородской области: СПК Курской области было проведено 6 акций и привлечено 969 доноров, ЦК Белгородской области было проведено 8 акций и привлечено 2 518 доноров крови. </w:t>
      </w:r>
    </w:p>
    <w:p w:rsidR="003A1191" w:rsidRDefault="003A1191" w:rsidP="003A1191">
      <w:r w:rsidRPr="006564FB">
        <w:t xml:space="preserve">Для оценки </w:t>
      </w:r>
      <w:r>
        <w:t xml:space="preserve">проведения рекламных кампаний в Белгородской и Курской </w:t>
      </w:r>
      <w:proofErr w:type="gramStart"/>
      <w:r>
        <w:t>областях</w:t>
      </w:r>
      <w:proofErr w:type="gramEnd"/>
      <w:r>
        <w:t xml:space="preserve"> </w:t>
      </w:r>
      <w:r w:rsidRPr="006564FB">
        <w:t xml:space="preserve">проведен опрос населения и доноров крови и ее компонентов Белгородской и Курской областей. Количество респондентов составило 111 человек. Описательная статистика приведена в </w:t>
      </w:r>
      <w:r>
        <w:t>п</w:t>
      </w:r>
      <w:r w:rsidRPr="009C3B59">
        <w:t>араграфе 3.3.</w:t>
      </w:r>
    </w:p>
    <w:p w:rsidR="003A1191" w:rsidRDefault="003A1191" w:rsidP="003A1191">
      <w:proofErr w:type="gramStart"/>
      <w:r>
        <w:t xml:space="preserve">Так, на вопрос о частоте увиденной рекламы донорства крови и ее компонентов, большинство респондентов, 52,3%, ответило, что редко, 25,2% опрошенных – никогда не сталкивались с рекламой донорства крови, 19,8% - иногда сталкиваются с рекламой, и только 2,7% респондентов часто сталкивались с рекламой донорства крови, что свидетельствует о </w:t>
      </w:r>
      <w:r w:rsidRPr="00D216CA">
        <w:rPr>
          <w:bCs/>
        </w:rPr>
        <w:t xml:space="preserve">том, что механизм пропаганды донорства крови в </w:t>
      </w:r>
      <w:r>
        <w:rPr>
          <w:bCs/>
        </w:rPr>
        <w:t>исследуемых областях</w:t>
      </w:r>
      <w:r w:rsidRPr="00D216CA">
        <w:rPr>
          <w:bCs/>
        </w:rPr>
        <w:t xml:space="preserve"> </w:t>
      </w:r>
      <w:r>
        <w:rPr>
          <w:bCs/>
        </w:rPr>
        <w:t>функционирует не в полных возможных масштабах</w:t>
      </w:r>
      <w:proofErr w:type="gramEnd"/>
      <w:r>
        <w:rPr>
          <w:bCs/>
        </w:rPr>
        <w:t xml:space="preserve"> и привлекает меньшее количество доноров, чем мог бы в случае полномасштабной рекламы (Рис.13).</w:t>
      </w:r>
    </w:p>
    <w:p w:rsidR="003A1191" w:rsidRDefault="003A1191" w:rsidP="003A1191">
      <w:pPr>
        <w:pStyle w:val="ac"/>
      </w:pPr>
      <w:r w:rsidRPr="002E329D">
        <w:rPr>
          <w:noProof/>
          <w:lang w:eastAsia="ru-RU"/>
        </w:rPr>
        <w:drawing>
          <wp:inline distT="0" distB="0" distL="0" distR="0" wp14:anchorId="378B38A1" wp14:editId="7308443D">
            <wp:extent cx="3591278" cy="1843433"/>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дкореклама.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95268" cy="1845481"/>
                    </a:xfrm>
                    <a:prstGeom prst="rect">
                      <a:avLst/>
                    </a:prstGeom>
                  </pic:spPr>
                </pic:pic>
              </a:graphicData>
            </a:graphic>
          </wp:inline>
        </w:drawing>
      </w:r>
    </w:p>
    <w:p w:rsidR="003A1191" w:rsidRDefault="003A1191" w:rsidP="003A1191">
      <w:pPr>
        <w:pStyle w:val="a"/>
      </w:pPr>
      <w:r>
        <w:t xml:space="preserve"> Опрос о частоте увиденной рекламы донорства крови</w:t>
      </w:r>
    </w:p>
    <w:p w:rsidR="003A1191" w:rsidRDefault="003A1191" w:rsidP="003A1191">
      <w:r w:rsidRPr="002E329D">
        <w:lastRenderedPageBreak/>
        <w:t>Составлено по результатам опроса в Белгородской и Курской областях</w:t>
      </w:r>
    </w:p>
    <w:p w:rsidR="003A1191" w:rsidRDefault="003A1191" w:rsidP="003A1191">
      <w:proofErr w:type="gramStart"/>
      <w:r>
        <w:t xml:space="preserve">На вопрос о спектре мест, где опрошенные встречаются с рекламой донорства крови, респонденты ответили следующее: 27,9% опрошенных сталкивались на телевидении, 20,7% - в социальных сетях, 14,4% - в средствах массовой информации: журналах, газетах, 5,4% - на сайте учреждений Службы крови, 1,8% - в университете, 0,9% - в армии, 0,9% ответили вариант «другое», 27,9% - не сталкивались с рекламой донорства крови (Рис.14). </w:t>
      </w:r>
      <w:proofErr w:type="gramEnd"/>
    </w:p>
    <w:p w:rsidR="003A1191" w:rsidRDefault="003A1191" w:rsidP="003A1191">
      <w:pPr>
        <w:pStyle w:val="ac"/>
      </w:pPr>
      <w:r>
        <w:rPr>
          <w:noProof/>
          <w:lang w:eastAsia="ru-RU"/>
        </w:rPr>
        <w:drawing>
          <wp:inline distT="0" distB="0" distL="0" distR="0" wp14:anchorId="1F2ECA81" wp14:editId="611B7188">
            <wp:extent cx="5457825" cy="205069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дереклама.jpg"/>
                    <pic:cNvPicPr/>
                  </pic:nvPicPr>
                  <pic:blipFill>
                    <a:blip r:embed="rId24">
                      <a:extLst>
                        <a:ext uri="{28A0092B-C50C-407E-A947-70E740481C1C}">
                          <a14:useLocalDpi xmlns:a14="http://schemas.microsoft.com/office/drawing/2010/main" val="0"/>
                        </a:ext>
                      </a:extLst>
                    </a:blip>
                    <a:stretch>
                      <a:fillRect/>
                    </a:stretch>
                  </pic:blipFill>
                  <pic:spPr>
                    <a:xfrm>
                      <a:off x="0" y="0"/>
                      <a:ext cx="5465600" cy="2053616"/>
                    </a:xfrm>
                    <a:prstGeom prst="rect">
                      <a:avLst/>
                    </a:prstGeom>
                  </pic:spPr>
                </pic:pic>
              </a:graphicData>
            </a:graphic>
          </wp:inline>
        </w:drawing>
      </w:r>
    </w:p>
    <w:p w:rsidR="003A1191" w:rsidRDefault="003A1191" w:rsidP="003A1191">
      <w:pPr>
        <w:pStyle w:val="a"/>
      </w:pPr>
      <w:r>
        <w:t xml:space="preserve"> Опрос о том, где опрошенные сталкиваются с рекламой донорства</w:t>
      </w:r>
    </w:p>
    <w:p w:rsidR="003A1191" w:rsidRDefault="003A1191" w:rsidP="003A1191">
      <w:r w:rsidRPr="003971F2">
        <w:t>Составлено по результатам опроса в Белгородской и Курской областях</w:t>
      </w:r>
    </w:p>
    <w:p w:rsidR="003A1191" w:rsidRDefault="003A1191" w:rsidP="003A1191">
      <w:r w:rsidRPr="005624B5">
        <w:t xml:space="preserve">На вопрос о спектре мест, где опрошенные </w:t>
      </w:r>
      <w:r>
        <w:t>узнают информацию о донорстве крови</w:t>
      </w:r>
      <w:r w:rsidRPr="005624B5">
        <w:t xml:space="preserve">, </w:t>
      </w:r>
      <w:r>
        <w:t>36,9% респондентов ответили, что у друзей и родственников, 21,6% - в интернете, 18% - в печатных СМИ, 2,7% - на телевидении, 0,9% - на федеральном сайте Службы крови, 19,8% - не ищут информацию о донорстве крови (Рис.15).</w:t>
      </w:r>
    </w:p>
    <w:p w:rsidR="003A1191" w:rsidRDefault="003A1191" w:rsidP="003A1191">
      <w:pPr>
        <w:pStyle w:val="ac"/>
      </w:pPr>
      <w:r w:rsidRPr="006F44F9">
        <w:rPr>
          <w:noProof/>
          <w:lang w:eastAsia="ru-RU"/>
        </w:rPr>
        <w:drawing>
          <wp:inline distT="0" distB="0" distL="0" distR="0" wp14:anchorId="74DF50DC" wp14:editId="362DFBB0">
            <wp:extent cx="5555019" cy="21786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где реклама.jpg"/>
                    <pic:cNvPicPr/>
                  </pic:nvPicPr>
                  <pic:blipFill>
                    <a:blip r:embed="rId25">
                      <a:extLst>
                        <a:ext uri="{28A0092B-C50C-407E-A947-70E740481C1C}">
                          <a14:useLocalDpi xmlns:a14="http://schemas.microsoft.com/office/drawing/2010/main" val="0"/>
                        </a:ext>
                      </a:extLst>
                    </a:blip>
                    <a:stretch>
                      <a:fillRect/>
                    </a:stretch>
                  </pic:blipFill>
                  <pic:spPr>
                    <a:xfrm>
                      <a:off x="0" y="0"/>
                      <a:ext cx="5552052" cy="2177496"/>
                    </a:xfrm>
                    <a:prstGeom prst="rect">
                      <a:avLst/>
                    </a:prstGeom>
                  </pic:spPr>
                </pic:pic>
              </a:graphicData>
            </a:graphic>
          </wp:inline>
        </w:drawing>
      </w:r>
    </w:p>
    <w:p w:rsidR="003A1191" w:rsidRPr="006F44F9" w:rsidRDefault="003A1191" w:rsidP="003A1191">
      <w:pPr>
        <w:pStyle w:val="a"/>
      </w:pPr>
      <w:r>
        <w:t>Опрос о том, где опрошенные узнают необходимую информацию о донорстве крови</w:t>
      </w:r>
    </w:p>
    <w:p w:rsidR="003A1191" w:rsidRDefault="003A1191" w:rsidP="003A1191">
      <w:r w:rsidRPr="00E92E73">
        <w:t>Составлено по результатам опроса в Белгородской и Курской областях</w:t>
      </w:r>
    </w:p>
    <w:p w:rsidR="003A1191" w:rsidRDefault="003A1191" w:rsidP="003A1191">
      <w:proofErr w:type="gramStart"/>
      <w:r>
        <w:lastRenderedPageBreak/>
        <w:t>Так, с учетом описанных инструментов, используемых в исследуемых областях для пропаганды донорства крови, результатов опроса респондентов в Белгородской и Курской областях, подобная структура мест, где респонденты видят рекламу и получают информацию, является логичной, однако свидетельствует о наличии некоторых важных деталей:</w:t>
      </w:r>
      <w:proofErr w:type="gramEnd"/>
    </w:p>
    <w:p w:rsidR="003A1191" w:rsidRDefault="003A1191" w:rsidP="003A1191">
      <w:pPr>
        <w:pStyle w:val="af2"/>
        <w:numPr>
          <w:ilvl w:val="0"/>
          <w:numId w:val="75"/>
        </w:numPr>
      </w:pPr>
      <w:r>
        <w:t>официальные сайты учреждений Службы крови и Службы крови не являются распространенным источником информации о донорстве крови и проводимых акциях среди населения исследуемых областей;</w:t>
      </w:r>
    </w:p>
    <w:p w:rsidR="003A1191" w:rsidRDefault="003A1191" w:rsidP="003A1191">
      <w:pPr>
        <w:pStyle w:val="af2"/>
        <w:numPr>
          <w:ilvl w:val="0"/>
          <w:numId w:val="75"/>
        </w:numPr>
      </w:pPr>
      <w:r>
        <w:t>опрошенные предпочитают в качестве источников информации друзей и родственников, интернет, что свидетельствует о возможной недостоверности информации, которой располагают респонденты;</w:t>
      </w:r>
    </w:p>
    <w:p w:rsidR="003A1191" w:rsidRDefault="003A1191" w:rsidP="003A1191">
      <w:pPr>
        <w:pStyle w:val="af2"/>
        <w:numPr>
          <w:ilvl w:val="0"/>
          <w:numId w:val="75"/>
        </w:numPr>
      </w:pPr>
      <w:r>
        <w:t>социальные сети и средства массовой информации являются достаточно распространенными источниками для просмотра рекламы о донорстве среди респондентов;</w:t>
      </w:r>
    </w:p>
    <w:p w:rsidR="003A1191" w:rsidRPr="00FC1BD8" w:rsidRDefault="003A1191" w:rsidP="003A1191">
      <w:pPr>
        <w:pStyle w:val="af2"/>
        <w:numPr>
          <w:ilvl w:val="0"/>
          <w:numId w:val="75"/>
        </w:numPr>
      </w:pPr>
      <w:proofErr w:type="gramStart"/>
      <w:r>
        <w:t>почти треть опрошенных не сталкивалась с рекламой донорства крови, что свидетельствует об ограниченности распространения применяемой рекламы в исследуемых регионах.</w:t>
      </w:r>
      <w:proofErr w:type="gramEnd"/>
    </w:p>
    <w:p w:rsidR="003A1191" w:rsidRPr="003971F2" w:rsidRDefault="003A1191" w:rsidP="003A1191">
      <w:r>
        <w:t>Таким образом, в России применяются различные подходы к организации пропаганды донорства крови и ее компонентов, используются современные форматы и методы создания рекламы (</w:t>
      </w:r>
      <w:proofErr w:type="spellStart"/>
      <w:r>
        <w:t>геотаргетинг</w:t>
      </w:r>
      <w:proofErr w:type="spellEnd"/>
      <w:r>
        <w:t xml:space="preserve">, </w:t>
      </w:r>
      <w:proofErr w:type="spellStart"/>
      <w:r>
        <w:t>лендинг</w:t>
      </w:r>
      <w:proofErr w:type="spellEnd"/>
      <w:r>
        <w:t>) и классические инструменты (рекламные плакаты в местах скопления людей и общественном транспорте). Однако множество описанных рекламных кампаний, которые являлись успешными, разработаны некоммерческими организациями, в большинстве случаев, без сотрудничества с учреждениями Службы крови. Так, описанные рекламные акции в Белгородской области и Курской области и результаты опроса свидетельствуют о наличии недочетов в организации рекламных кампаний учреждениями Службы крови в виде ограниченного спектра маркетинговых инструментов, однотипности проводимых акций, недостаточности распространения рекламы среди населения. Целесообразным является совместная деятельность учреждений Службы крови и некоммерческих организаций по пропаганде донорства крови и ее компонентов для создания качественной социальной рекламы, которая повысит уровень донорской активности.</w:t>
      </w:r>
    </w:p>
    <w:p w:rsidR="003A1191" w:rsidRPr="003971F2" w:rsidRDefault="003A1191" w:rsidP="003A1191">
      <w:pPr>
        <w:pStyle w:val="2"/>
        <w:numPr>
          <w:ilvl w:val="1"/>
          <w:numId w:val="78"/>
        </w:numPr>
      </w:pPr>
      <w:bookmarkStart w:id="26" w:name="_Toc104935775"/>
      <w:r w:rsidRPr="00C46E45">
        <w:lastRenderedPageBreak/>
        <w:t>Система платного донорства крови и ее компонентов</w:t>
      </w:r>
      <w:bookmarkEnd w:id="26"/>
    </w:p>
    <w:p w:rsidR="003A1191" w:rsidRPr="00C46E45" w:rsidRDefault="003A1191" w:rsidP="003A1191">
      <w:r w:rsidRPr="00C46E45">
        <w:t xml:space="preserve">Система платного донорства </w:t>
      </w:r>
      <w:r>
        <w:t xml:space="preserve">крови и ее компонентов </w:t>
      </w:r>
      <w:r w:rsidRPr="00C46E45">
        <w:t xml:space="preserve">существует в России, несмотря на активную пропаганду безвозмездного </w:t>
      </w:r>
      <w:r>
        <w:t>донорства крови</w:t>
      </w:r>
      <w:r w:rsidRPr="00C46E45">
        <w:t>.</w:t>
      </w:r>
    </w:p>
    <w:p w:rsidR="003A1191" w:rsidRPr="00C46E45" w:rsidRDefault="003A1191" w:rsidP="003A1191">
      <w:r w:rsidRPr="00C46E45">
        <w:t xml:space="preserve">В различных субъектах РФ денежное вознаграждение за </w:t>
      </w:r>
      <w:proofErr w:type="spellStart"/>
      <w:r w:rsidRPr="00C46E45">
        <w:t>донации</w:t>
      </w:r>
      <w:proofErr w:type="spellEnd"/>
      <w:r w:rsidRPr="00C46E45">
        <w:t xml:space="preserve"> крови и ее компонентов различается. В качестве примера приведена система денежного вознаграждения за сдачу крови и ее компонентов в </w:t>
      </w:r>
      <w:r>
        <w:t>г. Москва</w:t>
      </w:r>
      <w:r w:rsidRPr="00C46E45">
        <w:t xml:space="preserve"> с учетом социальных доплат </w:t>
      </w:r>
      <w:r>
        <w:t>(Таблица 6</w:t>
      </w:r>
      <w:r w:rsidRPr="00C46E45">
        <w:t xml:space="preserve">). </w:t>
      </w:r>
      <w:r>
        <w:t>Донор, сдавший кровь и/или</w:t>
      </w:r>
      <w:r w:rsidRPr="00C46E45">
        <w:t xml:space="preserve"> ее компоненты, получает денежную выплату в размере, установленном в каждом регионе.</w:t>
      </w:r>
    </w:p>
    <w:p w:rsidR="003A1191" w:rsidRPr="00C46E45" w:rsidRDefault="003A1191" w:rsidP="003A1191">
      <w:pPr>
        <w:pStyle w:val="a0"/>
      </w:pPr>
      <w:r w:rsidRPr="00C46E45">
        <w:t xml:space="preserve">Стоимость </w:t>
      </w:r>
      <w:proofErr w:type="spellStart"/>
      <w:r w:rsidRPr="00C46E45">
        <w:t>донаций</w:t>
      </w:r>
      <w:proofErr w:type="spellEnd"/>
      <w:r w:rsidRPr="00C46E45">
        <w:t xml:space="preserve"> крови и ее компонентов в Москве</w:t>
      </w:r>
    </w:p>
    <w:tbl>
      <w:tblPr>
        <w:tblStyle w:val="af1"/>
        <w:tblW w:w="0" w:type="auto"/>
        <w:tblLook w:val="04A0" w:firstRow="1" w:lastRow="0" w:firstColumn="1" w:lastColumn="0" w:noHBand="0" w:noVBand="1"/>
      </w:tblPr>
      <w:tblGrid>
        <w:gridCol w:w="2528"/>
        <w:gridCol w:w="2340"/>
        <w:gridCol w:w="2186"/>
        <w:gridCol w:w="2517"/>
      </w:tblGrid>
      <w:tr w:rsidR="003A1191" w:rsidRPr="00C46E45" w:rsidTr="007E3C0D">
        <w:tc>
          <w:tcPr>
            <w:tcW w:w="2528" w:type="dxa"/>
          </w:tcPr>
          <w:p w:rsidR="003A1191" w:rsidRPr="00773487" w:rsidRDefault="003A1191" w:rsidP="007E3C0D">
            <w:pPr>
              <w:ind w:firstLine="0"/>
              <w:jc w:val="center"/>
              <w:rPr>
                <w:b/>
              </w:rPr>
            </w:pPr>
            <w:r w:rsidRPr="00773487">
              <w:rPr>
                <w:b/>
              </w:rPr>
              <w:t xml:space="preserve">Вид </w:t>
            </w:r>
            <w:proofErr w:type="spellStart"/>
            <w:r w:rsidRPr="00773487">
              <w:rPr>
                <w:b/>
              </w:rPr>
              <w:t>донации</w:t>
            </w:r>
            <w:proofErr w:type="spellEnd"/>
          </w:p>
        </w:tc>
        <w:tc>
          <w:tcPr>
            <w:tcW w:w="2340" w:type="dxa"/>
          </w:tcPr>
          <w:p w:rsidR="003A1191" w:rsidRPr="00773487" w:rsidRDefault="003A1191" w:rsidP="007E3C0D">
            <w:pPr>
              <w:ind w:firstLine="0"/>
              <w:jc w:val="center"/>
              <w:rPr>
                <w:b/>
              </w:rPr>
            </w:pPr>
            <w:r w:rsidRPr="00773487">
              <w:rPr>
                <w:b/>
              </w:rPr>
              <w:t xml:space="preserve">Объем </w:t>
            </w:r>
            <w:proofErr w:type="spellStart"/>
            <w:r w:rsidRPr="00773487">
              <w:rPr>
                <w:b/>
              </w:rPr>
              <w:t>донации</w:t>
            </w:r>
            <w:proofErr w:type="spellEnd"/>
          </w:p>
        </w:tc>
        <w:tc>
          <w:tcPr>
            <w:tcW w:w="2186" w:type="dxa"/>
          </w:tcPr>
          <w:p w:rsidR="003A1191" w:rsidRPr="00773487" w:rsidRDefault="003A1191" w:rsidP="007E3C0D">
            <w:pPr>
              <w:ind w:firstLine="0"/>
              <w:jc w:val="center"/>
              <w:rPr>
                <w:b/>
              </w:rPr>
            </w:pPr>
            <w:r w:rsidRPr="00773487">
              <w:rPr>
                <w:b/>
              </w:rPr>
              <w:t>Денежное вознаграждение</w:t>
            </w:r>
          </w:p>
        </w:tc>
        <w:tc>
          <w:tcPr>
            <w:tcW w:w="2517" w:type="dxa"/>
          </w:tcPr>
          <w:p w:rsidR="003A1191" w:rsidRPr="00773487" w:rsidRDefault="003A1191" w:rsidP="007E3C0D">
            <w:pPr>
              <w:ind w:firstLine="0"/>
              <w:jc w:val="center"/>
              <w:rPr>
                <w:b/>
              </w:rPr>
            </w:pPr>
            <w:r w:rsidRPr="00773487">
              <w:rPr>
                <w:b/>
              </w:rPr>
              <w:t>Денежное вознаграждение с учетом социальных доплат</w:t>
            </w:r>
          </w:p>
        </w:tc>
      </w:tr>
      <w:tr w:rsidR="003A1191" w:rsidRPr="00C46E45" w:rsidTr="007E3C0D">
        <w:tc>
          <w:tcPr>
            <w:tcW w:w="2528" w:type="dxa"/>
          </w:tcPr>
          <w:p w:rsidR="003A1191" w:rsidRPr="00C46E45" w:rsidRDefault="003A1191" w:rsidP="007E3C0D">
            <w:pPr>
              <w:ind w:firstLine="0"/>
            </w:pPr>
            <w:r w:rsidRPr="00C46E45">
              <w:t>Цельная кровь</w:t>
            </w:r>
          </w:p>
        </w:tc>
        <w:tc>
          <w:tcPr>
            <w:tcW w:w="2340" w:type="dxa"/>
          </w:tcPr>
          <w:p w:rsidR="003A1191" w:rsidRPr="00C46E45" w:rsidRDefault="003A1191" w:rsidP="007E3C0D">
            <w:pPr>
              <w:ind w:firstLine="0"/>
            </w:pPr>
            <w:r w:rsidRPr="00C46E45">
              <w:t>450 мл</w:t>
            </w:r>
          </w:p>
        </w:tc>
        <w:tc>
          <w:tcPr>
            <w:tcW w:w="2186" w:type="dxa"/>
          </w:tcPr>
          <w:p w:rsidR="003A1191" w:rsidRPr="00C46E45" w:rsidRDefault="003A1191" w:rsidP="007E3C0D">
            <w:pPr>
              <w:ind w:firstLine="0"/>
            </w:pPr>
            <w:r w:rsidRPr="00C46E45">
              <w:t>4080</w:t>
            </w:r>
          </w:p>
        </w:tc>
        <w:tc>
          <w:tcPr>
            <w:tcW w:w="2517" w:type="dxa"/>
          </w:tcPr>
          <w:p w:rsidR="003A1191" w:rsidRPr="00C46E45" w:rsidRDefault="003A1191" w:rsidP="007E3C0D">
            <w:pPr>
              <w:ind w:firstLine="0"/>
            </w:pPr>
            <w:r w:rsidRPr="00C46E45">
              <w:t>4408</w:t>
            </w:r>
          </w:p>
        </w:tc>
      </w:tr>
      <w:tr w:rsidR="003A1191" w:rsidRPr="00C46E45" w:rsidTr="007E3C0D">
        <w:tc>
          <w:tcPr>
            <w:tcW w:w="2528" w:type="dxa"/>
          </w:tcPr>
          <w:p w:rsidR="003A1191" w:rsidRPr="00C46E45" w:rsidRDefault="003A1191" w:rsidP="007E3C0D">
            <w:pPr>
              <w:ind w:firstLine="0"/>
            </w:pPr>
            <w:r w:rsidRPr="00C46E45">
              <w:t>Плазма</w:t>
            </w:r>
          </w:p>
        </w:tc>
        <w:tc>
          <w:tcPr>
            <w:tcW w:w="2340" w:type="dxa"/>
          </w:tcPr>
          <w:p w:rsidR="003A1191" w:rsidRPr="00C46E45" w:rsidRDefault="003A1191" w:rsidP="007E3C0D">
            <w:pPr>
              <w:ind w:firstLine="0"/>
            </w:pPr>
            <w:r w:rsidRPr="00C46E45">
              <w:t>600 мл</w:t>
            </w:r>
          </w:p>
        </w:tc>
        <w:tc>
          <w:tcPr>
            <w:tcW w:w="2186" w:type="dxa"/>
          </w:tcPr>
          <w:p w:rsidR="003A1191" w:rsidRPr="00C46E45" w:rsidRDefault="003A1191" w:rsidP="007E3C0D">
            <w:pPr>
              <w:ind w:firstLine="0"/>
            </w:pPr>
            <w:r w:rsidRPr="00C46E45">
              <w:t>3600</w:t>
            </w:r>
          </w:p>
        </w:tc>
        <w:tc>
          <w:tcPr>
            <w:tcW w:w="2517" w:type="dxa"/>
          </w:tcPr>
          <w:p w:rsidR="003A1191" w:rsidRPr="00C46E45" w:rsidRDefault="003A1191" w:rsidP="007E3C0D">
            <w:pPr>
              <w:ind w:firstLine="0"/>
            </w:pPr>
            <w:r w:rsidRPr="00C46E45">
              <w:t>4728</w:t>
            </w:r>
          </w:p>
        </w:tc>
      </w:tr>
      <w:tr w:rsidR="003A1191" w:rsidRPr="00C46E45" w:rsidTr="007E3C0D">
        <w:tc>
          <w:tcPr>
            <w:tcW w:w="2528" w:type="dxa"/>
          </w:tcPr>
          <w:p w:rsidR="003A1191" w:rsidRPr="00C46E45" w:rsidRDefault="003A1191" w:rsidP="007E3C0D">
            <w:pPr>
              <w:ind w:firstLine="0"/>
            </w:pPr>
            <w:r w:rsidRPr="00C46E45">
              <w:t>Тромбоциты</w:t>
            </w:r>
          </w:p>
        </w:tc>
        <w:tc>
          <w:tcPr>
            <w:tcW w:w="2340" w:type="dxa"/>
          </w:tcPr>
          <w:p w:rsidR="003A1191" w:rsidRPr="00C46E45" w:rsidRDefault="003A1191" w:rsidP="007E3C0D">
            <w:pPr>
              <w:ind w:firstLine="0"/>
            </w:pPr>
            <w:r w:rsidRPr="00C46E45">
              <w:t>200*10</w:t>
            </w:r>
            <w:r w:rsidRPr="00C46E45">
              <w:rPr>
                <w:vertAlign w:val="superscript"/>
              </w:rPr>
              <w:t>9</w:t>
            </w:r>
            <w:r w:rsidRPr="00C46E45">
              <w:t xml:space="preserve"> клеток</w:t>
            </w:r>
          </w:p>
        </w:tc>
        <w:tc>
          <w:tcPr>
            <w:tcW w:w="2186" w:type="dxa"/>
          </w:tcPr>
          <w:p w:rsidR="003A1191" w:rsidRPr="00C46E45" w:rsidRDefault="003A1191" w:rsidP="007E3C0D">
            <w:pPr>
              <w:ind w:firstLine="0"/>
            </w:pPr>
            <w:r w:rsidRPr="00C46E45">
              <w:t>5760</w:t>
            </w:r>
          </w:p>
        </w:tc>
        <w:tc>
          <w:tcPr>
            <w:tcW w:w="2517" w:type="dxa"/>
          </w:tcPr>
          <w:p w:rsidR="003A1191" w:rsidRPr="00C46E45" w:rsidRDefault="003A1191" w:rsidP="007E3C0D">
            <w:pPr>
              <w:ind w:firstLine="0"/>
            </w:pPr>
            <w:r w:rsidRPr="00C46E45">
              <w:t xml:space="preserve">6888 </w:t>
            </w:r>
          </w:p>
        </w:tc>
      </w:tr>
      <w:tr w:rsidR="003A1191" w:rsidRPr="00C46E45" w:rsidTr="007E3C0D">
        <w:tc>
          <w:tcPr>
            <w:tcW w:w="2528" w:type="dxa"/>
          </w:tcPr>
          <w:p w:rsidR="003A1191" w:rsidRPr="00C46E45" w:rsidRDefault="003A1191" w:rsidP="007E3C0D">
            <w:pPr>
              <w:ind w:firstLine="0"/>
            </w:pPr>
            <w:r w:rsidRPr="00C46E45">
              <w:t>Эритроциты</w:t>
            </w:r>
          </w:p>
        </w:tc>
        <w:tc>
          <w:tcPr>
            <w:tcW w:w="2340" w:type="dxa"/>
          </w:tcPr>
          <w:p w:rsidR="003A1191" w:rsidRPr="00C46E45" w:rsidRDefault="003A1191" w:rsidP="007E3C0D">
            <w:pPr>
              <w:ind w:firstLine="0"/>
            </w:pPr>
            <w:r w:rsidRPr="00C46E45">
              <w:t>400 мл</w:t>
            </w:r>
          </w:p>
        </w:tc>
        <w:tc>
          <w:tcPr>
            <w:tcW w:w="2186" w:type="dxa"/>
          </w:tcPr>
          <w:p w:rsidR="003A1191" w:rsidRPr="00C46E45" w:rsidRDefault="003A1191" w:rsidP="007E3C0D">
            <w:pPr>
              <w:ind w:firstLine="0"/>
            </w:pPr>
            <w:r w:rsidRPr="00C46E45">
              <w:t>6000</w:t>
            </w:r>
          </w:p>
        </w:tc>
        <w:tc>
          <w:tcPr>
            <w:tcW w:w="2517" w:type="dxa"/>
          </w:tcPr>
          <w:p w:rsidR="003A1191" w:rsidRPr="00C46E45" w:rsidRDefault="003A1191" w:rsidP="007E3C0D">
            <w:pPr>
              <w:ind w:firstLine="0"/>
            </w:pPr>
            <w:r w:rsidRPr="00C46E45">
              <w:t>7128</w:t>
            </w:r>
          </w:p>
        </w:tc>
      </w:tr>
    </w:tbl>
    <w:p w:rsidR="003A1191" w:rsidRPr="00C46E45" w:rsidRDefault="003A1191" w:rsidP="003A1191">
      <w:r w:rsidRPr="00C46E45">
        <w:t>Источник: [Официальный сайт мэра Москвы,</w:t>
      </w:r>
      <w:r>
        <w:t xml:space="preserve"> </w:t>
      </w:r>
      <w:r w:rsidRPr="00C46E45">
        <w:t xml:space="preserve">2020] </w:t>
      </w:r>
    </w:p>
    <w:p w:rsidR="003A1191" w:rsidRPr="00C46E45" w:rsidRDefault="003A1191" w:rsidP="003A1191">
      <w:r w:rsidRPr="00C46E45">
        <w:t xml:space="preserve">Наряду с однократной выплатой за </w:t>
      </w:r>
      <w:proofErr w:type="spellStart"/>
      <w:r w:rsidRPr="00C46E45">
        <w:t>донацию</w:t>
      </w:r>
      <w:proofErr w:type="spellEnd"/>
      <w:r w:rsidRPr="00C46E45">
        <w:t xml:space="preserve">, существует накопительная система денежных выплат. Подобная система подразумевает денежные выплаты за определенное число </w:t>
      </w:r>
      <w:proofErr w:type="spellStart"/>
      <w:r w:rsidRPr="00C46E45">
        <w:t>донаций</w:t>
      </w:r>
      <w:proofErr w:type="spellEnd"/>
      <w:r w:rsidRPr="00C46E45">
        <w:t xml:space="preserve"> в течение одного «донорского» года при условии отсутствия ранее денежного вознаграждения за сдачу крови. Накопительная система позволяет получить большую сумму за каждую сдачу крови, однако выплата является единовременной и выплачивается после 4-й </w:t>
      </w:r>
      <w:proofErr w:type="spellStart"/>
      <w:r w:rsidRPr="00C46E45">
        <w:t>донации</w:t>
      </w:r>
      <w:proofErr w:type="spellEnd"/>
      <w:r w:rsidRPr="00C46E45">
        <w:t xml:space="preserve"> цельной крови, или 15-й </w:t>
      </w:r>
      <w:proofErr w:type="spellStart"/>
      <w:r w:rsidRPr="00C46E45">
        <w:t>донации</w:t>
      </w:r>
      <w:proofErr w:type="spellEnd"/>
      <w:r w:rsidRPr="00C46E45">
        <w:t xml:space="preserve"> плазмы, или 10-й </w:t>
      </w:r>
      <w:proofErr w:type="spellStart"/>
      <w:r w:rsidRPr="00C46E45">
        <w:t>донации</w:t>
      </w:r>
      <w:proofErr w:type="spellEnd"/>
      <w:r w:rsidRPr="00C46E45">
        <w:t xml:space="preserve"> тромбоцитов, или </w:t>
      </w:r>
      <w:r>
        <w:t xml:space="preserve">2-й </w:t>
      </w:r>
      <w:proofErr w:type="spellStart"/>
      <w:r>
        <w:t>донации</w:t>
      </w:r>
      <w:proofErr w:type="spellEnd"/>
      <w:r>
        <w:t xml:space="preserve"> эритроцитов (Таблица 7) </w:t>
      </w:r>
      <w:r w:rsidRPr="00C46E45">
        <w:t>[Центр крови имени О.К. Гаврилова Департамента здравоохранения города Москвы, 2020]</w:t>
      </w:r>
      <w:r>
        <w:t>.</w:t>
      </w:r>
    </w:p>
    <w:p w:rsidR="003A1191" w:rsidRPr="00C46E45" w:rsidRDefault="003A1191" w:rsidP="003A1191">
      <w:pPr>
        <w:pStyle w:val="a0"/>
      </w:pPr>
      <w:r w:rsidRPr="00C46E45">
        <w:t>Накопительная система денежных выплат в Москве</w:t>
      </w:r>
    </w:p>
    <w:tbl>
      <w:tblPr>
        <w:tblStyle w:val="af1"/>
        <w:tblW w:w="0" w:type="auto"/>
        <w:tblLook w:val="04A0" w:firstRow="1" w:lastRow="0" w:firstColumn="1" w:lastColumn="0" w:noHBand="0" w:noVBand="1"/>
      </w:tblPr>
      <w:tblGrid>
        <w:gridCol w:w="2392"/>
        <w:gridCol w:w="2393"/>
        <w:gridCol w:w="2393"/>
        <w:gridCol w:w="2393"/>
      </w:tblGrid>
      <w:tr w:rsidR="003A1191" w:rsidRPr="00C46E45" w:rsidTr="007E3C0D">
        <w:trPr>
          <w:tblHeader/>
        </w:trPr>
        <w:tc>
          <w:tcPr>
            <w:tcW w:w="2392" w:type="dxa"/>
          </w:tcPr>
          <w:p w:rsidR="003A1191" w:rsidRPr="00C46E45" w:rsidRDefault="003A1191" w:rsidP="007E3C0D">
            <w:pPr>
              <w:pStyle w:val="ad"/>
            </w:pPr>
            <w:r w:rsidRPr="00C46E45">
              <w:t xml:space="preserve">Вид </w:t>
            </w:r>
            <w:proofErr w:type="spellStart"/>
            <w:r w:rsidRPr="00C46E45">
              <w:t>донации</w:t>
            </w:r>
            <w:proofErr w:type="spellEnd"/>
          </w:p>
        </w:tc>
        <w:tc>
          <w:tcPr>
            <w:tcW w:w="2393" w:type="dxa"/>
          </w:tcPr>
          <w:p w:rsidR="003A1191" w:rsidRPr="00C46E45" w:rsidRDefault="003A1191" w:rsidP="007E3C0D">
            <w:pPr>
              <w:pStyle w:val="ad"/>
            </w:pPr>
            <w:r w:rsidRPr="00C46E45">
              <w:t xml:space="preserve">Количество </w:t>
            </w:r>
            <w:proofErr w:type="spellStart"/>
            <w:r w:rsidRPr="00C46E45">
              <w:t>донаций</w:t>
            </w:r>
            <w:proofErr w:type="spellEnd"/>
          </w:p>
        </w:tc>
        <w:tc>
          <w:tcPr>
            <w:tcW w:w="2393" w:type="dxa"/>
          </w:tcPr>
          <w:p w:rsidR="003A1191" w:rsidRPr="00C46E45" w:rsidRDefault="003A1191" w:rsidP="007E3C0D">
            <w:pPr>
              <w:pStyle w:val="ad"/>
            </w:pPr>
            <w:r w:rsidRPr="00C46E45">
              <w:t xml:space="preserve">Объем </w:t>
            </w:r>
            <w:proofErr w:type="spellStart"/>
            <w:r w:rsidRPr="00C46E45">
              <w:t>донации</w:t>
            </w:r>
            <w:proofErr w:type="spellEnd"/>
          </w:p>
        </w:tc>
        <w:tc>
          <w:tcPr>
            <w:tcW w:w="2393" w:type="dxa"/>
          </w:tcPr>
          <w:p w:rsidR="003A1191" w:rsidRPr="00C46E45" w:rsidRDefault="003A1191" w:rsidP="007E3C0D">
            <w:pPr>
              <w:pStyle w:val="ad"/>
            </w:pPr>
            <w:r w:rsidRPr="00C46E45">
              <w:t>Денежное вознаграждение</w:t>
            </w:r>
          </w:p>
        </w:tc>
      </w:tr>
      <w:tr w:rsidR="003A1191" w:rsidRPr="00C46E45" w:rsidTr="007E3C0D">
        <w:tc>
          <w:tcPr>
            <w:tcW w:w="2392" w:type="dxa"/>
          </w:tcPr>
          <w:p w:rsidR="003A1191" w:rsidRPr="00C46E45" w:rsidRDefault="003A1191" w:rsidP="007E3C0D">
            <w:pPr>
              <w:pStyle w:val="ad"/>
            </w:pPr>
            <w:r w:rsidRPr="00C46E45">
              <w:t>Цельная кровь</w:t>
            </w:r>
          </w:p>
        </w:tc>
        <w:tc>
          <w:tcPr>
            <w:tcW w:w="2393" w:type="dxa"/>
          </w:tcPr>
          <w:p w:rsidR="003A1191" w:rsidRPr="00C46E45" w:rsidRDefault="003A1191" w:rsidP="007E3C0D">
            <w:pPr>
              <w:pStyle w:val="ad"/>
            </w:pPr>
            <w:r w:rsidRPr="00C46E45">
              <w:t>4</w:t>
            </w:r>
          </w:p>
        </w:tc>
        <w:tc>
          <w:tcPr>
            <w:tcW w:w="2393" w:type="dxa"/>
          </w:tcPr>
          <w:p w:rsidR="003A1191" w:rsidRPr="00C46E45" w:rsidRDefault="003A1191" w:rsidP="007E3C0D">
            <w:pPr>
              <w:pStyle w:val="ad"/>
            </w:pPr>
            <w:r w:rsidRPr="00C46E45">
              <w:t>450 мл</w:t>
            </w:r>
          </w:p>
        </w:tc>
        <w:tc>
          <w:tcPr>
            <w:tcW w:w="2393" w:type="dxa"/>
          </w:tcPr>
          <w:p w:rsidR="003A1191" w:rsidRPr="00C46E45" w:rsidRDefault="003A1191" w:rsidP="007E3C0D">
            <w:pPr>
              <w:pStyle w:val="ad"/>
            </w:pPr>
            <w:r w:rsidRPr="00C46E45">
              <w:t>24 000</w:t>
            </w:r>
          </w:p>
        </w:tc>
      </w:tr>
      <w:tr w:rsidR="003A1191" w:rsidRPr="00C46E45" w:rsidTr="007E3C0D">
        <w:tc>
          <w:tcPr>
            <w:tcW w:w="2392" w:type="dxa"/>
          </w:tcPr>
          <w:p w:rsidR="003A1191" w:rsidRPr="00C46E45" w:rsidRDefault="003A1191" w:rsidP="007E3C0D">
            <w:pPr>
              <w:pStyle w:val="ad"/>
            </w:pPr>
            <w:r w:rsidRPr="00C46E45">
              <w:t>Плазма</w:t>
            </w:r>
          </w:p>
        </w:tc>
        <w:tc>
          <w:tcPr>
            <w:tcW w:w="2393" w:type="dxa"/>
          </w:tcPr>
          <w:p w:rsidR="003A1191" w:rsidRPr="00C46E45" w:rsidRDefault="003A1191" w:rsidP="007E3C0D">
            <w:pPr>
              <w:pStyle w:val="ad"/>
            </w:pPr>
            <w:r w:rsidRPr="00C46E45">
              <w:t>15</w:t>
            </w:r>
          </w:p>
        </w:tc>
        <w:tc>
          <w:tcPr>
            <w:tcW w:w="2393" w:type="dxa"/>
          </w:tcPr>
          <w:p w:rsidR="003A1191" w:rsidRPr="00C46E45" w:rsidRDefault="003A1191" w:rsidP="007E3C0D">
            <w:pPr>
              <w:pStyle w:val="ad"/>
            </w:pPr>
            <w:r w:rsidRPr="00C46E45">
              <w:t>600 мл</w:t>
            </w:r>
          </w:p>
        </w:tc>
        <w:tc>
          <w:tcPr>
            <w:tcW w:w="2393" w:type="dxa"/>
          </w:tcPr>
          <w:p w:rsidR="003A1191" w:rsidRPr="00C46E45" w:rsidRDefault="003A1191" w:rsidP="007E3C0D">
            <w:pPr>
              <w:pStyle w:val="ad"/>
            </w:pPr>
            <w:r w:rsidRPr="00C46E45">
              <w:t>62 400</w:t>
            </w:r>
          </w:p>
        </w:tc>
      </w:tr>
      <w:tr w:rsidR="003A1191" w:rsidRPr="00C46E45" w:rsidTr="007E3C0D">
        <w:tc>
          <w:tcPr>
            <w:tcW w:w="2392" w:type="dxa"/>
          </w:tcPr>
          <w:p w:rsidR="003A1191" w:rsidRPr="00C46E45" w:rsidRDefault="003A1191" w:rsidP="007E3C0D">
            <w:pPr>
              <w:pStyle w:val="ad"/>
            </w:pPr>
            <w:r w:rsidRPr="00C46E45">
              <w:t>Тромбоциты</w:t>
            </w:r>
          </w:p>
        </w:tc>
        <w:tc>
          <w:tcPr>
            <w:tcW w:w="2393" w:type="dxa"/>
          </w:tcPr>
          <w:p w:rsidR="003A1191" w:rsidRPr="00C46E45" w:rsidRDefault="003A1191" w:rsidP="007E3C0D">
            <w:pPr>
              <w:pStyle w:val="ad"/>
            </w:pPr>
            <w:r w:rsidRPr="00C46E45">
              <w:t>10</w:t>
            </w:r>
          </w:p>
        </w:tc>
        <w:tc>
          <w:tcPr>
            <w:tcW w:w="2393" w:type="dxa"/>
          </w:tcPr>
          <w:p w:rsidR="003A1191" w:rsidRPr="00C46E45" w:rsidRDefault="003A1191" w:rsidP="007E3C0D">
            <w:pPr>
              <w:pStyle w:val="ad"/>
            </w:pPr>
            <w:r w:rsidRPr="00C46E45">
              <w:t>200*10</w:t>
            </w:r>
            <w:r w:rsidRPr="00C46E45">
              <w:rPr>
                <w:vertAlign w:val="superscript"/>
              </w:rPr>
              <w:t>9</w:t>
            </w:r>
            <w:r w:rsidRPr="00C46E45">
              <w:t xml:space="preserve"> клеток</w:t>
            </w:r>
          </w:p>
        </w:tc>
        <w:tc>
          <w:tcPr>
            <w:tcW w:w="2393" w:type="dxa"/>
          </w:tcPr>
          <w:p w:rsidR="003A1191" w:rsidRPr="00C46E45" w:rsidRDefault="003A1191" w:rsidP="007E3C0D">
            <w:pPr>
              <w:pStyle w:val="ad"/>
            </w:pPr>
            <w:r w:rsidRPr="00C46E45">
              <w:t>62 400</w:t>
            </w:r>
          </w:p>
        </w:tc>
      </w:tr>
      <w:tr w:rsidR="003A1191" w:rsidRPr="00C46E45" w:rsidTr="007E3C0D">
        <w:tc>
          <w:tcPr>
            <w:tcW w:w="2392" w:type="dxa"/>
          </w:tcPr>
          <w:p w:rsidR="003A1191" w:rsidRPr="00C46E45" w:rsidRDefault="003A1191" w:rsidP="007E3C0D">
            <w:pPr>
              <w:pStyle w:val="ad"/>
            </w:pPr>
            <w:r w:rsidRPr="00C46E45">
              <w:t>Эритроциты</w:t>
            </w:r>
          </w:p>
        </w:tc>
        <w:tc>
          <w:tcPr>
            <w:tcW w:w="2393" w:type="dxa"/>
          </w:tcPr>
          <w:p w:rsidR="003A1191" w:rsidRPr="00C46E45" w:rsidRDefault="003A1191" w:rsidP="007E3C0D">
            <w:pPr>
              <w:pStyle w:val="ad"/>
            </w:pPr>
            <w:r w:rsidRPr="00C46E45">
              <w:t>2</w:t>
            </w:r>
          </w:p>
        </w:tc>
        <w:tc>
          <w:tcPr>
            <w:tcW w:w="2393" w:type="dxa"/>
          </w:tcPr>
          <w:p w:rsidR="003A1191" w:rsidRPr="00C46E45" w:rsidRDefault="003A1191" w:rsidP="007E3C0D">
            <w:pPr>
              <w:pStyle w:val="ad"/>
            </w:pPr>
            <w:r w:rsidRPr="00C46E45">
              <w:t>400 мл</w:t>
            </w:r>
          </w:p>
        </w:tc>
        <w:tc>
          <w:tcPr>
            <w:tcW w:w="2393" w:type="dxa"/>
          </w:tcPr>
          <w:p w:rsidR="003A1191" w:rsidRPr="00C46E45" w:rsidRDefault="003A1191" w:rsidP="007E3C0D">
            <w:pPr>
              <w:pStyle w:val="ad"/>
            </w:pPr>
            <w:r w:rsidRPr="00C46E45">
              <w:t>19 200</w:t>
            </w:r>
          </w:p>
        </w:tc>
      </w:tr>
    </w:tbl>
    <w:p w:rsidR="003A1191" w:rsidRPr="00C46E45" w:rsidRDefault="003A1191" w:rsidP="003A1191">
      <w:r w:rsidRPr="00C46E45">
        <w:t>Источник:  [Официальный сайт мэра Москвы, 2020]</w:t>
      </w:r>
    </w:p>
    <w:p w:rsidR="003A1191" w:rsidRPr="00C46E45" w:rsidRDefault="003A1191" w:rsidP="003A1191">
      <w:r>
        <w:lastRenderedPageBreak/>
        <w:t xml:space="preserve">В случае </w:t>
      </w:r>
      <w:proofErr w:type="gramStart"/>
      <w:r>
        <w:t>платной</w:t>
      </w:r>
      <w:proofErr w:type="gramEnd"/>
      <w:r>
        <w:t xml:space="preserve"> </w:t>
      </w:r>
      <w:proofErr w:type="spellStart"/>
      <w:r>
        <w:t>донации</w:t>
      </w:r>
      <w:proofErr w:type="spellEnd"/>
      <w:r w:rsidRPr="00C46E45">
        <w:t xml:space="preserve"> также выплачивается компенсация за питание. В </w:t>
      </w:r>
      <w:r>
        <w:t>г. Москва</w:t>
      </w:r>
      <w:r w:rsidRPr="00C46E45">
        <w:t xml:space="preserve"> она составляет 1235 рублей.</w:t>
      </w:r>
    </w:p>
    <w:p w:rsidR="003A1191" w:rsidRPr="00C46E45" w:rsidRDefault="003A1191" w:rsidP="003A1191">
      <w:r>
        <w:t>Также, в ноябре 2021 г.</w:t>
      </w:r>
      <w:r w:rsidRPr="00C46E45">
        <w:t xml:space="preserve"> повысили выплаты донорам с антителами от </w:t>
      </w:r>
      <w:r w:rsidRPr="00C46E45">
        <w:rPr>
          <w:lang w:val="en-US"/>
        </w:rPr>
        <w:t>COVID</w:t>
      </w:r>
      <w:r w:rsidRPr="00C46E45">
        <w:t xml:space="preserve">-19 </w:t>
      </w:r>
      <w:r w:rsidRPr="00C46E45">
        <w:rPr>
          <w:lang w:val="en-US"/>
        </w:rPr>
        <w:t>c</w:t>
      </w:r>
      <w:r w:rsidRPr="00C46E45">
        <w:t xml:space="preserve"> 5000 рублей до 10 000 рублей для борьбы с новой </w:t>
      </w:r>
      <w:proofErr w:type="spellStart"/>
      <w:r w:rsidRPr="00C46E45">
        <w:t>коронавирусной</w:t>
      </w:r>
      <w:proofErr w:type="spellEnd"/>
      <w:r w:rsidRPr="00C46E45">
        <w:t xml:space="preserve"> инфекцией. Ранее доноры плазмы с антителами получали по 1250 руб. - за каждые 150 мл или 5 000 рублей </w:t>
      </w:r>
      <w:proofErr w:type="gramStart"/>
      <w:r w:rsidRPr="00C46E45">
        <w:t>-з</w:t>
      </w:r>
      <w:proofErr w:type="gramEnd"/>
      <w:r w:rsidRPr="00C46E45">
        <w:t xml:space="preserve">а 600 мл. Донорами </w:t>
      </w:r>
      <w:proofErr w:type="spellStart"/>
      <w:r w:rsidRPr="00C46E45">
        <w:t>антиковидной</w:t>
      </w:r>
      <w:proofErr w:type="spellEnd"/>
      <w:r w:rsidRPr="00C46E45">
        <w:t xml:space="preserve"> плазмы могут стать люди</w:t>
      </w:r>
      <w:r>
        <w:t xml:space="preserve"> с антителами</w:t>
      </w:r>
      <w:r w:rsidRPr="00C46E45">
        <w:t>, прошедшие вакц</w:t>
      </w:r>
      <w:r>
        <w:t>инацию или перенесшие инфекцию [</w:t>
      </w:r>
      <w:proofErr w:type="spellStart"/>
      <w:r>
        <w:t>СтопКоронавирус</w:t>
      </w:r>
      <w:proofErr w:type="spellEnd"/>
      <w:r>
        <w:t>, 2021].</w:t>
      </w:r>
    </w:p>
    <w:p w:rsidR="003A1191" w:rsidRPr="00C46E45" w:rsidRDefault="003A1191" w:rsidP="003A1191">
      <w:r>
        <w:t xml:space="preserve">Однако </w:t>
      </w:r>
      <w:proofErr w:type="spellStart"/>
      <w:r w:rsidRPr="00C46E45">
        <w:t>донации</w:t>
      </w:r>
      <w:proofErr w:type="spellEnd"/>
      <w:r w:rsidRPr="00C46E45">
        <w:t>, за которые донор получает описанные выше выплаты, не учитываются при представлении к награждению знаком «Почетный донор России», «Почетный донор Москвы»</w:t>
      </w:r>
      <w:r>
        <w:t xml:space="preserve"> и другим региональным знакам</w:t>
      </w:r>
      <w:r w:rsidRPr="00C46E45">
        <w:t xml:space="preserve"> [Официальный сайт мэра Москвы, 2020]</w:t>
      </w:r>
      <w:r>
        <w:t>.</w:t>
      </w:r>
    </w:p>
    <w:p w:rsidR="003A1191" w:rsidRDefault="003A1191" w:rsidP="003A1191">
      <w:r w:rsidRPr="00C46E45">
        <w:t xml:space="preserve">Также, Приказ Минздрава определяет случаи, в которых возможна сдача крови редких видов крови за плату. Так, за сдачу одной порции крови с редким фенотипом или редким антигеном донор получит 8% </w:t>
      </w:r>
      <w:proofErr w:type="gramStart"/>
      <w:r w:rsidRPr="00C46E45">
        <w:t>от</w:t>
      </w:r>
      <w:proofErr w:type="gramEnd"/>
      <w:r w:rsidRPr="00C46E45">
        <w:t xml:space="preserve"> </w:t>
      </w:r>
      <w:proofErr w:type="gramStart"/>
      <w:r w:rsidRPr="00C46E45">
        <w:t>МРОТ</w:t>
      </w:r>
      <w:proofErr w:type="gramEnd"/>
      <w:r>
        <w:t xml:space="preserve"> региона, в котором действует учреждение Службы крови, в котором была совершена </w:t>
      </w:r>
      <w:proofErr w:type="spellStart"/>
      <w:r>
        <w:t>донация</w:t>
      </w:r>
      <w:proofErr w:type="spellEnd"/>
      <w:r>
        <w:t>;</w:t>
      </w:r>
      <w:r w:rsidRPr="00C46E45">
        <w:t xml:space="preserve"> за </w:t>
      </w:r>
      <w:proofErr w:type="spellStart"/>
      <w:r w:rsidRPr="00C46E45">
        <w:t>донацию</w:t>
      </w:r>
      <w:proofErr w:type="spellEnd"/>
      <w:r w:rsidRPr="00C46E45">
        <w:t xml:space="preserve"> плазмы - 15%, тромбоцитов - 35%, эритро</w:t>
      </w:r>
      <w:r>
        <w:t>цитов - 25%, а лейкоцитов - 45%</w:t>
      </w:r>
      <w:r w:rsidRPr="00C46E45">
        <w:t xml:space="preserve"> [Приказ от 17 декабря 2012 года N 1069н «Об утверждении случаев, в которых возможна сдача крови и (или) ее компонентов за плату, а также размеров такой платы», 2012]</w:t>
      </w:r>
      <w:r>
        <w:t>.</w:t>
      </w:r>
    </w:p>
    <w:p w:rsidR="003A1191" w:rsidRPr="00C46E45" w:rsidRDefault="003A1191" w:rsidP="003A1191">
      <w:r w:rsidRPr="002F0DAF">
        <w:t>Одним из источников информации было глубинное интервью с Главным врачом Центра крови Белгородской области, в котором было подчеркнуто, что платное донорство в Белгородской области не предусмотрено региональными нормативно-правовыми актами, кроме случаев платного донорства, предусмотренного вышеупомянутым Приказом Минздрава. Как правило, платное донорство</w:t>
      </w:r>
      <w:r w:rsidRPr="00C46E45">
        <w:t xml:space="preserve"> более </w:t>
      </w:r>
      <w:r>
        <w:t>распространено</w:t>
      </w:r>
      <w:r w:rsidRPr="00C46E45">
        <w:t xml:space="preserve"> в </w:t>
      </w:r>
      <w:r>
        <w:t>г. Москва и г. Санкт-Петербург</w:t>
      </w:r>
      <w:r w:rsidRPr="00C46E45">
        <w:t xml:space="preserve"> ввиду </w:t>
      </w:r>
      <w:proofErr w:type="spellStart"/>
      <w:r w:rsidRPr="00C46E45">
        <w:t>профицитного</w:t>
      </w:r>
      <w:proofErr w:type="spellEnd"/>
      <w:r w:rsidRPr="00C46E45">
        <w:t xml:space="preserve"> бюджета и большего объема финансирования СПК, в регионах подобная практика распространена крайне редко.</w:t>
      </w:r>
    </w:p>
    <w:p w:rsidR="003A1191" w:rsidRPr="00C46E45" w:rsidRDefault="003A1191" w:rsidP="003A1191">
      <w:r>
        <w:t xml:space="preserve">По данным годовых отчетов ЦК Белгородской области, </w:t>
      </w:r>
      <w:r w:rsidRPr="00C46E45">
        <w:t>число платных доноров с редкими фенотипами крови</w:t>
      </w:r>
      <w:r>
        <w:t xml:space="preserve"> крайне мало: в 2018 г.</w:t>
      </w:r>
      <w:r w:rsidRPr="00C46E45">
        <w:t xml:space="preserve"> - 8 человек, что составляет 0,05% от общего числа доноров крови; в 201</w:t>
      </w:r>
      <w:r>
        <w:t>9 г.</w:t>
      </w:r>
      <w:r w:rsidRPr="00C46E45">
        <w:t xml:space="preserve"> –</w:t>
      </w:r>
      <w:r>
        <w:t xml:space="preserve"> 2 человека, в 2020 и 2021 гг.</w:t>
      </w:r>
      <w:r w:rsidRPr="00C46E45">
        <w:t xml:space="preserve"> в области не привлекались платные доноры.</w:t>
      </w:r>
    </w:p>
    <w:p w:rsidR="003A1191" w:rsidRPr="00C46E45" w:rsidRDefault="003A1191" w:rsidP="003A1191">
      <w:pPr>
        <w:pStyle w:val="2"/>
        <w:numPr>
          <w:ilvl w:val="1"/>
          <w:numId w:val="78"/>
        </w:numPr>
      </w:pPr>
      <w:bookmarkStart w:id="27" w:name="_Toc104935776"/>
      <w:r w:rsidRPr="00C46E45">
        <w:t>Донорский светофор</w:t>
      </w:r>
      <w:bookmarkEnd w:id="27"/>
    </w:p>
    <w:p w:rsidR="003A1191" w:rsidRPr="00C46E45" w:rsidRDefault="003A1191" w:rsidP="003A1191">
      <w:r w:rsidRPr="00C46E45">
        <w:t xml:space="preserve">Производство донорской крови и ее компонентов производится согласно государственному заказу по заготовке крови и ее компонентов, учитывая потребности </w:t>
      </w:r>
      <w:r w:rsidRPr="00C46E45">
        <w:lastRenderedPageBreak/>
        <w:t xml:space="preserve">медицинских организаций на определенные компоненты различных групп крови и наличия резервного запаса Службы крови. </w:t>
      </w:r>
    </w:p>
    <w:p w:rsidR="003A1191" w:rsidRPr="00C46E45" w:rsidRDefault="003A1191" w:rsidP="003A1191">
      <w:r w:rsidRPr="00C46E45">
        <w:t>Для производства и обеспечения оптимального запаса донорской крови и ее компонентов был создан донорский светофор. Задача донорского светофора состоит в актуальном информировании населения о потребностях Службы крови в определенных видах крови. Донорский светофор работает во всех регионах России: на сайтах СПК, больниц, организаций, продвигающих донорское движение и др. [Донорский светофор, 2020]</w:t>
      </w:r>
      <w:r>
        <w:t>.</w:t>
      </w:r>
    </w:p>
    <w:p w:rsidR="003A1191" w:rsidRPr="00C46E45" w:rsidRDefault="003A1191" w:rsidP="003A1191">
      <w:r w:rsidRPr="00C46E45">
        <w:t>Обновление информации осуществляется ежедневно по результатам мониторинга запасов и потребностей донорской крови и её компонентов.</w:t>
      </w:r>
    </w:p>
    <w:p w:rsidR="003A1191" w:rsidRPr="00C46E45" w:rsidRDefault="003A1191" w:rsidP="003A1191">
      <w:r w:rsidRPr="00C46E45">
        <w:t>В донорском светофоре различными цветами обозначаются группа и резус-фактор цельной крови и отдельных компонентов</w:t>
      </w:r>
      <w:r>
        <w:t xml:space="preserve"> </w:t>
      </w:r>
      <w:r w:rsidRPr="00C46E45">
        <w:t>[Донорский светофор, 2020]:</w:t>
      </w:r>
    </w:p>
    <w:p w:rsidR="003A1191" w:rsidRPr="00C46E45" w:rsidRDefault="003A1191" w:rsidP="003A1191">
      <w:pPr>
        <w:pStyle w:val="af2"/>
        <w:numPr>
          <w:ilvl w:val="0"/>
          <w:numId w:val="24"/>
        </w:numPr>
      </w:pPr>
      <w:r w:rsidRPr="00C46E45">
        <w:t xml:space="preserve">Зелёный сигнал светофора означает, </w:t>
      </w:r>
      <w:r>
        <w:t>что кровь данной группы и резус-</w:t>
      </w:r>
      <w:r w:rsidRPr="00C46E45">
        <w:t>фактора имеется в достаточном количестве и с визитом в Службу крови можно повременить.</w:t>
      </w:r>
    </w:p>
    <w:p w:rsidR="003A1191" w:rsidRPr="00C46E45" w:rsidRDefault="003A1191" w:rsidP="003A1191">
      <w:pPr>
        <w:pStyle w:val="af2"/>
        <w:numPr>
          <w:ilvl w:val="0"/>
          <w:numId w:val="24"/>
        </w:numPr>
      </w:pPr>
      <w:r w:rsidRPr="00C46E45">
        <w:t xml:space="preserve">Жёлтый сигнал светофора означает, </w:t>
      </w:r>
      <w:r>
        <w:t>что кровь данной группы и резус-</w:t>
      </w:r>
      <w:r w:rsidRPr="00C46E45">
        <w:t>фактора недостаточно, нужно прийти и сдать кровь.</w:t>
      </w:r>
    </w:p>
    <w:p w:rsidR="003A1191" w:rsidRPr="00C46E45" w:rsidRDefault="003A1191" w:rsidP="003A1191">
      <w:pPr>
        <w:pStyle w:val="af2"/>
        <w:numPr>
          <w:ilvl w:val="0"/>
          <w:numId w:val="24"/>
        </w:numPr>
      </w:pPr>
      <w:r w:rsidRPr="00C46E45">
        <w:t>Красный сигнал светофора означает, что за</w:t>
      </w:r>
      <w:r>
        <w:t>пас крови данной группы и резус-</w:t>
      </w:r>
      <w:r w:rsidRPr="00C46E45">
        <w:t xml:space="preserve">фактора достиг критического минимума, необходимо срочно прийти и сдать кровь. </w:t>
      </w:r>
    </w:p>
    <w:p w:rsidR="003A1191" w:rsidRPr="00C46E45" w:rsidRDefault="003A1191" w:rsidP="003A1191">
      <w:r w:rsidRPr="00C46E45">
        <w:t xml:space="preserve">Таким образом, донор всегда может узнать, где его </w:t>
      </w:r>
      <w:r>
        <w:t>кровь и какой ее компонент нужен</w:t>
      </w:r>
      <w:r w:rsidRPr="00C46E45">
        <w:t>, больше всего.</w:t>
      </w:r>
    </w:p>
    <w:p w:rsidR="003A1191" w:rsidRPr="00C46E45" w:rsidRDefault="003A1191" w:rsidP="003A1191">
      <w:r w:rsidRPr="00C46E45">
        <w:t>Донорский светофор есть, как правило, в каждом учреждении, заготавливающем кровь в регионе. Соответственно, количество донорских светофоров в различных субъект</w:t>
      </w:r>
      <w:r>
        <w:t>ах Российской Федерации различае</w:t>
      </w:r>
      <w:r w:rsidRPr="00C46E45">
        <w:t xml:space="preserve">тся. Так, например, Служба крови Белгородской области и Курской области представлена несколькими учреждениями и, соответственно, таким же ограниченным количеством донорских светофоров. В </w:t>
      </w:r>
      <w:r>
        <w:t>г. Москва и г. Санкт-Петербург</w:t>
      </w:r>
      <w:r w:rsidRPr="00C46E45">
        <w:t xml:space="preserve"> Служба крови представлена широкой сетью учреждений и соответствующим им </w:t>
      </w:r>
      <w:r>
        <w:t xml:space="preserve">количеством </w:t>
      </w:r>
      <w:r w:rsidRPr="00C46E45">
        <w:t xml:space="preserve">донорских светофоров. </w:t>
      </w:r>
    </w:p>
    <w:p w:rsidR="003A1191" w:rsidRPr="00C46E45" w:rsidRDefault="00C60815" w:rsidP="003A1191">
      <w:r>
        <w:t>В г. Москва</w:t>
      </w:r>
      <w:r w:rsidR="003A1191" w:rsidRPr="00C46E45">
        <w:t xml:space="preserve"> учреждения, осуществляющие заготовку крови, осуществляют 5 Центров крови, 20 отделений переливания крови, 4 отдела трансфузиологии и 2 НИИ. </w:t>
      </w:r>
    </w:p>
    <w:p w:rsidR="003A1191" w:rsidRPr="00C46E45" w:rsidRDefault="00C60815" w:rsidP="003A1191">
      <w:r>
        <w:lastRenderedPageBreak/>
        <w:t>В г. Санкт-Петербург</w:t>
      </w:r>
      <w:r w:rsidR="003A1191" w:rsidRPr="00C46E45">
        <w:t>: Центр крови, Станция переливания крови, 14 отделений переливания крови, отделение трансфузиологии, государственный медицинский университет, научно-клинический центр, НМИЦ.</w:t>
      </w:r>
    </w:p>
    <w:p w:rsidR="003A1191" w:rsidRPr="00C46E45" w:rsidRDefault="003A1191" w:rsidP="003A1191">
      <w:r w:rsidRPr="00C46E45">
        <w:t>Белгородская область представлена Центром крови и 3 отделениями заготовки крови.</w:t>
      </w:r>
    </w:p>
    <w:p w:rsidR="003A1191" w:rsidRPr="00C46E45" w:rsidRDefault="003A1191" w:rsidP="003A1191">
      <w:r w:rsidRPr="00C46E45">
        <w:t>Курская область – Станцией переливания крови и Подстанцией Курской СПК.</w:t>
      </w:r>
    </w:p>
    <w:p w:rsidR="003A1191" w:rsidRPr="00C46E45" w:rsidRDefault="003A1191" w:rsidP="003A1191">
      <w:r>
        <w:t xml:space="preserve">Следует </w:t>
      </w:r>
      <w:r w:rsidRPr="00C46E45">
        <w:t xml:space="preserve">отметить, что, </w:t>
      </w:r>
      <w:r>
        <w:t>с учетом</w:t>
      </w:r>
      <w:r w:rsidRPr="00C46E45">
        <w:t xml:space="preserve"> период</w:t>
      </w:r>
      <w:r>
        <w:t>а</w:t>
      </w:r>
      <w:r w:rsidRPr="00C46E45">
        <w:t xml:space="preserve"> еженедельного наблюдения за донорским светофоро</w:t>
      </w:r>
      <w:r>
        <w:t>м, т.е. 4 квартал 2021 г.</w:t>
      </w:r>
      <w:r w:rsidRPr="00C46E45">
        <w:t xml:space="preserve"> и 1-2 квартал</w:t>
      </w:r>
      <w:r>
        <w:t>ы 2022 г.</w:t>
      </w:r>
      <w:r w:rsidRPr="00C46E45">
        <w:t xml:space="preserve">, множество донорских светофоров в городах федерального значения горели красным и желтым, сигнализируя о дефиците крови </w:t>
      </w:r>
      <w:r w:rsidR="00224F98">
        <w:t>и ее компонентов. Однако параллельно</w:t>
      </w:r>
      <w:r w:rsidRPr="00C46E45">
        <w:t xml:space="preserve"> </w:t>
      </w:r>
      <w:r w:rsidR="00224F98">
        <w:t xml:space="preserve">учреждения </w:t>
      </w:r>
      <w:r w:rsidRPr="00C46E45">
        <w:t>Служба крови Курской области и Белгородской области были обладателями зеленых светофоров, что может быть связано с централизованной организаци</w:t>
      </w:r>
      <w:r w:rsidR="00224F98">
        <w:t>е</w:t>
      </w:r>
      <w:r w:rsidRPr="00C46E45">
        <w:t>й и менее разветвленной сетью учреждений.</w:t>
      </w:r>
    </w:p>
    <w:p w:rsidR="003A1191" w:rsidRPr="00C46E45" w:rsidRDefault="003A1191" w:rsidP="003A1191">
      <w:r w:rsidRPr="00C46E45">
        <w:t>В хирургии гемотрансфуз</w:t>
      </w:r>
      <w:r w:rsidR="00224F98">
        <w:t>ии занимают важное место, играя значительную</w:t>
      </w:r>
      <w:r w:rsidRPr="00C46E45">
        <w:t xml:space="preserve"> роль при лечении острой кровопотери, травматического шока, сепсиса – заболеваний, которым более всего подвержены солдаты. Примечательно, что отлаженная система Служба крови окончательно оформилась в период Второй мировой войны, что позволило спасти тысячи жизней раненных солдат и осуществить 7 миллионов переливаний крови. К 1941 г. в СССР было создано 7 институтов, 170 станций и 1778 кабинетов переливания крови, были разработаны методы консервации крови, которые позволяли широко использовать гемотрансфузио</w:t>
      </w:r>
      <w:r w:rsidR="00224F98">
        <w:t>нную</w:t>
      </w:r>
      <w:r>
        <w:t xml:space="preserve"> помощь  в годы войны</w:t>
      </w:r>
      <w:r w:rsidRPr="00C46E45">
        <w:t xml:space="preserve"> [Служба крови, 2020]</w:t>
      </w:r>
      <w:r>
        <w:t>.</w:t>
      </w:r>
    </w:p>
    <w:p w:rsidR="003A1191" w:rsidRPr="00C46E45" w:rsidRDefault="003A1191" w:rsidP="003A1191">
      <w:r w:rsidRPr="00C46E45">
        <w:t xml:space="preserve">С началом </w:t>
      </w:r>
      <w:r>
        <w:t>военной операции на Украине</w:t>
      </w:r>
      <w:r w:rsidRPr="00C46E45">
        <w:t xml:space="preserve"> потребность в донорской крови возросла ввиду у</w:t>
      </w:r>
      <w:r w:rsidR="00CC58B5">
        <w:t>величения количества ранен</w:t>
      </w:r>
      <w:r w:rsidRPr="00C46E45">
        <w:t xml:space="preserve">ых. </w:t>
      </w:r>
      <w:proofErr w:type="gramStart"/>
      <w:r w:rsidRPr="00C46E45">
        <w:t>Белгородская о</w:t>
      </w:r>
      <w:r w:rsidR="00CC58B5">
        <w:t xml:space="preserve">бласть, являющаяся приграничной </w:t>
      </w:r>
      <w:r w:rsidRPr="00C46E45">
        <w:t>с Украиной, представляет территорию - одну из наиболее подверженных резким колебаниями в потребностях крови и ее компонентов.</w:t>
      </w:r>
      <w:proofErr w:type="gramEnd"/>
      <w:r w:rsidRPr="00C46E45">
        <w:t xml:space="preserve"> В связи со сложившейся ситуацией были отменены плановые операции в городах региона, на территории которых есть пограничные и таможенные пункты: г. Шебекино, села </w:t>
      </w:r>
      <w:proofErr w:type="spellStart"/>
      <w:r w:rsidRPr="00C46E45">
        <w:t>Нехотеевка</w:t>
      </w:r>
      <w:proofErr w:type="spellEnd"/>
      <w:r w:rsidRPr="00C46E45">
        <w:t xml:space="preserve"> и Журавлевка. А также руководством Центра крови Белгородской крови было принято решение о дополнительном времени работы центра в выходные дни и выезде мобильного пункта сбора крови в различные города региона для обеспечения резко возросших необходимых запасов крови и ее компонентов. </w:t>
      </w:r>
    </w:p>
    <w:p w:rsidR="003A1191" w:rsidRPr="00C46E45" w:rsidRDefault="00CC58B5" w:rsidP="003A1191">
      <w:r>
        <w:lastRenderedPageBreak/>
        <w:t>Однако</w:t>
      </w:r>
      <w:r w:rsidR="003A1191" w:rsidRPr="00C46E45">
        <w:t xml:space="preserve"> даже при наличии дефицита в отдель</w:t>
      </w:r>
      <w:r>
        <w:t xml:space="preserve">ных видах крови </w:t>
      </w:r>
      <w:r w:rsidR="003A1191" w:rsidRPr="00C46E45">
        <w:t>донорский светофор в данный промежуток времени горел зеленым светом, свидетельствуя о достаточных запасов всех видов крови, что не соответствовало действительности и пр</w:t>
      </w:r>
      <w:r w:rsidR="003A1191">
        <w:t>епятствовало более качественно</w:t>
      </w:r>
      <w:r w:rsidR="003A1191" w:rsidRPr="00C46E45">
        <w:t>й и быстрой заготовке крови в регионе в момен</w:t>
      </w:r>
      <w:r w:rsidR="003A1191">
        <w:t>т крайней необходимости (Рис.16</w:t>
      </w:r>
      <w:r w:rsidR="003A1191" w:rsidRPr="00C46E45">
        <w:t>).</w:t>
      </w:r>
    </w:p>
    <w:p w:rsidR="003A1191" w:rsidRDefault="003A1191" w:rsidP="003A1191">
      <w:pPr>
        <w:pStyle w:val="ac"/>
      </w:pPr>
      <w:r w:rsidRPr="00C46E45">
        <w:rPr>
          <w:noProof/>
          <w:lang w:eastAsia="ru-RU"/>
        </w:rPr>
        <w:drawing>
          <wp:inline distT="0" distB="0" distL="0" distR="0" wp14:anchorId="21B01697" wp14:editId="7B5F5D6B">
            <wp:extent cx="5381731" cy="25812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етофор белгород кейс войны.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84131" cy="2582426"/>
                    </a:xfrm>
                    <a:prstGeom prst="rect">
                      <a:avLst/>
                    </a:prstGeom>
                  </pic:spPr>
                </pic:pic>
              </a:graphicData>
            </a:graphic>
          </wp:inline>
        </w:drawing>
      </w:r>
    </w:p>
    <w:p w:rsidR="003A1191" w:rsidRPr="00C46E45" w:rsidRDefault="003A1191" w:rsidP="003A1191">
      <w:pPr>
        <w:pStyle w:val="a"/>
      </w:pPr>
      <w:r>
        <w:t xml:space="preserve"> </w:t>
      </w:r>
      <w:r w:rsidR="00CC58B5">
        <w:t>Донорский светофор 27</w:t>
      </w:r>
      <w:r w:rsidRPr="00C46E45">
        <w:t xml:space="preserve"> февраля 2022 г.</w:t>
      </w:r>
    </w:p>
    <w:p w:rsidR="003A1191" w:rsidRPr="00C46E45" w:rsidRDefault="003A1191" w:rsidP="003A1191">
      <w:r w:rsidRPr="00C46E45">
        <w:t>Источник: [Служба крови, 2022]</w:t>
      </w:r>
    </w:p>
    <w:p w:rsidR="003A1191" w:rsidRPr="00C46E45" w:rsidRDefault="003A1191" w:rsidP="003A1191">
      <w:proofErr w:type="gramStart"/>
      <w:r w:rsidRPr="00C46E45">
        <w:t>По данным исследования газеты «Коммерсан</w:t>
      </w:r>
      <w:r w:rsidR="00CC58B5">
        <w:t xml:space="preserve">тъ», к учреждениям Службы крови, </w:t>
      </w:r>
      <w:r w:rsidRPr="00C46E45">
        <w:t>регулярно обновляющим данные донорского светофора относят следующие субъекты РФ: г. Москва, г. Санкт-Петербург, Архангельская область, Пермская область, Республика Бурятия, Самарская область, Ставропольская область, Тюменскую область, Челябинская область, Ярославс</w:t>
      </w:r>
      <w:r>
        <w:t>кая область.</w:t>
      </w:r>
      <w:proofErr w:type="gramEnd"/>
      <w:r>
        <w:t xml:space="preserve"> Следует</w:t>
      </w:r>
      <w:r w:rsidRPr="00C46E45">
        <w:t xml:space="preserve"> отметить, что в данном перечне отсутствует Белгородская область, непосредственное наблюдение за донорским светофором которой показало недостатки в обновлении системы оповещения гражд</w:t>
      </w:r>
      <w:r w:rsidR="00836B76">
        <w:t xml:space="preserve">ан об актуальных потребностях </w:t>
      </w:r>
      <w:r w:rsidRPr="00C46E45">
        <w:t>д</w:t>
      </w:r>
      <w:r w:rsidR="00CC58B5">
        <w:t>онорской крови и ее компонент</w:t>
      </w:r>
      <w:r w:rsidR="00836B76">
        <w:t>ов</w:t>
      </w:r>
      <w:r w:rsidRPr="00C46E45">
        <w:t xml:space="preserve"> [Коммерсантъ, 2019]</w:t>
      </w:r>
      <w:r>
        <w:t>.</w:t>
      </w:r>
    </w:p>
    <w:p w:rsidR="003A1191" w:rsidRPr="00C46E45" w:rsidRDefault="003A1191" w:rsidP="003A1191">
      <w:r w:rsidRPr="00FB0D17">
        <w:t>Следует отметить, что анализ опроса населения, в частности,  доноров крови, в Белгородской и Курской областях свидетельствует о наличии некоторых недочетов в системе оповещения граж</w:t>
      </w:r>
      <w:r w:rsidR="00836B76">
        <w:t>дан об актуальных потребностях</w:t>
      </w:r>
      <w:r w:rsidRPr="00FB0D17">
        <w:t xml:space="preserve"> крови с использованием донорского светофора, и о необходимости его реформирования. Количество респондентов составило 111 человек. Описательная статистика приведена в </w:t>
      </w:r>
      <w:r>
        <w:t>п</w:t>
      </w:r>
      <w:r w:rsidRPr="00A1629E">
        <w:t>араграфе 3.3.</w:t>
      </w:r>
    </w:p>
    <w:p w:rsidR="003A1191" w:rsidRPr="00C46E45" w:rsidRDefault="003A1191" w:rsidP="003A1191">
      <w:proofErr w:type="gramStart"/>
      <w:r w:rsidRPr="00C46E45">
        <w:t>Так, большая часть опр</w:t>
      </w:r>
      <w:r>
        <w:t>ошенных (45,9</w:t>
      </w:r>
      <w:r w:rsidRPr="00C46E45">
        <w:t>%) отмечает, что не используют донорский светофор, т.е. он не является ориентиром для решения сдачи крови и ее компонент</w:t>
      </w:r>
      <w:r>
        <w:t>ов для половины респондентов; 38,7</w:t>
      </w:r>
      <w:r w:rsidRPr="00C46E45">
        <w:t>% - не знает о существ</w:t>
      </w:r>
      <w:r>
        <w:t>овании донорского светофора, 7,2</w:t>
      </w:r>
      <w:r w:rsidRPr="00C46E45">
        <w:t xml:space="preserve">% </w:t>
      </w:r>
      <w:r w:rsidRPr="00C46E45">
        <w:lastRenderedPageBreak/>
        <w:t>респондентов отвечают, что используют донорский светофор, но на их посещение пунктов сд</w:t>
      </w:r>
      <w:r>
        <w:t>ачи крови это не влияет (Рис.17</w:t>
      </w:r>
      <w:r w:rsidRPr="00C46E45">
        <w:t xml:space="preserve">). </w:t>
      </w:r>
      <w:proofErr w:type="gramEnd"/>
    </w:p>
    <w:p w:rsidR="003A1191" w:rsidRPr="00C46E45" w:rsidRDefault="003A1191" w:rsidP="003A1191">
      <w:r>
        <w:t>И только 8,1</w:t>
      </w:r>
      <w:r w:rsidRPr="00C46E45">
        <w:t>% - проверяют и используют донорский светофор для координации сдачи крови и ее компонентов, т.е. используют его по назначению. Однако эта часть опрашиваемых из Белгородской области в случае их действительной ориентации на донорский светофор при желании сдать кровь и ее компоненты уведомлена неправильно о потребностях крови ввиду отсутствия релевантного обновления донорского светофора.</w:t>
      </w:r>
    </w:p>
    <w:p w:rsidR="003A1191" w:rsidRPr="00C46E45" w:rsidRDefault="003A1191" w:rsidP="003A1191">
      <w:pPr>
        <w:pStyle w:val="ac"/>
      </w:pPr>
      <w:r>
        <w:rPr>
          <w:noProof/>
          <w:lang w:eastAsia="ru-RU"/>
        </w:rPr>
        <w:drawing>
          <wp:inline distT="0" distB="0" distL="0" distR="0" wp14:anchorId="148FC56A" wp14:editId="6A952A94">
            <wp:extent cx="5353042" cy="19907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етофор.jpg"/>
                    <pic:cNvPicPr/>
                  </pic:nvPicPr>
                  <pic:blipFill>
                    <a:blip r:embed="rId27">
                      <a:extLst>
                        <a:ext uri="{28A0092B-C50C-407E-A947-70E740481C1C}">
                          <a14:useLocalDpi xmlns:a14="http://schemas.microsoft.com/office/drawing/2010/main" val="0"/>
                        </a:ext>
                      </a:extLst>
                    </a:blip>
                    <a:stretch>
                      <a:fillRect/>
                    </a:stretch>
                  </pic:blipFill>
                  <pic:spPr>
                    <a:xfrm>
                      <a:off x="0" y="0"/>
                      <a:ext cx="5351504" cy="1990153"/>
                    </a:xfrm>
                    <a:prstGeom prst="rect">
                      <a:avLst/>
                    </a:prstGeom>
                  </pic:spPr>
                </pic:pic>
              </a:graphicData>
            </a:graphic>
          </wp:inline>
        </w:drawing>
      </w:r>
    </w:p>
    <w:p w:rsidR="003A1191" w:rsidRPr="00C46E45" w:rsidRDefault="003A1191" w:rsidP="003A1191">
      <w:pPr>
        <w:pStyle w:val="a"/>
      </w:pPr>
      <w:r w:rsidRPr="00C46E45">
        <w:t xml:space="preserve"> Опрос респондентов о донорском светофоре</w:t>
      </w:r>
    </w:p>
    <w:p w:rsidR="003A1191" w:rsidRPr="00C46E45" w:rsidRDefault="003A1191" w:rsidP="003A1191">
      <w:r w:rsidRPr="00C46E45">
        <w:t>Составлен</w:t>
      </w:r>
      <w:r>
        <w:t>о по результатам</w:t>
      </w:r>
      <w:r w:rsidRPr="00C46E45">
        <w:t xml:space="preserve"> опроса в Белгородской и Курской областях</w:t>
      </w:r>
    </w:p>
    <w:p w:rsidR="003A1191" w:rsidRPr="00C46E45" w:rsidRDefault="003A1191" w:rsidP="003A1191">
      <w:proofErr w:type="gramStart"/>
      <w:r w:rsidRPr="00C46E45">
        <w:t>Таким образом, упомянутые факты свидетельствуют о том, что донорский светофор не используется населением и прим</w:t>
      </w:r>
      <w:r>
        <w:t>еняется по назначению только 8,1</w:t>
      </w:r>
      <w:r w:rsidRPr="00C46E45">
        <w:t>% доноров крови и ее компонентов, что является основанием полагать, что система несостоятельна с точки зрения оповещения о состоянии запасов донорской крови и ее компонентов в Белгородской и Курской областях.</w:t>
      </w:r>
      <w:proofErr w:type="gramEnd"/>
    </w:p>
    <w:p w:rsidR="003A1191" w:rsidRDefault="003A1191" w:rsidP="003A1191">
      <w:r>
        <w:t>С учетом несвоевременного обновления</w:t>
      </w:r>
      <w:r w:rsidRPr="00C46E45">
        <w:t xml:space="preserve"> до</w:t>
      </w:r>
      <w:r>
        <w:t xml:space="preserve">норского светофора и результатов </w:t>
      </w:r>
      <w:r w:rsidRPr="00C46E45">
        <w:t>проведенного опроса, донорский светофор не являе</w:t>
      </w:r>
      <w:r>
        <w:t>тся качественным</w:t>
      </w:r>
      <w:r w:rsidRPr="00C46E45">
        <w:t xml:space="preserve"> инструментом оповещения населения об актуальном состоянии запасов и потребности в отдельных компонентах донорской крови в исследуемых регионах, что препятствует более </w:t>
      </w:r>
      <w:r>
        <w:t>качественно</w:t>
      </w:r>
      <w:r w:rsidRPr="00C46E45">
        <w:t>й и быстрой заготовке крови в момент крайней необходимости и на постоянной основе.</w:t>
      </w:r>
    </w:p>
    <w:p w:rsidR="003A1191" w:rsidRPr="00C46E45" w:rsidRDefault="003A1191" w:rsidP="003A1191">
      <w:pPr>
        <w:pStyle w:val="2"/>
        <w:numPr>
          <w:ilvl w:val="1"/>
          <w:numId w:val="78"/>
        </w:numPr>
      </w:pPr>
      <w:bookmarkStart w:id="28" w:name="_Toc104935777"/>
      <w:r w:rsidRPr="001E5EDD">
        <w:lastRenderedPageBreak/>
        <w:t>Анализ потребности и фактического обеспечения</w:t>
      </w:r>
      <w:r w:rsidRPr="00C46E45">
        <w:t xml:space="preserve"> медицинских организаций донорской кровью и ее компонентами для клинического использования</w:t>
      </w:r>
      <w:bookmarkEnd w:id="28"/>
      <w:r w:rsidRPr="00C46E45">
        <w:t xml:space="preserve"> </w:t>
      </w:r>
    </w:p>
    <w:p w:rsidR="003A1191" w:rsidRPr="00C46E45" w:rsidRDefault="003A1191" w:rsidP="003A1191">
      <w:r w:rsidRPr="00C46E45">
        <w:t xml:space="preserve">Обеспечение медицинских организаций донорской кровью и ее компонентами является основной задачей учреждений Службы крови. Показатели объемов и структуры, производственных процессов и результатов деятельности учреждений по заготовке донорской крови и ее компонентов применяют в качестве индикаторов качества оказания </w:t>
      </w:r>
      <w:proofErr w:type="spellStart"/>
      <w:r w:rsidRPr="00C46E45">
        <w:t>трансфузионной</w:t>
      </w:r>
      <w:proofErr w:type="spellEnd"/>
      <w:r w:rsidRPr="00C46E45">
        <w:t xml:space="preserve"> помощи и медицинской помощи в целом. Индикаторами качества оказания медицинской помощи обогащается статистическая отчетность медицинских организаций для оценки развития здравоохранения в регионах России.</w:t>
      </w:r>
      <w:r>
        <w:t xml:space="preserve"> Данный подход важен для объективной сравнительной оценки деятельности отдель</w:t>
      </w:r>
      <w:r w:rsidR="004836A4">
        <w:t>ных учреждений и подразделений С</w:t>
      </w:r>
      <w:r>
        <w:t>лужбы крови субъектов</w:t>
      </w:r>
      <w:r w:rsidRPr="00C46E45">
        <w:t xml:space="preserve"> </w:t>
      </w:r>
      <w:r>
        <w:t>[</w:t>
      </w:r>
      <w:proofErr w:type="spellStart"/>
      <w:r>
        <w:t>Полубенцева</w:t>
      </w:r>
      <w:proofErr w:type="spellEnd"/>
      <w:r w:rsidRPr="00C46E45">
        <w:t>, 2006]</w:t>
      </w:r>
      <w:r>
        <w:t>.</w:t>
      </w:r>
    </w:p>
    <w:p w:rsidR="003A1191" w:rsidRPr="00C46E45" w:rsidRDefault="003A1191" w:rsidP="003A1191">
      <w:r w:rsidRPr="00C46E45">
        <w:t>Единственным</w:t>
      </w:r>
      <w:r w:rsidR="000C56C1">
        <w:t>и поставщиками</w:t>
      </w:r>
      <w:r w:rsidRPr="00C46E45">
        <w:t xml:space="preserve"> в медиц</w:t>
      </w:r>
      <w:r w:rsidR="005A5D93">
        <w:t>инские учреждения в соответствии</w:t>
      </w:r>
      <w:r w:rsidRPr="00C46E45">
        <w:t xml:space="preserve"> с заключенными договорами на безвозмездную передачу </w:t>
      </w:r>
      <w:proofErr w:type="spellStart"/>
      <w:r w:rsidRPr="00C46E45">
        <w:t>трансфузионных</w:t>
      </w:r>
      <w:proofErr w:type="spellEnd"/>
      <w:r w:rsidRPr="00C46E45">
        <w:t xml:space="preserve"> сред в исследуемых регионах России являются Центр крови Белгородской области и Станция переливания крови Курской области.</w:t>
      </w:r>
    </w:p>
    <w:p w:rsidR="003A1191" w:rsidRPr="00C46E45" w:rsidRDefault="003A1191" w:rsidP="003A1191">
      <w:r w:rsidRPr="00C46E45">
        <w:t>Для оценки качества выполнения государственного заказа учреждениями Службы крови в Белгородской и Курской областях целесообразно использовать индикаторы, разработанны</w:t>
      </w:r>
      <w:r>
        <w:t>е и рекомендованные ФМБА России</w:t>
      </w:r>
      <w:r w:rsidRPr="00C46E45">
        <w:t xml:space="preserve"> </w:t>
      </w:r>
      <w:r>
        <w:t>[</w:t>
      </w:r>
      <w:proofErr w:type="spellStart"/>
      <w:r>
        <w:t>Полубенцева</w:t>
      </w:r>
      <w:proofErr w:type="spellEnd"/>
      <w:r w:rsidRPr="00C46E45">
        <w:t>, 2006]</w:t>
      </w:r>
      <w:r>
        <w:t>:</w:t>
      </w:r>
    </w:p>
    <w:p w:rsidR="003A1191" w:rsidRPr="005F1294" w:rsidRDefault="003A1191" w:rsidP="003A1191">
      <w:pPr>
        <w:pStyle w:val="af2"/>
        <w:ind w:left="1069" w:firstLine="0"/>
        <w:rPr>
          <w:rFonts w:eastAsiaTheme="minorEastAsia"/>
          <w:szCs w:val="24"/>
        </w:rPr>
      </w:pPr>
    </w:p>
    <w:p w:rsidR="003A1191" w:rsidRPr="005F1294" w:rsidRDefault="003A1191" w:rsidP="003A1191">
      <w:pPr>
        <w:pStyle w:val="af2"/>
        <w:ind w:left="0"/>
        <w:rPr>
          <w:rFonts w:eastAsiaTheme="minorEastAsia" w:cs="Times New Roman"/>
          <w:oMath/>
        </w:rPr>
      </w:pPr>
      <m:oMath>
        <m:r>
          <m:rPr>
            <m:nor/>
          </m:rPr>
          <w:rPr>
            <w:rFonts w:cs="Times New Roman"/>
            <w:szCs w:val="24"/>
          </w:rPr>
          <m:t>Удовлет</m:t>
        </m:r>
        <m:r>
          <m:rPr>
            <m:nor/>
          </m:rPr>
          <w:rPr>
            <w:rFonts w:ascii="Cambria Math" w:cs="Times New Roman"/>
            <w:szCs w:val="24"/>
          </w:rPr>
          <m:t>в</m:t>
        </m:r>
        <m:r>
          <m:rPr>
            <m:nor/>
          </m:rPr>
          <w:rPr>
            <w:rFonts w:cs="Times New Roman"/>
            <w:szCs w:val="24"/>
          </w:rPr>
          <m:t>оренность учреждений здравоохранения в компонентах крови, % =</m:t>
        </m:r>
      </m:oMath>
      <w:r>
        <w:rPr>
          <w:rFonts w:eastAsiaTheme="minorEastAsia"/>
          <w:szCs w:val="24"/>
        </w:rPr>
        <w:t xml:space="preserve">       (1)</w:t>
      </w:r>
    </w:p>
    <w:p w:rsidR="003A1191" w:rsidRPr="008C6642" w:rsidRDefault="003A1191" w:rsidP="003A1191">
      <w:pPr>
        <w:pStyle w:val="af2"/>
        <w:ind w:left="709" w:firstLine="0"/>
        <w:rPr>
          <w:rFonts w:eastAsiaTheme="minorEastAsia" w:cs="Times New Roman"/>
          <w:oMath/>
        </w:rPr>
      </w:pPr>
      <m:oMathPara>
        <m:oMathParaPr>
          <m:jc m:val="left"/>
        </m:oMathParaPr>
        <m:oMath>
          <m:r>
            <m:rPr>
              <m:nor/>
            </m:rPr>
            <w:rPr>
              <w:rFonts w:cs="Times New Roman"/>
              <w:szCs w:val="24"/>
            </w:rPr>
            <m:t xml:space="preserve"> =</m:t>
          </m:r>
          <m:r>
            <w:rPr>
              <w:rFonts w:ascii="Cambria Math" w:hAnsi="Cambria Math" w:cs="Times New Roman"/>
              <w:szCs w:val="24"/>
            </w:rPr>
            <m:t xml:space="preserve"> </m:t>
          </m:r>
          <m:f>
            <m:fPr>
              <m:ctrlPr>
                <w:rPr>
                  <w:rFonts w:ascii="Cambria Math" w:hAnsi="Cambria Math" w:cs="Times New Roman"/>
                  <w:i/>
                  <w:szCs w:val="24"/>
                </w:rPr>
              </m:ctrlPr>
            </m:fPr>
            <m:num>
              <m:r>
                <m:rPr>
                  <m:nor/>
                </m:rPr>
                <w:rPr>
                  <w:rFonts w:cs="Times New Roman"/>
                  <w:szCs w:val="24"/>
                </w:rPr>
                <m:t>Количество выданных в МО компонентов крови</m:t>
              </m:r>
            </m:num>
            <m:den>
              <m:r>
                <m:rPr>
                  <m:nor/>
                </m:rPr>
                <w:rPr>
                  <w:rFonts w:cs="Times New Roman"/>
                  <w:szCs w:val="24"/>
                </w:rPr>
                <m:t>Количество заявленных компонентов крови</m:t>
              </m:r>
              <m:r>
                <w:rPr>
                  <w:rFonts w:ascii="Cambria Math" w:hAnsi="Cambria Math" w:cs="Times New Roman"/>
                  <w:szCs w:val="24"/>
                </w:rPr>
                <m:t xml:space="preserve"> </m:t>
              </m:r>
            </m:den>
          </m:f>
          <m:r>
            <m:rPr>
              <m:nor/>
            </m:rPr>
            <w:rPr>
              <w:rFonts w:cs="Times New Roman"/>
              <w:szCs w:val="24"/>
            </w:rPr>
            <m:t xml:space="preserve"> ×100%</m:t>
          </m:r>
        </m:oMath>
      </m:oMathPara>
    </w:p>
    <w:p w:rsidR="003A1191" w:rsidRPr="005F1294" w:rsidRDefault="003A1191" w:rsidP="003A1191">
      <w:pPr>
        <w:pStyle w:val="af2"/>
        <w:ind w:left="1069" w:firstLine="0"/>
        <w:rPr>
          <w:rFonts w:eastAsiaTheme="minorEastAsia"/>
        </w:rPr>
      </w:pPr>
    </w:p>
    <w:p w:rsidR="003A1191" w:rsidRPr="005F1294" w:rsidRDefault="003A1191" w:rsidP="003A1191">
      <w:pPr>
        <w:pStyle w:val="af2"/>
        <w:ind w:left="0"/>
        <w:rPr>
          <w:rFonts w:cs="Times New Roman"/>
          <w:oMath/>
        </w:rPr>
      </w:pPr>
      <m:oMath>
        <m:r>
          <m:rPr>
            <m:nor/>
          </m:rPr>
          <w:rPr>
            <w:rFonts w:cs="Times New Roman"/>
          </w:rPr>
          <m:t>Выполнение</m:t>
        </m:r>
        <m:r>
          <m:rPr>
            <m:nor/>
          </m:rPr>
          <w:rPr>
            <w:rFonts w:ascii="Cambria Math" w:hAnsi="Cambria Math" w:cs="Times New Roman"/>
          </w:rPr>
          <m:t xml:space="preserve"> плана заготовки донорской крови, %= </m:t>
        </m:r>
      </m:oMath>
      <w:r>
        <w:rPr>
          <w:rFonts w:eastAsiaTheme="minorEastAsia"/>
        </w:rPr>
        <w:t xml:space="preserve">                                           (2)</w:t>
      </w:r>
    </w:p>
    <w:p w:rsidR="003A1191" w:rsidRPr="008C6642" w:rsidRDefault="003A1191" w:rsidP="003A1191">
      <w:pPr>
        <w:pStyle w:val="af2"/>
        <w:ind w:left="709" w:firstLine="0"/>
        <w:rPr>
          <w:rFonts w:eastAsiaTheme="minorEastAsia"/>
        </w:rPr>
      </w:pPr>
      <m:oMathPara>
        <m:oMathParaPr>
          <m:jc m:val="left"/>
        </m:oMathParaPr>
        <m:oMath>
          <m:r>
            <m:rPr>
              <m:nor/>
            </m:rPr>
            <w:rPr>
              <w:rFonts w:cs="Times New Roman"/>
            </w:rPr>
            <m:t>=</m:t>
          </m:r>
          <m:f>
            <m:fPr>
              <m:ctrlPr>
                <w:rPr>
                  <w:rFonts w:ascii="Cambria Math" w:hAnsi="Cambria Math" w:cs="Times New Roman"/>
                  <w:i/>
                </w:rPr>
              </m:ctrlPr>
            </m:fPr>
            <m:num>
              <m:r>
                <m:rPr>
                  <m:nor/>
                </m:rPr>
                <w:rPr>
                  <w:rFonts w:cs="Times New Roman"/>
                </w:rPr>
                <m:t>Объем фактической заготовки донорской крови, л</m:t>
              </m:r>
            </m:num>
            <m:den>
              <m:r>
                <m:rPr>
                  <m:nor/>
                </m:rPr>
                <w:rPr>
                  <w:rFonts w:cs="Times New Roman"/>
                </w:rPr>
                <m:t>Плановое задание, л</m:t>
              </m:r>
              <m:r>
                <w:rPr>
                  <w:rFonts w:ascii="Cambria Math" w:hAnsi="Cambria Math" w:cs="Times New Roman"/>
                </w:rPr>
                <m:t xml:space="preserve"> </m:t>
              </m:r>
            </m:den>
          </m:f>
          <m:r>
            <m:rPr>
              <m:nor/>
            </m:rPr>
            <w:rPr>
              <w:rFonts w:cs="Times New Roman"/>
            </w:rPr>
            <m:t xml:space="preserve"> ×100</m:t>
          </m:r>
          <m:r>
            <w:rPr>
              <w:rFonts w:ascii="Cambria Math" w:hAnsi="Cambria Math" w:cs="Times New Roman"/>
            </w:rPr>
            <m:t>%</m:t>
          </m:r>
        </m:oMath>
      </m:oMathPara>
    </w:p>
    <w:p w:rsidR="003A1191" w:rsidRPr="00C46E45" w:rsidRDefault="003A1191" w:rsidP="003A1191">
      <w:pPr>
        <w:pStyle w:val="af2"/>
        <w:ind w:left="1069" w:firstLine="0"/>
      </w:pPr>
    </w:p>
    <w:p w:rsidR="003A1191" w:rsidRPr="00C46E45" w:rsidRDefault="003A1191" w:rsidP="003A1191">
      <w:r w:rsidRPr="00C46E45">
        <w:t>Далее рассмотрены описанные выше индикаторы</w:t>
      </w:r>
      <w:r>
        <w:t>, рас</w:t>
      </w:r>
      <w:r w:rsidR="00246135">
        <w:t>с</w:t>
      </w:r>
      <w:r>
        <w:t xml:space="preserve">читанные по формулам (1) и (2) </w:t>
      </w:r>
      <w:r w:rsidRPr="00C46E45">
        <w:t xml:space="preserve">в Белгородской и Курской областях </w:t>
      </w:r>
      <w:r>
        <w:t>(Рис.18, Рис.19</w:t>
      </w:r>
      <w:r w:rsidRPr="00C46E45">
        <w:t>).</w:t>
      </w:r>
    </w:p>
    <w:p w:rsidR="003A1191" w:rsidRPr="00C46E45" w:rsidRDefault="003A1191" w:rsidP="003A1191">
      <w:pPr>
        <w:pStyle w:val="ac"/>
      </w:pPr>
      <w:r w:rsidRPr="00C46E45">
        <w:rPr>
          <w:noProof/>
          <w:lang w:eastAsia="ru-RU"/>
        </w:rPr>
        <w:lastRenderedPageBreak/>
        <w:drawing>
          <wp:inline distT="0" distB="0" distL="0" distR="0" wp14:anchorId="778F5D02" wp14:editId="51F00F7C">
            <wp:extent cx="5835135" cy="125246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54504" cy="1256623"/>
                    </a:xfrm>
                    <a:prstGeom prst="rect">
                      <a:avLst/>
                    </a:prstGeom>
                    <a:noFill/>
                    <a:ln>
                      <a:noFill/>
                    </a:ln>
                  </pic:spPr>
                </pic:pic>
              </a:graphicData>
            </a:graphic>
          </wp:inline>
        </w:drawing>
      </w:r>
    </w:p>
    <w:p w:rsidR="003A1191" w:rsidRPr="00842968" w:rsidRDefault="003A1191" w:rsidP="003A1191">
      <w:pPr>
        <w:pStyle w:val="a"/>
      </w:pPr>
      <w:r w:rsidRPr="00C46E45">
        <w:t xml:space="preserve"> Плановое и фактическое потребление медицинскими организациями компонентов крови в Белгородской области</w:t>
      </w:r>
    </w:p>
    <w:p w:rsidR="003A1191" w:rsidRDefault="003A1191" w:rsidP="003A1191">
      <w:r w:rsidRPr="00C46E45">
        <w:t>Составлено по данным годовых отчетов ЦК Белгородской области</w:t>
      </w:r>
    </w:p>
    <w:p w:rsidR="003A1191" w:rsidRDefault="003A1191" w:rsidP="003A1191">
      <w:pPr>
        <w:pStyle w:val="ac"/>
      </w:pPr>
      <w:r w:rsidRPr="00BB51D1">
        <w:rPr>
          <w:noProof/>
          <w:lang w:eastAsia="ru-RU"/>
        </w:rPr>
        <w:drawing>
          <wp:inline distT="0" distB="0" distL="0" distR="0" wp14:anchorId="018EE855" wp14:editId="6273C803">
            <wp:extent cx="5800725" cy="199070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08672" cy="1993430"/>
                    </a:xfrm>
                    <a:prstGeom prst="rect">
                      <a:avLst/>
                    </a:prstGeom>
                    <a:noFill/>
                    <a:ln>
                      <a:noFill/>
                    </a:ln>
                  </pic:spPr>
                </pic:pic>
              </a:graphicData>
            </a:graphic>
          </wp:inline>
        </w:drawing>
      </w:r>
    </w:p>
    <w:p w:rsidR="003A1191" w:rsidRDefault="003A1191" w:rsidP="003A1191">
      <w:pPr>
        <w:pStyle w:val="a"/>
      </w:pPr>
      <w:r>
        <w:t xml:space="preserve"> </w:t>
      </w:r>
      <w:r w:rsidRPr="00BB51D1">
        <w:t>Плановое и фактическое потребление медицинскими орган</w:t>
      </w:r>
      <w:r>
        <w:t>изациями компонентов крови в Курско</w:t>
      </w:r>
      <w:r w:rsidRPr="00BB51D1">
        <w:t>й области</w:t>
      </w:r>
    </w:p>
    <w:p w:rsidR="003A1191" w:rsidRPr="00814F72" w:rsidRDefault="003A1191" w:rsidP="003A1191">
      <w:r w:rsidRPr="00C46E45">
        <w:t xml:space="preserve">Составлено по данным годовых отчетов </w:t>
      </w:r>
      <w:r>
        <w:t>СПК Курской</w:t>
      </w:r>
      <w:r w:rsidRPr="00C46E45">
        <w:t xml:space="preserve"> области</w:t>
      </w:r>
    </w:p>
    <w:p w:rsidR="003A1191" w:rsidRPr="00C46E45" w:rsidRDefault="003A1191" w:rsidP="003A1191">
      <w:r>
        <w:t>Следует</w:t>
      </w:r>
      <w:r w:rsidRPr="00C46E45">
        <w:t xml:space="preserve"> отметить, что показатель удовлетворенности учреждений в компонентах крови имеет ряд недостатков ввиду наличия в рассматриваемых областях допущения, что кровь и ее компоненты выдаются в ЛПУ по мере необходимости и потребности. Таким образом, плановая заготовка не является показателем фактического потребления крови медицинскими организациями региона, а описанный выше показатель не отражает удовлетворенность ЛПУ запасами компонентов крови.</w:t>
      </w:r>
    </w:p>
    <w:p w:rsidR="003A1191" w:rsidRDefault="003A1191" w:rsidP="003A1191">
      <w:r w:rsidRPr="00C46E45">
        <w:t xml:space="preserve">Однако данный показатель отражает тенденцию завышенного объема плановой заявки на компоненты крови по сравнению с фактическим потреблением: на 25% за период 2019-2021 гг. плановая заявка превышала фактическое потребление ЛПУ. Что может препятствовать </w:t>
      </w:r>
      <w:r>
        <w:t>качественному</w:t>
      </w:r>
      <w:r w:rsidRPr="00C46E45">
        <w:t xml:space="preserve"> распределению запасов компонентов крови, экономической целесообразности Службы крови области ввиду специфики компонентов крови с точки зрения сроков хранения и лечебной эффективности. Наличие запасов в Службе крови региона в данном случае не является положительным эффектом, так как компоненты крови не могут храниться весь рассматриваемый период – год, что будет приводить к возрастанию количества выбраковки крови и ее компонентов.</w:t>
      </w:r>
    </w:p>
    <w:p w:rsidR="003A1191" w:rsidRPr="004F1001" w:rsidRDefault="003A1191" w:rsidP="003A1191">
      <w:pPr>
        <w:rPr>
          <w:color w:val="FF0000"/>
        </w:rPr>
      </w:pPr>
      <w:r w:rsidRPr="00C46E45">
        <w:lastRenderedPageBreak/>
        <w:t>По данным отчетности Белгородской области, количество браков, связанных с нарушением сроков годности, является достаточно высоким и составляет от 13-19</w:t>
      </w:r>
      <w:r>
        <w:t>% за период 2019-2021 гг. (Рис.20</w:t>
      </w:r>
      <w:r w:rsidRPr="00C46E45">
        <w:t xml:space="preserve">), </w:t>
      </w:r>
      <w:r w:rsidR="007D05E8">
        <w:t>с учетом себестоимости</w:t>
      </w:r>
      <w:r w:rsidRPr="00C46E45">
        <w:t xml:space="preserve"> 1 </w:t>
      </w:r>
      <w:r w:rsidR="007D05E8">
        <w:t>литра цельной крови и количества</w:t>
      </w:r>
      <w:r w:rsidRPr="00C46E45">
        <w:t xml:space="preserve"> доноров, </w:t>
      </w:r>
      <w:r w:rsidR="007D05E8">
        <w:t xml:space="preserve">привлеченных к </w:t>
      </w:r>
      <w:proofErr w:type="spellStart"/>
      <w:r w:rsidR="007D05E8">
        <w:t>донации</w:t>
      </w:r>
      <w:proofErr w:type="spellEnd"/>
      <w:r w:rsidRPr="00C46E45">
        <w:t xml:space="preserve"> для создания данных </w:t>
      </w:r>
      <w:proofErr w:type="spellStart"/>
      <w:r w:rsidRPr="00C46E45">
        <w:t>гемокомпонентов</w:t>
      </w:r>
      <w:proofErr w:type="spellEnd"/>
      <w:r w:rsidRPr="00C46E45">
        <w:t xml:space="preserve">. </w:t>
      </w:r>
    </w:p>
    <w:p w:rsidR="003A1191" w:rsidRPr="00C46E45" w:rsidRDefault="003A1191" w:rsidP="003A1191">
      <w:pPr>
        <w:pStyle w:val="ac"/>
      </w:pPr>
      <w:r w:rsidRPr="00C46E45">
        <w:t xml:space="preserve"> </w:t>
      </w:r>
      <w:r w:rsidRPr="00C46E45">
        <w:rPr>
          <w:noProof/>
          <w:lang w:eastAsia="ru-RU"/>
        </w:rPr>
        <w:drawing>
          <wp:inline distT="0" distB="0" distL="0" distR="0" wp14:anchorId="0ECD11B5" wp14:editId="6C2CF9EF">
            <wp:extent cx="5005755" cy="1066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03081" cy="1066230"/>
                    </a:xfrm>
                    <a:prstGeom prst="rect">
                      <a:avLst/>
                    </a:prstGeom>
                    <a:noFill/>
                    <a:ln>
                      <a:noFill/>
                    </a:ln>
                  </pic:spPr>
                </pic:pic>
              </a:graphicData>
            </a:graphic>
          </wp:inline>
        </w:drawing>
      </w:r>
    </w:p>
    <w:p w:rsidR="003A1191" w:rsidRPr="00C46E45" w:rsidRDefault="003A1191" w:rsidP="003A1191">
      <w:pPr>
        <w:pStyle w:val="a"/>
      </w:pPr>
      <w:r w:rsidRPr="00C46E45">
        <w:t xml:space="preserve"> Структура и количество браков </w:t>
      </w:r>
      <w:proofErr w:type="spellStart"/>
      <w:r w:rsidRPr="00C46E45">
        <w:t>гемокомпонентов</w:t>
      </w:r>
      <w:proofErr w:type="spellEnd"/>
      <w:r w:rsidRPr="00C46E45">
        <w:t xml:space="preserve"> в Белгородской области</w:t>
      </w:r>
    </w:p>
    <w:p w:rsidR="003A1191" w:rsidRDefault="003A1191" w:rsidP="003A1191">
      <w:r w:rsidRPr="00C46E45">
        <w:t>Составлено по данным годовых отчетов ЦК Белгородской области</w:t>
      </w:r>
    </w:p>
    <w:p w:rsidR="003A1191" w:rsidRPr="00C46E45" w:rsidRDefault="003A1191" w:rsidP="003A1191">
      <w:r w:rsidRPr="00C46E45">
        <w:t xml:space="preserve">Что касается структуры </w:t>
      </w:r>
      <w:proofErr w:type="spellStart"/>
      <w:r w:rsidRPr="00C46E45">
        <w:t>донаций</w:t>
      </w:r>
      <w:proofErr w:type="spellEnd"/>
      <w:r w:rsidRPr="00C46E45">
        <w:t xml:space="preserve">, то преобладание </w:t>
      </w:r>
      <w:proofErr w:type="spellStart"/>
      <w:r w:rsidRPr="00C46E45">
        <w:t>кроводач</w:t>
      </w:r>
      <w:proofErr w:type="spellEnd"/>
      <w:r w:rsidRPr="00C46E45">
        <w:t xml:space="preserve"> является классическим ввиду дальнейшего производства из цельной кров</w:t>
      </w:r>
      <w:r w:rsidR="007D05E8">
        <w:t xml:space="preserve">и, которая берется при </w:t>
      </w:r>
      <w:proofErr w:type="spellStart"/>
      <w:r w:rsidR="007D05E8">
        <w:t>донации</w:t>
      </w:r>
      <w:proofErr w:type="spellEnd"/>
      <w:r w:rsidRPr="00C46E45">
        <w:t xml:space="preserve">, компонентов крови, необходимых для оказания </w:t>
      </w:r>
      <w:proofErr w:type="spellStart"/>
      <w:r w:rsidRPr="00C46E45">
        <w:t>трансфузио</w:t>
      </w:r>
      <w:r>
        <w:t>нной</w:t>
      </w:r>
      <w:proofErr w:type="spellEnd"/>
      <w:r>
        <w:t xml:space="preserve"> помощи пациентам (Рис.21).</w:t>
      </w:r>
    </w:p>
    <w:p w:rsidR="003A1191" w:rsidRPr="00C46E45" w:rsidRDefault="003A1191" w:rsidP="003A1191">
      <w:pPr>
        <w:pStyle w:val="ac"/>
      </w:pPr>
      <w:r w:rsidRPr="00C46E45">
        <w:rPr>
          <w:noProof/>
          <w:lang w:eastAsia="ru-RU"/>
        </w:rPr>
        <w:drawing>
          <wp:inline distT="0" distB="0" distL="0" distR="0" wp14:anchorId="147D33F9" wp14:editId="223F8B89">
            <wp:extent cx="3147355" cy="16002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58442" cy="1605837"/>
                    </a:xfrm>
                    <a:prstGeom prst="rect">
                      <a:avLst/>
                    </a:prstGeom>
                    <a:noFill/>
                    <a:ln>
                      <a:noFill/>
                    </a:ln>
                  </pic:spPr>
                </pic:pic>
              </a:graphicData>
            </a:graphic>
          </wp:inline>
        </w:drawing>
      </w:r>
    </w:p>
    <w:p w:rsidR="003A1191" w:rsidRPr="00C46E45" w:rsidRDefault="003A1191" w:rsidP="003A1191">
      <w:pPr>
        <w:pStyle w:val="a"/>
      </w:pPr>
      <w:r w:rsidRPr="00C46E45">
        <w:t xml:space="preserve"> Структура </w:t>
      </w:r>
      <w:proofErr w:type="spellStart"/>
      <w:r w:rsidRPr="00C46E45">
        <w:t>донаций</w:t>
      </w:r>
      <w:proofErr w:type="spellEnd"/>
      <w:r w:rsidRPr="00C46E45">
        <w:t xml:space="preserve"> в Белгородской области</w:t>
      </w:r>
    </w:p>
    <w:p w:rsidR="003A1191" w:rsidRPr="00C46E45" w:rsidRDefault="003A1191" w:rsidP="003A1191">
      <w:r w:rsidRPr="00C46E45">
        <w:t>Составлено по данным годовых отчетов ЦК Белгородской области</w:t>
      </w:r>
    </w:p>
    <w:p w:rsidR="003A1191" w:rsidRPr="00C46E45" w:rsidRDefault="003A1191" w:rsidP="003A1191">
      <w:r w:rsidRPr="00C46E45">
        <w:t>В отличие от первого показателя</w:t>
      </w:r>
      <w:r w:rsidR="0003684C">
        <w:t xml:space="preserve"> (формула (1))</w:t>
      </w:r>
      <w:r w:rsidRPr="00C46E45">
        <w:t xml:space="preserve">, второй индикатор </w:t>
      </w:r>
      <w:r w:rsidR="0003684C">
        <w:t xml:space="preserve">(формула (2)) </w:t>
      </w:r>
      <w:r w:rsidRPr="00C46E45">
        <w:t>полностью отражает оценку качества выпол</w:t>
      </w:r>
      <w:r>
        <w:t>нения государственного задания. По результатам</w:t>
      </w:r>
      <w:r w:rsidRPr="00C46E45">
        <w:t xml:space="preserve"> </w:t>
      </w:r>
      <w:r>
        <w:t>анализа</w:t>
      </w:r>
      <w:r w:rsidRPr="00C46E45">
        <w:t xml:space="preserve"> объема плановых и фактических заготовок </w:t>
      </w:r>
      <w:r>
        <w:t>(Рис.22</w:t>
      </w:r>
      <w:r w:rsidRPr="00C46E45">
        <w:t xml:space="preserve">), Центр крови Белгородской области полностью выполняет поставленную  перед ним задачу – выполнение государственного заказа, что позволяет обеспечивать </w:t>
      </w:r>
      <w:r w:rsidR="00177B6B">
        <w:t xml:space="preserve">население </w:t>
      </w:r>
      <w:r w:rsidRPr="00C46E45">
        <w:t>регион</w:t>
      </w:r>
      <w:r w:rsidR="00177B6B">
        <w:t>а</w:t>
      </w:r>
      <w:r w:rsidRPr="00C46E45">
        <w:t xml:space="preserve"> необ</w:t>
      </w:r>
      <w:r>
        <w:t xml:space="preserve">ходимой </w:t>
      </w:r>
      <w:proofErr w:type="spellStart"/>
      <w:r>
        <w:t>трансфузионной</w:t>
      </w:r>
      <w:proofErr w:type="spellEnd"/>
      <w:r>
        <w:t xml:space="preserve"> помощью.</w:t>
      </w:r>
    </w:p>
    <w:p w:rsidR="003A1191" w:rsidRPr="00C46E45" w:rsidRDefault="003A1191" w:rsidP="003A1191">
      <w:pPr>
        <w:pStyle w:val="ac"/>
      </w:pPr>
      <w:r w:rsidRPr="00C46E45">
        <w:rPr>
          <w:noProof/>
          <w:lang w:eastAsia="ru-RU"/>
        </w:rPr>
        <w:lastRenderedPageBreak/>
        <w:drawing>
          <wp:inline distT="0" distB="0" distL="0" distR="0" wp14:anchorId="7AD8C375" wp14:editId="68CF64A6">
            <wp:extent cx="4743450" cy="114851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5323" cy="1153810"/>
                    </a:xfrm>
                    <a:prstGeom prst="rect">
                      <a:avLst/>
                    </a:prstGeom>
                    <a:noFill/>
                    <a:ln>
                      <a:noFill/>
                    </a:ln>
                  </pic:spPr>
                </pic:pic>
              </a:graphicData>
            </a:graphic>
          </wp:inline>
        </w:drawing>
      </w:r>
    </w:p>
    <w:p w:rsidR="003A1191" w:rsidRPr="00C46E45" w:rsidRDefault="003A1191" w:rsidP="003A1191">
      <w:pPr>
        <w:pStyle w:val="a"/>
      </w:pPr>
      <w:r w:rsidRPr="00C46E45">
        <w:t xml:space="preserve"> Плановые и фактические объемы заготовки донорской крови в Белгородской области</w:t>
      </w:r>
    </w:p>
    <w:p w:rsidR="003A1191" w:rsidRDefault="003A1191" w:rsidP="003A1191">
      <w:r w:rsidRPr="00C46E45">
        <w:t>Составлено по данным годовых отчетов ЦК Белгородской области</w:t>
      </w:r>
    </w:p>
    <w:p w:rsidR="003A1191" w:rsidRPr="00C46E45" w:rsidRDefault="003A1191" w:rsidP="003A1191">
      <w:r w:rsidRPr="00C46E45">
        <w:t>Что касается Курской области, то динамика выполнения заказа выглядит нестабильной</w:t>
      </w:r>
      <w:r>
        <w:t>: в 2020 г.</w:t>
      </w:r>
      <w:r w:rsidRPr="00C46E45">
        <w:t xml:space="preserve"> удалось выполнить г</w:t>
      </w:r>
      <w:r>
        <w:t>осударственное задание на 95</w:t>
      </w:r>
      <w:r w:rsidRPr="001861C9">
        <w:t xml:space="preserve">% в </w:t>
      </w:r>
      <w:proofErr w:type="gramStart"/>
      <w:r w:rsidRPr="001861C9">
        <w:t>связи</w:t>
      </w:r>
      <w:proofErr w:type="gramEnd"/>
      <w:r w:rsidRPr="00C46E45">
        <w:t xml:space="preserve"> с чем регион оказался обеспечен не в полном объеме донорской кровью</w:t>
      </w:r>
      <w:r>
        <w:t xml:space="preserve"> (Рис.23).</w:t>
      </w:r>
    </w:p>
    <w:p w:rsidR="003A1191" w:rsidRPr="00C46E45" w:rsidRDefault="003A1191" w:rsidP="003A1191">
      <w:pPr>
        <w:pStyle w:val="ac"/>
      </w:pPr>
      <w:r w:rsidRPr="00C46E45">
        <w:rPr>
          <w:noProof/>
          <w:lang w:eastAsia="ru-RU"/>
        </w:rPr>
        <w:drawing>
          <wp:inline distT="0" distB="0" distL="0" distR="0" wp14:anchorId="77552BF6" wp14:editId="19847FA5">
            <wp:extent cx="4505325" cy="124734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5325" cy="1247342"/>
                    </a:xfrm>
                    <a:prstGeom prst="rect">
                      <a:avLst/>
                    </a:prstGeom>
                    <a:noFill/>
                    <a:ln>
                      <a:noFill/>
                    </a:ln>
                  </pic:spPr>
                </pic:pic>
              </a:graphicData>
            </a:graphic>
          </wp:inline>
        </w:drawing>
      </w:r>
    </w:p>
    <w:p w:rsidR="003A1191" w:rsidRPr="00C46E45" w:rsidRDefault="003A1191" w:rsidP="003A1191">
      <w:pPr>
        <w:pStyle w:val="a"/>
      </w:pPr>
      <w:r w:rsidRPr="00C46E45">
        <w:t xml:space="preserve"> Плановые и фактические объемы заготовки донорской крови в Курской области   </w:t>
      </w:r>
    </w:p>
    <w:p w:rsidR="003A1191" w:rsidRPr="00C46E45" w:rsidRDefault="003A1191" w:rsidP="003A1191">
      <w:r w:rsidRPr="00C46E45">
        <w:t>Составлено по данным годовых отчетов СПК Курской области</w:t>
      </w:r>
    </w:p>
    <w:p w:rsidR="003A1191" w:rsidRPr="00C46E45" w:rsidRDefault="003A1191" w:rsidP="003A1191">
      <w:r w:rsidRPr="00C46E45">
        <w:t>Если рассматривать динамику плановых объемов заготовки донорской крови и ее компон</w:t>
      </w:r>
      <w:r>
        <w:t xml:space="preserve">ентов, то следует отметить увеличение </w:t>
      </w:r>
      <w:r w:rsidRPr="00C46E45">
        <w:t>количества донорской крови в качестве государственного задания (Рис.</w:t>
      </w:r>
      <w:r>
        <w:t>24</w:t>
      </w:r>
      <w:r w:rsidRPr="00C46E45">
        <w:t>). Причинами, объясняющими «неизбежную положительную динамику объемов потребления крови», по мнению Главного врача ГБУЗ МО «Московская областная станц</w:t>
      </w:r>
      <w:r>
        <w:t>ия переливания крови»</w:t>
      </w:r>
      <w:r w:rsidRPr="00C46E45">
        <w:t>, являются следующие</w:t>
      </w:r>
      <w:r>
        <w:t xml:space="preserve"> </w:t>
      </w:r>
      <w:r w:rsidRPr="003244F3">
        <w:t>[Служба крови Москвы, 2018]</w:t>
      </w:r>
      <w:r w:rsidRPr="00C46E45">
        <w:t xml:space="preserve">: </w:t>
      </w:r>
    </w:p>
    <w:p w:rsidR="003A1191" w:rsidRPr="00C46E45" w:rsidRDefault="003A1191" w:rsidP="003A1191">
      <w:pPr>
        <w:pStyle w:val="af2"/>
        <w:numPr>
          <w:ilvl w:val="0"/>
          <w:numId w:val="28"/>
        </w:numPr>
        <w:rPr>
          <w:szCs w:val="24"/>
        </w:rPr>
      </w:pPr>
      <w:r w:rsidRPr="00C46E45">
        <w:rPr>
          <w:szCs w:val="24"/>
        </w:rPr>
        <w:t>развитие и увеличение объемов оказания высокотехнологичной медицинской помощи</w:t>
      </w:r>
    </w:p>
    <w:p w:rsidR="003A1191" w:rsidRPr="00C46E45" w:rsidRDefault="003A1191" w:rsidP="003A1191">
      <w:pPr>
        <w:pStyle w:val="af2"/>
        <w:numPr>
          <w:ilvl w:val="0"/>
          <w:numId w:val="28"/>
        </w:numPr>
        <w:rPr>
          <w:szCs w:val="24"/>
        </w:rPr>
      </w:pPr>
      <w:r w:rsidRPr="00C46E45">
        <w:rPr>
          <w:szCs w:val="24"/>
        </w:rPr>
        <w:t>повышен</w:t>
      </w:r>
      <w:r>
        <w:rPr>
          <w:szCs w:val="24"/>
        </w:rPr>
        <w:t>ие интенсивности</w:t>
      </w:r>
      <w:r w:rsidRPr="00C46E45">
        <w:rPr>
          <w:szCs w:val="24"/>
        </w:rPr>
        <w:t xml:space="preserve"> использования коечного фонда</w:t>
      </w:r>
    </w:p>
    <w:p w:rsidR="003A1191" w:rsidRPr="00C46E45" w:rsidRDefault="003A1191" w:rsidP="003A1191">
      <w:pPr>
        <w:pStyle w:val="af2"/>
        <w:numPr>
          <w:ilvl w:val="0"/>
          <w:numId w:val="28"/>
        </w:numPr>
        <w:rPr>
          <w:szCs w:val="24"/>
        </w:rPr>
      </w:pPr>
      <w:r w:rsidRPr="00C46E45">
        <w:rPr>
          <w:szCs w:val="24"/>
        </w:rPr>
        <w:t xml:space="preserve">усиление и перестройка направлений: онкология, хирургия, </w:t>
      </w:r>
      <w:r w:rsidR="00240656">
        <w:rPr>
          <w:szCs w:val="24"/>
        </w:rPr>
        <w:t>акушерство</w:t>
      </w:r>
      <w:r w:rsidRPr="00C46E45">
        <w:rPr>
          <w:szCs w:val="24"/>
        </w:rPr>
        <w:t xml:space="preserve"> и неонатология</w:t>
      </w:r>
    </w:p>
    <w:p w:rsidR="003A1191" w:rsidRDefault="003A1191" w:rsidP="003A1191">
      <w:pPr>
        <w:pStyle w:val="af2"/>
        <w:numPr>
          <w:ilvl w:val="0"/>
          <w:numId w:val="28"/>
        </w:numPr>
        <w:rPr>
          <w:szCs w:val="24"/>
        </w:rPr>
      </w:pPr>
      <w:r w:rsidRPr="003244F3">
        <w:rPr>
          <w:szCs w:val="24"/>
        </w:rPr>
        <w:t xml:space="preserve">применение </w:t>
      </w:r>
      <w:proofErr w:type="spellStart"/>
      <w:r w:rsidRPr="003244F3">
        <w:rPr>
          <w:szCs w:val="24"/>
        </w:rPr>
        <w:t>антиковидной</w:t>
      </w:r>
      <w:proofErr w:type="spellEnd"/>
      <w:r w:rsidRPr="003244F3">
        <w:rPr>
          <w:szCs w:val="24"/>
        </w:rPr>
        <w:t xml:space="preserve"> плазмы для </w:t>
      </w:r>
      <w:r>
        <w:rPr>
          <w:szCs w:val="24"/>
        </w:rPr>
        <w:t xml:space="preserve">лечения </w:t>
      </w:r>
      <w:proofErr w:type="spellStart"/>
      <w:r>
        <w:rPr>
          <w:szCs w:val="24"/>
        </w:rPr>
        <w:t>коронавирусных</w:t>
      </w:r>
      <w:proofErr w:type="spellEnd"/>
      <w:r>
        <w:rPr>
          <w:szCs w:val="24"/>
        </w:rPr>
        <w:t xml:space="preserve"> больных.</w:t>
      </w:r>
    </w:p>
    <w:p w:rsidR="003A1191" w:rsidRPr="003244F3" w:rsidRDefault="003A1191" w:rsidP="003A1191">
      <w:pPr>
        <w:rPr>
          <w:szCs w:val="24"/>
        </w:rPr>
      </w:pPr>
      <w:r w:rsidRPr="003244F3">
        <w:rPr>
          <w:szCs w:val="24"/>
        </w:rPr>
        <w:lastRenderedPageBreak/>
        <w:t>Разница в объемах планового задания в Белгородской и Курской областях объясняется разным количеством медицинских учреждений в регионах, оказывающих гемотрансфузионную помощь населению (Рис.24).</w:t>
      </w:r>
    </w:p>
    <w:p w:rsidR="003A1191" w:rsidRPr="00C46E45" w:rsidRDefault="003A1191" w:rsidP="003A1191">
      <w:pPr>
        <w:pStyle w:val="ac"/>
      </w:pPr>
      <w:r w:rsidRPr="00C46E45">
        <w:rPr>
          <w:noProof/>
          <w:lang w:eastAsia="ru-RU"/>
        </w:rPr>
        <w:drawing>
          <wp:inline distT="0" distB="0" distL="0" distR="0" wp14:anchorId="0B219969" wp14:editId="23071B07">
            <wp:extent cx="3752850" cy="223859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54752" cy="2239732"/>
                    </a:xfrm>
                    <a:prstGeom prst="rect">
                      <a:avLst/>
                    </a:prstGeom>
                    <a:noFill/>
                  </pic:spPr>
                </pic:pic>
              </a:graphicData>
            </a:graphic>
          </wp:inline>
        </w:drawing>
      </w:r>
    </w:p>
    <w:p w:rsidR="003A1191" w:rsidRPr="00C46E45" w:rsidRDefault="003A1191" w:rsidP="003A1191">
      <w:pPr>
        <w:pStyle w:val="a"/>
      </w:pPr>
      <w:r w:rsidRPr="00C46E45">
        <w:t xml:space="preserve"> Динамика плановых объемов государственного задания в Белгородской и Курской областях</w:t>
      </w:r>
    </w:p>
    <w:p w:rsidR="003A1191" w:rsidRDefault="003A1191" w:rsidP="003A1191">
      <w:r w:rsidRPr="00C46E45">
        <w:t>Составлено по данным годовых отчетов СПК Курской области и ЦК Белгородской области</w:t>
      </w:r>
    </w:p>
    <w:p w:rsidR="003A1191" w:rsidRDefault="003A1191" w:rsidP="003A1191">
      <w:r>
        <w:t>Следующими критериями оценки качества Службы крови и ее компонентов, характеризующими донорский потенциал региона, являются:</w:t>
      </w:r>
    </w:p>
    <w:p w:rsidR="003A1191" w:rsidRDefault="003A1191" w:rsidP="003A1191"/>
    <w:p w:rsidR="003A1191" w:rsidRPr="00F20842" w:rsidRDefault="003A1191" w:rsidP="003A1191">
      <w:pPr>
        <w:pStyle w:val="af2"/>
        <w:ind w:left="709"/>
        <w:rPr>
          <w:rFonts w:eastAsiaTheme="minorEastAsia"/>
        </w:rPr>
      </w:pPr>
      <m:oMathPara>
        <m:oMathParaPr>
          <m:jc m:val="left"/>
        </m:oMathParaPr>
        <m:oMath>
          <m:r>
            <m:rPr>
              <m:nor/>
            </m:rPr>
            <w:rPr>
              <w:rFonts w:cs="Times New Roman"/>
            </w:rPr>
            <m:t>Общее количество доноров крови и ее компонентов на 1000 чел. населения =</m:t>
          </m:r>
          <m:r>
            <w:rPr>
              <w:rFonts w:ascii="Cambria Math" w:hAnsi="Cambria Math" w:cs="Times New Roman"/>
            </w:rPr>
            <m:t xml:space="preserve">       </m:t>
          </m:r>
          <m:r>
            <m:rPr>
              <m:sty m:val="p"/>
            </m:rPr>
            <w:rPr>
              <w:rFonts w:ascii="Cambria Math" w:eastAsiaTheme="minorEastAsia" w:hAnsi="Cambria Math" w:cs="Times New Roman"/>
            </w:rPr>
            <m:t>(3)</m:t>
          </m:r>
        </m:oMath>
      </m:oMathPara>
    </w:p>
    <w:p w:rsidR="003A1191" w:rsidRDefault="003A1191" w:rsidP="003A1191">
      <w:pPr>
        <w:pStyle w:val="af2"/>
        <w:ind w:left="709" w:firstLine="0"/>
        <w:rPr>
          <w:rFonts w:eastAsiaTheme="minorEastAsia"/>
        </w:rPr>
      </w:pPr>
      <m:oMathPara>
        <m:oMath>
          <m:r>
            <m:rPr>
              <m:nor/>
            </m:rPr>
            <w:rPr>
              <w:rFonts w:ascii="Cambria Math" w:hAnsi="Cambria Math" w:cs="Times New Roman"/>
            </w:rPr>
            <m:t>=</m:t>
          </m:r>
          <m:f>
            <m:fPr>
              <m:ctrlPr>
                <w:rPr>
                  <w:rFonts w:ascii="Cambria Math" w:hAnsi="Cambria Math" w:cs="Times New Roman"/>
                  <w:i/>
                </w:rPr>
              </m:ctrlPr>
            </m:fPr>
            <m:num>
              <m:r>
                <m:rPr>
                  <m:nor/>
                </m:rPr>
                <w:rPr>
                  <w:rFonts w:cs="Times New Roman"/>
                </w:rPr>
                <m:t>Количество доноров крови и ее компонентов, чел.</m:t>
              </m:r>
            </m:num>
            <m:den>
              <m:r>
                <m:rPr>
                  <m:nor/>
                </m:rPr>
                <w:rPr>
                  <w:rFonts w:ascii="Cambria Math" w:hAnsi="Cambria Math" w:cs="Times New Roman"/>
                </w:rPr>
                <m:t xml:space="preserve">Количество жителей в зоне </m:t>
              </m:r>
              <m:r>
                <m:rPr>
                  <m:nor/>
                </m:rPr>
                <w:rPr>
                  <w:rFonts w:cs="Times New Roman"/>
                </w:rPr>
                <m:t>ответственности</m:t>
              </m:r>
              <m:r>
                <m:rPr>
                  <m:nor/>
                </m:rPr>
                <w:rPr>
                  <w:rFonts w:ascii="Cambria Math" w:hAnsi="Cambria Math" w:cs="Times New Roman"/>
                </w:rPr>
                <m:t xml:space="preserve"> организации Службы крови, тыс. чел.</m:t>
              </m:r>
            </m:den>
          </m:f>
          <m:r>
            <w:rPr>
              <w:rFonts w:ascii="Cambria Math" w:eastAsiaTheme="minorEastAsia" w:hAnsi="Cambria Math" w:cs="Times New Roman"/>
            </w:rPr>
            <m:t xml:space="preserve"> </m:t>
          </m:r>
        </m:oMath>
      </m:oMathPara>
    </w:p>
    <w:p w:rsidR="003A1191" w:rsidRDefault="003A1191" w:rsidP="003A1191">
      <w:pPr>
        <w:ind w:left="709" w:firstLine="0"/>
        <w:rPr>
          <w:rFonts w:eastAsiaTheme="minorEastAsia"/>
        </w:rPr>
      </w:pPr>
    </w:p>
    <w:p w:rsidR="003A1191" w:rsidRPr="008C6642" w:rsidRDefault="003A1191" w:rsidP="003A1191">
      <w:pPr>
        <w:ind w:left="709" w:firstLine="0"/>
        <w:rPr>
          <w:rFonts w:eastAsiaTheme="minorEastAsia"/>
        </w:rPr>
      </w:pPr>
      <m:oMathPara>
        <m:oMathParaPr>
          <m:jc m:val="left"/>
        </m:oMathParaPr>
        <m:oMath>
          <m:r>
            <m:rPr>
              <m:nor/>
            </m:rPr>
            <w:rPr>
              <w:rFonts w:eastAsiaTheme="minorEastAsia" w:cs="Times New Roman"/>
            </w:rPr>
            <m:t>Доля безвозмездных доноров, %</m:t>
          </m:r>
          <m:r>
            <w:rPr>
              <w:rFonts w:ascii="Cambria Math" w:eastAsiaTheme="minorEastAsia" w:hAnsi="Cambria Math" w:cs="Times New Roman"/>
            </w:rPr>
            <m:t>=</m:t>
          </m:r>
        </m:oMath>
      </m:oMathPara>
    </w:p>
    <w:p w:rsidR="003A1191" w:rsidRPr="00F20842" w:rsidRDefault="003A1191" w:rsidP="003A1191">
      <w:pPr>
        <w:ind w:left="709" w:right="-1" w:firstLine="0"/>
        <w:jc w:val="left"/>
        <w:rPr>
          <w:rFonts w:eastAsiaTheme="minorEastAsia"/>
        </w:rPr>
      </w:pPr>
      <m:oMathPara>
        <m:oMathParaPr>
          <m:jc m:val="left"/>
        </m:oMathParaPr>
        <m:oMath>
          <m:r>
            <w:rPr>
              <w:rFonts w:ascii="Cambria Math" w:eastAsiaTheme="minorEastAsia" w:hAnsi="Cambria Math" w:cs="Times New Roman"/>
            </w:rPr>
            <m:t xml:space="preserve">= </m:t>
          </m:r>
          <m:f>
            <m:fPr>
              <m:ctrlPr>
                <w:rPr>
                  <w:rFonts w:ascii="Cambria Math" w:eastAsiaTheme="minorEastAsia" w:hAnsi="Cambria Math" w:cs="Times New Roman"/>
                  <w:i/>
                </w:rPr>
              </m:ctrlPr>
            </m:fPr>
            <m:num>
              <m:r>
                <m:rPr>
                  <m:nor/>
                </m:rPr>
                <w:rPr>
                  <w:rFonts w:eastAsiaTheme="minorEastAsia" w:cs="Times New Roman"/>
                </w:rPr>
                <m:t>Количество безвозмездных доноров крови и ее компонентов, чел.</m:t>
              </m:r>
            </m:num>
            <m:den>
              <m:r>
                <m:rPr>
                  <m:nor/>
                </m:rPr>
                <w:rPr>
                  <w:rFonts w:eastAsiaTheme="minorEastAsia" w:cs="Times New Roman"/>
                </w:rPr>
                <m:t>Количество доноров крови и ее компонентов, чел.</m:t>
              </m:r>
            </m:den>
          </m:f>
          <m:r>
            <m:rPr>
              <m:nor/>
            </m:rPr>
            <w:rPr>
              <w:rFonts w:cs="Times New Roman"/>
            </w:rPr>
            <m:t>×100%</m:t>
          </m:r>
          <m:r>
            <w:rPr>
              <w:rFonts w:ascii="Cambria Math" w:eastAsiaTheme="minorEastAsia" w:hAnsi="Cambria Math"/>
            </w:rPr>
            <m:t xml:space="preserve">         (4)</m:t>
          </m:r>
        </m:oMath>
      </m:oMathPara>
    </w:p>
    <w:p w:rsidR="003A1191" w:rsidRDefault="003A1191" w:rsidP="003A1191">
      <w:pPr>
        <w:pStyle w:val="af2"/>
        <w:ind w:left="1429" w:firstLine="0"/>
        <w:rPr>
          <w:rFonts w:eastAsiaTheme="minorEastAsia"/>
        </w:rPr>
      </w:pPr>
    </w:p>
    <w:p w:rsidR="003A1191" w:rsidRPr="008C6642" w:rsidRDefault="003A1191" w:rsidP="003A1191">
      <w:pPr>
        <w:pStyle w:val="af2"/>
        <w:ind w:left="709" w:firstLine="0"/>
        <w:rPr>
          <w:rFonts w:eastAsiaTheme="minorEastAsia"/>
        </w:rPr>
      </w:pPr>
      <m:oMathPara>
        <m:oMathParaPr>
          <m:jc m:val="left"/>
        </m:oMathParaPr>
        <m:oMath>
          <m:r>
            <w:rPr>
              <w:rFonts w:ascii="Cambria Math" w:eastAsiaTheme="minorEastAsia" w:hAnsi="Cambria Math"/>
            </w:rPr>
            <m:t>Доля первичных доноров, %=</m:t>
          </m:r>
        </m:oMath>
      </m:oMathPara>
    </w:p>
    <w:p w:rsidR="003A1191" w:rsidRPr="00584E63" w:rsidRDefault="003A1191" w:rsidP="003A1191">
      <w:pPr>
        <w:pStyle w:val="af2"/>
        <w:ind w:left="709" w:right="-1" w:firstLine="0"/>
        <w:rPr>
          <w:rFonts w:eastAsiaTheme="minorEastAsia"/>
        </w:rPr>
      </w:pPr>
      <m:oMathPara>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Количество первичных доноров крови и ее компонентов, чел.</m:t>
              </m:r>
            </m:num>
            <m:den>
              <m:r>
                <w:rPr>
                  <w:rFonts w:ascii="Cambria Math" w:eastAsiaTheme="minorEastAsia" w:hAnsi="Cambria Math"/>
                </w:rPr>
                <m:t>Количество доноров крови и ее компонентов, чел.</m:t>
              </m:r>
            </m:den>
          </m:f>
          <m:r>
            <w:rPr>
              <w:rFonts w:ascii="Cambria Math" w:hAnsi="Cambria Math"/>
            </w:rPr>
            <m:t>×100%      (5)</m:t>
          </m:r>
        </m:oMath>
      </m:oMathPara>
    </w:p>
    <w:p w:rsidR="003A1191" w:rsidRDefault="003A1191" w:rsidP="003A1191">
      <w:pPr>
        <w:rPr>
          <w:rFonts w:eastAsiaTheme="minorEastAsia"/>
        </w:rPr>
      </w:pPr>
    </w:p>
    <w:p w:rsidR="003A1191" w:rsidRDefault="003A1191" w:rsidP="003A1191">
      <w:pPr>
        <w:rPr>
          <w:rFonts w:eastAsiaTheme="minorEastAsia"/>
        </w:rPr>
      </w:pPr>
      <w:r>
        <w:rPr>
          <w:rFonts w:eastAsiaTheme="minorEastAsia"/>
        </w:rPr>
        <w:lastRenderedPageBreak/>
        <w:t>Расчет описанных выше показате</w:t>
      </w:r>
      <w:r w:rsidR="00F10AA1">
        <w:rPr>
          <w:rFonts w:eastAsiaTheme="minorEastAsia"/>
        </w:rPr>
        <w:t xml:space="preserve">лей по формулам (3), (4), (5) в Белгородской и Курской </w:t>
      </w:r>
      <w:proofErr w:type="gramStart"/>
      <w:r w:rsidR="00F10AA1">
        <w:rPr>
          <w:rFonts w:eastAsiaTheme="minorEastAsia"/>
        </w:rPr>
        <w:t>областях</w:t>
      </w:r>
      <w:proofErr w:type="gramEnd"/>
      <w:r w:rsidR="00F10AA1">
        <w:rPr>
          <w:rFonts w:eastAsiaTheme="minorEastAsia"/>
        </w:rPr>
        <w:t xml:space="preserve"> позволяет </w:t>
      </w:r>
      <w:r>
        <w:rPr>
          <w:rFonts w:eastAsiaTheme="minorEastAsia"/>
        </w:rPr>
        <w:t>сделать выводы (Рис.25, Рис.26):</w:t>
      </w:r>
    </w:p>
    <w:p w:rsidR="003A1191" w:rsidRDefault="003A1191" w:rsidP="003A1191">
      <w:pPr>
        <w:rPr>
          <w:rFonts w:eastAsiaTheme="minorEastAsia"/>
        </w:rPr>
      </w:pPr>
      <w:r>
        <w:rPr>
          <w:rFonts w:eastAsiaTheme="minorEastAsia"/>
        </w:rPr>
        <w:t xml:space="preserve">Общее количество доноров крови и ее компонентов на 1000 человек населения в исследуемых областях ниже среднего значения индикаторов Службы крови России, особенно, критерий ниже в Курской области (6,763 – 7,899) по сравнению с </w:t>
      </w:r>
      <w:proofErr w:type="gramStart"/>
      <w:r>
        <w:rPr>
          <w:rFonts w:eastAsiaTheme="minorEastAsia"/>
        </w:rPr>
        <w:t>общероссийским</w:t>
      </w:r>
      <w:proofErr w:type="gramEnd"/>
      <w:r>
        <w:rPr>
          <w:rFonts w:eastAsiaTheme="minorEastAsia"/>
        </w:rPr>
        <w:t xml:space="preserve"> (11,2 – 11,8). Также, Курская область имеет нестабильную динамику уменьшения индикатора, что свидетельствует о неблагоприятной ситуации с донорским контингентом – доноров становится меньше в регионе с каждым годом; резкое падение в 2020 г. объясняется пандемией </w:t>
      </w:r>
      <w:proofErr w:type="spellStart"/>
      <w:r>
        <w:rPr>
          <w:rFonts w:eastAsiaTheme="minorEastAsia"/>
        </w:rPr>
        <w:t>коронавирусной</w:t>
      </w:r>
      <w:proofErr w:type="spellEnd"/>
      <w:r>
        <w:rPr>
          <w:rFonts w:eastAsiaTheme="minorEastAsia"/>
        </w:rPr>
        <w:t xml:space="preserve"> инфекцией и общим спадом здоровья населения, однако, показатель в 2021 г. не достиг прежних значений. В Белгородской области наблюдаются стабильные значения на протяжении исследуемого периода, что констатирует более устойчивое положение донорского потенциала.</w:t>
      </w:r>
    </w:p>
    <w:p w:rsidR="003A1191" w:rsidRDefault="003A1191" w:rsidP="003A1191">
      <w:pPr>
        <w:rPr>
          <w:rFonts w:eastAsiaTheme="minorEastAsia"/>
        </w:rPr>
      </w:pPr>
      <w:r>
        <w:rPr>
          <w:rFonts w:eastAsiaTheme="minorEastAsia"/>
        </w:rPr>
        <w:t>Относительно индикатора безвозмездного донорства, исследуемые регионы удовлетворяют потребности в крови и ее компонентов на 100% безвозмездными донорскими кадрами на протяжении 2019-2021 гг</w:t>
      </w:r>
      <w:r w:rsidRPr="00492EC1">
        <w:rPr>
          <w:rFonts w:eastAsiaTheme="minorEastAsia"/>
        </w:rPr>
        <w:t xml:space="preserve">., что соответствует пропагандируемой ВОЗ стратегии </w:t>
      </w:r>
      <w:r>
        <w:rPr>
          <w:rFonts w:eastAsiaTheme="minorEastAsia"/>
        </w:rPr>
        <w:t>развития повсеместного безвозмездного донорства и выше среднего значения по РФ (90,7% - 94,7%).</w:t>
      </w:r>
    </w:p>
    <w:p w:rsidR="003A1191" w:rsidRDefault="003A1191" w:rsidP="003A1191">
      <w:pPr>
        <w:rPr>
          <w:rFonts w:eastAsiaTheme="minorEastAsia"/>
        </w:rPr>
      </w:pPr>
      <w:proofErr w:type="gramStart"/>
      <w:r>
        <w:rPr>
          <w:rFonts w:eastAsiaTheme="minorEastAsia"/>
        </w:rPr>
        <w:t>Доля первичных доноров крови и ее компонентов в Белгородской и Курской областях ниже среднего значения по РФ в теч</w:t>
      </w:r>
      <w:r w:rsidR="007B049E">
        <w:rPr>
          <w:rFonts w:eastAsiaTheme="minorEastAsia"/>
        </w:rPr>
        <w:t>ение описанного периода, однако,</w:t>
      </w:r>
      <w:r>
        <w:rPr>
          <w:rFonts w:eastAsiaTheme="minorEastAsia"/>
        </w:rPr>
        <w:t xml:space="preserve"> индикатор является достаточно противоречивым для оценки качества Службы крови ввиду возможности его рассмотрения с нескольких точек зрения.</w:t>
      </w:r>
      <w:proofErr w:type="gramEnd"/>
      <w:r>
        <w:rPr>
          <w:rFonts w:eastAsiaTheme="minorEastAsia"/>
        </w:rPr>
        <w:t xml:space="preserve"> </w:t>
      </w:r>
      <w:proofErr w:type="gramStart"/>
      <w:r>
        <w:rPr>
          <w:rFonts w:eastAsiaTheme="minorEastAsia"/>
        </w:rPr>
        <w:t>Во</w:t>
      </w:r>
      <w:proofErr w:type="gramEnd"/>
      <w:r>
        <w:rPr>
          <w:rFonts w:eastAsiaTheme="minorEastAsia"/>
        </w:rPr>
        <w:t xml:space="preserve"> – первых, индикатор может рассматриваться в динамике и сравнении как показатель привлечения первичных доноров с точки зрения, например, проводимой агитации и рекламы, направленной на привлечение новых донорских кадров. Так, резкий рост показателя в периоде может рассматриваться как качественно проводимую пропаганду и привлечение множества новых кадров. Во – вторых, индикатор может быть рассмотрен как отток или приток повторных доноров крови, которые считаются более лояльными и безопасными донорскими кадрами, что будет свидетельствовать о неблагоприятной обстановке среди донорского контингента. Никаких комментариев по трактовке индикатор</w:t>
      </w:r>
      <w:r w:rsidR="007B049E">
        <w:rPr>
          <w:rFonts w:eastAsiaTheme="minorEastAsia"/>
        </w:rPr>
        <w:t>а ФМБА не дает, однако руководство учреждений Службы крови</w:t>
      </w:r>
      <w:r>
        <w:rPr>
          <w:rFonts w:eastAsiaTheme="minorEastAsia"/>
        </w:rPr>
        <w:t xml:space="preserve"> для различных целей, в том числе и описанных выше, используют данный критерий оцен</w:t>
      </w:r>
      <w:r w:rsidR="00A65571">
        <w:rPr>
          <w:rFonts w:eastAsiaTheme="minorEastAsia"/>
        </w:rPr>
        <w:t>ки качества Службы крови</w:t>
      </w:r>
      <w:r>
        <w:rPr>
          <w:rFonts w:eastAsiaTheme="minorEastAsia"/>
        </w:rPr>
        <w:t>.</w:t>
      </w:r>
    </w:p>
    <w:p w:rsidR="003A1191" w:rsidRDefault="003A1191" w:rsidP="003A1191">
      <w:pPr>
        <w:pStyle w:val="ac"/>
      </w:pPr>
      <w:r w:rsidRPr="001207CA">
        <w:rPr>
          <w:noProof/>
          <w:lang w:eastAsia="ru-RU"/>
        </w:rPr>
        <w:lastRenderedPageBreak/>
        <w:drawing>
          <wp:inline distT="0" distB="0" distL="0" distR="0" wp14:anchorId="62A492C3" wp14:editId="5E9F3E05">
            <wp:extent cx="5262968" cy="16573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2968" cy="1657350"/>
                    </a:xfrm>
                    <a:prstGeom prst="rect">
                      <a:avLst/>
                    </a:prstGeom>
                    <a:noFill/>
                    <a:ln>
                      <a:noFill/>
                    </a:ln>
                  </pic:spPr>
                </pic:pic>
              </a:graphicData>
            </a:graphic>
          </wp:inline>
        </w:drawing>
      </w:r>
    </w:p>
    <w:p w:rsidR="003A1191" w:rsidRDefault="003A1191" w:rsidP="003A1191">
      <w:pPr>
        <w:pStyle w:val="a"/>
      </w:pPr>
      <w:r>
        <w:t xml:space="preserve"> Критерии оценки качества Службы крови, характеризующие донорский потенциал, в Белгородской области</w:t>
      </w:r>
    </w:p>
    <w:p w:rsidR="003A1191" w:rsidRPr="00DA1962" w:rsidRDefault="003A1191" w:rsidP="003A1191">
      <w:r w:rsidRPr="00DA1962">
        <w:t>Составлено по данным годовых отчетов ЦК Белгородской области</w:t>
      </w:r>
    </w:p>
    <w:p w:rsidR="003A1191" w:rsidRDefault="003A1191" w:rsidP="003A1191">
      <w:pPr>
        <w:pStyle w:val="ac"/>
      </w:pPr>
      <w:r w:rsidRPr="001207CA">
        <w:rPr>
          <w:noProof/>
          <w:lang w:eastAsia="ru-RU"/>
        </w:rPr>
        <w:drawing>
          <wp:inline distT="0" distB="0" distL="0" distR="0" wp14:anchorId="1E1B3756" wp14:editId="152698D7">
            <wp:extent cx="5276850" cy="17716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6850" cy="1771650"/>
                    </a:xfrm>
                    <a:prstGeom prst="rect">
                      <a:avLst/>
                    </a:prstGeom>
                    <a:noFill/>
                    <a:ln>
                      <a:noFill/>
                    </a:ln>
                  </pic:spPr>
                </pic:pic>
              </a:graphicData>
            </a:graphic>
          </wp:inline>
        </w:drawing>
      </w:r>
    </w:p>
    <w:p w:rsidR="003A1191" w:rsidRDefault="003A1191" w:rsidP="003A1191">
      <w:pPr>
        <w:pStyle w:val="a"/>
      </w:pPr>
      <w:r>
        <w:t xml:space="preserve"> Критерии оценки качества Службы крови, характеризующие донорский потенциал, в Курской области</w:t>
      </w:r>
    </w:p>
    <w:p w:rsidR="003A1191" w:rsidRPr="00DA1962" w:rsidRDefault="003A1191" w:rsidP="003A1191">
      <w:r w:rsidRPr="00DA1962">
        <w:t>Составлено по данным годо</w:t>
      </w:r>
      <w:r>
        <w:t>вых отчетов СПК Курской области</w:t>
      </w:r>
    </w:p>
    <w:p w:rsidR="003A1191" w:rsidRDefault="003A1191" w:rsidP="003A1191">
      <w:r w:rsidRPr="00C46E45">
        <w:t xml:space="preserve">Таким образом, положительная динамика плановых объемов государственного заказа по заготовке донорской крови свидетельствует об увеличении потребности медицинских организаций в крови и ее компонентах. </w:t>
      </w:r>
    </w:p>
    <w:p w:rsidR="003A1191" w:rsidRPr="00C46E45" w:rsidRDefault="003A1191" w:rsidP="003A1191">
      <w:r w:rsidRPr="00C46E45">
        <w:t xml:space="preserve">В Белгородской области государственное задание выполняется в полном объеме в 2019-2021 гг., регион обеспечен необходимыми запасами крови и ее компонентов. Однако фактическое потребление медицинскими учреждениями не соответствует плановому заказу примерно на </w:t>
      </w:r>
      <w:r w:rsidR="004C13E6">
        <w:t>25%, что в данном случае свидетельствует</w:t>
      </w:r>
      <w:r w:rsidRPr="00C46E45">
        <w:t xml:space="preserve"> о нецелесообразности применения данного индикатора для оценки качества выполнения государственного заказа.</w:t>
      </w:r>
    </w:p>
    <w:p w:rsidR="003A1191" w:rsidRDefault="003A1191" w:rsidP="003A1191">
      <w:r w:rsidRPr="00C46E45">
        <w:t xml:space="preserve">Курская область имеет </w:t>
      </w:r>
      <w:r>
        <w:t xml:space="preserve">более </w:t>
      </w:r>
      <w:r w:rsidRPr="00C46E45">
        <w:t xml:space="preserve">нестабильную динамику по отношению к </w:t>
      </w:r>
      <w:proofErr w:type="gramStart"/>
      <w:r w:rsidRPr="00C46E45">
        <w:t>Белгородской</w:t>
      </w:r>
      <w:proofErr w:type="gramEnd"/>
      <w:r w:rsidRPr="00C46E45">
        <w:t xml:space="preserve"> ввиду наличия достаточно высокого процента перевыполнения госзаказа в 2019 и 2021 гг.. (на 22% и 14%, соответственно) и невыполнения его в 2020 г. (на 5%). Последний показатель может крайне негативно повлиять на качество оказания медицинской помощи в регионе в ситуациях, когда критически нужна кровь и ее </w:t>
      </w:r>
      <w:r w:rsidRPr="00C46E45">
        <w:lastRenderedPageBreak/>
        <w:t xml:space="preserve">компоненты, примером может являться вспышка </w:t>
      </w:r>
      <w:proofErr w:type="spellStart"/>
      <w:r w:rsidRPr="00C46E45">
        <w:t>коронавирусной</w:t>
      </w:r>
      <w:proofErr w:type="spellEnd"/>
      <w:r w:rsidRPr="00C46E45">
        <w:t xml:space="preserve"> инфекции, при лечении которой применяется </w:t>
      </w:r>
      <w:proofErr w:type="spellStart"/>
      <w:r w:rsidRPr="00C46E45">
        <w:t>антиковидная</w:t>
      </w:r>
      <w:proofErr w:type="spellEnd"/>
      <w:r w:rsidRPr="00C46E45">
        <w:t xml:space="preserve"> плазма крови.</w:t>
      </w:r>
    </w:p>
    <w:p w:rsidR="003A1191" w:rsidRPr="00E745A9" w:rsidRDefault="003A1191" w:rsidP="003A1191">
      <w:pPr>
        <w:rPr>
          <w:rFonts w:eastAsiaTheme="minorEastAsia"/>
        </w:rPr>
      </w:pPr>
      <w:r>
        <w:rPr>
          <w:rFonts w:eastAsiaTheme="minorEastAsia"/>
        </w:rPr>
        <w:t xml:space="preserve">Общее количество доноров крови и ее компонентов на 1000 человек населения в исследуемых областях ниже среднего значения индикаторов Службы крови России. </w:t>
      </w:r>
      <w:proofErr w:type="gramStart"/>
      <w:r>
        <w:rPr>
          <w:rFonts w:eastAsiaTheme="minorEastAsia"/>
        </w:rPr>
        <w:t>Белгородская и Курская области удовлетворяют потребности в</w:t>
      </w:r>
      <w:r w:rsidR="004C13E6">
        <w:rPr>
          <w:rFonts w:eastAsiaTheme="minorEastAsia"/>
        </w:rPr>
        <w:t xml:space="preserve"> крови и ее компонентов на 100% </w:t>
      </w:r>
      <w:r>
        <w:rPr>
          <w:rFonts w:eastAsiaTheme="minorEastAsia"/>
        </w:rPr>
        <w:t>безвозмездными донорскими кадрами на протяжении 2019-2021 гг. Доля первичных доноров крови и ее компонентов в исследуемых регионах ниже среднего значения по РФ в течение описанного периода, однако, индикатор является достаточно противоречивым для оценки качества Службы крови и не имеет рекомендаций по расшифровке и трактовке.</w:t>
      </w:r>
      <w:proofErr w:type="gramEnd"/>
    </w:p>
    <w:p w:rsidR="003A1191" w:rsidRPr="00390C55" w:rsidRDefault="003A1191" w:rsidP="003A1191">
      <w:r w:rsidRPr="00390C55">
        <w:t xml:space="preserve">Также, следует отметить повсеместное негативное влияние пандемии </w:t>
      </w:r>
      <w:proofErr w:type="spellStart"/>
      <w:r w:rsidRPr="00390C55">
        <w:t>коронавирусной</w:t>
      </w:r>
      <w:proofErr w:type="spellEnd"/>
      <w:r w:rsidRPr="00390C55">
        <w:t xml:space="preserve"> инфекции. В 2020 г. наблюдается снижение показателей донорской активности и запасов донорской крови и ее компонентов, что отражается в описанных ранее критериях </w:t>
      </w:r>
      <w:proofErr w:type="gramStart"/>
      <w:r w:rsidRPr="00390C55">
        <w:t>оценки деятел</w:t>
      </w:r>
      <w:r>
        <w:t>ьности учреждений Службы крови</w:t>
      </w:r>
      <w:proofErr w:type="gramEnd"/>
      <w:r>
        <w:t>.</w:t>
      </w:r>
    </w:p>
    <w:p w:rsidR="003A1191" w:rsidRPr="001861C9" w:rsidRDefault="003A1191" w:rsidP="003A1191">
      <w:r w:rsidRPr="00390C55">
        <w:t>Центр крови Белгородской области и Станция переливания крови Курской области находятся в середине рейтинга оценки учрежд</w:t>
      </w:r>
      <w:r w:rsidR="004C13E6">
        <w:t>ений Службы крови, разработанного</w:t>
      </w:r>
      <w:r w:rsidRPr="00390C55">
        <w:t xml:space="preserve"> ФМБА России, что подтверждает </w:t>
      </w:r>
      <w:proofErr w:type="spellStart"/>
      <w:r w:rsidRPr="00390C55">
        <w:t>презентативность</w:t>
      </w:r>
      <w:proofErr w:type="spellEnd"/>
      <w:r w:rsidRPr="00390C55">
        <w:t xml:space="preserve"> выполненного анализа потребности и фактического обеспечения медицинских организаций донорской кровью и ее компонентами для клинического использования Б</w:t>
      </w:r>
      <w:r>
        <w:t xml:space="preserve">елгородской и Курской областей </w:t>
      </w:r>
      <w:r w:rsidRPr="00390C55">
        <w:t>[ФМБА, 2014]</w:t>
      </w:r>
      <w:r>
        <w:t>.</w:t>
      </w:r>
    </w:p>
    <w:p w:rsidR="003A1191" w:rsidRDefault="003A1191" w:rsidP="003A1191">
      <w:pPr>
        <w:pStyle w:val="2"/>
      </w:pPr>
      <w:bookmarkStart w:id="29" w:name="_Toc104935778"/>
      <w:r w:rsidRPr="00C46E45">
        <w:t>Выводы</w:t>
      </w:r>
      <w:bookmarkEnd w:id="29"/>
    </w:p>
    <w:p w:rsidR="003A1191" w:rsidRPr="00775BEF" w:rsidRDefault="003A1191" w:rsidP="003A1191">
      <w:r>
        <w:t>В данной главе выявлены факторы внешней среды Службы крови: политические, экономические, социальные, технологические, позволяющие оценить влияние и выявить существующие в сфере обращения донорской крови и ее компонентов тенденции.</w:t>
      </w:r>
    </w:p>
    <w:p w:rsidR="003A1191" w:rsidRDefault="003A1191" w:rsidP="003A1191">
      <w:r>
        <w:t>Одним из сегментов сферы</w:t>
      </w:r>
      <w:r w:rsidRPr="00C46E45">
        <w:t xml:space="preserve"> обращения донорской крови и ее компонентов </w:t>
      </w:r>
      <w:r>
        <w:t xml:space="preserve">является </w:t>
      </w:r>
      <w:r w:rsidRPr="00C46E45">
        <w:t>система платного донорства. Как правило, она более развита, в том числе и в правовом поле, в крупных городах России</w:t>
      </w:r>
      <w:r>
        <w:t>, таких</w:t>
      </w:r>
      <w:r w:rsidRPr="00C46E45">
        <w:t xml:space="preserve"> как </w:t>
      </w:r>
      <w:r w:rsidR="007B2996">
        <w:t xml:space="preserve">г. </w:t>
      </w:r>
      <w:r w:rsidRPr="00C46E45">
        <w:t xml:space="preserve">Санкт-Петербург и </w:t>
      </w:r>
      <w:r w:rsidR="007B2996">
        <w:t xml:space="preserve">г. </w:t>
      </w:r>
      <w:r w:rsidRPr="00C46E45">
        <w:t xml:space="preserve">Москва. В Белгородской и Курской </w:t>
      </w:r>
      <w:proofErr w:type="gramStart"/>
      <w:r w:rsidRPr="00C46E45">
        <w:t>областях</w:t>
      </w:r>
      <w:proofErr w:type="gramEnd"/>
      <w:r w:rsidRPr="00C46E45">
        <w:t xml:space="preserve"> не предусмотрено специальное</w:t>
      </w:r>
      <w:r w:rsidR="007B2996">
        <w:t xml:space="preserve"> </w:t>
      </w:r>
      <w:r w:rsidRPr="00C46E45">
        <w:t>законодательство</w:t>
      </w:r>
      <w:r w:rsidR="007B2996">
        <w:t xml:space="preserve"> на уровне региона</w:t>
      </w:r>
      <w:r w:rsidRPr="00C46E45">
        <w:t>, регулирующее платное донорство крови и ее к</w:t>
      </w:r>
      <w:r w:rsidR="007B2996">
        <w:t>омпонентов</w:t>
      </w:r>
      <w:r>
        <w:t>. Так, вследствие</w:t>
      </w:r>
      <w:r w:rsidR="007B2996">
        <w:t xml:space="preserve"> спектра </w:t>
      </w:r>
      <w:r w:rsidRPr="00C46E45">
        <w:t xml:space="preserve">нормативно-правовых актов, действующих в субъектах государства, денежное вознаграждение за </w:t>
      </w:r>
      <w:proofErr w:type="spellStart"/>
      <w:r w:rsidRPr="00C46E45">
        <w:t>донации</w:t>
      </w:r>
      <w:proofErr w:type="spellEnd"/>
      <w:r w:rsidRPr="00C46E45">
        <w:t xml:space="preserve"> крови и ее компонентов различается. Существуют 2 системы платного донорства крови: однократные выплаты за </w:t>
      </w:r>
      <w:proofErr w:type="spellStart"/>
      <w:r w:rsidRPr="00C46E45">
        <w:t>донацию</w:t>
      </w:r>
      <w:proofErr w:type="spellEnd"/>
      <w:r w:rsidRPr="00C46E45">
        <w:t xml:space="preserve"> и накопительная система выплат. </w:t>
      </w:r>
    </w:p>
    <w:p w:rsidR="003A1191" w:rsidRDefault="003A1191" w:rsidP="003A1191">
      <w:r>
        <w:lastRenderedPageBreak/>
        <w:t xml:space="preserve">Следующий сегмент – это система оповещения </w:t>
      </w:r>
      <w:r w:rsidRPr="00C46E45">
        <w:t>населения об актуальном состоянии запасов и потребности в отдельных компонентах донорской крови</w:t>
      </w:r>
      <w:r>
        <w:t xml:space="preserve"> в виде донорского светофора. </w:t>
      </w:r>
      <w:proofErr w:type="gramStart"/>
      <w:r>
        <w:t xml:space="preserve">С учетом несвоевременного обновления, неосведомленности граждан о подобной технологии и неиспользованию его населением, донорский светофор не является качественным инструментом в Белгородской и Курской областях. </w:t>
      </w:r>
      <w:proofErr w:type="gramEnd"/>
    </w:p>
    <w:p w:rsidR="003A1191" w:rsidRPr="00C46E45" w:rsidRDefault="003A1191" w:rsidP="003A1191">
      <w:r w:rsidRPr="00C46E45">
        <w:t>Достаточность запасов донорской крови и ее компонентов – еще один элемент деятельности учреждений Службы крови. Для оценки потребности и обеспечения медицинских организаций донорской кровью и ее компонентами были использованы рекомендованные ФМБА России и</w:t>
      </w:r>
      <w:r>
        <w:t>ндикаторы оценки деятельности учреждений Службы крови</w:t>
      </w:r>
      <w:r w:rsidRPr="00C46E45">
        <w:t xml:space="preserve">. Результаты анализа следующие: </w:t>
      </w:r>
    </w:p>
    <w:p w:rsidR="003A1191" w:rsidRPr="00C46E45" w:rsidRDefault="003A1191" w:rsidP="003A1191">
      <w:pPr>
        <w:pStyle w:val="af2"/>
        <w:numPr>
          <w:ilvl w:val="0"/>
          <w:numId w:val="29"/>
        </w:numPr>
      </w:pPr>
      <w:r w:rsidRPr="00C46E45">
        <w:t>Белгородская область имеет более стабильный показатель выполнения государственного заказа за исследуемый период, чем Курская область. В</w:t>
      </w:r>
      <w:r>
        <w:t xml:space="preserve"> Курской области в 2020 г. </w:t>
      </w:r>
      <w:r w:rsidRPr="00C46E45">
        <w:t>зафиксировано невыполнение государственного задания на 5%, что является критичным с точки зрения обеспеченности донорской</w:t>
      </w:r>
      <w:r w:rsidR="00240656">
        <w:t xml:space="preserve"> кровью и компонентами региона</w:t>
      </w:r>
      <w:r w:rsidRPr="00C46E45">
        <w:t>.</w:t>
      </w:r>
    </w:p>
    <w:p w:rsidR="003A1191" w:rsidRPr="00C46E45" w:rsidRDefault="003A1191" w:rsidP="003A1191">
      <w:pPr>
        <w:pStyle w:val="af2"/>
        <w:numPr>
          <w:ilvl w:val="0"/>
          <w:numId w:val="29"/>
        </w:numPr>
      </w:pPr>
      <w:r w:rsidRPr="00C46E45">
        <w:t>Положительные темпы роста плановых объемов заготовки донор</w:t>
      </w:r>
      <w:r>
        <w:t>ской крови и ее компонентов</w:t>
      </w:r>
      <w:r w:rsidRPr="00C46E45">
        <w:t xml:space="preserve"> отмечены</w:t>
      </w:r>
      <w:r w:rsidR="00240656">
        <w:t xml:space="preserve"> в исследуемых регионах. Причинами</w:t>
      </w:r>
      <w:r w:rsidRPr="00C46E45">
        <w:t xml:space="preserve"> </w:t>
      </w:r>
      <w:r w:rsidR="00240656">
        <w:t>данной</w:t>
      </w:r>
      <w:r w:rsidRPr="00C46E45">
        <w:t xml:space="preserve"> динамики отмечают развитие оказания высокотехнологичной помощи, в том числе в таких направлениях как: онкология, хирургия, </w:t>
      </w:r>
      <w:r w:rsidR="00240656">
        <w:t>акушерство</w:t>
      </w:r>
      <w:r w:rsidRPr="00C46E45">
        <w:t xml:space="preserve"> и неонатология, увеличение </w:t>
      </w:r>
      <w:r>
        <w:t xml:space="preserve">интенсивности </w:t>
      </w:r>
      <w:r w:rsidRPr="00C46E45">
        <w:t xml:space="preserve">использования коечного фонда, использование </w:t>
      </w:r>
      <w:proofErr w:type="spellStart"/>
      <w:r w:rsidRPr="00C46E45">
        <w:t>антиковидной</w:t>
      </w:r>
      <w:proofErr w:type="spellEnd"/>
      <w:r w:rsidRPr="00C46E45">
        <w:t xml:space="preserve"> плазмы для лечения больных, зараженных </w:t>
      </w:r>
      <w:proofErr w:type="spellStart"/>
      <w:r w:rsidRPr="00C46E45">
        <w:rPr>
          <w:lang w:val="en-US"/>
        </w:rPr>
        <w:t>Covid</w:t>
      </w:r>
      <w:proofErr w:type="spellEnd"/>
      <w:r w:rsidRPr="00C46E45">
        <w:t>-19.</w:t>
      </w:r>
    </w:p>
    <w:p w:rsidR="003A1191" w:rsidRDefault="003A1191" w:rsidP="003A1191">
      <w:pPr>
        <w:pStyle w:val="af2"/>
        <w:numPr>
          <w:ilvl w:val="0"/>
          <w:numId w:val="29"/>
        </w:numPr>
      </w:pPr>
      <w:r w:rsidRPr="00C46E45">
        <w:t>Индикатор удовлетворенности учрежд</w:t>
      </w:r>
      <w:r>
        <w:t xml:space="preserve">ений в компонентах крови </w:t>
      </w:r>
      <w:r w:rsidR="00CB5AE6">
        <w:t>свидетельствует о наличии</w:t>
      </w:r>
      <w:r w:rsidRPr="00C46E45">
        <w:t xml:space="preserve"> недо</w:t>
      </w:r>
      <w:r w:rsidR="00CB5AE6">
        <w:t>четов</w:t>
      </w:r>
      <w:r w:rsidRPr="00C46E45">
        <w:t xml:space="preserve"> с точки зрения его использования в некоторых регионах. Так, Бел</w:t>
      </w:r>
      <w:r w:rsidR="00CB5AE6">
        <w:t>городская область является одним</w:t>
      </w:r>
      <w:r w:rsidRPr="00C46E45">
        <w:t xml:space="preserve"> из таких регионов ввиду выдачи медицинским организациям </w:t>
      </w:r>
      <w:r w:rsidR="00CB5AE6">
        <w:t xml:space="preserve">крови и ее компонентов </w:t>
      </w:r>
      <w:r w:rsidRPr="00C46E45">
        <w:t>в полном объеме по потребности, которая значительно меньше плановых объемов.</w:t>
      </w:r>
    </w:p>
    <w:p w:rsidR="003A1191" w:rsidRDefault="003A1191" w:rsidP="003A1191">
      <w:pPr>
        <w:pStyle w:val="af2"/>
        <w:numPr>
          <w:ilvl w:val="0"/>
          <w:numId w:val="29"/>
        </w:numPr>
        <w:rPr>
          <w:rFonts w:eastAsiaTheme="minorEastAsia"/>
        </w:rPr>
      </w:pPr>
      <w:r w:rsidRPr="00F04EB0">
        <w:rPr>
          <w:rFonts w:eastAsiaTheme="minorEastAsia"/>
        </w:rPr>
        <w:t xml:space="preserve">Общее количество доноров крови и ее компонентов на 1000 человек населения в исследуемых областях ниже среднего значения индикаторов в среднем по России. </w:t>
      </w:r>
    </w:p>
    <w:p w:rsidR="003A1191" w:rsidRPr="00F04EB0" w:rsidRDefault="003A1191" w:rsidP="003A1191">
      <w:pPr>
        <w:pStyle w:val="af2"/>
        <w:numPr>
          <w:ilvl w:val="0"/>
          <w:numId w:val="29"/>
        </w:numPr>
        <w:rPr>
          <w:rFonts w:eastAsiaTheme="minorEastAsia"/>
        </w:rPr>
      </w:pPr>
      <w:r>
        <w:rPr>
          <w:rFonts w:eastAsiaTheme="minorEastAsia"/>
        </w:rPr>
        <w:t>Белгородская и Курская область</w:t>
      </w:r>
      <w:r w:rsidRPr="00F04EB0">
        <w:rPr>
          <w:rFonts w:eastAsiaTheme="minorEastAsia"/>
        </w:rPr>
        <w:t xml:space="preserve"> удовлетворяют потребности в крови и ее компонентов на 100% безвозмездными донорскими кадрами на протяжении 2019-2021 гг</w:t>
      </w:r>
      <w:r>
        <w:rPr>
          <w:rFonts w:eastAsiaTheme="minorEastAsia"/>
        </w:rPr>
        <w:t>.</w:t>
      </w:r>
    </w:p>
    <w:p w:rsidR="003A1191" w:rsidRDefault="003A1191" w:rsidP="003A1191">
      <w:pPr>
        <w:pStyle w:val="af2"/>
        <w:numPr>
          <w:ilvl w:val="0"/>
          <w:numId w:val="29"/>
        </w:numPr>
      </w:pPr>
      <w:r w:rsidRPr="0012077F">
        <w:rPr>
          <w:rFonts w:eastAsiaTheme="minorEastAsia"/>
        </w:rPr>
        <w:lastRenderedPageBreak/>
        <w:t>Доля первичных доноров крови и ее компонентов в Белгородской и Курской областях ниже среднего значения по Р</w:t>
      </w:r>
      <w:r w:rsidR="00893E68">
        <w:rPr>
          <w:rFonts w:eastAsiaTheme="minorEastAsia"/>
        </w:rPr>
        <w:t>Ф в течение описанного периода</w:t>
      </w:r>
      <w:proofErr w:type="gramStart"/>
      <w:r w:rsidR="00893E68">
        <w:rPr>
          <w:rFonts w:eastAsiaTheme="minorEastAsia"/>
        </w:rPr>
        <w:t>.</w:t>
      </w:r>
      <w:proofErr w:type="gramEnd"/>
      <w:r w:rsidR="00893E68">
        <w:rPr>
          <w:rFonts w:eastAsiaTheme="minorEastAsia"/>
        </w:rPr>
        <w:t xml:space="preserve"> О</w:t>
      </w:r>
      <w:r w:rsidRPr="0012077F">
        <w:rPr>
          <w:rFonts w:eastAsiaTheme="minorEastAsia"/>
        </w:rPr>
        <w:t>днако</w:t>
      </w:r>
      <w:proofErr w:type="gramStart"/>
      <w:r w:rsidRPr="0012077F">
        <w:rPr>
          <w:rFonts w:eastAsiaTheme="minorEastAsia"/>
        </w:rPr>
        <w:t>,</w:t>
      </w:r>
      <w:proofErr w:type="gramEnd"/>
      <w:r w:rsidRPr="0012077F">
        <w:rPr>
          <w:rFonts w:eastAsiaTheme="minorEastAsia"/>
        </w:rPr>
        <w:t xml:space="preserve"> индикатор является достаточно противоречивым для оценки качества Службы крови ввиду возможности его рассмотрения с нескольких точек зрения. </w:t>
      </w:r>
    </w:p>
    <w:p w:rsidR="003A1191" w:rsidRDefault="003A1191" w:rsidP="003A1191">
      <w:pPr>
        <w:pStyle w:val="af2"/>
        <w:numPr>
          <w:ilvl w:val="0"/>
          <w:numId w:val="29"/>
        </w:numPr>
      </w:pPr>
      <w:proofErr w:type="gramStart"/>
      <w:r>
        <w:t xml:space="preserve">Пандемия </w:t>
      </w:r>
      <w:proofErr w:type="spellStart"/>
      <w:r>
        <w:t>коронавирусной</w:t>
      </w:r>
      <w:proofErr w:type="spellEnd"/>
      <w:r>
        <w:t xml:space="preserve"> инфекции также оказала влияние на донорскую активность, заготовку донорской крови и ее компонентов: отмечено снижение показателей оценки деятельности учреждений Службы крови в Белгородской и Курской областях.</w:t>
      </w:r>
      <w:proofErr w:type="gramEnd"/>
    </w:p>
    <w:p w:rsidR="003A1191" w:rsidRPr="00C46E45" w:rsidRDefault="003A1191" w:rsidP="003A1191">
      <w:r w:rsidRPr="00DE386B">
        <w:t>С учетом показателей оценки деятельности</w:t>
      </w:r>
      <w:r>
        <w:t>,</w:t>
      </w:r>
      <w:r w:rsidRPr="00DE386B">
        <w:t xml:space="preserve"> ЦК Белгородской области и СПК Курской области</w:t>
      </w:r>
      <w:r>
        <w:t xml:space="preserve"> находятся</w:t>
      </w:r>
      <w:r w:rsidRPr="00DE386B">
        <w:t xml:space="preserve"> </w:t>
      </w:r>
      <w:r>
        <w:t>в середине</w:t>
      </w:r>
      <w:r w:rsidRPr="00DE386B">
        <w:t xml:space="preserve"> ре</w:t>
      </w:r>
      <w:r>
        <w:t>йтинга учреждений Службы крови, разработанного ФМБА России.</w:t>
      </w:r>
    </w:p>
    <w:p w:rsidR="003A1191" w:rsidRDefault="003A1191" w:rsidP="003A1191">
      <w:pPr>
        <w:pStyle w:val="10"/>
      </w:pPr>
      <w:bookmarkStart w:id="30" w:name="_Toc104935779"/>
      <w:r w:rsidRPr="00C46E45">
        <w:lastRenderedPageBreak/>
        <w:t>Глава 3. Анализ донорского контингента</w:t>
      </w:r>
      <w:bookmarkEnd w:id="30"/>
    </w:p>
    <w:p w:rsidR="003A1191" w:rsidRPr="00BF0E2C" w:rsidRDefault="003A1191" w:rsidP="003A1191">
      <w:pPr>
        <w:pStyle w:val="2"/>
        <w:numPr>
          <w:ilvl w:val="1"/>
          <w:numId w:val="85"/>
        </w:numPr>
      </w:pPr>
      <w:bookmarkStart w:id="31" w:name="_Toc104935780"/>
      <w:r w:rsidRPr="00BF0E2C">
        <w:t>Меры государственной социальной поддержки доноров крови и ее компонентов</w:t>
      </w:r>
      <w:bookmarkEnd w:id="31"/>
    </w:p>
    <w:p w:rsidR="003A1191" w:rsidRPr="00B311DF" w:rsidRDefault="003A1191" w:rsidP="003A1191">
      <w:r>
        <w:t>Меры социальной поддержки доноров являются одним из инструментов государственного регулирования сферы обращения донорской крови и ее компонентов.</w:t>
      </w:r>
    </w:p>
    <w:p w:rsidR="003A1191" w:rsidRPr="00C46E45" w:rsidRDefault="003A1191" w:rsidP="003A1191">
      <w:r w:rsidRPr="00C46E45">
        <w:t>Комплекс социальных,   экономических,   правовых, медицинских мер по организации донорства, защите прав дон</w:t>
      </w:r>
      <w:r>
        <w:t>ора устанавливается Федеральным</w:t>
      </w:r>
      <w:r w:rsidRPr="00C46E45">
        <w:t xml:space="preserve"> закон</w:t>
      </w:r>
      <w:r>
        <w:t>ом</w:t>
      </w:r>
      <w:r w:rsidRPr="00C46E45">
        <w:t xml:space="preserve"> от 20.07.2012 N 125-ФЗ "О донорстве крови и ее компонентов", региональными нормативно-правовыми актами и Трудовым кодексом РФ.</w:t>
      </w:r>
    </w:p>
    <w:p w:rsidR="003A1191" w:rsidRPr="00C46E45" w:rsidRDefault="003A1191" w:rsidP="003A1191">
      <w:r>
        <w:t>Согласно с</w:t>
      </w:r>
      <w:r w:rsidRPr="00C46E45">
        <w:t xml:space="preserve">т. 8 </w:t>
      </w:r>
      <w:r>
        <w:t>Федерального закона</w:t>
      </w:r>
      <w:r w:rsidRPr="00C46E45">
        <w:t xml:space="preserve"> от 20.07.2012 N 125-ФЗ "О донорстве крови и ее компонентов", в качестве защиты прав доноров крови и ее компонентов государство предоставляет следующие меры</w:t>
      </w:r>
      <w:r>
        <w:t xml:space="preserve"> </w:t>
      </w:r>
      <w:r w:rsidRPr="00C46E45">
        <w:t>[ФЗ от 20.07.2012 N 125-ФЗ "О донорстве крови и ее компонентов", 2012]:</w:t>
      </w:r>
    </w:p>
    <w:p w:rsidR="003A1191" w:rsidRPr="00C46E45" w:rsidRDefault="003A1191" w:rsidP="003A1191">
      <w:pPr>
        <w:pStyle w:val="af2"/>
        <w:numPr>
          <w:ilvl w:val="0"/>
          <w:numId w:val="31"/>
        </w:numPr>
      </w:pPr>
      <w:r w:rsidRPr="00C46E45">
        <w:t xml:space="preserve">Государство гарантирует донору защиту его прав  и  охрану  его здоровья, а также предоставляет ему меры социальной поддержки. </w:t>
      </w:r>
    </w:p>
    <w:p w:rsidR="003A1191" w:rsidRPr="00C46E45" w:rsidRDefault="003A1191" w:rsidP="003A1191">
      <w:pPr>
        <w:pStyle w:val="af2"/>
        <w:numPr>
          <w:ilvl w:val="0"/>
          <w:numId w:val="30"/>
        </w:numPr>
      </w:pPr>
      <w:r w:rsidRPr="00C46E45">
        <w:t>Должностные лица организаций здравоохранения обязаны проинформировать  донора о донорской функции и гарантиях сохранения его здоровья при сдаче крови и ее компонентов.</w:t>
      </w:r>
    </w:p>
    <w:p w:rsidR="003A1191" w:rsidRPr="00C46E45" w:rsidRDefault="003A1191" w:rsidP="003A1191">
      <w:pPr>
        <w:pStyle w:val="af2"/>
        <w:numPr>
          <w:ilvl w:val="0"/>
          <w:numId w:val="30"/>
        </w:numPr>
      </w:pPr>
      <w:r w:rsidRPr="00C46E45">
        <w:t>Донор подлежит обязательному страхованию за счет средств организаций,  осуществляющих заготовку, переработку, хранение и обеспечение безопасности донорской крови и ее компонентов, на случай заражения его инфекционными заболеваниями при выполнении им донорской функции.</w:t>
      </w:r>
    </w:p>
    <w:p w:rsidR="003A1191" w:rsidRPr="00C46E45" w:rsidRDefault="003A1191" w:rsidP="003A1191">
      <w:pPr>
        <w:pStyle w:val="af2"/>
        <w:numPr>
          <w:ilvl w:val="0"/>
          <w:numId w:val="30"/>
        </w:numPr>
      </w:pPr>
      <w:r w:rsidRPr="00C46E45">
        <w:t>Медицинское обследование донора перед  сдачей  крови  и  ее компонентов и выдача справок о состоянии его здоровья  производятся бесплатно.</w:t>
      </w:r>
    </w:p>
    <w:p w:rsidR="003A1191" w:rsidRPr="00C46E45" w:rsidRDefault="003A1191" w:rsidP="003A1191">
      <w:pPr>
        <w:pStyle w:val="af2"/>
        <w:numPr>
          <w:ilvl w:val="0"/>
          <w:numId w:val="30"/>
        </w:numPr>
      </w:pPr>
      <w:r w:rsidRPr="00C46E45">
        <w:t xml:space="preserve">Донору возмещается ущерб, причиненный ему повреждением его здоровья в связи с выполнением им донорской функции, включая расходы на лечение, проведение </w:t>
      </w:r>
      <w:proofErr w:type="gramStart"/>
      <w:r w:rsidRPr="00C46E45">
        <w:t>медико-социальной</w:t>
      </w:r>
      <w:proofErr w:type="gramEnd"/>
      <w:r w:rsidRPr="00C46E45">
        <w:t xml:space="preserve"> экспертизы, социально-трудовую и профессиональную реабилитацию.</w:t>
      </w:r>
    </w:p>
    <w:p w:rsidR="003A1191" w:rsidRPr="00C46E45" w:rsidRDefault="003A1191" w:rsidP="003A1191">
      <w:pPr>
        <w:pStyle w:val="af2"/>
        <w:numPr>
          <w:ilvl w:val="0"/>
          <w:numId w:val="30"/>
        </w:numPr>
      </w:pPr>
      <w:r w:rsidRPr="00C46E45">
        <w:t>Инвалидность донора, наступившая в связи с выполнением им донорских  функций,  приравнивается  к  инвалидности, наступивш</w:t>
      </w:r>
      <w:r>
        <w:t>ей вследствие трудового увечья.</w:t>
      </w:r>
    </w:p>
    <w:p w:rsidR="003A1191" w:rsidRPr="00C46E45" w:rsidRDefault="003A1191" w:rsidP="003A1191">
      <w:r>
        <w:lastRenderedPageBreak/>
        <w:t>Согласно с</w:t>
      </w:r>
      <w:r w:rsidRPr="00C46E45">
        <w:t xml:space="preserve">т. 22 указанного выше ФЗ, меры и дополнительные </w:t>
      </w:r>
      <w:r>
        <w:t xml:space="preserve">льготы, которые предоставляются </w:t>
      </w:r>
      <w:r w:rsidRPr="00C46E45">
        <w:t xml:space="preserve">донору крови и ее компонентов, </w:t>
      </w:r>
      <w:r>
        <w:t xml:space="preserve">осуществившему безвозмездную </w:t>
      </w:r>
      <w:proofErr w:type="spellStart"/>
      <w:r>
        <w:t>донацию</w:t>
      </w:r>
      <w:proofErr w:type="spellEnd"/>
      <w:r>
        <w:t xml:space="preserve"> </w:t>
      </w:r>
      <w:r w:rsidRPr="00C46E45">
        <w:t>[ФЗ от 20.07.2012 N 125-ФЗ "О донорстве крови и ее компонентов", 2012]</w:t>
      </w:r>
      <w:r>
        <w:t>:</w:t>
      </w:r>
    </w:p>
    <w:p w:rsidR="003A1191" w:rsidRPr="00C46E45" w:rsidRDefault="003A1191" w:rsidP="003A1191">
      <w:pPr>
        <w:pStyle w:val="af2"/>
        <w:numPr>
          <w:ilvl w:val="0"/>
          <w:numId w:val="32"/>
        </w:numPr>
      </w:pPr>
      <w:r w:rsidRPr="00C46E45">
        <w:t xml:space="preserve">В день сдачи крови донор обеспечивается бесплатным питанием за счет средств бюджета, осуществляющего финансовое обеспечение организации здравоохранения, занимающейся заготовкой донорской крови. </w:t>
      </w:r>
    </w:p>
    <w:p w:rsidR="003A1191" w:rsidRPr="00C46E45" w:rsidRDefault="003A1191" w:rsidP="003A1191">
      <w:pPr>
        <w:pStyle w:val="af2"/>
        <w:numPr>
          <w:ilvl w:val="0"/>
          <w:numId w:val="32"/>
        </w:numPr>
      </w:pPr>
      <w:r w:rsidRPr="00C46E45">
        <w:t xml:space="preserve">Донору, безвозмездно сдавшему кровь и/или ее компоненты в течение года в объеме, равном двум максимально допустимым дозам крови и/или ее компонентов, предоставляется право на первоочередное приобретение по месту работы или учебы льготных путевок на санаторно-курортное лечение. </w:t>
      </w:r>
    </w:p>
    <w:p w:rsidR="003A1191" w:rsidRPr="00C46E45" w:rsidRDefault="003A1191" w:rsidP="003A1191">
      <w:r w:rsidRPr="00C46E45">
        <w:t>Статья 186. Гарантии и компенсации работникам в случае сдачи ими крови и ее компонентов "Трудового кодекса Российской Федерации" от 30.12.2001 N 197-ФЗ обеспечивает следующие меры работникам-донорам</w:t>
      </w:r>
      <w:r>
        <w:t xml:space="preserve"> </w:t>
      </w:r>
      <w:r w:rsidRPr="00C46E45">
        <w:t xml:space="preserve">[Трудовой кодекс Российской Федерации от 30 декабря 2001 г. N 197-ФЗ, 2001]: </w:t>
      </w:r>
    </w:p>
    <w:p w:rsidR="003A1191" w:rsidRPr="00C46E45" w:rsidRDefault="003A1191" w:rsidP="003A1191">
      <w:pPr>
        <w:pStyle w:val="af2"/>
        <w:numPr>
          <w:ilvl w:val="0"/>
          <w:numId w:val="33"/>
        </w:numPr>
      </w:pPr>
      <w:r w:rsidRPr="00C46E45">
        <w:t>В день сдачи крови и ее компонентов, а также в день связанного с этим медицинского осмотра работник освобождается от работы.</w:t>
      </w:r>
    </w:p>
    <w:p w:rsidR="003A1191" w:rsidRPr="00C46E45" w:rsidRDefault="003A1191" w:rsidP="003A1191">
      <w:pPr>
        <w:pStyle w:val="af2"/>
        <w:numPr>
          <w:ilvl w:val="0"/>
          <w:numId w:val="33"/>
        </w:numPr>
      </w:pPr>
      <w:r w:rsidRPr="00C46E45">
        <w:t>В случае</w:t>
      </w:r>
      <w:proofErr w:type="gramStart"/>
      <w:r w:rsidRPr="00C46E45">
        <w:t>,</w:t>
      </w:r>
      <w:proofErr w:type="gramEnd"/>
      <w:r w:rsidRPr="00C46E45">
        <w:t xml:space="preserve"> если по соглашению с работодателем работник в день сдачи крови и ее компонентов вышел на работу (за исключением работ с вредными и (или) опасными условиями труда, когда выход работника на работу в этот день невозможен), ему предоставляется по его желанию другой день отдыха.</w:t>
      </w:r>
    </w:p>
    <w:p w:rsidR="003A1191" w:rsidRPr="00C46E45" w:rsidRDefault="003A1191" w:rsidP="003A1191">
      <w:pPr>
        <w:pStyle w:val="af2"/>
        <w:numPr>
          <w:ilvl w:val="0"/>
          <w:numId w:val="33"/>
        </w:numPr>
      </w:pPr>
      <w:r w:rsidRPr="00C46E45">
        <w:t>В случае сдачи крови и ее компонентов в период ежегодного оплачиваемого отпуска, в выходной или нерабочий праздничный день работнику по его желанию предоставляется другой день отдыха.</w:t>
      </w:r>
    </w:p>
    <w:p w:rsidR="003A1191" w:rsidRPr="00C46E45" w:rsidRDefault="003A1191" w:rsidP="003A1191">
      <w:pPr>
        <w:pStyle w:val="af2"/>
        <w:numPr>
          <w:ilvl w:val="0"/>
          <w:numId w:val="33"/>
        </w:numPr>
      </w:pPr>
      <w:r w:rsidRPr="00C46E45">
        <w:t>После каждого дня сдачи крови и ее компонентов работнику предоставляется дополнительный день отдыха. Указанный день отдыха по желанию работника может быть присоединен к ежегодному оплачиваемому отпуску или использован в другое время в течение года после дня сдачи крови и ее компонентов.</w:t>
      </w:r>
    </w:p>
    <w:p w:rsidR="003A1191" w:rsidRPr="00C46E45" w:rsidRDefault="003A1191" w:rsidP="003A1191">
      <w:pPr>
        <w:pStyle w:val="af2"/>
        <w:numPr>
          <w:ilvl w:val="0"/>
          <w:numId w:val="33"/>
        </w:numPr>
      </w:pPr>
      <w:r w:rsidRPr="00C46E45">
        <w:t>При сдаче крови и ее компонентов работодатель сохраняет за работником его средний заработок за дни сдачи и предоставле</w:t>
      </w:r>
      <w:r>
        <w:t>нные в связи с этим дни отдыха.</w:t>
      </w:r>
    </w:p>
    <w:p w:rsidR="003A1191" w:rsidRPr="00C46E45" w:rsidRDefault="003A1191" w:rsidP="003A1191">
      <w:pPr>
        <w:rPr>
          <w:bCs/>
        </w:rPr>
      </w:pPr>
      <w:r w:rsidRPr="00C46E45">
        <w:rPr>
          <w:bCs/>
        </w:rPr>
        <w:lastRenderedPageBreak/>
        <w:t>Меры социальной поддержки лиц, награжденных нагрудным знаком «Почетный донор России» и «Почетный донор СССР»</w:t>
      </w:r>
      <w:r>
        <w:rPr>
          <w:bCs/>
        </w:rPr>
        <w:t>,</w:t>
      </w:r>
      <w:r w:rsidRPr="00C46E45">
        <w:rPr>
          <w:bCs/>
        </w:rPr>
        <w:t xml:space="preserve"> следующие</w:t>
      </w:r>
      <w:r>
        <w:rPr>
          <w:bCs/>
        </w:rPr>
        <w:t xml:space="preserve"> </w:t>
      </w:r>
      <w:r w:rsidRPr="00C46E45">
        <w:t>[ФЗ от 20.07.2012 N 125-ФЗ "О донорстве крови и ее компонентов", 2012]</w:t>
      </w:r>
      <w:r w:rsidRPr="00C46E45">
        <w:rPr>
          <w:bCs/>
        </w:rPr>
        <w:t>:</w:t>
      </w:r>
    </w:p>
    <w:p w:rsidR="003A1191" w:rsidRPr="00C46E45" w:rsidRDefault="003A1191" w:rsidP="003A1191">
      <w:pPr>
        <w:pStyle w:val="af2"/>
        <w:numPr>
          <w:ilvl w:val="0"/>
          <w:numId w:val="35"/>
        </w:numPr>
        <w:rPr>
          <w:bCs/>
        </w:rPr>
      </w:pPr>
      <w:r w:rsidRPr="00C46E45">
        <w:t>предоставление ежегодного оплачиваемого отпуска в удобное для них время года в соответствии с трудовым законодательством;</w:t>
      </w:r>
    </w:p>
    <w:p w:rsidR="003A1191" w:rsidRPr="00C46E45" w:rsidRDefault="003A1191" w:rsidP="003A1191">
      <w:pPr>
        <w:pStyle w:val="af2"/>
        <w:numPr>
          <w:ilvl w:val="0"/>
          <w:numId w:val="35"/>
        </w:numPr>
      </w:pPr>
      <w:r w:rsidRPr="00C46E45">
        <w:t>внеочередное оказание медицинской помощи в медицинских организациях государственной системы здравоохранения или муниципальной системы здравоохранения в рамках программы государственных гарантий оказания гражданам Российской Федерации бесплатной медицинской помощи;</w:t>
      </w:r>
    </w:p>
    <w:p w:rsidR="003A1191" w:rsidRPr="00C46E45" w:rsidRDefault="003A1191" w:rsidP="003A1191">
      <w:pPr>
        <w:pStyle w:val="af2"/>
        <w:numPr>
          <w:ilvl w:val="0"/>
          <w:numId w:val="35"/>
        </w:numPr>
      </w:pPr>
      <w:r w:rsidRPr="00C46E45">
        <w:t>первоочередное приобретение по месту работы или учебы льготных путевок на санаторно-курортное лечение;</w:t>
      </w:r>
    </w:p>
    <w:p w:rsidR="003A1191" w:rsidRPr="00C46E45" w:rsidRDefault="003A1191" w:rsidP="003A1191">
      <w:pPr>
        <w:pStyle w:val="af2"/>
        <w:numPr>
          <w:ilvl w:val="0"/>
          <w:numId w:val="35"/>
        </w:numPr>
      </w:pPr>
      <w:r w:rsidRPr="00C46E45">
        <w:t>предоставление ежегодной денежной выплаты.</w:t>
      </w:r>
    </w:p>
    <w:p w:rsidR="003A1191" w:rsidRPr="00C46E45" w:rsidRDefault="003A1191" w:rsidP="003A1191">
      <w:r w:rsidRPr="00C46E45">
        <w:t>Правила и условия награждения донора нагрудным знаком «Почетный донор России» и предоставления соответствующих льгот и мер социальной поддержки</w:t>
      </w:r>
      <w:r w:rsidR="007A3142">
        <w:t xml:space="preserve"> следующие</w:t>
      </w:r>
      <w:r>
        <w:t xml:space="preserve"> </w:t>
      </w:r>
      <w:r w:rsidRPr="00C46E45">
        <w:t>[ФЗ от 20.07.2012 N 125-ФЗ "О донорстве крови и ее компонентов", 2012]:</w:t>
      </w:r>
    </w:p>
    <w:p w:rsidR="003A1191" w:rsidRPr="00C46E45" w:rsidRDefault="003A1191" w:rsidP="003A1191">
      <w:pPr>
        <w:pStyle w:val="af2"/>
        <w:numPr>
          <w:ilvl w:val="0"/>
          <w:numId w:val="34"/>
        </w:numPr>
      </w:pPr>
      <w:r w:rsidRPr="00C46E45">
        <w:t xml:space="preserve">Доноры, сдавшие безвозмездно кровь и (или) ее компоненты (за исключением плазмы крови) сорок и более раз, либо кровь и (или) ее компоненты двадцать пять и более </w:t>
      </w:r>
      <w:proofErr w:type="gramStart"/>
      <w:r w:rsidRPr="00C46E45">
        <w:t>раз</w:t>
      </w:r>
      <w:proofErr w:type="gramEnd"/>
      <w:r w:rsidRPr="00C46E45">
        <w:t xml:space="preserve"> и плазму крови в общем количестве крови и (или) ее компонентов и плазмы крови сорок раз, либо кровь и (или) ее компоненты менее двадцати пяти раз и плазму крови в общем количестве крови и (или) ее компонентов и плазмы крови шестьдесят и более раз, либо плазму крови шестьдесят и более раз</w:t>
      </w:r>
    </w:p>
    <w:p w:rsidR="003A1191" w:rsidRPr="00C46E45" w:rsidRDefault="003A1191" w:rsidP="003A1191">
      <w:pPr>
        <w:pStyle w:val="af2"/>
        <w:numPr>
          <w:ilvl w:val="0"/>
          <w:numId w:val="34"/>
        </w:numPr>
      </w:pPr>
      <w:r w:rsidRPr="00C46E45">
        <w:t xml:space="preserve">Правила учета </w:t>
      </w:r>
      <w:proofErr w:type="spellStart"/>
      <w:r w:rsidRPr="00C46E45">
        <w:t>донаций</w:t>
      </w:r>
      <w:proofErr w:type="spellEnd"/>
      <w:r w:rsidRPr="00C46E45">
        <w:t xml:space="preserve"> в целях определения возможности награждения нагрудным знаком "Почетный донор России"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3A1191" w:rsidRPr="00C46E45" w:rsidRDefault="003A1191" w:rsidP="003A1191">
      <w:pPr>
        <w:pStyle w:val="af2"/>
        <w:numPr>
          <w:ilvl w:val="0"/>
          <w:numId w:val="34"/>
        </w:numPr>
      </w:pPr>
      <w:r w:rsidRPr="00C46E45">
        <w:t>Граждане Российской Федерации, награжденные нагрудным знаком «Почетный донор СССР» и постоянно проживающие на территории РФ, имеют право на меры социальной поддержки, определенные для лиц, награжденных нагрудным знаком "Почетный донор России"</w:t>
      </w:r>
    </w:p>
    <w:p w:rsidR="003A1191" w:rsidRPr="00C46E45" w:rsidRDefault="003A1191" w:rsidP="003A1191">
      <w:pPr>
        <w:pStyle w:val="af2"/>
        <w:numPr>
          <w:ilvl w:val="0"/>
          <w:numId w:val="34"/>
        </w:numPr>
      </w:pPr>
      <w:proofErr w:type="spellStart"/>
      <w:r w:rsidRPr="00C46E45">
        <w:t>Донации</w:t>
      </w:r>
      <w:proofErr w:type="spellEnd"/>
      <w:r w:rsidRPr="00C46E45">
        <w:t>, совершенные лицом за плату, не учитываются при определении возможности награждения нагрудным знаком "Почетный донор России".</w:t>
      </w:r>
    </w:p>
    <w:p w:rsidR="003A1191" w:rsidRPr="00C46E45" w:rsidRDefault="003A1191" w:rsidP="003A1191">
      <w:r w:rsidRPr="00C46E45">
        <w:rPr>
          <w:bCs/>
        </w:rPr>
        <w:lastRenderedPageBreak/>
        <w:t xml:space="preserve">Ежегодная денежная выплата – это разовая денежная выплата лицам, награжденным «Почетный донор РФ» или «Почетный донор СССР». </w:t>
      </w:r>
      <w:r w:rsidRPr="00C46E45">
        <w:t>Ежегодная денежная выплата индексируется один раз в год с 1 января текущего года</w:t>
      </w:r>
      <w:r w:rsidR="00FD7FDB">
        <w:t>,</w:t>
      </w:r>
      <w:r w:rsidRPr="00C46E45">
        <w:t xml:space="preserve"> исходя из установленного федеральным законом о федеральном бюджете на соответствующий финансовый год и плановый период прогнозного уровня инфляции. Финансовое обеспечение расходов, связанных с осуществлением ежегодной денежной выплаты, является расходным обязательством Российской Федерации.</w:t>
      </w:r>
    </w:p>
    <w:p w:rsidR="003A1191" w:rsidRPr="00C46E45" w:rsidRDefault="003A1191" w:rsidP="003A1191">
      <w:r w:rsidRPr="00C46E45">
        <w:t xml:space="preserve">  </w:t>
      </w:r>
      <w:proofErr w:type="gramStart"/>
      <w:r w:rsidRPr="00C46E45">
        <w:t>В соответствии с п. 2 ст. 24 Федерального закона от 20 июля 2012</w:t>
      </w:r>
      <w:r>
        <w:t xml:space="preserve"> </w:t>
      </w:r>
      <w:r w:rsidRPr="00C46E45">
        <w:t>г. № 125-ФЗ «О донорстве крови и ее компонентов» и п. 1 ст. 1 Федерального закона от 01 декабря 2021 г. № 390-ФЗ «О федеральном бюджете на 2022 год и на плановый период 2023 и 2024 годов»</w:t>
      </w:r>
      <w:r>
        <w:t>,</w:t>
      </w:r>
      <w:r w:rsidRPr="00C46E45">
        <w:t xml:space="preserve"> ежегодная денежная выплата лицам, награжденным нагрудным знаком «Почетный донор России», устанавливается в</w:t>
      </w:r>
      <w:proofErr w:type="gramEnd"/>
      <w:r w:rsidRPr="00C46E45">
        <w:t xml:space="preserve"> </w:t>
      </w:r>
      <w:proofErr w:type="gramStart"/>
      <w:r w:rsidRPr="00C46E45">
        <w:t>размере</w:t>
      </w:r>
      <w:proofErr w:type="gramEnd"/>
      <w:r w:rsidRPr="00C46E45">
        <w:t xml:space="preserve"> 10 55</w:t>
      </w:r>
      <w:r>
        <w:t>7 рублей, инде</w:t>
      </w:r>
      <w:r w:rsidR="00FD7FDB">
        <w:t xml:space="preserve">ксируется на 4%. В связи с чем, </w:t>
      </w:r>
      <w:r>
        <w:t>в 2022 г.</w:t>
      </w:r>
      <w:r w:rsidRPr="00C46E45">
        <w:t xml:space="preserve"> сумма выплаты составит 15 713 руб. 84 копейки. Динамика ежегодной денежно</w:t>
      </w:r>
      <w:r>
        <w:t xml:space="preserve">й выплаты представлена в Таблице 8 </w:t>
      </w:r>
      <w:r w:rsidRPr="00C46E45">
        <w:t>[ФЗ от 20.07.2012 N 125-ФЗ "О донорстве крови и ее компонентов", 2012]</w:t>
      </w:r>
      <w:r>
        <w:t>.</w:t>
      </w:r>
    </w:p>
    <w:p w:rsidR="003A1191" w:rsidRPr="00C46E45" w:rsidRDefault="003A1191" w:rsidP="003A1191">
      <w:pPr>
        <w:pStyle w:val="a0"/>
      </w:pPr>
      <w:r w:rsidRPr="00C46E45">
        <w:t>Динамика суммы ежегодной денежной выплаты</w:t>
      </w:r>
    </w:p>
    <w:tbl>
      <w:tblPr>
        <w:tblW w:w="3240" w:type="dxa"/>
        <w:tblInd w:w="3079" w:type="dxa"/>
        <w:tblLook w:val="04A0" w:firstRow="1" w:lastRow="0" w:firstColumn="1" w:lastColumn="0" w:noHBand="0" w:noVBand="1"/>
      </w:tblPr>
      <w:tblGrid>
        <w:gridCol w:w="1080"/>
        <w:gridCol w:w="2160"/>
      </w:tblGrid>
      <w:tr w:rsidR="003A1191" w:rsidRPr="00C46E45" w:rsidTr="007E3C0D">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Год</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Денежная выплата, руб.</w:t>
            </w:r>
          </w:p>
        </w:tc>
      </w:tr>
      <w:tr w:rsidR="003A1191" w:rsidRPr="00C46E45" w:rsidTr="007E3C0D">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2005</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6 000</w:t>
            </w:r>
          </w:p>
        </w:tc>
      </w:tr>
      <w:tr w:rsidR="003A1191" w:rsidRPr="00C46E45" w:rsidTr="007E3C0D">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2006</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6 420</w:t>
            </w:r>
          </w:p>
        </w:tc>
      </w:tr>
      <w:tr w:rsidR="003A1191" w:rsidRPr="00C46E45" w:rsidTr="007E3C0D">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2007</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6 933,6</w:t>
            </w:r>
          </w:p>
        </w:tc>
      </w:tr>
      <w:tr w:rsidR="003A1191" w:rsidRPr="00C46E45" w:rsidTr="007E3C0D">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2008</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7 522,97</w:t>
            </w:r>
          </w:p>
        </w:tc>
      </w:tr>
      <w:tr w:rsidR="003A1191" w:rsidRPr="00C46E45" w:rsidTr="007E3C0D">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2009</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8 500,96</w:t>
            </w:r>
          </w:p>
        </w:tc>
      </w:tr>
      <w:tr w:rsidR="003A1191" w:rsidRPr="00C46E45" w:rsidTr="007E3C0D">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2010</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9 351,06</w:t>
            </w:r>
          </w:p>
        </w:tc>
      </w:tr>
      <w:tr w:rsidR="003A1191" w:rsidRPr="00C46E45" w:rsidTr="007E3C0D">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2011</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9 958,88</w:t>
            </w:r>
          </w:p>
        </w:tc>
      </w:tr>
      <w:tr w:rsidR="003A1191" w:rsidRPr="00C46E45" w:rsidTr="007E3C0D">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2012</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10 556,41</w:t>
            </w:r>
          </w:p>
        </w:tc>
      </w:tr>
      <w:tr w:rsidR="003A1191" w:rsidRPr="00C46E45" w:rsidTr="007E3C0D">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2013</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11 138</w:t>
            </w:r>
          </w:p>
        </w:tc>
      </w:tr>
      <w:tr w:rsidR="003A1191" w:rsidRPr="00C46E45" w:rsidTr="007E3C0D">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2014</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11 728</w:t>
            </w:r>
          </w:p>
        </w:tc>
      </w:tr>
      <w:tr w:rsidR="003A1191" w:rsidRPr="00C46E45" w:rsidTr="007E3C0D">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2015</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12 373</w:t>
            </w:r>
          </w:p>
        </w:tc>
      </w:tr>
      <w:tr w:rsidR="003A1191" w:rsidRPr="00C46E45" w:rsidTr="007E3C0D">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2016</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12 373</w:t>
            </w:r>
          </w:p>
        </w:tc>
      </w:tr>
      <w:tr w:rsidR="003A1191" w:rsidRPr="00C46E45" w:rsidTr="007E3C0D">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2017</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13 041,14</w:t>
            </w:r>
          </w:p>
        </w:tc>
      </w:tr>
      <w:tr w:rsidR="003A1191" w:rsidRPr="00C46E45" w:rsidTr="007E3C0D">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2018</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13 562,78</w:t>
            </w:r>
          </w:p>
        </w:tc>
      </w:tr>
      <w:tr w:rsidR="003A1191" w:rsidRPr="00C46E45" w:rsidTr="007E3C0D">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2019</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14 145,98</w:t>
            </w:r>
          </w:p>
        </w:tc>
      </w:tr>
      <w:tr w:rsidR="003A1191" w:rsidRPr="00C46E45" w:rsidTr="007E3C0D">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2020</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14 570,36</w:t>
            </w:r>
          </w:p>
        </w:tc>
      </w:tr>
      <w:tr w:rsidR="003A1191" w:rsidRPr="00C46E45" w:rsidTr="007E3C0D">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2021</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15 109,46</w:t>
            </w:r>
          </w:p>
        </w:tc>
      </w:tr>
      <w:tr w:rsidR="003A1191" w:rsidRPr="00C46E45" w:rsidTr="007E3C0D">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2022</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3A1191" w:rsidRPr="00C46E45" w:rsidRDefault="003A1191" w:rsidP="007E3C0D">
            <w:pPr>
              <w:spacing w:after="0" w:line="240" w:lineRule="auto"/>
              <w:ind w:firstLine="0"/>
              <w:jc w:val="left"/>
              <w:rPr>
                <w:rFonts w:eastAsia="Times New Roman" w:cs="Times New Roman"/>
                <w:szCs w:val="24"/>
                <w:lang w:eastAsia="ru-RU"/>
              </w:rPr>
            </w:pPr>
            <w:r w:rsidRPr="00C46E45">
              <w:rPr>
                <w:rFonts w:eastAsia="Times New Roman" w:cs="Times New Roman"/>
                <w:szCs w:val="24"/>
                <w:lang w:eastAsia="ru-RU"/>
              </w:rPr>
              <w:t>15 713,84</w:t>
            </w:r>
          </w:p>
        </w:tc>
      </w:tr>
    </w:tbl>
    <w:p w:rsidR="003A1191" w:rsidRPr="00C46E45" w:rsidRDefault="003A1191" w:rsidP="003A1191">
      <w:r w:rsidRPr="00C46E45">
        <w:rPr>
          <w:sz w:val="22"/>
        </w:rPr>
        <w:t xml:space="preserve">Источник: </w:t>
      </w:r>
      <w:r w:rsidRPr="00C46E45">
        <w:t>[Почетный донор Москвы, 2022]</w:t>
      </w:r>
    </w:p>
    <w:p w:rsidR="003A1191" w:rsidRPr="00C46E45" w:rsidRDefault="003A1191" w:rsidP="003A1191">
      <w:r w:rsidRPr="00C46E45">
        <w:t xml:space="preserve">Помимо льгот, предоставляемых на федеральном уровне, в субъектах Российской Федерации могут быть предусмотрены дополнительные меры поддержки: льготы и </w:t>
      </w:r>
      <w:r w:rsidRPr="00C46E45">
        <w:lastRenderedPageBreak/>
        <w:t>выплаты, которые предоставляются гражданам, награжденным нагрудным знаком «Почетный донор России»/«Почетный донор СССР», и имеющим постоянную регистрацию на территории субъекта.</w:t>
      </w:r>
    </w:p>
    <w:p w:rsidR="003A1191" w:rsidRPr="00C46E45" w:rsidRDefault="003A1191" w:rsidP="003A1191">
      <w:r w:rsidRPr="00C46E45">
        <w:t>Так, гражданам, награжденным нагрудным знаком «Почетный донор России»/«Почетный донор СССР» и проживающим на территории г. Москвы, предоставляются, помимо федеральных льгот и выплат, дополнительные региональные меры поддержки</w:t>
      </w:r>
      <w:r>
        <w:t xml:space="preserve"> </w:t>
      </w:r>
      <w:r w:rsidRPr="00C46E45">
        <w:t>[Почетный донор Москвы, 2022]:</w:t>
      </w:r>
    </w:p>
    <w:p w:rsidR="003A1191" w:rsidRPr="00C46E45" w:rsidRDefault="003A1191" w:rsidP="003A1191">
      <w:pPr>
        <w:pStyle w:val="af2"/>
        <w:numPr>
          <w:ilvl w:val="0"/>
          <w:numId w:val="36"/>
        </w:numPr>
      </w:pPr>
      <w:r w:rsidRPr="00C46E45">
        <w:t>Бесплатный проезд во всех видах городского транспорта, кроме легковых и маршрутных такси;</w:t>
      </w:r>
    </w:p>
    <w:p w:rsidR="003A1191" w:rsidRPr="00C46E45" w:rsidRDefault="003A1191" w:rsidP="003A1191">
      <w:pPr>
        <w:pStyle w:val="af2"/>
        <w:numPr>
          <w:ilvl w:val="0"/>
          <w:numId w:val="36"/>
        </w:numPr>
      </w:pPr>
      <w:r w:rsidRPr="00C46E45">
        <w:t>Бесплатный ремонт и изготовление зубных протезов (кроме расходов на оплату стоимости драгоценных металлов и металлокерамики) по медицинским показаниям в учреждениях государственного здравоохранения города Москвы;</w:t>
      </w:r>
    </w:p>
    <w:p w:rsidR="003A1191" w:rsidRPr="00C46E45" w:rsidRDefault="00D67A4B" w:rsidP="003A1191">
      <w:pPr>
        <w:pStyle w:val="af2"/>
        <w:numPr>
          <w:ilvl w:val="0"/>
          <w:numId w:val="36"/>
        </w:numPr>
      </w:pPr>
      <w:r>
        <w:t>50% скидка на услуги Ж</w:t>
      </w:r>
      <w:proofErr w:type="gramStart"/>
      <w:r>
        <w:t xml:space="preserve">КХ </w:t>
      </w:r>
      <w:r w:rsidR="003A1191" w:rsidRPr="00C46E45">
        <w:t>в пр</w:t>
      </w:r>
      <w:proofErr w:type="gramEnd"/>
      <w:r w:rsidR="003A1191" w:rsidRPr="00C46E45">
        <w:t>еделах установленных норм;</w:t>
      </w:r>
    </w:p>
    <w:p w:rsidR="003A1191" w:rsidRPr="00C46E45" w:rsidRDefault="003A1191" w:rsidP="003A1191">
      <w:pPr>
        <w:pStyle w:val="af2"/>
        <w:numPr>
          <w:ilvl w:val="0"/>
          <w:numId w:val="36"/>
        </w:numPr>
      </w:pPr>
      <w:r w:rsidRPr="00C46E45">
        <w:t>50% скидка на приобретение обязательных лекарственных препаратов;</w:t>
      </w:r>
    </w:p>
    <w:p w:rsidR="003A1191" w:rsidRPr="00C46E45" w:rsidRDefault="003A1191" w:rsidP="003A1191">
      <w:pPr>
        <w:pStyle w:val="af2"/>
        <w:numPr>
          <w:ilvl w:val="0"/>
          <w:numId w:val="36"/>
        </w:numPr>
      </w:pPr>
      <w:r w:rsidRPr="00C46E45">
        <w:t>Предоставление «Социальной карты москвича», которая дает право на льготу до 10% от предприятий в сфере обслуживания населения;</w:t>
      </w:r>
    </w:p>
    <w:p w:rsidR="003A1191" w:rsidRPr="00C46E45" w:rsidRDefault="003A1191" w:rsidP="003A1191">
      <w:pPr>
        <w:pStyle w:val="af2"/>
        <w:numPr>
          <w:ilvl w:val="0"/>
          <w:numId w:val="36"/>
        </w:numPr>
      </w:pPr>
      <w:r w:rsidRPr="00C46E45">
        <w:t>Льгота на оплату билетов железнодорожного транспорта в пригороде вне Малого кольца;</w:t>
      </w:r>
    </w:p>
    <w:p w:rsidR="003A1191" w:rsidRPr="00C46E45" w:rsidRDefault="003A1191" w:rsidP="003A1191">
      <w:pPr>
        <w:pStyle w:val="af2"/>
        <w:numPr>
          <w:ilvl w:val="0"/>
          <w:numId w:val="36"/>
        </w:numPr>
      </w:pPr>
      <w:r w:rsidRPr="00C46E45">
        <w:t xml:space="preserve">Предоставление бесплатной путевки на санаторно-курортное лечение. </w:t>
      </w:r>
    </w:p>
    <w:p w:rsidR="003A1191" w:rsidRPr="00C46E45" w:rsidRDefault="003A1191" w:rsidP="003A1191">
      <w:pPr>
        <w:pStyle w:val="af2"/>
        <w:numPr>
          <w:ilvl w:val="0"/>
          <w:numId w:val="36"/>
        </w:numPr>
      </w:pPr>
      <w:proofErr w:type="gramStart"/>
      <w:r>
        <w:t>С 1 января 2020 г.</w:t>
      </w:r>
      <w:r w:rsidRPr="00C46E45">
        <w:t xml:space="preserve"> для граждан, награжденных нагрудным знаком «Почетный донор России» и не осуществляющих трудовую деятельность после выхода на пенсию, в случае отсутствия права на региональную социальную доплату к пенсии до городского социального стандарта установлена величина денежного эквивалента мер социальной поддержки, предоставляемых в натуральной форме в виде скидки по оплате коммунальных услуг, в размере 1 2</w:t>
      </w:r>
      <w:r>
        <w:t>78,86 руб., а</w:t>
      </w:r>
      <w:proofErr w:type="gramEnd"/>
      <w:r>
        <w:t xml:space="preserve"> с 1 июля 2020 г. — 1 325,71 руб.</w:t>
      </w:r>
    </w:p>
    <w:p w:rsidR="003A1191" w:rsidRPr="00C46E45" w:rsidRDefault="00477579" w:rsidP="003A1191">
      <w:r>
        <w:t>Также, в г. Москва</w:t>
      </w:r>
      <w:r w:rsidR="003A1191" w:rsidRPr="00C46E45">
        <w:t xml:space="preserve"> существует награждение граждан нагрудным знаком «Почетный донор Москвы». Доноры, получившие звание, имеют право на такие же региональные льготы г. Москва, как и доноры со званием «Почетный донор России»/«Почетный донор СССР». Правила получения отличительного знака «Почетный донор Москвы» следующие</w:t>
      </w:r>
      <w:r w:rsidR="003A1191">
        <w:t xml:space="preserve"> </w:t>
      </w:r>
      <w:r w:rsidR="003A1191" w:rsidRPr="00C46E45">
        <w:t>[Почетный донор Москвы, 2022]:</w:t>
      </w:r>
    </w:p>
    <w:p w:rsidR="003A1191" w:rsidRPr="00C46E45" w:rsidRDefault="003A1191" w:rsidP="003A1191">
      <w:pPr>
        <w:pStyle w:val="af2"/>
        <w:numPr>
          <w:ilvl w:val="0"/>
          <w:numId w:val="37"/>
        </w:numPr>
      </w:pPr>
      <w:r w:rsidRPr="00C46E45">
        <w:t xml:space="preserve">Безвозмездно сдать кровь цельную кровь 20 раз (и более, до 40) или плазму 30 раз (и более, до 60). Или сдать цельную кровь 13 раз (и более) и плазму </w:t>
      </w:r>
      <w:r w:rsidRPr="00C46E45">
        <w:lastRenderedPageBreak/>
        <w:t>20 раз (и более, до 40). Или сдать цельную кровь менее 13 раз и плазму 30 раз (и более, до 60).</w:t>
      </w:r>
    </w:p>
    <w:p w:rsidR="003A1191" w:rsidRPr="00C46E45" w:rsidRDefault="003A1191" w:rsidP="003A1191">
      <w:pPr>
        <w:pStyle w:val="af2"/>
        <w:numPr>
          <w:ilvl w:val="0"/>
          <w:numId w:val="37"/>
        </w:numPr>
      </w:pPr>
      <w:r w:rsidRPr="00C46E45">
        <w:t>Со второго года после присвоения звания «Почетный донор Москвы» для дальнейшего получения льгот необходимо ежегодно сдавать кровь не менее 3 раз или плазму не менее 7 раз.</w:t>
      </w:r>
    </w:p>
    <w:p w:rsidR="003A1191" w:rsidRPr="00C46E45" w:rsidRDefault="003A1191" w:rsidP="003A1191">
      <w:pPr>
        <w:pStyle w:val="af2"/>
        <w:numPr>
          <w:ilvl w:val="0"/>
          <w:numId w:val="37"/>
        </w:numPr>
      </w:pPr>
      <w:proofErr w:type="spellStart"/>
      <w:r w:rsidRPr="00C46E45">
        <w:t>Кроводача</w:t>
      </w:r>
      <w:proofErr w:type="spellEnd"/>
      <w:r w:rsidRPr="00C46E45">
        <w:t xml:space="preserve"> учитывается только в медицинских и научных организациях департамента </w:t>
      </w:r>
      <w:r>
        <w:t>здравоохранения Москвы.</w:t>
      </w:r>
    </w:p>
    <w:p w:rsidR="003A1191" w:rsidRPr="00C46E45" w:rsidRDefault="003A1191" w:rsidP="003A1191">
      <w:r w:rsidRPr="00C46E45">
        <w:t xml:space="preserve">Так, нормы сдачи крови ниже и </w:t>
      </w:r>
      <w:r w:rsidR="00477579">
        <w:t>условия для присвоения «Почетного донора</w:t>
      </w:r>
      <w:r w:rsidRPr="00C46E45">
        <w:t xml:space="preserve"> Москвы» мягче, </w:t>
      </w:r>
      <w:r w:rsidR="00477579">
        <w:t>чем</w:t>
      </w:r>
      <w:r w:rsidRPr="00C46E45">
        <w:t xml:space="preserve"> для знака «Почетный донор России». И доноры, имеющие статус «Почетный донор России»/«Почетный донор СССР», проживающие в </w:t>
      </w:r>
      <w:r w:rsidR="00477579">
        <w:t>г. Москва</w:t>
      </w:r>
      <w:r w:rsidRPr="00C46E45">
        <w:t>, имеют право на региональные и федеральные меры поддержки.</w:t>
      </w:r>
    </w:p>
    <w:p w:rsidR="003A1191" w:rsidRPr="00C46E45" w:rsidRDefault="003A1191" w:rsidP="003A1191">
      <w:r w:rsidRPr="00C46E45">
        <w:t>Для граждан, проживающих на территории г. Санкт-Петербург и имеющих статус «Почетный донор России»/«Почетный донор СССР»</w:t>
      </w:r>
      <w:r w:rsidR="00477579">
        <w:t>,</w:t>
      </w:r>
      <w:r w:rsidRPr="00C46E45">
        <w:t xml:space="preserve"> предусмотрены следующие дополнительные меры социальной поддержки</w:t>
      </w:r>
      <w:r>
        <w:t xml:space="preserve"> </w:t>
      </w:r>
      <w:r w:rsidRPr="00C46E45">
        <w:t>[Социальный кодекс Санкт-Петербурга, 2016]:</w:t>
      </w:r>
    </w:p>
    <w:p w:rsidR="003A1191" w:rsidRPr="00C46E45" w:rsidRDefault="003A1191" w:rsidP="003A1191">
      <w:pPr>
        <w:pStyle w:val="af2"/>
        <w:numPr>
          <w:ilvl w:val="0"/>
          <w:numId w:val="38"/>
        </w:numPr>
      </w:pPr>
      <w:r w:rsidRPr="00C46E45">
        <w:t>право на приобретение месячного единого (трамвай, троллейбус, автобус, метро) именного льготного билета в Санкт-Петербурге по цене, равной размеру ежемесячной денежной выплаты, равной 465 рублей, с учетом индексации;</w:t>
      </w:r>
    </w:p>
    <w:p w:rsidR="003A1191" w:rsidRPr="00C46E45" w:rsidRDefault="003A1191" w:rsidP="003A1191">
      <w:pPr>
        <w:pStyle w:val="af2"/>
        <w:numPr>
          <w:ilvl w:val="0"/>
          <w:numId w:val="38"/>
        </w:numPr>
      </w:pPr>
      <w:r w:rsidRPr="00C46E45">
        <w:t>право на обеспечение лекарственными препаратами, отпускаемыми населению с 50-процентной скидкой (с оплатой за счет средств бюджета Санкт-Петербурга 50 процентов их стоимости) по рецептам, выписанным врачами при амбулаторном лечении, перечень которых в соответствии с Федеральным законом "Об основах охраны здоровья граждан в Российской Федерации" устанавливается в территориальной программе;</w:t>
      </w:r>
    </w:p>
    <w:p w:rsidR="003A1191" w:rsidRPr="00C46E45" w:rsidRDefault="003A1191" w:rsidP="003A1191">
      <w:pPr>
        <w:pStyle w:val="af2"/>
        <w:numPr>
          <w:ilvl w:val="0"/>
          <w:numId w:val="38"/>
        </w:numPr>
      </w:pPr>
      <w:proofErr w:type="gramStart"/>
      <w:r w:rsidRPr="00C46E45">
        <w:t xml:space="preserve">право на проезд ежегодно с 27 апреля по 31 октября в автобусах пригородного сообщения, обслуживаемых маршрутными перевозчиками, заключившими с уполномоченным исполнительным органом государственной власти Санкт-Петербурга договоры на перевозку пассажиров по социальным маршрутам наземного пассажирского маршрутного транспорта, с оплатой части стоимости разового проезда за счет средств бюджета Санкт-Петербурга в </w:t>
      </w:r>
      <w:r>
        <w:t>размере 10 процентов от тарифа.</w:t>
      </w:r>
      <w:proofErr w:type="gramEnd"/>
    </w:p>
    <w:p w:rsidR="003A1191" w:rsidRPr="00C46E45" w:rsidRDefault="003A1191" w:rsidP="003A1191">
      <w:pPr>
        <w:rPr>
          <w:lang w:eastAsia="ru-RU"/>
        </w:rPr>
      </w:pPr>
      <w:r w:rsidRPr="00C46E45">
        <w:rPr>
          <w:lang w:eastAsia="ru-RU"/>
        </w:rPr>
        <w:lastRenderedPageBreak/>
        <w:t xml:space="preserve">Помимо описанных ранее дополнительных региональных льгот, в </w:t>
      </w:r>
      <w:r w:rsidR="00477579">
        <w:rPr>
          <w:lang w:eastAsia="ru-RU"/>
        </w:rPr>
        <w:t>г. Санкт-Петербург</w:t>
      </w:r>
      <w:r w:rsidRPr="00C46E45">
        <w:rPr>
          <w:lang w:eastAsia="ru-RU"/>
        </w:rPr>
        <w:t xml:space="preserve"> «Почетные доноры России»/«Почетные доноры СССР» вправе получить звание «Ветерана труда». Подобный статус предусматривает другие меры социальной поддержки, определенные на федеральном и региональном уровнях.</w:t>
      </w:r>
    </w:p>
    <w:p w:rsidR="003A1191" w:rsidRPr="00C46E45" w:rsidRDefault="003A1191" w:rsidP="003A1191">
      <w:pPr>
        <w:rPr>
          <w:lang w:eastAsia="ru-RU"/>
        </w:rPr>
      </w:pPr>
      <w:r w:rsidRPr="00B311DF">
        <w:t>Следует отметить, что в регионах различается объем оказываемой донорам социальной поддержки</w:t>
      </w:r>
      <w:r w:rsidRPr="00C46E45">
        <w:t>, а во многих субъектах дополнительные рег</w:t>
      </w:r>
      <w:r w:rsidR="00477579">
        <w:t>иональные меры поддержки доноров</w:t>
      </w:r>
      <w:r w:rsidRPr="00C46E45">
        <w:t xml:space="preserve"> крови отсутствуют.</w:t>
      </w:r>
    </w:p>
    <w:p w:rsidR="003A1191" w:rsidRPr="00C46E45" w:rsidRDefault="0080022F" w:rsidP="003A1191">
      <w:r>
        <w:t>Одной из значительных</w:t>
      </w:r>
      <w:r w:rsidR="003A1191" w:rsidRPr="00C46E45">
        <w:t xml:space="preserve"> мер государственной поддержки, закрепленной на федеральном уровне, является организация питания доноров после </w:t>
      </w:r>
      <w:proofErr w:type="spellStart"/>
      <w:r w:rsidR="003A1191" w:rsidRPr="00C46E45">
        <w:t>донации</w:t>
      </w:r>
      <w:proofErr w:type="spellEnd"/>
      <w:r w:rsidR="003A1191" w:rsidRPr="00C46E45">
        <w:t>. Замена бесплатного питания денежной компенсацией не допускается, за исключением случаев, установленных Федеральным законом от 20.07.2012 N 125-ФЗ "О донорстве крови и ее компонентов". Однако на практике замена питания денежной компенсацией широко р</w:t>
      </w:r>
      <w:r w:rsidR="00FE3C90">
        <w:t xml:space="preserve">аспространено. </w:t>
      </w:r>
      <w:proofErr w:type="gramStart"/>
      <w:r w:rsidR="003A1191" w:rsidRPr="00C46E45">
        <w:t xml:space="preserve">Размер денежной компенсации определяется как 5% величины прожиточного минимума трудоспособного населения, действующей в субъекте Российской Федерации, на территории которого проведена </w:t>
      </w:r>
      <w:proofErr w:type="spellStart"/>
      <w:r w:rsidR="003A1191" w:rsidRPr="00C46E45">
        <w:t>донация</w:t>
      </w:r>
      <w:proofErr w:type="spellEnd"/>
      <w:r w:rsidR="003A1191" w:rsidRPr="00C46E45">
        <w:t xml:space="preserve"> крови и/или ее компонентов, согласно Приказу Минздрава России от 26.04.2013 N 265н «О случаях возможности замены бесплатного питания донора крови и (или) ее компонентов денежной компенсацией и порядке установления ее размера».</w:t>
      </w:r>
      <w:proofErr w:type="gramEnd"/>
    </w:p>
    <w:p w:rsidR="003A1191" w:rsidRDefault="003A1191" w:rsidP="003A1191">
      <w:r w:rsidRPr="00C46E45">
        <w:t>Так, объем денежной компенсаци</w:t>
      </w:r>
      <w:r w:rsidR="00FE3C90">
        <w:t>и з</w:t>
      </w:r>
      <w:r>
        <w:t>а питание донорам в 2018 г.</w:t>
      </w:r>
      <w:r w:rsidRPr="00C46E45">
        <w:t xml:space="preserve"> составил в Белгородской области 18 044,3 р</w:t>
      </w:r>
      <w:r>
        <w:t>ублей, за 2019 г.</w:t>
      </w:r>
      <w:r w:rsidRPr="00C46E45">
        <w:t xml:space="preserve"> – 18 </w:t>
      </w:r>
      <w:r w:rsidR="00FE3C90">
        <w:t>622,4</w:t>
      </w:r>
      <w:r>
        <w:t xml:space="preserve"> рублей. В 2022 г. </w:t>
      </w:r>
      <w:r w:rsidRPr="00C46E45">
        <w:t xml:space="preserve">компенсационная выплата за питание донорам составляет 579,3 рублей. </w:t>
      </w:r>
    </w:p>
    <w:p w:rsidR="003A1191" w:rsidRDefault="003A1191" w:rsidP="003A1191">
      <w:r>
        <w:t>Следует отметить, что в Российской Федерации был сокращен объем мер социальной поддержки доноров крови и ее компонентов. Так, согласно Федеральному закону</w:t>
      </w:r>
      <w:r w:rsidRPr="00021ED8">
        <w:t xml:space="preserve"> РФ от 09.06.1993 N 5142-1 «О донорстве крови и ее компонентов»</w:t>
      </w:r>
      <w:r>
        <w:t xml:space="preserve">, в перечень, предоставляемых льгот входили </w:t>
      </w:r>
      <w:r w:rsidRPr="00C46E45">
        <w:t>[</w:t>
      </w:r>
      <w:r>
        <w:t>Закон РФ от 09.06.93 № 5142-1 «О донорстве крови и ее компонентов»</w:t>
      </w:r>
      <w:r w:rsidRPr="00C46E45">
        <w:t>]</w:t>
      </w:r>
      <w:r>
        <w:t>:</w:t>
      </w:r>
    </w:p>
    <w:p w:rsidR="003A1191" w:rsidRDefault="003A1191" w:rsidP="003A1191">
      <w:r>
        <w:t>Донору, сдавшему безвозмездно в течение года кровь и (или) ее компоненты в суммарном количестве, равном двум максимально допустимым дозам, предоставляются следующие дополнительные льготы:</w:t>
      </w:r>
    </w:p>
    <w:p w:rsidR="003A1191" w:rsidRDefault="003A1191" w:rsidP="003A1191">
      <w:pPr>
        <w:pStyle w:val="af2"/>
        <w:numPr>
          <w:ilvl w:val="0"/>
          <w:numId w:val="48"/>
        </w:numPr>
      </w:pPr>
      <w:r>
        <w:t>в течение шести месяцев студентам образовательных учреждений - надбавка к стипендии в размере 25 процентов за счет средств соответствующих бюджетов;</w:t>
      </w:r>
    </w:p>
    <w:p w:rsidR="003A1191" w:rsidRDefault="003A1191" w:rsidP="003A1191">
      <w:pPr>
        <w:pStyle w:val="af2"/>
        <w:numPr>
          <w:ilvl w:val="0"/>
          <w:numId w:val="48"/>
        </w:numPr>
      </w:pPr>
      <w:r>
        <w:lastRenderedPageBreak/>
        <w:t>в течение года - пособие по временной нетрудоспособности при всех видах заболеваний в размере полного заработка независимо от трудового стажа;</w:t>
      </w:r>
    </w:p>
    <w:p w:rsidR="003A1191" w:rsidRDefault="003A1191" w:rsidP="003A1191">
      <w:pPr>
        <w:pStyle w:val="af2"/>
        <w:numPr>
          <w:ilvl w:val="0"/>
          <w:numId w:val="48"/>
        </w:numPr>
      </w:pPr>
      <w:r>
        <w:t>в течение года - лечение в государственных или муниципальных учреждениях здравоохранения за счет средств соответствующих бюджетов;</w:t>
      </w:r>
    </w:p>
    <w:p w:rsidR="003A1191" w:rsidRDefault="003A1191" w:rsidP="003A1191">
      <w:pPr>
        <w:pStyle w:val="af2"/>
        <w:numPr>
          <w:ilvl w:val="0"/>
          <w:numId w:val="48"/>
        </w:numPr>
      </w:pPr>
      <w:r>
        <w:t xml:space="preserve">в течение года - первоочередное выделение по месту работы или учебы льготных путевок для санаторно-курортного лечения. </w:t>
      </w:r>
    </w:p>
    <w:p w:rsidR="003A1191" w:rsidRDefault="003A1191" w:rsidP="003A1191">
      <w:r w:rsidRPr="006564FB">
        <w:t xml:space="preserve">Для оценки осведомленности о государственной поддержке, отношения к объему льгот и выплат, пользовании мерами социальной поддержки был проведен опрос населения и доноров крови и ее компонентов Белгородской и Курской областей. Количество респондентов составило 111 человек. Описательная статистика приведена в </w:t>
      </w:r>
      <w:r>
        <w:t>параграфе 3.3.</w:t>
      </w:r>
    </w:p>
    <w:p w:rsidR="003A1191" w:rsidRPr="00C46E45" w:rsidRDefault="003A1191" w:rsidP="003A1191">
      <w:r w:rsidRPr="00C46E45">
        <w:t>Та</w:t>
      </w:r>
      <w:r>
        <w:t>к, анализ опросов выявил, что 85,6</w:t>
      </w:r>
      <w:r w:rsidRPr="00C46E45">
        <w:t>% опрошенных зна</w:t>
      </w:r>
      <w:r>
        <w:t>ет</w:t>
      </w:r>
      <w:r w:rsidRPr="00C46E45">
        <w:t xml:space="preserve"> о предостав</w:t>
      </w:r>
      <w:r>
        <w:t>ляемых льготах и выплатах и 14,4</w:t>
      </w:r>
      <w:r w:rsidRPr="00C46E45">
        <w:t xml:space="preserve">% - не </w:t>
      </w:r>
      <w:proofErr w:type="gramStart"/>
      <w:r w:rsidRPr="00C46E45">
        <w:t>информирован</w:t>
      </w:r>
      <w:r>
        <w:t>ы</w:t>
      </w:r>
      <w:proofErr w:type="gramEnd"/>
      <w:r>
        <w:t xml:space="preserve"> в данном вопросе (Рис.27</w:t>
      </w:r>
      <w:r w:rsidRPr="00C46E45">
        <w:t xml:space="preserve">). Следовательно, осведомленность опрошенных граждан о мерах социальной поддержки, оказываемых государством донорам крови и ее компонентов, является достаточно высокой, что является положительным сигналом в вопросе оповещения граждан о бенефициях, которые предоставляет донорство крови и ее </w:t>
      </w:r>
      <w:r>
        <w:t>компонентов.</w:t>
      </w:r>
    </w:p>
    <w:p w:rsidR="003A1191" w:rsidRPr="00C46E45" w:rsidRDefault="003A1191" w:rsidP="003A1191">
      <w:pPr>
        <w:pStyle w:val="ac"/>
      </w:pPr>
      <w:r w:rsidRPr="000D24A5">
        <w:rPr>
          <w:noProof/>
          <w:lang w:eastAsia="ru-RU"/>
        </w:rPr>
        <w:drawing>
          <wp:inline distT="0" distB="0" distL="0" distR="0" wp14:anchorId="56DE95AB" wp14:editId="34209830">
            <wp:extent cx="4895411" cy="199270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ведомлены ли вы о мерах соц поддержки.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00851" cy="1994916"/>
                    </a:xfrm>
                    <a:prstGeom prst="rect">
                      <a:avLst/>
                    </a:prstGeom>
                  </pic:spPr>
                </pic:pic>
              </a:graphicData>
            </a:graphic>
          </wp:inline>
        </w:drawing>
      </w:r>
    </w:p>
    <w:p w:rsidR="003A1191" w:rsidRPr="00C46E45" w:rsidRDefault="003A1191" w:rsidP="003A1191">
      <w:pPr>
        <w:pStyle w:val="a"/>
      </w:pPr>
      <w:r w:rsidRPr="00C46E45">
        <w:t xml:space="preserve"> Осведомленность респондентов о мерах социальной поддержки доноров крови и ее компонентов</w:t>
      </w:r>
    </w:p>
    <w:p w:rsidR="003A1191" w:rsidRDefault="003A1191" w:rsidP="003A1191">
      <w:r w:rsidRPr="00C46E45">
        <w:t>Составлено по результатам опроса в Белгородской и Курской областях</w:t>
      </w:r>
    </w:p>
    <w:p w:rsidR="003A1191" w:rsidRPr="00C46E45" w:rsidRDefault="003A1191" w:rsidP="003A1191">
      <w:r w:rsidRPr="00C46E45">
        <w:t>Что касается использования льгот, предлагаемых донорам, то</w:t>
      </w:r>
      <w:r>
        <w:t xml:space="preserve"> более половины респондентов (64</w:t>
      </w:r>
      <w:r w:rsidRPr="00C46E45">
        <w:t>%) ответили, что пользовались мерами социальной поддерж</w:t>
      </w:r>
      <w:r>
        <w:t>ки, а 36% - нет (Рис.28). Следует</w:t>
      </w:r>
      <w:r w:rsidRPr="00C46E45">
        <w:t xml:space="preserve"> отметить, что подавляющее большинство опрошенных, кто ответил положительно на вопрос – доноры крови и ее компонентов. Следовательно, опрошенные доноры, как правило, прибегают к льготам и другим преимуществам донорства крови и ее </w:t>
      </w:r>
      <w:r w:rsidRPr="00C46E45">
        <w:lastRenderedPageBreak/>
        <w:t xml:space="preserve">компонентов, что свидетельствует о </w:t>
      </w:r>
      <w:r>
        <w:t>распространенности</w:t>
      </w:r>
      <w:r w:rsidRPr="00C46E45">
        <w:t xml:space="preserve"> и широком приме</w:t>
      </w:r>
      <w:r>
        <w:t>нении мер социальной поддержки.</w:t>
      </w:r>
    </w:p>
    <w:p w:rsidR="003A1191" w:rsidRPr="00C46E45" w:rsidRDefault="003A1191" w:rsidP="003A1191">
      <w:pPr>
        <w:pStyle w:val="ac"/>
      </w:pPr>
      <w:r>
        <w:rPr>
          <w:noProof/>
          <w:lang w:eastAsia="ru-RU"/>
        </w:rPr>
        <w:drawing>
          <wp:inline distT="0" distB="0" distL="0" distR="0" wp14:anchorId="617B45D3" wp14:editId="51328811">
            <wp:extent cx="4962525" cy="207412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ьзовались ли мерами.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61343" cy="2073634"/>
                    </a:xfrm>
                    <a:prstGeom prst="rect">
                      <a:avLst/>
                    </a:prstGeom>
                  </pic:spPr>
                </pic:pic>
              </a:graphicData>
            </a:graphic>
          </wp:inline>
        </w:drawing>
      </w:r>
    </w:p>
    <w:p w:rsidR="003A1191" w:rsidRPr="00C46E45" w:rsidRDefault="003A1191" w:rsidP="003A1191">
      <w:pPr>
        <w:pStyle w:val="a"/>
      </w:pPr>
      <w:r>
        <w:t xml:space="preserve"> Опрос: п</w:t>
      </w:r>
      <w:r w:rsidRPr="00C46E45">
        <w:t>ользование мерами социальной поддержки доноров крови и ее компонентов</w:t>
      </w:r>
    </w:p>
    <w:p w:rsidR="003A1191" w:rsidRDefault="003A1191" w:rsidP="003A1191">
      <w:r w:rsidRPr="00C46E45">
        <w:t>Составлено по результатам опроса в Белгородской и Курской областях</w:t>
      </w:r>
    </w:p>
    <w:p w:rsidR="003A1191" w:rsidRPr="00C46E45" w:rsidRDefault="003A1191" w:rsidP="003A1191">
      <w:r w:rsidRPr="00C46E45">
        <w:t>Однако вопрос о достаточности и значительности мер социальной поддержки донорам крови и ее компонентов ра</w:t>
      </w:r>
      <w:r>
        <w:t>зделил мнение респондентов: 63,1</w:t>
      </w:r>
      <w:r w:rsidRPr="00C46E45">
        <w:t>% опрошенных считают, что меры недостаточн</w:t>
      </w:r>
      <w:r>
        <w:t>ые и незначительные, 13,5</w:t>
      </w:r>
      <w:r w:rsidRPr="00C46E45">
        <w:t>% - удовлетворены объе</w:t>
      </w:r>
      <w:r>
        <w:t>мом предоставляемых льгот и 23,4</w:t>
      </w:r>
      <w:r w:rsidRPr="00C46E45">
        <w:t>% - затрудни</w:t>
      </w:r>
      <w:r>
        <w:t>лись ответить на вопрос (Рис.29</w:t>
      </w:r>
      <w:r w:rsidRPr="00C46E45">
        <w:t>). Так, можно сделать вывод, что половина участников опроса не удовлетворены мерами социальной поддержки и считают их недейственными, что свидетельствует о возможной необходимости увеличения</w:t>
      </w:r>
      <w:r>
        <w:t xml:space="preserve"> объема льгот и выплат донорам.</w:t>
      </w:r>
    </w:p>
    <w:p w:rsidR="003A1191" w:rsidRPr="00C46E45" w:rsidRDefault="003A1191" w:rsidP="003A1191">
      <w:pPr>
        <w:pStyle w:val="ac"/>
      </w:pPr>
      <w:r>
        <w:rPr>
          <w:noProof/>
          <w:lang w:eastAsia="ru-RU"/>
        </w:rPr>
        <w:drawing>
          <wp:inline distT="0" distB="0" distL="0" distR="0" wp14:anchorId="1A9ADAE8" wp14:editId="41CCAAE2">
            <wp:extent cx="5063273" cy="195819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статочность мер.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69458" cy="1960588"/>
                    </a:xfrm>
                    <a:prstGeom prst="rect">
                      <a:avLst/>
                    </a:prstGeom>
                  </pic:spPr>
                </pic:pic>
              </a:graphicData>
            </a:graphic>
          </wp:inline>
        </w:drawing>
      </w:r>
    </w:p>
    <w:p w:rsidR="003A1191" w:rsidRPr="00C46E45" w:rsidRDefault="003A1191" w:rsidP="003A1191">
      <w:pPr>
        <w:pStyle w:val="a"/>
      </w:pPr>
      <w:r>
        <w:t xml:space="preserve"> Опрос: д</w:t>
      </w:r>
      <w:r w:rsidRPr="00C46E45">
        <w:t>остаточность и значительность мер социальной поддержки доноров крови и ее компонентов</w:t>
      </w:r>
    </w:p>
    <w:p w:rsidR="003A1191" w:rsidRDefault="003A1191" w:rsidP="003A1191">
      <w:r w:rsidRPr="00C46E45">
        <w:t>Составлено по результатам опроса в Белгородской и Курской областях</w:t>
      </w:r>
    </w:p>
    <w:p w:rsidR="003A1191" w:rsidRPr="00C46E45" w:rsidRDefault="003A1191" w:rsidP="003A1191">
      <w:r w:rsidRPr="00C46E45">
        <w:t>Относительно мер государственной поддержки лиц, награжденных знаком «Почетный донор России»/«Почетный донор СССР»,  п</w:t>
      </w:r>
      <w:r>
        <w:t xml:space="preserve">очти половина респондентов </w:t>
      </w:r>
      <w:r>
        <w:lastRenderedPageBreak/>
        <w:t>(45,9</w:t>
      </w:r>
      <w:r w:rsidRPr="00C46E45">
        <w:t>%) считает меры привлекательными и действе</w:t>
      </w:r>
      <w:r>
        <w:t>нными, 22,5</w:t>
      </w:r>
      <w:r w:rsidRPr="00C46E45">
        <w:t>% - имеют противоположное мнение, 31,5% - затрудни</w:t>
      </w:r>
      <w:r>
        <w:t>лись ответить на вопрос (Рис.30</w:t>
      </w:r>
      <w:r w:rsidRPr="00C46E45">
        <w:t>). Так, меры поддержки почетных донор</w:t>
      </w:r>
      <w:r>
        <w:t>ов</w:t>
      </w:r>
      <w:r w:rsidRPr="00C46E45">
        <w:t xml:space="preserve"> являются для населения более привл</w:t>
      </w:r>
      <w:r w:rsidR="00125D56">
        <w:t xml:space="preserve">екательными, чем </w:t>
      </w:r>
      <w:r w:rsidRPr="00C46E45">
        <w:t xml:space="preserve">меры для рядовых доноров крови и ее компонентов. Данный вывод может свидетельствовать о материальной заинтересованности при </w:t>
      </w:r>
      <w:proofErr w:type="spellStart"/>
      <w:r w:rsidR="00125D56">
        <w:t>донации</w:t>
      </w:r>
      <w:proofErr w:type="spellEnd"/>
      <w:r w:rsidR="00125D56">
        <w:t xml:space="preserve"> и необходимости оказания</w:t>
      </w:r>
      <w:r w:rsidRPr="00C46E45">
        <w:t xml:space="preserve"> соци</w:t>
      </w:r>
      <w:r>
        <w:t>альной поддержки донорам крови.</w:t>
      </w:r>
    </w:p>
    <w:p w:rsidR="003A1191" w:rsidRPr="00C46E45" w:rsidRDefault="003A1191" w:rsidP="003A1191">
      <w:pPr>
        <w:pStyle w:val="ac"/>
      </w:pPr>
      <w:r>
        <w:rPr>
          <w:noProof/>
          <w:lang w:eastAsia="ru-RU"/>
        </w:rPr>
        <w:drawing>
          <wp:inline distT="0" distB="0" distL="0" distR="0" wp14:anchorId="63C46735" wp14:editId="00B8448F">
            <wp:extent cx="4944965" cy="19431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влекательность мер.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50303" cy="1945197"/>
                    </a:xfrm>
                    <a:prstGeom prst="rect">
                      <a:avLst/>
                    </a:prstGeom>
                  </pic:spPr>
                </pic:pic>
              </a:graphicData>
            </a:graphic>
          </wp:inline>
        </w:drawing>
      </w:r>
    </w:p>
    <w:p w:rsidR="003A1191" w:rsidRPr="00C46E45" w:rsidRDefault="003A1191" w:rsidP="003A1191">
      <w:pPr>
        <w:pStyle w:val="a"/>
      </w:pPr>
      <w:r>
        <w:t xml:space="preserve"> Опрос: п</w:t>
      </w:r>
      <w:r w:rsidRPr="00C46E45">
        <w:t>ривлекательность и действенность мер государственной поддержки граждан, награжденных нагрудным знаком «Почетный донор России»/«Почетный донор СССР»</w:t>
      </w:r>
    </w:p>
    <w:p w:rsidR="003A1191" w:rsidRDefault="003A1191" w:rsidP="003A1191">
      <w:r w:rsidRPr="00C46E45">
        <w:t>Составлено по результатам опроса в Белгородской и Курской областях</w:t>
      </w:r>
    </w:p>
    <w:p w:rsidR="003A1191" w:rsidRPr="00C46E45" w:rsidRDefault="003A1191" w:rsidP="003A1191">
      <w:r w:rsidRPr="00C46E45">
        <w:t>Подавл</w:t>
      </w:r>
      <w:r>
        <w:t xml:space="preserve">яющее большинство </w:t>
      </w:r>
      <w:proofErr w:type="gramStart"/>
      <w:r>
        <w:t>опрошенных</w:t>
      </w:r>
      <w:proofErr w:type="gramEnd"/>
      <w:r>
        <w:t xml:space="preserve"> (88,3</w:t>
      </w:r>
      <w:r w:rsidRPr="00C46E45">
        <w:t>%) ответило, что хотели бы получать денежно</w:t>
      </w:r>
      <w:r>
        <w:t xml:space="preserve">е вознаграждение за </w:t>
      </w:r>
      <w:proofErr w:type="spellStart"/>
      <w:r>
        <w:t>донацию</w:t>
      </w:r>
      <w:proofErr w:type="spellEnd"/>
      <w:r>
        <w:t>, 3,6% - ответили отрицательно, 8,1</w:t>
      </w:r>
      <w:r w:rsidRPr="00C46E45">
        <w:t xml:space="preserve">% </w:t>
      </w:r>
      <w:r>
        <w:t>- затруднились ответить (Рис.31</w:t>
      </w:r>
      <w:r w:rsidR="00F44673">
        <w:t xml:space="preserve">). Так, с учетом </w:t>
      </w:r>
      <w:r w:rsidR="00F6162A">
        <w:t>результатов</w:t>
      </w:r>
      <w:r w:rsidRPr="00C46E45">
        <w:t xml:space="preserve"> анализа предыдущего и данного вопросов, предположение о материальной заинтересованности при сдаче крови и потребности населения в дополнительных мерах социал</w:t>
      </w:r>
      <w:r>
        <w:t xml:space="preserve">ьной поддержки </w:t>
      </w:r>
      <w:r w:rsidR="00F6162A">
        <w:t>подтверждается</w:t>
      </w:r>
      <w:r>
        <w:t>.</w:t>
      </w:r>
    </w:p>
    <w:p w:rsidR="003A1191" w:rsidRPr="00C46E45" w:rsidRDefault="003A1191" w:rsidP="003A1191">
      <w:pPr>
        <w:pStyle w:val="ac"/>
      </w:pPr>
      <w:r>
        <w:rPr>
          <w:noProof/>
          <w:lang w:eastAsia="ru-RU"/>
        </w:rPr>
        <w:drawing>
          <wp:inline distT="0" distB="0" distL="0" distR="0" wp14:anchorId="382ACF6E" wp14:editId="5D64929E">
            <wp:extent cx="4695825" cy="202891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ньги за кровь.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03971" cy="2032437"/>
                    </a:xfrm>
                    <a:prstGeom prst="rect">
                      <a:avLst/>
                    </a:prstGeom>
                  </pic:spPr>
                </pic:pic>
              </a:graphicData>
            </a:graphic>
          </wp:inline>
        </w:drawing>
      </w:r>
    </w:p>
    <w:p w:rsidR="003A1191" w:rsidRPr="00C46E45" w:rsidRDefault="003A1191" w:rsidP="003A1191">
      <w:pPr>
        <w:pStyle w:val="a"/>
      </w:pPr>
      <w:r>
        <w:t xml:space="preserve"> Опрос: ж</w:t>
      </w:r>
      <w:r w:rsidRPr="00C46E45">
        <w:t xml:space="preserve">елание получать денежное вознаграждение за </w:t>
      </w:r>
      <w:proofErr w:type="spellStart"/>
      <w:r w:rsidRPr="00C46E45">
        <w:t>донацию</w:t>
      </w:r>
      <w:proofErr w:type="spellEnd"/>
    </w:p>
    <w:p w:rsidR="003A1191" w:rsidRPr="00C46E45" w:rsidRDefault="003A1191" w:rsidP="003A1191">
      <w:r>
        <w:t xml:space="preserve">Составлено по результатам </w:t>
      </w:r>
      <w:r w:rsidRPr="00C46E45">
        <w:t>опроса в Белгородской и Курской областях</w:t>
      </w:r>
    </w:p>
    <w:p w:rsidR="003A1191" w:rsidRDefault="003A1191" w:rsidP="003A1191">
      <w:r w:rsidRPr="00C46E45">
        <w:rPr>
          <w:bCs/>
        </w:rPr>
        <w:lastRenderedPageBreak/>
        <w:t>Таким образом, проведенный анализ нормативно-правовых актов, в которых регламентированы меры социальной поддержки доноров крови на региональном и федеральном ур</w:t>
      </w:r>
      <w:r w:rsidR="00F6162A">
        <w:rPr>
          <w:bCs/>
        </w:rPr>
        <w:t>овнях, а также результаты опроса</w:t>
      </w:r>
      <w:r w:rsidRPr="00C46E45">
        <w:rPr>
          <w:bCs/>
        </w:rPr>
        <w:t xml:space="preserve"> показали, что, в первую очередь, донорам крови оказывается различным уровень социальной поддержки доноров ввиду неравномерности дополнительных региональных льгот и выплат. Также, с точки зрения респондентов, в том числе респондентов-доноров, меры государственной поддержки рядовых доноров не являются достаточными и значительными, а меры поддержки почетных доноров, наоборот, достаточно </w:t>
      </w:r>
      <w:r>
        <w:rPr>
          <w:bCs/>
        </w:rPr>
        <w:t xml:space="preserve">привлекательны и действенны, что </w:t>
      </w:r>
      <w:r w:rsidRPr="00C46E45">
        <w:rPr>
          <w:bCs/>
        </w:rPr>
        <w:t>свидетельствует о необходимости оказани</w:t>
      </w:r>
      <w:r w:rsidR="00F6162A">
        <w:rPr>
          <w:bCs/>
        </w:rPr>
        <w:t>я социальной поддержки донорам крови</w:t>
      </w:r>
      <w:r w:rsidRPr="00C46E45">
        <w:rPr>
          <w:bCs/>
        </w:rPr>
        <w:t xml:space="preserve"> и материальной заинтересованности граждан при </w:t>
      </w:r>
      <w:proofErr w:type="spellStart"/>
      <w:r w:rsidRPr="00C46E45">
        <w:rPr>
          <w:bCs/>
        </w:rPr>
        <w:t>донации</w:t>
      </w:r>
      <w:proofErr w:type="spellEnd"/>
      <w:r w:rsidRPr="00C46E45">
        <w:rPr>
          <w:bCs/>
        </w:rPr>
        <w:t xml:space="preserve">. Осведомленность граждан о льготах и выплатах находится на достаточно высоком уровне, что сигнализирует о распространенности информации для населения </w:t>
      </w:r>
      <w:r w:rsidRPr="00C46E45">
        <w:t>о бенефициях донорства крови и ее компонентов, гарантируемых государством.</w:t>
      </w:r>
    </w:p>
    <w:p w:rsidR="003A1191" w:rsidRPr="00C46E45" w:rsidRDefault="003A1191" w:rsidP="003A1191">
      <w:pPr>
        <w:pStyle w:val="2"/>
        <w:numPr>
          <w:ilvl w:val="1"/>
          <w:numId w:val="85"/>
        </w:numPr>
      </w:pPr>
      <w:bookmarkStart w:id="32" w:name="_Toc104935781"/>
      <w:r w:rsidRPr="00C46E45">
        <w:t>Инфекционный профиль донора крови и ее компонентов</w:t>
      </w:r>
      <w:bookmarkEnd w:id="32"/>
    </w:p>
    <w:p w:rsidR="003A1191" w:rsidRPr="00C46E45" w:rsidRDefault="003A1191" w:rsidP="003A1191">
      <w:r w:rsidRPr="00C46E45">
        <w:t>Создание необходимого количества безопасной донорской крови и ее компонентов для переливания или использования в производственных целях – одна из приоритетных задач Служб крови во всем мире. Однако менеджмент крови для создания</w:t>
      </w:r>
      <w:r w:rsidR="00B74356">
        <w:t xml:space="preserve"> подобных запасов включает</w:t>
      </w:r>
      <w:r w:rsidRPr="00C46E45">
        <w:t xml:space="preserve"> ряд процессов, начиная с отбора доноров, забора крови, тестирования крови и ее компонентов, хранения и заканчивая непосредстве</w:t>
      </w:r>
      <w:r w:rsidR="00B74356">
        <w:t>нным переливанием крови</w:t>
      </w:r>
      <w:r w:rsidRPr="00C46E45">
        <w:t xml:space="preserve"> пациенту. В каждом этапе существуют риски, которые могут иметь последствия для жизни пациентов и конечных продуктов крови. Таким образом, наряду со спасающей ролью переливания крови возможны и сопровождающие риски в виде передачи с кровью </w:t>
      </w:r>
      <w:proofErr w:type="spellStart"/>
      <w:r w:rsidRPr="00C46E45">
        <w:t>гемотрансмиссивных</w:t>
      </w:r>
      <w:proofErr w:type="spellEnd"/>
      <w:r w:rsidRPr="00C46E45">
        <w:t xml:space="preserve"> инфекций и лечебная неэффективность крови ввиду ее несоответствия предъявленным требованиям.</w:t>
      </w:r>
    </w:p>
    <w:p w:rsidR="003A1191" w:rsidRPr="00C46E45" w:rsidRDefault="003A1191" w:rsidP="003A1191">
      <w:r w:rsidRPr="00C46E45">
        <w:t>Кровь донора исследуют следующим образом:</w:t>
      </w:r>
    </w:p>
    <w:p w:rsidR="003A1191" w:rsidRPr="00C46E45" w:rsidRDefault="00B74356" w:rsidP="003A1191">
      <w:pPr>
        <w:pStyle w:val="af2"/>
        <w:numPr>
          <w:ilvl w:val="0"/>
          <w:numId w:val="26"/>
        </w:numPr>
      </w:pPr>
      <w:r>
        <w:t>определяется группа</w:t>
      </w:r>
      <w:r w:rsidR="003A1191" w:rsidRPr="00C46E45">
        <w:t xml:space="preserve"> крови и резус-фактор</w:t>
      </w:r>
    </w:p>
    <w:p w:rsidR="003A1191" w:rsidRPr="00C46E45" w:rsidRDefault="003A1191" w:rsidP="003A1191">
      <w:pPr>
        <w:pStyle w:val="af2"/>
        <w:numPr>
          <w:ilvl w:val="0"/>
          <w:numId w:val="26"/>
        </w:numPr>
      </w:pPr>
      <w:r w:rsidRPr="00C46E45">
        <w:t>тестируется на наличие антител к эритроцитам и на наличие возбудителей четырех передающихся через кровь заболеваний: гепатита</w:t>
      </w:r>
      <w:proofErr w:type="gramStart"/>
      <w:r w:rsidRPr="00C46E45">
        <w:t xml:space="preserve"> В</w:t>
      </w:r>
      <w:proofErr w:type="gramEnd"/>
      <w:r w:rsidRPr="00C46E45">
        <w:t>, гепатита С, сифилиса и ВИЧ</w:t>
      </w:r>
    </w:p>
    <w:p w:rsidR="003A1191" w:rsidRPr="00C46E45" w:rsidRDefault="003A1191" w:rsidP="003A1191">
      <w:pPr>
        <w:pStyle w:val="af2"/>
        <w:numPr>
          <w:ilvl w:val="0"/>
          <w:numId w:val="26"/>
        </w:numPr>
      </w:pPr>
      <w:r w:rsidRPr="00C46E45">
        <w:t>проводят исследования на заболевания и состояния, препятствующие донорству крови, - определяют уровень гемоглобина, лейкоцитов, СОЭ</w:t>
      </w:r>
    </w:p>
    <w:p w:rsidR="003A1191" w:rsidRPr="00C46E45" w:rsidRDefault="003A1191" w:rsidP="003A1191">
      <w:r w:rsidRPr="00C46E45">
        <w:lastRenderedPageBreak/>
        <w:t xml:space="preserve">В спектр процедур полного обследования донора крови относится также прием у врача-терапевта, проводится осмотр и опрос о состоянии здоровья донора и наличии у него препятствий к </w:t>
      </w:r>
      <w:proofErr w:type="spellStart"/>
      <w:r w:rsidRPr="00C46E45">
        <w:t>донации</w:t>
      </w:r>
      <w:proofErr w:type="spellEnd"/>
      <w:r w:rsidRPr="00C46E45">
        <w:t>, измеряется пульс</w:t>
      </w:r>
      <w:r>
        <w:t xml:space="preserve"> и давление. [Служба крови</w:t>
      </w:r>
      <w:r w:rsidRPr="00FE4C52">
        <w:t>,</w:t>
      </w:r>
      <w:r>
        <w:t xml:space="preserve"> 2017</w:t>
      </w:r>
      <w:r w:rsidRPr="00C46E45">
        <w:t xml:space="preserve">] </w:t>
      </w:r>
    </w:p>
    <w:p w:rsidR="003A1191" w:rsidRPr="00C46E45" w:rsidRDefault="003A1191" w:rsidP="003A1191">
      <w:r w:rsidRPr="00C46E45">
        <w:t xml:space="preserve">Что касается доноров, получивших положительные результаты анализов на </w:t>
      </w:r>
      <w:proofErr w:type="spellStart"/>
      <w:r w:rsidRPr="00C46E45">
        <w:t>гемот</w:t>
      </w:r>
      <w:r w:rsidR="00450260">
        <w:t>рансмиссивные</w:t>
      </w:r>
      <w:proofErr w:type="spellEnd"/>
      <w:r w:rsidR="00450260">
        <w:t xml:space="preserve"> инфекции, они должны</w:t>
      </w:r>
      <w:r w:rsidRPr="00C46E45">
        <w:t xml:space="preserve"> в обязательном порядке </w:t>
      </w:r>
      <w:r w:rsidR="00450260">
        <w:t xml:space="preserve">быть </w:t>
      </w:r>
      <w:r w:rsidRPr="00C46E45">
        <w:t>уведомлены, направлены на консультацию с врачом-терапевтом на дальнейшее обследование и подтверждение диагноза в специализированное учреждение.</w:t>
      </w:r>
    </w:p>
    <w:p w:rsidR="003A1191" w:rsidRPr="00C46E45" w:rsidRDefault="003A1191" w:rsidP="003A1191">
      <w:r w:rsidRPr="00C46E45">
        <w:t>Для переливания безопасной и качественной крови разработан список абсолютных и временных отводов от донорства крови и ее компонентов, который отражает те заболевания и состояния, которые могут угрожать здоров</w:t>
      </w:r>
      <w:r w:rsidR="00DA1EF4">
        <w:t>ью больного человека</w:t>
      </w:r>
      <w:r w:rsidRPr="00C46E45">
        <w:t xml:space="preserve"> и препятствовать оказанию полной лечебной эффективности гемотрансфузионной помощи. Исчерпывающий список заболеваний и состояний, которые относятся к временным отводам от донорства крови и ее комп</w:t>
      </w:r>
      <w:r>
        <w:t>онентов, приведены в параграфе 1.1</w:t>
      </w:r>
      <w:r w:rsidRPr="00C46E45">
        <w:t>. Структура временных отводов в Белгородск</w:t>
      </w:r>
      <w:r>
        <w:t>ой области представлены на Рис.33</w:t>
      </w:r>
      <w:r w:rsidRPr="00C46E45">
        <w:t>. С точки зрения динамики количества отводов по отношению к общему количеству доно</w:t>
      </w:r>
      <w:r>
        <w:t>ров показатель за 2019-2020 гг.</w:t>
      </w:r>
      <w:r w:rsidRPr="00C46E45">
        <w:t xml:space="preserve"> достаточно стабильный и составляет 24,14%</w:t>
      </w:r>
      <w:r>
        <w:t xml:space="preserve"> и 24,84%, соответственно (Рис.32</w:t>
      </w:r>
      <w:r w:rsidRPr="00C46E45">
        <w:t>). Что касае</w:t>
      </w:r>
      <w:r>
        <w:t>тся резкого увеличения показателя до 26,05% в 2021 г.</w:t>
      </w:r>
      <w:r w:rsidRPr="00C46E45">
        <w:t xml:space="preserve">, то он обусловлен </w:t>
      </w:r>
      <w:r w:rsidRPr="00E33A41">
        <w:t xml:space="preserve">введением нового временного противопоказания к </w:t>
      </w:r>
      <w:proofErr w:type="spellStart"/>
      <w:r w:rsidRPr="00E33A41">
        <w:t>донации</w:t>
      </w:r>
      <w:proofErr w:type="spellEnd"/>
      <w:r w:rsidRPr="00E33A41">
        <w:t xml:space="preserve"> в виде вакцинации от </w:t>
      </w:r>
      <w:r w:rsidRPr="00E33A41">
        <w:rPr>
          <w:lang w:val="en-US"/>
        </w:rPr>
        <w:t>COVID</w:t>
      </w:r>
      <w:r w:rsidRPr="00E33A41">
        <w:t xml:space="preserve">-19 и общего роста количества людей с противопоказаниями к </w:t>
      </w:r>
      <w:proofErr w:type="spellStart"/>
      <w:r w:rsidRPr="00E33A41">
        <w:t>донации</w:t>
      </w:r>
      <w:proofErr w:type="spellEnd"/>
      <w:r w:rsidRPr="00E33A41">
        <w:t>.</w:t>
      </w:r>
      <w:r w:rsidRPr="008609B4">
        <w:rPr>
          <w:color w:val="FF0000"/>
        </w:rPr>
        <w:t xml:space="preserve"> </w:t>
      </w:r>
    </w:p>
    <w:p w:rsidR="003A1191" w:rsidRPr="00C46E45" w:rsidRDefault="003A1191" w:rsidP="003A1191">
      <w:pPr>
        <w:pStyle w:val="ac"/>
      </w:pPr>
      <w:r w:rsidRPr="00C46E45">
        <w:rPr>
          <w:noProof/>
          <w:lang w:eastAsia="ru-RU"/>
        </w:rPr>
        <w:drawing>
          <wp:inline distT="0" distB="0" distL="0" distR="0" wp14:anchorId="76598CAA" wp14:editId="64764AB8">
            <wp:extent cx="3498112" cy="210343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98598" cy="2103725"/>
                    </a:xfrm>
                    <a:prstGeom prst="rect">
                      <a:avLst/>
                    </a:prstGeom>
                    <a:noFill/>
                  </pic:spPr>
                </pic:pic>
              </a:graphicData>
            </a:graphic>
          </wp:inline>
        </w:drawing>
      </w:r>
    </w:p>
    <w:p w:rsidR="003A1191" w:rsidRPr="00C46E45" w:rsidRDefault="003A1191" w:rsidP="003A1191">
      <w:pPr>
        <w:pStyle w:val="a"/>
      </w:pPr>
      <w:r w:rsidRPr="00C46E45">
        <w:t xml:space="preserve"> Динамика  количества отводов по отношению к общему количеству доноров в Белгородской области</w:t>
      </w:r>
    </w:p>
    <w:p w:rsidR="003A1191" w:rsidRPr="00C46E45" w:rsidRDefault="003A1191" w:rsidP="003A1191">
      <w:pPr>
        <w:pStyle w:val="a"/>
        <w:numPr>
          <w:ilvl w:val="0"/>
          <w:numId w:val="0"/>
        </w:numPr>
        <w:ind w:left="1702"/>
        <w:jc w:val="both"/>
        <w:rPr>
          <w:i w:val="0"/>
        </w:rPr>
      </w:pPr>
      <w:r w:rsidRPr="00C46E45">
        <w:rPr>
          <w:i w:val="0"/>
        </w:rPr>
        <w:t>Составлено автором по годовым отчетам ЦК Белгородской области</w:t>
      </w:r>
    </w:p>
    <w:p w:rsidR="003A1191" w:rsidRPr="00C46E45" w:rsidRDefault="003A1191" w:rsidP="003A1191">
      <w:pPr>
        <w:pStyle w:val="ac"/>
      </w:pPr>
      <w:r w:rsidRPr="00C46E45">
        <w:rPr>
          <w:noProof/>
          <w:lang w:eastAsia="ru-RU"/>
        </w:rPr>
        <w:lastRenderedPageBreak/>
        <w:drawing>
          <wp:inline distT="0" distB="0" distL="0" distR="0" wp14:anchorId="291D6384" wp14:editId="677F7D4B">
            <wp:extent cx="2572120" cy="3387051"/>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79723" cy="3397063"/>
                    </a:xfrm>
                    <a:prstGeom prst="rect">
                      <a:avLst/>
                    </a:prstGeom>
                    <a:noFill/>
                    <a:ln>
                      <a:noFill/>
                    </a:ln>
                  </pic:spPr>
                </pic:pic>
              </a:graphicData>
            </a:graphic>
          </wp:inline>
        </w:drawing>
      </w:r>
    </w:p>
    <w:p w:rsidR="003A1191" w:rsidRPr="00C46E45" w:rsidRDefault="003A1191" w:rsidP="003A1191">
      <w:pPr>
        <w:pStyle w:val="a"/>
      </w:pPr>
      <w:r w:rsidRPr="00C46E45">
        <w:t xml:space="preserve"> Структура временных отводов от донорства крови и ее компонентов в Белгородской области</w:t>
      </w:r>
    </w:p>
    <w:p w:rsidR="003A1191" w:rsidRPr="00C46E45" w:rsidRDefault="003A1191" w:rsidP="003A1191">
      <w:r w:rsidRPr="00C46E45">
        <w:t>Составлено автором по годовым отчетам ЦК Белгородской области</w:t>
      </w:r>
    </w:p>
    <w:p w:rsidR="003A1191" w:rsidRPr="00C46E45" w:rsidRDefault="00DA1EF4" w:rsidP="003A1191">
      <w:r>
        <w:t xml:space="preserve">С точки </w:t>
      </w:r>
      <w:r w:rsidR="003A1191" w:rsidRPr="00C46E45">
        <w:t xml:space="preserve">зрения абсолютных отводов как части инфекционной безопасности донорской крови и ее компонентов распространенность </w:t>
      </w:r>
      <w:proofErr w:type="spellStart"/>
      <w:r w:rsidR="003A1191" w:rsidRPr="00C46E45">
        <w:t>гемотрансмиссивных</w:t>
      </w:r>
      <w:proofErr w:type="spellEnd"/>
      <w:r w:rsidR="003A1191" w:rsidRPr="00C46E45">
        <w:t xml:space="preserve"> инфекций представляет существенную угрозу, несмотря на предпринимаемые усилия по борьбе с ними. В сфере обращения донорской крови и ее компонентов внимание сосредоточено на инфекциях, которыми заражаются при контакте с кровью больного человека, – </w:t>
      </w:r>
      <w:proofErr w:type="spellStart"/>
      <w:r w:rsidR="003A1191" w:rsidRPr="00C46E45">
        <w:t>гемоконтактных</w:t>
      </w:r>
      <w:proofErr w:type="spellEnd"/>
      <w:r w:rsidR="003A1191" w:rsidRPr="00C46E45">
        <w:t xml:space="preserve"> или </w:t>
      </w:r>
      <w:proofErr w:type="spellStart"/>
      <w:r w:rsidR="003A1191" w:rsidRPr="00C46E45">
        <w:t>гемотрансмиссивных</w:t>
      </w:r>
      <w:proofErr w:type="spellEnd"/>
      <w:r w:rsidR="003A1191" w:rsidRPr="00C46E45">
        <w:t xml:space="preserve"> инфекциях. </w:t>
      </w:r>
    </w:p>
    <w:p w:rsidR="003A1191" w:rsidRPr="00C46E45" w:rsidRDefault="003A1191" w:rsidP="003A1191">
      <w:pPr>
        <w:rPr>
          <w:u w:val="single"/>
        </w:rPr>
      </w:pPr>
      <w:r w:rsidRPr="00C46E45">
        <w:t xml:space="preserve">К </w:t>
      </w:r>
      <w:proofErr w:type="spellStart"/>
      <w:r w:rsidRPr="00C46E45">
        <w:t>гемотрансмиссивным</w:t>
      </w:r>
      <w:proofErr w:type="spellEnd"/>
      <w:r w:rsidRPr="00C46E45">
        <w:t xml:space="preserve"> инфекциям, которые являются препятствием к становлению донором, относятся</w:t>
      </w:r>
      <w:r>
        <w:t xml:space="preserve"> </w:t>
      </w:r>
      <w:r w:rsidRPr="00C46E45">
        <w:t xml:space="preserve">[ВОЗ, 2020]: </w:t>
      </w:r>
    </w:p>
    <w:p w:rsidR="003A1191" w:rsidRPr="00C46E45" w:rsidRDefault="003A1191" w:rsidP="003A1191">
      <w:pPr>
        <w:pStyle w:val="af2"/>
        <w:numPr>
          <w:ilvl w:val="0"/>
          <w:numId w:val="25"/>
        </w:numPr>
      </w:pPr>
      <w:r w:rsidRPr="00C46E45">
        <w:t>ВИЧ</w:t>
      </w:r>
    </w:p>
    <w:p w:rsidR="003A1191" w:rsidRPr="00C46E45" w:rsidRDefault="003A1191" w:rsidP="003A1191">
      <w:pPr>
        <w:pStyle w:val="af2"/>
        <w:numPr>
          <w:ilvl w:val="0"/>
          <w:numId w:val="25"/>
        </w:numPr>
      </w:pPr>
      <w:r w:rsidRPr="00C46E45">
        <w:t xml:space="preserve">Гепатит </w:t>
      </w:r>
      <w:r w:rsidRPr="00C46E45">
        <w:rPr>
          <w:lang w:val="en-US"/>
        </w:rPr>
        <w:t>B</w:t>
      </w:r>
    </w:p>
    <w:p w:rsidR="003A1191" w:rsidRPr="00C46E45" w:rsidRDefault="003A1191" w:rsidP="003A1191">
      <w:pPr>
        <w:pStyle w:val="af2"/>
        <w:numPr>
          <w:ilvl w:val="0"/>
          <w:numId w:val="25"/>
        </w:numPr>
      </w:pPr>
      <w:r w:rsidRPr="00C46E45">
        <w:t xml:space="preserve">Гепатит </w:t>
      </w:r>
      <w:r w:rsidRPr="00C46E45">
        <w:rPr>
          <w:lang w:val="en-US"/>
        </w:rPr>
        <w:t>C</w:t>
      </w:r>
    </w:p>
    <w:p w:rsidR="003A1191" w:rsidRPr="00C46E45" w:rsidRDefault="003A1191" w:rsidP="003A1191">
      <w:pPr>
        <w:pStyle w:val="af2"/>
        <w:numPr>
          <w:ilvl w:val="0"/>
          <w:numId w:val="25"/>
        </w:numPr>
      </w:pPr>
      <w:r w:rsidRPr="00C46E45">
        <w:t>Сифилис</w:t>
      </w:r>
    </w:p>
    <w:p w:rsidR="003A1191" w:rsidRPr="00C46E45" w:rsidRDefault="003A1191" w:rsidP="003A1191">
      <w:r w:rsidRPr="00C46E45">
        <w:t xml:space="preserve">ВИЧ остается одной из основных проблем глобального общественного здравоохранения: за всю истории пандемии вирус унес 36,3 </w:t>
      </w:r>
      <w:r w:rsidR="00461F26">
        <w:t xml:space="preserve">миллиона </w:t>
      </w:r>
      <w:r w:rsidRPr="00C46E45">
        <w:t>человеческих жизней. Благодаря расш</w:t>
      </w:r>
      <w:r>
        <w:t>ирению доступности к качественным</w:t>
      </w:r>
      <w:r w:rsidRPr="00C46E45">
        <w:t xml:space="preserve"> средствам профилактики, </w:t>
      </w:r>
      <w:proofErr w:type="spellStart"/>
      <w:r w:rsidRPr="00C46E45">
        <w:t>антретровирусной</w:t>
      </w:r>
      <w:proofErr w:type="spellEnd"/>
      <w:r w:rsidRPr="00C46E45">
        <w:t xml:space="preserve"> терапии, </w:t>
      </w:r>
      <w:r w:rsidR="00815A2D">
        <w:t xml:space="preserve">ВИЧ-инфекция </w:t>
      </w:r>
      <w:proofErr w:type="gramStart"/>
      <w:r w:rsidR="00815A2D">
        <w:t>переквалифицирована</w:t>
      </w:r>
      <w:proofErr w:type="gramEnd"/>
      <w:r w:rsidRPr="00C46E45">
        <w:t xml:space="preserve"> в группу поддающихся терапии хронических заболеваний. Однако отсутствие метода излечения ВИЧ-инфекции и </w:t>
      </w:r>
      <w:r w:rsidRPr="00C46E45">
        <w:lastRenderedPageBreak/>
        <w:t>делает вирус настолько опасным, в особенности для доноров и реципиентов, которые находятся в неп</w:t>
      </w:r>
      <w:r>
        <w:t>осредственном контакте с кровью</w:t>
      </w:r>
      <w:r w:rsidRPr="00C46E45">
        <w:t xml:space="preserve"> [ВОЗ, 2020]</w:t>
      </w:r>
      <w:r>
        <w:t>.</w:t>
      </w:r>
    </w:p>
    <w:p w:rsidR="003A1191" w:rsidRPr="00C46E45" w:rsidRDefault="003A1191" w:rsidP="003A1191">
      <w:r w:rsidRPr="00C46E45">
        <w:t xml:space="preserve">С точки зрения распространенности заболеваемости ВИЧ – инфекцией, по данным ЮНЭЙДС, Россия – одна из самых уязвимых стран, где </w:t>
      </w:r>
      <w:r>
        <w:t>количество заражений за 2005-2015 гг. возросло более</w:t>
      </w:r>
      <w:r w:rsidRPr="00C46E45">
        <w:t xml:space="preserve"> чем на 49%</w:t>
      </w:r>
      <w:r>
        <w:t xml:space="preserve"> (Рис.34</w:t>
      </w:r>
      <w:r w:rsidRPr="00C46E45">
        <w:t>).</w:t>
      </w:r>
    </w:p>
    <w:p w:rsidR="003A1191" w:rsidRPr="00C46E45" w:rsidRDefault="003A1191" w:rsidP="003A1191">
      <w:pPr>
        <w:pStyle w:val="ac"/>
      </w:pPr>
      <w:r w:rsidRPr="00C46E45">
        <w:rPr>
          <w:noProof/>
          <w:lang w:eastAsia="ru-RU"/>
        </w:rPr>
        <w:drawing>
          <wp:inline distT="0" distB="0" distL="0" distR="0" wp14:anchorId="20F684E2" wp14:editId="2C549564">
            <wp:extent cx="4126255" cy="26574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ччч в мире.g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138897" cy="2665617"/>
                    </a:xfrm>
                    <a:prstGeom prst="rect">
                      <a:avLst/>
                    </a:prstGeom>
                  </pic:spPr>
                </pic:pic>
              </a:graphicData>
            </a:graphic>
          </wp:inline>
        </w:drawing>
      </w:r>
    </w:p>
    <w:p w:rsidR="003A1191" w:rsidRPr="00C46E45" w:rsidRDefault="003A1191" w:rsidP="003A1191">
      <w:pPr>
        <w:pStyle w:val="a"/>
      </w:pPr>
      <w:r w:rsidRPr="00C46E45">
        <w:t xml:space="preserve"> Изменение темпов прироста новых случаев ВИЧ-инфицирования среди взрослых (15 лет и старше) с 2005 по 2015</w:t>
      </w:r>
    </w:p>
    <w:p w:rsidR="003A1191" w:rsidRPr="00C46E45" w:rsidRDefault="003A1191" w:rsidP="003A1191">
      <w:r w:rsidRPr="00C46E45">
        <w:t>Источник: [Статистика ВИЧ в мире, 2015]</w:t>
      </w:r>
    </w:p>
    <w:p w:rsidR="003A1191" w:rsidRPr="00C46E45" w:rsidRDefault="003A1191" w:rsidP="003A1191">
      <w:r w:rsidRPr="00C46E45">
        <w:t xml:space="preserve">Статистика Федерального научно-методического центра по профилактике и борьбе со СПИДом подтверждает быстрые темпы роста количества заболевших граждан. С момента выявления первого </w:t>
      </w:r>
      <w:r>
        <w:t>зараженного пациента в 1987 г.</w:t>
      </w:r>
      <w:r w:rsidRPr="00C46E45">
        <w:t xml:space="preserve"> по 31 декабря 2021 г. общее число выявленных случаев ВИЧ-инфекции среди граждан Российской Федерации достигло 1 562</w:t>
      </w:r>
      <w:r w:rsidR="00815A2D">
        <w:t> </w:t>
      </w:r>
      <w:r w:rsidRPr="00C46E45">
        <w:t>570</w:t>
      </w:r>
      <w:r w:rsidR="00815A2D">
        <w:t xml:space="preserve"> человек</w:t>
      </w:r>
      <w:r w:rsidRPr="00C46E45">
        <w:t>.</w:t>
      </w:r>
      <w:r w:rsidR="00815A2D">
        <w:t xml:space="preserve"> На 31 декабря 2021 г. проживали</w:t>
      </w:r>
      <w:r w:rsidRPr="00C46E45">
        <w:t xml:space="preserve"> 1 137 596 граждан с подтвержденным положительным статусом ВИЧ, исключая 424 974 больных, умерших за весь период </w:t>
      </w:r>
      <w:r>
        <w:t>эпидемии в стране (27,2%) (Рис.3</w:t>
      </w:r>
      <w:r w:rsidRPr="00C46E45">
        <w:t xml:space="preserve">5). </w:t>
      </w:r>
    </w:p>
    <w:p w:rsidR="003A1191" w:rsidRPr="00C46E45" w:rsidRDefault="003A1191" w:rsidP="003A1191">
      <w:pPr>
        <w:pStyle w:val="ac"/>
      </w:pPr>
      <w:r w:rsidRPr="00C46E45">
        <w:rPr>
          <w:noProof/>
          <w:lang w:eastAsia="ru-RU"/>
        </w:rPr>
        <w:lastRenderedPageBreak/>
        <w:drawing>
          <wp:inline distT="0" distB="0" distL="0" distR="0" wp14:anchorId="43F3D526" wp14:editId="7C44F901">
            <wp:extent cx="4391025" cy="259790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раженность вич.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10175" cy="2609235"/>
                    </a:xfrm>
                    <a:prstGeom prst="rect">
                      <a:avLst/>
                    </a:prstGeom>
                  </pic:spPr>
                </pic:pic>
              </a:graphicData>
            </a:graphic>
          </wp:inline>
        </w:drawing>
      </w:r>
    </w:p>
    <w:p w:rsidR="003A1191" w:rsidRPr="00C46E45" w:rsidRDefault="003A1191" w:rsidP="003A1191">
      <w:pPr>
        <w:pStyle w:val="a"/>
      </w:pPr>
      <w:r w:rsidRPr="00C46E45">
        <w:t xml:space="preserve"> Рост кумулятивного числа зарегистрированных случаев ВИЧ-инфекции среди граждан России в 1987–2021 гг.</w:t>
      </w:r>
    </w:p>
    <w:p w:rsidR="003A1191" w:rsidRPr="00C46E45" w:rsidRDefault="003A1191" w:rsidP="003A1191">
      <w:r w:rsidRPr="00C46E45">
        <w:t xml:space="preserve">Источник: [Справка ВИЧ в России, 2021] </w:t>
      </w:r>
    </w:p>
    <w:p w:rsidR="003A1191" w:rsidRPr="00C46E45" w:rsidRDefault="003A1191" w:rsidP="003A1191">
      <w:r w:rsidRPr="00C46E45">
        <w:t xml:space="preserve">Что касается регионов наблюдения, то, по данным исследования НКО «Если быть точным», Белгородской области присвоена категория «А», что соответствует низкой выраженности проблемы, где количество ЛЖВ составляет 2 713 человек (0,175 % населения региона) </w:t>
      </w:r>
      <w:r>
        <w:t>на 2019 г. (Рис.3</w:t>
      </w:r>
      <w:r w:rsidRPr="00C46E45">
        <w:t xml:space="preserve">6). </w:t>
      </w:r>
    </w:p>
    <w:p w:rsidR="003A1191" w:rsidRPr="00C46E45" w:rsidRDefault="003A1191" w:rsidP="003A1191">
      <w:pPr>
        <w:pStyle w:val="ac"/>
      </w:pPr>
      <w:r w:rsidRPr="00C46E45">
        <w:rPr>
          <w:noProof/>
          <w:lang w:eastAsia="ru-RU"/>
        </w:rPr>
        <w:drawing>
          <wp:inline distT="0" distB="0" distL="0" distR="0" wp14:anchorId="7D119245" wp14:editId="26256B76">
            <wp:extent cx="4710224" cy="259251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ч белгород.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16249" cy="2595827"/>
                    </a:xfrm>
                    <a:prstGeom prst="rect">
                      <a:avLst/>
                    </a:prstGeom>
                  </pic:spPr>
                </pic:pic>
              </a:graphicData>
            </a:graphic>
          </wp:inline>
        </w:drawing>
      </w:r>
    </w:p>
    <w:p w:rsidR="003A1191" w:rsidRPr="00C46E45" w:rsidRDefault="003A1191" w:rsidP="003A1191">
      <w:pPr>
        <w:pStyle w:val="a"/>
      </w:pPr>
      <w:r w:rsidRPr="00C46E45">
        <w:t xml:space="preserve"> Выраженность проблемы в регионах с выделенной Белгородской областью</w:t>
      </w:r>
    </w:p>
    <w:p w:rsidR="003A1191" w:rsidRPr="00C46E45" w:rsidRDefault="003A1191" w:rsidP="003A1191">
      <w:r w:rsidRPr="00C46E45">
        <w:t>Источник: [ВИЧ в России, 2019]</w:t>
      </w:r>
    </w:p>
    <w:p w:rsidR="003A1191" w:rsidRPr="00C46E45" w:rsidRDefault="003A1191" w:rsidP="003A1191">
      <w:r w:rsidRPr="00C46E45">
        <w:t>Курская область – регион, которому присвоен статус «</w:t>
      </w:r>
      <w:r w:rsidRPr="00C46E45">
        <w:rPr>
          <w:lang w:val="en-US"/>
        </w:rPr>
        <w:t>B</w:t>
      </w:r>
      <w:r w:rsidRPr="00C46E45">
        <w:t>», где проблема выражен</w:t>
      </w:r>
      <w:r w:rsidR="00815A2D">
        <w:t>а ниже среднего и количество ЛЖВ</w:t>
      </w:r>
      <w:r w:rsidRPr="00C46E45">
        <w:t xml:space="preserve"> составляет 2 448 человек (0,221 % населения региона) </w:t>
      </w:r>
      <w:r>
        <w:t>на 2019 г. (Рис.37</w:t>
      </w:r>
      <w:r w:rsidRPr="00C46E45">
        <w:t>).</w:t>
      </w:r>
    </w:p>
    <w:p w:rsidR="003A1191" w:rsidRPr="00C46E45" w:rsidRDefault="003A1191" w:rsidP="003A1191">
      <w:pPr>
        <w:pStyle w:val="ac"/>
      </w:pPr>
      <w:r w:rsidRPr="00C46E45">
        <w:rPr>
          <w:noProof/>
          <w:lang w:eastAsia="ru-RU"/>
        </w:rPr>
        <w:lastRenderedPageBreak/>
        <w:drawing>
          <wp:inline distT="0" distB="0" distL="0" distR="0" wp14:anchorId="0498543B" wp14:editId="62E3FE0C">
            <wp:extent cx="4829175" cy="264198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ч курск.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41542" cy="2648746"/>
                    </a:xfrm>
                    <a:prstGeom prst="rect">
                      <a:avLst/>
                    </a:prstGeom>
                  </pic:spPr>
                </pic:pic>
              </a:graphicData>
            </a:graphic>
          </wp:inline>
        </w:drawing>
      </w:r>
    </w:p>
    <w:p w:rsidR="003A1191" w:rsidRPr="00C46E45" w:rsidRDefault="003A1191" w:rsidP="003A1191">
      <w:pPr>
        <w:pStyle w:val="a"/>
      </w:pPr>
      <w:r w:rsidRPr="00C46E45">
        <w:t xml:space="preserve"> Выраженность проблемы в регионах с выделенной Курской областью</w:t>
      </w:r>
    </w:p>
    <w:p w:rsidR="003A1191" w:rsidRPr="00C46E45" w:rsidRDefault="003A1191" w:rsidP="003A1191">
      <w:r w:rsidRPr="00C46E45">
        <w:t>Источник: [ВИЧ в России, 2019]</w:t>
      </w:r>
    </w:p>
    <w:p w:rsidR="003A1191" w:rsidRPr="00C46E45" w:rsidRDefault="003A1191" w:rsidP="003A1191">
      <w:r w:rsidRPr="00C46E45">
        <w:t>Таким образом, по данным</w:t>
      </w:r>
      <w:r w:rsidR="00981C67">
        <w:t>,</w:t>
      </w:r>
      <w:r w:rsidRPr="00C46E45">
        <w:t xml:space="preserve"> приведенным выше, Белгородскую и Курскую области относят к благоприятным регионам, в которых не стоит остро проблема эпидемии ВИЧ-инфекции.</w:t>
      </w:r>
    </w:p>
    <w:p w:rsidR="003A1191" w:rsidRPr="00C46E45" w:rsidRDefault="003A1191" w:rsidP="003A1191">
      <w:r w:rsidRPr="00C46E45">
        <w:t xml:space="preserve">Темпы роста </w:t>
      </w:r>
      <w:proofErr w:type="spellStart"/>
      <w:r w:rsidRPr="00C46E45">
        <w:t>гемотрансмисс</w:t>
      </w:r>
      <w:r>
        <w:t>инвых</w:t>
      </w:r>
      <w:proofErr w:type="spellEnd"/>
      <w:r>
        <w:t xml:space="preserve"> инфекций снижаются (Рис.38, Рис.39</w:t>
      </w:r>
      <w:r w:rsidRPr="00C46E45">
        <w:t>), однако Россия входит в пятерку стран с самой высокой скоростью распространения ВИЧ-инфекции. Так, частота и количество заболеваний все еще остаются угрозой для здоровья населения страны, особенно с точ</w:t>
      </w:r>
      <w:r>
        <w:t>ки зрения донорского потенциала</w:t>
      </w:r>
      <w:r w:rsidRPr="00C46E45">
        <w:t xml:space="preserve"> [ВИЧ в России, Известия, 2020]</w:t>
      </w:r>
      <w:r>
        <w:t>.</w:t>
      </w:r>
    </w:p>
    <w:p w:rsidR="003A1191" w:rsidRPr="00C46E45" w:rsidRDefault="003A1191" w:rsidP="003A1191">
      <w:pPr>
        <w:pStyle w:val="ac"/>
      </w:pPr>
      <w:r w:rsidRPr="00C46E45">
        <w:rPr>
          <w:noProof/>
          <w:lang w:eastAsia="ru-RU"/>
        </w:rPr>
        <w:drawing>
          <wp:inline distT="0" distB="0" distL="0" distR="0" wp14:anchorId="5F960F6A" wp14:editId="1ADA356B">
            <wp:extent cx="3781425" cy="227304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87435" cy="2276658"/>
                    </a:xfrm>
                    <a:prstGeom prst="rect">
                      <a:avLst/>
                    </a:prstGeom>
                    <a:noFill/>
                  </pic:spPr>
                </pic:pic>
              </a:graphicData>
            </a:graphic>
          </wp:inline>
        </w:drawing>
      </w:r>
    </w:p>
    <w:p w:rsidR="003A1191" w:rsidRPr="00C46E45" w:rsidRDefault="003A1191" w:rsidP="003A1191">
      <w:pPr>
        <w:pStyle w:val="a"/>
      </w:pPr>
      <w:r w:rsidRPr="00C46E45">
        <w:t xml:space="preserve"> Динамика темпов заболеваемости вирусными гепатитами в России</w:t>
      </w:r>
    </w:p>
    <w:p w:rsidR="003A1191" w:rsidRPr="00C46E45" w:rsidRDefault="003A1191" w:rsidP="003A1191">
      <w:r w:rsidRPr="00C46E45">
        <w:t>Источник: [Минздрав России, 2019]</w:t>
      </w:r>
    </w:p>
    <w:p w:rsidR="003A1191" w:rsidRPr="00C46E45" w:rsidRDefault="003A1191" w:rsidP="003A1191">
      <w:pPr>
        <w:pStyle w:val="ac"/>
      </w:pPr>
      <w:r w:rsidRPr="00C46E45">
        <w:rPr>
          <w:noProof/>
          <w:lang w:eastAsia="ru-RU"/>
        </w:rPr>
        <w:lastRenderedPageBreak/>
        <w:drawing>
          <wp:inline distT="0" distB="0" distL="0" distR="0" wp14:anchorId="40401087" wp14:editId="74C6EFE5">
            <wp:extent cx="3705225" cy="2340141"/>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14806" cy="2346192"/>
                    </a:xfrm>
                    <a:prstGeom prst="rect">
                      <a:avLst/>
                    </a:prstGeom>
                    <a:noFill/>
                  </pic:spPr>
                </pic:pic>
              </a:graphicData>
            </a:graphic>
          </wp:inline>
        </w:drawing>
      </w:r>
    </w:p>
    <w:p w:rsidR="003A1191" w:rsidRPr="00C46E45" w:rsidRDefault="003A1191" w:rsidP="003A1191">
      <w:pPr>
        <w:pStyle w:val="a"/>
      </w:pPr>
      <w:r w:rsidRPr="00C46E45">
        <w:t xml:space="preserve"> Динамика темпов заболеваемости сифилисом в России</w:t>
      </w:r>
    </w:p>
    <w:p w:rsidR="003A1191" w:rsidRPr="00C46E45" w:rsidRDefault="003A1191" w:rsidP="003A1191">
      <w:r w:rsidRPr="00C46E45">
        <w:t>Источник: [Минздрав России, 2019]</w:t>
      </w:r>
    </w:p>
    <w:p w:rsidR="003A1191" w:rsidRPr="00C46E45" w:rsidRDefault="003A1191" w:rsidP="003A1191">
      <w:r w:rsidRPr="00C46E45">
        <w:t>Для оценки бе</w:t>
      </w:r>
      <w:r w:rsidR="00550CA2">
        <w:t xml:space="preserve">зопасности донорских кадров </w:t>
      </w:r>
      <w:r w:rsidRPr="00C46E45">
        <w:t xml:space="preserve">проведено исследование, направленное на изучение частоты обнаружения маркеров вирусных инфекций (ВИЧ, гепатит </w:t>
      </w:r>
      <w:r w:rsidRPr="00C46E45">
        <w:rPr>
          <w:lang w:val="en-US"/>
        </w:rPr>
        <w:t>B</w:t>
      </w:r>
      <w:r w:rsidRPr="00C46E45">
        <w:t xml:space="preserve">, гепатит </w:t>
      </w:r>
      <w:r w:rsidRPr="00C46E45">
        <w:rPr>
          <w:lang w:val="en-US"/>
        </w:rPr>
        <w:t>C</w:t>
      </w:r>
      <w:r w:rsidRPr="00C46E45">
        <w:t>, сифилис) среди доноров регионов за</w:t>
      </w:r>
      <w:r w:rsidR="00550CA2">
        <w:t xml:space="preserve"> 2019-2021 гг. Исследование</w:t>
      </w:r>
      <w:r w:rsidRPr="00C46E45">
        <w:t xml:space="preserve"> произведено с помощью двустороннего t-</w:t>
      </w:r>
      <w:proofErr w:type="spellStart"/>
      <w:r w:rsidRPr="00C46E45">
        <w:t>test</w:t>
      </w:r>
      <w:proofErr w:type="spellEnd"/>
      <w:r w:rsidRPr="00C46E45">
        <w:t xml:space="preserve">, </w:t>
      </w:r>
      <w:r w:rsidR="00550CA2">
        <w:t>путем приравнивая относительной доли</w:t>
      </w:r>
      <w:r w:rsidRPr="00C46E45">
        <w:t xml:space="preserve"> в субъекте к относительной доле по РФ. Объектом исследования являлись внутренние данные Центра крови Белгородской области</w:t>
      </w:r>
      <w:r>
        <w:t xml:space="preserve"> и Станции переливания крови Курской области</w:t>
      </w:r>
      <w:r w:rsidRPr="00C46E45">
        <w:t xml:space="preserve"> о заболеваемости </w:t>
      </w:r>
      <w:proofErr w:type="spellStart"/>
      <w:r w:rsidRPr="00C46E45">
        <w:t>гемотрансмиссивными</w:t>
      </w:r>
      <w:proofErr w:type="spellEnd"/>
      <w:r w:rsidRPr="00C46E45">
        <w:t xml:space="preserve"> инфекциями.</w:t>
      </w:r>
    </w:p>
    <w:p w:rsidR="003A1191" w:rsidRPr="00C46E45" w:rsidRDefault="003A1191" w:rsidP="003A1191">
      <w:r w:rsidRPr="00C46E45">
        <w:t xml:space="preserve">При проведении сравнительного анализа частоты обнаружения маркеров вирусных инфекций (ВИЧ, гепатит </w:t>
      </w:r>
      <w:r w:rsidRPr="00C46E45">
        <w:rPr>
          <w:lang w:val="en-US"/>
        </w:rPr>
        <w:t>B</w:t>
      </w:r>
      <w:r w:rsidRPr="00C46E45">
        <w:t xml:space="preserve">, гепатит </w:t>
      </w:r>
      <w:r w:rsidRPr="00C46E45">
        <w:rPr>
          <w:lang w:val="en-US"/>
        </w:rPr>
        <w:t>C</w:t>
      </w:r>
      <w:r w:rsidRPr="00C46E45">
        <w:t>, сифилис) среди доноров Белгородской области с аналогичными показателями донорского контингента Российской Федерации за 2019-2021 гг., были получены следующие результаты:</w:t>
      </w:r>
    </w:p>
    <w:p w:rsidR="003A1191" w:rsidRPr="00C46E45" w:rsidRDefault="003A1191" w:rsidP="003A1191">
      <w:r w:rsidRPr="00D446E1">
        <w:t xml:space="preserve">В </w:t>
      </w:r>
      <w:r>
        <w:t xml:space="preserve">2021 г. </w:t>
      </w:r>
      <w:r w:rsidRPr="00C46E45">
        <w:t>при сравнении показателей у ВИЧ-инфекции, гепатита</w:t>
      </w:r>
      <w:proofErr w:type="gramStart"/>
      <w:r w:rsidRPr="00C46E45">
        <w:t xml:space="preserve"> С</w:t>
      </w:r>
      <w:proofErr w:type="gramEnd"/>
      <w:r w:rsidRPr="00C46E45">
        <w:t xml:space="preserve"> и сифилиса - статистически значимые показатели получены, статистически значимо выше заражение указанными инфекциями</w:t>
      </w:r>
      <w:r>
        <w:t xml:space="preserve"> в Белгородской области (Рис.40</w:t>
      </w:r>
      <w:r w:rsidRPr="00C46E45">
        <w:t xml:space="preserve">). При сравнении показателей по гепатиту </w:t>
      </w:r>
      <w:r w:rsidRPr="00C46E45">
        <w:rPr>
          <w:lang w:val="en-US"/>
        </w:rPr>
        <w:t>B</w:t>
      </w:r>
      <w:r w:rsidRPr="00C46E45">
        <w:t xml:space="preserve"> статистически значимых </w:t>
      </w:r>
      <w:r>
        <w:t>значений не получено, что означает</w:t>
      </w:r>
      <w:r w:rsidRPr="00C46E45">
        <w:t xml:space="preserve"> обеспеченность региона средним выявлением гепатита </w:t>
      </w:r>
      <w:r w:rsidRPr="00C46E45">
        <w:rPr>
          <w:lang w:val="en-US"/>
        </w:rPr>
        <w:t>B</w:t>
      </w:r>
      <w:r w:rsidRPr="00C46E45">
        <w:t xml:space="preserve"> среди донорского контингента. Таким образом, по большей части </w:t>
      </w:r>
      <w:proofErr w:type="spellStart"/>
      <w:r w:rsidRPr="00C46E45">
        <w:t>гемотрансмиссивных</w:t>
      </w:r>
      <w:proofErr w:type="spellEnd"/>
      <w:r w:rsidRPr="00C46E45">
        <w:t xml:space="preserve"> инфекций, Белгородская область была в 2021 г. более обеспечена донорами с болезнями, чем, в среднем, регионы России, что существенно влияет на качество донорского состава субъекта, безопасность и достаточность донорской крови и ее компонентов.</w:t>
      </w:r>
    </w:p>
    <w:p w:rsidR="003A1191" w:rsidRPr="00C46E45" w:rsidRDefault="003A1191" w:rsidP="003A1191">
      <w:pPr>
        <w:pStyle w:val="ac"/>
      </w:pPr>
      <w:r w:rsidRPr="00C46E45">
        <w:rPr>
          <w:noProof/>
          <w:lang w:eastAsia="ru-RU"/>
        </w:rPr>
        <w:lastRenderedPageBreak/>
        <w:drawing>
          <wp:inline distT="0" distB="0" distL="0" distR="0" wp14:anchorId="0EEE10C4" wp14:editId="5E05EA52">
            <wp:extent cx="5505450" cy="1061631"/>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12873" cy="1063062"/>
                    </a:xfrm>
                    <a:prstGeom prst="rect">
                      <a:avLst/>
                    </a:prstGeom>
                    <a:noFill/>
                    <a:ln>
                      <a:noFill/>
                    </a:ln>
                  </pic:spPr>
                </pic:pic>
              </a:graphicData>
            </a:graphic>
          </wp:inline>
        </w:drawing>
      </w:r>
    </w:p>
    <w:p w:rsidR="003A1191" w:rsidRPr="00C46E45" w:rsidRDefault="003A1191" w:rsidP="003A1191">
      <w:pPr>
        <w:pStyle w:val="a"/>
      </w:pPr>
      <w:r w:rsidRPr="00C46E45">
        <w:t xml:space="preserve"> Частота выявления маркеров </w:t>
      </w:r>
      <w:proofErr w:type="spellStart"/>
      <w:r w:rsidRPr="00C46E45">
        <w:t>гемотрансмиссивных</w:t>
      </w:r>
      <w:proofErr w:type="spellEnd"/>
      <w:r w:rsidRPr="00C46E45">
        <w:t xml:space="preserve"> инфекций среди донорского контингента </w:t>
      </w:r>
      <w:r>
        <w:t>Белгородской области в 2021 г.</w:t>
      </w:r>
    </w:p>
    <w:p w:rsidR="003A1191" w:rsidRPr="00C46E45" w:rsidRDefault="003A1191" w:rsidP="003A1191">
      <w:r w:rsidRPr="00C46E45">
        <w:t>Составлено по данным годовых отчетов ЦК Белгородской области</w:t>
      </w:r>
    </w:p>
    <w:p w:rsidR="003A1191" w:rsidRPr="00C46E45" w:rsidRDefault="003A1191" w:rsidP="003A1191">
      <w:r w:rsidRPr="00D446E1">
        <w:t xml:space="preserve">В </w:t>
      </w:r>
      <w:r>
        <w:t>2020 г.</w:t>
      </w:r>
      <w:r w:rsidRPr="00C46E45">
        <w:t xml:space="preserve"> при сравнении показателей у ВИЧ-инфекции статистически значимые показатели получены, статистически значимо выше показатель распространенности ВИЧ - инфекцией</w:t>
      </w:r>
      <w:r>
        <w:t xml:space="preserve"> в Белгородской области (Рис.41</w:t>
      </w:r>
      <w:r w:rsidRPr="00C46E45">
        <w:t xml:space="preserve">). При сравнении показателей по сифилису статистически значимых значений не получено, что </w:t>
      </w:r>
      <w:r>
        <w:t xml:space="preserve">означает </w:t>
      </w:r>
      <w:r w:rsidRPr="00C46E45">
        <w:t>обеспеченнос</w:t>
      </w:r>
      <w:r w:rsidR="00550CA2">
        <w:t xml:space="preserve">ть региона </w:t>
      </w:r>
      <w:proofErr w:type="gramStart"/>
      <w:r w:rsidR="00550CA2">
        <w:t>средней</w:t>
      </w:r>
      <w:proofErr w:type="gramEnd"/>
      <w:r w:rsidR="00550CA2">
        <w:t xml:space="preserve"> выявления</w:t>
      </w:r>
      <w:r w:rsidRPr="00C46E45">
        <w:t xml:space="preserve"> сифилисом среди донорского контингента. Более благоприятная ситуация складывается относительно гепатитов </w:t>
      </w:r>
      <w:r w:rsidRPr="00C46E45">
        <w:rPr>
          <w:lang w:val="en-US"/>
        </w:rPr>
        <w:t>B</w:t>
      </w:r>
      <w:r w:rsidRPr="00C46E45">
        <w:t xml:space="preserve"> и </w:t>
      </w:r>
      <w:r w:rsidRPr="00C46E45">
        <w:rPr>
          <w:lang w:val="en-US"/>
        </w:rPr>
        <w:t>C</w:t>
      </w:r>
      <w:r w:rsidRPr="00C46E45">
        <w:t xml:space="preserve"> - статистически значимые показатели получены, в Белгородской области статистически знач</w:t>
      </w:r>
      <w:r w:rsidR="00550CA2">
        <w:t>имо ниже показатель выявления</w:t>
      </w:r>
      <w:r w:rsidRPr="00C46E45">
        <w:t xml:space="preserve">, чем в среднем по России. </w:t>
      </w:r>
    </w:p>
    <w:p w:rsidR="003A1191" w:rsidRPr="00C46E45" w:rsidRDefault="003A1191" w:rsidP="003A1191">
      <w:pPr>
        <w:pStyle w:val="ac"/>
      </w:pPr>
      <w:r w:rsidRPr="00C46E45">
        <w:rPr>
          <w:noProof/>
          <w:lang w:eastAsia="ru-RU"/>
        </w:rPr>
        <w:drawing>
          <wp:inline distT="0" distB="0" distL="0" distR="0" wp14:anchorId="23FB31B2" wp14:editId="76AE2E56">
            <wp:extent cx="5486400" cy="108535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83469" cy="1084778"/>
                    </a:xfrm>
                    <a:prstGeom prst="rect">
                      <a:avLst/>
                    </a:prstGeom>
                    <a:noFill/>
                    <a:ln>
                      <a:noFill/>
                    </a:ln>
                  </pic:spPr>
                </pic:pic>
              </a:graphicData>
            </a:graphic>
          </wp:inline>
        </w:drawing>
      </w:r>
    </w:p>
    <w:p w:rsidR="003A1191" w:rsidRPr="00C46E45" w:rsidRDefault="003A1191" w:rsidP="003A1191">
      <w:pPr>
        <w:pStyle w:val="a"/>
      </w:pPr>
      <w:r w:rsidRPr="00C46E45">
        <w:t xml:space="preserve"> Частота выявления маркеров </w:t>
      </w:r>
      <w:proofErr w:type="spellStart"/>
      <w:r w:rsidRPr="00C46E45">
        <w:t>гемотрансмиссивных</w:t>
      </w:r>
      <w:proofErr w:type="spellEnd"/>
      <w:r w:rsidRPr="00C46E45">
        <w:t xml:space="preserve"> инфекций среди донорского контингента Белгородской области в 2020 г.</w:t>
      </w:r>
    </w:p>
    <w:p w:rsidR="003A1191" w:rsidRPr="00C46E45" w:rsidRDefault="003A1191" w:rsidP="003A1191">
      <w:r w:rsidRPr="00C46E45">
        <w:t>Составлено по данным годовых отчетов ЦК Белгородской области</w:t>
      </w:r>
    </w:p>
    <w:p w:rsidR="003A1191" w:rsidRDefault="003A1191" w:rsidP="003A1191">
      <w:r w:rsidRPr="00D446E1">
        <w:t xml:space="preserve">В </w:t>
      </w:r>
      <w:r>
        <w:t>2019 г.</w:t>
      </w:r>
      <w:r w:rsidRPr="00C46E45">
        <w:t xml:space="preserve"> аналогичные выводы получены относительно статистически значимых значений, донорские кадры более подвержены заболеванию ВИЧ-инфекцией, менее - гепатитами </w:t>
      </w:r>
      <w:r w:rsidRPr="00C46E45">
        <w:rPr>
          <w:lang w:val="en-US"/>
        </w:rPr>
        <w:t>B</w:t>
      </w:r>
      <w:r w:rsidRPr="00C46E45">
        <w:t xml:space="preserve"> и </w:t>
      </w:r>
      <w:r w:rsidRPr="00C46E45">
        <w:rPr>
          <w:lang w:val="en-US"/>
        </w:rPr>
        <w:t>C</w:t>
      </w:r>
      <w:r w:rsidRPr="00C46E45">
        <w:t xml:space="preserve">, чем в среднем по России. Статистически не отличается показатель от </w:t>
      </w:r>
      <w:proofErr w:type="gramStart"/>
      <w:r w:rsidRPr="00C46E45">
        <w:t>общероссийского</w:t>
      </w:r>
      <w:proofErr w:type="gramEnd"/>
      <w:r w:rsidRPr="00C46E45">
        <w:t xml:space="preserve"> по</w:t>
      </w:r>
      <w:r>
        <w:t xml:space="preserve"> сифилису (Рис.4</w:t>
      </w:r>
      <w:r w:rsidRPr="00C46E45">
        <w:t>2).</w:t>
      </w:r>
    </w:p>
    <w:p w:rsidR="003A1191" w:rsidRPr="00C46E45" w:rsidRDefault="003A1191" w:rsidP="003A1191"/>
    <w:p w:rsidR="003A1191" w:rsidRPr="00C46E45" w:rsidRDefault="003A1191" w:rsidP="003A1191">
      <w:pPr>
        <w:pStyle w:val="ac"/>
      </w:pPr>
      <w:r w:rsidRPr="00C46E45">
        <w:rPr>
          <w:noProof/>
          <w:lang w:eastAsia="ru-RU"/>
        </w:rPr>
        <w:lastRenderedPageBreak/>
        <w:drawing>
          <wp:inline distT="0" distB="0" distL="0" distR="0" wp14:anchorId="13348DAF" wp14:editId="622C308A">
            <wp:extent cx="5781935" cy="11334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82197" cy="1133526"/>
                    </a:xfrm>
                    <a:prstGeom prst="rect">
                      <a:avLst/>
                    </a:prstGeom>
                    <a:noFill/>
                    <a:ln>
                      <a:noFill/>
                    </a:ln>
                  </pic:spPr>
                </pic:pic>
              </a:graphicData>
            </a:graphic>
          </wp:inline>
        </w:drawing>
      </w:r>
    </w:p>
    <w:p w:rsidR="003A1191" w:rsidRPr="00C46E45" w:rsidRDefault="003A1191" w:rsidP="003A1191">
      <w:pPr>
        <w:pStyle w:val="a"/>
      </w:pPr>
      <w:r w:rsidRPr="00C46E45">
        <w:t xml:space="preserve"> Частота выявления маркеров </w:t>
      </w:r>
      <w:proofErr w:type="spellStart"/>
      <w:r w:rsidRPr="00C46E45">
        <w:t>гемотрансмиссивных</w:t>
      </w:r>
      <w:proofErr w:type="spellEnd"/>
      <w:r w:rsidRPr="00C46E45">
        <w:t xml:space="preserve"> инфекций среди донорского контингента </w:t>
      </w:r>
      <w:r>
        <w:t>Белгородской области в 2019 г.</w:t>
      </w:r>
    </w:p>
    <w:p w:rsidR="003A1191" w:rsidRPr="00C46E45" w:rsidRDefault="003A1191" w:rsidP="003A1191">
      <w:r w:rsidRPr="00C46E45">
        <w:t>Составлено по данным годовых отчетов ЦК Белгородской области</w:t>
      </w:r>
    </w:p>
    <w:p w:rsidR="003A1191" w:rsidRPr="00C46E45" w:rsidRDefault="003A1191" w:rsidP="003A1191">
      <w:proofErr w:type="gramStart"/>
      <w:r w:rsidRPr="00C46E45">
        <w:t xml:space="preserve">Таким образом, частота обнаружения маркеров вирусных инфекций (ВИЧ, гепатит </w:t>
      </w:r>
      <w:r w:rsidRPr="00C46E45">
        <w:rPr>
          <w:lang w:val="en-US"/>
        </w:rPr>
        <w:t>B</w:t>
      </w:r>
      <w:r w:rsidRPr="00C46E45">
        <w:t xml:space="preserve">, гепатит </w:t>
      </w:r>
      <w:r w:rsidRPr="00C46E45">
        <w:rPr>
          <w:lang w:val="en-US"/>
        </w:rPr>
        <w:t>C</w:t>
      </w:r>
      <w:r w:rsidRPr="00C46E45">
        <w:t>, сифилис) среди доноров Белгородской области</w:t>
      </w:r>
      <w:r w:rsidR="005F77C2">
        <w:t>, по сравнению</w:t>
      </w:r>
      <w:r w:rsidRPr="00C46E45">
        <w:t xml:space="preserve"> с аналогичными показателями донорского контингента Россий</w:t>
      </w:r>
      <w:r w:rsidR="005F77C2">
        <w:t xml:space="preserve">ской Федерации за 2019-2021 гг., </w:t>
      </w:r>
      <w:r w:rsidRPr="00C46E45">
        <w:t>не соответствует тренду частоты выявления описываемых инфекций по Российской Федерации и имеет статистически значимые различия  в негативную для региона сторону в случае с ВИЧ.</w:t>
      </w:r>
      <w:proofErr w:type="gramEnd"/>
      <w:r w:rsidRPr="00C46E45">
        <w:t xml:space="preserve"> В Белгородской области в 2019-2021 гг. растет доля больных, особенно ВИЧ-инфекцией, среди донорского контингента, что может быть критичным в случае острой необходимости донорской крови и ее компонентов. Наиболее благоприятная ситуация складывается в случае с гепатитами и сифилисом – частота выявления этих инфекций или статистически не отличается, или статистически отличается в позитивную для региона сторону ввиду более низкого показателя, чем в среднем по Российской Федерации</w:t>
      </w:r>
      <w:r>
        <w:t>, кроме 2021 г.</w:t>
      </w:r>
      <w:r w:rsidRPr="00C46E45">
        <w:t>, где была вспышка заболеваемости среди донорского контингента.</w:t>
      </w:r>
    </w:p>
    <w:p w:rsidR="003A1191" w:rsidRPr="00C46E45" w:rsidRDefault="003A1191" w:rsidP="003A1191">
      <w:r w:rsidRPr="00C46E45">
        <w:t xml:space="preserve">Сравнительная диаграмма первичных и повторных доноров </w:t>
      </w:r>
      <w:r w:rsidR="005F77C2">
        <w:t>свидетельствует о том</w:t>
      </w:r>
      <w:r w:rsidRPr="00C46E45">
        <w:t xml:space="preserve">, что больных среди первичных доноров больше, чем среди повторных, </w:t>
      </w:r>
      <w:r w:rsidR="005F77C2">
        <w:t>что объясняется наличием</w:t>
      </w:r>
      <w:r w:rsidRPr="00C46E45">
        <w:t xml:space="preserve"> обследования повторны</w:t>
      </w:r>
      <w:r w:rsidR="00514767">
        <w:t xml:space="preserve">х доноров при </w:t>
      </w:r>
      <w:proofErr w:type="gramStart"/>
      <w:r w:rsidR="00514767">
        <w:t>предыдущей</w:t>
      </w:r>
      <w:proofErr w:type="gramEnd"/>
      <w:r>
        <w:t xml:space="preserve"> </w:t>
      </w:r>
      <w:proofErr w:type="spellStart"/>
      <w:r>
        <w:t>донации</w:t>
      </w:r>
      <w:proofErr w:type="spellEnd"/>
      <w:r>
        <w:t xml:space="preserve"> (Рис.43</w:t>
      </w:r>
      <w:r w:rsidRPr="00C46E45">
        <w:t xml:space="preserve">). </w:t>
      </w:r>
    </w:p>
    <w:p w:rsidR="003A1191" w:rsidRPr="00C46E45" w:rsidRDefault="003A1191" w:rsidP="003A1191">
      <w:r w:rsidRPr="00C46E45">
        <w:t xml:space="preserve">Согласно данным российских исследований, показатель инфицированности может достигать 6,76% </w:t>
      </w:r>
      <w:r w:rsidR="00514767">
        <w:t xml:space="preserve">первичных доноров </w:t>
      </w:r>
      <w:r w:rsidRPr="00C46E45">
        <w:t xml:space="preserve">и 0,74% повторных, что существенно отличается от анализируемых показателей в регионе. Среди первичных доноров показатель выше общероссийского, что свидетельствует о вспышке заболеваемости </w:t>
      </w:r>
      <w:proofErr w:type="spellStart"/>
      <w:r w:rsidRPr="00C46E45">
        <w:t>гемотрансмиссивными</w:t>
      </w:r>
      <w:proofErr w:type="spellEnd"/>
      <w:r w:rsidRPr="00C46E45">
        <w:t xml:space="preserve"> инфекциями в регионе, так как данные люди, как правило, впервые обследуются. Среди повторных доноров показатель заболеваемости инфекциями ни</w:t>
      </w:r>
      <w:r>
        <w:t>же, чем в среднем по РФ (Рис.43</w:t>
      </w:r>
      <w:r w:rsidRPr="00C46E45">
        <w:t>).</w:t>
      </w:r>
    </w:p>
    <w:p w:rsidR="003A1191" w:rsidRPr="00C46E45" w:rsidRDefault="003A1191" w:rsidP="003A1191">
      <w:pPr>
        <w:pStyle w:val="ac"/>
      </w:pPr>
      <w:r w:rsidRPr="00C46E45">
        <w:rPr>
          <w:noProof/>
          <w:lang w:eastAsia="ru-RU"/>
        </w:rPr>
        <w:lastRenderedPageBreak/>
        <w:drawing>
          <wp:inline distT="0" distB="0" distL="0" distR="0" wp14:anchorId="544F004A" wp14:editId="75CAEEC5">
            <wp:extent cx="4267200" cy="2562687"/>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71202" cy="2565090"/>
                    </a:xfrm>
                    <a:prstGeom prst="rect">
                      <a:avLst/>
                    </a:prstGeom>
                    <a:noFill/>
                  </pic:spPr>
                </pic:pic>
              </a:graphicData>
            </a:graphic>
          </wp:inline>
        </w:drawing>
      </w:r>
    </w:p>
    <w:p w:rsidR="003A1191" w:rsidRPr="00C46E45" w:rsidRDefault="003A1191" w:rsidP="003A1191">
      <w:pPr>
        <w:pStyle w:val="a"/>
      </w:pPr>
      <w:r w:rsidRPr="00C46E45">
        <w:t xml:space="preserve"> Сравнительная характеристика выявления инфекционных маркеров среди донорского контингента Белгородской области за 2019-2021 гг.</w:t>
      </w:r>
    </w:p>
    <w:p w:rsidR="003A1191" w:rsidRDefault="003A1191" w:rsidP="003A1191">
      <w:r w:rsidRPr="00C46E45">
        <w:t>Составлено по данным годовых отчетов ЦК Белгородской области</w:t>
      </w:r>
    </w:p>
    <w:p w:rsidR="003A1191" w:rsidRDefault="003A1191" w:rsidP="003A1191">
      <w:r w:rsidRPr="00C46E45">
        <w:t xml:space="preserve">При проведении сравнительного анализа частоты обнаружения маркеров вирусных инфекций (ВИЧ, гепатит </w:t>
      </w:r>
      <w:r w:rsidRPr="00C46E45">
        <w:rPr>
          <w:lang w:val="en-US"/>
        </w:rPr>
        <w:t>B</w:t>
      </w:r>
      <w:r w:rsidRPr="00C46E45">
        <w:t xml:space="preserve">, гепатит </w:t>
      </w:r>
      <w:r w:rsidRPr="00C46E45">
        <w:rPr>
          <w:lang w:val="en-US"/>
        </w:rPr>
        <w:t>C</w:t>
      </w:r>
      <w:r w:rsidRPr="00C46E45">
        <w:t xml:space="preserve">, сифилис) среди доноров </w:t>
      </w:r>
      <w:r>
        <w:t>Курско</w:t>
      </w:r>
      <w:r w:rsidRPr="00C46E45">
        <w:t>й области с аналогичными показателями донорского контингента Российской Федерации за 2019-2021 гг., были получены следующие результаты:</w:t>
      </w:r>
    </w:p>
    <w:p w:rsidR="003A1191" w:rsidRDefault="003A1191" w:rsidP="003A1191">
      <w:r>
        <w:t xml:space="preserve">В 2019-2021г. </w:t>
      </w:r>
      <w:r w:rsidRPr="00C46E45">
        <w:t xml:space="preserve">статистически значимые показатели получены, статистически значимо </w:t>
      </w:r>
      <w:r>
        <w:t xml:space="preserve">ниже показатели распространенности всех описанных </w:t>
      </w:r>
      <w:proofErr w:type="spellStart"/>
      <w:r>
        <w:t>гемотрансмиссивных</w:t>
      </w:r>
      <w:proofErr w:type="spellEnd"/>
      <w:r>
        <w:t xml:space="preserve"> инфекций: ВИЧ, </w:t>
      </w:r>
      <w:r w:rsidRPr="00C46E45">
        <w:t xml:space="preserve">гепатит </w:t>
      </w:r>
      <w:r w:rsidRPr="00C46E45">
        <w:rPr>
          <w:lang w:val="en-US"/>
        </w:rPr>
        <w:t>B</w:t>
      </w:r>
      <w:r w:rsidRPr="00C46E45">
        <w:t xml:space="preserve">, гепатит </w:t>
      </w:r>
      <w:r w:rsidRPr="00C46E45">
        <w:rPr>
          <w:lang w:val="en-US"/>
        </w:rPr>
        <w:t>C</w:t>
      </w:r>
      <w:r>
        <w:t xml:space="preserve">, сифилис в Курской области по сравнению с показателем по России </w:t>
      </w:r>
      <w:r w:rsidRPr="00C46E45">
        <w:t>(Рис</w:t>
      </w:r>
      <w:r>
        <w:t>.44 – Рис.46</w:t>
      </w:r>
      <w:r w:rsidRPr="00C46E45">
        <w:t xml:space="preserve">). </w:t>
      </w:r>
      <w:r>
        <w:t>Следовательно,</w:t>
      </w:r>
      <w:r w:rsidRPr="00C46E45">
        <w:t xml:space="preserve"> </w:t>
      </w:r>
      <w:r w:rsidR="00514767">
        <w:t xml:space="preserve">в регионе складывается </w:t>
      </w:r>
      <w:r>
        <w:t>благоприятная эпидемиологическая обстановка с точки зрения распространения описанных выше вирусных инфекций на протяжении 2019-2021 г.</w:t>
      </w:r>
    </w:p>
    <w:p w:rsidR="003A1191" w:rsidRDefault="003A1191" w:rsidP="003A1191">
      <w:pPr>
        <w:pStyle w:val="ac"/>
      </w:pPr>
      <w:r w:rsidRPr="00A277DE">
        <w:rPr>
          <w:noProof/>
          <w:lang w:eastAsia="ru-RU"/>
        </w:rPr>
        <w:drawing>
          <wp:inline distT="0" distB="0" distL="0" distR="0" wp14:anchorId="0536FE3F" wp14:editId="29C461F9">
            <wp:extent cx="5562600" cy="121138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64920" cy="1211885"/>
                    </a:xfrm>
                    <a:prstGeom prst="rect">
                      <a:avLst/>
                    </a:prstGeom>
                    <a:noFill/>
                    <a:ln>
                      <a:noFill/>
                    </a:ln>
                  </pic:spPr>
                </pic:pic>
              </a:graphicData>
            </a:graphic>
          </wp:inline>
        </w:drawing>
      </w:r>
    </w:p>
    <w:p w:rsidR="003A1191" w:rsidRDefault="003A1191" w:rsidP="003A1191">
      <w:pPr>
        <w:pStyle w:val="a"/>
      </w:pPr>
      <w:r w:rsidRPr="00C46E45">
        <w:t xml:space="preserve">Частота выявления маркеров </w:t>
      </w:r>
      <w:proofErr w:type="spellStart"/>
      <w:r w:rsidRPr="00C46E45">
        <w:t>гемотрансмиссивных</w:t>
      </w:r>
      <w:proofErr w:type="spellEnd"/>
      <w:r w:rsidRPr="00C46E45">
        <w:t xml:space="preserve"> инфекций среди донорского контингента </w:t>
      </w:r>
      <w:r>
        <w:t>Курской области в 2019 г.</w:t>
      </w:r>
    </w:p>
    <w:p w:rsidR="003A1191" w:rsidRPr="007A26A7" w:rsidRDefault="003A1191" w:rsidP="003A1191">
      <w:r w:rsidRPr="007A26A7">
        <w:t xml:space="preserve">Составлено по данным годовых отчетов </w:t>
      </w:r>
      <w:r>
        <w:t>СПК Курской</w:t>
      </w:r>
      <w:r w:rsidRPr="007A26A7">
        <w:t xml:space="preserve"> области</w:t>
      </w:r>
    </w:p>
    <w:p w:rsidR="003A1191" w:rsidRDefault="003A1191" w:rsidP="003A1191">
      <w:pPr>
        <w:pStyle w:val="ac"/>
      </w:pPr>
      <w:r w:rsidRPr="00842223">
        <w:rPr>
          <w:noProof/>
          <w:lang w:eastAsia="ru-RU"/>
        </w:rPr>
        <w:lastRenderedPageBreak/>
        <w:drawing>
          <wp:inline distT="0" distB="0" distL="0" distR="0" wp14:anchorId="6DEF51F0" wp14:editId="11276524">
            <wp:extent cx="5610225" cy="1144514"/>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20432" cy="1146596"/>
                    </a:xfrm>
                    <a:prstGeom prst="rect">
                      <a:avLst/>
                    </a:prstGeom>
                    <a:noFill/>
                    <a:ln>
                      <a:noFill/>
                    </a:ln>
                  </pic:spPr>
                </pic:pic>
              </a:graphicData>
            </a:graphic>
          </wp:inline>
        </w:drawing>
      </w:r>
    </w:p>
    <w:p w:rsidR="003A1191" w:rsidRDefault="003A1191" w:rsidP="003A1191">
      <w:pPr>
        <w:pStyle w:val="a"/>
      </w:pPr>
      <w:r w:rsidRPr="00842223">
        <w:t xml:space="preserve">Частота выявления маркеров </w:t>
      </w:r>
      <w:proofErr w:type="spellStart"/>
      <w:r w:rsidRPr="00842223">
        <w:t>гемотрансмиссивных</w:t>
      </w:r>
      <w:proofErr w:type="spellEnd"/>
      <w:r w:rsidRPr="00842223">
        <w:t xml:space="preserve"> инфекций среди донорского ко</w:t>
      </w:r>
      <w:r>
        <w:t>нтингента Курской области в 2020</w:t>
      </w:r>
      <w:r w:rsidRPr="00842223">
        <w:t xml:space="preserve"> г.</w:t>
      </w:r>
    </w:p>
    <w:p w:rsidR="003A1191" w:rsidRPr="009C50BE" w:rsidRDefault="003A1191" w:rsidP="003A1191">
      <w:r w:rsidRPr="009C50BE">
        <w:t>Составлено по данным годовых отчетов СПК Курской области</w:t>
      </w:r>
    </w:p>
    <w:p w:rsidR="003A1191" w:rsidRDefault="003A1191" w:rsidP="003A1191">
      <w:pPr>
        <w:pStyle w:val="ac"/>
      </w:pPr>
      <w:r w:rsidRPr="00842223">
        <w:rPr>
          <w:noProof/>
          <w:lang w:eastAsia="ru-RU"/>
        </w:rPr>
        <w:drawing>
          <wp:inline distT="0" distB="0" distL="0" distR="0" wp14:anchorId="2F5FE0C8" wp14:editId="0C3F362C">
            <wp:extent cx="5610225" cy="1144514"/>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29831" cy="1148514"/>
                    </a:xfrm>
                    <a:prstGeom prst="rect">
                      <a:avLst/>
                    </a:prstGeom>
                    <a:noFill/>
                    <a:ln>
                      <a:noFill/>
                    </a:ln>
                  </pic:spPr>
                </pic:pic>
              </a:graphicData>
            </a:graphic>
          </wp:inline>
        </w:drawing>
      </w:r>
    </w:p>
    <w:p w:rsidR="003A1191" w:rsidRDefault="003A1191" w:rsidP="003A1191">
      <w:pPr>
        <w:pStyle w:val="a"/>
      </w:pPr>
      <w:r w:rsidRPr="00842223">
        <w:t xml:space="preserve">Частота выявления маркеров </w:t>
      </w:r>
      <w:proofErr w:type="spellStart"/>
      <w:r w:rsidRPr="00842223">
        <w:t>гемотрансмиссивных</w:t>
      </w:r>
      <w:proofErr w:type="spellEnd"/>
      <w:r w:rsidRPr="00842223">
        <w:t xml:space="preserve"> инфекций среди донорского ко</w:t>
      </w:r>
      <w:r>
        <w:t>нтингента Курской области в 2021</w:t>
      </w:r>
      <w:r w:rsidRPr="00842223">
        <w:t xml:space="preserve"> г.</w:t>
      </w:r>
    </w:p>
    <w:p w:rsidR="003A1191" w:rsidRPr="009C50BE" w:rsidRDefault="003A1191" w:rsidP="003A1191">
      <w:r w:rsidRPr="009C50BE">
        <w:t>Составлено по данным годовых отчетов СПК Курской области</w:t>
      </w:r>
    </w:p>
    <w:p w:rsidR="003A1191" w:rsidRPr="00C46E45" w:rsidRDefault="003A1191" w:rsidP="003A1191">
      <w:r w:rsidRPr="00C46E45">
        <w:t>Таким образом, проведенное исследование доказывает, что в Белгородской области на протяжении трех лет (2019-2021 гг.) складывается неблагоприятная эпидемиологическая обстановка</w:t>
      </w:r>
      <w:r>
        <w:t xml:space="preserve"> с точки зрения описанных инфекций</w:t>
      </w:r>
      <w:r w:rsidRPr="00C46E45">
        <w:t>, в частности среди донорского контингента, особенно в случае с инфицированием ВИЧ, что непосредственно влияет на качество, безопасность и достаточность до</w:t>
      </w:r>
      <w:r>
        <w:t xml:space="preserve">норской крови и ее компонентов. </w:t>
      </w:r>
      <w:r w:rsidRPr="00C46E45">
        <w:t>В случае крайней необходимости высокая доля больных кадров среди потенциального донорского контингента может быть критичной для региона, так как недостаточный запас крови и ее компонентов оказывает непосредственное влияние на оказание медицинской помощи населению.</w:t>
      </w:r>
    </w:p>
    <w:p w:rsidR="003A1191" w:rsidRDefault="003A1191" w:rsidP="003A1191">
      <w:r w:rsidRPr="00C46E45">
        <w:t xml:space="preserve">Полученные результаты также свидетельствуют о более высокой распространенности больных </w:t>
      </w:r>
      <w:proofErr w:type="spellStart"/>
      <w:r w:rsidRPr="00C46E45">
        <w:t>гемотрансмиссивными</w:t>
      </w:r>
      <w:proofErr w:type="spellEnd"/>
      <w:r w:rsidRPr="00C46E45">
        <w:t xml:space="preserve"> инфекциями среди первичных доноров, чем среди повторных доноров, что свидетельствует о том, что наиболее безопасные в инфекционном плане – повторные д</w:t>
      </w:r>
      <w:r>
        <w:t>оноры. В данном случае целесообразно</w:t>
      </w:r>
      <w:r w:rsidRPr="00C46E45">
        <w:t xml:space="preserve"> направлять маркетинговые кампании на увеличение количества активных регулярных доноров как самых безопасных с точки зрения инфекционного заражения.</w:t>
      </w:r>
    </w:p>
    <w:p w:rsidR="003A1191" w:rsidRPr="00C46E45" w:rsidRDefault="003A1191" w:rsidP="003A1191">
      <w:r>
        <w:t xml:space="preserve">В Курской области складывается наиболее благоприятная обстановка с точки зрения распространения вирусных инфекций среди донорского контингента в течение 2019-2021 гг. по сравнению с Белгородской областью, в частности, и средними </w:t>
      </w:r>
      <w:r>
        <w:lastRenderedPageBreak/>
        <w:t xml:space="preserve">показателями по России, в целом. Однако, следует подчеркнуть, что статистика распространенности ВИЧ-инфекцией, наоборот, наиболее низкая в Белгородской области, чем в Курской области, среди населения; но среди донорского контингента ситуация обратная, по </w:t>
      </w:r>
      <w:r w:rsidR="00DE496D">
        <w:t>результатам</w:t>
      </w:r>
      <w:r>
        <w:t xml:space="preserve"> проведенного исследования.</w:t>
      </w:r>
    </w:p>
    <w:p w:rsidR="003A1191" w:rsidRPr="001E5EDD" w:rsidRDefault="003A1191" w:rsidP="003A1191">
      <w:r w:rsidRPr="00C46E45">
        <w:t xml:space="preserve">Как отмечает директор Центра крови ФМБА России Ольга Гришина, инфекционная безопасность крови и ее компонентов возросла, риск переливания зараженной и неэффективной с лечебной точки зрения крови значительно снизился ввиду </w:t>
      </w:r>
      <w:proofErr w:type="spellStart"/>
      <w:r w:rsidRPr="00C46E45">
        <w:t>карантинизации</w:t>
      </w:r>
      <w:proofErr w:type="spellEnd"/>
      <w:r w:rsidRPr="00C46E45">
        <w:t>, качественных практик обследовани</w:t>
      </w:r>
      <w:r>
        <w:t xml:space="preserve">я доноров и тестирования крови </w:t>
      </w:r>
      <w:r w:rsidRPr="00C46E45">
        <w:t>[</w:t>
      </w:r>
      <w:proofErr w:type="spellStart"/>
      <w:r w:rsidRPr="00C46E45">
        <w:t>Медвестник</w:t>
      </w:r>
      <w:proofErr w:type="spellEnd"/>
      <w:r w:rsidRPr="00C46E45">
        <w:t>, 20</w:t>
      </w:r>
      <w:r w:rsidRPr="00FE4C52">
        <w:t>17</w:t>
      </w:r>
      <w:r w:rsidRPr="00C46E45">
        <w:t>]</w:t>
      </w:r>
      <w:r>
        <w:t>.</w:t>
      </w:r>
    </w:p>
    <w:p w:rsidR="003A1191" w:rsidRPr="00C46E45" w:rsidRDefault="003A1191" w:rsidP="003A1191">
      <w:pPr>
        <w:pStyle w:val="2"/>
        <w:numPr>
          <w:ilvl w:val="1"/>
          <w:numId w:val="85"/>
        </w:numPr>
      </w:pPr>
      <w:bookmarkStart w:id="33" w:name="_Toc104935782"/>
      <w:r w:rsidRPr="00C46E45">
        <w:t>Социальный портрет донора крови и ее компонентов</w:t>
      </w:r>
      <w:bookmarkEnd w:id="33"/>
    </w:p>
    <w:p w:rsidR="003A1191" w:rsidRPr="00C46E45" w:rsidRDefault="003A1191" w:rsidP="003A1191">
      <w:r w:rsidRPr="00C46E45">
        <w:t xml:space="preserve">Развитие донорства крови – одна из социально важных задач российского общества. Донор в сфере обращения донорской крови и ее компонентов является центральным звеном в деятельности по оказанию </w:t>
      </w:r>
      <w:proofErr w:type="spellStart"/>
      <w:r w:rsidRPr="00C46E45">
        <w:t>трансфузионной</w:t>
      </w:r>
      <w:proofErr w:type="spellEnd"/>
      <w:r w:rsidRPr="00C46E45">
        <w:t xml:space="preserve"> терапии пациентам.</w:t>
      </w:r>
    </w:p>
    <w:p w:rsidR="003A1191" w:rsidRPr="00C46E45" w:rsidRDefault="003A1191" w:rsidP="003A1191">
      <w:r w:rsidRPr="00C46E45">
        <w:t>Для совершенствования работы с донорскими кадрами, пропаганды важности и значим</w:t>
      </w:r>
      <w:r>
        <w:t>ости донорства крови, создания действенной</w:t>
      </w:r>
      <w:r w:rsidRPr="00C46E45">
        <w:t xml:space="preserve"> программы коммуникации с потенциальными донорами важно изучить особенности донорского контингента: социально-демографические, психологические, физиологические; и построение социального профиля донора – неотъемлемая часть в исследовании донорского контингента. Ряд исследователей посвятили свои работы изучению характеристик доноров с различным подходом.</w:t>
      </w:r>
    </w:p>
    <w:p w:rsidR="003A1191" w:rsidRPr="00C46E45" w:rsidRDefault="003A1191" w:rsidP="003A1191">
      <w:r w:rsidRPr="00C46E45">
        <w:t>Социальный портрет донора крови может различаться в разных регионах России, что может быть обусловлено социально-демографическими, экономическими различиями субъектов</w:t>
      </w:r>
      <w:r>
        <w:t xml:space="preserve"> </w:t>
      </w:r>
      <w:r w:rsidRPr="003B08AA">
        <w:t>РФ</w:t>
      </w:r>
      <w:r>
        <w:t xml:space="preserve">. </w:t>
      </w:r>
      <w:r w:rsidRPr="003B08AA">
        <w:t>Данный</w:t>
      </w:r>
      <w:r w:rsidRPr="00C46E45">
        <w:t xml:space="preserve"> факт подтверждает необходимость проведения подобных исследований в каждом регионе России для корректировки региональных программ по взаимодействию с населением и, в частности, с донорским контингентом.</w:t>
      </w:r>
    </w:p>
    <w:p w:rsidR="003A1191" w:rsidRDefault="003A1191" w:rsidP="003A1191">
      <w:proofErr w:type="gramStart"/>
      <w:r w:rsidRPr="00D93844">
        <w:t>В Белгор</w:t>
      </w:r>
      <w:r w:rsidR="00624318">
        <w:t xml:space="preserve">одской и Курской областях </w:t>
      </w:r>
      <w:r w:rsidRPr="00D93844">
        <w:t>проведено исследование донорского контингента посредством проведения опроса для построения социального портрета донора крови, изучения социально-демографических, мотивационных характеристик донорских кадров и тенденций, присутствующих в сфере обращения донорской крои и ее компонентов.</w:t>
      </w:r>
      <w:proofErr w:type="gramEnd"/>
      <w:r w:rsidRPr="00D93844">
        <w:t xml:space="preserve"> Количество респондентов составило 111 человек, что соответствует условию репрезентативности выборки с уровнем значимости 96% и средней ошибкой </w:t>
      </w:r>
      <w:r w:rsidRPr="00D93844">
        <w:lastRenderedPageBreak/>
        <w:t>выборки 10%.</w:t>
      </w:r>
      <w:r>
        <w:t xml:space="preserve"> Анкета опроса представлена в Приложении 1. </w:t>
      </w:r>
      <w:r w:rsidRPr="00D93844">
        <w:t>Описательная статистика проведенного исс</w:t>
      </w:r>
      <w:r>
        <w:t>ледования приведена далее (Рис.47– Рис.54</w:t>
      </w:r>
      <w:r w:rsidRPr="00D93844">
        <w:t>).</w:t>
      </w:r>
    </w:p>
    <w:p w:rsidR="003A1191" w:rsidRDefault="003A1191" w:rsidP="003A1191">
      <w:r w:rsidRPr="00C46E45">
        <w:t xml:space="preserve">Исходя из результатов опроса в Белгородской и Курской </w:t>
      </w:r>
      <w:proofErr w:type="gramStart"/>
      <w:r w:rsidRPr="00C46E45">
        <w:t>областях</w:t>
      </w:r>
      <w:proofErr w:type="gramEnd"/>
      <w:r w:rsidRPr="00C46E45">
        <w:t>, половая структура опрошенных с</w:t>
      </w:r>
      <w:r>
        <w:t>ледующая: 55% - мужчины, 45</w:t>
      </w:r>
      <w:r w:rsidRPr="00C46E45">
        <w:t>% - женщины</w:t>
      </w:r>
      <w:r>
        <w:t xml:space="preserve"> (Рис.47).</w:t>
      </w:r>
    </w:p>
    <w:p w:rsidR="003A1191" w:rsidRPr="00C46E45" w:rsidRDefault="003A1191" w:rsidP="003A1191">
      <w:pPr>
        <w:pStyle w:val="ac"/>
      </w:pPr>
      <w:r>
        <w:rPr>
          <w:noProof/>
          <w:lang w:eastAsia="ru-RU"/>
        </w:rPr>
        <w:drawing>
          <wp:inline distT="0" distB="0" distL="0" distR="0" wp14:anchorId="700DDD78" wp14:editId="5EF63A3B">
            <wp:extent cx="4000500" cy="2018852"/>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зраст.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98757" cy="2017973"/>
                    </a:xfrm>
                    <a:prstGeom prst="rect">
                      <a:avLst/>
                    </a:prstGeom>
                  </pic:spPr>
                </pic:pic>
              </a:graphicData>
            </a:graphic>
          </wp:inline>
        </w:drawing>
      </w:r>
    </w:p>
    <w:p w:rsidR="003A1191" w:rsidRPr="00C46E45" w:rsidRDefault="003A1191" w:rsidP="003A1191">
      <w:pPr>
        <w:pStyle w:val="a"/>
      </w:pPr>
      <w:r>
        <w:t xml:space="preserve"> Опрос: п</w:t>
      </w:r>
      <w:r w:rsidRPr="00C46E45">
        <w:t>оловая структура респондентов</w:t>
      </w:r>
    </w:p>
    <w:p w:rsidR="003A1191" w:rsidRDefault="003A1191" w:rsidP="003A1191">
      <w:r w:rsidRPr="00C46E45">
        <w:t>Составлено по результатам опроса в Белгородской и Курской областях</w:t>
      </w:r>
    </w:p>
    <w:p w:rsidR="003A1191" w:rsidRPr="00C46E45" w:rsidRDefault="003A1191" w:rsidP="003A1191">
      <w:proofErr w:type="gramStart"/>
      <w:r w:rsidRPr="00C46E45">
        <w:t>Возрастная структура опрошенных представлена следующим образом</w:t>
      </w:r>
      <w:r>
        <w:t xml:space="preserve"> (Рис.48</w:t>
      </w:r>
      <w:r w:rsidRPr="00C46E45">
        <w:t>)</w:t>
      </w:r>
      <w:r>
        <w:t>, 37,8% - молодые люди, 18-29 лет, 35,1% - 30-45 лет, 23,4% - 46-55 лет, 0,9% - 56-59 лет, 2,7% - 60 лет и старше.</w:t>
      </w:r>
      <w:proofErr w:type="gramEnd"/>
    </w:p>
    <w:p w:rsidR="003A1191" w:rsidRPr="00C46E45" w:rsidRDefault="003A1191" w:rsidP="003A1191">
      <w:pPr>
        <w:pStyle w:val="ac"/>
      </w:pPr>
      <w:r>
        <w:rPr>
          <w:noProof/>
          <w:lang w:eastAsia="ru-RU"/>
        </w:rPr>
        <w:drawing>
          <wp:inline distT="0" distB="0" distL="0" distR="0" wp14:anchorId="2724CA2B" wp14:editId="496C9A34">
            <wp:extent cx="4676775" cy="2086177"/>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80904" cy="2088019"/>
                    </a:xfrm>
                    <a:prstGeom prst="rect">
                      <a:avLst/>
                    </a:prstGeom>
                  </pic:spPr>
                </pic:pic>
              </a:graphicData>
            </a:graphic>
          </wp:inline>
        </w:drawing>
      </w:r>
    </w:p>
    <w:p w:rsidR="003A1191" w:rsidRPr="00C46E45" w:rsidRDefault="003A1191" w:rsidP="003A1191">
      <w:pPr>
        <w:pStyle w:val="a"/>
      </w:pPr>
      <w:r w:rsidRPr="00C46E45">
        <w:t xml:space="preserve"> Опрос: возрастная структура респондентов</w:t>
      </w:r>
    </w:p>
    <w:p w:rsidR="003A1191" w:rsidRDefault="003A1191" w:rsidP="003A1191">
      <w:r w:rsidRPr="00C46E45">
        <w:t>Составлено по результатам опроса в Белгородской и Курской областях</w:t>
      </w:r>
    </w:p>
    <w:p w:rsidR="003A1191" w:rsidRPr="00C46E45" w:rsidRDefault="003A1191" w:rsidP="003A1191">
      <w:r>
        <w:t>Большая часть опрошенных (64,9</w:t>
      </w:r>
      <w:r w:rsidRPr="00C46E45">
        <w:t>%) – люди, имеющие высшее или нео</w:t>
      </w:r>
      <w:r>
        <w:t>конченное высшее образование, 28,8</w:t>
      </w:r>
      <w:r w:rsidRPr="00C46E45">
        <w:t>% - люди со средн</w:t>
      </w:r>
      <w:r>
        <w:t>им специальным образованием, 6,3</w:t>
      </w:r>
      <w:r w:rsidRPr="00C46E45">
        <w:t>% - имеют среднее образование и ниже</w:t>
      </w:r>
      <w:r>
        <w:t xml:space="preserve"> (Рис.49).</w:t>
      </w:r>
    </w:p>
    <w:p w:rsidR="003A1191" w:rsidRPr="00C46E45" w:rsidRDefault="003A1191" w:rsidP="003A1191">
      <w:pPr>
        <w:pStyle w:val="ac"/>
      </w:pPr>
      <w:r>
        <w:rPr>
          <w:noProof/>
          <w:lang w:eastAsia="ru-RU"/>
        </w:rPr>
        <w:lastRenderedPageBreak/>
        <w:drawing>
          <wp:inline distT="0" distB="0" distL="0" distR="0" wp14:anchorId="66649AC6" wp14:editId="3C928E9F">
            <wp:extent cx="5181600" cy="1946907"/>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ование.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193587" cy="1951411"/>
                    </a:xfrm>
                    <a:prstGeom prst="rect">
                      <a:avLst/>
                    </a:prstGeom>
                  </pic:spPr>
                </pic:pic>
              </a:graphicData>
            </a:graphic>
          </wp:inline>
        </w:drawing>
      </w:r>
    </w:p>
    <w:p w:rsidR="003A1191" w:rsidRPr="00C46E45" w:rsidRDefault="003A1191" w:rsidP="003A1191">
      <w:pPr>
        <w:pStyle w:val="a"/>
      </w:pPr>
      <w:r w:rsidRPr="00C46E45">
        <w:t xml:space="preserve"> Опрос: уровень образования респондентов</w:t>
      </w:r>
    </w:p>
    <w:p w:rsidR="003A1191" w:rsidRDefault="003A1191" w:rsidP="003A1191">
      <w:r w:rsidRPr="00C46E45">
        <w:t>Составлено по результатам опроса в Белгородской и Курской областях</w:t>
      </w:r>
    </w:p>
    <w:p w:rsidR="003A1191" w:rsidRPr="00C46E45" w:rsidRDefault="003A1191" w:rsidP="003A1191">
      <w:r w:rsidRPr="00C46E45">
        <w:t>Среди опрошенн</w:t>
      </w:r>
      <w:r>
        <w:t>ых, по их собственной оценке, 47,7</w:t>
      </w:r>
      <w:r w:rsidRPr="00C46E45">
        <w:t>% - имеют средний уро</w:t>
      </w:r>
      <w:r>
        <w:t>вень материального положения, 30,6% - сравнительно высокий, 13,5</w:t>
      </w:r>
      <w:r w:rsidRPr="00C46E45">
        <w:t>% - не испытывает материальных трудностей, 6,3% - низкий уровень материального положения</w:t>
      </w:r>
      <w:r>
        <w:t>, 1,8</w:t>
      </w:r>
      <w:r w:rsidRPr="00C46E45">
        <w:t>% – имеет очень низкое материальное положение</w:t>
      </w:r>
      <w:r>
        <w:t xml:space="preserve"> (Рис.50).</w:t>
      </w:r>
    </w:p>
    <w:p w:rsidR="003A1191" w:rsidRPr="00C46E45" w:rsidRDefault="003A1191" w:rsidP="003A1191">
      <w:pPr>
        <w:pStyle w:val="ac"/>
      </w:pPr>
      <w:r>
        <w:rPr>
          <w:noProof/>
          <w:lang w:eastAsia="ru-RU"/>
        </w:rPr>
        <w:drawing>
          <wp:inline distT="0" distB="0" distL="0" distR="0" wp14:anchorId="5D764ACB" wp14:editId="1E203034">
            <wp:extent cx="5057775" cy="1987428"/>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нансовое положение.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69320" cy="1991964"/>
                    </a:xfrm>
                    <a:prstGeom prst="rect">
                      <a:avLst/>
                    </a:prstGeom>
                  </pic:spPr>
                </pic:pic>
              </a:graphicData>
            </a:graphic>
          </wp:inline>
        </w:drawing>
      </w:r>
    </w:p>
    <w:p w:rsidR="003A1191" w:rsidRPr="00C46E45" w:rsidRDefault="003A1191" w:rsidP="003A1191">
      <w:pPr>
        <w:pStyle w:val="a"/>
      </w:pPr>
      <w:r w:rsidRPr="00C46E45">
        <w:t xml:space="preserve"> Опрос: материальное положение респондентов</w:t>
      </w:r>
    </w:p>
    <w:p w:rsidR="003A1191" w:rsidRDefault="003A1191" w:rsidP="003A1191">
      <w:r w:rsidRPr="00C46E45">
        <w:t>Составлено по результатам опроса в Белгородской и Курской областях</w:t>
      </w:r>
    </w:p>
    <w:p w:rsidR="003A1191" w:rsidRPr="00C46E45" w:rsidRDefault="003A1191" w:rsidP="003A1191">
      <w:r w:rsidRPr="00C46E45">
        <w:t>Основной вид деятельности респонден</w:t>
      </w:r>
      <w:r>
        <w:t>тов достаточно разнообразный: 31,5</w:t>
      </w:r>
      <w:r w:rsidRPr="00C46E45">
        <w:t>% - работн</w:t>
      </w:r>
      <w:r>
        <w:t>ики коммерческой организации, 17,1% - учащиеся (студенты), 18</w:t>
      </w:r>
      <w:r w:rsidRPr="00C46E45">
        <w:t xml:space="preserve">% - </w:t>
      </w:r>
      <w:proofErr w:type="spellStart"/>
      <w:r w:rsidRPr="00C46E45">
        <w:t>самозанятые</w:t>
      </w:r>
      <w:proofErr w:type="spellEnd"/>
      <w:r w:rsidRPr="00C46E45">
        <w:t>, 12,6% -</w:t>
      </w:r>
      <w:r>
        <w:t xml:space="preserve"> работники бюджетной сферы, 9% - медицинские работники, 6,3</w:t>
      </w:r>
      <w:r w:rsidRPr="00C46E45">
        <w:t>% - занимаю</w:t>
      </w:r>
      <w:r>
        <w:t>тся иным видом деятельности, 2,7</w:t>
      </w:r>
      <w:r w:rsidRPr="00C46E45">
        <w:t>% - военнослу</w:t>
      </w:r>
      <w:r>
        <w:t>жащие, 2,7</w:t>
      </w:r>
      <w:r w:rsidRPr="00C46E45">
        <w:t>% - пенсионеры</w:t>
      </w:r>
      <w:r>
        <w:t xml:space="preserve"> (Рис.51).</w:t>
      </w:r>
    </w:p>
    <w:p w:rsidR="003A1191" w:rsidRPr="00C46E45" w:rsidRDefault="003A1191" w:rsidP="003A1191">
      <w:pPr>
        <w:pStyle w:val="ac"/>
      </w:pPr>
      <w:r>
        <w:rPr>
          <w:noProof/>
          <w:lang w:eastAsia="ru-RU"/>
        </w:rPr>
        <w:lastRenderedPageBreak/>
        <w:drawing>
          <wp:inline distT="0" distB="0" distL="0" distR="0" wp14:anchorId="53E6084A" wp14:editId="3AD8F113">
            <wp:extent cx="5153025" cy="196867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д деятельности.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166641" cy="1973872"/>
                    </a:xfrm>
                    <a:prstGeom prst="rect">
                      <a:avLst/>
                    </a:prstGeom>
                  </pic:spPr>
                </pic:pic>
              </a:graphicData>
            </a:graphic>
          </wp:inline>
        </w:drawing>
      </w:r>
    </w:p>
    <w:p w:rsidR="003A1191" w:rsidRPr="00C46E45" w:rsidRDefault="003A1191" w:rsidP="003A1191">
      <w:pPr>
        <w:pStyle w:val="a"/>
      </w:pPr>
      <w:r w:rsidRPr="00C46E45">
        <w:t xml:space="preserve"> Опрос: вид деятельности респондентов</w:t>
      </w:r>
    </w:p>
    <w:p w:rsidR="003A1191" w:rsidRDefault="003A1191" w:rsidP="003A1191">
      <w:r w:rsidRPr="00C46E45">
        <w:t>Составлено по результатам опроса в Белгородской и Курской областях</w:t>
      </w:r>
    </w:p>
    <w:p w:rsidR="003A1191" w:rsidRPr="00C46E45" w:rsidRDefault="003A1191" w:rsidP="003A1191">
      <w:r>
        <w:t xml:space="preserve">Среди </w:t>
      </w:r>
      <w:proofErr w:type="gramStart"/>
      <w:r>
        <w:t>опрошенных</w:t>
      </w:r>
      <w:proofErr w:type="gramEnd"/>
      <w:r>
        <w:t>: 52,3% - состоят в браке, 28,8% - не женаты/не замужем, 16,2% - в разводе, 2,7</w:t>
      </w:r>
      <w:r w:rsidRPr="00C46E45">
        <w:t>% - вдовы/вдовцы</w:t>
      </w:r>
      <w:r>
        <w:t xml:space="preserve"> (Рис.52).</w:t>
      </w:r>
    </w:p>
    <w:p w:rsidR="003A1191" w:rsidRPr="00C46E45" w:rsidRDefault="003A1191" w:rsidP="003A1191">
      <w:pPr>
        <w:pStyle w:val="ac"/>
      </w:pPr>
      <w:r>
        <w:rPr>
          <w:noProof/>
          <w:lang w:eastAsia="ru-RU"/>
        </w:rPr>
        <w:drawing>
          <wp:inline distT="0" distB="0" distL="0" distR="0" wp14:anchorId="2FA538D9" wp14:editId="7082B997">
            <wp:extent cx="4610100" cy="2031302"/>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мейное положение.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612009" cy="2032143"/>
                    </a:xfrm>
                    <a:prstGeom prst="rect">
                      <a:avLst/>
                    </a:prstGeom>
                  </pic:spPr>
                </pic:pic>
              </a:graphicData>
            </a:graphic>
          </wp:inline>
        </w:drawing>
      </w:r>
    </w:p>
    <w:p w:rsidR="003A1191" w:rsidRPr="00C46E45" w:rsidRDefault="003A1191" w:rsidP="003A1191">
      <w:pPr>
        <w:pStyle w:val="a"/>
      </w:pPr>
      <w:r w:rsidRPr="00C46E45">
        <w:t xml:space="preserve"> Опрос: семейное положение респондентов</w:t>
      </w:r>
    </w:p>
    <w:p w:rsidR="003A1191" w:rsidRDefault="003A1191" w:rsidP="003A1191">
      <w:r w:rsidRPr="00C46E45">
        <w:t>Составлено по результатам опроса в Белгородской и Курской областях</w:t>
      </w:r>
    </w:p>
    <w:p w:rsidR="003A1191" w:rsidRPr="00C46E45" w:rsidRDefault="003A1191" w:rsidP="003A1191">
      <w:r>
        <w:t>Подавляющее большинство (62,2%) имеет детей, 37,8</w:t>
      </w:r>
      <w:r w:rsidRPr="00C46E45">
        <w:t>% - не имеет</w:t>
      </w:r>
      <w:r>
        <w:t xml:space="preserve"> (Рис.53).</w:t>
      </w:r>
    </w:p>
    <w:p w:rsidR="003A1191" w:rsidRPr="00C46E45" w:rsidRDefault="003A1191" w:rsidP="003A1191">
      <w:pPr>
        <w:pStyle w:val="ac"/>
      </w:pPr>
      <w:r>
        <w:rPr>
          <w:noProof/>
          <w:lang w:eastAsia="ru-RU"/>
        </w:rPr>
        <w:drawing>
          <wp:inline distT="0" distB="0" distL="0" distR="0" wp14:anchorId="6216D11C" wp14:editId="206117BC">
            <wp:extent cx="3676650" cy="194188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ти.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84850" cy="1946216"/>
                    </a:xfrm>
                    <a:prstGeom prst="rect">
                      <a:avLst/>
                    </a:prstGeom>
                  </pic:spPr>
                </pic:pic>
              </a:graphicData>
            </a:graphic>
          </wp:inline>
        </w:drawing>
      </w:r>
    </w:p>
    <w:p w:rsidR="003A1191" w:rsidRPr="00D44877" w:rsidRDefault="003A1191" w:rsidP="003A1191">
      <w:pPr>
        <w:pStyle w:val="a"/>
      </w:pPr>
      <w:r w:rsidRPr="00C46E45">
        <w:t xml:space="preserve"> Опрос: наличие детей у респондентов</w:t>
      </w:r>
    </w:p>
    <w:p w:rsidR="003A1191" w:rsidRDefault="003A1191" w:rsidP="003A1191">
      <w:r w:rsidRPr="00C46E45">
        <w:t>Составлено по результатам опроса в Белгородской и Курской областях</w:t>
      </w:r>
    </w:p>
    <w:p w:rsidR="003A1191" w:rsidRPr="00C46E45" w:rsidRDefault="003A1191" w:rsidP="003A1191">
      <w:r w:rsidRPr="00C46E45">
        <w:lastRenderedPageBreak/>
        <w:t xml:space="preserve">Среди респондентов, донорами являются </w:t>
      </w:r>
      <w:r>
        <w:t>73,9</w:t>
      </w:r>
      <w:r w:rsidRPr="00C46E45">
        <w:t>%: первичными д</w:t>
      </w:r>
      <w:r>
        <w:t>онорами из которых является 10,8</w:t>
      </w:r>
      <w:r w:rsidRPr="00C46E45">
        <w:t>%, повторным</w:t>
      </w:r>
      <w:r>
        <w:t>и – 63,1%. Не являются донорами 26,1</w:t>
      </w:r>
      <w:r w:rsidRPr="00C46E45">
        <w:t>% опрошенных</w:t>
      </w:r>
      <w:r>
        <w:t xml:space="preserve"> (Рис.54).</w:t>
      </w:r>
    </w:p>
    <w:p w:rsidR="003A1191" w:rsidRPr="00C46E45" w:rsidRDefault="003A1191" w:rsidP="003A1191">
      <w:pPr>
        <w:pStyle w:val="ac"/>
      </w:pPr>
      <w:r>
        <w:rPr>
          <w:noProof/>
          <w:lang w:eastAsia="ru-RU"/>
        </w:rPr>
        <w:drawing>
          <wp:inline distT="0" distB="0" distL="0" distR="0" wp14:anchorId="47D844BD" wp14:editId="4ED1DE67">
            <wp:extent cx="5267016" cy="208597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олько кровь сдавали раз.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267016" cy="2085975"/>
                    </a:xfrm>
                    <a:prstGeom prst="rect">
                      <a:avLst/>
                    </a:prstGeom>
                  </pic:spPr>
                </pic:pic>
              </a:graphicData>
            </a:graphic>
          </wp:inline>
        </w:drawing>
      </w:r>
    </w:p>
    <w:p w:rsidR="003A1191" w:rsidRPr="00C46E45" w:rsidRDefault="003A1191" w:rsidP="003A1191">
      <w:pPr>
        <w:pStyle w:val="a"/>
      </w:pPr>
      <w:r w:rsidRPr="00C46E45">
        <w:t xml:space="preserve"> Опрос: наличие статуса донора у респондентов</w:t>
      </w:r>
    </w:p>
    <w:p w:rsidR="003A1191" w:rsidRPr="00C46E45" w:rsidRDefault="003A1191" w:rsidP="003A1191">
      <w:r w:rsidRPr="00C46E45">
        <w:t>Составлено по результатам опроса в Белгородской и Курской областях</w:t>
      </w:r>
    </w:p>
    <w:p w:rsidR="003A1191" w:rsidRPr="00C46E45" w:rsidRDefault="003A1191" w:rsidP="003A1191">
      <w:r w:rsidRPr="00C46E45">
        <w:t>Так, статистические данные для построения социал</w:t>
      </w:r>
      <w:r w:rsidR="007370BA">
        <w:t>ьного портрета донора крови</w:t>
      </w:r>
      <w:r w:rsidRPr="00C46E45">
        <w:t xml:space="preserve"> исследованы с помощью метода главных компонент. </w:t>
      </w:r>
      <w:proofErr w:type="gramStart"/>
      <w:r w:rsidRPr="00C46E45">
        <w:t>Социальный</w:t>
      </w:r>
      <w:proofErr w:type="gramEnd"/>
      <w:r w:rsidRPr="00C46E45">
        <w:t xml:space="preserve"> потрет донора </w:t>
      </w:r>
      <w:r w:rsidR="007370BA">
        <w:t xml:space="preserve">крови </w:t>
      </w:r>
      <w:r w:rsidRPr="00C46E45">
        <w:t>в Белгородской и</w:t>
      </w:r>
      <w:r>
        <w:t xml:space="preserve"> Курской областях построен </w:t>
      </w:r>
      <w:r w:rsidRPr="003B08AA">
        <w:t>с учетом</w:t>
      </w:r>
      <w:r w:rsidRPr="00C46E45">
        <w:t xml:space="preserve"> </w:t>
      </w:r>
      <w:r>
        <w:t>следующих</w:t>
      </w:r>
      <w:r w:rsidRPr="00C46E45">
        <w:t xml:space="preserve"> социальн</w:t>
      </w:r>
      <w:r>
        <w:t>о-демографических характеристик</w:t>
      </w:r>
      <w:r w:rsidRPr="00C46E45">
        <w:t>:</w:t>
      </w:r>
    </w:p>
    <w:p w:rsidR="003A1191" w:rsidRPr="00C46E45" w:rsidRDefault="003A1191" w:rsidP="003A1191">
      <w:pPr>
        <w:pStyle w:val="af2"/>
        <w:numPr>
          <w:ilvl w:val="0"/>
          <w:numId w:val="40"/>
        </w:numPr>
      </w:pPr>
      <w:r w:rsidRPr="00C46E45">
        <w:t>Пол</w:t>
      </w:r>
    </w:p>
    <w:p w:rsidR="003A1191" w:rsidRPr="00C46E45" w:rsidRDefault="003A1191" w:rsidP="003A1191">
      <w:pPr>
        <w:pStyle w:val="af2"/>
        <w:numPr>
          <w:ilvl w:val="0"/>
          <w:numId w:val="40"/>
        </w:numPr>
      </w:pPr>
      <w:r w:rsidRPr="00C46E45">
        <w:t>Возраст</w:t>
      </w:r>
    </w:p>
    <w:p w:rsidR="003A1191" w:rsidRPr="00C46E45" w:rsidRDefault="003A1191" w:rsidP="003A1191">
      <w:pPr>
        <w:pStyle w:val="af2"/>
        <w:numPr>
          <w:ilvl w:val="0"/>
          <w:numId w:val="40"/>
        </w:numPr>
      </w:pPr>
      <w:r w:rsidRPr="00C46E45">
        <w:t>Уровень образования</w:t>
      </w:r>
    </w:p>
    <w:p w:rsidR="003A1191" w:rsidRPr="00C46E45" w:rsidRDefault="003A1191" w:rsidP="003A1191">
      <w:pPr>
        <w:pStyle w:val="af2"/>
        <w:numPr>
          <w:ilvl w:val="0"/>
          <w:numId w:val="40"/>
        </w:numPr>
      </w:pPr>
      <w:r w:rsidRPr="00C46E45">
        <w:t>Вид деятельности</w:t>
      </w:r>
    </w:p>
    <w:p w:rsidR="003A1191" w:rsidRPr="00C46E45" w:rsidRDefault="003A1191" w:rsidP="003A1191">
      <w:pPr>
        <w:pStyle w:val="af2"/>
        <w:numPr>
          <w:ilvl w:val="0"/>
          <w:numId w:val="40"/>
        </w:numPr>
      </w:pPr>
      <w:r w:rsidRPr="00C46E45">
        <w:t>Материальное положение</w:t>
      </w:r>
    </w:p>
    <w:p w:rsidR="003A1191" w:rsidRPr="00C46E45" w:rsidRDefault="003A1191" w:rsidP="003A1191">
      <w:pPr>
        <w:pStyle w:val="af2"/>
        <w:numPr>
          <w:ilvl w:val="0"/>
          <w:numId w:val="40"/>
        </w:numPr>
      </w:pPr>
      <w:r w:rsidRPr="00C46E45">
        <w:t>Семейное положение</w:t>
      </w:r>
    </w:p>
    <w:p w:rsidR="003A1191" w:rsidRPr="00C46E45" w:rsidRDefault="003A1191" w:rsidP="003A1191">
      <w:pPr>
        <w:pStyle w:val="af2"/>
        <w:numPr>
          <w:ilvl w:val="0"/>
          <w:numId w:val="40"/>
        </w:numPr>
      </w:pPr>
      <w:r w:rsidRPr="00C46E45">
        <w:t>Наличие детей</w:t>
      </w:r>
    </w:p>
    <w:p w:rsidR="003A1191" w:rsidRPr="00C46E45" w:rsidRDefault="003A1191" w:rsidP="003A1191">
      <w:pPr>
        <w:pStyle w:val="ac"/>
      </w:pPr>
      <w:r w:rsidRPr="00C46E45">
        <w:rPr>
          <w:noProof/>
          <w:lang w:eastAsia="ru-RU"/>
        </w:rPr>
        <w:lastRenderedPageBreak/>
        <w:drawing>
          <wp:inline distT="0" distB="0" distL="0" distR="0" wp14:anchorId="644DE3CB" wp14:editId="1B28BC70">
            <wp:extent cx="3686175" cy="2938781"/>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86175" cy="2938781"/>
                    </a:xfrm>
                    <a:prstGeom prst="rect">
                      <a:avLst/>
                    </a:prstGeom>
                    <a:noFill/>
                  </pic:spPr>
                </pic:pic>
              </a:graphicData>
            </a:graphic>
          </wp:inline>
        </w:drawing>
      </w:r>
    </w:p>
    <w:p w:rsidR="003A1191" w:rsidRPr="00C46E45" w:rsidRDefault="003A1191" w:rsidP="003A1191">
      <w:pPr>
        <w:pStyle w:val="a"/>
      </w:pPr>
      <w:r w:rsidRPr="00C46E45">
        <w:t xml:space="preserve"> Результаты, полученные с помощью метода главных компонент</w:t>
      </w:r>
    </w:p>
    <w:p w:rsidR="003A1191" w:rsidRPr="00C46E45" w:rsidRDefault="003A1191" w:rsidP="003A1191">
      <w:r w:rsidRPr="00C46E45">
        <w:t>Составлено по результатам проведенного исследования</w:t>
      </w:r>
    </w:p>
    <w:p w:rsidR="003A1191" w:rsidRPr="00C46E45" w:rsidRDefault="003A1191" w:rsidP="003A1191">
      <w:r w:rsidRPr="00C46E45">
        <w:t>На основе проведенного анализа сделаны следующие выводы</w:t>
      </w:r>
      <w:r>
        <w:t xml:space="preserve"> (Рис.55</w:t>
      </w:r>
      <w:r w:rsidRPr="00C46E45">
        <w:t>):</w:t>
      </w:r>
    </w:p>
    <w:p w:rsidR="003A1191" w:rsidRPr="00C46E45" w:rsidRDefault="003A1191" w:rsidP="003A1191">
      <w:pPr>
        <w:pStyle w:val="af2"/>
        <w:numPr>
          <w:ilvl w:val="0"/>
          <w:numId w:val="41"/>
        </w:numPr>
      </w:pPr>
      <w:r w:rsidRPr="00C46E45">
        <w:t>Преимущественно сдают кровь мужчины;</w:t>
      </w:r>
    </w:p>
    <w:p w:rsidR="003A1191" w:rsidRPr="00C46E45" w:rsidRDefault="003A1191" w:rsidP="003A1191">
      <w:pPr>
        <w:pStyle w:val="af2"/>
        <w:numPr>
          <w:ilvl w:val="0"/>
          <w:numId w:val="41"/>
        </w:numPr>
      </w:pPr>
      <w:r w:rsidRPr="00C46E45">
        <w:t>Доноры, как правило, имеют семьи и состоят в браке;</w:t>
      </w:r>
    </w:p>
    <w:p w:rsidR="003A1191" w:rsidRPr="00C46E45" w:rsidRDefault="003A1191" w:rsidP="003A1191">
      <w:pPr>
        <w:pStyle w:val="af2"/>
        <w:numPr>
          <w:ilvl w:val="0"/>
          <w:numId w:val="41"/>
        </w:numPr>
      </w:pPr>
      <w:r w:rsidRPr="00C46E45">
        <w:t>С повышением возраста люди чаще сдают кровь;</w:t>
      </w:r>
    </w:p>
    <w:p w:rsidR="003A1191" w:rsidRPr="00C46E45" w:rsidRDefault="003A1191" w:rsidP="003A1191">
      <w:pPr>
        <w:pStyle w:val="af2"/>
        <w:numPr>
          <w:ilvl w:val="0"/>
          <w:numId w:val="41"/>
        </w:numPr>
      </w:pPr>
      <w:r w:rsidRPr="00C46E45">
        <w:t>Те, кто чаще сдают кровь, имеют высшее образование</w:t>
      </w:r>
    </w:p>
    <w:p w:rsidR="003A1191" w:rsidRPr="00C46E45" w:rsidRDefault="003A1191" w:rsidP="003A1191">
      <w:pPr>
        <w:pStyle w:val="af2"/>
        <w:numPr>
          <w:ilvl w:val="0"/>
          <w:numId w:val="41"/>
        </w:numPr>
      </w:pPr>
      <w:r w:rsidRPr="00C46E45">
        <w:t>Материальное положение людей, которые сдают кровь, более устойчивое</w:t>
      </w:r>
    </w:p>
    <w:p w:rsidR="003A1191" w:rsidRPr="00C46E45" w:rsidRDefault="003A1191" w:rsidP="003A1191">
      <w:pPr>
        <w:pStyle w:val="af2"/>
        <w:numPr>
          <w:ilvl w:val="0"/>
          <w:numId w:val="41"/>
        </w:numPr>
      </w:pPr>
      <w:r w:rsidRPr="00C46E45">
        <w:t>Люди, активно сдающие кровь, осведомлены о мерах социальной поддержки и пользуются социальными выгодами от донорства</w:t>
      </w:r>
    </w:p>
    <w:p w:rsidR="003A1191" w:rsidRPr="00C46E45" w:rsidRDefault="003A1191" w:rsidP="003A1191">
      <w:pPr>
        <w:pStyle w:val="af2"/>
        <w:numPr>
          <w:ilvl w:val="0"/>
          <w:numId w:val="41"/>
        </w:numPr>
      </w:pPr>
      <w:r w:rsidRPr="00C46E45">
        <w:t>Работники бюджетных учреждений, студенты и пенсионеры заинтересованы в сдаче крови за деньги, более того, они считают меры социальной поддержки доноров: наличие отгула, выбор времени отпуска полезными;</w:t>
      </w:r>
    </w:p>
    <w:p w:rsidR="003A1191" w:rsidRPr="00C46E45" w:rsidRDefault="003A1191" w:rsidP="003A1191">
      <w:pPr>
        <w:pStyle w:val="af2"/>
        <w:numPr>
          <w:ilvl w:val="0"/>
          <w:numId w:val="41"/>
        </w:numPr>
      </w:pPr>
      <w:r w:rsidRPr="00C46E45">
        <w:t>Категории профессии, которые менее заинтересованы в сдаче крови: военные, пенсионеры, студенты</w:t>
      </w:r>
    </w:p>
    <w:p w:rsidR="003A1191" w:rsidRPr="00C46E45" w:rsidRDefault="003A1191" w:rsidP="003A1191">
      <w:pPr>
        <w:pStyle w:val="af2"/>
        <w:numPr>
          <w:ilvl w:val="0"/>
          <w:numId w:val="41"/>
        </w:numPr>
      </w:pPr>
      <w:r w:rsidRPr="00C46E45">
        <w:t xml:space="preserve">Категории профессии, которые более активно сдают кровь: работники коммерческих организаций, </w:t>
      </w:r>
      <w:proofErr w:type="spellStart"/>
      <w:r w:rsidRPr="00C46E45">
        <w:t>самозанятые</w:t>
      </w:r>
      <w:proofErr w:type="spellEnd"/>
      <w:r w:rsidRPr="00C46E45">
        <w:t>, работники бюджетных организаций и медицинские работники</w:t>
      </w:r>
    </w:p>
    <w:p w:rsidR="003A1191" w:rsidRPr="00C46E45" w:rsidRDefault="003A1191" w:rsidP="003A1191">
      <w:r w:rsidRPr="00C46E45">
        <w:t xml:space="preserve">Также, для анализа донорского контингента проанализированы данные Центра крови Белгородской области и Курской станции переливания крови. Так, половозрастная структура доноров крови и ее компонентов в Белгородской области является </w:t>
      </w:r>
      <w:proofErr w:type="gramStart"/>
      <w:r w:rsidRPr="00C46E45">
        <w:t xml:space="preserve">достаточно </w:t>
      </w:r>
      <w:r w:rsidRPr="00C46E45">
        <w:lastRenderedPageBreak/>
        <w:t>классической</w:t>
      </w:r>
      <w:proofErr w:type="gramEnd"/>
      <w:r w:rsidRPr="00C46E45">
        <w:t>, по мнению Главного врача Центра крови Белгородской области (Рис.</w:t>
      </w:r>
      <w:r>
        <w:t>56, Рис.57</w:t>
      </w:r>
      <w:r w:rsidRPr="00C46E45">
        <w:t xml:space="preserve">). Преобладание среди доноров мужчин среднего возраста (30-45 лет) обусловлено множеством медицинских факторов: наличием большего количества антител у женщин, хронических заболеваний у людей более зрелого возраста, большего количества временных </w:t>
      </w:r>
      <w:r w:rsidR="00CD6C3C">
        <w:t>противопоказаний к донорству крови</w:t>
      </w:r>
      <w:r w:rsidRPr="00C46E45">
        <w:t xml:space="preserve"> для женщин и т</w:t>
      </w:r>
      <w:r>
        <w:t>.</w:t>
      </w:r>
      <w:r w:rsidRPr="00C46E45">
        <w:t>п.</w:t>
      </w:r>
    </w:p>
    <w:p w:rsidR="003A1191" w:rsidRPr="00C46E45" w:rsidRDefault="003A1191" w:rsidP="003A1191">
      <w:pPr>
        <w:pStyle w:val="ac"/>
      </w:pPr>
      <w:r w:rsidRPr="00C46E45">
        <w:rPr>
          <w:noProof/>
          <w:lang w:eastAsia="ru-RU"/>
        </w:rPr>
        <w:drawing>
          <wp:inline distT="0" distB="0" distL="0" distR="0" wp14:anchorId="04D1D86D" wp14:editId="016888DF">
            <wp:extent cx="4266430" cy="256222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62810" cy="2560051"/>
                    </a:xfrm>
                    <a:prstGeom prst="rect">
                      <a:avLst/>
                    </a:prstGeom>
                    <a:noFill/>
                  </pic:spPr>
                </pic:pic>
              </a:graphicData>
            </a:graphic>
          </wp:inline>
        </w:drawing>
      </w:r>
    </w:p>
    <w:p w:rsidR="003A1191" w:rsidRPr="00C46E45" w:rsidRDefault="003A1191" w:rsidP="003A1191">
      <w:pPr>
        <w:pStyle w:val="a"/>
      </w:pPr>
      <w:r w:rsidRPr="00C46E45">
        <w:t xml:space="preserve"> Половая структура доноров крови и ее компонентов в Белгородской области</w:t>
      </w:r>
    </w:p>
    <w:p w:rsidR="003A1191" w:rsidRPr="00C46E45" w:rsidRDefault="003A1191" w:rsidP="003A1191">
      <w:r w:rsidRPr="00C46E45">
        <w:t>Составлено по данным годовых отчетов ЦК Белгородской области</w:t>
      </w:r>
    </w:p>
    <w:p w:rsidR="003A1191" w:rsidRPr="00C46E45" w:rsidRDefault="003A1191" w:rsidP="003A1191">
      <w:pPr>
        <w:pStyle w:val="ac"/>
      </w:pPr>
      <w:r w:rsidRPr="00C46E45">
        <w:rPr>
          <w:noProof/>
          <w:lang w:eastAsia="ru-RU"/>
        </w:rPr>
        <w:drawing>
          <wp:inline distT="0" distB="0" distL="0" distR="0" wp14:anchorId="22577A20" wp14:editId="10F4F06D">
            <wp:extent cx="4248150" cy="2551247"/>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47224" cy="2550691"/>
                    </a:xfrm>
                    <a:prstGeom prst="rect">
                      <a:avLst/>
                    </a:prstGeom>
                    <a:noFill/>
                  </pic:spPr>
                </pic:pic>
              </a:graphicData>
            </a:graphic>
          </wp:inline>
        </w:drawing>
      </w:r>
    </w:p>
    <w:p w:rsidR="003A1191" w:rsidRPr="00C46E45" w:rsidRDefault="003A1191" w:rsidP="003A1191">
      <w:pPr>
        <w:pStyle w:val="a"/>
      </w:pPr>
      <w:r w:rsidRPr="00C46E45">
        <w:t xml:space="preserve"> Возрастная структура доноров крови и ее компонентов в Белгородской области</w:t>
      </w:r>
    </w:p>
    <w:p w:rsidR="003A1191" w:rsidRPr="00C46E45" w:rsidRDefault="003A1191" w:rsidP="003A1191">
      <w:r w:rsidRPr="00C46E45">
        <w:t>Составлено по данным годовых отчетов ЦК Белгородской области</w:t>
      </w:r>
    </w:p>
    <w:p w:rsidR="003A1191" w:rsidRPr="00C46E45" w:rsidRDefault="003A1191" w:rsidP="003A1191">
      <w:proofErr w:type="gramStart"/>
      <w:r w:rsidRPr="00C46E45">
        <w:t>Таким образом, в результате исследования донорского контингента путем опросов и анализа статис</w:t>
      </w:r>
      <w:r w:rsidR="00CD6C3C">
        <w:t>тической информации ЦК</w:t>
      </w:r>
      <w:r w:rsidRPr="00C46E45">
        <w:t xml:space="preserve"> Белгородской области и </w:t>
      </w:r>
      <w:r w:rsidR="00CD6C3C">
        <w:t xml:space="preserve">СПК </w:t>
      </w:r>
      <w:r w:rsidRPr="00C46E45">
        <w:t>Курской</w:t>
      </w:r>
      <w:r w:rsidR="00CD6C3C">
        <w:t xml:space="preserve"> области</w:t>
      </w:r>
      <w:r w:rsidRPr="00C46E45">
        <w:t>,</w:t>
      </w:r>
      <w:r w:rsidR="00CD6C3C">
        <w:t xml:space="preserve"> </w:t>
      </w:r>
      <w:r w:rsidRPr="00C46E45">
        <w:lastRenderedPageBreak/>
        <w:t xml:space="preserve">выявлено, что социальном портретом донора крови </w:t>
      </w:r>
      <w:r w:rsidR="00CD6C3C">
        <w:t xml:space="preserve">ее компонентов </w:t>
      </w:r>
      <w:r w:rsidRPr="00C46E45">
        <w:t>в Белгородской и Курской областях является мужчина, 30-45 лет, состоящий в браке, имеющий детей, с высшим образованием и имеющий устойчивое материальное положение, являющийся работником коммерческой организации, осведомленный о наличии мер социальной поддержки</w:t>
      </w:r>
      <w:proofErr w:type="gramEnd"/>
      <w:r w:rsidRPr="00C46E45">
        <w:t xml:space="preserve"> доноров и активно </w:t>
      </w:r>
      <w:proofErr w:type="gramStart"/>
      <w:r w:rsidRPr="00C46E45">
        <w:t>пользующийся</w:t>
      </w:r>
      <w:proofErr w:type="gramEnd"/>
      <w:r w:rsidRPr="00C46E45">
        <w:t xml:space="preserve"> ими.</w:t>
      </w:r>
    </w:p>
    <w:p w:rsidR="003A1191" w:rsidRPr="00C46E45" w:rsidRDefault="003A1191" w:rsidP="003A1191">
      <w:pPr>
        <w:pStyle w:val="2"/>
        <w:numPr>
          <w:ilvl w:val="1"/>
          <w:numId w:val="85"/>
        </w:numPr>
      </w:pPr>
      <w:bookmarkStart w:id="34" w:name="_Toc104935783"/>
      <w:r w:rsidRPr="00C46E45">
        <w:t xml:space="preserve">Барьеры и мотивы </w:t>
      </w:r>
      <w:r>
        <w:t xml:space="preserve">для </w:t>
      </w:r>
      <w:r w:rsidRPr="00C46E45">
        <w:t>донорства крови</w:t>
      </w:r>
      <w:r>
        <w:t xml:space="preserve"> и ее компонентов</w:t>
      </w:r>
      <w:bookmarkEnd w:id="34"/>
    </w:p>
    <w:p w:rsidR="003A1191" w:rsidRPr="003A4026" w:rsidRDefault="003A1191" w:rsidP="003A1191">
      <w:r w:rsidRPr="003A4026">
        <w:t xml:space="preserve">Мотивы участия в донорстве крови и ее компонентов – ключевой аспект в изучении психологических характеристик донорского контингента, барьеры к донорству – определяют недостатки в сфере пропаганды проблемы донорства, </w:t>
      </w:r>
      <w:proofErr w:type="spellStart"/>
      <w:r w:rsidRPr="003A4026">
        <w:t>рекрутировании</w:t>
      </w:r>
      <w:proofErr w:type="spellEnd"/>
      <w:r w:rsidRPr="003A4026">
        <w:t xml:space="preserve"> донорских кадров, управлении учреждениями Службы крови.</w:t>
      </w:r>
    </w:p>
    <w:p w:rsidR="003A1191" w:rsidRPr="00C46E45" w:rsidRDefault="003A1191" w:rsidP="003A1191">
      <w:r w:rsidRPr="00C46E45">
        <w:t>Исследование ВЦИОМ 2019 г. представляет следующие данные о мотивах и механизмах донорства крови</w:t>
      </w:r>
      <w:r>
        <w:t xml:space="preserve"> </w:t>
      </w:r>
      <w:r w:rsidRPr="00C46E45">
        <w:t>[ВЦИОМ, 2019]:</w:t>
      </w:r>
    </w:p>
    <w:p w:rsidR="003A1191" w:rsidRPr="00C46E45" w:rsidRDefault="003A1191" w:rsidP="003A1191">
      <w:pPr>
        <w:pStyle w:val="af2"/>
        <w:numPr>
          <w:ilvl w:val="0"/>
          <w:numId w:val="43"/>
        </w:numPr>
      </w:pPr>
      <w:r w:rsidRPr="00C46E45">
        <w:t>Донорами крови среди респондентов являются 45%: 12% - первичными, 33% - повторными. Динамика показывает, что на протяжении 10 лет эта доля только растет: в 2019 г. меньшее количество опрошенных не участвовали в программах по сдаче крови по сравнению с 2008 г.</w:t>
      </w:r>
    </w:p>
    <w:p w:rsidR="003A1191" w:rsidRPr="00C46E45" w:rsidRDefault="003A1191" w:rsidP="003A1191">
      <w:pPr>
        <w:pStyle w:val="af2"/>
        <w:numPr>
          <w:ilvl w:val="0"/>
          <w:numId w:val="43"/>
        </w:numPr>
      </w:pPr>
      <w:r w:rsidRPr="00C46E45">
        <w:t>Более активно сдают кровь мужчины и жители городов-</w:t>
      </w:r>
      <w:proofErr w:type="spellStart"/>
      <w:r w:rsidRPr="00C46E45">
        <w:t>миллионников</w:t>
      </w:r>
      <w:proofErr w:type="spellEnd"/>
      <w:r w:rsidRPr="00C46E45">
        <w:t xml:space="preserve">. </w:t>
      </w:r>
    </w:p>
    <w:p w:rsidR="003A1191" w:rsidRPr="00C46E45" w:rsidRDefault="003A1191" w:rsidP="003A1191">
      <w:pPr>
        <w:pStyle w:val="af2"/>
        <w:numPr>
          <w:ilvl w:val="0"/>
          <w:numId w:val="43"/>
        </w:numPr>
      </w:pPr>
      <w:proofErr w:type="gramStart"/>
      <w:r w:rsidRPr="00C46E45">
        <w:t>Опрошенные позитивно оценивают желание близких людей и родственников стать донором крови: у 55% опрошенных это вызывает одобрение, у 47% - уважение, у 13% - восхищение, у 9% - радость и воодушевление.</w:t>
      </w:r>
      <w:proofErr w:type="gramEnd"/>
    </w:p>
    <w:p w:rsidR="003A1191" w:rsidRPr="00C46E45" w:rsidRDefault="003A1191" w:rsidP="003A1191">
      <w:pPr>
        <w:pStyle w:val="af2"/>
        <w:numPr>
          <w:ilvl w:val="0"/>
          <w:numId w:val="43"/>
        </w:numPr>
      </w:pPr>
      <w:r w:rsidRPr="00C46E45">
        <w:t xml:space="preserve">Главной причиной отказа стать донором крови респонденты назвали состояние здоровья (47%). Также причинами отказа от </w:t>
      </w:r>
      <w:proofErr w:type="spellStart"/>
      <w:r w:rsidRPr="00C46E45">
        <w:t>донации</w:t>
      </w:r>
      <w:proofErr w:type="spellEnd"/>
      <w:r w:rsidRPr="00C46E45">
        <w:t xml:space="preserve"> </w:t>
      </w:r>
      <w:proofErr w:type="gramStart"/>
      <w:r w:rsidRPr="00C46E45">
        <w:t>являются</w:t>
      </w:r>
      <w:proofErr w:type="gramEnd"/>
      <w:r w:rsidRPr="00C46E45">
        <w:t xml:space="preserve"> отсутствие времени (23%), боязнь иголок и шприцов (8%), страх заразиться инфекциями (7%), 12% опрошенных готовы сдать кровь только для близких людей и родственников.</w:t>
      </w:r>
    </w:p>
    <w:p w:rsidR="003A1191" w:rsidRDefault="003A1191" w:rsidP="003A1191">
      <w:pPr>
        <w:pStyle w:val="af2"/>
        <w:numPr>
          <w:ilvl w:val="0"/>
          <w:numId w:val="43"/>
        </w:numPr>
      </w:pPr>
      <w:r w:rsidRPr="00C46E45">
        <w:t xml:space="preserve">Подавляющее большинство респондентов (70%) считает главной мотивацией к </w:t>
      </w:r>
      <w:proofErr w:type="spellStart"/>
      <w:r w:rsidRPr="00C46E45">
        <w:t>донации</w:t>
      </w:r>
      <w:proofErr w:type="spellEnd"/>
      <w:r w:rsidRPr="00C46E45">
        <w:t xml:space="preserve"> – сострадание и стремление помочь людям, 33% опрошенных - необходимость помочь конкретному человеку, для 24% участников опроса - материальная составляющая, 15% -  сдача крови полезна для организма. </w:t>
      </w:r>
    </w:p>
    <w:p w:rsidR="003A1191" w:rsidRPr="00C46E45" w:rsidRDefault="003A1191" w:rsidP="003A1191">
      <w:r w:rsidRPr="00C46E45">
        <w:t xml:space="preserve">Для изучения мотивов и барьеров к сдаче крови </w:t>
      </w:r>
      <w:r>
        <w:t xml:space="preserve">второй раз и более в Белгородской и Курской областях </w:t>
      </w:r>
      <w:r w:rsidRPr="00C46E45">
        <w:t>проведено исследование о влиянии факторов на решение о сдаче</w:t>
      </w:r>
      <w:r>
        <w:t xml:space="preserve"> </w:t>
      </w:r>
      <w:r>
        <w:lastRenderedPageBreak/>
        <w:t xml:space="preserve">крови, так, исследование сосредоточено на изучении мотивов и барьеров повторных, регулярных доноров. </w:t>
      </w:r>
      <w:r w:rsidRPr="00C46E45">
        <w:t xml:space="preserve">Статистические данные обработаны с помощью построения </w:t>
      </w:r>
      <w:proofErr w:type="spellStart"/>
      <w:r w:rsidRPr="00C46E45">
        <w:t>логит</w:t>
      </w:r>
      <w:proofErr w:type="spellEnd"/>
      <w:r w:rsidRPr="00C46E45">
        <w:t>-модели</w:t>
      </w:r>
      <w:r>
        <w:t>, в работе применен 10% уровень значимости</w:t>
      </w:r>
      <w:r w:rsidRPr="00C46E45">
        <w:t>. Описательная с</w:t>
      </w:r>
      <w:r>
        <w:t>татистика приведена в параграфе 3.3.</w:t>
      </w:r>
    </w:p>
    <w:p w:rsidR="003A1191" w:rsidRPr="00C46E45" w:rsidRDefault="003A1191" w:rsidP="003A1191">
      <w:r w:rsidRPr="00C46E45">
        <w:t xml:space="preserve">Респондентам было предложено оценить по шкале </w:t>
      </w:r>
      <w:proofErr w:type="spellStart"/>
      <w:r w:rsidRPr="00C46E45">
        <w:t>Лайкерта</w:t>
      </w:r>
      <w:proofErr w:type="spellEnd"/>
      <w:r w:rsidRPr="00C46E45">
        <w:t xml:space="preserve">, насколько сильно влияют факторы на решение о сдаче крови. </w:t>
      </w:r>
      <w:proofErr w:type="gramStart"/>
      <w:r w:rsidRPr="00C46E45">
        <w:t xml:space="preserve">В разделе опроса о барьерах </w:t>
      </w:r>
      <w:r>
        <w:t>указаны</w:t>
      </w:r>
      <w:r w:rsidRPr="00C46E45">
        <w:t xml:space="preserve"> как психологические факторы («я не хочу испытывать побочных действий после </w:t>
      </w:r>
      <w:proofErr w:type="spellStart"/>
      <w:r w:rsidRPr="00C46E45">
        <w:t>донации</w:t>
      </w:r>
      <w:proofErr w:type="spellEnd"/>
      <w:r w:rsidRPr="00C46E45">
        <w:t>»), в том числе, так называемые «мифы о донорстве»</w:t>
      </w:r>
      <w:r>
        <w:t xml:space="preserve"> - предубеждения</w:t>
      </w:r>
      <w:r w:rsidRPr="00C46E45">
        <w:t xml:space="preserve">, распространенные среди населения («сдача крови – это больно», «я боюсь вида крови, иголок, шприцов», «во время сдачи крови можно заразиться инфекцией», «сдача крови вредна для организма»), так и </w:t>
      </w:r>
      <w:r>
        <w:t>факторы доступности учреждений Службы крови</w:t>
      </w:r>
      <w:r w:rsidRPr="00C46E45">
        <w:t xml:space="preserve"> («мне не</w:t>
      </w:r>
      <w:proofErr w:type="gramEnd"/>
      <w:r w:rsidRPr="00C46E45">
        <w:t xml:space="preserve"> подходит время, в которое можно сдать кровь», «неудобное р</w:t>
      </w:r>
      <w:r>
        <w:t xml:space="preserve">асположение пункта сдачи крови»), факторы осведомленности о </w:t>
      </w:r>
      <w:r w:rsidR="00B021E5">
        <w:t>потребности государства в крови (</w:t>
      </w:r>
      <w:r w:rsidRPr="00C46E45">
        <w:t>«я не осведомлен о необходимости государства в крови»</w:t>
      </w:r>
      <w:r>
        <w:t>), факторы социальной поддержки доноров крови</w:t>
      </w:r>
      <w:r w:rsidRPr="00C46E45">
        <w:t xml:space="preserve"> </w:t>
      </w:r>
      <w:r>
        <w:t>(</w:t>
      </w:r>
      <w:r w:rsidRPr="00C46E45">
        <w:t>«за это мало платят, и нет льгот»).</w:t>
      </w:r>
    </w:p>
    <w:p w:rsidR="003A1191" w:rsidRDefault="003A1191" w:rsidP="003A1191">
      <w:proofErr w:type="gramStart"/>
      <w:r w:rsidRPr="00C46E45">
        <w:t>В раздел</w:t>
      </w:r>
      <w:r w:rsidR="00B021E5">
        <w:t>е о мотивах донорства крови было предложено</w:t>
      </w:r>
      <w:r w:rsidRPr="00C46E45">
        <w:t xml:space="preserve"> оценить по шкале </w:t>
      </w:r>
      <w:proofErr w:type="spellStart"/>
      <w:r w:rsidRPr="00C46E45">
        <w:t>Лайкерта</w:t>
      </w:r>
      <w:proofErr w:type="spellEnd"/>
      <w:r w:rsidRPr="00C46E45">
        <w:t xml:space="preserve"> следующие факторы: </w:t>
      </w:r>
      <w:r>
        <w:t>социальная поддержка доноров крови</w:t>
      </w:r>
      <w:r w:rsidRPr="00C46E45">
        <w:t xml:space="preserve"> («возможность получения государственной социальной поддержки в виде выплат и других поощрений», «наличие денежной компенсации за питание»), </w:t>
      </w:r>
      <w:r>
        <w:t>личные, мотивационные, факторы</w:t>
      </w:r>
      <w:r w:rsidRPr="00C46E45">
        <w:t xml:space="preserve"> («донорство - общественно-полезное дело», «я хочу помогать людям, нуждающимся в переливании</w:t>
      </w:r>
      <w:r>
        <w:t xml:space="preserve">», </w:t>
      </w:r>
      <w:r w:rsidRPr="00C46E45">
        <w:t>«возможность регулярно следить за своим здоровьем»).</w:t>
      </w:r>
      <w:proofErr w:type="gramEnd"/>
      <w:r>
        <w:t xml:space="preserve"> Расшифровка переменных модели представлена ниже (Таблица 9): </w:t>
      </w:r>
    </w:p>
    <w:p w:rsidR="003A1191" w:rsidRDefault="003A1191" w:rsidP="003A1191">
      <w:pPr>
        <w:pStyle w:val="a0"/>
      </w:pPr>
      <w:r>
        <w:t>Расшифровка переменных модели</w:t>
      </w:r>
    </w:p>
    <w:tbl>
      <w:tblPr>
        <w:tblStyle w:val="af1"/>
        <w:tblW w:w="0" w:type="auto"/>
        <w:tblLook w:val="04A0" w:firstRow="1" w:lastRow="0" w:firstColumn="1" w:lastColumn="0" w:noHBand="0" w:noVBand="1"/>
      </w:tblPr>
      <w:tblGrid>
        <w:gridCol w:w="4785"/>
        <w:gridCol w:w="4786"/>
      </w:tblGrid>
      <w:tr w:rsidR="003A1191" w:rsidTr="007E3C0D">
        <w:tc>
          <w:tcPr>
            <w:tcW w:w="4785" w:type="dxa"/>
          </w:tcPr>
          <w:p w:rsidR="003A1191" w:rsidRDefault="003A1191" w:rsidP="007E3C0D">
            <w:pPr>
              <w:pStyle w:val="ad"/>
            </w:pPr>
            <w:r>
              <w:t>Расшифровка</w:t>
            </w:r>
          </w:p>
        </w:tc>
        <w:tc>
          <w:tcPr>
            <w:tcW w:w="4786" w:type="dxa"/>
          </w:tcPr>
          <w:p w:rsidR="003A1191" w:rsidRDefault="003A1191" w:rsidP="007E3C0D">
            <w:pPr>
              <w:pStyle w:val="ad"/>
            </w:pPr>
            <w:r>
              <w:t>Переменная</w:t>
            </w:r>
          </w:p>
        </w:tc>
      </w:tr>
      <w:tr w:rsidR="003A1191" w:rsidTr="007E3C0D">
        <w:tc>
          <w:tcPr>
            <w:tcW w:w="4785" w:type="dxa"/>
          </w:tcPr>
          <w:p w:rsidR="003A1191" w:rsidRDefault="003A1191" w:rsidP="007E3C0D">
            <w:pPr>
              <w:pStyle w:val="ad"/>
            </w:pPr>
            <w:r>
              <w:t>Страх боли во время сдачи крови</w:t>
            </w:r>
          </w:p>
        </w:tc>
        <w:tc>
          <w:tcPr>
            <w:tcW w:w="4786" w:type="dxa"/>
            <w:vAlign w:val="bottom"/>
          </w:tcPr>
          <w:p w:rsidR="003A1191" w:rsidRPr="003E7AA3" w:rsidRDefault="003A1191" w:rsidP="007E3C0D">
            <w:pPr>
              <w:pStyle w:val="ad"/>
              <w:rPr>
                <w:rFonts w:cs="Times New Roman"/>
                <w:sz w:val="24"/>
                <w:szCs w:val="24"/>
              </w:rPr>
            </w:pPr>
            <w:proofErr w:type="spellStart"/>
            <w:r>
              <w:rPr>
                <w:rFonts w:cs="Times New Roman"/>
                <w:sz w:val="24"/>
                <w:szCs w:val="24"/>
              </w:rPr>
              <w:t>Fear</w:t>
            </w:r>
            <w:proofErr w:type="spellEnd"/>
            <w:r>
              <w:rPr>
                <w:rFonts w:cs="Times New Roman"/>
                <w:sz w:val="24"/>
                <w:szCs w:val="24"/>
                <w:lang w:val="en-US"/>
              </w:rPr>
              <w:t>_of_</w:t>
            </w:r>
            <w:proofErr w:type="spellStart"/>
            <w:r>
              <w:rPr>
                <w:rFonts w:cs="Times New Roman"/>
                <w:sz w:val="24"/>
                <w:szCs w:val="24"/>
              </w:rPr>
              <w:t>pain</w:t>
            </w:r>
            <w:proofErr w:type="spellEnd"/>
          </w:p>
        </w:tc>
      </w:tr>
      <w:tr w:rsidR="003A1191" w:rsidRPr="00791623" w:rsidTr="007E3C0D">
        <w:tc>
          <w:tcPr>
            <w:tcW w:w="4785" w:type="dxa"/>
          </w:tcPr>
          <w:p w:rsidR="003A1191" w:rsidRDefault="003A1191" w:rsidP="007E3C0D">
            <w:pPr>
              <w:pStyle w:val="ad"/>
            </w:pPr>
            <w:r>
              <w:t>Боязнь вида крови, шприцов и иголок</w:t>
            </w:r>
          </w:p>
        </w:tc>
        <w:tc>
          <w:tcPr>
            <w:tcW w:w="4786" w:type="dxa"/>
            <w:vAlign w:val="bottom"/>
          </w:tcPr>
          <w:p w:rsidR="003A1191" w:rsidRPr="00791623" w:rsidRDefault="003A1191" w:rsidP="007E3C0D">
            <w:pPr>
              <w:pStyle w:val="ad"/>
              <w:rPr>
                <w:rFonts w:cs="Times New Roman"/>
                <w:color w:val="000000"/>
                <w:sz w:val="24"/>
                <w:szCs w:val="24"/>
                <w:lang w:val="en-US"/>
              </w:rPr>
            </w:pPr>
            <w:proofErr w:type="spellStart"/>
            <w:r>
              <w:rPr>
                <w:rFonts w:cs="Times New Roman"/>
                <w:color w:val="000000"/>
                <w:sz w:val="24"/>
                <w:szCs w:val="24"/>
                <w:lang w:val="en-US"/>
              </w:rPr>
              <w:t>Fear_of_the_sight</w:t>
            </w:r>
            <w:proofErr w:type="spellEnd"/>
          </w:p>
        </w:tc>
      </w:tr>
      <w:tr w:rsidR="003A1191" w:rsidTr="007E3C0D">
        <w:tc>
          <w:tcPr>
            <w:tcW w:w="4785" w:type="dxa"/>
          </w:tcPr>
          <w:p w:rsidR="003A1191" w:rsidRDefault="003A1191" w:rsidP="007E3C0D">
            <w:pPr>
              <w:pStyle w:val="ad"/>
            </w:pPr>
            <w:r>
              <w:t xml:space="preserve">Страх заражения инфекцией во время </w:t>
            </w:r>
            <w:proofErr w:type="spellStart"/>
            <w:r>
              <w:t>донации</w:t>
            </w:r>
            <w:proofErr w:type="spellEnd"/>
          </w:p>
        </w:tc>
        <w:tc>
          <w:tcPr>
            <w:tcW w:w="4786" w:type="dxa"/>
            <w:vAlign w:val="bottom"/>
          </w:tcPr>
          <w:p w:rsidR="003A1191" w:rsidRPr="003E7AA3" w:rsidRDefault="003A1191" w:rsidP="007E3C0D">
            <w:pPr>
              <w:pStyle w:val="ad"/>
              <w:rPr>
                <w:rFonts w:cs="Times New Roman"/>
                <w:color w:val="000000"/>
                <w:sz w:val="24"/>
                <w:szCs w:val="24"/>
              </w:rPr>
            </w:pPr>
            <w:proofErr w:type="spellStart"/>
            <w:r>
              <w:rPr>
                <w:rFonts w:cs="Times New Roman"/>
                <w:color w:val="000000"/>
                <w:sz w:val="24"/>
                <w:szCs w:val="24"/>
              </w:rPr>
              <w:t>Fear</w:t>
            </w:r>
            <w:proofErr w:type="spellEnd"/>
            <w:r>
              <w:rPr>
                <w:rFonts w:cs="Times New Roman"/>
                <w:color w:val="000000"/>
                <w:sz w:val="24"/>
                <w:szCs w:val="24"/>
                <w:lang w:val="en-US"/>
              </w:rPr>
              <w:t>_of_</w:t>
            </w:r>
            <w:proofErr w:type="spellStart"/>
            <w:r w:rsidRPr="003E7AA3">
              <w:rPr>
                <w:rFonts w:cs="Times New Roman"/>
                <w:color w:val="000000"/>
                <w:sz w:val="24"/>
                <w:szCs w:val="24"/>
              </w:rPr>
              <w:t>infection</w:t>
            </w:r>
            <w:proofErr w:type="spellEnd"/>
          </w:p>
        </w:tc>
      </w:tr>
      <w:tr w:rsidR="003A1191" w:rsidTr="007E3C0D">
        <w:tc>
          <w:tcPr>
            <w:tcW w:w="4785" w:type="dxa"/>
          </w:tcPr>
          <w:p w:rsidR="003A1191" w:rsidRDefault="003A1191" w:rsidP="007E3C0D">
            <w:pPr>
              <w:pStyle w:val="ad"/>
            </w:pPr>
            <w:r>
              <w:t>Страх, что сдача крови – это вредно для организма</w:t>
            </w:r>
          </w:p>
        </w:tc>
        <w:tc>
          <w:tcPr>
            <w:tcW w:w="4786" w:type="dxa"/>
            <w:vAlign w:val="bottom"/>
          </w:tcPr>
          <w:p w:rsidR="003A1191" w:rsidRPr="00507DEF" w:rsidRDefault="003A1191" w:rsidP="007E3C0D">
            <w:pPr>
              <w:pStyle w:val="ad"/>
              <w:rPr>
                <w:rFonts w:cs="Times New Roman"/>
                <w:color w:val="000000"/>
                <w:sz w:val="24"/>
                <w:szCs w:val="24"/>
                <w:lang w:val="en-US"/>
              </w:rPr>
            </w:pPr>
            <w:proofErr w:type="spellStart"/>
            <w:r>
              <w:rPr>
                <w:rFonts w:cs="Times New Roman"/>
                <w:color w:val="000000"/>
                <w:sz w:val="24"/>
                <w:szCs w:val="24"/>
              </w:rPr>
              <w:t>Harm</w:t>
            </w:r>
            <w:proofErr w:type="spellEnd"/>
          </w:p>
        </w:tc>
      </w:tr>
      <w:tr w:rsidR="003A1191" w:rsidTr="007E3C0D">
        <w:tc>
          <w:tcPr>
            <w:tcW w:w="4785" w:type="dxa"/>
          </w:tcPr>
          <w:p w:rsidR="003A1191" w:rsidRDefault="003A1191" w:rsidP="007E3C0D">
            <w:pPr>
              <w:pStyle w:val="ad"/>
            </w:pPr>
            <w:r>
              <w:t xml:space="preserve">Страх наличия побочных эффектов после </w:t>
            </w:r>
            <w:proofErr w:type="spellStart"/>
            <w:r>
              <w:t>донации</w:t>
            </w:r>
            <w:proofErr w:type="spellEnd"/>
          </w:p>
        </w:tc>
        <w:tc>
          <w:tcPr>
            <w:tcW w:w="4786" w:type="dxa"/>
            <w:vAlign w:val="bottom"/>
          </w:tcPr>
          <w:p w:rsidR="003A1191" w:rsidRPr="007D2D8C" w:rsidRDefault="003A1191" w:rsidP="007E3C0D">
            <w:pPr>
              <w:pStyle w:val="ad"/>
              <w:rPr>
                <w:rFonts w:cs="Times New Roman"/>
                <w:sz w:val="24"/>
                <w:szCs w:val="24"/>
              </w:rPr>
            </w:pPr>
          </w:p>
          <w:p w:rsidR="003A1191" w:rsidRPr="00AE747B" w:rsidRDefault="003A1191" w:rsidP="007E3C0D">
            <w:pPr>
              <w:pStyle w:val="ad"/>
              <w:rPr>
                <w:rFonts w:cs="Times New Roman"/>
                <w:sz w:val="24"/>
                <w:szCs w:val="24"/>
                <w:lang w:val="en-US"/>
              </w:rPr>
            </w:pPr>
            <w:proofErr w:type="spellStart"/>
            <w:r>
              <w:rPr>
                <w:rFonts w:cs="Times New Roman"/>
                <w:sz w:val="24"/>
                <w:szCs w:val="24"/>
                <w:lang w:val="en-US"/>
              </w:rPr>
              <w:t>Fear_of_side_</w:t>
            </w:r>
            <w:r w:rsidRPr="00AE747B">
              <w:rPr>
                <w:rFonts w:cs="Times New Roman"/>
                <w:sz w:val="24"/>
                <w:szCs w:val="24"/>
                <w:lang w:val="en-US"/>
              </w:rPr>
              <w:t>effects</w:t>
            </w:r>
            <w:proofErr w:type="spellEnd"/>
          </w:p>
        </w:tc>
      </w:tr>
      <w:tr w:rsidR="003A1191" w:rsidTr="007E3C0D">
        <w:tc>
          <w:tcPr>
            <w:tcW w:w="4785" w:type="dxa"/>
          </w:tcPr>
          <w:p w:rsidR="003A1191" w:rsidRDefault="003A1191" w:rsidP="007E3C0D">
            <w:pPr>
              <w:pStyle w:val="ad"/>
            </w:pPr>
            <w:r>
              <w:t>Неудобное расписание учреждения Службы крови</w:t>
            </w:r>
          </w:p>
        </w:tc>
        <w:tc>
          <w:tcPr>
            <w:tcW w:w="4786" w:type="dxa"/>
            <w:vAlign w:val="bottom"/>
          </w:tcPr>
          <w:p w:rsidR="003A1191" w:rsidRPr="003E7AA3" w:rsidRDefault="003A1191" w:rsidP="007E3C0D">
            <w:pPr>
              <w:pStyle w:val="ad"/>
              <w:rPr>
                <w:rFonts w:cs="Times New Roman"/>
                <w:sz w:val="24"/>
                <w:szCs w:val="24"/>
              </w:rPr>
            </w:pPr>
            <w:proofErr w:type="spellStart"/>
            <w:r w:rsidRPr="00A56CC7">
              <w:rPr>
                <w:rFonts w:cs="Times New Roman"/>
                <w:sz w:val="24"/>
                <w:szCs w:val="24"/>
              </w:rPr>
              <w:t>Inconvenient</w:t>
            </w:r>
            <w:proofErr w:type="spellEnd"/>
            <w:r>
              <w:rPr>
                <w:rFonts w:cs="Times New Roman"/>
                <w:sz w:val="24"/>
                <w:szCs w:val="24"/>
                <w:lang w:val="en-US"/>
              </w:rPr>
              <w:t>_</w:t>
            </w:r>
            <w:proofErr w:type="spellStart"/>
            <w:r>
              <w:rPr>
                <w:rFonts w:cs="Times New Roman"/>
                <w:sz w:val="24"/>
                <w:szCs w:val="24"/>
              </w:rPr>
              <w:t>schedule</w:t>
            </w:r>
            <w:proofErr w:type="spellEnd"/>
          </w:p>
        </w:tc>
      </w:tr>
      <w:tr w:rsidR="003A1191" w:rsidRPr="003E7AA3" w:rsidTr="007E3C0D">
        <w:tc>
          <w:tcPr>
            <w:tcW w:w="4785" w:type="dxa"/>
          </w:tcPr>
          <w:p w:rsidR="003A1191" w:rsidRDefault="003A1191" w:rsidP="007E3C0D">
            <w:pPr>
              <w:pStyle w:val="ad"/>
            </w:pPr>
            <w:r>
              <w:t>Неудобное расположение учреждения Службы крови</w:t>
            </w:r>
          </w:p>
        </w:tc>
        <w:tc>
          <w:tcPr>
            <w:tcW w:w="4786" w:type="dxa"/>
          </w:tcPr>
          <w:p w:rsidR="003A1191" w:rsidRPr="00A56CC7" w:rsidRDefault="003A1191" w:rsidP="007E3C0D">
            <w:pPr>
              <w:pStyle w:val="ad"/>
              <w:rPr>
                <w:rFonts w:cs="Times New Roman"/>
                <w:sz w:val="24"/>
                <w:szCs w:val="24"/>
                <w:lang w:val="en-US"/>
              </w:rPr>
            </w:pPr>
            <w:proofErr w:type="spellStart"/>
            <w:r>
              <w:rPr>
                <w:rFonts w:cs="Times New Roman"/>
                <w:sz w:val="24"/>
                <w:szCs w:val="24"/>
                <w:lang w:val="en-US"/>
              </w:rPr>
              <w:t>Inconvenient_location</w:t>
            </w:r>
            <w:proofErr w:type="spellEnd"/>
          </w:p>
        </w:tc>
      </w:tr>
    </w:tbl>
    <w:p w:rsidR="003A1191" w:rsidRDefault="003A1191" w:rsidP="003A1191">
      <w:pPr>
        <w:pStyle w:val="ad"/>
        <w:rPr>
          <w:b/>
        </w:rPr>
      </w:pPr>
    </w:p>
    <w:p w:rsidR="003A1191" w:rsidRPr="000323B3" w:rsidRDefault="003A1191" w:rsidP="003A1191">
      <w:pPr>
        <w:pStyle w:val="a0"/>
        <w:numPr>
          <w:ilvl w:val="0"/>
          <w:numId w:val="0"/>
        </w:numPr>
        <w:ind w:left="360"/>
        <w:rPr>
          <w:b/>
        </w:rPr>
      </w:pPr>
      <w:r w:rsidRPr="001B41B8">
        <w:rPr>
          <w:b/>
        </w:rPr>
        <w:t xml:space="preserve">Продолжение таблицы </w:t>
      </w:r>
      <w:r>
        <w:rPr>
          <w:b/>
        </w:rPr>
        <w:t>9</w:t>
      </w:r>
    </w:p>
    <w:tbl>
      <w:tblPr>
        <w:tblStyle w:val="af1"/>
        <w:tblW w:w="0" w:type="auto"/>
        <w:tblLook w:val="04A0" w:firstRow="1" w:lastRow="0" w:firstColumn="1" w:lastColumn="0" w:noHBand="0" w:noVBand="1"/>
      </w:tblPr>
      <w:tblGrid>
        <w:gridCol w:w="4785"/>
        <w:gridCol w:w="4786"/>
      </w:tblGrid>
      <w:tr w:rsidR="003A1191" w:rsidTr="007E3C0D">
        <w:tc>
          <w:tcPr>
            <w:tcW w:w="4785" w:type="dxa"/>
          </w:tcPr>
          <w:p w:rsidR="003A1191" w:rsidRDefault="003A1191" w:rsidP="007E3C0D">
            <w:pPr>
              <w:pStyle w:val="ad"/>
            </w:pPr>
            <w:r>
              <w:t>Расшифровка</w:t>
            </w:r>
          </w:p>
        </w:tc>
        <w:tc>
          <w:tcPr>
            <w:tcW w:w="4786" w:type="dxa"/>
          </w:tcPr>
          <w:p w:rsidR="003A1191" w:rsidRDefault="003A1191" w:rsidP="007E3C0D">
            <w:pPr>
              <w:pStyle w:val="ad"/>
            </w:pPr>
            <w:r>
              <w:t>Переменная</w:t>
            </w:r>
          </w:p>
        </w:tc>
      </w:tr>
      <w:tr w:rsidR="003A1191" w:rsidRPr="00D74C48" w:rsidTr="007E3C0D">
        <w:tc>
          <w:tcPr>
            <w:tcW w:w="4785" w:type="dxa"/>
          </w:tcPr>
          <w:p w:rsidR="003A1191" w:rsidRDefault="003A1191" w:rsidP="007E3C0D">
            <w:pPr>
              <w:pStyle w:val="ad"/>
            </w:pPr>
            <w:r>
              <w:t>Неосведомленность о потребности государства в крови</w:t>
            </w:r>
          </w:p>
        </w:tc>
        <w:tc>
          <w:tcPr>
            <w:tcW w:w="4786" w:type="dxa"/>
            <w:vAlign w:val="bottom"/>
          </w:tcPr>
          <w:p w:rsidR="003A1191" w:rsidRPr="005403CB" w:rsidRDefault="003A1191" w:rsidP="007E3C0D">
            <w:pPr>
              <w:pStyle w:val="ad"/>
            </w:pPr>
            <w:proofErr w:type="spellStart"/>
            <w:r>
              <w:t>Lack</w:t>
            </w:r>
            <w:proofErr w:type="spellEnd"/>
            <w:r>
              <w:rPr>
                <w:lang w:val="en-US"/>
              </w:rPr>
              <w:t>_</w:t>
            </w:r>
            <w:proofErr w:type="spellStart"/>
            <w:r>
              <w:t>of</w:t>
            </w:r>
            <w:proofErr w:type="spellEnd"/>
            <w:r>
              <w:rPr>
                <w:lang w:val="en-US"/>
              </w:rPr>
              <w:t>_</w:t>
            </w:r>
            <w:proofErr w:type="spellStart"/>
            <w:r w:rsidRPr="005403CB">
              <w:t>awareness</w:t>
            </w:r>
            <w:proofErr w:type="spellEnd"/>
          </w:p>
        </w:tc>
      </w:tr>
      <w:tr w:rsidR="003A1191" w:rsidRPr="00ED2C7C" w:rsidTr="007E3C0D">
        <w:tc>
          <w:tcPr>
            <w:tcW w:w="4785" w:type="dxa"/>
          </w:tcPr>
          <w:p w:rsidR="003A1191" w:rsidRDefault="003A1191" w:rsidP="007E3C0D">
            <w:pPr>
              <w:pStyle w:val="ad"/>
            </w:pPr>
            <w:r>
              <w:t>Недостаток льгот и денежной компенсации</w:t>
            </w:r>
          </w:p>
        </w:tc>
        <w:tc>
          <w:tcPr>
            <w:tcW w:w="4786" w:type="dxa"/>
            <w:vAlign w:val="bottom"/>
          </w:tcPr>
          <w:p w:rsidR="003A1191" w:rsidRPr="005403CB" w:rsidRDefault="003A1191" w:rsidP="007E3C0D">
            <w:pPr>
              <w:pStyle w:val="ad"/>
            </w:pPr>
            <w:proofErr w:type="spellStart"/>
            <w:r>
              <w:t>Lack</w:t>
            </w:r>
            <w:proofErr w:type="spellEnd"/>
            <w:r>
              <w:rPr>
                <w:lang w:val="en-US"/>
              </w:rPr>
              <w:t>_</w:t>
            </w:r>
            <w:proofErr w:type="spellStart"/>
            <w:r>
              <w:t>of</w:t>
            </w:r>
            <w:proofErr w:type="spellEnd"/>
            <w:r>
              <w:rPr>
                <w:lang w:val="en-US"/>
              </w:rPr>
              <w:t>_</w:t>
            </w:r>
            <w:proofErr w:type="spellStart"/>
            <w:r w:rsidRPr="005403CB">
              <w:t>benefits</w:t>
            </w:r>
            <w:proofErr w:type="spellEnd"/>
          </w:p>
        </w:tc>
      </w:tr>
      <w:tr w:rsidR="003A1191" w:rsidTr="007E3C0D">
        <w:tc>
          <w:tcPr>
            <w:tcW w:w="4785" w:type="dxa"/>
          </w:tcPr>
          <w:p w:rsidR="003A1191" w:rsidRDefault="003A1191" w:rsidP="007E3C0D">
            <w:pPr>
              <w:pStyle w:val="ad"/>
            </w:pPr>
            <w:r w:rsidRPr="0064167B">
              <w:t>Возможность получения госуда</w:t>
            </w:r>
            <w:r>
              <w:t>рственной социальной поддержки</w:t>
            </w:r>
          </w:p>
        </w:tc>
        <w:tc>
          <w:tcPr>
            <w:tcW w:w="4786" w:type="dxa"/>
            <w:vAlign w:val="bottom"/>
          </w:tcPr>
          <w:p w:rsidR="003A1191" w:rsidRPr="005403CB" w:rsidRDefault="003A1191" w:rsidP="007E3C0D">
            <w:pPr>
              <w:pStyle w:val="ad"/>
            </w:pPr>
            <w:proofErr w:type="spellStart"/>
            <w:r w:rsidRPr="005403CB">
              <w:t>Social</w:t>
            </w:r>
            <w:proofErr w:type="spellEnd"/>
            <w:r>
              <w:rPr>
                <w:lang w:val="en-US"/>
              </w:rPr>
              <w:t>_</w:t>
            </w:r>
            <w:proofErr w:type="spellStart"/>
            <w:r w:rsidRPr="005403CB">
              <w:t>support</w:t>
            </w:r>
            <w:proofErr w:type="spellEnd"/>
          </w:p>
        </w:tc>
      </w:tr>
      <w:tr w:rsidR="003A1191" w:rsidTr="007E3C0D">
        <w:tc>
          <w:tcPr>
            <w:tcW w:w="4785" w:type="dxa"/>
          </w:tcPr>
          <w:p w:rsidR="003A1191" w:rsidRDefault="003A1191" w:rsidP="007E3C0D">
            <w:pPr>
              <w:pStyle w:val="ad"/>
            </w:pPr>
            <w:r>
              <w:t>Наличие денежной компенсации</w:t>
            </w:r>
          </w:p>
        </w:tc>
        <w:tc>
          <w:tcPr>
            <w:tcW w:w="4786" w:type="dxa"/>
            <w:vAlign w:val="bottom"/>
          </w:tcPr>
          <w:p w:rsidR="003A1191" w:rsidRPr="005403CB" w:rsidRDefault="003A1191" w:rsidP="007E3C0D">
            <w:pPr>
              <w:pStyle w:val="ad"/>
            </w:pPr>
            <w:proofErr w:type="spellStart"/>
            <w:r w:rsidRPr="005403CB">
              <w:t>Money</w:t>
            </w:r>
            <w:proofErr w:type="spellEnd"/>
            <w:r>
              <w:rPr>
                <w:lang w:val="en-US"/>
              </w:rPr>
              <w:t>_</w:t>
            </w:r>
            <w:proofErr w:type="spellStart"/>
            <w:r w:rsidRPr="005403CB">
              <w:t>compensation</w:t>
            </w:r>
            <w:proofErr w:type="spellEnd"/>
          </w:p>
        </w:tc>
      </w:tr>
      <w:tr w:rsidR="003A1191" w:rsidTr="007E3C0D">
        <w:tc>
          <w:tcPr>
            <w:tcW w:w="4785" w:type="dxa"/>
          </w:tcPr>
          <w:p w:rsidR="003A1191" w:rsidRDefault="003A1191" w:rsidP="007E3C0D">
            <w:pPr>
              <w:pStyle w:val="ad"/>
            </w:pPr>
            <w:r>
              <w:t>Общественная полезность донорства крови</w:t>
            </w:r>
          </w:p>
        </w:tc>
        <w:tc>
          <w:tcPr>
            <w:tcW w:w="4786" w:type="dxa"/>
            <w:vAlign w:val="bottom"/>
          </w:tcPr>
          <w:p w:rsidR="003A1191" w:rsidRPr="00536FCD" w:rsidRDefault="003A1191" w:rsidP="007E3C0D">
            <w:pPr>
              <w:pStyle w:val="ad"/>
              <w:rPr>
                <w:rFonts w:cs="Times New Roman"/>
                <w:color w:val="000000"/>
                <w:sz w:val="24"/>
                <w:szCs w:val="24"/>
                <w:lang w:val="en-US"/>
              </w:rPr>
            </w:pPr>
            <w:proofErr w:type="spellStart"/>
            <w:r>
              <w:rPr>
                <w:rFonts w:cs="Times New Roman"/>
                <w:color w:val="000000"/>
                <w:sz w:val="24"/>
                <w:szCs w:val="24"/>
                <w:lang w:val="en-US"/>
              </w:rPr>
              <w:t>Public_utility</w:t>
            </w:r>
            <w:proofErr w:type="spellEnd"/>
          </w:p>
        </w:tc>
      </w:tr>
      <w:tr w:rsidR="003A1191" w:rsidTr="007E3C0D">
        <w:tc>
          <w:tcPr>
            <w:tcW w:w="4785" w:type="dxa"/>
          </w:tcPr>
          <w:p w:rsidR="003A1191" w:rsidRDefault="003A1191" w:rsidP="007E3C0D">
            <w:pPr>
              <w:pStyle w:val="ad"/>
            </w:pPr>
            <w:r>
              <w:t>Помощь людям, нуждающимся в переливании</w:t>
            </w:r>
          </w:p>
        </w:tc>
        <w:tc>
          <w:tcPr>
            <w:tcW w:w="4786" w:type="dxa"/>
            <w:vAlign w:val="bottom"/>
          </w:tcPr>
          <w:p w:rsidR="003A1191" w:rsidRPr="00536FCD" w:rsidRDefault="003A1191" w:rsidP="007E3C0D">
            <w:pPr>
              <w:pStyle w:val="ad"/>
              <w:rPr>
                <w:rFonts w:cs="Times New Roman"/>
                <w:sz w:val="24"/>
                <w:szCs w:val="24"/>
                <w:lang w:val="en-US"/>
              </w:rPr>
            </w:pPr>
            <w:proofErr w:type="spellStart"/>
            <w:r>
              <w:rPr>
                <w:rFonts w:cs="Times New Roman"/>
                <w:sz w:val="24"/>
                <w:szCs w:val="24"/>
                <w:lang w:val="en-US"/>
              </w:rPr>
              <w:t>Help_for_people</w:t>
            </w:r>
            <w:proofErr w:type="spellEnd"/>
          </w:p>
        </w:tc>
      </w:tr>
      <w:tr w:rsidR="003A1191" w:rsidTr="007E3C0D">
        <w:tc>
          <w:tcPr>
            <w:tcW w:w="4785" w:type="dxa"/>
          </w:tcPr>
          <w:p w:rsidR="003A1191" w:rsidRDefault="003A1191" w:rsidP="007E3C0D">
            <w:pPr>
              <w:pStyle w:val="ad"/>
            </w:pPr>
            <w:r>
              <w:t>Возможность регулярно следить за своим здоровьем</w:t>
            </w:r>
          </w:p>
        </w:tc>
        <w:tc>
          <w:tcPr>
            <w:tcW w:w="4786" w:type="dxa"/>
            <w:vAlign w:val="bottom"/>
          </w:tcPr>
          <w:p w:rsidR="003A1191" w:rsidRPr="003E7AA3" w:rsidRDefault="003A1191" w:rsidP="007E3C0D">
            <w:pPr>
              <w:pStyle w:val="ad"/>
              <w:rPr>
                <w:rFonts w:cs="Times New Roman"/>
                <w:sz w:val="24"/>
                <w:szCs w:val="24"/>
              </w:rPr>
            </w:pPr>
            <w:proofErr w:type="spellStart"/>
            <w:r>
              <w:rPr>
                <w:rFonts w:cs="Times New Roman"/>
                <w:sz w:val="24"/>
                <w:szCs w:val="24"/>
              </w:rPr>
              <w:t>Regular</w:t>
            </w:r>
            <w:proofErr w:type="spellEnd"/>
            <w:r>
              <w:rPr>
                <w:rFonts w:cs="Times New Roman"/>
                <w:sz w:val="24"/>
                <w:szCs w:val="24"/>
                <w:lang w:val="en-US"/>
              </w:rPr>
              <w:t>_</w:t>
            </w:r>
            <w:proofErr w:type="spellStart"/>
            <w:r>
              <w:rPr>
                <w:rFonts w:cs="Times New Roman"/>
                <w:sz w:val="24"/>
                <w:szCs w:val="24"/>
              </w:rPr>
              <w:t>health</w:t>
            </w:r>
            <w:proofErr w:type="spellEnd"/>
            <w:r>
              <w:rPr>
                <w:rFonts w:cs="Times New Roman"/>
                <w:sz w:val="24"/>
                <w:szCs w:val="24"/>
                <w:lang w:val="en-US"/>
              </w:rPr>
              <w:t>_</w:t>
            </w:r>
            <w:proofErr w:type="spellStart"/>
            <w:r>
              <w:rPr>
                <w:rFonts w:cs="Times New Roman"/>
                <w:sz w:val="24"/>
                <w:szCs w:val="24"/>
              </w:rPr>
              <w:t>check</w:t>
            </w:r>
            <w:proofErr w:type="spellEnd"/>
          </w:p>
        </w:tc>
      </w:tr>
      <w:tr w:rsidR="003A1191" w:rsidTr="007E3C0D">
        <w:tc>
          <w:tcPr>
            <w:tcW w:w="4785" w:type="dxa"/>
          </w:tcPr>
          <w:p w:rsidR="003A1191" w:rsidRDefault="003A1191" w:rsidP="007E3C0D">
            <w:pPr>
              <w:pStyle w:val="ad"/>
            </w:pPr>
            <w:r>
              <w:t>Военнослужащий</w:t>
            </w:r>
          </w:p>
        </w:tc>
        <w:tc>
          <w:tcPr>
            <w:tcW w:w="4786" w:type="dxa"/>
            <w:vAlign w:val="bottom"/>
          </w:tcPr>
          <w:p w:rsidR="003A1191" w:rsidRPr="003E7AA3" w:rsidRDefault="003A1191" w:rsidP="007E3C0D">
            <w:pPr>
              <w:pStyle w:val="ad"/>
              <w:rPr>
                <w:rFonts w:cs="Times New Roman"/>
                <w:sz w:val="24"/>
                <w:szCs w:val="24"/>
              </w:rPr>
            </w:pPr>
            <w:proofErr w:type="spellStart"/>
            <w:r>
              <w:rPr>
                <w:rFonts w:cs="Times New Roman"/>
                <w:sz w:val="24"/>
                <w:szCs w:val="24"/>
              </w:rPr>
              <w:t>Prof</w:t>
            </w:r>
            <w:proofErr w:type="spellEnd"/>
            <w:r>
              <w:rPr>
                <w:rFonts w:cs="Times New Roman"/>
                <w:sz w:val="24"/>
                <w:szCs w:val="24"/>
                <w:lang w:val="en-US"/>
              </w:rPr>
              <w:t>_</w:t>
            </w:r>
            <w:proofErr w:type="spellStart"/>
            <w:r>
              <w:rPr>
                <w:rFonts w:cs="Times New Roman"/>
                <w:sz w:val="24"/>
                <w:szCs w:val="24"/>
              </w:rPr>
              <w:t>military</w:t>
            </w:r>
            <w:proofErr w:type="spellEnd"/>
          </w:p>
        </w:tc>
      </w:tr>
      <w:tr w:rsidR="003A1191" w:rsidTr="007E3C0D">
        <w:tc>
          <w:tcPr>
            <w:tcW w:w="4785" w:type="dxa"/>
          </w:tcPr>
          <w:p w:rsidR="003A1191" w:rsidRDefault="003A1191" w:rsidP="007E3C0D">
            <w:pPr>
              <w:pStyle w:val="ad"/>
            </w:pPr>
            <w:r>
              <w:t>Учащийся (студент)</w:t>
            </w:r>
          </w:p>
        </w:tc>
        <w:tc>
          <w:tcPr>
            <w:tcW w:w="4786" w:type="dxa"/>
            <w:vAlign w:val="bottom"/>
          </w:tcPr>
          <w:p w:rsidR="003A1191" w:rsidRPr="003E7AA3" w:rsidRDefault="003A1191" w:rsidP="007E3C0D">
            <w:pPr>
              <w:pStyle w:val="ad"/>
              <w:rPr>
                <w:rFonts w:cs="Times New Roman"/>
                <w:sz w:val="24"/>
                <w:szCs w:val="24"/>
              </w:rPr>
            </w:pPr>
            <w:proofErr w:type="spellStart"/>
            <w:r>
              <w:rPr>
                <w:rFonts w:cs="Times New Roman"/>
                <w:sz w:val="24"/>
                <w:szCs w:val="24"/>
              </w:rPr>
              <w:t>Prof</w:t>
            </w:r>
            <w:proofErr w:type="spellEnd"/>
            <w:r>
              <w:rPr>
                <w:rFonts w:cs="Times New Roman"/>
                <w:sz w:val="24"/>
                <w:szCs w:val="24"/>
                <w:lang w:val="en-US"/>
              </w:rPr>
              <w:t>_</w:t>
            </w:r>
            <w:proofErr w:type="spellStart"/>
            <w:r>
              <w:rPr>
                <w:rFonts w:cs="Times New Roman"/>
                <w:sz w:val="24"/>
                <w:szCs w:val="24"/>
              </w:rPr>
              <w:t>student</w:t>
            </w:r>
            <w:proofErr w:type="spellEnd"/>
          </w:p>
        </w:tc>
      </w:tr>
      <w:tr w:rsidR="003A1191" w:rsidTr="007E3C0D">
        <w:tc>
          <w:tcPr>
            <w:tcW w:w="4785" w:type="dxa"/>
          </w:tcPr>
          <w:p w:rsidR="003A1191" w:rsidRDefault="003A1191" w:rsidP="007E3C0D">
            <w:pPr>
              <w:pStyle w:val="ad"/>
            </w:pPr>
            <w:r>
              <w:t>Медицинский работник</w:t>
            </w:r>
          </w:p>
        </w:tc>
        <w:tc>
          <w:tcPr>
            <w:tcW w:w="4786" w:type="dxa"/>
            <w:vAlign w:val="bottom"/>
          </w:tcPr>
          <w:p w:rsidR="003A1191" w:rsidRPr="003E7AA3" w:rsidRDefault="003A1191" w:rsidP="007E3C0D">
            <w:pPr>
              <w:pStyle w:val="ad"/>
              <w:rPr>
                <w:rFonts w:cs="Times New Roman"/>
                <w:sz w:val="24"/>
                <w:szCs w:val="24"/>
              </w:rPr>
            </w:pPr>
            <w:proofErr w:type="spellStart"/>
            <w:r>
              <w:rPr>
                <w:rFonts w:cs="Times New Roman"/>
                <w:sz w:val="24"/>
                <w:szCs w:val="24"/>
              </w:rPr>
              <w:t>Prof</w:t>
            </w:r>
            <w:proofErr w:type="spellEnd"/>
            <w:r>
              <w:rPr>
                <w:rFonts w:cs="Times New Roman"/>
                <w:sz w:val="24"/>
                <w:szCs w:val="24"/>
                <w:lang w:val="en-US"/>
              </w:rPr>
              <w:t>_</w:t>
            </w:r>
            <w:proofErr w:type="spellStart"/>
            <w:r>
              <w:rPr>
                <w:rFonts w:cs="Times New Roman"/>
                <w:sz w:val="24"/>
                <w:szCs w:val="24"/>
              </w:rPr>
              <w:t>medical</w:t>
            </w:r>
            <w:proofErr w:type="spellEnd"/>
          </w:p>
        </w:tc>
      </w:tr>
      <w:tr w:rsidR="003A1191" w:rsidTr="007E3C0D">
        <w:tc>
          <w:tcPr>
            <w:tcW w:w="4785" w:type="dxa"/>
          </w:tcPr>
          <w:p w:rsidR="003A1191" w:rsidRDefault="003A1191" w:rsidP="007E3C0D">
            <w:pPr>
              <w:pStyle w:val="ad"/>
            </w:pPr>
            <w:proofErr w:type="spellStart"/>
            <w:r>
              <w:t>Самозанятый</w:t>
            </w:r>
            <w:proofErr w:type="spellEnd"/>
          </w:p>
        </w:tc>
        <w:tc>
          <w:tcPr>
            <w:tcW w:w="4786" w:type="dxa"/>
            <w:vAlign w:val="bottom"/>
          </w:tcPr>
          <w:p w:rsidR="003A1191" w:rsidRPr="003E7AA3" w:rsidRDefault="003A1191" w:rsidP="007E3C0D">
            <w:pPr>
              <w:pStyle w:val="ad"/>
              <w:rPr>
                <w:rFonts w:cs="Times New Roman"/>
                <w:sz w:val="24"/>
                <w:szCs w:val="24"/>
              </w:rPr>
            </w:pPr>
            <w:proofErr w:type="spellStart"/>
            <w:r>
              <w:rPr>
                <w:rFonts w:cs="Times New Roman"/>
                <w:sz w:val="24"/>
                <w:szCs w:val="24"/>
              </w:rPr>
              <w:t>Prof</w:t>
            </w:r>
            <w:proofErr w:type="spellEnd"/>
            <w:r>
              <w:rPr>
                <w:rFonts w:cs="Times New Roman"/>
                <w:sz w:val="24"/>
                <w:szCs w:val="24"/>
                <w:lang w:val="en-US"/>
              </w:rPr>
              <w:t>_</w:t>
            </w:r>
            <w:proofErr w:type="spellStart"/>
            <w:r>
              <w:rPr>
                <w:rFonts w:cs="Times New Roman"/>
                <w:sz w:val="24"/>
                <w:szCs w:val="24"/>
              </w:rPr>
              <w:t>selfempoyed</w:t>
            </w:r>
            <w:proofErr w:type="spellEnd"/>
          </w:p>
        </w:tc>
      </w:tr>
      <w:tr w:rsidR="003A1191" w:rsidTr="007E3C0D">
        <w:tc>
          <w:tcPr>
            <w:tcW w:w="4785" w:type="dxa"/>
          </w:tcPr>
          <w:p w:rsidR="003A1191" w:rsidRDefault="003A1191" w:rsidP="007E3C0D">
            <w:pPr>
              <w:pStyle w:val="ad"/>
            </w:pPr>
            <w:r>
              <w:t>Работник коммерческой организации</w:t>
            </w:r>
          </w:p>
        </w:tc>
        <w:tc>
          <w:tcPr>
            <w:tcW w:w="4786" w:type="dxa"/>
            <w:vAlign w:val="bottom"/>
          </w:tcPr>
          <w:p w:rsidR="003A1191" w:rsidRPr="003E7AA3" w:rsidRDefault="003A1191" w:rsidP="007E3C0D">
            <w:pPr>
              <w:pStyle w:val="ad"/>
              <w:rPr>
                <w:rFonts w:cs="Times New Roman"/>
                <w:sz w:val="24"/>
                <w:szCs w:val="24"/>
              </w:rPr>
            </w:pPr>
            <w:proofErr w:type="spellStart"/>
            <w:r>
              <w:rPr>
                <w:rFonts w:cs="Times New Roman"/>
                <w:sz w:val="24"/>
                <w:szCs w:val="24"/>
              </w:rPr>
              <w:t>Prof</w:t>
            </w:r>
            <w:proofErr w:type="spellEnd"/>
            <w:r>
              <w:rPr>
                <w:rFonts w:cs="Times New Roman"/>
                <w:sz w:val="24"/>
                <w:szCs w:val="24"/>
                <w:lang w:val="en-US"/>
              </w:rPr>
              <w:t>_</w:t>
            </w:r>
            <w:proofErr w:type="spellStart"/>
            <w:r>
              <w:rPr>
                <w:rFonts w:cs="Times New Roman"/>
                <w:sz w:val="24"/>
                <w:szCs w:val="24"/>
              </w:rPr>
              <w:t>commerce</w:t>
            </w:r>
            <w:proofErr w:type="spellEnd"/>
          </w:p>
        </w:tc>
      </w:tr>
      <w:tr w:rsidR="003A1191" w:rsidTr="007E3C0D">
        <w:tc>
          <w:tcPr>
            <w:tcW w:w="4785" w:type="dxa"/>
          </w:tcPr>
          <w:p w:rsidR="003A1191" w:rsidRDefault="003A1191" w:rsidP="007E3C0D">
            <w:pPr>
              <w:pStyle w:val="ad"/>
            </w:pPr>
            <w:r>
              <w:t>Работник бюджетной сферы</w:t>
            </w:r>
          </w:p>
        </w:tc>
        <w:tc>
          <w:tcPr>
            <w:tcW w:w="4786" w:type="dxa"/>
            <w:vAlign w:val="bottom"/>
          </w:tcPr>
          <w:p w:rsidR="003A1191" w:rsidRPr="003E7AA3" w:rsidRDefault="003A1191" w:rsidP="007E3C0D">
            <w:pPr>
              <w:pStyle w:val="ad"/>
              <w:rPr>
                <w:rFonts w:cs="Times New Roman"/>
                <w:sz w:val="24"/>
                <w:szCs w:val="24"/>
              </w:rPr>
            </w:pPr>
            <w:proofErr w:type="spellStart"/>
            <w:r>
              <w:rPr>
                <w:rFonts w:cs="Times New Roman"/>
                <w:sz w:val="24"/>
                <w:szCs w:val="24"/>
              </w:rPr>
              <w:t>Prof</w:t>
            </w:r>
            <w:proofErr w:type="spellEnd"/>
            <w:r>
              <w:rPr>
                <w:rFonts w:cs="Times New Roman"/>
                <w:sz w:val="24"/>
                <w:szCs w:val="24"/>
                <w:lang w:val="en-US"/>
              </w:rPr>
              <w:t>_</w:t>
            </w:r>
            <w:proofErr w:type="spellStart"/>
            <w:r>
              <w:rPr>
                <w:rFonts w:cs="Times New Roman"/>
                <w:sz w:val="24"/>
                <w:szCs w:val="24"/>
              </w:rPr>
              <w:t>budget</w:t>
            </w:r>
            <w:proofErr w:type="spellEnd"/>
          </w:p>
        </w:tc>
      </w:tr>
      <w:tr w:rsidR="003A1191" w:rsidTr="007E3C0D">
        <w:tc>
          <w:tcPr>
            <w:tcW w:w="4785" w:type="dxa"/>
          </w:tcPr>
          <w:p w:rsidR="003A1191" w:rsidRDefault="003A1191" w:rsidP="007E3C0D">
            <w:pPr>
              <w:pStyle w:val="ad"/>
            </w:pPr>
            <w:r>
              <w:t>Пенсионер</w:t>
            </w:r>
          </w:p>
        </w:tc>
        <w:tc>
          <w:tcPr>
            <w:tcW w:w="4786" w:type="dxa"/>
            <w:vAlign w:val="bottom"/>
          </w:tcPr>
          <w:p w:rsidR="003A1191" w:rsidRPr="003E7AA3" w:rsidRDefault="003A1191" w:rsidP="007E3C0D">
            <w:pPr>
              <w:pStyle w:val="ad"/>
              <w:rPr>
                <w:rFonts w:cs="Times New Roman"/>
                <w:sz w:val="24"/>
                <w:szCs w:val="24"/>
              </w:rPr>
            </w:pPr>
            <w:proofErr w:type="spellStart"/>
            <w:r>
              <w:rPr>
                <w:rFonts w:cs="Times New Roman"/>
                <w:sz w:val="24"/>
                <w:szCs w:val="24"/>
              </w:rPr>
              <w:t>Prof</w:t>
            </w:r>
            <w:proofErr w:type="spellEnd"/>
            <w:r>
              <w:rPr>
                <w:rFonts w:cs="Times New Roman"/>
                <w:sz w:val="24"/>
                <w:szCs w:val="24"/>
                <w:lang w:val="en-US"/>
              </w:rPr>
              <w:t>_</w:t>
            </w:r>
            <w:proofErr w:type="spellStart"/>
            <w:r>
              <w:rPr>
                <w:rFonts w:cs="Times New Roman"/>
                <w:sz w:val="24"/>
                <w:szCs w:val="24"/>
              </w:rPr>
              <w:t>pensioner</w:t>
            </w:r>
            <w:proofErr w:type="spellEnd"/>
          </w:p>
        </w:tc>
      </w:tr>
      <w:tr w:rsidR="003A1191" w:rsidTr="007E3C0D">
        <w:tc>
          <w:tcPr>
            <w:tcW w:w="4785" w:type="dxa"/>
          </w:tcPr>
          <w:p w:rsidR="003A1191" w:rsidRDefault="003A1191" w:rsidP="007E3C0D">
            <w:pPr>
              <w:pStyle w:val="ad"/>
            </w:pPr>
            <w:r>
              <w:t>Семейное положение</w:t>
            </w:r>
          </w:p>
        </w:tc>
        <w:tc>
          <w:tcPr>
            <w:tcW w:w="4786" w:type="dxa"/>
            <w:vAlign w:val="bottom"/>
          </w:tcPr>
          <w:p w:rsidR="003A1191" w:rsidRPr="003E7AA3" w:rsidRDefault="003A1191" w:rsidP="007E3C0D">
            <w:pPr>
              <w:pStyle w:val="ad"/>
              <w:rPr>
                <w:rFonts w:cs="Times New Roman"/>
                <w:sz w:val="24"/>
                <w:szCs w:val="24"/>
              </w:rPr>
            </w:pPr>
            <w:proofErr w:type="spellStart"/>
            <w:r>
              <w:rPr>
                <w:rFonts w:cs="Times New Roman"/>
                <w:sz w:val="24"/>
                <w:szCs w:val="24"/>
              </w:rPr>
              <w:t>Family</w:t>
            </w:r>
            <w:proofErr w:type="spellEnd"/>
            <w:r>
              <w:rPr>
                <w:rFonts w:cs="Times New Roman"/>
                <w:sz w:val="24"/>
                <w:szCs w:val="24"/>
                <w:lang w:val="en-US"/>
              </w:rPr>
              <w:t>_</w:t>
            </w:r>
            <w:proofErr w:type="spellStart"/>
            <w:r w:rsidRPr="0064167B">
              <w:rPr>
                <w:rFonts w:cs="Times New Roman"/>
                <w:sz w:val="24"/>
                <w:szCs w:val="24"/>
              </w:rPr>
              <w:t>st</w:t>
            </w:r>
            <w:r>
              <w:rPr>
                <w:rFonts w:cs="Times New Roman"/>
                <w:sz w:val="24"/>
                <w:szCs w:val="24"/>
              </w:rPr>
              <w:t>atus</w:t>
            </w:r>
            <w:proofErr w:type="spellEnd"/>
          </w:p>
        </w:tc>
      </w:tr>
      <w:tr w:rsidR="003A1191" w:rsidTr="007E3C0D">
        <w:tc>
          <w:tcPr>
            <w:tcW w:w="4785" w:type="dxa"/>
          </w:tcPr>
          <w:p w:rsidR="003A1191" w:rsidRDefault="003A1191" w:rsidP="007E3C0D">
            <w:pPr>
              <w:pStyle w:val="ad"/>
            </w:pPr>
            <w:r>
              <w:t>Наличие детей</w:t>
            </w:r>
          </w:p>
        </w:tc>
        <w:tc>
          <w:tcPr>
            <w:tcW w:w="4786" w:type="dxa"/>
            <w:vAlign w:val="bottom"/>
          </w:tcPr>
          <w:p w:rsidR="003A1191" w:rsidRPr="003E7AA3" w:rsidRDefault="003A1191" w:rsidP="007E3C0D">
            <w:pPr>
              <w:pStyle w:val="ad"/>
              <w:rPr>
                <w:rFonts w:cs="Times New Roman"/>
                <w:sz w:val="24"/>
                <w:szCs w:val="24"/>
              </w:rPr>
            </w:pPr>
            <w:proofErr w:type="spellStart"/>
            <w:r>
              <w:rPr>
                <w:rFonts w:cs="Times New Roman"/>
                <w:sz w:val="24"/>
                <w:szCs w:val="24"/>
              </w:rPr>
              <w:t>Kids</w:t>
            </w:r>
            <w:proofErr w:type="spellEnd"/>
          </w:p>
        </w:tc>
      </w:tr>
      <w:tr w:rsidR="003A1191" w:rsidTr="007E3C0D">
        <w:tc>
          <w:tcPr>
            <w:tcW w:w="4785" w:type="dxa"/>
          </w:tcPr>
          <w:p w:rsidR="003A1191" w:rsidRDefault="003A1191" w:rsidP="007E3C0D">
            <w:pPr>
              <w:pStyle w:val="ad"/>
            </w:pPr>
            <w:r>
              <w:t>Финансовое положение</w:t>
            </w:r>
          </w:p>
        </w:tc>
        <w:tc>
          <w:tcPr>
            <w:tcW w:w="4786" w:type="dxa"/>
            <w:vAlign w:val="bottom"/>
          </w:tcPr>
          <w:p w:rsidR="003A1191" w:rsidRPr="003E7AA3" w:rsidRDefault="003A1191" w:rsidP="007E3C0D">
            <w:pPr>
              <w:pStyle w:val="ad"/>
              <w:rPr>
                <w:rFonts w:cs="Times New Roman"/>
                <w:sz w:val="24"/>
                <w:szCs w:val="24"/>
              </w:rPr>
            </w:pPr>
            <w:proofErr w:type="spellStart"/>
            <w:r>
              <w:rPr>
                <w:rFonts w:cs="Times New Roman"/>
                <w:sz w:val="24"/>
                <w:szCs w:val="24"/>
              </w:rPr>
              <w:t>Financial</w:t>
            </w:r>
            <w:proofErr w:type="spellEnd"/>
            <w:r>
              <w:rPr>
                <w:rFonts w:cs="Times New Roman"/>
                <w:sz w:val="24"/>
                <w:szCs w:val="24"/>
                <w:lang w:val="en-US"/>
              </w:rPr>
              <w:t>_</w:t>
            </w:r>
            <w:proofErr w:type="spellStart"/>
            <w:r>
              <w:rPr>
                <w:rFonts w:cs="Times New Roman"/>
                <w:sz w:val="24"/>
                <w:szCs w:val="24"/>
              </w:rPr>
              <w:t>position</w:t>
            </w:r>
            <w:proofErr w:type="spellEnd"/>
          </w:p>
        </w:tc>
      </w:tr>
      <w:tr w:rsidR="003A1191" w:rsidTr="007E3C0D">
        <w:tc>
          <w:tcPr>
            <w:tcW w:w="4785" w:type="dxa"/>
          </w:tcPr>
          <w:p w:rsidR="003A1191" w:rsidRDefault="003A1191" w:rsidP="007E3C0D">
            <w:pPr>
              <w:pStyle w:val="ad"/>
            </w:pPr>
            <w:r>
              <w:t>Осведомленность о социальной поддержке доноров крови</w:t>
            </w:r>
          </w:p>
        </w:tc>
        <w:tc>
          <w:tcPr>
            <w:tcW w:w="4786" w:type="dxa"/>
            <w:vAlign w:val="bottom"/>
          </w:tcPr>
          <w:p w:rsidR="003A1191" w:rsidRPr="00247810" w:rsidRDefault="003A1191" w:rsidP="007E3C0D">
            <w:pPr>
              <w:pStyle w:val="ad"/>
              <w:rPr>
                <w:rFonts w:cs="Times New Roman"/>
                <w:sz w:val="24"/>
                <w:szCs w:val="24"/>
                <w:lang w:val="en-US"/>
              </w:rPr>
            </w:pPr>
            <w:proofErr w:type="spellStart"/>
            <w:r>
              <w:rPr>
                <w:rFonts w:cs="Times New Roman"/>
                <w:sz w:val="24"/>
                <w:szCs w:val="24"/>
              </w:rPr>
              <w:t>Know</w:t>
            </w:r>
            <w:proofErr w:type="spellEnd"/>
            <w:r>
              <w:rPr>
                <w:rFonts w:cs="Times New Roman"/>
                <w:sz w:val="24"/>
                <w:szCs w:val="24"/>
                <w:lang w:val="en-US"/>
              </w:rPr>
              <w:t>_</w:t>
            </w:r>
            <w:proofErr w:type="spellStart"/>
            <w:r>
              <w:rPr>
                <w:rFonts w:cs="Times New Roman"/>
                <w:sz w:val="24"/>
                <w:szCs w:val="24"/>
              </w:rPr>
              <w:t>social</w:t>
            </w:r>
            <w:proofErr w:type="spellEnd"/>
            <w:r>
              <w:rPr>
                <w:rFonts w:cs="Times New Roman"/>
                <w:sz w:val="24"/>
                <w:szCs w:val="24"/>
                <w:lang w:val="en-US"/>
              </w:rPr>
              <w:t>_</w:t>
            </w:r>
            <w:proofErr w:type="spellStart"/>
            <w:r>
              <w:rPr>
                <w:rFonts w:cs="Times New Roman"/>
                <w:sz w:val="24"/>
                <w:szCs w:val="24"/>
              </w:rPr>
              <w:t>support</w:t>
            </w:r>
            <w:proofErr w:type="spellEnd"/>
            <w:r>
              <w:rPr>
                <w:rFonts w:cs="Times New Roman"/>
                <w:sz w:val="24"/>
                <w:szCs w:val="24"/>
                <w:lang w:val="en-US"/>
              </w:rPr>
              <w:t>_</w:t>
            </w:r>
            <w:proofErr w:type="spellStart"/>
            <w:r>
              <w:rPr>
                <w:rFonts w:cs="Times New Roman"/>
                <w:sz w:val="24"/>
                <w:szCs w:val="24"/>
              </w:rPr>
              <w:t>donors</w:t>
            </w:r>
            <w:proofErr w:type="spellEnd"/>
          </w:p>
        </w:tc>
      </w:tr>
      <w:tr w:rsidR="003A1191" w:rsidTr="007E3C0D">
        <w:tc>
          <w:tcPr>
            <w:tcW w:w="4785" w:type="dxa"/>
          </w:tcPr>
          <w:p w:rsidR="003A1191" w:rsidRDefault="003A1191" w:rsidP="007E3C0D">
            <w:pPr>
              <w:pStyle w:val="ad"/>
            </w:pPr>
            <w:r>
              <w:t>Частота просмотра рекламы донорства крови</w:t>
            </w:r>
          </w:p>
        </w:tc>
        <w:tc>
          <w:tcPr>
            <w:tcW w:w="4786" w:type="dxa"/>
            <w:vAlign w:val="bottom"/>
          </w:tcPr>
          <w:p w:rsidR="003A1191" w:rsidRPr="003E7AA3" w:rsidRDefault="003A1191" w:rsidP="007E3C0D">
            <w:pPr>
              <w:pStyle w:val="ad"/>
              <w:rPr>
                <w:rFonts w:cs="Times New Roman"/>
                <w:sz w:val="24"/>
                <w:szCs w:val="24"/>
              </w:rPr>
            </w:pPr>
            <w:proofErr w:type="spellStart"/>
            <w:r>
              <w:rPr>
                <w:rFonts w:cs="Times New Roman"/>
                <w:sz w:val="24"/>
                <w:szCs w:val="24"/>
              </w:rPr>
              <w:t>Advertising</w:t>
            </w:r>
            <w:proofErr w:type="spellEnd"/>
          </w:p>
        </w:tc>
      </w:tr>
      <w:tr w:rsidR="003A1191" w:rsidTr="007E3C0D">
        <w:tc>
          <w:tcPr>
            <w:tcW w:w="4785" w:type="dxa"/>
          </w:tcPr>
          <w:p w:rsidR="003A1191" w:rsidRDefault="003A1191" w:rsidP="007E3C0D">
            <w:pPr>
              <w:pStyle w:val="ad"/>
            </w:pPr>
            <w:r>
              <w:t>Пользование сайтом учреждения Службы крови</w:t>
            </w:r>
          </w:p>
        </w:tc>
        <w:tc>
          <w:tcPr>
            <w:tcW w:w="4786" w:type="dxa"/>
            <w:vAlign w:val="bottom"/>
          </w:tcPr>
          <w:p w:rsidR="003A1191" w:rsidRPr="003E7AA3" w:rsidRDefault="003A1191" w:rsidP="007E3C0D">
            <w:pPr>
              <w:pStyle w:val="ad"/>
              <w:rPr>
                <w:rFonts w:cs="Times New Roman"/>
                <w:color w:val="000000"/>
                <w:sz w:val="24"/>
                <w:szCs w:val="24"/>
              </w:rPr>
            </w:pPr>
            <w:proofErr w:type="spellStart"/>
            <w:r w:rsidRPr="003E7AA3">
              <w:rPr>
                <w:rFonts w:cs="Times New Roman"/>
                <w:color w:val="000000"/>
                <w:sz w:val="24"/>
                <w:szCs w:val="24"/>
              </w:rPr>
              <w:t>Site</w:t>
            </w:r>
            <w:proofErr w:type="spellEnd"/>
          </w:p>
        </w:tc>
      </w:tr>
      <w:tr w:rsidR="003A1191" w:rsidTr="007E3C0D">
        <w:tc>
          <w:tcPr>
            <w:tcW w:w="4785" w:type="dxa"/>
          </w:tcPr>
          <w:p w:rsidR="003A1191" w:rsidRDefault="003A1191" w:rsidP="007E3C0D">
            <w:pPr>
              <w:pStyle w:val="ad"/>
            </w:pPr>
            <w:r>
              <w:t>Образование</w:t>
            </w:r>
          </w:p>
        </w:tc>
        <w:tc>
          <w:tcPr>
            <w:tcW w:w="4786" w:type="dxa"/>
            <w:vAlign w:val="bottom"/>
          </w:tcPr>
          <w:p w:rsidR="003A1191" w:rsidRPr="003E7AA3" w:rsidRDefault="003A1191" w:rsidP="007E3C0D">
            <w:pPr>
              <w:pStyle w:val="ad"/>
              <w:rPr>
                <w:rFonts w:cs="Times New Roman"/>
                <w:sz w:val="24"/>
                <w:szCs w:val="24"/>
              </w:rPr>
            </w:pPr>
            <w:proofErr w:type="spellStart"/>
            <w:r>
              <w:rPr>
                <w:rFonts w:cs="Times New Roman"/>
                <w:sz w:val="24"/>
                <w:szCs w:val="24"/>
              </w:rPr>
              <w:t>Education</w:t>
            </w:r>
            <w:proofErr w:type="spellEnd"/>
          </w:p>
        </w:tc>
      </w:tr>
      <w:tr w:rsidR="003A1191" w:rsidTr="007E3C0D">
        <w:tc>
          <w:tcPr>
            <w:tcW w:w="4785" w:type="dxa"/>
          </w:tcPr>
          <w:p w:rsidR="003A1191" w:rsidRDefault="003A1191" w:rsidP="007E3C0D">
            <w:pPr>
              <w:pStyle w:val="ad"/>
            </w:pPr>
            <w:r>
              <w:t>Возраст</w:t>
            </w:r>
          </w:p>
        </w:tc>
        <w:tc>
          <w:tcPr>
            <w:tcW w:w="4786" w:type="dxa"/>
            <w:vAlign w:val="bottom"/>
          </w:tcPr>
          <w:p w:rsidR="003A1191" w:rsidRPr="003E7AA3" w:rsidRDefault="003A1191" w:rsidP="007E3C0D">
            <w:pPr>
              <w:pStyle w:val="ad"/>
              <w:rPr>
                <w:rFonts w:cs="Times New Roman"/>
                <w:color w:val="000000"/>
                <w:sz w:val="24"/>
                <w:szCs w:val="24"/>
              </w:rPr>
            </w:pPr>
            <w:proofErr w:type="spellStart"/>
            <w:r w:rsidRPr="003E7AA3">
              <w:rPr>
                <w:rFonts w:cs="Times New Roman"/>
                <w:color w:val="000000"/>
                <w:sz w:val="24"/>
                <w:szCs w:val="24"/>
              </w:rPr>
              <w:t>Age</w:t>
            </w:r>
            <w:proofErr w:type="spellEnd"/>
          </w:p>
        </w:tc>
      </w:tr>
      <w:tr w:rsidR="003A1191" w:rsidTr="007E3C0D">
        <w:tc>
          <w:tcPr>
            <w:tcW w:w="4785" w:type="dxa"/>
          </w:tcPr>
          <w:p w:rsidR="003A1191" w:rsidRDefault="003A1191" w:rsidP="007E3C0D">
            <w:pPr>
              <w:pStyle w:val="ad"/>
            </w:pPr>
            <w:r>
              <w:t>Пол</w:t>
            </w:r>
          </w:p>
        </w:tc>
        <w:tc>
          <w:tcPr>
            <w:tcW w:w="4786" w:type="dxa"/>
            <w:vAlign w:val="bottom"/>
          </w:tcPr>
          <w:p w:rsidR="003A1191" w:rsidRPr="003E7AA3" w:rsidRDefault="003A1191" w:rsidP="007E3C0D">
            <w:pPr>
              <w:pStyle w:val="ad"/>
              <w:rPr>
                <w:rFonts w:cs="Times New Roman"/>
                <w:sz w:val="24"/>
                <w:szCs w:val="24"/>
              </w:rPr>
            </w:pPr>
            <w:proofErr w:type="spellStart"/>
            <w:r>
              <w:rPr>
                <w:rFonts w:cs="Times New Roman"/>
                <w:sz w:val="24"/>
                <w:szCs w:val="24"/>
              </w:rPr>
              <w:t>Gender</w:t>
            </w:r>
            <w:proofErr w:type="spellEnd"/>
          </w:p>
        </w:tc>
      </w:tr>
    </w:tbl>
    <w:p w:rsidR="003A1191" w:rsidRPr="00C46E45" w:rsidRDefault="003A1191" w:rsidP="003A1191">
      <w:r>
        <w:t>Составлено автором</w:t>
      </w:r>
    </w:p>
    <w:p w:rsidR="003A1191" w:rsidRDefault="003A1191" w:rsidP="003A1191">
      <w:proofErr w:type="gramStart"/>
      <w:r>
        <w:t xml:space="preserve">Результаты </w:t>
      </w:r>
      <w:r w:rsidR="00B021E5">
        <w:t xml:space="preserve">моделирования </w:t>
      </w:r>
      <w:r>
        <w:t>и описание модели</w:t>
      </w:r>
      <w:r w:rsidR="00B021E5">
        <w:t>, построенной</w:t>
      </w:r>
      <w:r>
        <w:t xml:space="preserve"> на основе проведенного опроса доноров крови и ее компонентов в Белгородской и Курской областях, представлены ниже:</w:t>
      </w:r>
      <w:proofErr w:type="gramEnd"/>
    </w:p>
    <w:p w:rsidR="003A1191" w:rsidRDefault="003A1191" w:rsidP="003A1191">
      <w:pPr>
        <w:rPr>
          <w:lang w:val="en-US"/>
        </w:rPr>
      </w:pPr>
      <w:r>
        <w:rPr>
          <w:lang w:val="en-US"/>
        </w:rPr>
        <w:t xml:space="preserve">Second ~ </w:t>
      </w:r>
      <w:proofErr w:type="spellStart"/>
      <w:r>
        <w:rPr>
          <w:rFonts w:cs="Times New Roman"/>
          <w:color w:val="000000"/>
          <w:szCs w:val="24"/>
          <w:lang w:val="en-US"/>
        </w:rPr>
        <w:t>Fear_of_the_sight</w:t>
      </w:r>
      <w:proofErr w:type="spellEnd"/>
      <w:r w:rsidRPr="003F2889">
        <w:rPr>
          <w:lang w:val="en-US"/>
        </w:rPr>
        <w:t xml:space="preserve"> </w:t>
      </w:r>
      <w:r>
        <w:rPr>
          <w:lang w:val="en-US"/>
        </w:rPr>
        <w:t xml:space="preserve">+ </w:t>
      </w:r>
      <w:proofErr w:type="spellStart"/>
      <w:r>
        <w:rPr>
          <w:lang w:val="en-US"/>
        </w:rPr>
        <w:t>Fear_of_</w:t>
      </w:r>
      <w:r w:rsidRPr="009035ED">
        <w:rPr>
          <w:lang w:val="en-US"/>
        </w:rPr>
        <w:t>infection</w:t>
      </w:r>
      <w:proofErr w:type="spellEnd"/>
      <w:r w:rsidRPr="003F2889">
        <w:rPr>
          <w:lang w:val="en-US"/>
        </w:rPr>
        <w:t xml:space="preserve"> </w:t>
      </w:r>
      <w:r w:rsidRPr="009035ED">
        <w:rPr>
          <w:lang w:val="en-US"/>
        </w:rPr>
        <w:t>+</w:t>
      </w:r>
      <w:r w:rsidRPr="003F2889">
        <w:rPr>
          <w:lang w:val="en-US"/>
        </w:rPr>
        <w:t xml:space="preserve"> </w:t>
      </w:r>
      <w:r>
        <w:rPr>
          <w:lang w:val="en-US"/>
        </w:rPr>
        <w:t>Harm</w:t>
      </w:r>
      <w:r w:rsidRPr="003F2889">
        <w:rPr>
          <w:lang w:val="en-US"/>
        </w:rPr>
        <w:t xml:space="preserve"> </w:t>
      </w:r>
      <w:r w:rsidRPr="009035ED">
        <w:rPr>
          <w:lang w:val="en-US"/>
        </w:rPr>
        <w:t>+</w:t>
      </w:r>
      <w:r w:rsidRPr="003F2889">
        <w:rPr>
          <w:lang w:val="en-US"/>
        </w:rPr>
        <w:t xml:space="preserve"> </w:t>
      </w:r>
      <w:proofErr w:type="spellStart"/>
      <w:r w:rsidRPr="00C067A6">
        <w:rPr>
          <w:lang w:val="en-US"/>
        </w:rPr>
        <w:t>Lack</w:t>
      </w:r>
      <w:r>
        <w:rPr>
          <w:lang w:val="en-US"/>
        </w:rPr>
        <w:t>_</w:t>
      </w:r>
      <w:r w:rsidRPr="00C067A6">
        <w:rPr>
          <w:lang w:val="en-US"/>
        </w:rPr>
        <w:t>of</w:t>
      </w:r>
      <w:r>
        <w:rPr>
          <w:lang w:val="en-US"/>
        </w:rPr>
        <w:t>_</w:t>
      </w:r>
      <w:r w:rsidRPr="00C067A6">
        <w:rPr>
          <w:lang w:val="en-US"/>
        </w:rPr>
        <w:t>awareness</w:t>
      </w:r>
      <w:proofErr w:type="spellEnd"/>
      <w:r w:rsidRPr="003F2889">
        <w:rPr>
          <w:lang w:val="en-US"/>
        </w:rPr>
        <w:t xml:space="preserve"> </w:t>
      </w:r>
      <w:r w:rsidRPr="009035ED">
        <w:rPr>
          <w:lang w:val="en-US"/>
        </w:rPr>
        <w:t>+</w:t>
      </w:r>
      <w:r w:rsidRPr="003F2889">
        <w:rPr>
          <w:lang w:val="en-US"/>
        </w:rPr>
        <w:t xml:space="preserve"> </w:t>
      </w:r>
      <w:proofErr w:type="spellStart"/>
      <w:r w:rsidRPr="00A606C2">
        <w:rPr>
          <w:lang w:val="en-US"/>
        </w:rPr>
        <w:t>Lack</w:t>
      </w:r>
      <w:r>
        <w:rPr>
          <w:lang w:val="en-US"/>
        </w:rPr>
        <w:t>_</w:t>
      </w:r>
      <w:r w:rsidRPr="00A606C2">
        <w:rPr>
          <w:lang w:val="en-US"/>
        </w:rPr>
        <w:t>of</w:t>
      </w:r>
      <w:r>
        <w:rPr>
          <w:lang w:val="en-US"/>
        </w:rPr>
        <w:t>_</w:t>
      </w:r>
      <w:r w:rsidRPr="00A606C2">
        <w:rPr>
          <w:lang w:val="en-US"/>
        </w:rPr>
        <w:t>benefits</w:t>
      </w:r>
      <w:proofErr w:type="spellEnd"/>
      <w:r w:rsidRPr="009035ED">
        <w:rPr>
          <w:lang w:val="en-US"/>
        </w:rPr>
        <w:t xml:space="preserve"> +</w:t>
      </w:r>
      <w:r w:rsidRPr="003F2889">
        <w:rPr>
          <w:lang w:val="en-US"/>
        </w:rPr>
        <w:t xml:space="preserve"> </w:t>
      </w:r>
      <w:proofErr w:type="spellStart"/>
      <w:r>
        <w:rPr>
          <w:rFonts w:cs="Times New Roman"/>
          <w:color w:val="000000"/>
          <w:szCs w:val="24"/>
          <w:lang w:val="en-US"/>
        </w:rPr>
        <w:t>Public_utility</w:t>
      </w:r>
      <w:proofErr w:type="spellEnd"/>
      <w:r w:rsidRPr="009035ED">
        <w:rPr>
          <w:lang w:val="en-US"/>
        </w:rPr>
        <w:t xml:space="preserve"> +</w:t>
      </w:r>
      <w:r w:rsidRPr="003F2889">
        <w:rPr>
          <w:lang w:val="en-US"/>
        </w:rPr>
        <w:t xml:space="preserve"> </w:t>
      </w:r>
      <w:r w:rsidRPr="009035ED">
        <w:rPr>
          <w:lang w:val="en-US"/>
        </w:rPr>
        <w:t>Site</w:t>
      </w:r>
      <w:r w:rsidRPr="003F2889">
        <w:rPr>
          <w:lang w:val="en-US"/>
        </w:rPr>
        <w:t xml:space="preserve"> </w:t>
      </w:r>
      <w:r w:rsidRPr="009035ED">
        <w:rPr>
          <w:lang w:val="en-US"/>
        </w:rPr>
        <w:t>+</w:t>
      </w:r>
      <w:r w:rsidRPr="003F2889">
        <w:rPr>
          <w:lang w:val="en-US"/>
        </w:rPr>
        <w:t xml:space="preserve"> </w:t>
      </w:r>
      <w:r w:rsidRPr="008C7D65">
        <w:rPr>
          <w:lang w:val="en-US"/>
        </w:rPr>
        <w:t>Age,</w:t>
      </w:r>
    </w:p>
    <w:p w:rsidR="003A1191" w:rsidRPr="007D2D8C" w:rsidRDefault="003A1191" w:rsidP="003A1191">
      <w:r>
        <w:rPr>
          <w:lang w:val="en-US"/>
        </w:rPr>
        <w:lastRenderedPageBreak/>
        <w:t>R</w:t>
      </w:r>
      <w:r w:rsidRPr="00924216">
        <w:t>-</w:t>
      </w:r>
      <w:r>
        <w:rPr>
          <w:lang w:val="en-US"/>
        </w:rPr>
        <w:t>squared</w:t>
      </w:r>
      <w:r>
        <w:t xml:space="preserve"> = 0,698 (</w:t>
      </w:r>
      <w:r>
        <w:rPr>
          <w:lang w:val="en-US"/>
        </w:rPr>
        <w:t>McFadden</w:t>
      </w:r>
      <w:r w:rsidRPr="00BD35B6">
        <w:t xml:space="preserve"> = </w:t>
      </w:r>
      <w:r>
        <w:t xml:space="preserve">  0.6983852</w:t>
      </w:r>
      <w:r w:rsidRPr="00BD35B6">
        <w:t>)</w:t>
      </w:r>
      <w:r>
        <w:t xml:space="preserve">, </w:t>
      </w:r>
      <w:r w:rsidRPr="00E50A18">
        <w:t>модель удовлетворяет всем принципам построения линейной регрессии.</w:t>
      </w:r>
    </w:p>
    <w:p w:rsidR="003A1191" w:rsidRPr="00134B93" w:rsidRDefault="003A1191" w:rsidP="003A1191">
      <w:pPr>
        <w:pStyle w:val="a0"/>
        <w:rPr>
          <w:lang w:val="en-US"/>
        </w:rPr>
      </w:pPr>
      <w:r>
        <w:t>Результаты моделирования</w:t>
      </w:r>
    </w:p>
    <w:tbl>
      <w:tblPr>
        <w:tblStyle w:val="af1"/>
        <w:tblW w:w="0" w:type="auto"/>
        <w:tblLook w:val="04A0" w:firstRow="1" w:lastRow="0" w:firstColumn="1" w:lastColumn="0" w:noHBand="0" w:noVBand="1"/>
      </w:tblPr>
      <w:tblGrid>
        <w:gridCol w:w="1963"/>
        <w:gridCol w:w="1903"/>
        <w:gridCol w:w="1901"/>
        <w:gridCol w:w="1900"/>
        <w:gridCol w:w="1904"/>
      </w:tblGrid>
      <w:tr w:rsidR="003A1191" w:rsidTr="007E3C0D">
        <w:tc>
          <w:tcPr>
            <w:tcW w:w="1963" w:type="dxa"/>
          </w:tcPr>
          <w:p w:rsidR="003A1191" w:rsidRPr="00E13279" w:rsidRDefault="003A1191" w:rsidP="007E3C0D">
            <w:pPr>
              <w:pStyle w:val="ad"/>
              <w:rPr>
                <w:lang w:val="en-US"/>
              </w:rPr>
            </w:pPr>
            <w:r>
              <w:rPr>
                <w:lang w:val="en-US"/>
              </w:rPr>
              <w:t>Coefficients</w:t>
            </w:r>
            <w:r>
              <w:t>:</w:t>
            </w:r>
          </w:p>
        </w:tc>
        <w:tc>
          <w:tcPr>
            <w:tcW w:w="1903" w:type="dxa"/>
          </w:tcPr>
          <w:p w:rsidR="003A1191" w:rsidRPr="00E13279" w:rsidRDefault="003A1191" w:rsidP="007E3C0D">
            <w:pPr>
              <w:pStyle w:val="ad"/>
              <w:rPr>
                <w:lang w:val="en-US"/>
              </w:rPr>
            </w:pPr>
            <w:r>
              <w:rPr>
                <w:lang w:val="en-US"/>
              </w:rPr>
              <w:t>Estimate</w:t>
            </w:r>
          </w:p>
        </w:tc>
        <w:tc>
          <w:tcPr>
            <w:tcW w:w="1901" w:type="dxa"/>
          </w:tcPr>
          <w:p w:rsidR="003A1191" w:rsidRPr="00E13279" w:rsidRDefault="003A1191" w:rsidP="007E3C0D">
            <w:pPr>
              <w:pStyle w:val="ad"/>
            </w:pPr>
            <w:proofErr w:type="spellStart"/>
            <w:r>
              <w:rPr>
                <w:lang w:val="en-US"/>
              </w:rPr>
              <w:t>Std</w:t>
            </w:r>
            <w:proofErr w:type="spellEnd"/>
            <w:r w:rsidRPr="00E13279">
              <w:t xml:space="preserve">. </w:t>
            </w:r>
            <w:r>
              <w:rPr>
                <w:lang w:val="en-US"/>
              </w:rPr>
              <w:t>Error</w:t>
            </w:r>
          </w:p>
        </w:tc>
        <w:tc>
          <w:tcPr>
            <w:tcW w:w="1900" w:type="dxa"/>
          </w:tcPr>
          <w:p w:rsidR="003A1191" w:rsidRPr="00E13279" w:rsidRDefault="003A1191" w:rsidP="007E3C0D">
            <w:pPr>
              <w:pStyle w:val="ad"/>
              <w:rPr>
                <w:lang w:val="en-US"/>
              </w:rPr>
            </w:pPr>
            <w:r>
              <w:rPr>
                <w:lang w:val="en-US"/>
              </w:rPr>
              <w:t>z value</w:t>
            </w:r>
          </w:p>
        </w:tc>
        <w:tc>
          <w:tcPr>
            <w:tcW w:w="1904" w:type="dxa"/>
          </w:tcPr>
          <w:p w:rsidR="003A1191" w:rsidRPr="00E13279" w:rsidRDefault="003A1191" w:rsidP="007E3C0D">
            <w:pPr>
              <w:pStyle w:val="ad"/>
            </w:pPr>
            <w:proofErr w:type="spellStart"/>
            <w:r>
              <w:rPr>
                <w:lang w:val="en-US"/>
              </w:rPr>
              <w:t>Pr</w:t>
            </w:r>
            <w:proofErr w:type="spellEnd"/>
            <w:r w:rsidRPr="00E13279">
              <w:t xml:space="preserve"> (&gt; |</w:t>
            </w:r>
            <w:r>
              <w:rPr>
                <w:lang w:val="en-US"/>
              </w:rPr>
              <w:t>z</w:t>
            </w:r>
            <w:r w:rsidRPr="00E13279">
              <w:t>|)</w:t>
            </w:r>
          </w:p>
        </w:tc>
      </w:tr>
      <w:tr w:rsidR="003A1191" w:rsidTr="007E3C0D">
        <w:tc>
          <w:tcPr>
            <w:tcW w:w="1963" w:type="dxa"/>
          </w:tcPr>
          <w:p w:rsidR="003A1191" w:rsidRPr="00E13279" w:rsidRDefault="003A1191" w:rsidP="007E3C0D">
            <w:pPr>
              <w:pStyle w:val="ad"/>
              <w:rPr>
                <w:lang w:val="en-US"/>
              </w:rPr>
            </w:pPr>
            <w:r>
              <w:rPr>
                <w:lang w:val="en-US"/>
              </w:rPr>
              <w:t>(Intercept)</w:t>
            </w:r>
          </w:p>
        </w:tc>
        <w:tc>
          <w:tcPr>
            <w:tcW w:w="1903" w:type="dxa"/>
          </w:tcPr>
          <w:p w:rsidR="003A1191" w:rsidRPr="006F4384" w:rsidRDefault="003A1191" w:rsidP="007E3C0D">
            <w:pPr>
              <w:pStyle w:val="ad"/>
            </w:pPr>
            <w:r>
              <w:rPr>
                <w:lang w:val="en-US"/>
              </w:rPr>
              <w:t>-</w:t>
            </w:r>
            <w:r w:rsidRPr="006F4384">
              <w:t>3.3740</w:t>
            </w:r>
          </w:p>
        </w:tc>
        <w:tc>
          <w:tcPr>
            <w:tcW w:w="1901" w:type="dxa"/>
          </w:tcPr>
          <w:p w:rsidR="003A1191" w:rsidRPr="00322F04" w:rsidRDefault="003A1191" w:rsidP="007E3C0D">
            <w:pPr>
              <w:pStyle w:val="ad"/>
              <w:rPr>
                <w:lang w:val="en-US"/>
              </w:rPr>
            </w:pPr>
            <w:r>
              <w:rPr>
                <w:lang w:val="en-US"/>
              </w:rPr>
              <w:t>1.3194</w:t>
            </w:r>
          </w:p>
        </w:tc>
        <w:tc>
          <w:tcPr>
            <w:tcW w:w="1900" w:type="dxa"/>
          </w:tcPr>
          <w:p w:rsidR="003A1191" w:rsidRPr="00065B03" w:rsidRDefault="003A1191" w:rsidP="007E3C0D">
            <w:pPr>
              <w:pStyle w:val="ad"/>
              <w:rPr>
                <w:lang w:val="en-US"/>
              </w:rPr>
            </w:pPr>
            <w:r>
              <w:rPr>
                <w:lang w:val="en-US"/>
              </w:rPr>
              <w:t>-2.557</w:t>
            </w:r>
          </w:p>
        </w:tc>
        <w:tc>
          <w:tcPr>
            <w:tcW w:w="1904" w:type="dxa"/>
          </w:tcPr>
          <w:p w:rsidR="003A1191" w:rsidRPr="00065B03" w:rsidRDefault="003A1191" w:rsidP="007E3C0D">
            <w:pPr>
              <w:pStyle w:val="ad"/>
              <w:rPr>
                <w:lang w:val="en-US"/>
              </w:rPr>
            </w:pPr>
            <w:r>
              <w:rPr>
                <w:lang w:val="en-US"/>
              </w:rPr>
              <w:t>0.01055</w:t>
            </w:r>
          </w:p>
        </w:tc>
      </w:tr>
      <w:tr w:rsidR="003A1191" w:rsidTr="007E3C0D">
        <w:tc>
          <w:tcPr>
            <w:tcW w:w="1963" w:type="dxa"/>
          </w:tcPr>
          <w:p w:rsidR="003A1191" w:rsidRPr="00E13279" w:rsidRDefault="003A1191" w:rsidP="007E3C0D">
            <w:pPr>
              <w:pStyle w:val="ad"/>
              <w:rPr>
                <w:lang w:val="en-US"/>
              </w:rPr>
            </w:pPr>
            <w:proofErr w:type="spellStart"/>
            <w:r>
              <w:rPr>
                <w:rFonts w:cs="Times New Roman"/>
                <w:color w:val="000000"/>
                <w:szCs w:val="24"/>
                <w:lang w:val="en-US"/>
              </w:rPr>
              <w:t>Fear_of_the_sight</w:t>
            </w:r>
            <w:proofErr w:type="spellEnd"/>
          </w:p>
        </w:tc>
        <w:tc>
          <w:tcPr>
            <w:tcW w:w="1903" w:type="dxa"/>
          </w:tcPr>
          <w:p w:rsidR="003A1191" w:rsidRPr="006F4384" w:rsidRDefault="003A1191" w:rsidP="007E3C0D">
            <w:pPr>
              <w:pStyle w:val="ad"/>
            </w:pPr>
            <w:r>
              <w:rPr>
                <w:lang w:val="en-US"/>
              </w:rPr>
              <w:t>-</w:t>
            </w:r>
            <w:r w:rsidRPr="006F4384">
              <w:t>0.9488</w:t>
            </w:r>
          </w:p>
        </w:tc>
        <w:tc>
          <w:tcPr>
            <w:tcW w:w="1901" w:type="dxa"/>
          </w:tcPr>
          <w:p w:rsidR="003A1191" w:rsidRPr="00322F04" w:rsidRDefault="003A1191" w:rsidP="007E3C0D">
            <w:pPr>
              <w:pStyle w:val="ad"/>
              <w:rPr>
                <w:lang w:val="en-US"/>
              </w:rPr>
            </w:pPr>
            <w:r>
              <w:rPr>
                <w:lang w:val="en-US"/>
              </w:rPr>
              <w:t>0.3775</w:t>
            </w:r>
          </w:p>
        </w:tc>
        <w:tc>
          <w:tcPr>
            <w:tcW w:w="1900" w:type="dxa"/>
          </w:tcPr>
          <w:p w:rsidR="003A1191" w:rsidRPr="00065B03" w:rsidRDefault="003A1191" w:rsidP="007E3C0D">
            <w:pPr>
              <w:pStyle w:val="ad"/>
              <w:rPr>
                <w:lang w:val="en-US"/>
              </w:rPr>
            </w:pPr>
            <w:r>
              <w:rPr>
                <w:lang w:val="en-US"/>
              </w:rPr>
              <w:t>-2.514</w:t>
            </w:r>
          </w:p>
        </w:tc>
        <w:tc>
          <w:tcPr>
            <w:tcW w:w="1904" w:type="dxa"/>
          </w:tcPr>
          <w:p w:rsidR="003A1191" w:rsidRPr="00065B03" w:rsidRDefault="003A1191" w:rsidP="007E3C0D">
            <w:pPr>
              <w:pStyle w:val="ad"/>
              <w:rPr>
                <w:lang w:val="en-US"/>
              </w:rPr>
            </w:pPr>
            <w:r>
              <w:rPr>
                <w:lang w:val="en-US"/>
              </w:rPr>
              <w:t>0.01195</w:t>
            </w:r>
          </w:p>
        </w:tc>
      </w:tr>
      <w:tr w:rsidR="003A1191" w:rsidTr="007E3C0D">
        <w:tc>
          <w:tcPr>
            <w:tcW w:w="1963" w:type="dxa"/>
          </w:tcPr>
          <w:p w:rsidR="003A1191" w:rsidRPr="00E13279" w:rsidRDefault="003A1191" w:rsidP="007E3C0D">
            <w:pPr>
              <w:pStyle w:val="ad"/>
              <w:rPr>
                <w:lang w:val="en-US"/>
              </w:rPr>
            </w:pPr>
            <w:proofErr w:type="spellStart"/>
            <w:r>
              <w:rPr>
                <w:lang w:val="en-US"/>
              </w:rPr>
              <w:t>Fear_of_</w:t>
            </w:r>
            <w:r w:rsidRPr="009035ED">
              <w:rPr>
                <w:lang w:val="en-US"/>
              </w:rPr>
              <w:t>infection</w:t>
            </w:r>
            <w:proofErr w:type="spellEnd"/>
          </w:p>
        </w:tc>
        <w:tc>
          <w:tcPr>
            <w:tcW w:w="1903" w:type="dxa"/>
          </w:tcPr>
          <w:p w:rsidR="003A1191" w:rsidRPr="006F4384" w:rsidRDefault="003A1191" w:rsidP="007E3C0D">
            <w:pPr>
              <w:pStyle w:val="ad"/>
            </w:pPr>
            <w:r>
              <w:rPr>
                <w:lang w:val="en-US"/>
              </w:rPr>
              <w:t>-</w:t>
            </w:r>
            <w:r w:rsidRPr="006F4384">
              <w:t>1.3074</w:t>
            </w:r>
          </w:p>
        </w:tc>
        <w:tc>
          <w:tcPr>
            <w:tcW w:w="1901" w:type="dxa"/>
          </w:tcPr>
          <w:p w:rsidR="003A1191" w:rsidRPr="00322F04" w:rsidRDefault="003A1191" w:rsidP="007E3C0D">
            <w:pPr>
              <w:pStyle w:val="ad"/>
              <w:rPr>
                <w:lang w:val="en-US"/>
              </w:rPr>
            </w:pPr>
            <w:r>
              <w:rPr>
                <w:lang w:val="en-US"/>
              </w:rPr>
              <w:t>0.5188</w:t>
            </w:r>
          </w:p>
        </w:tc>
        <w:tc>
          <w:tcPr>
            <w:tcW w:w="1900" w:type="dxa"/>
          </w:tcPr>
          <w:p w:rsidR="003A1191" w:rsidRPr="00065B03" w:rsidRDefault="003A1191" w:rsidP="007E3C0D">
            <w:pPr>
              <w:pStyle w:val="ad"/>
              <w:rPr>
                <w:lang w:val="en-US"/>
              </w:rPr>
            </w:pPr>
            <w:r>
              <w:rPr>
                <w:lang w:val="en-US"/>
              </w:rPr>
              <w:t>-2.520</w:t>
            </w:r>
          </w:p>
        </w:tc>
        <w:tc>
          <w:tcPr>
            <w:tcW w:w="1904" w:type="dxa"/>
          </w:tcPr>
          <w:p w:rsidR="003A1191" w:rsidRPr="00065B03" w:rsidRDefault="003A1191" w:rsidP="007E3C0D">
            <w:pPr>
              <w:pStyle w:val="ad"/>
              <w:rPr>
                <w:lang w:val="en-US"/>
              </w:rPr>
            </w:pPr>
            <w:r>
              <w:rPr>
                <w:lang w:val="en-US"/>
              </w:rPr>
              <w:t>0.01173</w:t>
            </w:r>
          </w:p>
        </w:tc>
      </w:tr>
      <w:tr w:rsidR="003A1191" w:rsidTr="007E3C0D">
        <w:tc>
          <w:tcPr>
            <w:tcW w:w="1963" w:type="dxa"/>
          </w:tcPr>
          <w:p w:rsidR="003A1191" w:rsidRPr="00E13279" w:rsidRDefault="003A1191" w:rsidP="007E3C0D">
            <w:pPr>
              <w:pStyle w:val="ad"/>
              <w:rPr>
                <w:lang w:val="en-US"/>
              </w:rPr>
            </w:pPr>
            <w:r>
              <w:rPr>
                <w:lang w:val="en-US"/>
              </w:rPr>
              <w:t>Harm</w:t>
            </w:r>
          </w:p>
        </w:tc>
        <w:tc>
          <w:tcPr>
            <w:tcW w:w="1903" w:type="dxa"/>
          </w:tcPr>
          <w:p w:rsidR="003A1191" w:rsidRPr="006F4384" w:rsidRDefault="003A1191" w:rsidP="007E3C0D">
            <w:pPr>
              <w:pStyle w:val="ad"/>
            </w:pPr>
            <w:r>
              <w:t>-</w:t>
            </w:r>
            <w:r w:rsidRPr="006F4384">
              <w:t xml:space="preserve">1.4442 </w:t>
            </w:r>
          </w:p>
        </w:tc>
        <w:tc>
          <w:tcPr>
            <w:tcW w:w="1901" w:type="dxa"/>
          </w:tcPr>
          <w:p w:rsidR="003A1191" w:rsidRPr="00322F04" w:rsidRDefault="003A1191" w:rsidP="007E3C0D">
            <w:pPr>
              <w:pStyle w:val="ad"/>
              <w:rPr>
                <w:lang w:val="en-US"/>
              </w:rPr>
            </w:pPr>
            <w:r>
              <w:rPr>
                <w:lang w:val="en-US"/>
              </w:rPr>
              <w:t>0.6967</w:t>
            </w:r>
          </w:p>
        </w:tc>
        <w:tc>
          <w:tcPr>
            <w:tcW w:w="1900" w:type="dxa"/>
          </w:tcPr>
          <w:p w:rsidR="003A1191" w:rsidRPr="00065B03" w:rsidRDefault="003A1191" w:rsidP="007E3C0D">
            <w:pPr>
              <w:pStyle w:val="ad"/>
              <w:rPr>
                <w:lang w:val="en-US"/>
              </w:rPr>
            </w:pPr>
            <w:r>
              <w:t>-</w:t>
            </w:r>
            <w:r>
              <w:rPr>
                <w:lang w:val="en-US"/>
              </w:rPr>
              <w:t>2.073</w:t>
            </w:r>
          </w:p>
        </w:tc>
        <w:tc>
          <w:tcPr>
            <w:tcW w:w="1904" w:type="dxa"/>
          </w:tcPr>
          <w:p w:rsidR="003A1191" w:rsidRPr="00065B03" w:rsidRDefault="003A1191" w:rsidP="007E3C0D">
            <w:pPr>
              <w:pStyle w:val="ad"/>
              <w:rPr>
                <w:lang w:val="en-US"/>
              </w:rPr>
            </w:pPr>
            <w:r>
              <w:rPr>
                <w:lang w:val="en-US"/>
              </w:rPr>
              <w:t>0.03818</w:t>
            </w:r>
          </w:p>
        </w:tc>
      </w:tr>
      <w:tr w:rsidR="003A1191" w:rsidTr="007E3C0D">
        <w:tc>
          <w:tcPr>
            <w:tcW w:w="1963" w:type="dxa"/>
          </w:tcPr>
          <w:p w:rsidR="003A1191" w:rsidRPr="00E13279" w:rsidRDefault="003A1191" w:rsidP="007E3C0D">
            <w:pPr>
              <w:pStyle w:val="ad"/>
              <w:rPr>
                <w:lang w:val="en-US"/>
              </w:rPr>
            </w:pPr>
            <w:proofErr w:type="spellStart"/>
            <w:r w:rsidRPr="00C067A6">
              <w:rPr>
                <w:lang w:val="en-US"/>
              </w:rPr>
              <w:t>Lack</w:t>
            </w:r>
            <w:r>
              <w:rPr>
                <w:lang w:val="en-US"/>
              </w:rPr>
              <w:t>_</w:t>
            </w:r>
            <w:r w:rsidRPr="00C067A6">
              <w:rPr>
                <w:lang w:val="en-US"/>
              </w:rPr>
              <w:t>of</w:t>
            </w:r>
            <w:r>
              <w:rPr>
                <w:lang w:val="en-US"/>
              </w:rPr>
              <w:t>_</w:t>
            </w:r>
            <w:r w:rsidRPr="00C067A6">
              <w:rPr>
                <w:lang w:val="en-US"/>
              </w:rPr>
              <w:t>awareness</w:t>
            </w:r>
            <w:proofErr w:type="spellEnd"/>
          </w:p>
        </w:tc>
        <w:tc>
          <w:tcPr>
            <w:tcW w:w="1903" w:type="dxa"/>
          </w:tcPr>
          <w:p w:rsidR="003A1191" w:rsidRPr="006F4384" w:rsidRDefault="003A1191" w:rsidP="007E3C0D">
            <w:pPr>
              <w:pStyle w:val="ad"/>
              <w:rPr>
                <w:lang w:val="en-US"/>
              </w:rPr>
            </w:pPr>
            <w:r>
              <w:rPr>
                <w:lang w:val="en-US"/>
              </w:rPr>
              <w:t>-1.2228</w:t>
            </w:r>
          </w:p>
        </w:tc>
        <w:tc>
          <w:tcPr>
            <w:tcW w:w="1901" w:type="dxa"/>
          </w:tcPr>
          <w:p w:rsidR="003A1191" w:rsidRPr="00322F04" w:rsidRDefault="003A1191" w:rsidP="007E3C0D">
            <w:pPr>
              <w:pStyle w:val="ad"/>
              <w:rPr>
                <w:lang w:val="en-US"/>
              </w:rPr>
            </w:pPr>
            <w:r>
              <w:rPr>
                <w:lang w:val="en-US"/>
              </w:rPr>
              <w:t>0.5174</w:t>
            </w:r>
          </w:p>
        </w:tc>
        <w:tc>
          <w:tcPr>
            <w:tcW w:w="1900" w:type="dxa"/>
          </w:tcPr>
          <w:p w:rsidR="003A1191" w:rsidRPr="00065B03" w:rsidRDefault="003A1191" w:rsidP="007E3C0D">
            <w:pPr>
              <w:pStyle w:val="ad"/>
              <w:rPr>
                <w:lang w:val="en-US"/>
              </w:rPr>
            </w:pPr>
            <w:r>
              <w:rPr>
                <w:lang w:val="en-US"/>
              </w:rPr>
              <w:t>-2.364</w:t>
            </w:r>
          </w:p>
        </w:tc>
        <w:tc>
          <w:tcPr>
            <w:tcW w:w="1904" w:type="dxa"/>
          </w:tcPr>
          <w:p w:rsidR="003A1191" w:rsidRPr="00065B03" w:rsidRDefault="003A1191" w:rsidP="007E3C0D">
            <w:pPr>
              <w:pStyle w:val="ad"/>
              <w:rPr>
                <w:lang w:val="en-US"/>
              </w:rPr>
            </w:pPr>
            <w:r>
              <w:rPr>
                <w:lang w:val="en-US"/>
              </w:rPr>
              <w:t>0.01810</w:t>
            </w:r>
          </w:p>
        </w:tc>
      </w:tr>
      <w:tr w:rsidR="003A1191" w:rsidTr="007E3C0D">
        <w:tc>
          <w:tcPr>
            <w:tcW w:w="1963" w:type="dxa"/>
          </w:tcPr>
          <w:p w:rsidR="003A1191" w:rsidRPr="00E13279" w:rsidRDefault="003A1191" w:rsidP="007E3C0D">
            <w:pPr>
              <w:pStyle w:val="ad"/>
              <w:rPr>
                <w:lang w:val="en-US"/>
              </w:rPr>
            </w:pPr>
            <w:proofErr w:type="spellStart"/>
            <w:r w:rsidRPr="00A606C2">
              <w:rPr>
                <w:lang w:val="en-US"/>
              </w:rPr>
              <w:t>Lack</w:t>
            </w:r>
            <w:r>
              <w:rPr>
                <w:lang w:val="en-US"/>
              </w:rPr>
              <w:t>_</w:t>
            </w:r>
            <w:r w:rsidRPr="00A606C2">
              <w:rPr>
                <w:lang w:val="en-US"/>
              </w:rPr>
              <w:t>of</w:t>
            </w:r>
            <w:r>
              <w:rPr>
                <w:lang w:val="en-US"/>
              </w:rPr>
              <w:t>_</w:t>
            </w:r>
            <w:r w:rsidRPr="00A606C2">
              <w:rPr>
                <w:lang w:val="en-US"/>
              </w:rPr>
              <w:t>benefits</w:t>
            </w:r>
            <w:proofErr w:type="spellEnd"/>
          </w:p>
        </w:tc>
        <w:tc>
          <w:tcPr>
            <w:tcW w:w="1903" w:type="dxa"/>
          </w:tcPr>
          <w:p w:rsidR="003A1191" w:rsidRPr="006F4384" w:rsidRDefault="003A1191" w:rsidP="007E3C0D">
            <w:pPr>
              <w:pStyle w:val="ad"/>
              <w:rPr>
                <w:lang w:val="en-US"/>
              </w:rPr>
            </w:pPr>
            <w:r>
              <w:rPr>
                <w:lang w:val="en-US"/>
              </w:rPr>
              <w:t>1.3403</w:t>
            </w:r>
          </w:p>
        </w:tc>
        <w:tc>
          <w:tcPr>
            <w:tcW w:w="1901" w:type="dxa"/>
          </w:tcPr>
          <w:p w:rsidR="003A1191" w:rsidRPr="00322F04" w:rsidRDefault="003A1191" w:rsidP="007E3C0D">
            <w:pPr>
              <w:pStyle w:val="ad"/>
              <w:rPr>
                <w:lang w:val="en-US"/>
              </w:rPr>
            </w:pPr>
            <w:r>
              <w:rPr>
                <w:lang w:val="en-US"/>
              </w:rPr>
              <w:t>0.5359</w:t>
            </w:r>
          </w:p>
        </w:tc>
        <w:tc>
          <w:tcPr>
            <w:tcW w:w="1900" w:type="dxa"/>
          </w:tcPr>
          <w:p w:rsidR="003A1191" w:rsidRPr="00065B03" w:rsidRDefault="003A1191" w:rsidP="007E3C0D">
            <w:pPr>
              <w:pStyle w:val="ad"/>
              <w:rPr>
                <w:lang w:val="en-US"/>
              </w:rPr>
            </w:pPr>
            <w:r>
              <w:rPr>
                <w:lang w:val="en-US"/>
              </w:rPr>
              <w:t>2.501</w:t>
            </w:r>
          </w:p>
        </w:tc>
        <w:tc>
          <w:tcPr>
            <w:tcW w:w="1904" w:type="dxa"/>
          </w:tcPr>
          <w:p w:rsidR="003A1191" w:rsidRPr="00065B03" w:rsidRDefault="003A1191" w:rsidP="007E3C0D">
            <w:pPr>
              <w:pStyle w:val="ad"/>
              <w:rPr>
                <w:lang w:val="en-US"/>
              </w:rPr>
            </w:pPr>
            <w:r>
              <w:rPr>
                <w:lang w:val="en-US"/>
              </w:rPr>
              <w:t>0.01238</w:t>
            </w:r>
          </w:p>
        </w:tc>
      </w:tr>
      <w:tr w:rsidR="003A1191" w:rsidTr="007E3C0D">
        <w:tc>
          <w:tcPr>
            <w:tcW w:w="1963" w:type="dxa"/>
          </w:tcPr>
          <w:p w:rsidR="003A1191" w:rsidRPr="00E13279" w:rsidRDefault="003A1191" w:rsidP="007E3C0D">
            <w:pPr>
              <w:pStyle w:val="ad"/>
              <w:rPr>
                <w:lang w:val="en-US"/>
              </w:rPr>
            </w:pPr>
            <w:proofErr w:type="spellStart"/>
            <w:r>
              <w:rPr>
                <w:rFonts w:cs="Times New Roman"/>
                <w:color w:val="000000"/>
                <w:sz w:val="24"/>
                <w:szCs w:val="24"/>
                <w:lang w:val="en-US"/>
              </w:rPr>
              <w:t>Public_utility</w:t>
            </w:r>
            <w:proofErr w:type="spellEnd"/>
          </w:p>
        </w:tc>
        <w:tc>
          <w:tcPr>
            <w:tcW w:w="1903" w:type="dxa"/>
          </w:tcPr>
          <w:p w:rsidR="003A1191" w:rsidRPr="006F4384" w:rsidRDefault="003A1191" w:rsidP="007E3C0D">
            <w:pPr>
              <w:pStyle w:val="ad"/>
              <w:rPr>
                <w:lang w:val="en-US"/>
              </w:rPr>
            </w:pPr>
            <w:r>
              <w:rPr>
                <w:lang w:val="en-US"/>
              </w:rPr>
              <w:t>1.4404</w:t>
            </w:r>
          </w:p>
        </w:tc>
        <w:tc>
          <w:tcPr>
            <w:tcW w:w="1901" w:type="dxa"/>
          </w:tcPr>
          <w:p w:rsidR="003A1191" w:rsidRPr="00322F04" w:rsidRDefault="003A1191" w:rsidP="007E3C0D">
            <w:pPr>
              <w:pStyle w:val="ad"/>
              <w:rPr>
                <w:lang w:val="en-US"/>
              </w:rPr>
            </w:pPr>
            <w:r>
              <w:rPr>
                <w:lang w:val="en-US"/>
              </w:rPr>
              <w:t>0.7413</w:t>
            </w:r>
          </w:p>
        </w:tc>
        <w:tc>
          <w:tcPr>
            <w:tcW w:w="1900" w:type="dxa"/>
          </w:tcPr>
          <w:p w:rsidR="003A1191" w:rsidRPr="00065B03" w:rsidRDefault="003A1191" w:rsidP="007E3C0D">
            <w:pPr>
              <w:pStyle w:val="ad"/>
              <w:rPr>
                <w:lang w:val="en-US"/>
              </w:rPr>
            </w:pPr>
            <w:r>
              <w:rPr>
                <w:lang w:val="en-US"/>
              </w:rPr>
              <w:t>1.943</w:t>
            </w:r>
          </w:p>
        </w:tc>
        <w:tc>
          <w:tcPr>
            <w:tcW w:w="1904" w:type="dxa"/>
          </w:tcPr>
          <w:p w:rsidR="003A1191" w:rsidRPr="00065B03" w:rsidRDefault="003A1191" w:rsidP="007E3C0D">
            <w:pPr>
              <w:pStyle w:val="ad"/>
              <w:rPr>
                <w:lang w:val="en-US"/>
              </w:rPr>
            </w:pPr>
            <w:r>
              <w:rPr>
                <w:lang w:val="en-US"/>
              </w:rPr>
              <w:t>0.05199</w:t>
            </w:r>
          </w:p>
        </w:tc>
      </w:tr>
      <w:tr w:rsidR="003A1191" w:rsidTr="007E3C0D">
        <w:tc>
          <w:tcPr>
            <w:tcW w:w="1963" w:type="dxa"/>
          </w:tcPr>
          <w:p w:rsidR="003A1191" w:rsidRDefault="003A1191" w:rsidP="007E3C0D">
            <w:pPr>
              <w:pStyle w:val="ad"/>
              <w:rPr>
                <w:lang w:val="en-US"/>
              </w:rPr>
            </w:pPr>
            <w:r>
              <w:rPr>
                <w:lang w:val="en-US"/>
              </w:rPr>
              <w:t>Site</w:t>
            </w:r>
          </w:p>
        </w:tc>
        <w:tc>
          <w:tcPr>
            <w:tcW w:w="1903" w:type="dxa"/>
          </w:tcPr>
          <w:p w:rsidR="003A1191" w:rsidRPr="006F4384" w:rsidRDefault="003A1191" w:rsidP="007E3C0D">
            <w:pPr>
              <w:pStyle w:val="ad"/>
              <w:rPr>
                <w:lang w:val="en-US"/>
              </w:rPr>
            </w:pPr>
            <w:r>
              <w:rPr>
                <w:lang w:val="en-US"/>
              </w:rPr>
              <w:t>4.4458</w:t>
            </w:r>
          </w:p>
        </w:tc>
        <w:tc>
          <w:tcPr>
            <w:tcW w:w="1901" w:type="dxa"/>
          </w:tcPr>
          <w:p w:rsidR="003A1191" w:rsidRPr="00065B03" w:rsidRDefault="003A1191" w:rsidP="007E3C0D">
            <w:pPr>
              <w:pStyle w:val="ad"/>
              <w:rPr>
                <w:lang w:val="en-US"/>
              </w:rPr>
            </w:pPr>
            <w:r>
              <w:rPr>
                <w:lang w:val="en-US"/>
              </w:rPr>
              <w:t>1.0039</w:t>
            </w:r>
          </w:p>
        </w:tc>
        <w:tc>
          <w:tcPr>
            <w:tcW w:w="1900" w:type="dxa"/>
          </w:tcPr>
          <w:p w:rsidR="003A1191" w:rsidRPr="00065B03" w:rsidRDefault="003A1191" w:rsidP="007E3C0D">
            <w:pPr>
              <w:pStyle w:val="ad"/>
              <w:rPr>
                <w:lang w:val="en-US"/>
              </w:rPr>
            </w:pPr>
            <w:r>
              <w:rPr>
                <w:lang w:val="en-US"/>
              </w:rPr>
              <w:t>4.429</w:t>
            </w:r>
          </w:p>
        </w:tc>
        <w:tc>
          <w:tcPr>
            <w:tcW w:w="1904" w:type="dxa"/>
          </w:tcPr>
          <w:p w:rsidR="003A1191" w:rsidRPr="00065B03" w:rsidRDefault="003A1191" w:rsidP="007E3C0D">
            <w:pPr>
              <w:pStyle w:val="ad"/>
              <w:rPr>
                <w:lang w:val="en-US"/>
              </w:rPr>
            </w:pPr>
            <w:r>
              <w:rPr>
                <w:lang w:val="en-US"/>
              </w:rPr>
              <w:t>9.48e-06</w:t>
            </w:r>
          </w:p>
        </w:tc>
      </w:tr>
      <w:tr w:rsidR="003A1191" w:rsidTr="007E3C0D">
        <w:tc>
          <w:tcPr>
            <w:tcW w:w="1963" w:type="dxa"/>
          </w:tcPr>
          <w:p w:rsidR="003A1191" w:rsidRDefault="003A1191" w:rsidP="007E3C0D">
            <w:pPr>
              <w:pStyle w:val="ad"/>
              <w:rPr>
                <w:lang w:val="en-US"/>
              </w:rPr>
            </w:pPr>
            <w:r>
              <w:rPr>
                <w:lang w:val="en-US"/>
              </w:rPr>
              <w:t>Age</w:t>
            </w:r>
          </w:p>
        </w:tc>
        <w:tc>
          <w:tcPr>
            <w:tcW w:w="1903" w:type="dxa"/>
          </w:tcPr>
          <w:p w:rsidR="003A1191" w:rsidRPr="006F4384" w:rsidRDefault="003A1191" w:rsidP="007E3C0D">
            <w:pPr>
              <w:pStyle w:val="ad"/>
              <w:rPr>
                <w:lang w:val="en-US"/>
              </w:rPr>
            </w:pPr>
            <w:r>
              <w:rPr>
                <w:lang w:val="en-US"/>
              </w:rPr>
              <w:t>2.3134</w:t>
            </w:r>
          </w:p>
        </w:tc>
        <w:tc>
          <w:tcPr>
            <w:tcW w:w="1901" w:type="dxa"/>
          </w:tcPr>
          <w:p w:rsidR="003A1191" w:rsidRPr="00065B03" w:rsidRDefault="003A1191" w:rsidP="007E3C0D">
            <w:pPr>
              <w:pStyle w:val="ad"/>
              <w:rPr>
                <w:lang w:val="en-US"/>
              </w:rPr>
            </w:pPr>
            <w:r>
              <w:rPr>
                <w:lang w:val="en-US"/>
              </w:rPr>
              <w:t>7.7259</w:t>
            </w:r>
          </w:p>
        </w:tc>
        <w:tc>
          <w:tcPr>
            <w:tcW w:w="1900" w:type="dxa"/>
          </w:tcPr>
          <w:p w:rsidR="003A1191" w:rsidRPr="00065B03" w:rsidRDefault="003A1191" w:rsidP="007E3C0D">
            <w:pPr>
              <w:pStyle w:val="ad"/>
              <w:rPr>
                <w:lang w:val="en-US"/>
              </w:rPr>
            </w:pPr>
            <w:r>
              <w:rPr>
                <w:lang w:val="en-US"/>
              </w:rPr>
              <w:t>3.187</w:t>
            </w:r>
          </w:p>
        </w:tc>
        <w:tc>
          <w:tcPr>
            <w:tcW w:w="1904" w:type="dxa"/>
          </w:tcPr>
          <w:p w:rsidR="003A1191" w:rsidRPr="00065B03" w:rsidRDefault="003A1191" w:rsidP="007E3C0D">
            <w:pPr>
              <w:pStyle w:val="ad"/>
              <w:rPr>
                <w:lang w:val="en-US"/>
              </w:rPr>
            </w:pPr>
            <w:r>
              <w:rPr>
                <w:lang w:val="en-US"/>
              </w:rPr>
              <w:t>0.00144</w:t>
            </w:r>
          </w:p>
        </w:tc>
      </w:tr>
    </w:tbl>
    <w:p w:rsidR="003A1191" w:rsidRPr="00931876" w:rsidRDefault="003A1191" w:rsidP="003A1191">
      <w:r w:rsidRPr="00096C10">
        <w:t xml:space="preserve">Составлено </w:t>
      </w:r>
      <w:r>
        <w:t>по результатам моделирования</w:t>
      </w:r>
    </w:p>
    <w:p w:rsidR="003A1191" w:rsidRPr="00390CFA" w:rsidRDefault="003A1191" w:rsidP="003A1191">
      <w:pPr>
        <w:pStyle w:val="a0"/>
      </w:pPr>
      <w:r>
        <w:rPr>
          <w:lang w:val="en-US"/>
        </w:rPr>
        <w:t>Marginal</w:t>
      </w:r>
      <w:r w:rsidRPr="00390CFA">
        <w:t xml:space="preserve"> </w:t>
      </w:r>
      <w:r>
        <w:rPr>
          <w:lang w:val="en-US"/>
        </w:rPr>
        <w:t>effect</w:t>
      </w:r>
      <w:r w:rsidRPr="00390CFA">
        <w:t xml:space="preserve"> из построенной модели</w:t>
      </w:r>
    </w:p>
    <w:tbl>
      <w:tblPr>
        <w:tblStyle w:val="af1"/>
        <w:tblW w:w="0" w:type="auto"/>
        <w:tblLook w:val="04A0" w:firstRow="1" w:lastRow="0" w:firstColumn="1" w:lastColumn="0" w:noHBand="0" w:noVBand="1"/>
      </w:tblPr>
      <w:tblGrid>
        <w:gridCol w:w="1963"/>
        <w:gridCol w:w="1903"/>
        <w:gridCol w:w="1901"/>
        <w:gridCol w:w="1900"/>
        <w:gridCol w:w="1904"/>
      </w:tblGrid>
      <w:tr w:rsidR="003A1191" w:rsidRPr="00E13279" w:rsidTr="007E3C0D">
        <w:tc>
          <w:tcPr>
            <w:tcW w:w="1963" w:type="dxa"/>
          </w:tcPr>
          <w:p w:rsidR="003A1191" w:rsidRPr="00E13279" w:rsidRDefault="003A1191" w:rsidP="007E3C0D">
            <w:pPr>
              <w:pStyle w:val="ad"/>
              <w:rPr>
                <w:lang w:val="en-US"/>
              </w:rPr>
            </w:pPr>
            <w:r>
              <w:rPr>
                <w:lang w:val="en-US"/>
              </w:rPr>
              <w:t>Coefficients</w:t>
            </w:r>
            <w:r>
              <w:t>:</w:t>
            </w:r>
          </w:p>
        </w:tc>
        <w:tc>
          <w:tcPr>
            <w:tcW w:w="1903" w:type="dxa"/>
          </w:tcPr>
          <w:p w:rsidR="003A1191" w:rsidRPr="006E4480" w:rsidRDefault="003A1191" w:rsidP="007E3C0D">
            <w:pPr>
              <w:pStyle w:val="ad"/>
              <w:rPr>
                <w:lang w:val="en-US"/>
              </w:rPr>
            </w:pPr>
            <w:r>
              <w:rPr>
                <w:lang w:val="en-US"/>
              </w:rPr>
              <w:t>Effect</w:t>
            </w:r>
          </w:p>
        </w:tc>
        <w:tc>
          <w:tcPr>
            <w:tcW w:w="1901" w:type="dxa"/>
          </w:tcPr>
          <w:p w:rsidR="003A1191" w:rsidRPr="00E13279" w:rsidRDefault="003A1191" w:rsidP="007E3C0D">
            <w:pPr>
              <w:pStyle w:val="ad"/>
            </w:pPr>
            <w:r>
              <w:rPr>
                <w:lang w:val="en-US"/>
              </w:rPr>
              <w:t>Error</w:t>
            </w:r>
          </w:p>
        </w:tc>
        <w:tc>
          <w:tcPr>
            <w:tcW w:w="1900" w:type="dxa"/>
          </w:tcPr>
          <w:p w:rsidR="003A1191" w:rsidRPr="00E13279" w:rsidRDefault="003A1191" w:rsidP="007E3C0D">
            <w:pPr>
              <w:pStyle w:val="ad"/>
              <w:rPr>
                <w:lang w:val="en-US"/>
              </w:rPr>
            </w:pPr>
            <w:proofErr w:type="spellStart"/>
            <w:r>
              <w:rPr>
                <w:lang w:val="en-US"/>
              </w:rPr>
              <w:t>t.value</w:t>
            </w:r>
            <w:proofErr w:type="spellEnd"/>
          </w:p>
        </w:tc>
        <w:tc>
          <w:tcPr>
            <w:tcW w:w="1904" w:type="dxa"/>
          </w:tcPr>
          <w:p w:rsidR="003A1191" w:rsidRPr="006E4480" w:rsidRDefault="003A1191" w:rsidP="007E3C0D">
            <w:pPr>
              <w:pStyle w:val="ad"/>
              <w:rPr>
                <w:lang w:val="en-US"/>
              </w:rPr>
            </w:pPr>
            <w:proofErr w:type="spellStart"/>
            <w:r>
              <w:rPr>
                <w:lang w:val="en-US"/>
              </w:rPr>
              <w:t>p.value</w:t>
            </w:r>
            <w:proofErr w:type="spellEnd"/>
          </w:p>
        </w:tc>
      </w:tr>
      <w:tr w:rsidR="003A1191" w:rsidRPr="00065B03" w:rsidTr="007E3C0D">
        <w:tc>
          <w:tcPr>
            <w:tcW w:w="1963" w:type="dxa"/>
          </w:tcPr>
          <w:p w:rsidR="003A1191" w:rsidRPr="00E13279" w:rsidRDefault="003A1191" w:rsidP="007E3C0D">
            <w:pPr>
              <w:pStyle w:val="ad"/>
              <w:rPr>
                <w:lang w:val="en-US"/>
              </w:rPr>
            </w:pPr>
            <w:r>
              <w:rPr>
                <w:lang w:val="en-US"/>
              </w:rPr>
              <w:t>(Intercept)</w:t>
            </w:r>
          </w:p>
        </w:tc>
        <w:tc>
          <w:tcPr>
            <w:tcW w:w="1903" w:type="dxa"/>
          </w:tcPr>
          <w:p w:rsidR="003A1191" w:rsidRPr="007D518F" w:rsidRDefault="003A1191" w:rsidP="007E3C0D">
            <w:pPr>
              <w:pStyle w:val="ad"/>
              <w:rPr>
                <w:lang w:val="en-US"/>
              </w:rPr>
            </w:pPr>
            <w:r>
              <w:rPr>
                <w:lang w:val="en-US"/>
              </w:rPr>
              <w:t>-0.491</w:t>
            </w:r>
          </w:p>
        </w:tc>
        <w:tc>
          <w:tcPr>
            <w:tcW w:w="1901" w:type="dxa"/>
          </w:tcPr>
          <w:p w:rsidR="003A1191" w:rsidRPr="00322F04" w:rsidRDefault="003A1191" w:rsidP="007E3C0D">
            <w:pPr>
              <w:pStyle w:val="ad"/>
              <w:rPr>
                <w:lang w:val="en-US"/>
              </w:rPr>
            </w:pPr>
            <w:r>
              <w:rPr>
                <w:lang w:val="en-US"/>
              </w:rPr>
              <w:t>0.246</w:t>
            </w:r>
          </w:p>
        </w:tc>
        <w:tc>
          <w:tcPr>
            <w:tcW w:w="1900" w:type="dxa"/>
          </w:tcPr>
          <w:p w:rsidR="003A1191" w:rsidRPr="00065B03" w:rsidRDefault="003A1191" w:rsidP="007E3C0D">
            <w:pPr>
              <w:pStyle w:val="ad"/>
              <w:rPr>
                <w:lang w:val="en-US"/>
              </w:rPr>
            </w:pPr>
            <w:r>
              <w:rPr>
                <w:lang w:val="en-US"/>
              </w:rPr>
              <w:t>-1.994</w:t>
            </w:r>
          </w:p>
        </w:tc>
        <w:tc>
          <w:tcPr>
            <w:tcW w:w="1904" w:type="dxa"/>
          </w:tcPr>
          <w:p w:rsidR="003A1191" w:rsidRPr="00065B03" w:rsidRDefault="003A1191" w:rsidP="007E3C0D">
            <w:pPr>
              <w:pStyle w:val="ad"/>
              <w:rPr>
                <w:lang w:val="en-US"/>
              </w:rPr>
            </w:pPr>
            <w:r>
              <w:rPr>
                <w:lang w:val="en-US"/>
              </w:rPr>
              <w:t>0.049</w:t>
            </w:r>
          </w:p>
        </w:tc>
      </w:tr>
      <w:tr w:rsidR="003A1191" w:rsidRPr="00065B03" w:rsidTr="007E3C0D">
        <w:tc>
          <w:tcPr>
            <w:tcW w:w="1963" w:type="dxa"/>
          </w:tcPr>
          <w:p w:rsidR="003A1191" w:rsidRPr="00E13279" w:rsidRDefault="003A1191" w:rsidP="007E3C0D">
            <w:pPr>
              <w:pStyle w:val="ad"/>
              <w:rPr>
                <w:lang w:val="en-US"/>
              </w:rPr>
            </w:pPr>
            <w:proofErr w:type="spellStart"/>
            <w:r>
              <w:rPr>
                <w:rFonts w:cs="Times New Roman"/>
                <w:color w:val="000000"/>
                <w:szCs w:val="24"/>
                <w:lang w:val="en-US"/>
              </w:rPr>
              <w:t>Fear_of_the_sight</w:t>
            </w:r>
            <w:proofErr w:type="spellEnd"/>
          </w:p>
        </w:tc>
        <w:tc>
          <w:tcPr>
            <w:tcW w:w="1903" w:type="dxa"/>
          </w:tcPr>
          <w:p w:rsidR="003A1191" w:rsidRPr="007D518F" w:rsidRDefault="003A1191" w:rsidP="007E3C0D">
            <w:pPr>
              <w:pStyle w:val="ad"/>
              <w:rPr>
                <w:lang w:val="en-US"/>
              </w:rPr>
            </w:pPr>
            <w:r>
              <w:rPr>
                <w:lang w:val="en-US"/>
              </w:rPr>
              <w:t>-</w:t>
            </w:r>
            <w:r w:rsidRPr="006F4384">
              <w:t>0.</w:t>
            </w:r>
            <w:r>
              <w:rPr>
                <w:lang w:val="en-US"/>
              </w:rPr>
              <w:t>138</w:t>
            </w:r>
          </w:p>
        </w:tc>
        <w:tc>
          <w:tcPr>
            <w:tcW w:w="1901" w:type="dxa"/>
          </w:tcPr>
          <w:p w:rsidR="003A1191" w:rsidRPr="00322F04" w:rsidRDefault="003A1191" w:rsidP="007E3C0D">
            <w:pPr>
              <w:pStyle w:val="ad"/>
              <w:rPr>
                <w:lang w:val="en-US"/>
              </w:rPr>
            </w:pPr>
            <w:r>
              <w:rPr>
                <w:lang w:val="en-US"/>
              </w:rPr>
              <w:t>0.066</w:t>
            </w:r>
          </w:p>
        </w:tc>
        <w:tc>
          <w:tcPr>
            <w:tcW w:w="1900" w:type="dxa"/>
          </w:tcPr>
          <w:p w:rsidR="003A1191" w:rsidRPr="00065B03" w:rsidRDefault="003A1191" w:rsidP="007E3C0D">
            <w:pPr>
              <w:pStyle w:val="ad"/>
              <w:rPr>
                <w:lang w:val="en-US"/>
              </w:rPr>
            </w:pPr>
            <w:r>
              <w:rPr>
                <w:lang w:val="en-US"/>
              </w:rPr>
              <w:t>-2.105</w:t>
            </w:r>
          </w:p>
        </w:tc>
        <w:tc>
          <w:tcPr>
            <w:tcW w:w="1904" w:type="dxa"/>
          </w:tcPr>
          <w:p w:rsidR="003A1191" w:rsidRPr="00065B03" w:rsidRDefault="003A1191" w:rsidP="007E3C0D">
            <w:pPr>
              <w:pStyle w:val="ad"/>
              <w:rPr>
                <w:lang w:val="en-US"/>
              </w:rPr>
            </w:pPr>
            <w:r>
              <w:rPr>
                <w:lang w:val="en-US"/>
              </w:rPr>
              <w:t>0.038</w:t>
            </w:r>
          </w:p>
        </w:tc>
      </w:tr>
      <w:tr w:rsidR="003A1191" w:rsidRPr="00065B03" w:rsidTr="007E3C0D">
        <w:tc>
          <w:tcPr>
            <w:tcW w:w="1963" w:type="dxa"/>
          </w:tcPr>
          <w:p w:rsidR="003A1191" w:rsidRPr="00E13279" w:rsidRDefault="003A1191" w:rsidP="007E3C0D">
            <w:pPr>
              <w:pStyle w:val="ad"/>
              <w:rPr>
                <w:lang w:val="en-US"/>
              </w:rPr>
            </w:pPr>
            <w:proofErr w:type="spellStart"/>
            <w:r>
              <w:rPr>
                <w:lang w:val="en-US"/>
              </w:rPr>
              <w:t>Fear_of_</w:t>
            </w:r>
            <w:r w:rsidRPr="009035ED">
              <w:rPr>
                <w:lang w:val="en-US"/>
              </w:rPr>
              <w:t>infection</w:t>
            </w:r>
            <w:proofErr w:type="spellEnd"/>
          </w:p>
        </w:tc>
        <w:tc>
          <w:tcPr>
            <w:tcW w:w="1903" w:type="dxa"/>
          </w:tcPr>
          <w:p w:rsidR="003A1191" w:rsidRPr="007D518F" w:rsidRDefault="003A1191" w:rsidP="007E3C0D">
            <w:pPr>
              <w:pStyle w:val="ad"/>
              <w:rPr>
                <w:lang w:val="en-US"/>
              </w:rPr>
            </w:pPr>
            <w:r>
              <w:rPr>
                <w:lang w:val="en-US"/>
              </w:rPr>
              <w:t>-0</w:t>
            </w:r>
            <w:r>
              <w:t>.</w:t>
            </w:r>
            <w:r>
              <w:rPr>
                <w:lang w:val="en-US"/>
              </w:rPr>
              <w:t>190</w:t>
            </w:r>
          </w:p>
        </w:tc>
        <w:tc>
          <w:tcPr>
            <w:tcW w:w="1901" w:type="dxa"/>
          </w:tcPr>
          <w:p w:rsidR="003A1191" w:rsidRPr="00322F04" w:rsidRDefault="003A1191" w:rsidP="007E3C0D">
            <w:pPr>
              <w:pStyle w:val="ad"/>
              <w:rPr>
                <w:lang w:val="en-US"/>
              </w:rPr>
            </w:pPr>
            <w:r>
              <w:rPr>
                <w:lang w:val="en-US"/>
              </w:rPr>
              <w:t>0.081</w:t>
            </w:r>
          </w:p>
        </w:tc>
        <w:tc>
          <w:tcPr>
            <w:tcW w:w="1900" w:type="dxa"/>
          </w:tcPr>
          <w:p w:rsidR="003A1191" w:rsidRPr="00065B03" w:rsidRDefault="003A1191" w:rsidP="007E3C0D">
            <w:pPr>
              <w:pStyle w:val="ad"/>
              <w:rPr>
                <w:lang w:val="en-US"/>
              </w:rPr>
            </w:pPr>
            <w:r>
              <w:rPr>
                <w:lang w:val="en-US"/>
              </w:rPr>
              <w:t>-2.353</w:t>
            </w:r>
          </w:p>
        </w:tc>
        <w:tc>
          <w:tcPr>
            <w:tcW w:w="1904" w:type="dxa"/>
          </w:tcPr>
          <w:p w:rsidR="003A1191" w:rsidRPr="00065B03" w:rsidRDefault="003A1191" w:rsidP="007E3C0D">
            <w:pPr>
              <w:pStyle w:val="ad"/>
              <w:rPr>
                <w:lang w:val="en-US"/>
              </w:rPr>
            </w:pPr>
            <w:r>
              <w:rPr>
                <w:lang w:val="en-US"/>
              </w:rPr>
              <w:t>0.021</w:t>
            </w:r>
          </w:p>
        </w:tc>
      </w:tr>
      <w:tr w:rsidR="003A1191" w:rsidRPr="00065B03" w:rsidTr="007E3C0D">
        <w:tc>
          <w:tcPr>
            <w:tcW w:w="1963" w:type="dxa"/>
          </w:tcPr>
          <w:p w:rsidR="003A1191" w:rsidRPr="00E13279" w:rsidRDefault="003A1191" w:rsidP="007E3C0D">
            <w:pPr>
              <w:pStyle w:val="ad"/>
              <w:rPr>
                <w:lang w:val="en-US"/>
              </w:rPr>
            </w:pPr>
            <w:r>
              <w:rPr>
                <w:lang w:val="en-US"/>
              </w:rPr>
              <w:t>Harm</w:t>
            </w:r>
          </w:p>
        </w:tc>
        <w:tc>
          <w:tcPr>
            <w:tcW w:w="1903" w:type="dxa"/>
          </w:tcPr>
          <w:p w:rsidR="003A1191" w:rsidRPr="007D518F" w:rsidRDefault="003A1191" w:rsidP="007E3C0D">
            <w:pPr>
              <w:pStyle w:val="ad"/>
              <w:rPr>
                <w:lang w:val="en-US"/>
              </w:rPr>
            </w:pPr>
            <w:r>
              <w:t>-</w:t>
            </w:r>
            <w:r>
              <w:rPr>
                <w:lang w:val="en-US"/>
              </w:rPr>
              <w:t>0</w:t>
            </w:r>
            <w:r>
              <w:t>.</w:t>
            </w:r>
            <w:r>
              <w:rPr>
                <w:lang w:val="en-US"/>
              </w:rPr>
              <w:t>210</w:t>
            </w:r>
          </w:p>
        </w:tc>
        <w:tc>
          <w:tcPr>
            <w:tcW w:w="1901" w:type="dxa"/>
          </w:tcPr>
          <w:p w:rsidR="003A1191" w:rsidRPr="00322F04" w:rsidRDefault="003A1191" w:rsidP="007E3C0D">
            <w:pPr>
              <w:pStyle w:val="ad"/>
              <w:rPr>
                <w:lang w:val="en-US"/>
              </w:rPr>
            </w:pPr>
            <w:r>
              <w:rPr>
                <w:lang w:val="en-US"/>
              </w:rPr>
              <w:t>0.101</w:t>
            </w:r>
          </w:p>
        </w:tc>
        <w:tc>
          <w:tcPr>
            <w:tcW w:w="1900" w:type="dxa"/>
          </w:tcPr>
          <w:p w:rsidR="003A1191" w:rsidRPr="00065B03" w:rsidRDefault="003A1191" w:rsidP="007E3C0D">
            <w:pPr>
              <w:pStyle w:val="ad"/>
              <w:rPr>
                <w:lang w:val="en-US"/>
              </w:rPr>
            </w:pPr>
            <w:r>
              <w:t>-</w:t>
            </w:r>
            <w:r>
              <w:rPr>
                <w:lang w:val="en-US"/>
              </w:rPr>
              <w:t>2.089</w:t>
            </w:r>
          </w:p>
        </w:tc>
        <w:tc>
          <w:tcPr>
            <w:tcW w:w="1904" w:type="dxa"/>
          </w:tcPr>
          <w:p w:rsidR="003A1191" w:rsidRPr="00065B03" w:rsidRDefault="003A1191" w:rsidP="007E3C0D">
            <w:pPr>
              <w:pStyle w:val="ad"/>
              <w:rPr>
                <w:lang w:val="en-US"/>
              </w:rPr>
            </w:pPr>
            <w:r>
              <w:rPr>
                <w:lang w:val="en-US"/>
              </w:rPr>
              <w:t>0.039</w:t>
            </w:r>
          </w:p>
        </w:tc>
      </w:tr>
      <w:tr w:rsidR="003A1191" w:rsidRPr="00065B03" w:rsidTr="007E3C0D">
        <w:tc>
          <w:tcPr>
            <w:tcW w:w="1963" w:type="dxa"/>
          </w:tcPr>
          <w:p w:rsidR="003A1191" w:rsidRPr="00E13279" w:rsidRDefault="003A1191" w:rsidP="007E3C0D">
            <w:pPr>
              <w:pStyle w:val="ad"/>
              <w:rPr>
                <w:lang w:val="en-US"/>
              </w:rPr>
            </w:pPr>
            <w:proofErr w:type="spellStart"/>
            <w:r w:rsidRPr="00C067A6">
              <w:rPr>
                <w:lang w:val="en-US"/>
              </w:rPr>
              <w:t>Lack</w:t>
            </w:r>
            <w:r>
              <w:rPr>
                <w:lang w:val="en-US"/>
              </w:rPr>
              <w:t>_</w:t>
            </w:r>
            <w:r w:rsidRPr="00C067A6">
              <w:rPr>
                <w:lang w:val="en-US"/>
              </w:rPr>
              <w:t>of</w:t>
            </w:r>
            <w:r>
              <w:rPr>
                <w:lang w:val="en-US"/>
              </w:rPr>
              <w:t>_</w:t>
            </w:r>
            <w:r w:rsidRPr="00C067A6">
              <w:rPr>
                <w:lang w:val="en-US"/>
              </w:rPr>
              <w:t>awareness</w:t>
            </w:r>
            <w:proofErr w:type="spellEnd"/>
          </w:p>
        </w:tc>
        <w:tc>
          <w:tcPr>
            <w:tcW w:w="1903" w:type="dxa"/>
          </w:tcPr>
          <w:p w:rsidR="003A1191" w:rsidRPr="006F4384" w:rsidRDefault="003A1191" w:rsidP="007E3C0D">
            <w:pPr>
              <w:pStyle w:val="ad"/>
              <w:rPr>
                <w:lang w:val="en-US"/>
              </w:rPr>
            </w:pPr>
            <w:r>
              <w:rPr>
                <w:lang w:val="en-US"/>
              </w:rPr>
              <w:t>-0.178</w:t>
            </w:r>
          </w:p>
        </w:tc>
        <w:tc>
          <w:tcPr>
            <w:tcW w:w="1901" w:type="dxa"/>
          </w:tcPr>
          <w:p w:rsidR="003A1191" w:rsidRPr="00322F04" w:rsidRDefault="003A1191" w:rsidP="007E3C0D">
            <w:pPr>
              <w:pStyle w:val="ad"/>
              <w:rPr>
                <w:lang w:val="en-US"/>
              </w:rPr>
            </w:pPr>
            <w:r>
              <w:rPr>
                <w:lang w:val="en-US"/>
              </w:rPr>
              <w:t>0.072</w:t>
            </w:r>
          </w:p>
        </w:tc>
        <w:tc>
          <w:tcPr>
            <w:tcW w:w="1900" w:type="dxa"/>
          </w:tcPr>
          <w:p w:rsidR="003A1191" w:rsidRPr="00065B03" w:rsidRDefault="003A1191" w:rsidP="007E3C0D">
            <w:pPr>
              <w:pStyle w:val="ad"/>
              <w:rPr>
                <w:lang w:val="en-US"/>
              </w:rPr>
            </w:pPr>
            <w:r>
              <w:rPr>
                <w:lang w:val="en-US"/>
              </w:rPr>
              <w:t>-2.470</w:t>
            </w:r>
          </w:p>
        </w:tc>
        <w:tc>
          <w:tcPr>
            <w:tcW w:w="1904" w:type="dxa"/>
          </w:tcPr>
          <w:p w:rsidR="003A1191" w:rsidRPr="00065B03" w:rsidRDefault="003A1191" w:rsidP="007E3C0D">
            <w:pPr>
              <w:pStyle w:val="ad"/>
              <w:rPr>
                <w:lang w:val="en-US"/>
              </w:rPr>
            </w:pPr>
            <w:r>
              <w:rPr>
                <w:lang w:val="en-US"/>
              </w:rPr>
              <w:t>0.015</w:t>
            </w:r>
          </w:p>
        </w:tc>
      </w:tr>
      <w:tr w:rsidR="003A1191" w:rsidRPr="00065B03" w:rsidTr="007E3C0D">
        <w:tc>
          <w:tcPr>
            <w:tcW w:w="1963" w:type="dxa"/>
          </w:tcPr>
          <w:p w:rsidR="003A1191" w:rsidRPr="00E13279" w:rsidRDefault="003A1191" w:rsidP="007E3C0D">
            <w:pPr>
              <w:pStyle w:val="ad"/>
              <w:rPr>
                <w:lang w:val="en-US"/>
              </w:rPr>
            </w:pPr>
            <w:proofErr w:type="spellStart"/>
            <w:r w:rsidRPr="00A606C2">
              <w:rPr>
                <w:lang w:val="en-US"/>
              </w:rPr>
              <w:t>Lack</w:t>
            </w:r>
            <w:r>
              <w:rPr>
                <w:lang w:val="en-US"/>
              </w:rPr>
              <w:t>_</w:t>
            </w:r>
            <w:r w:rsidRPr="00A606C2">
              <w:rPr>
                <w:lang w:val="en-US"/>
              </w:rPr>
              <w:t>of</w:t>
            </w:r>
            <w:r>
              <w:rPr>
                <w:lang w:val="en-US"/>
              </w:rPr>
              <w:t>_</w:t>
            </w:r>
            <w:r w:rsidRPr="00A606C2">
              <w:rPr>
                <w:lang w:val="en-US"/>
              </w:rPr>
              <w:t>benefits</w:t>
            </w:r>
            <w:proofErr w:type="spellEnd"/>
          </w:p>
        </w:tc>
        <w:tc>
          <w:tcPr>
            <w:tcW w:w="1903" w:type="dxa"/>
          </w:tcPr>
          <w:p w:rsidR="003A1191" w:rsidRPr="006F4384" w:rsidRDefault="003A1191" w:rsidP="007E3C0D">
            <w:pPr>
              <w:pStyle w:val="ad"/>
              <w:rPr>
                <w:lang w:val="en-US"/>
              </w:rPr>
            </w:pPr>
            <w:r>
              <w:rPr>
                <w:lang w:val="en-US"/>
              </w:rPr>
              <w:t>0.195</w:t>
            </w:r>
          </w:p>
        </w:tc>
        <w:tc>
          <w:tcPr>
            <w:tcW w:w="1901" w:type="dxa"/>
          </w:tcPr>
          <w:p w:rsidR="003A1191" w:rsidRPr="00322F04" w:rsidRDefault="003A1191" w:rsidP="007E3C0D">
            <w:pPr>
              <w:pStyle w:val="ad"/>
              <w:rPr>
                <w:lang w:val="en-US"/>
              </w:rPr>
            </w:pPr>
            <w:r>
              <w:rPr>
                <w:lang w:val="en-US"/>
              </w:rPr>
              <w:t>0.073</w:t>
            </w:r>
          </w:p>
        </w:tc>
        <w:tc>
          <w:tcPr>
            <w:tcW w:w="1900" w:type="dxa"/>
          </w:tcPr>
          <w:p w:rsidR="003A1191" w:rsidRPr="00065B03" w:rsidRDefault="003A1191" w:rsidP="007E3C0D">
            <w:pPr>
              <w:pStyle w:val="ad"/>
              <w:rPr>
                <w:lang w:val="en-US"/>
              </w:rPr>
            </w:pPr>
            <w:r>
              <w:rPr>
                <w:lang w:val="en-US"/>
              </w:rPr>
              <w:t>2.673</w:t>
            </w:r>
          </w:p>
        </w:tc>
        <w:tc>
          <w:tcPr>
            <w:tcW w:w="1904" w:type="dxa"/>
          </w:tcPr>
          <w:p w:rsidR="003A1191" w:rsidRPr="00065B03" w:rsidRDefault="003A1191" w:rsidP="007E3C0D">
            <w:pPr>
              <w:pStyle w:val="ad"/>
              <w:rPr>
                <w:lang w:val="en-US"/>
              </w:rPr>
            </w:pPr>
            <w:r>
              <w:rPr>
                <w:lang w:val="en-US"/>
              </w:rPr>
              <w:t>0.009</w:t>
            </w:r>
          </w:p>
        </w:tc>
      </w:tr>
      <w:tr w:rsidR="003A1191" w:rsidRPr="00065B03" w:rsidTr="007E3C0D">
        <w:tc>
          <w:tcPr>
            <w:tcW w:w="1963" w:type="dxa"/>
          </w:tcPr>
          <w:p w:rsidR="003A1191" w:rsidRPr="00E13279" w:rsidRDefault="003A1191" w:rsidP="007E3C0D">
            <w:pPr>
              <w:pStyle w:val="ad"/>
              <w:rPr>
                <w:lang w:val="en-US"/>
              </w:rPr>
            </w:pPr>
            <w:proofErr w:type="spellStart"/>
            <w:r>
              <w:rPr>
                <w:rFonts w:cs="Times New Roman"/>
                <w:color w:val="000000"/>
                <w:sz w:val="24"/>
                <w:szCs w:val="24"/>
                <w:lang w:val="en-US"/>
              </w:rPr>
              <w:t>Public_utility</w:t>
            </w:r>
            <w:proofErr w:type="spellEnd"/>
          </w:p>
        </w:tc>
        <w:tc>
          <w:tcPr>
            <w:tcW w:w="1903" w:type="dxa"/>
          </w:tcPr>
          <w:p w:rsidR="003A1191" w:rsidRPr="006F4384" w:rsidRDefault="003A1191" w:rsidP="007E3C0D">
            <w:pPr>
              <w:pStyle w:val="ad"/>
              <w:rPr>
                <w:lang w:val="en-US"/>
              </w:rPr>
            </w:pPr>
            <w:r>
              <w:rPr>
                <w:lang w:val="en-US"/>
              </w:rPr>
              <w:t>0.210</w:t>
            </w:r>
          </w:p>
        </w:tc>
        <w:tc>
          <w:tcPr>
            <w:tcW w:w="1901" w:type="dxa"/>
          </w:tcPr>
          <w:p w:rsidR="003A1191" w:rsidRPr="00322F04" w:rsidRDefault="003A1191" w:rsidP="007E3C0D">
            <w:pPr>
              <w:pStyle w:val="ad"/>
              <w:rPr>
                <w:lang w:val="en-US"/>
              </w:rPr>
            </w:pPr>
            <w:r>
              <w:rPr>
                <w:lang w:val="en-US"/>
              </w:rPr>
              <w:t>0.107</w:t>
            </w:r>
          </w:p>
        </w:tc>
        <w:tc>
          <w:tcPr>
            <w:tcW w:w="1900" w:type="dxa"/>
          </w:tcPr>
          <w:p w:rsidR="003A1191" w:rsidRPr="00065B03" w:rsidRDefault="003A1191" w:rsidP="007E3C0D">
            <w:pPr>
              <w:pStyle w:val="ad"/>
              <w:rPr>
                <w:lang w:val="en-US"/>
              </w:rPr>
            </w:pPr>
            <w:r>
              <w:rPr>
                <w:lang w:val="en-US"/>
              </w:rPr>
              <w:t>1.960</w:t>
            </w:r>
          </w:p>
        </w:tc>
        <w:tc>
          <w:tcPr>
            <w:tcW w:w="1904" w:type="dxa"/>
          </w:tcPr>
          <w:p w:rsidR="003A1191" w:rsidRPr="00065B03" w:rsidRDefault="003A1191" w:rsidP="007E3C0D">
            <w:pPr>
              <w:pStyle w:val="ad"/>
              <w:rPr>
                <w:lang w:val="en-US"/>
              </w:rPr>
            </w:pPr>
            <w:r>
              <w:rPr>
                <w:lang w:val="en-US"/>
              </w:rPr>
              <w:t>0.053</w:t>
            </w:r>
          </w:p>
        </w:tc>
      </w:tr>
      <w:tr w:rsidR="003A1191" w:rsidRPr="00065B03" w:rsidTr="007E3C0D">
        <w:tc>
          <w:tcPr>
            <w:tcW w:w="1963" w:type="dxa"/>
          </w:tcPr>
          <w:p w:rsidR="003A1191" w:rsidRDefault="003A1191" w:rsidP="007E3C0D">
            <w:pPr>
              <w:pStyle w:val="ad"/>
              <w:rPr>
                <w:lang w:val="en-US"/>
              </w:rPr>
            </w:pPr>
            <w:r>
              <w:rPr>
                <w:lang w:val="en-US"/>
              </w:rPr>
              <w:t>Site</w:t>
            </w:r>
          </w:p>
        </w:tc>
        <w:tc>
          <w:tcPr>
            <w:tcW w:w="1903" w:type="dxa"/>
          </w:tcPr>
          <w:p w:rsidR="003A1191" w:rsidRPr="006F4384" w:rsidRDefault="003A1191" w:rsidP="007E3C0D">
            <w:pPr>
              <w:pStyle w:val="ad"/>
              <w:rPr>
                <w:lang w:val="en-US"/>
              </w:rPr>
            </w:pPr>
            <w:r>
              <w:rPr>
                <w:lang w:val="en-US"/>
              </w:rPr>
              <w:t>0.717</w:t>
            </w:r>
          </w:p>
        </w:tc>
        <w:tc>
          <w:tcPr>
            <w:tcW w:w="1901" w:type="dxa"/>
          </w:tcPr>
          <w:p w:rsidR="003A1191" w:rsidRPr="00065B03" w:rsidRDefault="003A1191" w:rsidP="007E3C0D">
            <w:pPr>
              <w:pStyle w:val="ad"/>
              <w:rPr>
                <w:lang w:val="en-US"/>
              </w:rPr>
            </w:pPr>
            <w:r>
              <w:rPr>
                <w:lang w:val="en-US"/>
              </w:rPr>
              <w:t>0.112</w:t>
            </w:r>
          </w:p>
        </w:tc>
        <w:tc>
          <w:tcPr>
            <w:tcW w:w="1900" w:type="dxa"/>
          </w:tcPr>
          <w:p w:rsidR="003A1191" w:rsidRPr="00065B03" w:rsidRDefault="003A1191" w:rsidP="007E3C0D">
            <w:pPr>
              <w:pStyle w:val="ad"/>
              <w:rPr>
                <w:lang w:val="en-US"/>
              </w:rPr>
            </w:pPr>
            <w:r>
              <w:rPr>
                <w:lang w:val="en-US"/>
              </w:rPr>
              <w:t>6.440</w:t>
            </w:r>
          </w:p>
        </w:tc>
        <w:tc>
          <w:tcPr>
            <w:tcW w:w="1904" w:type="dxa"/>
          </w:tcPr>
          <w:p w:rsidR="003A1191" w:rsidRPr="00065B03" w:rsidRDefault="003A1191" w:rsidP="007E3C0D">
            <w:pPr>
              <w:pStyle w:val="ad"/>
              <w:rPr>
                <w:lang w:val="en-US"/>
              </w:rPr>
            </w:pPr>
            <w:r>
              <w:rPr>
                <w:lang w:val="en-US"/>
              </w:rPr>
              <w:t>0.000</w:t>
            </w:r>
          </w:p>
        </w:tc>
      </w:tr>
      <w:tr w:rsidR="003A1191" w:rsidRPr="00065B03" w:rsidTr="007E3C0D">
        <w:tc>
          <w:tcPr>
            <w:tcW w:w="1963" w:type="dxa"/>
          </w:tcPr>
          <w:p w:rsidR="003A1191" w:rsidRDefault="003A1191" w:rsidP="007E3C0D">
            <w:pPr>
              <w:pStyle w:val="ad"/>
              <w:rPr>
                <w:lang w:val="en-US"/>
              </w:rPr>
            </w:pPr>
            <w:r>
              <w:rPr>
                <w:lang w:val="en-US"/>
              </w:rPr>
              <w:t>Age</w:t>
            </w:r>
          </w:p>
        </w:tc>
        <w:tc>
          <w:tcPr>
            <w:tcW w:w="1903" w:type="dxa"/>
          </w:tcPr>
          <w:p w:rsidR="003A1191" w:rsidRPr="006F4384" w:rsidRDefault="003A1191" w:rsidP="007E3C0D">
            <w:pPr>
              <w:pStyle w:val="ad"/>
              <w:rPr>
                <w:lang w:val="en-US"/>
              </w:rPr>
            </w:pPr>
            <w:r>
              <w:rPr>
                <w:lang w:val="en-US"/>
              </w:rPr>
              <w:t>0.337</w:t>
            </w:r>
          </w:p>
        </w:tc>
        <w:tc>
          <w:tcPr>
            <w:tcW w:w="1901" w:type="dxa"/>
          </w:tcPr>
          <w:p w:rsidR="003A1191" w:rsidRPr="00065B03" w:rsidRDefault="003A1191" w:rsidP="007E3C0D">
            <w:pPr>
              <w:pStyle w:val="ad"/>
              <w:rPr>
                <w:lang w:val="en-US"/>
              </w:rPr>
            </w:pPr>
            <w:r>
              <w:rPr>
                <w:lang w:val="en-US"/>
              </w:rPr>
              <w:t>0.102</w:t>
            </w:r>
          </w:p>
        </w:tc>
        <w:tc>
          <w:tcPr>
            <w:tcW w:w="1900" w:type="dxa"/>
          </w:tcPr>
          <w:p w:rsidR="003A1191" w:rsidRPr="00065B03" w:rsidRDefault="003A1191" w:rsidP="007E3C0D">
            <w:pPr>
              <w:pStyle w:val="ad"/>
              <w:rPr>
                <w:lang w:val="en-US"/>
              </w:rPr>
            </w:pPr>
            <w:r>
              <w:rPr>
                <w:lang w:val="en-US"/>
              </w:rPr>
              <w:t>3.314</w:t>
            </w:r>
          </w:p>
        </w:tc>
        <w:tc>
          <w:tcPr>
            <w:tcW w:w="1904" w:type="dxa"/>
          </w:tcPr>
          <w:p w:rsidR="003A1191" w:rsidRPr="00065B03" w:rsidRDefault="003A1191" w:rsidP="007E3C0D">
            <w:pPr>
              <w:pStyle w:val="ad"/>
              <w:rPr>
                <w:lang w:val="en-US"/>
              </w:rPr>
            </w:pPr>
            <w:r>
              <w:rPr>
                <w:lang w:val="en-US"/>
              </w:rPr>
              <w:t>0.001</w:t>
            </w:r>
          </w:p>
        </w:tc>
      </w:tr>
    </w:tbl>
    <w:p w:rsidR="003A1191" w:rsidRPr="00390CFA" w:rsidRDefault="003A1191" w:rsidP="003A1191">
      <w:pPr>
        <w:rPr>
          <w:lang w:val="en-US"/>
        </w:rPr>
      </w:pPr>
      <w:r w:rsidRPr="00096C10">
        <w:t xml:space="preserve">Составлено </w:t>
      </w:r>
      <w:r>
        <w:t>по результатам моделирования</w:t>
      </w:r>
    </w:p>
    <w:p w:rsidR="003A1191" w:rsidRDefault="003A1191" w:rsidP="003A1191">
      <w:r>
        <w:t>Результаты моделирования:</w:t>
      </w:r>
    </w:p>
    <w:p w:rsidR="003A1191" w:rsidRDefault="003A1191" w:rsidP="003A1191">
      <w:proofErr w:type="gramStart"/>
      <w:r>
        <w:t xml:space="preserve">Факторы, которые влияют на решение о сдаче крови второй и более раз: боязнь вида крови, иголок, шприцов, страх заражения инфекцией во время </w:t>
      </w:r>
      <w:proofErr w:type="spellStart"/>
      <w:r>
        <w:t>донации</w:t>
      </w:r>
      <w:proofErr w:type="spellEnd"/>
      <w:r>
        <w:t xml:space="preserve">, страх, что сдача крови – это вредно для организма, неосведомленность о потребности в крови государства, недостаток льгот и денежных компенсаций, общественная полезность </w:t>
      </w:r>
      <w:proofErr w:type="spellStart"/>
      <w:r>
        <w:t>донации</w:t>
      </w:r>
      <w:proofErr w:type="spellEnd"/>
      <w:r>
        <w:t>, пользование сайтом, возраст (Таблица 10, Таблица 11).</w:t>
      </w:r>
      <w:proofErr w:type="gramEnd"/>
    </w:p>
    <w:p w:rsidR="003A1191" w:rsidRDefault="003A1191" w:rsidP="003A1191">
      <w:proofErr w:type="gramStart"/>
      <w:r>
        <w:t xml:space="preserve">Является логичным, что переменные «боязнь вида крови, шприцов и иголок», «страх заражения инфекцией во время </w:t>
      </w:r>
      <w:proofErr w:type="spellStart"/>
      <w:r>
        <w:t>донации</w:t>
      </w:r>
      <w:proofErr w:type="spellEnd"/>
      <w:r>
        <w:t xml:space="preserve">», «страх, что сдача крови – это вредно для </w:t>
      </w:r>
      <w:r>
        <w:lastRenderedPageBreak/>
        <w:t>организма», «неосведомленность о потребности в крови государства» имеют отрицательные коэффициенты, так как при изменении идентификации каждого из перечисленных факторов на один пункт ниже</w:t>
      </w:r>
      <w:r w:rsidR="00B021E5">
        <w:t xml:space="preserve"> </w:t>
      </w:r>
      <w:r>
        <w:t>(например, изменение мнения и ответа донора с «полностью согласен» на «скорее, согласен» на вопрос</w:t>
      </w:r>
      <w:proofErr w:type="gramEnd"/>
      <w:r>
        <w:t xml:space="preserve"> </w:t>
      </w:r>
      <w:proofErr w:type="gramStart"/>
      <w:r>
        <w:t>о том, как сильно влияет боязнь вида крови, шприцов и иголок, на сдачу крови) вероятность сдачи крови донором второй раз и более возрастет на 13,8% - в случае со страхом вида крови, иголок, шприцов, на 21% - в случае со страхом вредности для организма, на 19% - в случае с боязнью инфекций, на 17,8% - случае с неосведомленностью о потребности в крови государства (Таблица</w:t>
      </w:r>
      <w:proofErr w:type="gramEnd"/>
      <w:r>
        <w:t xml:space="preserve"> 11); т.е. чем меньше страхов, тем больше вероятность, что люди пойдут сдавать второй и более раз.</w:t>
      </w:r>
    </w:p>
    <w:p w:rsidR="003A1191" w:rsidRDefault="003A1191" w:rsidP="003A1191">
      <w:r>
        <w:t>Для переменных «пользование сайтом учреждения Службы крови», «возраст», «недостаток льгот и денежной компенсации», «общественная полезность донорства крови» логичными являются положительные коэффициенты, т.е. возрастающий донора увеличивает вероятность сдачи крови донором второй раз и более возрастет на 33,7%, а пользование сайтом увеличивает вероятность сдачи крови повторно на 70,7%; также</w:t>
      </w:r>
      <w:r w:rsidRPr="00415514">
        <w:t xml:space="preserve">, люди </w:t>
      </w:r>
      <w:r>
        <w:t>убеждаются</w:t>
      </w:r>
      <w:r w:rsidRPr="00415514">
        <w:t>, что денежной компенсации и льгот недостаточно, поэтому сдают кровь второй и более раз, т.е. в</w:t>
      </w:r>
      <w:r>
        <w:t>се больше и больше; люди, убежденные в общественной полезности донорства крови, с большей вероятностью пойдут сдавать кровь второй и более раз (Таблица 11).</w:t>
      </w:r>
    </w:p>
    <w:p w:rsidR="003A1191" w:rsidRPr="00BD35B6" w:rsidRDefault="003A1191" w:rsidP="003A1191">
      <w:pPr>
        <w:rPr>
          <w:lang w:val="en-US"/>
        </w:rPr>
      </w:pPr>
      <w:r>
        <w:t>Из</w:t>
      </w:r>
      <w:r w:rsidRPr="00BD35B6">
        <w:rPr>
          <w:lang w:val="en-US"/>
        </w:rPr>
        <w:t xml:space="preserve"> </w:t>
      </w:r>
      <w:r>
        <w:t>модели</w:t>
      </w:r>
      <w:r w:rsidRPr="00BD35B6">
        <w:rPr>
          <w:lang w:val="en-US"/>
        </w:rPr>
        <w:t xml:space="preserve"> </w:t>
      </w:r>
      <w:r>
        <w:t>были</w:t>
      </w:r>
      <w:r w:rsidRPr="003A4026">
        <w:rPr>
          <w:lang w:val="en-US"/>
        </w:rPr>
        <w:t xml:space="preserve"> </w:t>
      </w:r>
      <w:r>
        <w:t>исключены</w:t>
      </w:r>
      <w:r w:rsidRPr="003A4026">
        <w:rPr>
          <w:lang w:val="en-US"/>
        </w:rPr>
        <w:t xml:space="preserve"> </w:t>
      </w:r>
      <w:r>
        <w:t>следующие</w:t>
      </w:r>
      <w:r w:rsidRPr="003A4026">
        <w:rPr>
          <w:lang w:val="en-US"/>
        </w:rPr>
        <w:t xml:space="preserve"> </w:t>
      </w:r>
      <w:r>
        <w:t>коэффициенты</w:t>
      </w:r>
      <w:r w:rsidRPr="003A4026">
        <w:rPr>
          <w:lang w:val="en-US"/>
        </w:rPr>
        <w:t xml:space="preserve">, </w:t>
      </w:r>
      <w:r>
        <w:t>так</w:t>
      </w:r>
      <w:r w:rsidRPr="003A4026">
        <w:rPr>
          <w:lang w:val="en-US"/>
        </w:rPr>
        <w:t xml:space="preserve"> </w:t>
      </w:r>
      <w:r>
        <w:t>как</w:t>
      </w:r>
      <w:r w:rsidRPr="003A4026">
        <w:rPr>
          <w:lang w:val="en-US"/>
        </w:rPr>
        <w:t xml:space="preserve"> </w:t>
      </w:r>
      <w:r>
        <w:t>они</w:t>
      </w:r>
      <w:r w:rsidRPr="003A4026">
        <w:rPr>
          <w:lang w:val="en-US"/>
        </w:rPr>
        <w:t xml:space="preserve"> </w:t>
      </w:r>
      <w:r>
        <w:t>являются</w:t>
      </w:r>
      <w:r w:rsidRPr="00BD35B6">
        <w:rPr>
          <w:lang w:val="en-US"/>
        </w:rPr>
        <w:t xml:space="preserve"> </w:t>
      </w:r>
      <w:r>
        <w:t>статистически</w:t>
      </w:r>
      <w:r w:rsidRPr="003A4026">
        <w:rPr>
          <w:lang w:val="en-US"/>
        </w:rPr>
        <w:t xml:space="preserve"> </w:t>
      </w:r>
      <w:r>
        <w:t>незначимыми</w:t>
      </w:r>
      <w:r w:rsidRPr="00BD35B6">
        <w:rPr>
          <w:lang w:val="en-US"/>
        </w:rPr>
        <w:t xml:space="preserve">: </w:t>
      </w:r>
      <w:proofErr w:type="spellStart"/>
      <w:r w:rsidRPr="009035ED">
        <w:rPr>
          <w:lang w:val="en-US"/>
        </w:rPr>
        <w:t>Fear</w:t>
      </w:r>
      <w:r w:rsidRPr="00BD35B6">
        <w:rPr>
          <w:lang w:val="en-US"/>
        </w:rPr>
        <w:t>_</w:t>
      </w:r>
      <w:r>
        <w:rPr>
          <w:lang w:val="en-US"/>
        </w:rPr>
        <w:t>of_</w:t>
      </w:r>
      <w:r w:rsidRPr="009035ED">
        <w:rPr>
          <w:lang w:val="en-US"/>
        </w:rPr>
        <w:t>pain</w:t>
      </w:r>
      <w:proofErr w:type="spellEnd"/>
      <w:r w:rsidRPr="00BD35B6">
        <w:rPr>
          <w:lang w:val="en-US"/>
        </w:rPr>
        <w:t xml:space="preserve">, </w:t>
      </w:r>
      <w:proofErr w:type="spellStart"/>
      <w:r>
        <w:rPr>
          <w:rFonts w:cs="Times New Roman"/>
          <w:szCs w:val="24"/>
          <w:lang w:val="en-US"/>
        </w:rPr>
        <w:t>Fear_of_side_</w:t>
      </w:r>
      <w:r w:rsidRPr="00AE747B">
        <w:rPr>
          <w:rFonts w:cs="Times New Roman"/>
          <w:szCs w:val="24"/>
          <w:lang w:val="en-US"/>
        </w:rPr>
        <w:t>effects</w:t>
      </w:r>
      <w:proofErr w:type="spellEnd"/>
      <w:r w:rsidRPr="00BD35B6">
        <w:rPr>
          <w:lang w:val="en-US"/>
        </w:rPr>
        <w:t xml:space="preserve">, </w:t>
      </w:r>
      <w:proofErr w:type="spellStart"/>
      <w:r w:rsidRPr="00DE6824">
        <w:rPr>
          <w:rFonts w:cs="Times New Roman"/>
          <w:szCs w:val="24"/>
          <w:lang w:val="en-US"/>
        </w:rPr>
        <w:t>Inconvenient</w:t>
      </w:r>
      <w:r>
        <w:rPr>
          <w:rFonts w:cs="Times New Roman"/>
          <w:szCs w:val="24"/>
          <w:lang w:val="en-US"/>
        </w:rPr>
        <w:t>_</w:t>
      </w:r>
      <w:r w:rsidRPr="00DE6824">
        <w:rPr>
          <w:rFonts w:cs="Times New Roman"/>
          <w:szCs w:val="24"/>
          <w:lang w:val="en-US"/>
        </w:rPr>
        <w:t>schedule</w:t>
      </w:r>
      <w:proofErr w:type="spellEnd"/>
      <w:r w:rsidRPr="00BD35B6">
        <w:rPr>
          <w:lang w:val="en-US"/>
        </w:rPr>
        <w:t xml:space="preserve">, </w:t>
      </w:r>
      <w:proofErr w:type="spellStart"/>
      <w:r w:rsidRPr="00DE6824">
        <w:rPr>
          <w:rFonts w:cs="Times New Roman"/>
          <w:szCs w:val="24"/>
          <w:lang w:val="en-US"/>
        </w:rPr>
        <w:t>Inconvenient</w:t>
      </w:r>
      <w:r>
        <w:rPr>
          <w:rFonts w:cs="Times New Roman"/>
          <w:szCs w:val="24"/>
          <w:lang w:val="en-US"/>
        </w:rPr>
        <w:t>_location</w:t>
      </w:r>
      <w:proofErr w:type="spellEnd"/>
      <w:r w:rsidRPr="00BD35B6">
        <w:rPr>
          <w:lang w:val="en-US"/>
        </w:rPr>
        <w:t xml:space="preserve">, </w:t>
      </w:r>
      <w:proofErr w:type="spellStart"/>
      <w:r w:rsidRPr="009035ED">
        <w:rPr>
          <w:lang w:val="en-US"/>
        </w:rPr>
        <w:t>Social</w:t>
      </w:r>
      <w:r w:rsidRPr="00BD35B6">
        <w:rPr>
          <w:lang w:val="en-US"/>
        </w:rPr>
        <w:t>_</w:t>
      </w:r>
      <w:r w:rsidRPr="009035ED">
        <w:rPr>
          <w:lang w:val="en-US"/>
        </w:rPr>
        <w:t>support</w:t>
      </w:r>
      <w:proofErr w:type="spellEnd"/>
      <w:r w:rsidRPr="00BD35B6">
        <w:rPr>
          <w:lang w:val="en-US"/>
        </w:rPr>
        <w:t xml:space="preserve">, </w:t>
      </w:r>
      <w:proofErr w:type="spellStart"/>
      <w:r w:rsidRPr="009035ED">
        <w:rPr>
          <w:lang w:val="en-US"/>
        </w:rPr>
        <w:t>Money</w:t>
      </w:r>
      <w:r w:rsidRPr="00BD35B6">
        <w:rPr>
          <w:lang w:val="en-US"/>
        </w:rPr>
        <w:t>_</w:t>
      </w:r>
      <w:r w:rsidRPr="009035ED">
        <w:rPr>
          <w:lang w:val="en-US"/>
        </w:rPr>
        <w:t>compensation</w:t>
      </w:r>
      <w:proofErr w:type="spellEnd"/>
      <w:r w:rsidRPr="00BD35B6">
        <w:rPr>
          <w:lang w:val="en-US"/>
        </w:rPr>
        <w:t xml:space="preserve">, </w:t>
      </w:r>
      <w:proofErr w:type="spellStart"/>
      <w:r>
        <w:rPr>
          <w:rFonts w:cs="Times New Roman"/>
          <w:szCs w:val="24"/>
          <w:lang w:val="en-US"/>
        </w:rPr>
        <w:t>Help_for_people</w:t>
      </w:r>
      <w:proofErr w:type="spellEnd"/>
      <w:r w:rsidRPr="00BD35B6">
        <w:rPr>
          <w:lang w:val="en-US"/>
        </w:rPr>
        <w:t xml:space="preserve">, </w:t>
      </w:r>
      <w:proofErr w:type="spellStart"/>
      <w:r w:rsidRPr="009035ED">
        <w:rPr>
          <w:lang w:val="en-US"/>
        </w:rPr>
        <w:t>Regular</w:t>
      </w:r>
      <w:r w:rsidRPr="00BD35B6">
        <w:rPr>
          <w:lang w:val="en-US"/>
        </w:rPr>
        <w:t>_</w:t>
      </w:r>
      <w:r w:rsidRPr="009035ED">
        <w:rPr>
          <w:lang w:val="en-US"/>
        </w:rPr>
        <w:t>health</w:t>
      </w:r>
      <w:r w:rsidRPr="00BD35B6">
        <w:rPr>
          <w:lang w:val="en-US"/>
        </w:rPr>
        <w:t>_</w:t>
      </w:r>
      <w:r w:rsidRPr="009035ED">
        <w:rPr>
          <w:lang w:val="en-US"/>
        </w:rPr>
        <w:t>check</w:t>
      </w:r>
      <w:proofErr w:type="spellEnd"/>
      <w:r w:rsidRPr="00BD35B6">
        <w:rPr>
          <w:lang w:val="en-US"/>
        </w:rPr>
        <w:t xml:space="preserve">, </w:t>
      </w:r>
      <w:r w:rsidRPr="009035ED">
        <w:rPr>
          <w:lang w:val="en-US"/>
        </w:rPr>
        <w:t>Education</w:t>
      </w:r>
      <w:r w:rsidRPr="00BD35B6">
        <w:rPr>
          <w:lang w:val="en-US"/>
        </w:rPr>
        <w:t xml:space="preserve">, </w:t>
      </w:r>
      <w:proofErr w:type="spellStart"/>
      <w:r w:rsidRPr="009035ED">
        <w:rPr>
          <w:lang w:val="en-US"/>
        </w:rPr>
        <w:t>Prof</w:t>
      </w:r>
      <w:r w:rsidRPr="00BD35B6">
        <w:rPr>
          <w:lang w:val="en-US"/>
        </w:rPr>
        <w:t>_</w:t>
      </w:r>
      <w:r w:rsidRPr="009035ED">
        <w:rPr>
          <w:lang w:val="en-US"/>
        </w:rPr>
        <w:t>military</w:t>
      </w:r>
      <w:proofErr w:type="spellEnd"/>
      <w:r w:rsidRPr="00BD35B6">
        <w:rPr>
          <w:lang w:val="en-US"/>
        </w:rPr>
        <w:t xml:space="preserve">, </w:t>
      </w:r>
      <w:proofErr w:type="spellStart"/>
      <w:r w:rsidRPr="009035ED">
        <w:rPr>
          <w:lang w:val="en-US"/>
        </w:rPr>
        <w:t>Prof</w:t>
      </w:r>
      <w:r w:rsidRPr="00BD35B6">
        <w:rPr>
          <w:lang w:val="en-US"/>
        </w:rPr>
        <w:t>_</w:t>
      </w:r>
      <w:r w:rsidRPr="009035ED">
        <w:rPr>
          <w:lang w:val="en-US"/>
        </w:rPr>
        <w:t>student</w:t>
      </w:r>
      <w:proofErr w:type="spellEnd"/>
      <w:r w:rsidRPr="00BD35B6">
        <w:rPr>
          <w:lang w:val="en-US"/>
        </w:rPr>
        <w:t xml:space="preserve">, </w:t>
      </w:r>
      <w:proofErr w:type="spellStart"/>
      <w:r w:rsidRPr="009035ED">
        <w:rPr>
          <w:lang w:val="en-US"/>
        </w:rPr>
        <w:t>Prof</w:t>
      </w:r>
      <w:r w:rsidRPr="00BD35B6">
        <w:rPr>
          <w:lang w:val="en-US"/>
        </w:rPr>
        <w:t>_</w:t>
      </w:r>
      <w:r w:rsidRPr="009035ED">
        <w:rPr>
          <w:lang w:val="en-US"/>
        </w:rPr>
        <w:t>medical</w:t>
      </w:r>
      <w:proofErr w:type="spellEnd"/>
      <w:r w:rsidRPr="00BD35B6">
        <w:rPr>
          <w:lang w:val="en-US"/>
        </w:rPr>
        <w:t xml:space="preserve">, </w:t>
      </w:r>
      <w:proofErr w:type="spellStart"/>
      <w:r w:rsidRPr="009035ED">
        <w:rPr>
          <w:lang w:val="en-US"/>
        </w:rPr>
        <w:t>Prof</w:t>
      </w:r>
      <w:r w:rsidRPr="00BD35B6">
        <w:rPr>
          <w:lang w:val="en-US"/>
        </w:rPr>
        <w:t>_</w:t>
      </w:r>
      <w:r w:rsidRPr="009035ED">
        <w:rPr>
          <w:lang w:val="en-US"/>
        </w:rPr>
        <w:t>selfempoyed</w:t>
      </w:r>
      <w:proofErr w:type="spellEnd"/>
      <w:r w:rsidRPr="00BD35B6">
        <w:rPr>
          <w:lang w:val="en-US"/>
        </w:rPr>
        <w:t xml:space="preserve">, </w:t>
      </w:r>
      <w:proofErr w:type="spellStart"/>
      <w:r w:rsidRPr="009035ED">
        <w:rPr>
          <w:lang w:val="en-US"/>
        </w:rPr>
        <w:t>Prof</w:t>
      </w:r>
      <w:r w:rsidRPr="00BD35B6">
        <w:rPr>
          <w:lang w:val="en-US"/>
        </w:rPr>
        <w:t>_</w:t>
      </w:r>
      <w:r w:rsidRPr="009035ED">
        <w:rPr>
          <w:lang w:val="en-US"/>
        </w:rPr>
        <w:t>commerce</w:t>
      </w:r>
      <w:proofErr w:type="spellEnd"/>
      <w:r w:rsidRPr="00BD35B6">
        <w:rPr>
          <w:lang w:val="en-US"/>
        </w:rPr>
        <w:t xml:space="preserve">, </w:t>
      </w:r>
      <w:proofErr w:type="spellStart"/>
      <w:r w:rsidRPr="009035ED">
        <w:rPr>
          <w:lang w:val="en-US"/>
        </w:rPr>
        <w:t>Prof</w:t>
      </w:r>
      <w:r w:rsidRPr="00BD35B6">
        <w:rPr>
          <w:lang w:val="en-US"/>
        </w:rPr>
        <w:t>_</w:t>
      </w:r>
      <w:r w:rsidRPr="009035ED">
        <w:rPr>
          <w:lang w:val="en-US"/>
        </w:rPr>
        <w:t>budget</w:t>
      </w:r>
      <w:proofErr w:type="spellEnd"/>
      <w:r w:rsidRPr="00BD35B6">
        <w:rPr>
          <w:lang w:val="en-US"/>
        </w:rPr>
        <w:t xml:space="preserve">, </w:t>
      </w:r>
      <w:proofErr w:type="spellStart"/>
      <w:r w:rsidRPr="009035ED">
        <w:rPr>
          <w:lang w:val="en-US"/>
        </w:rPr>
        <w:t>Prof</w:t>
      </w:r>
      <w:r w:rsidRPr="00BD35B6">
        <w:rPr>
          <w:lang w:val="en-US"/>
        </w:rPr>
        <w:t>_</w:t>
      </w:r>
      <w:r>
        <w:rPr>
          <w:lang w:val="en-US"/>
        </w:rPr>
        <w:t>pension</w:t>
      </w:r>
      <w:r w:rsidRPr="009035ED">
        <w:rPr>
          <w:lang w:val="en-US"/>
        </w:rPr>
        <w:t>er</w:t>
      </w:r>
      <w:proofErr w:type="spellEnd"/>
      <w:r w:rsidRPr="00BD35B6">
        <w:rPr>
          <w:lang w:val="en-US"/>
        </w:rPr>
        <w:t xml:space="preserve">, </w:t>
      </w:r>
      <w:proofErr w:type="spellStart"/>
      <w:r w:rsidRPr="009035ED">
        <w:rPr>
          <w:lang w:val="en-US"/>
        </w:rPr>
        <w:t>Family</w:t>
      </w:r>
      <w:r w:rsidRPr="00BD35B6">
        <w:rPr>
          <w:lang w:val="en-US"/>
        </w:rPr>
        <w:t>_</w:t>
      </w:r>
      <w:r w:rsidRPr="009035ED">
        <w:rPr>
          <w:lang w:val="en-US"/>
        </w:rPr>
        <w:t>status</w:t>
      </w:r>
      <w:proofErr w:type="spellEnd"/>
      <w:r w:rsidRPr="00BD35B6">
        <w:rPr>
          <w:lang w:val="en-US"/>
        </w:rPr>
        <w:t xml:space="preserve">, </w:t>
      </w:r>
      <w:r w:rsidRPr="009035ED">
        <w:rPr>
          <w:lang w:val="en-US"/>
        </w:rPr>
        <w:t>Kids</w:t>
      </w:r>
      <w:r w:rsidRPr="00BD35B6">
        <w:rPr>
          <w:lang w:val="en-US"/>
        </w:rPr>
        <w:t xml:space="preserve">, </w:t>
      </w:r>
      <w:proofErr w:type="spellStart"/>
      <w:r w:rsidRPr="009035ED">
        <w:rPr>
          <w:lang w:val="en-US"/>
        </w:rPr>
        <w:t>Financial</w:t>
      </w:r>
      <w:r w:rsidRPr="00BD35B6">
        <w:rPr>
          <w:lang w:val="en-US"/>
        </w:rPr>
        <w:t>_</w:t>
      </w:r>
      <w:r w:rsidRPr="009035ED">
        <w:rPr>
          <w:lang w:val="en-US"/>
        </w:rPr>
        <w:t>position</w:t>
      </w:r>
      <w:proofErr w:type="spellEnd"/>
      <w:r w:rsidRPr="00BD35B6">
        <w:rPr>
          <w:lang w:val="en-US"/>
        </w:rPr>
        <w:t xml:space="preserve">, </w:t>
      </w:r>
      <w:proofErr w:type="spellStart"/>
      <w:r w:rsidRPr="009035ED">
        <w:rPr>
          <w:lang w:val="en-US"/>
        </w:rPr>
        <w:t>Know</w:t>
      </w:r>
      <w:r w:rsidRPr="00BD35B6">
        <w:rPr>
          <w:lang w:val="en-US"/>
        </w:rPr>
        <w:t>_</w:t>
      </w:r>
      <w:r w:rsidRPr="009035ED">
        <w:rPr>
          <w:lang w:val="en-US"/>
        </w:rPr>
        <w:t>social</w:t>
      </w:r>
      <w:r w:rsidRPr="00BD35B6">
        <w:rPr>
          <w:lang w:val="en-US"/>
        </w:rPr>
        <w:t>_</w:t>
      </w:r>
      <w:r w:rsidRPr="009035ED">
        <w:rPr>
          <w:lang w:val="en-US"/>
        </w:rPr>
        <w:t>support</w:t>
      </w:r>
      <w:r w:rsidRPr="00BD35B6">
        <w:rPr>
          <w:lang w:val="en-US"/>
        </w:rPr>
        <w:t>_</w:t>
      </w:r>
      <w:r w:rsidRPr="009035ED">
        <w:rPr>
          <w:lang w:val="en-US"/>
        </w:rPr>
        <w:t>donors</w:t>
      </w:r>
      <w:proofErr w:type="spellEnd"/>
      <w:r w:rsidRPr="00BD35B6">
        <w:rPr>
          <w:lang w:val="en-US"/>
        </w:rPr>
        <w:t xml:space="preserve">, </w:t>
      </w:r>
      <w:r w:rsidRPr="009035ED">
        <w:rPr>
          <w:lang w:val="en-US"/>
        </w:rPr>
        <w:t>Advertising</w:t>
      </w:r>
      <w:r w:rsidRPr="00BD35B6">
        <w:rPr>
          <w:lang w:val="en-US"/>
        </w:rPr>
        <w:t xml:space="preserve">, </w:t>
      </w:r>
      <w:r w:rsidRPr="008C7D65">
        <w:rPr>
          <w:lang w:val="en-US"/>
        </w:rPr>
        <w:t>Gender</w:t>
      </w:r>
      <w:r w:rsidRPr="00BD35B6">
        <w:rPr>
          <w:lang w:val="en-US"/>
        </w:rPr>
        <w:t>.</w:t>
      </w:r>
    </w:p>
    <w:p w:rsidR="003A1191" w:rsidRDefault="003A1191" w:rsidP="003A1191">
      <w:r>
        <w:t>Следовательно, на принятие</w:t>
      </w:r>
      <w:r w:rsidRPr="00EB5753">
        <w:t xml:space="preserve"> </w:t>
      </w:r>
      <w:r>
        <w:t>решения</w:t>
      </w:r>
      <w:r w:rsidRPr="00EB5753">
        <w:t xml:space="preserve"> </w:t>
      </w:r>
      <w:r>
        <w:t>о</w:t>
      </w:r>
      <w:r w:rsidRPr="00EB5753">
        <w:t xml:space="preserve"> </w:t>
      </w:r>
      <w:r>
        <w:t>сдаче</w:t>
      </w:r>
      <w:r w:rsidRPr="00EB5753">
        <w:t xml:space="preserve"> </w:t>
      </w:r>
      <w:r>
        <w:t>крови второй раз</w:t>
      </w:r>
      <w:r w:rsidRPr="00EB5753">
        <w:t xml:space="preserve"> </w:t>
      </w:r>
      <w:r>
        <w:t>и</w:t>
      </w:r>
      <w:r w:rsidRPr="00EB5753">
        <w:t xml:space="preserve"> </w:t>
      </w:r>
      <w:r>
        <w:t>более</w:t>
      </w:r>
      <w:r w:rsidRPr="00EB5753">
        <w:t xml:space="preserve"> </w:t>
      </w:r>
      <w:r>
        <w:t>не</w:t>
      </w:r>
      <w:r w:rsidRPr="00EB5753">
        <w:t xml:space="preserve"> </w:t>
      </w:r>
      <w:r>
        <w:t>влияют</w:t>
      </w:r>
      <w:r w:rsidRPr="00EB5753">
        <w:t xml:space="preserve"> </w:t>
      </w:r>
      <w:r>
        <w:t>следующие факторы</w:t>
      </w:r>
      <w:r w:rsidRPr="00EB5753">
        <w:t xml:space="preserve">: </w:t>
      </w:r>
    </w:p>
    <w:p w:rsidR="003A1191" w:rsidRDefault="003A1191" w:rsidP="003A1191">
      <w:pPr>
        <w:pStyle w:val="af2"/>
        <w:numPr>
          <w:ilvl w:val="0"/>
          <w:numId w:val="47"/>
        </w:numPr>
      </w:pPr>
      <w:r>
        <w:t>психологические барьеры и предубеждения: боязнь</w:t>
      </w:r>
      <w:r w:rsidRPr="00EB5753">
        <w:t xml:space="preserve"> </w:t>
      </w:r>
      <w:r>
        <w:t xml:space="preserve">боли во время </w:t>
      </w:r>
      <w:proofErr w:type="spellStart"/>
      <w:r>
        <w:t>донации</w:t>
      </w:r>
      <w:proofErr w:type="spellEnd"/>
      <w:r w:rsidRPr="00EB5753">
        <w:t xml:space="preserve">, </w:t>
      </w:r>
      <w:r>
        <w:t>боязнь</w:t>
      </w:r>
      <w:r w:rsidRPr="00EB5753">
        <w:t xml:space="preserve"> </w:t>
      </w:r>
      <w:r>
        <w:t>побочных</w:t>
      </w:r>
      <w:r w:rsidRPr="00EB5753">
        <w:t xml:space="preserve"> </w:t>
      </w:r>
      <w:r>
        <w:t xml:space="preserve">эффектов от сдачи крови, </w:t>
      </w:r>
    </w:p>
    <w:p w:rsidR="003A1191" w:rsidRDefault="003A1191" w:rsidP="003A1191">
      <w:pPr>
        <w:pStyle w:val="af2"/>
        <w:numPr>
          <w:ilvl w:val="0"/>
          <w:numId w:val="47"/>
        </w:numPr>
      </w:pPr>
      <w:r>
        <w:t xml:space="preserve">доступность учреждений Службы крови: неудобное расположение и расписание учреждения Службы крови, </w:t>
      </w:r>
    </w:p>
    <w:p w:rsidR="003A1191" w:rsidRDefault="003A1191" w:rsidP="003A1191">
      <w:pPr>
        <w:pStyle w:val="af2"/>
        <w:numPr>
          <w:ilvl w:val="0"/>
          <w:numId w:val="47"/>
        </w:numPr>
      </w:pPr>
      <w:r>
        <w:t xml:space="preserve">социальная поддержка доноров крови: возможность получения государственной социальной поддержки, наличие денежной компенсации за </w:t>
      </w:r>
      <w:r>
        <w:lastRenderedPageBreak/>
        <w:t>питание,</w:t>
      </w:r>
      <w:r w:rsidRPr="00A8507B">
        <w:t xml:space="preserve"> </w:t>
      </w:r>
      <w:r>
        <w:t>осведомленность о социальной поддержке доноров, частота рекламы донорства,</w:t>
      </w:r>
    </w:p>
    <w:p w:rsidR="003A1191" w:rsidRDefault="003A1191" w:rsidP="003A1191">
      <w:pPr>
        <w:pStyle w:val="af2"/>
        <w:numPr>
          <w:ilvl w:val="0"/>
          <w:numId w:val="47"/>
        </w:numPr>
      </w:pPr>
      <w:r>
        <w:t xml:space="preserve">личные, мотивационные, факторы: сдача крови нуждающимся, возможность регулярно следить за своим здоровьем, </w:t>
      </w:r>
    </w:p>
    <w:p w:rsidR="003A1191" w:rsidRDefault="003A1191" w:rsidP="003A1191">
      <w:pPr>
        <w:pStyle w:val="af2"/>
        <w:numPr>
          <w:ilvl w:val="0"/>
          <w:numId w:val="47"/>
        </w:numPr>
      </w:pPr>
      <w:r>
        <w:t>социально-демографические факторы: пол, образование, вид деятельности, семейное поло</w:t>
      </w:r>
      <w:r w:rsidR="00B021E5">
        <w:t>жение, наличие детей, материальное</w:t>
      </w:r>
      <w:r>
        <w:t xml:space="preserve"> положение.</w:t>
      </w:r>
    </w:p>
    <w:p w:rsidR="003A1191" w:rsidRDefault="003A1191" w:rsidP="003A1191">
      <w:r>
        <w:t>Также, для определения мотивов донорства крови следует привести результаты опроса, в котором респондентам было предложено ответить на вопрос о том, в каком случае они бы согласились сдать кровь.</w:t>
      </w:r>
    </w:p>
    <w:p w:rsidR="003A1191" w:rsidRDefault="003A1191" w:rsidP="003A1191">
      <w:r>
        <w:t xml:space="preserve">Самым сильным мотивом для опрошенных является необходимость сдать крови родственнику, близкому человек (79,3%). Далее, мотивом выступает материальная компенсация (63,3%) и наличие льгот (57,7%). Желание помочь людям и проявить сострадание в качестве мотива для согласия сдать кровь отмечают 39,6% опрошенных. 25,2% респондентов желают поддержать российскую армию и помочь раненным солдатам. Также, 1 опрошенный предложил свой случай согласия сдать кровь – сдать кровь детям, больным лейкозом. (Рис.58) </w:t>
      </w:r>
    </w:p>
    <w:p w:rsidR="003A1191" w:rsidRDefault="003A1191" w:rsidP="003A1191">
      <w:pPr>
        <w:pStyle w:val="ac"/>
      </w:pPr>
      <w:r>
        <w:rPr>
          <w:noProof/>
          <w:lang w:eastAsia="ru-RU"/>
        </w:rPr>
        <w:drawing>
          <wp:inline distT="0" distB="0" distL="0" distR="0" wp14:anchorId="0C6E263B" wp14:editId="78BD6FCC">
            <wp:extent cx="5453337" cy="2590553"/>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каком случае сдать кровь.jpg"/>
                    <pic:cNvPicPr/>
                  </pic:nvPicPr>
                  <pic:blipFill>
                    <a:blip r:embed="rId68">
                      <a:extLst>
                        <a:ext uri="{28A0092B-C50C-407E-A947-70E740481C1C}">
                          <a14:useLocalDpi xmlns:a14="http://schemas.microsoft.com/office/drawing/2010/main" val="0"/>
                        </a:ext>
                      </a:extLst>
                    </a:blip>
                    <a:stretch>
                      <a:fillRect/>
                    </a:stretch>
                  </pic:blipFill>
                  <pic:spPr>
                    <a:xfrm>
                      <a:off x="0" y="0"/>
                      <a:ext cx="5458744" cy="2593121"/>
                    </a:xfrm>
                    <a:prstGeom prst="rect">
                      <a:avLst/>
                    </a:prstGeom>
                  </pic:spPr>
                </pic:pic>
              </a:graphicData>
            </a:graphic>
          </wp:inline>
        </w:drawing>
      </w:r>
    </w:p>
    <w:p w:rsidR="003A1191" w:rsidRDefault="003A1191" w:rsidP="003A1191">
      <w:pPr>
        <w:pStyle w:val="a"/>
      </w:pPr>
      <w:r>
        <w:t xml:space="preserve"> </w:t>
      </w:r>
      <w:proofErr w:type="gramStart"/>
      <w:r>
        <w:t>Опрос</w:t>
      </w:r>
      <w:proofErr w:type="gramEnd"/>
      <w:r>
        <w:t>: в каком случае респонденты согласились сдать кровь</w:t>
      </w:r>
    </w:p>
    <w:p w:rsidR="003A1191" w:rsidRPr="008779CB" w:rsidRDefault="003A1191" w:rsidP="003A1191">
      <w:r>
        <w:t>Составлено</w:t>
      </w:r>
      <w:r w:rsidRPr="008779CB">
        <w:t xml:space="preserve"> </w:t>
      </w:r>
      <w:r w:rsidRPr="002E329D">
        <w:t>по результатам опроса в Белгородской и Курской областях</w:t>
      </w:r>
    </w:p>
    <w:p w:rsidR="003A1191" w:rsidRPr="00CC2850" w:rsidRDefault="003A1191" w:rsidP="003A1191">
      <w:proofErr w:type="gramStart"/>
      <w:r>
        <w:t xml:space="preserve">Таким образом, с учетом построения модели о влиянии факторов на принятие решения о сдаче крови второй раз и более, результатов опроса ВЦИОМ о мотивах для донорства крови и опроса населения Белгородской и Курской областей, барьерами к донорству крови являются: боязнь вида крови, иголок, шприцов, страх заражения инфекцией во время </w:t>
      </w:r>
      <w:proofErr w:type="spellStart"/>
      <w:r>
        <w:t>донации</w:t>
      </w:r>
      <w:proofErr w:type="spellEnd"/>
      <w:r>
        <w:t xml:space="preserve">, страх, что сдача крови – это вредно для организма, </w:t>
      </w:r>
      <w:r>
        <w:lastRenderedPageBreak/>
        <w:t>неосведомленность о</w:t>
      </w:r>
      <w:proofErr w:type="gramEnd"/>
      <w:r>
        <w:t xml:space="preserve"> потребности в крови государства, недостаток льгот и денежных компенсаций; основные мотивы у доноров следующие: общественная полезность донорства крови, необходимость сдать кровь родственнику, близкому человеку, материальная компенсация и наличие льгот. </w:t>
      </w:r>
    </w:p>
    <w:p w:rsidR="003A1191" w:rsidRPr="00C46E45" w:rsidRDefault="003A1191" w:rsidP="003A1191">
      <w:pPr>
        <w:pStyle w:val="2"/>
        <w:numPr>
          <w:ilvl w:val="1"/>
          <w:numId w:val="85"/>
        </w:numPr>
      </w:pPr>
      <w:bookmarkStart w:id="35" w:name="_Toc104935784"/>
      <w:r w:rsidRPr="00C46E45">
        <w:t>Рекомендации</w:t>
      </w:r>
      <w:r>
        <w:t xml:space="preserve"> по совершенствованию сферы обращения донорской крови и ее компонентов</w:t>
      </w:r>
      <w:bookmarkEnd w:id="35"/>
    </w:p>
    <w:p w:rsidR="003A1191" w:rsidRPr="00C46E45" w:rsidRDefault="003A1191" w:rsidP="003A1191">
      <w:r>
        <w:t>Сформулируем</w:t>
      </w:r>
      <w:r w:rsidRPr="00C46E45">
        <w:t xml:space="preserve"> рекомендации по развитию донорства крови и ее компонентов с учетом проведенного исследования.</w:t>
      </w:r>
    </w:p>
    <w:p w:rsidR="003A1191" w:rsidRPr="00C46E45" w:rsidRDefault="003A1191" w:rsidP="003A1191">
      <w:pPr>
        <w:rPr>
          <w:b/>
        </w:rPr>
      </w:pPr>
      <w:r w:rsidRPr="00C46E45">
        <w:rPr>
          <w:b/>
        </w:rPr>
        <w:t>По</w:t>
      </w:r>
      <w:r>
        <w:rPr>
          <w:b/>
        </w:rPr>
        <w:t>пуляризация кадрового донорства</w:t>
      </w:r>
    </w:p>
    <w:p w:rsidR="003A1191" w:rsidRPr="00C46E45" w:rsidRDefault="003A1191" w:rsidP="003A1191">
      <w:r w:rsidRPr="00C46E45">
        <w:t xml:space="preserve">В первую очередь, все маркетинговые мероприятия и другие меры по усилению донорского потенциала необходимо направить на популяризацию кадрового донорства и системную работу, сосредоточенную на удержании и повышении активности как первичных и повторных доноров, так и потенциальных донорских кадров. </w:t>
      </w:r>
    </w:p>
    <w:p w:rsidR="003A1191" w:rsidRPr="00C46E45" w:rsidRDefault="003A1191" w:rsidP="003A1191">
      <w:r w:rsidRPr="00C46E45">
        <w:t>Результаты проведенного исследования показывают, что наличие запасов крови и ее компонентов на пункт</w:t>
      </w:r>
      <w:r w:rsidR="008F4A40">
        <w:t>ах заготовки крови - достаточно</w:t>
      </w:r>
      <w:r w:rsidRPr="00C46E45">
        <w:t xml:space="preserve"> противоречивая мера ввиду особенностей крови и ее компонентов, высокого уровня выбраковки крови по срокам хранения, в частности. Также, результаты непосредственного наблюдения за </w:t>
      </w:r>
      <w:r>
        <w:t xml:space="preserve">ситуацией в связи с началом военной </w:t>
      </w:r>
      <w:r w:rsidRPr="00C46E45">
        <w:t>операции на Украине в сфере обращения донорской крови и ее компонентов в Белгородской области доказывают, что возможно резкое увеличение потребности в крови лечебно-профилактическими учреждениями. Так, маркетинговые мероприятия по популяризации донорства могли бы увеличить количество лояльных, регулярных кадровых доноров крови, которые могут быть мобилизованы в случае чрезвычайной необходимости.</w:t>
      </w:r>
    </w:p>
    <w:p w:rsidR="003A1191" w:rsidRPr="00C46E45" w:rsidRDefault="003A1191" w:rsidP="003A1191">
      <w:pPr>
        <w:rPr>
          <w:b/>
        </w:rPr>
      </w:pPr>
      <w:r w:rsidRPr="00C46E45">
        <w:rPr>
          <w:b/>
        </w:rPr>
        <w:t>Обновление официальных сайтов Центра крови Белгородской области и Станции пер</w:t>
      </w:r>
      <w:r>
        <w:rPr>
          <w:b/>
        </w:rPr>
        <w:t>еливания крови Курской области</w:t>
      </w:r>
    </w:p>
    <w:p w:rsidR="003A1191" w:rsidRPr="00C46E45" w:rsidRDefault="003A1191" w:rsidP="003A1191">
      <w:r w:rsidRPr="00C46E45">
        <w:t xml:space="preserve">По словам Главного врача ЦК Белгородской области, создание современного и удобного сайта является одной из задач в рамках рекламы донорства крови и ее компонентов. </w:t>
      </w:r>
    </w:p>
    <w:p w:rsidR="003A1191" w:rsidRPr="00C46E45" w:rsidRDefault="003A1191" w:rsidP="003A1191">
      <w:r w:rsidRPr="00C46E45">
        <w:t xml:space="preserve">По результатам опроса, </w:t>
      </w:r>
      <w:r>
        <w:t xml:space="preserve">пользуется сайтом лишь 59,5% </w:t>
      </w:r>
      <w:proofErr w:type="gramStart"/>
      <w:r>
        <w:t>опрошенных</w:t>
      </w:r>
      <w:proofErr w:type="gramEnd"/>
      <w:r>
        <w:t xml:space="preserve"> (Р</w:t>
      </w:r>
      <w:r w:rsidRPr="00C46E45">
        <w:t>ис.</w:t>
      </w:r>
      <w:r>
        <w:t>59</w:t>
      </w:r>
      <w:r w:rsidRPr="00C46E45">
        <w:t>). А на вопрос об удобс</w:t>
      </w:r>
      <w:r>
        <w:t>тве и информативности сайта 44,1</w:t>
      </w:r>
      <w:r w:rsidRPr="00C46E45">
        <w:t>% респонде</w:t>
      </w:r>
      <w:r>
        <w:t>нтов ответили отрицательно, 14,4</w:t>
      </w:r>
      <w:r w:rsidRPr="00C46E45">
        <w:t>% - имеют</w:t>
      </w:r>
      <w:r>
        <w:t xml:space="preserve"> противоположное мнение, а 11,7</w:t>
      </w:r>
      <w:r w:rsidRPr="00C46E45">
        <w:t>% - затруднились ответить на вопрос (Рис.</w:t>
      </w:r>
      <w:r>
        <w:t>60</w:t>
      </w:r>
      <w:r w:rsidRPr="00C46E45">
        <w:t xml:space="preserve">). Анализ опроса показал, что, несмотря на наличие необходимой информации </w:t>
      </w:r>
      <w:r w:rsidR="008F4A40">
        <w:t xml:space="preserve">о </w:t>
      </w:r>
      <w:r w:rsidR="008F4A40">
        <w:lastRenderedPageBreak/>
        <w:t xml:space="preserve">донорстве крови и </w:t>
      </w:r>
      <w:r w:rsidRPr="00C46E45">
        <w:t xml:space="preserve">медицинской организации, существуют недостатки со стороны донесения информации и удобства пользования сайтом. </w:t>
      </w:r>
    </w:p>
    <w:p w:rsidR="003A1191" w:rsidRPr="00C46E45" w:rsidRDefault="003A1191" w:rsidP="003A1191">
      <w:pPr>
        <w:pStyle w:val="ac"/>
      </w:pPr>
      <w:r>
        <w:rPr>
          <w:noProof/>
          <w:lang w:eastAsia="ru-RU"/>
        </w:rPr>
        <w:drawing>
          <wp:inline distT="0" distB="0" distL="0" distR="0" wp14:anchorId="1676DCCF" wp14:editId="6901BE73">
            <wp:extent cx="5019675" cy="1831336"/>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ьзованиесайтом.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020156" cy="1831511"/>
                    </a:xfrm>
                    <a:prstGeom prst="rect">
                      <a:avLst/>
                    </a:prstGeom>
                  </pic:spPr>
                </pic:pic>
              </a:graphicData>
            </a:graphic>
          </wp:inline>
        </w:drawing>
      </w:r>
    </w:p>
    <w:p w:rsidR="003A1191" w:rsidRPr="00C46E45" w:rsidRDefault="003A1191" w:rsidP="003A1191">
      <w:pPr>
        <w:pStyle w:val="a"/>
      </w:pPr>
      <w:r w:rsidRPr="00C46E45">
        <w:t xml:space="preserve"> Опрос: пользование сайтами организаций Службы крови Белгородской и Курской областей</w:t>
      </w:r>
    </w:p>
    <w:p w:rsidR="003A1191" w:rsidRPr="00C46E45" w:rsidRDefault="003A1191" w:rsidP="003A1191">
      <w:pPr>
        <w:pStyle w:val="ac"/>
      </w:pPr>
      <w:r w:rsidRPr="0079702A">
        <w:t>Составлено по результатам опроса в Белгородской и Курской областях</w:t>
      </w:r>
      <w:r>
        <w:rPr>
          <w:noProof/>
          <w:lang w:eastAsia="ru-RU"/>
        </w:rPr>
        <w:drawing>
          <wp:inline distT="0" distB="0" distL="0" distR="0" wp14:anchorId="02F42609" wp14:editId="6B63DC17">
            <wp:extent cx="5010150" cy="2039407"/>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фсайта.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010093" cy="2039384"/>
                    </a:xfrm>
                    <a:prstGeom prst="rect">
                      <a:avLst/>
                    </a:prstGeom>
                  </pic:spPr>
                </pic:pic>
              </a:graphicData>
            </a:graphic>
          </wp:inline>
        </w:drawing>
      </w:r>
    </w:p>
    <w:p w:rsidR="003A1191" w:rsidRPr="00C46E45" w:rsidRDefault="003A1191" w:rsidP="003A1191">
      <w:pPr>
        <w:pStyle w:val="a"/>
      </w:pPr>
      <w:r w:rsidRPr="00C46E45">
        <w:t xml:space="preserve"> Опрос: удобство и информативность сайтов организаций Службы крови Белгородской и Курской областей</w:t>
      </w:r>
    </w:p>
    <w:p w:rsidR="003A1191" w:rsidRDefault="003A1191" w:rsidP="003A1191">
      <w:r w:rsidRPr="0079702A">
        <w:t>Составлено по результатам опроса в Белгородской и Курской областях</w:t>
      </w:r>
    </w:p>
    <w:p w:rsidR="003A1191" w:rsidRDefault="003A1191" w:rsidP="003A1191">
      <w:r w:rsidRPr="00C46E45">
        <w:t xml:space="preserve">В опросе доноры также отмечали «сложность восприятия сайта», «плохой дизайн», «слишком много неупорядоченной информации», «устаревшая информация», «нет актуальной информации для доноров», «непривлекательная и непонятная главная страница», что подтверждает наличие недостатков с точки зрения визуализации и актуальности информации на сайте. </w:t>
      </w:r>
    </w:p>
    <w:p w:rsidR="003A1191" w:rsidRPr="00C46E45" w:rsidRDefault="003A1191" w:rsidP="003A1191">
      <w:r w:rsidRPr="00C46E45">
        <w:t>Дальнейшее исследование показывает с</w:t>
      </w:r>
      <w:r>
        <w:t>труктуру пользования сайтами: 53,2</w:t>
      </w:r>
      <w:r w:rsidRPr="00C46E45">
        <w:t>%  - при</w:t>
      </w:r>
      <w:r>
        <w:t xml:space="preserve">ходится на запись на </w:t>
      </w:r>
      <w:proofErr w:type="spellStart"/>
      <w:r>
        <w:t>донацию</w:t>
      </w:r>
      <w:proofErr w:type="spellEnd"/>
      <w:r>
        <w:t>, 34,9</w:t>
      </w:r>
      <w:r w:rsidRPr="00C46E45">
        <w:t>% - пр</w:t>
      </w:r>
      <w:r>
        <w:t>осмотр контактов организации, 32,1% - просмотр платных услуг, 5</w:t>
      </w:r>
      <w:r w:rsidRPr="00C46E45">
        <w:t>,5% - просмотр</w:t>
      </w:r>
      <w:r>
        <w:t xml:space="preserve"> акций, посвященных донорству, 4,6</w:t>
      </w:r>
      <w:r w:rsidRPr="00C46E45">
        <w:t xml:space="preserve">% - просмотр </w:t>
      </w:r>
      <w:r>
        <w:t>информации о здоровье доноров, 1</w:t>
      </w:r>
      <w:r w:rsidRPr="00C46E45">
        <w:t>,</w:t>
      </w:r>
      <w:r>
        <w:t>8</w:t>
      </w:r>
      <w:r w:rsidRPr="00C46E45">
        <w:t>% - просмотр информации об организации</w:t>
      </w:r>
      <w:r>
        <w:t xml:space="preserve"> (Рис.61</w:t>
      </w:r>
      <w:r w:rsidRPr="00C46E45">
        <w:t xml:space="preserve">). Так, основными причинами пользования сайтом являются запись на сдачу крови, просмотр контактов организации и просмотр платных услуг, а такие пункты как: просмотр </w:t>
      </w:r>
      <w:r w:rsidRPr="00C46E45">
        <w:lastRenderedPageBreak/>
        <w:t>информации о здоровье доноров, просмотр акций, посвященных донорству, находятся</w:t>
      </w:r>
      <w:r>
        <w:t xml:space="preserve"> в конце рейтинга, однако</w:t>
      </w:r>
      <w:r w:rsidRPr="00C46E45">
        <w:t xml:space="preserve"> они – достоверный источник знаний о донорстве крови. </w:t>
      </w:r>
    </w:p>
    <w:p w:rsidR="003A1191" w:rsidRPr="00C46E45" w:rsidRDefault="003A1191" w:rsidP="003A1191">
      <w:pPr>
        <w:pStyle w:val="ac"/>
      </w:pPr>
      <w:r>
        <w:rPr>
          <w:noProof/>
          <w:lang w:eastAsia="ru-RU"/>
        </w:rPr>
        <w:drawing>
          <wp:inline distT="0" distB="0" distL="0" distR="0" wp14:anchorId="70FF60BB" wp14:editId="102ED8F4">
            <wp:extent cx="5334000" cy="2708908"/>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ель сайта.jpg"/>
                    <pic:cNvPicPr/>
                  </pic:nvPicPr>
                  <pic:blipFill>
                    <a:blip r:embed="rId71">
                      <a:extLst>
                        <a:ext uri="{28A0092B-C50C-407E-A947-70E740481C1C}">
                          <a14:useLocalDpi xmlns:a14="http://schemas.microsoft.com/office/drawing/2010/main" val="0"/>
                        </a:ext>
                      </a:extLst>
                    </a:blip>
                    <a:stretch>
                      <a:fillRect/>
                    </a:stretch>
                  </pic:blipFill>
                  <pic:spPr>
                    <a:xfrm>
                      <a:off x="0" y="0"/>
                      <a:ext cx="5334165" cy="2708992"/>
                    </a:xfrm>
                    <a:prstGeom prst="rect">
                      <a:avLst/>
                    </a:prstGeom>
                  </pic:spPr>
                </pic:pic>
              </a:graphicData>
            </a:graphic>
          </wp:inline>
        </w:drawing>
      </w:r>
    </w:p>
    <w:p w:rsidR="003A1191" w:rsidRPr="00C46E45" w:rsidRDefault="003A1191" w:rsidP="003A1191">
      <w:pPr>
        <w:pStyle w:val="a"/>
      </w:pPr>
      <w:r w:rsidRPr="00C46E45">
        <w:t xml:space="preserve"> Опрос респондентов о целях использования сайтов</w:t>
      </w:r>
    </w:p>
    <w:p w:rsidR="003A1191" w:rsidRPr="00C46E45" w:rsidRDefault="003A1191" w:rsidP="003A1191">
      <w:r w:rsidRPr="00C46E45">
        <w:t>Составлено по результатам опроса в Белгородской и Курской областях</w:t>
      </w:r>
    </w:p>
    <w:p w:rsidR="003A1191" w:rsidRPr="00C46E45" w:rsidRDefault="003A1191" w:rsidP="003A1191">
      <w:r w:rsidRPr="00C46E45">
        <w:t xml:space="preserve">Таким образом, </w:t>
      </w:r>
      <w:r w:rsidR="008F4A40">
        <w:t>с учетом возможного распространения недостоверной информации среди населения</w:t>
      </w:r>
      <w:r w:rsidR="00522293">
        <w:t xml:space="preserve"> о донорстве крови</w:t>
      </w:r>
      <w:r w:rsidR="008F4A40">
        <w:t xml:space="preserve"> (параграф </w:t>
      </w:r>
      <w:r w:rsidR="00522293">
        <w:t>2.2.</w:t>
      </w:r>
      <w:r w:rsidR="008F4A40">
        <w:t xml:space="preserve">) </w:t>
      </w:r>
      <w:r w:rsidRPr="00C46E45">
        <w:t>необходима модернизация сайтов ЦК Белгородской области и СПК Курской области и своевременное обновление информации на них. Информативный, удобный в пользовании, лаконичный сайт поможет донести информацию о донорстве до целевой аудитории – потенциальных и регулярных доноров, что будет способствовать распространению достоверной информации среди населения и, возможно, увеличению количества доноров.</w:t>
      </w:r>
    </w:p>
    <w:p w:rsidR="003A1191" w:rsidRPr="00C46E45" w:rsidRDefault="003A1191" w:rsidP="003A1191">
      <w:pPr>
        <w:rPr>
          <w:b/>
        </w:rPr>
      </w:pPr>
      <w:r w:rsidRPr="00C46E45">
        <w:rPr>
          <w:b/>
        </w:rPr>
        <w:t>Своевременное обновление донорского светофора и включение информации о существовании системы донорского светофора как инструмента оповещения населения о запасах донорской крови и ее компонентов</w:t>
      </w:r>
    </w:p>
    <w:p w:rsidR="003A1191" w:rsidRPr="00C46E45" w:rsidRDefault="003A1191" w:rsidP="003A1191">
      <w:r w:rsidRPr="00C46E45">
        <w:t xml:space="preserve">С учетом непосредственного наблюдения за донорским светофором в Белгородской и Курской </w:t>
      </w:r>
      <w:proofErr w:type="gramStart"/>
      <w:r w:rsidRPr="00C46E45">
        <w:t>областях</w:t>
      </w:r>
      <w:proofErr w:type="gramEnd"/>
      <w:r w:rsidRPr="00C46E45">
        <w:t xml:space="preserve"> и результатов опроса об осведомленности наличия системы донорского светофора, </w:t>
      </w:r>
      <w:r>
        <w:t>выявлено</w:t>
      </w:r>
      <w:r w:rsidRPr="00C46E45">
        <w:t xml:space="preserve"> несколько проблем. </w:t>
      </w:r>
      <w:proofErr w:type="gramStart"/>
      <w:r w:rsidRPr="00C46E45">
        <w:t>В первую очередь, население не знает о существовании донорского светофора, далее - небольшой процент опрошенных использует донорский светофор по назначению, и следующий пункт – донорский светофор в Белгородской и Курской областях не обновляется.</w:t>
      </w:r>
      <w:proofErr w:type="gramEnd"/>
    </w:p>
    <w:p w:rsidR="003A1191" w:rsidRPr="00C46E45" w:rsidRDefault="003A1191" w:rsidP="003A1191">
      <w:r w:rsidRPr="00C46E45">
        <w:t xml:space="preserve">Таким образом, рекомендацией является повышение осведомленности населения о существовании такой системы оповещения о запасах крови и ее компонентов на </w:t>
      </w:r>
      <w:r w:rsidRPr="00C46E45">
        <w:lastRenderedPageBreak/>
        <w:t>определенной территории, например, в</w:t>
      </w:r>
      <w:r w:rsidR="006E4F32">
        <w:t xml:space="preserve">ключение информационной справки </w:t>
      </w:r>
      <w:r w:rsidRPr="00C46E45">
        <w:t xml:space="preserve">в пропаганду донорства крови. Также, необходимо обновлять статус донорского светофора своевременно, чтобы каждый желающий мог увидеть потребность в крови в своём районе/городе/регионе, что будет способствовать более </w:t>
      </w:r>
      <w:r>
        <w:t>качественной</w:t>
      </w:r>
      <w:r w:rsidRPr="00C46E45">
        <w:t xml:space="preserve"> заготовке крови и ее компонентов и управлению запасами донорской крови.</w:t>
      </w:r>
    </w:p>
    <w:p w:rsidR="003A1191" w:rsidRPr="00C46E45" w:rsidRDefault="003A1191" w:rsidP="003A1191">
      <w:pPr>
        <w:rPr>
          <w:b/>
        </w:rPr>
      </w:pPr>
      <w:r w:rsidRPr="00C46E45">
        <w:rPr>
          <w:b/>
        </w:rPr>
        <w:t xml:space="preserve">Развитие системы социальной поддержки </w:t>
      </w:r>
      <w:r>
        <w:rPr>
          <w:b/>
        </w:rPr>
        <w:t>доноров крови и ее компонентов</w:t>
      </w:r>
    </w:p>
    <w:p w:rsidR="003A1191" w:rsidRPr="00C46E45" w:rsidRDefault="003A1191" w:rsidP="003A1191">
      <w:r w:rsidRPr="00C46E45">
        <w:t xml:space="preserve">Совершенствование системы социальной поддержки доноров крови – необходимая составляющая в сфере привлечения регулярных, здоровых донорских кадров. Разработка системы льгот, социальных выплат не только почетным донорам, но и регулярным донорам является важным аспектом с точки зрения самих доноров крови для мотивации к </w:t>
      </w:r>
      <w:proofErr w:type="spellStart"/>
      <w:r w:rsidRPr="00C46E45">
        <w:t>донации</w:t>
      </w:r>
      <w:proofErr w:type="spellEnd"/>
      <w:r w:rsidRPr="00C46E45">
        <w:t xml:space="preserve">. Так, целесообразно разработать систему мер поддержки доноров в соответствии с количеством и структурой </w:t>
      </w:r>
      <w:proofErr w:type="spellStart"/>
      <w:r w:rsidRPr="00C46E45">
        <w:t>донаций</w:t>
      </w:r>
      <w:proofErr w:type="spellEnd"/>
      <w:r w:rsidRPr="00C46E45">
        <w:t xml:space="preserve">. </w:t>
      </w:r>
      <w:proofErr w:type="gramStart"/>
      <w:r w:rsidRPr="00C46E45">
        <w:t xml:space="preserve">Система может быть аналогичной системе платного донорства, однако иметь другие меры поддержки, включающие не только выплаты за </w:t>
      </w:r>
      <w:proofErr w:type="spellStart"/>
      <w:r w:rsidRPr="00C46E45">
        <w:t>донацию</w:t>
      </w:r>
      <w:proofErr w:type="spellEnd"/>
      <w:r w:rsidRPr="00C46E45">
        <w:t>, но и иные социальные выгоды, например, бесплатный или льготный проезд на о</w:t>
      </w:r>
      <w:r w:rsidR="006E4F32">
        <w:t xml:space="preserve">бщественном транспорте, в том числе </w:t>
      </w:r>
      <w:r w:rsidRPr="00C46E45">
        <w:t>до пунктов сдачи крови, дополнительная медицинская страховка регулярным и почетным донорам, скидка на услуги ЖКХ в месяц сдачи крови, внеочередное обслуживание наряду с ветеранами, пенсионерами, героями</w:t>
      </w:r>
      <w:proofErr w:type="gramEnd"/>
      <w:r w:rsidRPr="00C46E45">
        <w:t xml:space="preserve"> России, увеличение компенсации за питание (увеличение процента от прожиточного минимума в качестве компенсации за питание).</w:t>
      </w:r>
    </w:p>
    <w:p w:rsidR="003A1191" w:rsidRPr="00C46E45" w:rsidRDefault="003A1191" w:rsidP="003A1191">
      <w:r w:rsidRPr="00C46E45">
        <w:t xml:space="preserve">Респонденты на открытый вопрос о дополнительных мерах социальной поддержки высказали следующие предложения: </w:t>
      </w:r>
    </w:p>
    <w:p w:rsidR="003A1191" w:rsidRPr="00C46E45" w:rsidRDefault="003A1191" w:rsidP="003A1191">
      <w:pPr>
        <w:pStyle w:val="af2"/>
        <w:numPr>
          <w:ilvl w:val="0"/>
          <w:numId w:val="44"/>
        </w:numPr>
      </w:pPr>
      <w:r w:rsidRPr="00C46E45">
        <w:t>Льготы на ипотеку</w:t>
      </w:r>
    </w:p>
    <w:p w:rsidR="003A1191" w:rsidRPr="00C46E45" w:rsidRDefault="003A1191" w:rsidP="003A1191">
      <w:pPr>
        <w:pStyle w:val="af2"/>
        <w:numPr>
          <w:ilvl w:val="0"/>
          <w:numId w:val="44"/>
        </w:numPr>
      </w:pPr>
      <w:r w:rsidRPr="00C46E45">
        <w:t>Льготный или бесплатный проезд в общественном транспорте</w:t>
      </w:r>
    </w:p>
    <w:p w:rsidR="003A1191" w:rsidRPr="00C46E45" w:rsidRDefault="003A1191" w:rsidP="003A1191">
      <w:pPr>
        <w:pStyle w:val="af2"/>
        <w:numPr>
          <w:ilvl w:val="0"/>
          <w:numId w:val="44"/>
        </w:numPr>
      </w:pPr>
      <w:r w:rsidRPr="00C46E45">
        <w:t>Внеочередное обслуживание</w:t>
      </w:r>
    </w:p>
    <w:p w:rsidR="003A1191" w:rsidRPr="00C46E45" w:rsidRDefault="003A1191" w:rsidP="003A1191">
      <w:pPr>
        <w:pStyle w:val="af2"/>
        <w:numPr>
          <w:ilvl w:val="0"/>
          <w:numId w:val="44"/>
        </w:numPr>
      </w:pPr>
      <w:r w:rsidRPr="00C46E45">
        <w:t>Дополнительная медицинская страховка</w:t>
      </w:r>
    </w:p>
    <w:p w:rsidR="003A1191" w:rsidRPr="00C46E45" w:rsidRDefault="003A1191" w:rsidP="003A1191">
      <w:pPr>
        <w:pStyle w:val="af2"/>
        <w:numPr>
          <w:ilvl w:val="0"/>
          <w:numId w:val="44"/>
        </w:numPr>
      </w:pPr>
      <w:r w:rsidRPr="00C46E45">
        <w:t>Скидка на услуги ЖКХ</w:t>
      </w:r>
    </w:p>
    <w:p w:rsidR="003A1191" w:rsidRPr="00C46E45" w:rsidRDefault="003A1191" w:rsidP="003A1191">
      <w:pPr>
        <w:pStyle w:val="af2"/>
        <w:numPr>
          <w:ilvl w:val="0"/>
          <w:numId w:val="44"/>
        </w:numPr>
      </w:pPr>
      <w:r w:rsidRPr="00C46E45">
        <w:t>Скидка на бензин</w:t>
      </w:r>
    </w:p>
    <w:p w:rsidR="003A1191" w:rsidRPr="00C46E45" w:rsidRDefault="003A1191" w:rsidP="003A1191">
      <w:pPr>
        <w:pStyle w:val="af2"/>
        <w:numPr>
          <w:ilvl w:val="0"/>
          <w:numId w:val="44"/>
        </w:numPr>
      </w:pPr>
      <w:r w:rsidRPr="00C46E45">
        <w:t>Путевки на санаторно-курортное лечение</w:t>
      </w:r>
    </w:p>
    <w:p w:rsidR="003A1191" w:rsidRPr="00C46E45" w:rsidRDefault="003A1191" w:rsidP="003A1191">
      <w:pPr>
        <w:pStyle w:val="af2"/>
        <w:numPr>
          <w:ilvl w:val="0"/>
          <w:numId w:val="44"/>
        </w:numPr>
      </w:pPr>
      <w:r w:rsidRPr="00C46E45">
        <w:t>Дополнительные выплаты</w:t>
      </w:r>
    </w:p>
    <w:p w:rsidR="003A1191" w:rsidRPr="00C46E45" w:rsidRDefault="003A1191" w:rsidP="003A1191">
      <w:r w:rsidRPr="00C46E45">
        <w:t xml:space="preserve">Результаты опроса </w:t>
      </w:r>
      <w:r>
        <w:t>(параграф 3.1.)</w:t>
      </w:r>
      <w:r w:rsidRPr="00C46E45">
        <w:t xml:space="preserve"> свидетельствует о необходимости поддержки граждан-доноров, о заинтересованности доноров в </w:t>
      </w:r>
      <w:proofErr w:type="spellStart"/>
      <w:r w:rsidRPr="00C46E45">
        <w:t>донации</w:t>
      </w:r>
      <w:proofErr w:type="spellEnd"/>
      <w:r w:rsidRPr="00C46E45">
        <w:t xml:space="preserve"> с точки зрения материального поощрения</w:t>
      </w:r>
      <w:r w:rsidR="006E4F32">
        <w:t xml:space="preserve"> (параграф 3.4.)</w:t>
      </w:r>
      <w:r w:rsidRPr="00C46E45">
        <w:t xml:space="preserve">, о несостоятельности системы ввиду недостаточности мер </w:t>
      </w:r>
      <w:r w:rsidRPr="00C46E45">
        <w:lastRenderedPageBreak/>
        <w:t>поддержки доноров</w:t>
      </w:r>
      <w:r w:rsidR="006E4F32">
        <w:t xml:space="preserve"> (параграф 3.1.)</w:t>
      </w:r>
      <w:r w:rsidRPr="00C46E45">
        <w:t>, о распространенности использования среди доноров существующих социальных выгод</w:t>
      </w:r>
      <w:r w:rsidR="006E4F32">
        <w:t xml:space="preserve"> (параграф 3.1.)</w:t>
      </w:r>
      <w:r w:rsidRPr="00C46E45">
        <w:t>.</w:t>
      </w:r>
    </w:p>
    <w:p w:rsidR="003A1191" w:rsidRPr="00C46E45" w:rsidRDefault="003A1191" w:rsidP="003A1191">
      <w:pPr>
        <w:rPr>
          <w:b/>
        </w:rPr>
      </w:pPr>
      <w:r w:rsidRPr="00895BBD">
        <w:rPr>
          <w:b/>
        </w:rPr>
        <w:t>Развитие маркетинговых мероприятий</w:t>
      </w:r>
      <w:r>
        <w:rPr>
          <w:b/>
        </w:rPr>
        <w:t xml:space="preserve"> по поляризации донорства крови</w:t>
      </w:r>
    </w:p>
    <w:p w:rsidR="003A1191" w:rsidRPr="00C46E45" w:rsidRDefault="003A1191" w:rsidP="003A1191">
      <w:pPr>
        <w:pStyle w:val="af2"/>
        <w:numPr>
          <w:ilvl w:val="0"/>
          <w:numId w:val="39"/>
        </w:numPr>
      </w:pPr>
      <w:r w:rsidRPr="00C46E45">
        <w:t xml:space="preserve">Создание  новостного канала учреждений Службы крови и </w:t>
      </w:r>
      <w:proofErr w:type="gramStart"/>
      <w:r w:rsidRPr="00C46E45">
        <w:t>чат-бота</w:t>
      </w:r>
      <w:proofErr w:type="gramEnd"/>
      <w:r w:rsidRPr="00C46E45">
        <w:t xml:space="preserve"> в социальной сети Телеграмм.</w:t>
      </w:r>
    </w:p>
    <w:p w:rsidR="003A1191" w:rsidRPr="00C46E45" w:rsidRDefault="003A1191" w:rsidP="003A1191">
      <w:r w:rsidRPr="00C46E45">
        <w:t xml:space="preserve">По данным исследования </w:t>
      </w:r>
      <w:proofErr w:type="spellStart"/>
      <w:r w:rsidRPr="00C46E45">
        <w:rPr>
          <w:lang w:val="en-US"/>
        </w:rPr>
        <w:t>Diolette</w:t>
      </w:r>
      <w:proofErr w:type="spellEnd"/>
      <w:r w:rsidRPr="00C46E45">
        <w:t xml:space="preserve"> «</w:t>
      </w:r>
      <w:proofErr w:type="spellStart"/>
      <w:r w:rsidRPr="00C46E45">
        <w:t>Медиапотребление</w:t>
      </w:r>
      <w:proofErr w:type="spellEnd"/>
      <w:r w:rsidRPr="00C46E45">
        <w:t xml:space="preserve"> в России в 2021 году», </w:t>
      </w:r>
      <w:proofErr w:type="spellStart"/>
      <w:r w:rsidRPr="00C46E45">
        <w:t>Telegram</w:t>
      </w:r>
      <w:proofErr w:type="spellEnd"/>
      <w:r w:rsidRPr="00C46E45">
        <w:t xml:space="preserve"> является вторым по </w:t>
      </w:r>
      <w:r>
        <w:t>распространенности</w:t>
      </w:r>
      <w:r w:rsidRPr="00C46E45">
        <w:t xml:space="preserve"> </w:t>
      </w:r>
      <w:proofErr w:type="spellStart"/>
      <w:r w:rsidRPr="00C46E45">
        <w:t>месенджером</w:t>
      </w:r>
      <w:proofErr w:type="spellEnd"/>
      <w:r w:rsidRPr="00C46E45">
        <w:t xml:space="preserve"> (61% населения является пользователем) и одним из лидеров среди ресурсов, к которым интерес россиян в 2021</w:t>
      </w:r>
      <w:r>
        <w:t xml:space="preserve"> г.</w:t>
      </w:r>
      <w:r w:rsidRPr="00C46E45">
        <w:t xml:space="preserve"> вырос сильнее всего (+11% пользователей за год). На фоне блокировки </w:t>
      </w:r>
      <w:proofErr w:type="spellStart"/>
      <w:r w:rsidRPr="00C46E45">
        <w:rPr>
          <w:lang w:val="en-US"/>
        </w:rPr>
        <w:t>Instagram</w:t>
      </w:r>
      <w:proofErr w:type="spellEnd"/>
      <w:r w:rsidRPr="00C46E45">
        <w:t xml:space="preserve"> – экстремистской организации, запрещенной в РФ, в которой были аккаунты учреждений Службы крови, в том числе, Центра крови Белгородской области и Станции переливания крови Курской области, и растущей </w:t>
      </w:r>
      <w:r>
        <w:t>распространенности</w:t>
      </w:r>
      <w:r w:rsidRPr="00C46E45">
        <w:t xml:space="preserve"> Телеграмма, целесообразным является создание новостного и информационного </w:t>
      </w:r>
      <w:proofErr w:type="spellStart"/>
      <w:r w:rsidRPr="00C46E45">
        <w:t>телеграм</w:t>
      </w:r>
      <w:proofErr w:type="spellEnd"/>
      <w:r w:rsidRPr="00C46E45">
        <w:t xml:space="preserve">-канала организаций Службы крови. </w:t>
      </w:r>
    </w:p>
    <w:p w:rsidR="003A1191" w:rsidRPr="00C46E45" w:rsidRDefault="003A1191" w:rsidP="003A1191">
      <w:proofErr w:type="spellStart"/>
      <w:proofErr w:type="gramStart"/>
      <w:r w:rsidRPr="00C46E45">
        <w:t>Телеграм</w:t>
      </w:r>
      <w:proofErr w:type="spellEnd"/>
      <w:r w:rsidRPr="00C46E45">
        <w:t xml:space="preserve">-канал может содержать информационные материалы, касающиеся донорства крови: о проходящих акциях, посвященных донорству крови, правила и рекомендации при </w:t>
      </w:r>
      <w:proofErr w:type="spellStart"/>
      <w:r w:rsidRPr="00C46E45">
        <w:t>донации</w:t>
      </w:r>
      <w:proofErr w:type="spellEnd"/>
      <w:r w:rsidRPr="00C46E45">
        <w:t>, медицинские противопоказания к сдаче крови, права и обязанности доноров крови, нормативно-правовые акты в сфере обращения донорской крови и т</w:t>
      </w:r>
      <w:r>
        <w:t>.</w:t>
      </w:r>
      <w:r w:rsidRPr="00C46E45">
        <w:t>п., в том числе, дублировать информацию, находящуюся на сайте организации Службы крови, анонсировать новости конкретной организации Службы крови, объявлять о дефиците или</w:t>
      </w:r>
      <w:proofErr w:type="gramEnd"/>
      <w:r w:rsidRPr="00C46E45">
        <w:t xml:space="preserve"> крайней необходимости конкретного компонента крови.</w:t>
      </w:r>
    </w:p>
    <w:p w:rsidR="003A1191" w:rsidRDefault="003A1191" w:rsidP="003A1191">
      <w:r w:rsidRPr="00C46E45">
        <w:t xml:space="preserve">Чат-бот, созданный в </w:t>
      </w:r>
      <w:proofErr w:type="spellStart"/>
      <w:r w:rsidRPr="00C46E45">
        <w:t>Телеграме</w:t>
      </w:r>
      <w:proofErr w:type="spellEnd"/>
      <w:r>
        <w:t>, следует</w:t>
      </w:r>
      <w:r w:rsidRPr="00C46E45">
        <w:t xml:space="preserve"> направить на развитие осведомленности в сфере донорства крови и ее компонентов. Любой желающий с помощью подобного инструмента сможет узнать интересующие его вопросы о донорстве крови и ее компонентов. В случае невозможности ответа на вопрос автоматически, чат-бот может направлять соответствующий вопрос специалисту Службы крови или уполномоченному на это волонтеру. </w:t>
      </w:r>
      <w:r>
        <w:t xml:space="preserve">Демонстрационная версия </w:t>
      </w:r>
      <w:proofErr w:type="gramStart"/>
      <w:r>
        <w:t>чат-бота</w:t>
      </w:r>
      <w:proofErr w:type="gramEnd"/>
      <w:r>
        <w:t xml:space="preserve"> разработана совместно с коллегой, студентом НИУ </w:t>
      </w:r>
      <w:proofErr w:type="spellStart"/>
      <w:r>
        <w:t>БелГУ</w:t>
      </w:r>
      <w:proofErr w:type="spellEnd"/>
      <w:r>
        <w:t>, Романом Борисовым (Рис.62).</w:t>
      </w:r>
    </w:p>
    <w:p w:rsidR="003A1191" w:rsidRDefault="003A1191" w:rsidP="003A1191">
      <w:pPr>
        <w:pStyle w:val="ac"/>
      </w:pPr>
      <w:r>
        <w:rPr>
          <w:noProof/>
          <w:lang w:eastAsia="ru-RU"/>
        </w:rPr>
        <w:lastRenderedPageBreak/>
        <w:drawing>
          <wp:inline distT="0" distB="0" distL="0" distR="0" wp14:anchorId="7045B538" wp14:editId="3D462878">
            <wp:extent cx="5705451" cy="24669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llages.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00478" cy="2464825"/>
                    </a:xfrm>
                    <a:prstGeom prst="rect">
                      <a:avLst/>
                    </a:prstGeom>
                  </pic:spPr>
                </pic:pic>
              </a:graphicData>
            </a:graphic>
          </wp:inline>
        </w:drawing>
      </w:r>
    </w:p>
    <w:p w:rsidR="003A1191" w:rsidRDefault="003A1191" w:rsidP="003A1191">
      <w:pPr>
        <w:pStyle w:val="a"/>
      </w:pPr>
      <w:r>
        <w:t xml:space="preserve"> Демонстрационная версия </w:t>
      </w:r>
      <w:proofErr w:type="gramStart"/>
      <w:r>
        <w:t>чат-бота</w:t>
      </w:r>
      <w:proofErr w:type="gramEnd"/>
    </w:p>
    <w:p w:rsidR="003A1191" w:rsidRPr="00973F2B" w:rsidRDefault="003A1191" w:rsidP="003A1191">
      <w:r>
        <w:t>Составлено автором совместно с коллегой Романом Борисовым</w:t>
      </w:r>
    </w:p>
    <w:p w:rsidR="003A1191" w:rsidRPr="00C46E45" w:rsidRDefault="003A1191" w:rsidP="003A1191">
      <w:r w:rsidRPr="00C46E45">
        <w:t xml:space="preserve">Чат-боты могут быть созданы, в том числе для детей старшего возраста, преподнесение информации в которых может быть доступным в соответствии с </w:t>
      </w:r>
      <w:proofErr w:type="gramStart"/>
      <w:r w:rsidRPr="00C46E45">
        <w:t>возрастом</w:t>
      </w:r>
      <w:proofErr w:type="gramEnd"/>
      <w:r w:rsidRPr="00C46E45">
        <w:t xml:space="preserve"> и будет сосредоточено, по большей части, на просветительской функции о проблеме донорства крови в стране. Так, будет формироваться правильное понимание вопроса донорства крови, что </w:t>
      </w:r>
      <w:r w:rsidR="001C4844">
        <w:t>будет способствовать распространению предубеждений</w:t>
      </w:r>
      <w:r w:rsidRPr="00C46E45">
        <w:t xml:space="preserve">, существующих </w:t>
      </w:r>
      <w:r>
        <w:t>в настоящее время</w:t>
      </w:r>
      <w:r w:rsidRPr="00C46E45">
        <w:t xml:space="preserve"> в обществе, формированию потенциальных донорских кадров. </w:t>
      </w:r>
    </w:p>
    <w:p w:rsidR="003A1191" w:rsidRPr="00C46E45" w:rsidRDefault="003A1191" w:rsidP="003A1191">
      <w:proofErr w:type="gramStart"/>
      <w:r w:rsidRPr="00C46E45">
        <w:t>Чат-боты</w:t>
      </w:r>
      <w:proofErr w:type="gramEnd"/>
      <w:r w:rsidRPr="00C46E45">
        <w:t xml:space="preserve"> должны быть созданы единые на федеральном уровне, в то время как новостные </w:t>
      </w:r>
      <w:proofErr w:type="spellStart"/>
      <w:r w:rsidRPr="00C46E45">
        <w:t>телеграм</w:t>
      </w:r>
      <w:proofErr w:type="spellEnd"/>
      <w:r w:rsidRPr="00C46E45">
        <w:t xml:space="preserve">-каналы целесообразно создать на базе региона или определенных организаций Службы крови ввиду различного предназначения инструментов. </w:t>
      </w:r>
      <w:proofErr w:type="gramStart"/>
      <w:r w:rsidRPr="00C46E45">
        <w:t>Чат-боты</w:t>
      </w:r>
      <w:proofErr w:type="gramEnd"/>
      <w:r w:rsidRPr="00C46E45">
        <w:t xml:space="preserve"> будут призваны осуществлять просветительскую, образовательную функцию для формирования потенциального, просвещенного донорского контингента, а </w:t>
      </w:r>
      <w:proofErr w:type="spellStart"/>
      <w:r w:rsidRPr="00C46E45">
        <w:t>телеграм</w:t>
      </w:r>
      <w:proofErr w:type="spellEnd"/>
      <w:r w:rsidRPr="00C46E45">
        <w:t xml:space="preserve">-канал – уведомительную функцию об актуальной информации: акциях, потребностях организаций Службы крови </w:t>
      </w:r>
      <w:r>
        <w:t xml:space="preserve">для более качественного </w:t>
      </w:r>
      <w:r w:rsidRPr="00C46E45">
        <w:t xml:space="preserve">оказания </w:t>
      </w:r>
      <w:proofErr w:type="spellStart"/>
      <w:r w:rsidRPr="00C46E45">
        <w:t>трансфузионной</w:t>
      </w:r>
      <w:proofErr w:type="spellEnd"/>
      <w:r w:rsidRPr="00C46E45">
        <w:t xml:space="preserve"> помощи.</w:t>
      </w:r>
    </w:p>
    <w:p w:rsidR="003A1191" w:rsidRPr="00C46E45" w:rsidRDefault="003A1191" w:rsidP="003A1191">
      <w:pPr>
        <w:pStyle w:val="af2"/>
        <w:numPr>
          <w:ilvl w:val="0"/>
          <w:numId w:val="39"/>
        </w:numPr>
      </w:pPr>
      <w:r w:rsidRPr="00C46E45">
        <w:t>Создание телесюжетов о донорстве и их показ на телевидении</w:t>
      </w:r>
    </w:p>
    <w:p w:rsidR="003A1191" w:rsidRPr="00C46E45" w:rsidRDefault="003A1191" w:rsidP="003A1191">
      <w:r w:rsidRPr="00C46E45">
        <w:t xml:space="preserve">В рамках повышения мероприятий по пропаганде донорства крови и ее компонентов предложить совету учредителей телеканалов, региональных и федеральных, организовать регулярный выпуск телесюжетов о донорстве крови, например, в сотрудничестве с Российским фондом помощи - российским </w:t>
      </w:r>
      <w:proofErr w:type="spellStart"/>
      <w:r w:rsidRPr="00C46E45">
        <w:t>фандрайзинговым</w:t>
      </w:r>
      <w:proofErr w:type="spellEnd"/>
      <w:r w:rsidRPr="00C46E45">
        <w:t xml:space="preserve"> благотворительным фондом, цель которого - сбор пожертвований на оплату лечения больных детей. </w:t>
      </w:r>
    </w:p>
    <w:p w:rsidR="003A1191" w:rsidRPr="00C46E45" w:rsidRDefault="003A1191" w:rsidP="003A1191">
      <w:r w:rsidRPr="00C46E45">
        <w:lastRenderedPageBreak/>
        <w:t xml:space="preserve">Подобный опыт по организации сотрудничества уже существовал. В рамках совместной работы телеканала «Первый канал» и </w:t>
      </w:r>
      <w:proofErr w:type="spellStart"/>
      <w:r w:rsidRPr="00C46E45">
        <w:t>Русфонда</w:t>
      </w:r>
      <w:proofErr w:type="spellEnd"/>
      <w:r w:rsidRPr="00C46E45">
        <w:t xml:space="preserve">, телезрители активно откликнулись на проект о создании регистра доноров костного мозга (РДКМ) в России. </w:t>
      </w:r>
      <w:proofErr w:type="spellStart"/>
      <w:r w:rsidRPr="00C46E45">
        <w:t>Русфонд</w:t>
      </w:r>
      <w:proofErr w:type="spellEnd"/>
      <w:r w:rsidRPr="00C46E45">
        <w:t xml:space="preserve"> после каждого выпуска программы о РДКМ получал тысячи откликов от граждан с готовностью вступления в регистр доноров  и миллионы рублей пожертвований на его создание и лечение больных детей.</w:t>
      </w:r>
    </w:p>
    <w:p w:rsidR="003A1191" w:rsidRPr="00C46E45" w:rsidRDefault="003A1191" w:rsidP="003A1191">
      <w:pPr>
        <w:pStyle w:val="af2"/>
        <w:numPr>
          <w:ilvl w:val="0"/>
          <w:numId w:val="39"/>
        </w:numPr>
      </w:pPr>
      <w:r w:rsidRPr="00C46E45">
        <w:t>Включение исследования социального портрета донора крови в деятельность учреждений Службы крови регионов</w:t>
      </w:r>
    </w:p>
    <w:p w:rsidR="003A1191" w:rsidRPr="00C46E45" w:rsidRDefault="003A1191" w:rsidP="003A1191">
      <w:r w:rsidRPr="00C46E45">
        <w:t>Исследование донорского контингента должно стать важной составляющей при разработке региональных программ по пропаганде донорства крови, организации акций, направленных на привлечение донорских кадров. Построение социального профиля донора целесообразно для корректировки маркетинговых мероприятий с точки зрения целевой аудитории и незадействованных слоев населения. Так, в</w:t>
      </w:r>
      <w:r w:rsidR="00563AAE">
        <w:t xml:space="preserve"> Белгородской и Курской </w:t>
      </w:r>
      <w:proofErr w:type="gramStart"/>
      <w:r w:rsidR="00563AAE">
        <w:t>областях</w:t>
      </w:r>
      <w:proofErr w:type="gramEnd"/>
      <w:r w:rsidR="00563AAE">
        <w:t xml:space="preserve"> </w:t>
      </w:r>
      <w:r w:rsidRPr="00C46E45">
        <w:t>социальным профилем донора является мужчина, 30-45 лет, имеющий высшее образование, высокий уровень дохода, состоящий в браке, имеющий детей, что и подразумевает целевую аудиторию. Однако, по данным исследования, студенты и военные наименее заинтересованы в сдаче крови, что свидетельствует о необходимости направле</w:t>
      </w:r>
      <w:r w:rsidR="00563AAE">
        <w:t>ния</w:t>
      </w:r>
      <w:r w:rsidRPr="00C46E45">
        <w:t xml:space="preserve"> маркетинговых мероприятий на данные категории граждан, например, с помощью выездов пунктов по заготовке крови наиболее часто в учебные учреждения и военные части. Реклама донорства крови также может быть направлена на более молодую категорию граждан (18-29 лет) и более старшую (46-55 лет).</w:t>
      </w:r>
    </w:p>
    <w:p w:rsidR="003A1191" w:rsidRPr="00C46E45" w:rsidRDefault="003A1191" w:rsidP="003A1191">
      <w:pPr>
        <w:rPr>
          <w:b/>
        </w:rPr>
      </w:pPr>
      <w:r w:rsidRPr="00C46E45">
        <w:rPr>
          <w:b/>
        </w:rPr>
        <w:t>Пропаганда здорового образа жизни</w:t>
      </w:r>
    </w:p>
    <w:p w:rsidR="003A1191" w:rsidRPr="00C46E45" w:rsidRDefault="003A1191" w:rsidP="003A1191">
      <w:r w:rsidRPr="00C46E45">
        <w:t xml:space="preserve">Пропаганда здорового образа жизни стала неотъемлемой частью социальной политики, </w:t>
      </w:r>
      <w:r w:rsidR="00563AAE">
        <w:t>проводимой государством. Однако</w:t>
      </w:r>
      <w:r w:rsidRPr="00C46E45">
        <w:t xml:space="preserve"> она требует корректировки и совершенствования с точки зрения вопроса донорства крови и ее компонентов, особенно, в Белгородской области на фоне вспышки </w:t>
      </w:r>
      <w:proofErr w:type="spellStart"/>
      <w:r w:rsidRPr="00C46E45">
        <w:t>гемотрансмиссивных</w:t>
      </w:r>
      <w:proofErr w:type="spellEnd"/>
      <w:r w:rsidRPr="00C46E45">
        <w:t xml:space="preserve"> инфекций, в частности среди донорского контингента. </w:t>
      </w:r>
    </w:p>
    <w:p w:rsidR="003A1191" w:rsidRPr="00C46E45" w:rsidRDefault="003A1191" w:rsidP="003A1191">
      <w:r w:rsidRPr="00C46E45">
        <w:t xml:space="preserve">Маркетинговые мероприятия, посвященные здоровому образу жизни, должны включать вопросы, связанные с донорством крови: невозможность стать донором в связи с абсолютными и временными отводами, которые затрагивают курение, алкоголь, заболеваемость </w:t>
      </w:r>
      <w:proofErr w:type="spellStart"/>
      <w:r w:rsidRPr="00C46E45">
        <w:t>гемотрансмиссивными</w:t>
      </w:r>
      <w:proofErr w:type="spellEnd"/>
      <w:r w:rsidRPr="00C46E45">
        <w:t xml:space="preserve"> инфекциями, так как общ</w:t>
      </w:r>
      <w:r w:rsidR="00563AAE">
        <w:t>естве до сих пор существуют предубеждения</w:t>
      </w:r>
      <w:r w:rsidRPr="00C46E45">
        <w:t>, связанные как с опасными социальными болезнями, так и с донорством, в частности.</w:t>
      </w:r>
    </w:p>
    <w:p w:rsidR="003A1191" w:rsidRPr="00C46E45" w:rsidRDefault="003A1191" w:rsidP="003A1191">
      <w:r w:rsidRPr="00C46E45">
        <w:lastRenderedPageBreak/>
        <w:t>Пропаганду здорового образа жизни следую</w:t>
      </w:r>
      <w:r w:rsidR="00563AAE">
        <w:t>т направить на развенчание предубеждений</w:t>
      </w:r>
      <w:r w:rsidRPr="00C46E45">
        <w:t>, донесение достоверной, важной информации о здоровье, в том числе, с точки зрения невозможности становления донором. Маркетинговые мероприятия должны быть сосредоточены на формировании контингента с достоверными данными о донорстве крови и здоровом образе жизни. Построить в дальнейшем подобный контингент потенциальных здоровых доноров можно при проведении в школах, учебных заведениях лекций и мероприятий, посвященных здоровому образу жизни и донорству крови. Например, распространенный в Белгородской области в учебных заведениях «День здоровья», «Я, ты, он, она – вместе дружная семья!», может быть плацдармом для сотрудничества учреждения Службы крови и учебного заведения. На мероприятиях могут присутствовать выездные станции переливания крови, и в качестве примера молодому поколению, родители, учителя и воспитатели на собственном примере смогут показ</w:t>
      </w:r>
      <w:r w:rsidR="00563AAE">
        <w:t xml:space="preserve">ать важность и значимость донорства </w:t>
      </w:r>
      <w:r w:rsidRPr="00C46E45">
        <w:t>крови.</w:t>
      </w:r>
    </w:p>
    <w:p w:rsidR="003A1191" w:rsidRPr="00C46E45" w:rsidRDefault="003A1191" w:rsidP="003A1191">
      <w:pPr>
        <w:rPr>
          <w:b/>
        </w:rPr>
      </w:pPr>
      <w:r w:rsidRPr="00C46E45">
        <w:rPr>
          <w:b/>
        </w:rPr>
        <w:t>Увеличение спектра мест выезд</w:t>
      </w:r>
      <w:r>
        <w:rPr>
          <w:b/>
        </w:rPr>
        <w:t>ных пунктов по заготовке крови</w:t>
      </w:r>
    </w:p>
    <w:p w:rsidR="003A1191" w:rsidRDefault="003A1191" w:rsidP="003A1191">
      <w:r w:rsidRPr="00C46E45">
        <w:t xml:space="preserve">Обзор международного и отечественного опыта выявил существенные различия с точки зрения спектра мест выездных пунктов по заготовке крови. Так, в России практика выезда бригад, как правило, ограниченная и представлена следующими местами: крупные частные организации, учебные заведения. Международный опыт более разнообразен к подходу с местами пребывания выездных бригад: пункты забора крови и ее компонентов </w:t>
      </w:r>
      <w:r>
        <w:t>нередко</w:t>
      </w:r>
      <w:r w:rsidRPr="00C46E45">
        <w:t xml:space="preserve"> расположены в местах массового скопления людей: на станциях метрополитена, в торговых центрах, общественных площадках, перед супермаркетами, в клубах. </w:t>
      </w:r>
    </w:p>
    <w:p w:rsidR="003A1191" w:rsidRDefault="003A1191" w:rsidP="003A1191">
      <w:r>
        <w:t>Следует подчеркнуть, что в Курской и Белгородской области имеются различия в структуре заготовки крови стационарным и выездным способами: в Курской области небольшой объем крови и ее компонентов заготавливается выездным способом (Рис.63). В Белгородской области практика заготовки крови и ее компонентов с помощью выездных бригад более распространена: в 2021 г. больший объем крови был заготовлен с помощью выездных станций крови (Рис.64). Данные факты свидетельствует о благоприятной возможности использования выездных пунктов сдачи крови.</w:t>
      </w:r>
    </w:p>
    <w:p w:rsidR="003A1191" w:rsidRDefault="003A1191" w:rsidP="003A1191">
      <w:pPr>
        <w:pStyle w:val="ac"/>
      </w:pPr>
      <w:r>
        <w:rPr>
          <w:noProof/>
          <w:lang w:eastAsia="ru-RU"/>
        </w:rPr>
        <w:lastRenderedPageBreak/>
        <w:drawing>
          <wp:inline distT="0" distB="0" distL="0" distR="0" wp14:anchorId="478B58A3" wp14:editId="47D44546">
            <wp:extent cx="3561416" cy="22383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71120" cy="2244474"/>
                    </a:xfrm>
                    <a:prstGeom prst="rect">
                      <a:avLst/>
                    </a:prstGeom>
                    <a:noFill/>
                  </pic:spPr>
                </pic:pic>
              </a:graphicData>
            </a:graphic>
          </wp:inline>
        </w:drawing>
      </w:r>
    </w:p>
    <w:p w:rsidR="003A1191" w:rsidRDefault="003A1191" w:rsidP="003A1191">
      <w:pPr>
        <w:pStyle w:val="a"/>
      </w:pPr>
      <w:r>
        <w:t xml:space="preserve"> Количество крови, заготовленной </w:t>
      </w:r>
      <w:r w:rsidRPr="00317EBD">
        <w:t>в выездных и стационарных условия</w:t>
      </w:r>
      <w:r>
        <w:t>х, в Курской области в 2019</w:t>
      </w:r>
      <w:r w:rsidRPr="00317EBD">
        <w:t>-2021 гг.</w:t>
      </w:r>
    </w:p>
    <w:p w:rsidR="003A1191" w:rsidRPr="00317EBD" w:rsidRDefault="003A1191" w:rsidP="003A1191">
      <w:r>
        <w:t>Составлено по данным годовых отчетов СПК Курской области</w:t>
      </w:r>
    </w:p>
    <w:p w:rsidR="003A1191" w:rsidRDefault="003A1191" w:rsidP="003A1191">
      <w:pPr>
        <w:pStyle w:val="ac"/>
      </w:pPr>
      <w:r>
        <w:rPr>
          <w:noProof/>
          <w:lang w:eastAsia="ru-RU"/>
        </w:rPr>
        <w:drawing>
          <wp:inline distT="0" distB="0" distL="0" distR="0" wp14:anchorId="35726306" wp14:editId="004DB9CC">
            <wp:extent cx="3530322" cy="22288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35860" cy="2232346"/>
                    </a:xfrm>
                    <a:prstGeom prst="rect">
                      <a:avLst/>
                    </a:prstGeom>
                    <a:noFill/>
                  </pic:spPr>
                </pic:pic>
              </a:graphicData>
            </a:graphic>
          </wp:inline>
        </w:drawing>
      </w:r>
    </w:p>
    <w:p w:rsidR="003A1191" w:rsidRDefault="003A1191" w:rsidP="003A1191">
      <w:pPr>
        <w:pStyle w:val="a"/>
      </w:pPr>
      <w:r>
        <w:t xml:space="preserve"> Количество крови, заготовленной в выездных и стационарных условиях, в Белгородской области в 2020-2021 гг.</w:t>
      </w:r>
    </w:p>
    <w:p w:rsidR="003A1191" w:rsidRPr="00317EBD" w:rsidRDefault="003A1191" w:rsidP="003A1191">
      <w:r>
        <w:t>Составлено по данным годовых отчетов ЦК Белгородской области</w:t>
      </w:r>
    </w:p>
    <w:p w:rsidR="003A1191" w:rsidRPr="00C46E45" w:rsidRDefault="003A1191" w:rsidP="003A1191">
      <w:r w:rsidRPr="00C46E45">
        <w:t>Таким образом, расширение списка мест для выезда пунктов забора крови является важной мерой для увеличения количества доноров и объемов заготавливаемой крови в регионе. С точки зрения мест пребывания необходимо перенять международный опыт и размещать выездные бригады в местах массового скопления людей: около крупных торговых центров (как в случае с размещением пунктами вакцинации в торговых центрах страны), общественных площадках, в местах проведения городских акций и т</w:t>
      </w:r>
      <w:r>
        <w:t>.</w:t>
      </w:r>
      <w:r w:rsidRPr="00C46E45">
        <w:t>п.</w:t>
      </w:r>
    </w:p>
    <w:p w:rsidR="003A1191" w:rsidRPr="00C46E45" w:rsidRDefault="003A1191" w:rsidP="003A1191">
      <w:pPr>
        <w:rPr>
          <w:b/>
        </w:rPr>
      </w:pPr>
      <w:r w:rsidRPr="00C46E45">
        <w:rPr>
          <w:b/>
        </w:rPr>
        <w:t>Приобщение к активной деятельности по пропаганде донорства крови частных ор</w:t>
      </w:r>
      <w:r>
        <w:rPr>
          <w:b/>
        </w:rPr>
        <w:t>ганизаций, НКО, Красного Креста</w:t>
      </w:r>
    </w:p>
    <w:p w:rsidR="003A1191" w:rsidRPr="00C46E45" w:rsidRDefault="003A1191" w:rsidP="003A1191">
      <w:pPr>
        <w:rPr>
          <w:b/>
        </w:rPr>
      </w:pPr>
      <w:r w:rsidRPr="00C46E45">
        <w:t xml:space="preserve">На основе проведенного обзора международного опыта, участие частных организаций и активная деятельность Красного Креста и НКО является распространенной </w:t>
      </w:r>
      <w:r w:rsidRPr="00C46E45">
        <w:lastRenderedPageBreak/>
        <w:t>практикой сотрудничества Служб крови и организаций, деятельность которых не касается донорства крови.</w:t>
      </w:r>
    </w:p>
    <w:p w:rsidR="003A1191" w:rsidRPr="00C46E45" w:rsidRDefault="003A1191" w:rsidP="003A1191">
      <w:r w:rsidRPr="00C46E45">
        <w:t>Для заинтересованности в сотрудничестве в пропаганде донорства крови частных организаций возможно введение стимулирующих налоговых практик для бизнеса (например, понижение налоговых ставок), участвующего в корпоративном донорстве.</w:t>
      </w:r>
    </w:p>
    <w:p w:rsidR="003A1191" w:rsidRDefault="003A1191" w:rsidP="003A1191">
      <w:pPr>
        <w:rPr>
          <w:b/>
          <w:shd w:val="clear" w:color="auto" w:fill="FFFFFF"/>
        </w:rPr>
      </w:pPr>
      <w:r w:rsidRPr="00C46E45">
        <w:rPr>
          <w:b/>
        </w:rPr>
        <w:t>Разработка и внесение в КоАП мер ответственности, системы санкций, работодателей в случае несоблюдения норм статьи 186 Трудового Кодекса РФ «</w:t>
      </w:r>
      <w:r w:rsidRPr="00C46E45">
        <w:rPr>
          <w:b/>
          <w:shd w:val="clear" w:color="auto" w:fill="FFFFFF"/>
        </w:rPr>
        <w:t>Гарантии и компенсации работникам в случае сд</w:t>
      </w:r>
      <w:r>
        <w:rPr>
          <w:b/>
          <w:shd w:val="clear" w:color="auto" w:fill="FFFFFF"/>
        </w:rPr>
        <w:t>ачи ими крови и ее компонентов»</w:t>
      </w:r>
    </w:p>
    <w:p w:rsidR="003A1191" w:rsidRDefault="003A1191" w:rsidP="003A1191">
      <w:pPr>
        <w:rPr>
          <w:shd w:val="clear" w:color="auto" w:fill="FFFFFF"/>
        </w:rPr>
      </w:pPr>
      <w:r>
        <w:t xml:space="preserve">Негативная тенденция в сфере обращения донорской крови и ее компонентов, </w:t>
      </w:r>
      <w:r w:rsidRPr="00762594">
        <w:t xml:space="preserve">по мнению спикеров постоянного действующего круглого стола «Донорство в Российской Федерации. Региональный аспект», </w:t>
      </w:r>
      <w:r>
        <w:t xml:space="preserve">- </w:t>
      </w:r>
      <w:r w:rsidRPr="00762594">
        <w:t>н</w:t>
      </w:r>
      <w:r>
        <w:t>арушение</w:t>
      </w:r>
      <w:r w:rsidRPr="00762594">
        <w:t xml:space="preserve"> норм, предусмотренных </w:t>
      </w:r>
      <w:r>
        <w:t>статьей 186 Трудового Кодекса РФ «</w:t>
      </w:r>
      <w:r w:rsidRPr="00E24493">
        <w:rPr>
          <w:shd w:val="clear" w:color="auto" w:fill="FFFFFF"/>
        </w:rPr>
        <w:t>Гарантии и компенсации работникам в случае сда</w:t>
      </w:r>
      <w:r>
        <w:rPr>
          <w:shd w:val="clear" w:color="auto" w:fill="FFFFFF"/>
        </w:rPr>
        <w:t xml:space="preserve">чи ими крови и ее компонентов», что препятствует исполнению донорской функции </w:t>
      </w:r>
      <w:r>
        <w:t>[Национальный фонд развития здравоохранения</w:t>
      </w:r>
      <w:r w:rsidRPr="00B23468">
        <w:t>, 2018]</w:t>
      </w:r>
      <w:r>
        <w:rPr>
          <w:shd w:val="clear" w:color="auto" w:fill="FFFFFF"/>
        </w:rPr>
        <w:t xml:space="preserve">. </w:t>
      </w:r>
    </w:p>
    <w:p w:rsidR="003A1191" w:rsidRPr="003C3841" w:rsidRDefault="003A1191" w:rsidP="003A1191">
      <w:r>
        <w:rPr>
          <w:shd w:val="clear" w:color="auto" w:fill="FFFFFF"/>
        </w:rPr>
        <w:t>Для предотвращения случаев нарушения законодательства следует усовершенствовать правовую базу, разработать систему санкций при</w:t>
      </w:r>
      <w:r>
        <w:t xml:space="preserve"> нарушении</w:t>
      </w:r>
      <w:r w:rsidRPr="00762594">
        <w:t xml:space="preserve"> </w:t>
      </w:r>
      <w:r>
        <w:t>указанной статьи. Н</w:t>
      </w:r>
      <w:r w:rsidR="00563AAE">
        <w:t>апример,</w:t>
      </w:r>
      <w:r>
        <w:t xml:space="preserve"> добавить статью</w:t>
      </w:r>
      <w:r w:rsidRPr="00762594">
        <w:t xml:space="preserve"> об административной ответственности работодателей</w:t>
      </w:r>
      <w:r>
        <w:t xml:space="preserve"> в виде штрафа</w:t>
      </w:r>
      <w:r w:rsidRPr="00762594">
        <w:t xml:space="preserve">. </w:t>
      </w:r>
      <w:r>
        <w:t xml:space="preserve">Подобное усовершенствование правовой базы </w:t>
      </w:r>
      <w:r w:rsidRPr="00762594">
        <w:t>позволит повысить ответственность работодателей, сократив нару</w:t>
      </w:r>
      <w:r>
        <w:t>шения норм ТК РФ.</w:t>
      </w:r>
    </w:p>
    <w:p w:rsidR="003A1191" w:rsidRPr="00B23468" w:rsidRDefault="003A1191" w:rsidP="003A1191">
      <w:pPr>
        <w:rPr>
          <w:b/>
        </w:rPr>
      </w:pPr>
      <w:r w:rsidRPr="00B23468">
        <w:rPr>
          <w:b/>
        </w:rPr>
        <w:t>Федерализац</w:t>
      </w:r>
      <w:r>
        <w:rPr>
          <w:b/>
        </w:rPr>
        <w:t>ия и централизация Службы крови</w:t>
      </w:r>
    </w:p>
    <w:p w:rsidR="003A1191" w:rsidRPr="00B23468" w:rsidRDefault="003A1191" w:rsidP="003A1191">
      <w:r w:rsidRPr="00B23468">
        <w:t xml:space="preserve">Отсутствие централизованной, </w:t>
      </w:r>
      <w:proofErr w:type="spellStart"/>
      <w:r w:rsidRPr="00B23468">
        <w:t>федерализованной</w:t>
      </w:r>
      <w:proofErr w:type="spellEnd"/>
      <w:r w:rsidRPr="00B23468">
        <w:t xml:space="preserve"> системы делает Службу крови неоднородной с точки зрения оказания одинакового уровня </w:t>
      </w:r>
      <w:proofErr w:type="spellStart"/>
      <w:r w:rsidRPr="00B23468">
        <w:t>трансфузионной</w:t>
      </w:r>
      <w:proofErr w:type="spellEnd"/>
      <w:r w:rsidRPr="00B23468">
        <w:t xml:space="preserve"> терапии населению. Финансирование некоторых учреждений Службы крови из дефицитных региональных бюджетов (35 субъектов РФ имеют дефицитный бюджет, по данным 2019 г.) препятствует обновлению производственной базы, приостанавливает или делает невозможным исследования контроля качества и безопасности донорской крови и ее компонентов, клинико-диагностических исследования.</w:t>
      </w:r>
      <w:r w:rsidRPr="00B23468">
        <w:rPr>
          <w:b/>
        </w:rPr>
        <w:t xml:space="preserve"> </w:t>
      </w:r>
      <w:r w:rsidRPr="00B23468">
        <w:t>Глав</w:t>
      </w:r>
      <w:r w:rsidR="00633AC1">
        <w:t xml:space="preserve">ный </w:t>
      </w:r>
      <w:r w:rsidRPr="00B23468">
        <w:t xml:space="preserve">врач </w:t>
      </w:r>
      <w:proofErr w:type="gramStart"/>
      <w:r w:rsidRPr="00B23468">
        <w:t>Тамбовской</w:t>
      </w:r>
      <w:proofErr w:type="gramEnd"/>
      <w:r w:rsidRPr="00B23468">
        <w:t xml:space="preserve"> СПК подчеркивает: «Срок эксплуатации оборудования, поставленного в связи с модернизацией Службы крови по Программе развития Службы крови 2008 года, подходит к концу, и областной бюджет не справится с данной статьей расходов». Недостаток финансирования приведет к снижению уровня донорской активности и объемов заготавливаемой крови и ее компонентов, что недопустимо с точки зрения </w:t>
      </w:r>
      <w:proofErr w:type="spellStart"/>
      <w:r w:rsidRPr="00B23468">
        <w:t>трансфузионной</w:t>
      </w:r>
      <w:proofErr w:type="spellEnd"/>
      <w:r w:rsidRPr="00B23468">
        <w:t xml:space="preserve"> безопасности региона.</w:t>
      </w:r>
    </w:p>
    <w:p w:rsidR="003A1191" w:rsidRPr="00B23468" w:rsidRDefault="003A1191" w:rsidP="003A1191">
      <w:r w:rsidRPr="00B23468">
        <w:lastRenderedPageBreak/>
        <w:t xml:space="preserve">Федерализация Службы крови улучшит оказание </w:t>
      </w:r>
      <w:proofErr w:type="spellStart"/>
      <w:r w:rsidRPr="00B23468">
        <w:t>трансфузионной</w:t>
      </w:r>
      <w:proofErr w:type="spellEnd"/>
      <w:r w:rsidRPr="00B23468">
        <w:t xml:space="preserve"> помощи на территории всей страны, дисбаланс которой есть вследствие различной производственной структуры. В России всего 9 СПК, оснащенных линиями по производству альбумина человека - плазмозамещающего препарата, который получают при фракционировании крови, плазмы и сыворотки доноров. Препарат входит в перечень ЖНВЛП. </w:t>
      </w:r>
      <w:r>
        <w:t>В настоящее время</w:t>
      </w:r>
      <w:r w:rsidRPr="00B23468">
        <w:t xml:space="preserve"> существует ряд трудностей с передачей компонентов крови из одного субъекта в другой. Федерализация могла бы улучшить межрегиональное взаимодействие и сделать оперативным возможность передачи крови из одного регион в другой. </w:t>
      </w:r>
    </w:p>
    <w:p w:rsidR="003A1191" w:rsidRPr="00B23468" w:rsidRDefault="003A1191" w:rsidP="003A1191">
      <w:r w:rsidRPr="00B23468">
        <w:t xml:space="preserve">Подобная ситуация складывается и с тромбоцитами цельной крови, которые производятся лишь в нескольких субъектах РФ, несмотря </w:t>
      </w:r>
      <w:proofErr w:type="gramStart"/>
      <w:r w:rsidRPr="00B23468">
        <w:t>на</w:t>
      </w:r>
      <w:proofErr w:type="gramEnd"/>
      <w:r w:rsidRPr="00B23468">
        <w:t xml:space="preserve"> </w:t>
      </w:r>
      <w:proofErr w:type="gramStart"/>
      <w:r w:rsidRPr="00B23468">
        <w:t>его</w:t>
      </w:r>
      <w:proofErr w:type="gramEnd"/>
      <w:r w:rsidRPr="00B23468">
        <w:t xml:space="preserve"> возрастающую востребованность вследствие развития </w:t>
      </w:r>
      <w:proofErr w:type="spellStart"/>
      <w:r w:rsidRPr="00B23468">
        <w:t>онкогематологии</w:t>
      </w:r>
      <w:proofErr w:type="spellEnd"/>
      <w:r w:rsidRPr="00B23468">
        <w:t xml:space="preserve">. Также, </w:t>
      </w:r>
      <w:proofErr w:type="spellStart"/>
      <w:r w:rsidRPr="00B23468">
        <w:t>инактивация</w:t>
      </w:r>
      <w:proofErr w:type="spellEnd"/>
      <w:r w:rsidRPr="00B23468">
        <w:t xml:space="preserve"> тромбоцитов на 100% –</w:t>
      </w:r>
      <w:r w:rsidRPr="00B23468">
        <w:rPr>
          <w:color w:val="FF0000"/>
        </w:rPr>
        <w:t xml:space="preserve"> </w:t>
      </w:r>
      <w:r w:rsidRPr="00B23468">
        <w:t xml:space="preserve">технологии анализа крови для выявления таких заболеваний как: гепатит Е, малярии используется только в Башкортостане и Якутии. Описанные примеры сигнализируют о наличии дисбаланса в стране с точки зрения </w:t>
      </w:r>
      <w:r>
        <w:t xml:space="preserve">оказания </w:t>
      </w:r>
      <w:proofErr w:type="spellStart"/>
      <w:r>
        <w:t>трансфузионной</w:t>
      </w:r>
      <w:proofErr w:type="spellEnd"/>
      <w:r>
        <w:t xml:space="preserve"> помощи </w:t>
      </w:r>
      <w:r w:rsidRPr="00B23468">
        <w:t>[</w:t>
      </w:r>
      <w:proofErr w:type="spellStart"/>
      <w:r w:rsidRPr="00B23468">
        <w:t>MedRussia</w:t>
      </w:r>
      <w:proofErr w:type="spellEnd"/>
      <w:r w:rsidRPr="00B23468">
        <w:t>, 2018]</w:t>
      </w:r>
      <w:r>
        <w:t>.</w:t>
      </w:r>
    </w:p>
    <w:p w:rsidR="003A1191" w:rsidRPr="00B23468" w:rsidRDefault="003A1191" w:rsidP="003A1191">
      <w:r w:rsidRPr="00B23468">
        <w:t xml:space="preserve">Причиной необходимости федерализации также является отсутствие единого внутри лабораторного контроля качества. Так, уровень и качество молекулярно-биологического обследования доноров оказывается разным и зависит от субъекта России. По мнению </w:t>
      </w:r>
      <w:proofErr w:type="spellStart"/>
      <w:r w:rsidRPr="00B23468">
        <w:t>трансфузиолога</w:t>
      </w:r>
      <w:proofErr w:type="spellEnd"/>
      <w:r w:rsidRPr="00B23468">
        <w:t xml:space="preserve"> Евгения </w:t>
      </w:r>
      <w:proofErr w:type="spellStart"/>
      <w:r w:rsidRPr="00B23468">
        <w:t>Житбурга</w:t>
      </w:r>
      <w:proofErr w:type="spellEnd"/>
      <w:r w:rsidRPr="00B23468">
        <w:t>, стандартизация и государственный контроль могли бы решить данную проблему, что и предполагает федерализация Службы кр</w:t>
      </w:r>
      <w:r>
        <w:t>ови</w:t>
      </w:r>
      <w:r w:rsidRPr="00B23468">
        <w:t xml:space="preserve"> [</w:t>
      </w:r>
      <w:proofErr w:type="spellStart"/>
      <w:r w:rsidRPr="00B23468">
        <w:t>MedRussia</w:t>
      </w:r>
      <w:proofErr w:type="spellEnd"/>
      <w:r w:rsidRPr="00B23468">
        <w:t>, 2018]</w:t>
      </w:r>
      <w:r>
        <w:t>.</w:t>
      </w:r>
    </w:p>
    <w:p w:rsidR="003A1191" w:rsidRPr="00B23468" w:rsidRDefault="003A1191" w:rsidP="003A1191">
      <w:r w:rsidRPr="00B23468">
        <w:t>Федерализация Службы крови – дл</w:t>
      </w:r>
      <w:r w:rsidR="00396C4E">
        <w:t xml:space="preserve">ительный процесс, который </w:t>
      </w:r>
      <w:r w:rsidRPr="00B23468">
        <w:t>требует множество ресурсов: финансовых, управленческих и т</w:t>
      </w:r>
      <w:r>
        <w:t>.</w:t>
      </w:r>
      <w:r w:rsidRPr="00B23468">
        <w:t xml:space="preserve">д. Однако, качественная деятельность Службы крови – один из элементов биологической безопасности страны, которым нельзя пренебрегать. Рассмотренный опыт зарубежных стран о пребывании служб крови в ведении государства подчеркивает возможность и целесообразность федерализации Службы крови.  </w:t>
      </w:r>
    </w:p>
    <w:p w:rsidR="003A1191" w:rsidRDefault="003A1191" w:rsidP="003A1191">
      <w:pPr>
        <w:rPr>
          <w:b/>
        </w:rPr>
      </w:pPr>
      <w:r w:rsidRPr="00D2654B">
        <w:rPr>
          <w:b/>
        </w:rPr>
        <w:t>Создание федеральной базы доноров и</w:t>
      </w:r>
      <w:r>
        <w:rPr>
          <w:b/>
        </w:rPr>
        <w:t xml:space="preserve"> единого паспорта донора</w:t>
      </w:r>
    </w:p>
    <w:p w:rsidR="003A1191" w:rsidRDefault="003A1191" w:rsidP="003A1191">
      <w:r w:rsidRPr="004A4C46">
        <w:t xml:space="preserve">Принцип работы </w:t>
      </w:r>
      <w:r>
        <w:t>информационной базы следующий: у каждого донора крови есть паспорт донора, в котором хранит</w:t>
      </w:r>
      <w:r w:rsidRPr="00B23468">
        <w:t xml:space="preserve">ся информация: о </w:t>
      </w:r>
      <w:proofErr w:type="gramStart"/>
      <w:r w:rsidRPr="00B23468">
        <w:t>пройденных</w:t>
      </w:r>
      <w:proofErr w:type="gramEnd"/>
      <w:r w:rsidRPr="00B23468">
        <w:t xml:space="preserve"> </w:t>
      </w:r>
      <w:proofErr w:type="spellStart"/>
      <w:r w:rsidRPr="00B23468">
        <w:t>донациях</w:t>
      </w:r>
      <w:proofErr w:type="spellEnd"/>
      <w:r w:rsidRPr="00B23468">
        <w:t>, контактные данные донор</w:t>
      </w:r>
      <w:r>
        <w:t xml:space="preserve">а, медицинская карточка, включая группу крови, фенотип, резус-фактор. </w:t>
      </w:r>
      <w:proofErr w:type="gramStart"/>
      <w:r>
        <w:t>Далее, создаются карточки реципиентов - пациентов, нуждающихся в переливании, в которой будут указываться требуемые спецификации крови: группа, фенотип, резус-</w:t>
      </w:r>
      <w:r>
        <w:lastRenderedPageBreak/>
        <w:t>фактор, сроки, регион/город.</w:t>
      </w:r>
      <w:proofErr w:type="gramEnd"/>
      <w:r>
        <w:t xml:space="preserve"> Затем делается рассылка </w:t>
      </w:r>
      <w:r w:rsidR="004166EB">
        <w:t xml:space="preserve">о потребности в определенном компоненте крови </w:t>
      </w:r>
      <w:r>
        <w:t>донорам, соответствующим требованиям, указанным в з</w:t>
      </w:r>
      <w:r w:rsidR="004166EB">
        <w:t>аявке на кровь и ее компоненты.</w:t>
      </w:r>
    </w:p>
    <w:p w:rsidR="003A1191" w:rsidRPr="004A4C46" w:rsidRDefault="003A1191" w:rsidP="003A1191">
      <w:r>
        <w:t xml:space="preserve">Так, формируется база действующих и регулярных доноров. В дальнейшем, с помощью </w:t>
      </w:r>
      <w:r w:rsidR="004166EB">
        <w:t>данной</w:t>
      </w:r>
      <w:r>
        <w:t xml:space="preserve"> модели существует возможность достичь того, что поиск доноров станет невостребованным: </w:t>
      </w:r>
      <w:r w:rsidRPr="004A4C46">
        <w:t>каждый день система</w:t>
      </w:r>
      <w:r>
        <w:t xml:space="preserve"> будет приводить целевых </w:t>
      </w:r>
      <w:proofErr w:type="spellStart"/>
      <w:r>
        <w:t>лидов</w:t>
      </w:r>
      <w:proofErr w:type="spellEnd"/>
      <w:r>
        <w:t xml:space="preserve"> - потенциальных доноров </w:t>
      </w:r>
      <w:r w:rsidRPr="004A4C46">
        <w:t xml:space="preserve">к </w:t>
      </w:r>
      <w:r>
        <w:t>необходимым пунктам сдачи крови и ее компонентов.</w:t>
      </w:r>
    </w:p>
    <w:p w:rsidR="003A1191" w:rsidRPr="004A4C46" w:rsidRDefault="003A1191" w:rsidP="003A1191">
      <w:r>
        <w:t xml:space="preserve">Общая информационная база может быть построена по аналогии с существующим социальным проектом </w:t>
      </w:r>
      <w:r w:rsidRPr="004A4C46">
        <w:t>DonorSearch.org</w:t>
      </w:r>
      <w:r>
        <w:t xml:space="preserve"> – сервисом, разработанным некоммерческой организацией, по вовлечению граждан в регулярное безвозмездное донорство. В настоящее время </w:t>
      </w:r>
      <w:r w:rsidRPr="004A4C46">
        <w:t>DonorSearch.org</w:t>
      </w:r>
      <w:r>
        <w:t xml:space="preserve"> – крупнейшее сообщество доноров крови и ее компонентов в России, которое насчитывает более 50 тыс. доноров. Платформа открыта для регистрации потенциальным и действующим донорам крови и людям, нуждающимся в переливании крови или ее компонентов. Система для потенциальных и текущих доноров выстроена как своеобразный дневник донора, где ведется учет пройденных </w:t>
      </w:r>
      <w:proofErr w:type="spellStart"/>
      <w:proofErr w:type="gramStart"/>
      <w:r>
        <w:t>донаций</w:t>
      </w:r>
      <w:proofErr w:type="spellEnd"/>
      <w:proofErr w:type="gramEnd"/>
      <w:r>
        <w:t xml:space="preserve"> и планируются будущие </w:t>
      </w:r>
      <w:proofErr w:type="spellStart"/>
      <w:r>
        <w:t>донации</w:t>
      </w:r>
      <w:proofErr w:type="spellEnd"/>
      <w:r>
        <w:t>, размещаются напоминания о сдаче крови. В системе есть элементы мотивации, которые воздействуют на пользователя всесторонне:</w:t>
      </w:r>
      <w:r w:rsidRPr="004A4C46">
        <w:t xml:space="preserve"> </w:t>
      </w:r>
      <w:r>
        <w:t xml:space="preserve">присутствуют компоненты </w:t>
      </w:r>
      <w:proofErr w:type="spellStart"/>
      <w:r w:rsidRPr="004A4C46">
        <w:t>геймификации</w:t>
      </w:r>
      <w:proofErr w:type="spellEnd"/>
      <w:r w:rsidRPr="004A4C46">
        <w:t xml:space="preserve">, когда у пользователя есть разные уровни донора и достижения, также есть бонусная система лояльности – когда бизнес вовлекается в поддержку доноров, предоставляя </w:t>
      </w:r>
      <w:r>
        <w:t>специальные</w:t>
      </w:r>
      <w:r w:rsidRPr="004A4C46">
        <w:t xml:space="preserve"> предложения для доноров на свои товары и услуги. Весь проект работает как мотивационный сервис для вовлечения пользователя на первую или очередную </w:t>
      </w:r>
      <w:proofErr w:type="spellStart"/>
      <w:r>
        <w:t>донацию</w:t>
      </w:r>
      <w:proofErr w:type="spellEnd"/>
      <w:r>
        <w:t xml:space="preserve"> [</w:t>
      </w:r>
      <w:proofErr w:type="spellStart"/>
      <w:r>
        <w:rPr>
          <w:lang w:val="en-US"/>
        </w:rPr>
        <w:t>DonorSearch</w:t>
      </w:r>
      <w:proofErr w:type="spellEnd"/>
      <w:r>
        <w:t>, 2022</w:t>
      </w:r>
      <w:r w:rsidRPr="00C46E45">
        <w:t>]</w:t>
      </w:r>
      <w:r>
        <w:t>.</w:t>
      </w:r>
    </w:p>
    <w:p w:rsidR="003A1191" w:rsidRDefault="003A1191" w:rsidP="003A1191">
      <w:r w:rsidRPr="00B23468">
        <w:t>Данная мера позволит</w:t>
      </w:r>
      <w:r>
        <w:t xml:space="preserve"> также</w:t>
      </w:r>
      <w:r w:rsidRPr="00B23468">
        <w:t xml:space="preserve"> </w:t>
      </w:r>
      <w:r>
        <w:t xml:space="preserve">облегчить </w:t>
      </w:r>
      <w:r w:rsidRPr="00B23468">
        <w:t>сбор документов для получения статуса «Почетны</w:t>
      </w:r>
      <w:r>
        <w:t>й донор»</w:t>
      </w:r>
      <w:r w:rsidRPr="00B23468">
        <w:t xml:space="preserve">, так как все данные о </w:t>
      </w:r>
      <w:proofErr w:type="spellStart"/>
      <w:r w:rsidRPr="00B23468">
        <w:t>донациях</w:t>
      </w:r>
      <w:proofErr w:type="spellEnd"/>
      <w:r w:rsidRPr="00B23468">
        <w:t xml:space="preserve"> бу</w:t>
      </w:r>
      <w:r>
        <w:t xml:space="preserve">дут храниться в едином паспорте. Еще одним преимуществом наличия единого паспорта донора является то, что </w:t>
      </w:r>
      <w:r w:rsidRPr="00B23468">
        <w:t>при сдаче крови в другом учреждении Службы крови</w:t>
      </w:r>
      <w:r>
        <w:t xml:space="preserve"> доноры могут</w:t>
      </w:r>
      <w:r w:rsidRPr="00B23468">
        <w:t xml:space="preserve"> иметь полную информацию о своем состоянии здоровья и характеристиках крови</w:t>
      </w:r>
      <w:r>
        <w:t>, что позволит сократить экономические издержки ввиду отсутствия повторных клинических анализов для определения группы крови, резус-фактора, фенотипа и т.д. Подобный паспорт донора существует в Германии, детальное описание приведено в параграфе 1.4.1.2.</w:t>
      </w:r>
    </w:p>
    <w:p w:rsidR="00C124D3" w:rsidRDefault="00C124D3" w:rsidP="003A1191"/>
    <w:p w:rsidR="00C124D3" w:rsidRPr="00A64E1B" w:rsidRDefault="00C124D3" w:rsidP="003A1191"/>
    <w:p w:rsidR="003A1191" w:rsidRPr="00C46E45" w:rsidRDefault="003A1191" w:rsidP="003A1191">
      <w:pPr>
        <w:rPr>
          <w:b/>
        </w:rPr>
      </w:pPr>
      <w:r w:rsidRPr="00C46E45">
        <w:rPr>
          <w:b/>
        </w:rPr>
        <w:lastRenderedPageBreak/>
        <w:t xml:space="preserve">Обеспечение аппаратами для </w:t>
      </w:r>
      <w:proofErr w:type="spellStart"/>
      <w:r w:rsidRPr="00C46E45">
        <w:rPr>
          <w:b/>
        </w:rPr>
        <w:t>реинфузии</w:t>
      </w:r>
      <w:proofErr w:type="spellEnd"/>
      <w:r w:rsidRPr="00C46E45">
        <w:rPr>
          <w:b/>
        </w:rPr>
        <w:t xml:space="preserve"> крови </w:t>
      </w:r>
      <w:r>
        <w:rPr>
          <w:b/>
        </w:rPr>
        <w:t>и их повсеместное использование</w:t>
      </w:r>
    </w:p>
    <w:p w:rsidR="003A1191" w:rsidRPr="00C46E45" w:rsidRDefault="003A1191" w:rsidP="003A1191">
      <w:r w:rsidRPr="00C46E45">
        <w:t xml:space="preserve">В качестве </w:t>
      </w:r>
      <w:r w:rsidRPr="001861C9">
        <w:t>частичной альтернативы</w:t>
      </w:r>
      <w:r w:rsidRPr="00C46E45">
        <w:t xml:space="preserve"> донорству крови и ее компонентов в медицине применяется аппарат для аутотрансфузии или </w:t>
      </w:r>
      <w:proofErr w:type="spellStart"/>
      <w:r w:rsidRPr="00C46E45">
        <w:t>реинфузии</w:t>
      </w:r>
      <w:proofErr w:type="spellEnd"/>
      <w:r w:rsidRPr="00C46E45">
        <w:t xml:space="preserve"> крови.</w:t>
      </w:r>
    </w:p>
    <w:p w:rsidR="003A1191" w:rsidRPr="00C46E45" w:rsidRDefault="003A1191" w:rsidP="003A1191">
      <w:r w:rsidRPr="00C46E45">
        <w:t>Принцип действия следующий: аппарат обеспечива</w:t>
      </w:r>
      <w:r w:rsidR="00C124D3">
        <w:t xml:space="preserve">ет </w:t>
      </w:r>
      <w:proofErr w:type="spellStart"/>
      <w:r w:rsidR="00C124D3">
        <w:t>интраоперационный</w:t>
      </w:r>
      <w:proofErr w:type="spellEnd"/>
      <w:r w:rsidRPr="00C46E45">
        <w:t xml:space="preserve"> и послеоперационный сбор крови при хирургических вмешательствах, которые сопровождаются кровопотерей средней и тяжелой степени, обработку крови посредством центрифугирования и отмывания, с последующей закачкой отмытых эритроцитов в мешок для </w:t>
      </w:r>
      <w:proofErr w:type="spellStart"/>
      <w:r w:rsidRPr="00C46E45">
        <w:t>реинфузии</w:t>
      </w:r>
      <w:proofErr w:type="spellEnd"/>
      <w:r w:rsidRPr="00C46E45">
        <w:t xml:space="preserve"> под действием силы тяжести или в артериальную линию экстракорпоральной магистрали пациента (Рис.</w:t>
      </w:r>
      <w:r>
        <w:t>65</w:t>
      </w:r>
      <w:r w:rsidRPr="00C46E45">
        <w:t xml:space="preserve">). </w:t>
      </w:r>
    </w:p>
    <w:p w:rsidR="003A1191" w:rsidRPr="00C46E45" w:rsidRDefault="003A1191" w:rsidP="003A1191">
      <w:pPr>
        <w:pStyle w:val="ac"/>
      </w:pPr>
      <w:r w:rsidRPr="00C46E45">
        <w:rPr>
          <w:noProof/>
          <w:lang w:eastAsia="ru-RU"/>
        </w:rPr>
        <w:drawing>
          <wp:inline distT="0" distB="0" distL="0" distR="0" wp14:anchorId="40DD67B4" wp14:editId="08E03EC2">
            <wp:extent cx="3704478" cy="21621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ппатар для реинфузии принцип действия.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696196" cy="2157341"/>
                    </a:xfrm>
                    <a:prstGeom prst="rect">
                      <a:avLst/>
                    </a:prstGeom>
                  </pic:spPr>
                </pic:pic>
              </a:graphicData>
            </a:graphic>
          </wp:inline>
        </w:drawing>
      </w:r>
    </w:p>
    <w:p w:rsidR="003A1191" w:rsidRPr="00C46E45" w:rsidRDefault="003A1191" w:rsidP="003A1191">
      <w:pPr>
        <w:pStyle w:val="a"/>
      </w:pPr>
      <w:r w:rsidRPr="00C46E45">
        <w:t xml:space="preserve"> Принципиальное устройство большинства </w:t>
      </w:r>
      <w:proofErr w:type="gramStart"/>
      <w:r w:rsidRPr="00C46E45">
        <w:t>современных</w:t>
      </w:r>
      <w:proofErr w:type="gramEnd"/>
      <w:r w:rsidRPr="00C46E45">
        <w:t xml:space="preserve"> </w:t>
      </w:r>
      <w:proofErr w:type="spellStart"/>
      <w:r w:rsidRPr="00C46E45">
        <w:t>селл-сейверов</w:t>
      </w:r>
      <w:proofErr w:type="spellEnd"/>
    </w:p>
    <w:p w:rsidR="003A1191" w:rsidRPr="00C46E45" w:rsidRDefault="003A1191" w:rsidP="003A1191">
      <w:r w:rsidRPr="00C46E45">
        <w:t xml:space="preserve">Источник: </w:t>
      </w:r>
      <w:r>
        <w:t>[</w:t>
      </w:r>
      <w:proofErr w:type="spellStart"/>
      <w:r>
        <w:t>Лубнин</w:t>
      </w:r>
      <w:proofErr w:type="spellEnd"/>
      <w:r w:rsidRPr="00C46E45">
        <w:t>, Гр</w:t>
      </w:r>
      <w:r>
        <w:t>омова</w:t>
      </w:r>
      <w:r w:rsidRPr="00C46E45">
        <w:t>, 2019]</w:t>
      </w:r>
    </w:p>
    <w:p w:rsidR="003A1191" w:rsidRPr="00C46E45" w:rsidRDefault="003A1191" w:rsidP="003A1191">
      <w:r w:rsidRPr="00C46E45">
        <w:t xml:space="preserve">У аппарата достаточно широкий список показаний к применению: хирургические вмешательства в кровеносную систему, в том числе операции на открытом сердце и сосудах, аневризмах, операции опорно-двигательной системы, в том числе на позвоночнике, операции пищеварительной системы, разрывная эктопическая беременность и некоторый спектр нейрохирургических процедуры. Главными преимуществами применения аппарата при лечении – это отсутствие риска передачи </w:t>
      </w:r>
      <w:proofErr w:type="spellStart"/>
      <w:r w:rsidRPr="00C46E45">
        <w:t>гемотрансмиссивных</w:t>
      </w:r>
      <w:proofErr w:type="spellEnd"/>
      <w:r w:rsidRPr="00C46E45">
        <w:t xml:space="preserve"> инфекций, нежелательных реакций при переливании, а также отсутствие всего ря</w:t>
      </w:r>
      <w:r>
        <w:t xml:space="preserve">да процедур с донорской кровью </w:t>
      </w:r>
      <w:r w:rsidRPr="00C46E45">
        <w:t>[</w:t>
      </w:r>
      <w:r w:rsidRPr="00C46E45">
        <w:rPr>
          <w:lang w:val="en-US"/>
        </w:rPr>
        <w:t>Cell</w:t>
      </w:r>
      <w:r w:rsidRPr="00FE4C52">
        <w:t xml:space="preserve"> </w:t>
      </w:r>
      <w:r w:rsidRPr="00C46E45">
        <w:rPr>
          <w:lang w:val="en-US"/>
        </w:rPr>
        <w:t>Saver</w:t>
      </w:r>
      <w:r w:rsidRPr="00FE4C52">
        <w:t xml:space="preserve"> </w:t>
      </w:r>
      <w:r w:rsidRPr="00C46E45">
        <w:rPr>
          <w:lang w:val="en-US"/>
        </w:rPr>
        <w:t>Elite</w:t>
      </w:r>
      <w:r w:rsidRPr="00FE4C52">
        <w:t>, 2022</w:t>
      </w:r>
      <w:r w:rsidRPr="00C46E45">
        <w:t>]</w:t>
      </w:r>
      <w:r>
        <w:t>.</w:t>
      </w:r>
    </w:p>
    <w:p w:rsidR="003A1191" w:rsidRPr="00C46E45" w:rsidRDefault="003A1191" w:rsidP="003A1191">
      <w:r w:rsidRPr="00C46E45">
        <w:t>Использование в лечении больных описанного аппарата – новый шаг в сторону высокотехнологичной медицины. Аппарат ввиду циркуляции собственной крови пациента более безопа</w:t>
      </w:r>
      <w:r>
        <w:t>сен, чем донорская кровь</w:t>
      </w:r>
      <w:r w:rsidRPr="00C46E45">
        <w:t xml:space="preserve"> </w:t>
      </w:r>
      <w:r>
        <w:t>[</w:t>
      </w:r>
      <w:proofErr w:type="spellStart"/>
      <w:r>
        <w:t>Лубнин</w:t>
      </w:r>
      <w:proofErr w:type="spellEnd"/>
      <w:r>
        <w:t>, Громова</w:t>
      </w:r>
      <w:r w:rsidRPr="00C46E45">
        <w:t>, 2019]</w:t>
      </w:r>
      <w:r>
        <w:t>.</w:t>
      </w:r>
    </w:p>
    <w:p w:rsidR="003A1191" w:rsidRPr="00FE4C52" w:rsidRDefault="003A1191" w:rsidP="003A1191">
      <w:r w:rsidRPr="00C46E45">
        <w:lastRenderedPageBreak/>
        <w:t>Однако его применение достаточно ограничено в России ввиду множества факторов, среди которых высокая стоимость аппарат: на рынке стоимость аппарата б/</w:t>
      </w:r>
      <w:proofErr w:type="gramStart"/>
      <w:r w:rsidRPr="00C46E45">
        <w:t>у составляет</w:t>
      </w:r>
      <w:proofErr w:type="gramEnd"/>
      <w:r w:rsidRPr="00C46E45">
        <w:t xml:space="preserve"> от 50 до 500 миллионов рублей [Системы для </w:t>
      </w:r>
      <w:proofErr w:type="spellStart"/>
      <w:r w:rsidRPr="00C46E45">
        <w:t>аутогемотрансфузии</w:t>
      </w:r>
      <w:proofErr w:type="spellEnd"/>
      <w:r w:rsidRPr="00FE4C52">
        <w:t xml:space="preserve">, </w:t>
      </w:r>
      <w:r w:rsidRPr="00C46E45">
        <w:t>20</w:t>
      </w:r>
      <w:r w:rsidRPr="00FE4C52">
        <w:t>22</w:t>
      </w:r>
      <w:r w:rsidRPr="00C46E45">
        <w:t>]</w:t>
      </w:r>
      <w:r>
        <w:t>.</w:t>
      </w:r>
    </w:p>
    <w:p w:rsidR="003A1191" w:rsidRDefault="003A1191" w:rsidP="003A1191">
      <w:r>
        <w:t>В Белгородской области в нал</w:t>
      </w:r>
      <w:r w:rsidR="00C124D3">
        <w:t>и</w:t>
      </w:r>
      <w:r>
        <w:t>чии</w:t>
      </w:r>
      <w:r w:rsidRPr="00C46E45">
        <w:t xml:space="preserve"> подобный аппарат в единственном экземпляре в Областной клинической больнице Святителя </w:t>
      </w:r>
      <w:proofErr w:type="spellStart"/>
      <w:r w:rsidRPr="00C46E45">
        <w:t>Иоасафа</w:t>
      </w:r>
      <w:proofErr w:type="spellEnd"/>
      <w:r w:rsidRPr="00C46E45">
        <w:t xml:space="preserve">. Однако, по мнению медицинского персонала, его используют крайне редко по неизвестным причинам. </w:t>
      </w:r>
    </w:p>
    <w:p w:rsidR="003A1191" w:rsidRPr="00C46E45" w:rsidRDefault="003A1191" w:rsidP="003A1191">
      <w:pPr>
        <w:pStyle w:val="2"/>
      </w:pPr>
      <w:bookmarkStart w:id="36" w:name="_Toc104935785"/>
      <w:r w:rsidRPr="00C46E45">
        <w:t>Выводы</w:t>
      </w:r>
      <w:bookmarkEnd w:id="36"/>
    </w:p>
    <w:p w:rsidR="003A1191" w:rsidRDefault="003A1191" w:rsidP="003A1191">
      <w:proofErr w:type="gramStart"/>
      <w:r w:rsidRPr="00013195">
        <w:t>В данной главе</w:t>
      </w:r>
      <w:r w:rsidRPr="00C46E45">
        <w:t xml:space="preserve"> построен</w:t>
      </w:r>
      <w:r w:rsidR="00493B7A">
        <w:t>ы</w:t>
      </w:r>
      <w:r w:rsidRPr="00C46E45">
        <w:t xml:space="preserve"> социальный портрет </w:t>
      </w:r>
      <w:r>
        <w:t xml:space="preserve">и инфекционный профиль </w:t>
      </w:r>
      <w:r w:rsidRPr="00C46E45">
        <w:t>донора крови Белгородской и Курской областей для изучения социально-демографических</w:t>
      </w:r>
      <w:r>
        <w:t>, медицинских</w:t>
      </w:r>
      <w:r w:rsidRPr="00C46E45">
        <w:t xml:space="preserve"> характеристик донорского контингента, </w:t>
      </w:r>
      <w:r>
        <w:t>который является</w:t>
      </w:r>
      <w:r w:rsidRPr="00C46E45">
        <w:t xml:space="preserve"> плацдармом для создания и корректировки маркетинговых мероприятий по пропаганде д</w:t>
      </w:r>
      <w:r>
        <w:t>онорства крови и ее компонентов, а также с помощью моделирования выявлены факторы, влияющие на решение донора сдавать кровь второй раз и более.</w:t>
      </w:r>
      <w:proofErr w:type="gramEnd"/>
    </w:p>
    <w:p w:rsidR="003A1191" w:rsidRPr="00C46E45" w:rsidRDefault="003A1191" w:rsidP="003A1191">
      <w:r>
        <w:t>Запасы безопасной и качественной</w:t>
      </w:r>
      <w:r w:rsidRPr="00C46E45">
        <w:t xml:space="preserve"> донорской крови и ее компонентов, по утверждению ВОЗ, могут и должны быть обеспечены на  основе регулярного, добровольного, безвозмездного донорства крови. Данный контингент доноров является самым безопасным в инфекционном плане, так как среди них отмечается самый низкий уровень распространенности передаваемых кровью инфекций.</w:t>
      </w:r>
    </w:p>
    <w:p w:rsidR="003A1191" w:rsidRDefault="003A1191" w:rsidP="003A1191">
      <w:r w:rsidRPr="00C46E45">
        <w:t xml:space="preserve">В России зафиксированы одни из самых быстрых темпов распространения </w:t>
      </w:r>
      <w:proofErr w:type="spellStart"/>
      <w:r w:rsidRPr="00C46E45">
        <w:t>гемотрансмиссивных</w:t>
      </w:r>
      <w:proofErr w:type="spellEnd"/>
      <w:r w:rsidRPr="00C46E45">
        <w:t xml:space="preserve"> инфекций. И проведенное исследование в сфере инфекционной безопа</w:t>
      </w:r>
      <w:r>
        <w:t xml:space="preserve">сности донорских кадров выявляет </w:t>
      </w:r>
      <w:r w:rsidRPr="00C46E45">
        <w:t>наличие неблагоприятно</w:t>
      </w:r>
      <w:r>
        <w:t xml:space="preserve">й эпидемиологической обстановки в Белгородской области: в 2019-2021 гг. </w:t>
      </w:r>
      <w:r w:rsidRPr="00C46E45">
        <w:t xml:space="preserve">статистически значимо больше зараженных </w:t>
      </w:r>
      <w:proofErr w:type="spellStart"/>
      <w:r w:rsidRPr="00C46E45">
        <w:t>гемотрансмиссивными</w:t>
      </w:r>
      <w:proofErr w:type="spellEnd"/>
      <w:r w:rsidRPr="00C46E45">
        <w:t xml:space="preserve"> инфекциями</w:t>
      </w:r>
      <w:r>
        <w:t xml:space="preserve"> доноров крови</w:t>
      </w:r>
      <w:r w:rsidRPr="00C46E45">
        <w:t xml:space="preserve">, чем в среднем по России, что оказывает влияние на качество оказываемой гемотрансфузионной помощи в регионе. </w:t>
      </w:r>
      <w:r>
        <w:t>В Курской области обстановка более благоприятна</w:t>
      </w:r>
      <w:r w:rsidR="00493B7A">
        <w:t>я</w:t>
      </w:r>
      <w:r>
        <w:t xml:space="preserve">: показатель зараженности доноров крови статистически значимо отличается – ниже, чем в среднем, по России. </w:t>
      </w:r>
      <w:r w:rsidRPr="00C46E45">
        <w:t>Более высокая зараженность инфекциями среди первичн</w:t>
      </w:r>
      <w:r>
        <w:t xml:space="preserve">ых доноров подтверждает, </w:t>
      </w:r>
      <w:r w:rsidRPr="00C46E45">
        <w:t>что наиболее безопасные доноры – повторные доноры.</w:t>
      </w:r>
    </w:p>
    <w:p w:rsidR="003A1191" w:rsidRDefault="003A1191" w:rsidP="003A1191">
      <w:proofErr w:type="gramStart"/>
      <w:r>
        <w:t xml:space="preserve">Социальным портретом донора крови и ее компонентов в Белгородской и Курской областях является </w:t>
      </w:r>
      <w:r w:rsidRPr="00C46E45">
        <w:t xml:space="preserve">мужчина, 30-45 лет, состоящий в браке, имеющий детей, с высшим образованием и имеющий устойчивое материальное положение, являющийся работником </w:t>
      </w:r>
      <w:r w:rsidRPr="00C46E45">
        <w:lastRenderedPageBreak/>
        <w:t>коммерческой организации, осведомленный о наличии мер социальной поддержки доноров и активно пользующийся ими.</w:t>
      </w:r>
      <w:r>
        <w:t xml:space="preserve"> </w:t>
      </w:r>
      <w:proofErr w:type="gramEnd"/>
    </w:p>
    <w:p w:rsidR="003A1191" w:rsidRPr="00303F68" w:rsidRDefault="003A1191" w:rsidP="003A1191">
      <w:pPr>
        <w:rPr>
          <w:bCs/>
        </w:rPr>
      </w:pPr>
      <w:r w:rsidRPr="00C46E45">
        <w:rPr>
          <w:bCs/>
        </w:rPr>
        <w:t xml:space="preserve">Осведомленность граждан о льготах и выплатах находится на достаточно высоком уровне, что сигнализирует о распространенности информации для населения </w:t>
      </w:r>
      <w:r w:rsidRPr="00C46E45">
        <w:t>о бенефициях донорства крови и ее компонентов, гарантируемых государством.</w:t>
      </w:r>
    </w:p>
    <w:p w:rsidR="003A1191" w:rsidRPr="00303F68" w:rsidRDefault="003A1191" w:rsidP="003A1191">
      <w:pPr>
        <w:rPr>
          <w:bCs/>
        </w:rPr>
      </w:pPr>
      <w:r>
        <w:rPr>
          <w:bCs/>
        </w:rPr>
        <w:t>Однако м</w:t>
      </w:r>
      <w:r w:rsidRPr="00303F68">
        <w:rPr>
          <w:bCs/>
        </w:rPr>
        <w:t>еры госуд</w:t>
      </w:r>
      <w:r>
        <w:rPr>
          <w:bCs/>
        </w:rPr>
        <w:t>арственной поддержки доноров были сокращены в России, а с</w:t>
      </w:r>
      <w:r w:rsidRPr="00C46E45">
        <w:t xml:space="preserve">оциальные выгоды различаются в различных субъектов РФ, так как существуют несколько уровней оказания поддержки: </w:t>
      </w:r>
      <w:proofErr w:type="gramStart"/>
      <w:r w:rsidRPr="00C46E45">
        <w:t>федеральный</w:t>
      </w:r>
      <w:proofErr w:type="gramEnd"/>
      <w:r w:rsidRPr="00C46E45">
        <w:t xml:space="preserve"> и региональный. Как правило, институт дополнительной региональной поддержки доноров развит в крупных городах, таких как </w:t>
      </w:r>
      <w:r w:rsidR="00150C2F">
        <w:t xml:space="preserve">г. </w:t>
      </w:r>
      <w:r w:rsidRPr="00C46E45">
        <w:t xml:space="preserve">Москва и </w:t>
      </w:r>
      <w:r w:rsidR="00150C2F">
        <w:t xml:space="preserve">г. </w:t>
      </w:r>
      <w:r w:rsidRPr="00C46E45">
        <w:t>Санкт-Петербург. Во многих субъектах дополнительные региональные меры подд</w:t>
      </w:r>
      <w:r>
        <w:t>ержки донорам крови отсутствуют.</w:t>
      </w:r>
    </w:p>
    <w:p w:rsidR="003A1191" w:rsidRDefault="003A1191" w:rsidP="003A1191">
      <w:pPr>
        <w:rPr>
          <w:bCs/>
        </w:rPr>
      </w:pPr>
      <w:r>
        <w:rPr>
          <w:bCs/>
        </w:rPr>
        <w:t xml:space="preserve"> По мнению респондентов,</w:t>
      </w:r>
      <w:r w:rsidRPr="00C46E45">
        <w:rPr>
          <w:bCs/>
        </w:rPr>
        <w:t xml:space="preserve"> меры государственной поддержки рядовых доноров не являются достаточными и значительными, а меры поддержки почетных доноров, наоборот, достаточно </w:t>
      </w:r>
      <w:r>
        <w:rPr>
          <w:bCs/>
        </w:rPr>
        <w:t>привлекательны и действенны, что подчеркивает необходимость</w:t>
      </w:r>
      <w:r w:rsidRPr="00C46E45">
        <w:rPr>
          <w:bCs/>
        </w:rPr>
        <w:t xml:space="preserve"> оказания </w:t>
      </w:r>
      <w:r>
        <w:rPr>
          <w:bCs/>
        </w:rPr>
        <w:t xml:space="preserve">государственной </w:t>
      </w:r>
      <w:r w:rsidRPr="00C46E45">
        <w:rPr>
          <w:bCs/>
        </w:rPr>
        <w:t xml:space="preserve">социальной поддержки </w:t>
      </w:r>
      <w:r>
        <w:rPr>
          <w:bCs/>
        </w:rPr>
        <w:t>доноров крови</w:t>
      </w:r>
      <w:r w:rsidRPr="00C46E45">
        <w:rPr>
          <w:bCs/>
        </w:rPr>
        <w:t xml:space="preserve">. </w:t>
      </w:r>
    </w:p>
    <w:p w:rsidR="003A1191" w:rsidRDefault="003A1191" w:rsidP="003A1191">
      <w:r>
        <w:t>Барьеры, которые влияют на решение сдать кровь второй раз и более, следующие</w:t>
      </w:r>
      <w:r w:rsidR="00150C2F">
        <w:t>:</w:t>
      </w:r>
    </w:p>
    <w:p w:rsidR="003A1191" w:rsidRDefault="003A1191" w:rsidP="003A1191">
      <w:pPr>
        <w:pStyle w:val="af2"/>
        <w:numPr>
          <w:ilvl w:val="0"/>
          <w:numId w:val="39"/>
        </w:numPr>
      </w:pPr>
      <w:r>
        <w:t xml:space="preserve">боязнь вида крови, иголок, шприцов, </w:t>
      </w:r>
    </w:p>
    <w:p w:rsidR="003A1191" w:rsidRDefault="003A1191" w:rsidP="003A1191">
      <w:pPr>
        <w:pStyle w:val="af2"/>
        <w:numPr>
          <w:ilvl w:val="0"/>
          <w:numId w:val="39"/>
        </w:numPr>
      </w:pPr>
      <w:r>
        <w:t xml:space="preserve">страх заражения инфекцией во время </w:t>
      </w:r>
      <w:proofErr w:type="spellStart"/>
      <w:r>
        <w:t>донации</w:t>
      </w:r>
      <w:proofErr w:type="spellEnd"/>
      <w:r>
        <w:t xml:space="preserve">, </w:t>
      </w:r>
    </w:p>
    <w:p w:rsidR="003A1191" w:rsidRDefault="003A1191" w:rsidP="003A1191">
      <w:pPr>
        <w:pStyle w:val="af2"/>
        <w:numPr>
          <w:ilvl w:val="0"/>
          <w:numId w:val="39"/>
        </w:numPr>
      </w:pPr>
      <w:r>
        <w:t xml:space="preserve">страх, что сдача крови – это вредно для организма, </w:t>
      </w:r>
    </w:p>
    <w:p w:rsidR="003A1191" w:rsidRDefault="003A1191" w:rsidP="003A1191">
      <w:pPr>
        <w:pStyle w:val="af2"/>
        <w:numPr>
          <w:ilvl w:val="0"/>
          <w:numId w:val="39"/>
        </w:numPr>
      </w:pPr>
      <w:r>
        <w:t xml:space="preserve">неосведомленность о потребности в крови государства, </w:t>
      </w:r>
    </w:p>
    <w:p w:rsidR="003A1191" w:rsidRDefault="003A1191" w:rsidP="003A1191">
      <w:pPr>
        <w:pStyle w:val="af2"/>
        <w:numPr>
          <w:ilvl w:val="0"/>
          <w:numId w:val="39"/>
        </w:numPr>
      </w:pPr>
      <w:r>
        <w:t>недостаток льгот и денежных компенсаций.</w:t>
      </w:r>
    </w:p>
    <w:p w:rsidR="003A1191" w:rsidRDefault="003A1191" w:rsidP="003A1191">
      <w:r>
        <w:t xml:space="preserve">Основными мотивами людей для донорства крови и ее компонентов являются: общественная полезность донорства крови, необходимость сдать кровь родственнику, близкому человеку, материальная компенсация и наличие льгот. </w:t>
      </w:r>
    </w:p>
    <w:p w:rsidR="003A1191" w:rsidRPr="00C46E45" w:rsidRDefault="003A1191" w:rsidP="003A1191">
      <w:r>
        <w:t>На основе результатов проведенного исследования сформулирован комплекс рекомендаций по развитию донорства крови в России.</w:t>
      </w:r>
    </w:p>
    <w:p w:rsidR="003A1191" w:rsidRPr="00C46E45" w:rsidRDefault="003A1191" w:rsidP="003A1191"/>
    <w:p w:rsidR="003A1191" w:rsidRPr="00C46E45" w:rsidRDefault="003A1191" w:rsidP="003A1191">
      <w:pPr>
        <w:pStyle w:val="10"/>
        <w:ind w:firstLine="0"/>
      </w:pPr>
      <w:bookmarkStart w:id="37" w:name="_Toc104935786"/>
      <w:r w:rsidRPr="00C46E45">
        <w:lastRenderedPageBreak/>
        <w:t>Заключение</w:t>
      </w:r>
      <w:bookmarkEnd w:id="37"/>
    </w:p>
    <w:p w:rsidR="003A1191" w:rsidRPr="00C46E45" w:rsidRDefault="003A1191" w:rsidP="003A1191">
      <w:r w:rsidRPr="00C46E45">
        <w:t>Служба крови — это структура, объединяющая по всей стране медицинские учреждения и их структурные подразделения, основным видом деятельности которых является заготовка, переработка, хранение и обеспечение безопасности донорской крови и ее компонентов, которая является важной составляющей системы здравоохранения России. Служба крови является связующим элементом между донором и пациентом, который нуждается в переливании крови и ее компонентов.</w:t>
      </w:r>
    </w:p>
    <w:p w:rsidR="003A1191" w:rsidRPr="003F1235" w:rsidRDefault="003A1191" w:rsidP="003A1191">
      <w:r>
        <w:t>Безвозмездное, регулярное донорство крови и ее компонентов – основополагающий элемент сферы обращения донорской крови, так как от безвозмездных, регулярных донорских кадров зависит снабжение лечебных учреждений кровью и ее компонентами. В соответствии с Федеральным законом от 20.07.2012 № 125-ФЗ «О донорстве крови и ее компонентов» каждый субъект реализует на практике программы по привлечению донорских кадров для обеспечения потребностей в крови и ее компонентах для оказания гемотрансфузионной помощи населению.</w:t>
      </w:r>
    </w:p>
    <w:p w:rsidR="003A1191" w:rsidRDefault="003A1191" w:rsidP="003A1191">
      <w:r>
        <w:t xml:space="preserve">Положительная динамика объемов планового государственного заказа свидетельствует об увеличении потребности в крови и ее компонентах ввиду развития в стране высокотехнологичных методов оказания медицинской помощи, повышения интенсивности использования коечного фонда, усиления и перестройки направлений: онкология, </w:t>
      </w:r>
      <w:proofErr w:type="spellStart"/>
      <w:r>
        <w:t>онкогематология</w:t>
      </w:r>
      <w:proofErr w:type="spellEnd"/>
      <w:r>
        <w:t xml:space="preserve">, хирургия, </w:t>
      </w:r>
      <w:r w:rsidR="00240656">
        <w:t>акушерство</w:t>
      </w:r>
      <w:r w:rsidR="00841C67">
        <w:t xml:space="preserve"> и неонатология, применение </w:t>
      </w:r>
      <w:proofErr w:type="spellStart"/>
      <w:r>
        <w:t>антиковидной</w:t>
      </w:r>
      <w:proofErr w:type="spellEnd"/>
      <w:r>
        <w:t xml:space="preserve"> плазмы для лечения </w:t>
      </w:r>
      <w:proofErr w:type="spellStart"/>
      <w:r>
        <w:t>коронавирусных</w:t>
      </w:r>
      <w:proofErr w:type="spellEnd"/>
      <w:r>
        <w:t xml:space="preserve"> больных.</w:t>
      </w:r>
    </w:p>
    <w:p w:rsidR="003A1191" w:rsidRDefault="003A1191" w:rsidP="003A1191">
      <w:r w:rsidRPr="00C46E45">
        <w:t xml:space="preserve">В Белгородской области государственное задание выполняется в полном объеме в 2019-2021 гг., регион обеспечен необходимыми запасами крови и ее компонентов. Курская область имеет </w:t>
      </w:r>
      <w:r>
        <w:t xml:space="preserve">более </w:t>
      </w:r>
      <w:r w:rsidRPr="00C46E45">
        <w:t>нестабильную динамику по отношению к Белгородской ввиду наличия достаточно высокого процента перевыполнен</w:t>
      </w:r>
      <w:r w:rsidR="00C9392F">
        <w:t>ия госзаказа в 2019 и 2021 гг.</w:t>
      </w:r>
      <w:r>
        <w:t xml:space="preserve"> </w:t>
      </w:r>
      <w:r w:rsidRPr="00C46E45">
        <w:t>(на 22% и 14%, соответственно) и нев</w:t>
      </w:r>
      <w:r>
        <w:t xml:space="preserve">ыполнения его в 2020 г. (на 5%), что негативно влияет на качество </w:t>
      </w:r>
      <w:proofErr w:type="spellStart"/>
      <w:r>
        <w:t>трансфуциознной</w:t>
      </w:r>
      <w:proofErr w:type="spellEnd"/>
      <w:r>
        <w:t xml:space="preserve"> помощи в регионе.</w:t>
      </w:r>
      <w:r w:rsidRPr="00C46E45">
        <w:t xml:space="preserve"> </w:t>
      </w:r>
      <w:r>
        <w:t xml:space="preserve">Однако исследуемые регионы </w:t>
      </w:r>
      <w:r>
        <w:rPr>
          <w:rFonts w:eastAsiaTheme="minorEastAsia"/>
        </w:rPr>
        <w:t xml:space="preserve">удовлетворяют потребности в крови и ее компонентов на 100% безвозмездными донорскими кадрами на протяжении 2019-2021 гг., </w:t>
      </w:r>
      <w:r w:rsidRPr="00492EC1">
        <w:rPr>
          <w:rFonts w:eastAsiaTheme="minorEastAsia"/>
        </w:rPr>
        <w:t xml:space="preserve">что соответствует пропагандируемой ВОЗ стратегии </w:t>
      </w:r>
      <w:r>
        <w:rPr>
          <w:rFonts w:eastAsiaTheme="minorEastAsia"/>
        </w:rPr>
        <w:t>развития повсеместного безвозмездного донорства.</w:t>
      </w:r>
    </w:p>
    <w:p w:rsidR="003A1191" w:rsidRDefault="003A1191" w:rsidP="003A1191">
      <w:r>
        <w:rPr>
          <w:rFonts w:eastAsiaTheme="minorEastAsia"/>
        </w:rPr>
        <w:t xml:space="preserve">Общее количество доноров крови и ее компонентов на 1000 человек населения в исследуемых областях ниже среднего значения индикаторов Службы крови России, что свидетельствует о неблагоприятной ситуации с донорским контингентом. Следует </w:t>
      </w:r>
      <w:r w:rsidRPr="00C11E08">
        <w:lastRenderedPageBreak/>
        <w:t xml:space="preserve">отметить повсеместное негативное влияние пандемии </w:t>
      </w:r>
      <w:proofErr w:type="spellStart"/>
      <w:r w:rsidRPr="00C11E08">
        <w:t>коронавирусной</w:t>
      </w:r>
      <w:proofErr w:type="spellEnd"/>
      <w:r w:rsidRPr="00C11E08">
        <w:t xml:space="preserve"> инфекции: в 2020 г. наблюдается снижение показателей донорской активности и запасов донорской крови и</w:t>
      </w:r>
      <w:r>
        <w:t xml:space="preserve"> ее компонентов, что отражается в</w:t>
      </w:r>
      <w:r w:rsidRPr="00C11E08">
        <w:t xml:space="preserve"> критериях </w:t>
      </w:r>
      <w:proofErr w:type="gramStart"/>
      <w:r w:rsidRPr="00C11E08">
        <w:t>оценки деятел</w:t>
      </w:r>
      <w:r>
        <w:t>ьности учреждений Службы крови</w:t>
      </w:r>
      <w:proofErr w:type="gramEnd"/>
      <w:r>
        <w:t xml:space="preserve">. Пандемия </w:t>
      </w:r>
      <w:proofErr w:type="spellStart"/>
      <w:r>
        <w:t>коронавирусной</w:t>
      </w:r>
      <w:proofErr w:type="spellEnd"/>
      <w:r>
        <w:t xml:space="preserve"> инфекции показала, как важно иметь налаженную систему в сфере обращения донорской крови.</w:t>
      </w:r>
    </w:p>
    <w:p w:rsidR="003A1191" w:rsidRPr="00946778" w:rsidRDefault="003A1191" w:rsidP="003A1191">
      <w:r>
        <w:t xml:space="preserve">Инфекционная безопасность крови и ее компонентов – важный элемент обеспечения качественной </w:t>
      </w:r>
      <w:proofErr w:type="spellStart"/>
      <w:r>
        <w:t>трансфузионной</w:t>
      </w:r>
      <w:proofErr w:type="spellEnd"/>
      <w:r>
        <w:t xml:space="preserve"> помощи. Р</w:t>
      </w:r>
      <w:r w:rsidRPr="00C46E45">
        <w:t xml:space="preserve">иск переливания зараженной крови значительно снизился ввиду </w:t>
      </w:r>
      <w:proofErr w:type="spellStart"/>
      <w:r w:rsidRPr="00C46E45">
        <w:t>карантинизации</w:t>
      </w:r>
      <w:proofErr w:type="spellEnd"/>
      <w:r w:rsidRPr="00C46E45">
        <w:t>, качественных практик обследования доноров и тестирования крови.</w:t>
      </w:r>
      <w:r>
        <w:t xml:space="preserve"> Однако в Белгородской области в 2019-2021 гг. складывается неблагоприятная эпидемиологическая обстановка с точки зрения распространенности </w:t>
      </w:r>
      <w:proofErr w:type="spellStart"/>
      <w:r>
        <w:t>гемотрансмиссивных</w:t>
      </w:r>
      <w:proofErr w:type="spellEnd"/>
      <w:r>
        <w:t xml:space="preserve"> инфекций среди донорского контингента, о</w:t>
      </w:r>
      <w:r w:rsidRPr="00C46E45">
        <w:t>собенно в случае с инфицированием ВИЧ, что непосредственно влияет на качество, безопасность и достаточность до</w:t>
      </w:r>
      <w:r>
        <w:t xml:space="preserve">норской крови и ее компонентов. В Курской области показатели ниже, чем в среднем по России, что подразумевают более благоприятную эпидемиологическую обстановку. </w:t>
      </w:r>
      <w:r w:rsidRPr="00C46E45">
        <w:t xml:space="preserve">Полученные результаты также свидетельствуют о более высокой распространенности больных </w:t>
      </w:r>
      <w:proofErr w:type="spellStart"/>
      <w:r w:rsidRPr="00C46E45">
        <w:t>гемотрансмиссивными</w:t>
      </w:r>
      <w:proofErr w:type="spellEnd"/>
      <w:r w:rsidRPr="00C46E45">
        <w:t xml:space="preserve"> инфекциями среди первичных доноров, чем среди повторных доноров, что </w:t>
      </w:r>
      <w:r>
        <w:t>подтверждает</w:t>
      </w:r>
      <w:r w:rsidRPr="00C46E45">
        <w:t>, что наиболее безопасные в инфекционном плане – повторные д</w:t>
      </w:r>
      <w:r>
        <w:t>оноры.</w:t>
      </w:r>
    </w:p>
    <w:p w:rsidR="003A1191" w:rsidRDefault="003A1191" w:rsidP="003A1191">
      <w:r>
        <w:t xml:space="preserve">Социально-демографические, физиологические, мотивационные характеристики донора крови – ключевой аспект в изучении </w:t>
      </w:r>
      <w:r w:rsidRPr="003A4026">
        <w:t>донорского</w:t>
      </w:r>
      <w:r>
        <w:t xml:space="preserve"> контингента, которые определяют барьеры и моти</w:t>
      </w:r>
      <w:r w:rsidR="00C9392F">
        <w:t>вы к донорству крови, которые, в</w:t>
      </w:r>
      <w:r>
        <w:t xml:space="preserve"> свою очередь, выявляют </w:t>
      </w:r>
      <w:r w:rsidRPr="003A4026">
        <w:t xml:space="preserve">недостатки в сфере пропаганды проблемы донорства, </w:t>
      </w:r>
      <w:proofErr w:type="spellStart"/>
      <w:r w:rsidRPr="003A4026">
        <w:t>рекрутировании</w:t>
      </w:r>
      <w:proofErr w:type="spellEnd"/>
      <w:r w:rsidRPr="003A4026">
        <w:t xml:space="preserve"> донорских кадров, управлении учреждениями Службы крови.</w:t>
      </w:r>
    </w:p>
    <w:p w:rsidR="003A1191" w:rsidRDefault="003A1191" w:rsidP="003A1191">
      <w:proofErr w:type="gramStart"/>
      <w:r>
        <w:t xml:space="preserve">Социальным портретом донора крови и ее компонентов в Белгородской и Курской областях является </w:t>
      </w:r>
      <w:r w:rsidRPr="00C46E45">
        <w:t>мужчина, 30-45 лет, состоящий в браке, имеющий детей, с высшим образованием и имеющий устойчивое материальное положение, являющийся работником коммерческой организации, осведомленный о наличии мер социальной поддержки доноров и активно пользующийся ими.</w:t>
      </w:r>
      <w:proofErr w:type="gramEnd"/>
    </w:p>
    <w:p w:rsidR="003A1191" w:rsidRPr="00303F68" w:rsidRDefault="003A1191" w:rsidP="003A1191">
      <w:pPr>
        <w:rPr>
          <w:bCs/>
        </w:rPr>
      </w:pPr>
      <w:r w:rsidRPr="00C46E45">
        <w:rPr>
          <w:bCs/>
        </w:rPr>
        <w:t xml:space="preserve">Осведомленность граждан о льготах и выплатах находится на достаточно высоком уровне, </w:t>
      </w:r>
      <w:r>
        <w:rPr>
          <w:bCs/>
        </w:rPr>
        <w:t>т.е. население осведомлено</w:t>
      </w:r>
      <w:r w:rsidRPr="00C46E45">
        <w:rPr>
          <w:bCs/>
        </w:rPr>
        <w:t xml:space="preserve"> </w:t>
      </w:r>
      <w:r>
        <w:rPr>
          <w:bCs/>
        </w:rPr>
        <w:t xml:space="preserve">о </w:t>
      </w:r>
      <w:r w:rsidRPr="00C46E45">
        <w:t>бенефициях донорства крови и ее компонентов, гарантируемых государством.</w:t>
      </w:r>
    </w:p>
    <w:p w:rsidR="003A1191" w:rsidRPr="00303F68" w:rsidRDefault="003A1191" w:rsidP="003A1191">
      <w:pPr>
        <w:rPr>
          <w:bCs/>
        </w:rPr>
      </w:pPr>
      <w:r>
        <w:rPr>
          <w:bCs/>
        </w:rPr>
        <w:t>Однако м</w:t>
      </w:r>
      <w:r w:rsidRPr="00303F68">
        <w:rPr>
          <w:bCs/>
        </w:rPr>
        <w:t>еры государственной поддержки доноров сок</w:t>
      </w:r>
      <w:r>
        <w:rPr>
          <w:bCs/>
        </w:rPr>
        <w:t>ращались на протяжении ряда лет, и с</w:t>
      </w:r>
      <w:r w:rsidRPr="00C46E45">
        <w:t xml:space="preserve">оциальные выгоды различаются в различных субъектов РФ, так как </w:t>
      </w:r>
      <w:r w:rsidRPr="00C46E45">
        <w:lastRenderedPageBreak/>
        <w:t xml:space="preserve">существуют несколько уровней оказания поддержки: федеральный и региональный. Как правило, институт дополнительной региональной поддержки доноров развит в крупных городах, таких как </w:t>
      </w:r>
      <w:r w:rsidR="004B54B6">
        <w:t xml:space="preserve">г. </w:t>
      </w:r>
      <w:r w:rsidRPr="00C46E45">
        <w:t xml:space="preserve">Москва и </w:t>
      </w:r>
      <w:r w:rsidR="004B54B6">
        <w:t xml:space="preserve">г. </w:t>
      </w:r>
      <w:r w:rsidRPr="00C46E45">
        <w:t>Санкт-Петербург. Во многих субъектах дополнительные региональные меры подд</w:t>
      </w:r>
      <w:r>
        <w:t>ержки донорам крови отсутствуют.</w:t>
      </w:r>
    </w:p>
    <w:p w:rsidR="003A1191" w:rsidRDefault="003A1191" w:rsidP="003A1191">
      <w:pPr>
        <w:rPr>
          <w:bCs/>
        </w:rPr>
      </w:pPr>
      <w:r>
        <w:rPr>
          <w:bCs/>
        </w:rPr>
        <w:t xml:space="preserve"> По мнению респондентов,</w:t>
      </w:r>
      <w:r w:rsidRPr="00C46E45">
        <w:rPr>
          <w:bCs/>
        </w:rPr>
        <w:t xml:space="preserve"> меры государственной поддержки рядовых доноров не являются достаточными и значительными, а меры поддержки почетных доноров, наоборот, достаточно </w:t>
      </w:r>
      <w:r>
        <w:rPr>
          <w:bCs/>
        </w:rPr>
        <w:t>привлекательны и действенны, что подчеркивает необходимость</w:t>
      </w:r>
      <w:r w:rsidRPr="00C46E45">
        <w:rPr>
          <w:bCs/>
        </w:rPr>
        <w:t xml:space="preserve"> оказания </w:t>
      </w:r>
      <w:r>
        <w:rPr>
          <w:bCs/>
        </w:rPr>
        <w:t xml:space="preserve">государственной </w:t>
      </w:r>
      <w:r w:rsidRPr="00C46E45">
        <w:rPr>
          <w:bCs/>
        </w:rPr>
        <w:t xml:space="preserve">социальной поддержки </w:t>
      </w:r>
      <w:r>
        <w:rPr>
          <w:bCs/>
        </w:rPr>
        <w:t>доноров крови</w:t>
      </w:r>
      <w:r w:rsidRPr="00C46E45">
        <w:rPr>
          <w:bCs/>
        </w:rPr>
        <w:t xml:space="preserve">. </w:t>
      </w:r>
    </w:p>
    <w:p w:rsidR="003A1191" w:rsidRDefault="003A1191" w:rsidP="003A1191">
      <w:r>
        <w:t>Барьеры, которые влияют на решение сдать кровь второй раз и более, следующие</w:t>
      </w:r>
      <w:r w:rsidR="004B54B6">
        <w:t>:</w:t>
      </w:r>
    </w:p>
    <w:p w:rsidR="003A1191" w:rsidRDefault="003A1191" w:rsidP="003A1191">
      <w:pPr>
        <w:pStyle w:val="af2"/>
        <w:numPr>
          <w:ilvl w:val="0"/>
          <w:numId w:val="39"/>
        </w:numPr>
      </w:pPr>
      <w:r>
        <w:t xml:space="preserve">боязнь вида крови, иголок, шприцов, </w:t>
      </w:r>
    </w:p>
    <w:p w:rsidR="003A1191" w:rsidRDefault="003A1191" w:rsidP="003A1191">
      <w:pPr>
        <w:pStyle w:val="af2"/>
        <w:numPr>
          <w:ilvl w:val="0"/>
          <w:numId w:val="39"/>
        </w:numPr>
      </w:pPr>
      <w:r>
        <w:t xml:space="preserve">страх заражения инфекцией во время </w:t>
      </w:r>
      <w:proofErr w:type="spellStart"/>
      <w:r>
        <w:t>донации</w:t>
      </w:r>
      <w:proofErr w:type="spellEnd"/>
      <w:r>
        <w:t xml:space="preserve">, </w:t>
      </w:r>
    </w:p>
    <w:p w:rsidR="003A1191" w:rsidRDefault="003A1191" w:rsidP="003A1191">
      <w:pPr>
        <w:pStyle w:val="af2"/>
        <w:numPr>
          <w:ilvl w:val="0"/>
          <w:numId w:val="39"/>
        </w:numPr>
      </w:pPr>
      <w:r>
        <w:t xml:space="preserve">страх, что сдача крови – это вредно для организма, </w:t>
      </w:r>
    </w:p>
    <w:p w:rsidR="003A1191" w:rsidRDefault="003A1191" w:rsidP="003A1191">
      <w:pPr>
        <w:pStyle w:val="af2"/>
        <w:numPr>
          <w:ilvl w:val="0"/>
          <w:numId w:val="39"/>
        </w:numPr>
      </w:pPr>
      <w:r>
        <w:t xml:space="preserve">неосведомленность о потребности в крови государства, </w:t>
      </w:r>
    </w:p>
    <w:p w:rsidR="003A1191" w:rsidRDefault="003A1191" w:rsidP="003A1191">
      <w:pPr>
        <w:pStyle w:val="af2"/>
        <w:numPr>
          <w:ilvl w:val="0"/>
          <w:numId w:val="39"/>
        </w:numPr>
      </w:pPr>
      <w:r>
        <w:t>недостаток льгот и денежных компенсаций.</w:t>
      </w:r>
    </w:p>
    <w:p w:rsidR="003A1191" w:rsidRDefault="003A1191" w:rsidP="003A1191">
      <w:r>
        <w:t xml:space="preserve">Основными мотивами людей для донорства крови и ее компонентов являются: общественная полезность донорства крови, необходимость сдать кровь родственнику, близкому человеку, материальная компенсация и наличие льгот. </w:t>
      </w:r>
    </w:p>
    <w:p w:rsidR="003A1191" w:rsidRPr="00C46E45" w:rsidRDefault="003A1191" w:rsidP="003A1191">
      <w:proofErr w:type="gramStart"/>
      <w:r w:rsidRPr="00C46E45">
        <w:t xml:space="preserve">На основе результатов проведенного исследования, </w:t>
      </w:r>
      <w:r>
        <w:t xml:space="preserve">т.е. </w:t>
      </w:r>
      <w:r w:rsidRPr="00C46E45">
        <w:t>построения инфекционного профиля доноров крови</w:t>
      </w:r>
      <w:r>
        <w:t>, социального портрета донора</w:t>
      </w:r>
      <w:r w:rsidRPr="00C46E45">
        <w:t xml:space="preserve"> крови Белгородской и Курской областей, </w:t>
      </w:r>
      <w:r>
        <w:t>моделирования факторов влияния на решение о сдаче крови</w:t>
      </w:r>
      <w:r w:rsidRPr="00C46E45">
        <w:t>, анализа функциональных особенностей деятельности Службы крови, проведения опросов доноров крови и ее компонентов</w:t>
      </w:r>
      <w:r>
        <w:t xml:space="preserve"> и населения и глубинного интервью с Главным врачом Центра крови Белгородской области</w:t>
      </w:r>
      <w:r w:rsidRPr="00C46E45">
        <w:t>,</w:t>
      </w:r>
      <w:r>
        <w:t xml:space="preserve"> анализа статистических данных</w:t>
      </w:r>
      <w:r w:rsidRPr="00C46E45">
        <w:t xml:space="preserve">, обзора международного опыта, </w:t>
      </w:r>
      <w:r>
        <w:t>сформулирован</w:t>
      </w:r>
      <w:proofErr w:type="gramEnd"/>
      <w:r>
        <w:t xml:space="preserve"> </w:t>
      </w:r>
      <w:r w:rsidRPr="00C46E45">
        <w:t xml:space="preserve">следующий комплекс мер </w:t>
      </w:r>
      <w:r>
        <w:t xml:space="preserve">по развитию донорства крови и ее компонентов </w:t>
      </w:r>
      <w:r w:rsidRPr="00C46E45">
        <w:t>для практического применения Службой крови:</w:t>
      </w:r>
    </w:p>
    <w:p w:rsidR="003A1191" w:rsidRPr="00C46E45" w:rsidRDefault="003A1191" w:rsidP="003A1191">
      <w:pPr>
        <w:pStyle w:val="af2"/>
        <w:numPr>
          <w:ilvl w:val="0"/>
          <w:numId w:val="45"/>
        </w:numPr>
      </w:pPr>
      <w:r w:rsidRPr="00C46E45">
        <w:t>Популяризация донорства крови и ее компонентов</w:t>
      </w:r>
      <w:r w:rsidR="004B54B6">
        <w:t>.</w:t>
      </w:r>
    </w:p>
    <w:p w:rsidR="003A1191" w:rsidRPr="00C46E45" w:rsidRDefault="003A1191" w:rsidP="003A1191">
      <w:pPr>
        <w:pStyle w:val="af2"/>
        <w:numPr>
          <w:ilvl w:val="0"/>
          <w:numId w:val="45"/>
        </w:numPr>
      </w:pPr>
      <w:r w:rsidRPr="00C46E45">
        <w:t>Обновление официальных сайтов учреждений Службы крови Белгородской и Курской областей</w:t>
      </w:r>
      <w:r>
        <w:t>.</w:t>
      </w:r>
    </w:p>
    <w:p w:rsidR="003A1191" w:rsidRPr="00C46E45" w:rsidRDefault="003A1191" w:rsidP="003A1191">
      <w:pPr>
        <w:pStyle w:val="af2"/>
        <w:numPr>
          <w:ilvl w:val="0"/>
          <w:numId w:val="45"/>
        </w:numPr>
      </w:pPr>
      <w:r w:rsidRPr="00C46E45">
        <w:t>Своевременное обновление донорского светофора и включение информации о существовании системы донорского светофора как инструмента оповещения населения о запасах донорской крови и ее компонентов</w:t>
      </w:r>
      <w:r w:rsidR="004B54B6">
        <w:t>.</w:t>
      </w:r>
    </w:p>
    <w:p w:rsidR="003A1191" w:rsidRPr="00C46E45" w:rsidRDefault="003A1191" w:rsidP="003A1191">
      <w:pPr>
        <w:pStyle w:val="af2"/>
        <w:numPr>
          <w:ilvl w:val="0"/>
          <w:numId w:val="45"/>
        </w:numPr>
      </w:pPr>
      <w:r w:rsidRPr="00C46E45">
        <w:t>Развитие системы социальной поддержки доноров крови и ее компонентов</w:t>
      </w:r>
    </w:p>
    <w:p w:rsidR="003A1191" w:rsidRPr="00C46E45" w:rsidRDefault="003A1191" w:rsidP="003A1191">
      <w:pPr>
        <w:pStyle w:val="af2"/>
        <w:numPr>
          <w:ilvl w:val="0"/>
          <w:numId w:val="45"/>
        </w:numPr>
      </w:pPr>
      <w:r w:rsidRPr="00C46E45">
        <w:lastRenderedPageBreak/>
        <w:t>Приобщение к активной деятельности по пропаганде донорства крови частных организаций, НКО, Красного Креста.</w:t>
      </w:r>
    </w:p>
    <w:p w:rsidR="003A1191" w:rsidRPr="00C46E45" w:rsidRDefault="003A1191" w:rsidP="003A1191">
      <w:pPr>
        <w:pStyle w:val="af2"/>
        <w:numPr>
          <w:ilvl w:val="0"/>
          <w:numId w:val="45"/>
        </w:numPr>
      </w:pPr>
      <w:r w:rsidRPr="00C46E45">
        <w:t>Пропаганда здорового образа жизни</w:t>
      </w:r>
      <w:r w:rsidR="004B54B6">
        <w:t>.</w:t>
      </w:r>
    </w:p>
    <w:p w:rsidR="003A1191" w:rsidRPr="00C46E45" w:rsidRDefault="003A1191" w:rsidP="003A1191">
      <w:pPr>
        <w:pStyle w:val="af2"/>
        <w:numPr>
          <w:ilvl w:val="0"/>
          <w:numId w:val="45"/>
        </w:numPr>
      </w:pPr>
      <w:r w:rsidRPr="00C46E45">
        <w:t>Расширения списка мест для выездных бригад по забору крови и ее компонентов.</w:t>
      </w:r>
    </w:p>
    <w:p w:rsidR="003A1191" w:rsidRPr="00C46E45" w:rsidRDefault="003A1191" w:rsidP="003A1191">
      <w:pPr>
        <w:pStyle w:val="af2"/>
        <w:numPr>
          <w:ilvl w:val="0"/>
          <w:numId w:val="45"/>
        </w:numPr>
      </w:pPr>
      <w:r>
        <w:t>Развитие</w:t>
      </w:r>
      <w:r w:rsidRPr="00C46E45">
        <w:t xml:space="preserve"> маркетинговых мероприятий в сфере донорства крови (создание  новостного канала учреждений Службы крови и </w:t>
      </w:r>
      <w:proofErr w:type="gramStart"/>
      <w:r w:rsidRPr="00C46E45">
        <w:t>чат-бота</w:t>
      </w:r>
      <w:proofErr w:type="gramEnd"/>
      <w:r w:rsidRPr="00C46E45">
        <w:t xml:space="preserve"> в социальной сети Телеграмм, телесюжетов о донорстве и их показ на телевидении,  включение исследования социального портрета донора крови в деятельность учреждений Службы крови регионов).</w:t>
      </w:r>
    </w:p>
    <w:p w:rsidR="003A1191" w:rsidRDefault="003A1191" w:rsidP="003A1191">
      <w:pPr>
        <w:pStyle w:val="af2"/>
        <w:numPr>
          <w:ilvl w:val="0"/>
          <w:numId w:val="45"/>
        </w:numPr>
      </w:pPr>
      <w:r w:rsidRPr="00C46E45">
        <w:t>Федерализация и централизация Службы крови.</w:t>
      </w:r>
    </w:p>
    <w:p w:rsidR="003A1191" w:rsidRDefault="003A1191" w:rsidP="003A1191">
      <w:pPr>
        <w:pStyle w:val="af2"/>
        <w:numPr>
          <w:ilvl w:val="0"/>
          <w:numId w:val="45"/>
        </w:numPr>
      </w:pPr>
      <w:r w:rsidRPr="00D2654B">
        <w:t xml:space="preserve">Создание федеральной базы доноров и единого паспорта донора. </w:t>
      </w:r>
    </w:p>
    <w:p w:rsidR="003A1191" w:rsidRPr="00C46E45" w:rsidRDefault="003A1191" w:rsidP="003A1191">
      <w:pPr>
        <w:pStyle w:val="af2"/>
        <w:numPr>
          <w:ilvl w:val="0"/>
          <w:numId w:val="45"/>
        </w:numPr>
      </w:pPr>
      <w:r w:rsidRPr="00C46E45">
        <w:t>Разработка и внесение в КоАП мер ответственности, системы санкций, работодателей в случае несоблюдения норм статьи 186 Трудового Кодекса РФ «Гарантии и компенсации работникам в случае сдачи ими крови и ее компонентов».</w:t>
      </w:r>
    </w:p>
    <w:p w:rsidR="003A1191" w:rsidRPr="00C46E45" w:rsidRDefault="003A1191" w:rsidP="003A1191">
      <w:pPr>
        <w:pStyle w:val="af2"/>
        <w:numPr>
          <w:ilvl w:val="0"/>
          <w:numId w:val="45"/>
        </w:numPr>
      </w:pPr>
      <w:r w:rsidRPr="00C46E45">
        <w:t xml:space="preserve">Обеспечение аппаратами для </w:t>
      </w:r>
      <w:proofErr w:type="spellStart"/>
      <w:r w:rsidRPr="00C46E45">
        <w:t>реинфузии</w:t>
      </w:r>
      <w:proofErr w:type="spellEnd"/>
      <w:r w:rsidRPr="00C46E45">
        <w:t xml:space="preserve"> крови и их повсеместное использование.</w:t>
      </w:r>
    </w:p>
    <w:p w:rsidR="003A1191" w:rsidRPr="00426D22" w:rsidRDefault="003A1191" w:rsidP="00A92AD5">
      <w:r w:rsidRPr="00C46E45">
        <w:t xml:space="preserve">Таким образом, развитие донорства крови </w:t>
      </w:r>
      <w:r>
        <w:t xml:space="preserve">и ее компонентов </w:t>
      </w:r>
      <w:r w:rsidRPr="00C46E45">
        <w:t xml:space="preserve">в России является стратегически важным для обеспечения </w:t>
      </w:r>
      <w:r>
        <w:t xml:space="preserve">населения </w:t>
      </w:r>
      <w:r w:rsidRPr="00C46E45">
        <w:t xml:space="preserve">медицинской помощью. </w:t>
      </w:r>
      <w:proofErr w:type="gramStart"/>
      <w:r w:rsidRPr="00C46E45">
        <w:t>К вопросу донорства крови и ее компонентов необходимо подходить как с медицинской, так и с организационной</w:t>
      </w:r>
      <w:r>
        <w:t xml:space="preserve">, управленческой, </w:t>
      </w:r>
      <w:r w:rsidRPr="00C46E45">
        <w:t xml:space="preserve">точек зрения для комплексного и системного подхода к повышению </w:t>
      </w:r>
      <w:r>
        <w:t>уровня донорства крови в Российской Федерации.</w:t>
      </w:r>
      <w:proofErr w:type="gramEnd"/>
    </w:p>
    <w:p w:rsidR="003A1191" w:rsidRDefault="003A1191" w:rsidP="003A1191">
      <w:pPr>
        <w:pStyle w:val="10"/>
      </w:pPr>
      <w:bookmarkStart w:id="38" w:name="_Toc104935787"/>
      <w:r>
        <w:lastRenderedPageBreak/>
        <w:t>Список использованной литературы</w:t>
      </w:r>
      <w:bookmarkEnd w:id="38"/>
    </w:p>
    <w:p w:rsidR="00B924D1" w:rsidRPr="00B924D1" w:rsidRDefault="00B924D1" w:rsidP="00B924D1">
      <w:pPr>
        <w:pStyle w:val="af2"/>
        <w:numPr>
          <w:ilvl w:val="0"/>
          <w:numId w:val="9"/>
        </w:numPr>
        <w:rPr>
          <w:lang w:val="en-US"/>
        </w:rPr>
      </w:pPr>
      <w:r>
        <w:rPr>
          <w:lang w:val="en-US"/>
        </w:rPr>
        <w:t>American</w:t>
      </w:r>
      <w:r w:rsidRPr="005B5723">
        <w:rPr>
          <w:lang w:val="en-US"/>
        </w:rPr>
        <w:t xml:space="preserve"> </w:t>
      </w:r>
      <w:r>
        <w:rPr>
          <w:lang w:val="en-US"/>
        </w:rPr>
        <w:t>Red</w:t>
      </w:r>
      <w:r w:rsidRPr="005B5723">
        <w:rPr>
          <w:lang w:val="en-US"/>
        </w:rPr>
        <w:t xml:space="preserve"> </w:t>
      </w:r>
      <w:r>
        <w:rPr>
          <w:lang w:val="en-US"/>
        </w:rPr>
        <w:t>Cross</w:t>
      </w:r>
      <w:r w:rsidRPr="005B5723">
        <w:rPr>
          <w:lang w:val="en-US"/>
        </w:rPr>
        <w:t xml:space="preserve"> // </w:t>
      </w:r>
      <w:proofErr w:type="gramStart"/>
      <w:r>
        <w:rPr>
          <w:lang w:val="en-US"/>
        </w:rPr>
        <w:t>You</w:t>
      </w:r>
      <w:proofErr w:type="gramEnd"/>
      <w:r>
        <w:rPr>
          <w:lang w:val="en-US"/>
        </w:rPr>
        <w:t xml:space="preserve"> can make a Difference, 2022</w:t>
      </w:r>
      <w:r w:rsidRPr="005B5723">
        <w:rPr>
          <w:lang w:val="en-US"/>
        </w:rPr>
        <w:t xml:space="preserve">. - URL:  </w:t>
      </w:r>
      <w:hyperlink r:id="rId76" w:history="1">
        <w:r w:rsidRPr="00B45CB8">
          <w:rPr>
            <w:rStyle w:val="af3"/>
            <w:lang w:val="en-US"/>
          </w:rPr>
          <w:t xml:space="preserve"> </w:t>
        </w:r>
        <w:r w:rsidRPr="00005C16">
          <w:rPr>
            <w:rStyle w:val="af3"/>
            <w:lang w:val="en-US"/>
          </w:rPr>
          <w:t>https://www.redcross.org/</w:t>
        </w:r>
      </w:hyperlink>
      <w:r w:rsidRPr="005B5723">
        <w:rPr>
          <w:lang w:val="en-US"/>
        </w:rPr>
        <w:t xml:space="preserve"> (</w:t>
      </w:r>
      <w:r>
        <w:t>дата</w:t>
      </w:r>
      <w:r w:rsidRPr="005B5723">
        <w:rPr>
          <w:lang w:val="en-US"/>
        </w:rPr>
        <w:t xml:space="preserve"> </w:t>
      </w:r>
      <w:r>
        <w:t>обращения</w:t>
      </w:r>
      <w:r>
        <w:rPr>
          <w:lang w:val="en-US"/>
        </w:rPr>
        <w:t>: 11.05</w:t>
      </w:r>
      <w:r w:rsidRPr="005B5723">
        <w:rPr>
          <w:lang w:val="en-US"/>
        </w:rPr>
        <w:t>.2022).</w:t>
      </w:r>
    </w:p>
    <w:p w:rsidR="00B924D1" w:rsidRPr="00B45CB8" w:rsidRDefault="00B924D1" w:rsidP="00B924D1">
      <w:pPr>
        <w:pStyle w:val="af2"/>
        <w:numPr>
          <w:ilvl w:val="0"/>
          <w:numId w:val="9"/>
        </w:numPr>
        <w:rPr>
          <w:lang w:val="en-US"/>
        </w:rPr>
      </w:pPr>
      <w:r>
        <w:rPr>
          <w:lang w:val="en-US"/>
        </w:rPr>
        <w:t>British</w:t>
      </w:r>
      <w:r w:rsidRPr="005B5723">
        <w:rPr>
          <w:lang w:val="en-US"/>
        </w:rPr>
        <w:t xml:space="preserve"> </w:t>
      </w:r>
      <w:r>
        <w:rPr>
          <w:lang w:val="en-US"/>
        </w:rPr>
        <w:t>Red</w:t>
      </w:r>
      <w:r w:rsidRPr="005B5723">
        <w:rPr>
          <w:lang w:val="en-US"/>
        </w:rPr>
        <w:t xml:space="preserve"> </w:t>
      </w:r>
      <w:r>
        <w:rPr>
          <w:lang w:val="en-US"/>
        </w:rPr>
        <w:t>Cross</w:t>
      </w:r>
      <w:r w:rsidRPr="005B5723">
        <w:rPr>
          <w:lang w:val="en-US"/>
        </w:rPr>
        <w:t xml:space="preserve"> // </w:t>
      </w:r>
      <w:r>
        <w:rPr>
          <w:lang w:val="en-US"/>
        </w:rPr>
        <w:t>B</w:t>
      </w:r>
      <w:r w:rsidRPr="007E3C0D">
        <w:rPr>
          <w:lang w:val="en-US"/>
        </w:rPr>
        <w:t>lood donation promotion</w:t>
      </w:r>
      <w:r>
        <w:rPr>
          <w:lang w:val="en-US"/>
        </w:rPr>
        <w:t>, 2022</w:t>
      </w:r>
      <w:r w:rsidRPr="005B5723">
        <w:rPr>
          <w:lang w:val="en-US"/>
        </w:rPr>
        <w:t xml:space="preserve">. - URL:  </w:t>
      </w:r>
      <w:hyperlink r:id="rId77" w:history="1">
        <w:r w:rsidRPr="00005C16">
          <w:rPr>
            <w:rStyle w:val="af3"/>
            <w:lang w:val="en-US"/>
          </w:rPr>
          <w:t>https</w:t>
        </w:r>
        <w:r w:rsidRPr="005B5723">
          <w:rPr>
            <w:rStyle w:val="af3"/>
            <w:lang w:val="en-US"/>
          </w:rPr>
          <w:t>://</w:t>
        </w:r>
        <w:r w:rsidRPr="00005C16">
          <w:rPr>
            <w:rStyle w:val="af3"/>
            <w:lang w:val="en-US"/>
          </w:rPr>
          <w:t>www</w:t>
        </w:r>
        <w:r w:rsidRPr="005B5723">
          <w:rPr>
            <w:rStyle w:val="af3"/>
            <w:lang w:val="en-US"/>
          </w:rPr>
          <w:t>.</w:t>
        </w:r>
        <w:r w:rsidRPr="00005C16">
          <w:rPr>
            <w:rStyle w:val="af3"/>
            <w:lang w:val="en-US"/>
          </w:rPr>
          <w:t>redcross</w:t>
        </w:r>
        <w:r w:rsidRPr="005B5723">
          <w:rPr>
            <w:rStyle w:val="af3"/>
            <w:lang w:val="en-US"/>
          </w:rPr>
          <w:t>.</w:t>
        </w:r>
        <w:r w:rsidRPr="00005C16">
          <w:rPr>
            <w:rStyle w:val="af3"/>
            <w:lang w:val="en-US"/>
          </w:rPr>
          <w:t>org</w:t>
        </w:r>
        <w:r w:rsidRPr="005B5723">
          <w:rPr>
            <w:rStyle w:val="af3"/>
            <w:lang w:val="en-US"/>
          </w:rPr>
          <w:t>.</w:t>
        </w:r>
        <w:r w:rsidRPr="00005C16">
          <w:rPr>
            <w:rStyle w:val="af3"/>
            <w:lang w:val="en-US"/>
          </w:rPr>
          <w:t>uk</w:t>
        </w:r>
        <w:r w:rsidRPr="005B5723">
          <w:rPr>
            <w:rStyle w:val="af3"/>
            <w:lang w:val="en-US"/>
          </w:rPr>
          <w:t>/</w:t>
        </w:r>
      </w:hyperlink>
      <w:r w:rsidRPr="005B5723">
        <w:rPr>
          <w:lang w:val="en-US"/>
        </w:rPr>
        <w:t xml:space="preserve"> (</w:t>
      </w:r>
      <w:r>
        <w:t>дата</w:t>
      </w:r>
      <w:r w:rsidRPr="005B5723">
        <w:rPr>
          <w:lang w:val="en-US"/>
        </w:rPr>
        <w:t xml:space="preserve"> </w:t>
      </w:r>
      <w:r>
        <w:t>обращения</w:t>
      </w:r>
      <w:r>
        <w:rPr>
          <w:lang w:val="en-US"/>
        </w:rPr>
        <w:t>: 15.04</w:t>
      </w:r>
      <w:r w:rsidRPr="005B5723">
        <w:rPr>
          <w:lang w:val="en-US"/>
        </w:rPr>
        <w:t>.2022).</w:t>
      </w:r>
    </w:p>
    <w:p w:rsidR="00B924D1" w:rsidRPr="00973761" w:rsidRDefault="00B924D1" w:rsidP="00B924D1">
      <w:pPr>
        <w:pStyle w:val="af2"/>
        <w:numPr>
          <w:ilvl w:val="0"/>
          <w:numId w:val="9"/>
        </w:numPr>
        <w:rPr>
          <w:lang w:val="en-US"/>
        </w:rPr>
      </w:pPr>
      <w:proofErr w:type="spellStart"/>
      <w:r>
        <w:rPr>
          <w:lang w:val="en-US"/>
        </w:rPr>
        <w:t>Deutsches</w:t>
      </w:r>
      <w:proofErr w:type="spellEnd"/>
      <w:r w:rsidRPr="00415353">
        <w:rPr>
          <w:lang w:val="en-US"/>
        </w:rPr>
        <w:t xml:space="preserve"> </w:t>
      </w:r>
      <w:r>
        <w:rPr>
          <w:lang w:val="en-US"/>
        </w:rPr>
        <w:t>Rotes</w:t>
      </w:r>
      <w:r w:rsidRPr="00415353">
        <w:rPr>
          <w:lang w:val="en-US"/>
        </w:rPr>
        <w:t xml:space="preserve"> </w:t>
      </w:r>
      <w:proofErr w:type="spellStart"/>
      <w:r>
        <w:rPr>
          <w:lang w:val="en-US"/>
        </w:rPr>
        <w:t>Kreuz</w:t>
      </w:r>
      <w:proofErr w:type="spellEnd"/>
      <w:r>
        <w:rPr>
          <w:lang w:val="en-US"/>
        </w:rPr>
        <w:t xml:space="preserve"> </w:t>
      </w:r>
      <w:r w:rsidRPr="005B5723">
        <w:rPr>
          <w:lang w:val="en-US"/>
        </w:rPr>
        <w:t xml:space="preserve">// </w:t>
      </w:r>
      <w:proofErr w:type="spellStart"/>
      <w:proofErr w:type="gramStart"/>
      <w:r>
        <w:rPr>
          <w:lang w:val="en-US"/>
        </w:rPr>
        <w:t>Wo</w:t>
      </w:r>
      <w:proofErr w:type="spellEnd"/>
      <w:proofErr w:type="gramEnd"/>
      <w:r>
        <w:rPr>
          <w:lang w:val="en-US"/>
        </w:rPr>
        <w:t xml:space="preserve"> </w:t>
      </w:r>
      <w:proofErr w:type="spellStart"/>
      <w:r>
        <w:rPr>
          <w:lang w:val="en-US"/>
        </w:rPr>
        <w:t>wir</w:t>
      </w:r>
      <w:proofErr w:type="spellEnd"/>
      <w:r>
        <w:rPr>
          <w:lang w:val="en-US"/>
        </w:rPr>
        <w:t xml:space="preserve"> </w:t>
      </w:r>
      <w:proofErr w:type="spellStart"/>
      <w:r>
        <w:rPr>
          <w:lang w:val="en-US"/>
        </w:rPr>
        <w:t>helfen</w:t>
      </w:r>
      <w:proofErr w:type="spellEnd"/>
      <w:r>
        <w:rPr>
          <w:lang w:val="en-US"/>
        </w:rPr>
        <w:t xml:space="preserve">, 2022. - URL: </w:t>
      </w:r>
      <w:hyperlink r:id="rId78" w:history="1">
        <w:r w:rsidRPr="00005C16">
          <w:rPr>
            <w:rStyle w:val="af3"/>
            <w:lang w:val="en-US"/>
          </w:rPr>
          <w:t>https://www.drk.de/</w:t>
        </w:r>
      </w:hyperlink>
      <w:r>
        <w:rPr>
          <w:lang w:val="en-US"/>
        </w:rPr>
        <w:t xml:space="preserve"> </w:t>
      </w:r>
      <w:r w:rsidRPr="00415353">
        <w:rPr>
          <w:lang w:val="en-US"/>
        </w:rPr>
        <w:t>(</w:t>
      </w:r>
      <w:r>
        <w:t>дата</w:t>
      </w:r>
      <w:r w:rsidRPr="00415353">
        <w:rPr>
          <w:lang w:val="en-US"/>
        </w:rPr>
        <w:t xml:space="preserve"> </w:t>
      </w:r>
      <w:r>
        <w:t>обращения</w:t>
      </w:r>
      <w:r w:rsidRPr="00415353">
        <w:rPr>
          <w:lang w:val="en-US"/>
        </w:rPr>
        <w:t>: 11.05.2022).</w:t>
      </w:r>
    </w:p>
    <w:p w:rsidR="00973761" w:rsidRPr="004C20BE" w:rsidRDefault="00973761" w:rsidP="00973761">
      <w:pPr>
        <w:pStyle w:val="af2"/>
        <w:numPr>
          <w:ilvl w:val="0"/>
          <w:numId w:val="9"/>
        </w:numPr>
        <w:rPr>
          <w:lang w:val="en-US"/>
        </w:rPr>
      </w:pPr>
      <w:proofErr w:type="spellStart"/>
      <w:r>
        <w:rPr>
          <w:lang w:val="en-US"/>
        </w:rPr>
        <w:t>DonorSearch</w:t>
      </w:r>
      <w:proofErr w:type="spellEnd"/>
      <w:r w:rsidRPr="004C20BE">
        <w:rPr>
          <w:lang w:val="en-US"/>
        </w:rPr>
        <w:t xml:space="preserve"> // </w:t>
      </w:r>
      <w:proofErr w:type="spellStart"/>
      <w:r>
        <w:rPr>
          <w:lang w:val="en-US"/>
        </w:rPr>
        <w:t>DonorSearch</w:t>
      </w:r>
      <w:proofErr w:type="spellEnd"/>
      <w:r w:rsidRPr="004C20BE">
        <w:rPr>
          <w:lang w:val="en-US"/>
        </w:rPr>
        <w:t xml:space="preserve"> – </w:t>
      </w:r>
      <w:r w:rsidR="00E00868">
        <w:rPr>
          <w:lang w:val="en-US"/>
        </w:rPr>
        <w:t xml:space="preserve">blood </w:t>
      </w:r>
      <w:r>
        <w:rPr>
          <w:lang w:val="en-US"/>
        </w:rPr>
        <w:t>donation</w:t>
      </w:r>
      <w:r w:rsidRPr="004C20BE">
        <w:rPr>
          <w:lang w:val="en-US"/>
        </w:rPr>
        <w:t xml:space="preserve">, 2011-2022. - URL: </w:t>
      </w:r>
      <w:hyperlink r:id="rId79" w:history="1">
        <w:r w:rsidRPr="00005C16">
          <w:rPr>
            <w:rStyle w:val="af3"/>
            <w:lang w:val="en-US"/>
          </w:rPr>
          <w:t>https</w:t>
        </w:r>
        <w:r w:rsidRPr="004C20BE">
          <w:rPr>
            <w:rStyle w:val="af3"/>
            <w:lang w:val="en-US"/>
          </w:rPr>
          <w:t>://</w:t>
        </w:r>
        <w:r w:rsidRPr="00005C16">
          <w:rPr>
            <w:rStyle w:val="af3"/>
            <w:lang w:val="en-US"/>
          </w:rPr>
          <w:t>donorsearch</w:t>
        </w:r>
        <w:r w:rsidRPr="004C20BE">
          <w:rPr>
            <w:rStyle w:val="af3"/>
            <w:lang w:val="en-US"/>
          </w:rPr>
          <w:t>.</w:t>
        </w:r>
        <w:r w:rsidRPr="00005C16">
          <w:rPr>
            <w:rStyle w:val="af3"/>
            <w:lang w:val="en-US"/>
          </w:rPr>
          <w:t>org</w:t>
        </w:r>
        <w:r w:rsidRPr="004C20BE">
          <w:rPr>
            <w:rStyle w:val="af3"/>
            <w:lang w:val="en-US"/>
          </w:rPr>
          <w:t>/</w:t>
        </w:r>
      </w:hyperlink>
      <w:r w:rsidRPr="004C20BE">
        <w:rPr>
          <w:lang w:val="en-US"/>
        </w:rPr>
        <w:t xml:space="preserve"> (</w:t>
      </w:r>
      <w:r>
        <w:t>дата</w:t>
      </w:r>
      <w:r w:rsidRPr="004C20BE">
        <w:rPr>
          <w:lang w:val="en-US"/>
        </w:rPr>
        <w:t xml:space="preserve"> </w:t>
      </w:r>
      <w:r>
        <w:t>обращения</w:t>
      </w:r>
      <w:r w:rsidRPr="004C20BE">
        <w:rPr>
          <w:lang w:val="en-US"/>
        </w:rPr>
        <w:t>: 20.04.2022).</w:t>
      </w:r>
    </w:p>
    <w:p w:rsidR="00B924D1" w:rsidRPr="00B45CB8" w:rsidRDefault="00B924D1" w:rsidP="00B924D1">
      <w:pPr>
        <w:pStyle w:val="af2"/>
        <w:numPr>
          <w:ilvl w:val="0"/>
          <w:numId w:val="9"/>
        </w:numPr>
        <w:rPr>
          <w:lang w:val="en-US"/>
        </w:rPr>
      </w:pPr>
      <w:r w:rsidRPr="00B45CB8">
        <w:rPr>
          <w:lang w:val="en-US"/>
        </w:rPr>
        <w:t>I</w:t>
      </w:r>
      <w:r>
        <w:rPr>
          <w:lang w:val="en-US"/>
        </w:rPr>
        <w:t xml:space="preserve">nternational committee of the Red Cross </w:t>
      </w:r>
      <w:r w:rsidRPr="005B5723">
        <w:rPr>
          <w:lang w:val="en-US"/>
        </w:rPr>
        <w:t xml:space="preserve">// </w:t>
      </w:r>
      <w:r>
        <w:rPr>
          <w:lang w:val="en-US"/>
        </w:rPr>
        <w:t>B</w:t>
      </w:r>
      <w:r w:rsidRPr="007E3C0D">
        <w:rPr>
          <w:lang w:val="en-US"/>
        </w:rPr>
        <w:t>lood donation promotion</w:t>
      </w:r>
      <w:r>
        <w:rPr>
          <w:lang w:val="en-US"/>
        </w:rPr>
        <w:t>, 2022</w:t>
      </w:r>
      <w:r w:rsidRPr="005B5723">
        <w:rPr>
          <w:lang w:val="en-US"/>
        </w:rPr>
        <w:t xml:space="preserve">. - URL:  </w:t>
      </w:r>
      <w:hyperlink r:id="rId80" w:history="1">
        <w:r w:rsidRPr="00005C16">
          <w:rPr>
            <w:rStyle w:val="af3"/>
            <w:lang w:val="en-US"/>
          </w:rPr>
          <w:t>https://www.icrc.org/en</w:t>
        </w:r>
      </w:hyperlink>
      <w:r>
        <w:rPr>
          <w:lang w:val="en-US"/>
        </w:rPr>
        <w:t xml:space="preserve"> </w:t>
      </w:r>
      <w:r w:rsidRPr="005B5723">
        <w:rPr>
          <w:lang w:val="en-US"/>
        </w:rPr>
        <w:t>(</w:t>
      </w:r>
      <w:r>
        <w:t>дата</w:t>
      </w:r>
      <w:r w:rsidRPr="005B5723">
        <w:rPr>
          <w:lang w:val="en-US"/>
        </w:rPr>
        <w:t xml:space="preserve"> </w:t>
      </w:r>
      <w:r>
        <w:t>обращения</w:t>
      </w:r>
      <w:r>
        <w:rPr>
          <w:lang w:val="en-US"/>
        </w:rPr>
        <w:t>: 17.05</w:t>
      </w:r>
      <w:r w:rsidRPr="005B5723">
        <w:rPr>
          <w:lang w:val="en-US"/>
        </w:rPr>
        <w:t>.2022).</w:t>
      </w:r>
    </w:p>
    <w:p w:rsidR="00D97759" w:rsidRDefault="00D97759" w:rsidP="003A1191">
      <w:pPr>
        <w:pStyle w:val="af2"/>
        <w:numPr>
          <w:ilvl w:val="0"/>
          <w:numId w:val="9"/>
        </w:numPr>
      </w:pPr>
      <w:proofErr w:type="spellStart"/>
      <w:r w:rsidRPr="004D00DA">
        <w:t>Балаховский</w:t>
      </w:r>
      <w:proofErr w:type="spellEnd"/>
      <w:r w:rsidRPr="004D00DA">
        <w:t xml:space="preserve"> </w:t>
      </w:r>
      <w:r>
        <w:t>И.С.</w:t>
      </w:r>
      <w:r w:rsidRPr="004D00DA">
        <w:t>, Борисов</w:t>
      </w:r>
      <w:r>
        <w:t xml:space="preserve"> Б.Н., </w:t>
      </w:r>
      <w:r w:rsidRPr="004D00DA">
        <w:t>Кровь</w:t>
      </w:r>
      <w:r>
        <w:t>.</w:t>
      </w:r>
      <w:r w:rsidRPr="004D00DA">
        <w:t xml:space="preserve"> // Большая медицинская энциклопедия / гл. ред. Б. В. Петровский. — 3-е изд. — М.</w:t>
      </w:r>
      <w:proofErr w:type="gramStart"/>
      <w:r w:rsidRPr="004D00DA">
        <w:t xml:space="preserve"> :</w:t>
      </w:r>
      <w:proofErr w:type="gramEnd"/>
      <w:r w:rsidRPr="004D00DA">
        <w:t xml:space="preserve"> Советская энциклопедия, 1980. — Т. 12</w:t>
      </w:r>
      <w:proofErr w:type="gramStart"/>
      <w:r w:rsidRPr="004D00DA">
        <w:t xml:space="preserve"> :</w:t>
      </w:r>
      <w:proofErr w:type="gramEnd"/>
      <w:r w:rsidRPr="004D00DA">
        <w:t xml:space="preserve"> Криохирурги</w:t>
      </w:r>
      <w:r>
        <w:t xml:space="preserve">я — </w:t>
      </w:r>
      <w:proofErr w:type="spellStart"/>
      <w:r>
        <w:t>Ленегр</w:t>
      </w:r>
      <w:proofErr w:type="spellEnd"/>
      <w:r>
        <w:t>. — С. 93—132. — 150</w:t>
      </w:r>
      <w:r w:rsidRPr="004D00DA">
        <w:t xml:space="preserve"> </w:t>
      </w:r>
    </w:p>
    <w:p w:rsidR="00D97759" w:rsidRDefault="00D97759" w:rsidP="003A1191">
      <w:pPr>
        <w:pStyle w:val="af2"/>
        <w:numPr>
          <w:ilvl w:val="0"/>
          <w:numId w:val="9"/>
        </w:numPr>
      </w:pPr>
      <w:proofErr w:type="spellStart"/>
      <w:r>
        <w:t>Жибурт</w:t>
      </w:r>
      <w:proofErr w:type="spellEnd"/>
      <w:r>
        <w:t xml:space="preserve"> Е.Б. </w:t>
      </w:r>
      <w:proofErr w:type="spellStart"/>
      <w:r>
        <w:t>Трансфузиологический</w:t>
      </w:r>
      <w:proofErr w:type="spellEnd"/>
      <w:r>
        <w:t xml:space="preserve"> словарь. М., РАЕН, 2012. 319 с. </w:t>
      </w:r>
    </w:p>
    <w:p w:rsidR="00D97759" w:rsidRDefault="00D97759" w:rsidP="003A1191">
      <w:pPr>
        <w:pStyle w:val="af2"/>
        <w:numPr>
          <w:ilvl w:val="0"/>
          <w:numId w:val="9"/>
        </w:numPr>
      </w:pPr>
      <w:r>
        <w:t>Котлярова М.В. Государственное регулирование сферы обращение донорской крови и ее компонентов. 2021. С. 3-45</w:t>
      </w:r>
    </w:p>
    <w:p w:rsidR="00D97759" w:rsidRPr="00261B70" w:rsidRDefault="00D97759" w:rsidP="003A1191">
      <w:pPr>
        <w:pStyle w:val="af2"/>
        <w:numPr>
          <w:ilvl w:val="0"/>
          <w:numId w:val="9"/>
        </w:numPr>
      </w:pPr>
      <w:r w:rsidRPr="00261B70">
        <w:t>Лившиц А. Государство в рыночной экономике // Российский экономический журнал. 1992. №11. С. 123-125</w:t>
      </w:r>
    </w:p>
    <w:p w:rsidR="00D97759" w:rsidRPr="00261B70" w:rsidRDefault="00D97759" w:rsidP="003A1191">
      <w:pPr>
        <w:pStyle w:val="af2"/>
        <w:numPr>
          <w:ilvl w:val="0"/>
          <w:numId w:val="9"/>
        </w:numPr>
      </w:pPr>
      <w:proofErr w:type="spellStart"/>
      <w:r w:rsidRPr="00261B70">
        <w:t>Макинтайр</w:t>
      </w:r>
      <w:proofErr w:type="spellEnd"/>
      <w:r w:rsidRPr="00261B70">
        <w:t xml:space="preserve"> Р. Социальная политика в странах с переходной экономикой в аспекте развития человеческих ресурсов // Проблемы прогнозирования. 2002 №2. С. 142.</w:t>
      </w:r>
    </w:p>
    <w:p w:rsidR="00D97759" w:rsidRDefault="00D97759" w:rsidP="003A1191">
      <w:pPr>
        <w:pStyle w:val="af2"/>
        <w:numPr>
          <w:ilvl w:val="0"/>
          <w:numId w:val="9"/>
        </w:numPr>
      </w:pPr>
      <w:proofErr w:type="spellStart"/>
      <w:r w:rsidRPr="00261B70">
        <w:t>Макконнелл</w:t>
      </w:r>
      <w:proofErr w:type="spellEnd"/>
      <w:r w:rsidRPr="00261B70">
        <w:t xml:space="preserve"> К.Р., </w:t>
      </w:r>
      <w:proofErr w:type="spellStart"/>
      <w:r w:rsidRPr="00261B70">
        <w:t>Брю</w:t>
      </w:r>
      <w:proofErr w:type="spellEnd"/>
      <w:r w:rsidRPr="00261B70">
        <w:t xml:space="preserve"> С.Л. Экономика: принципы, проблемы, политика. В 2-х т.: Пер. с англ. М.: Республика, 1992. Т.1. С.94</w:t>
      </w:r>
    </w:p>
    <w:p w:rsidR="00D97759" w:rsidRDefault="00D97759" w:rsidP="00AB33F6">
      <w:pPr>
        <w:pStyle w:val="af2"/>
        <w:numPr>
          <w:ilvl w:val="0"/>
          <w:numId w:val="9"/>
        </w:numPr>
      </w:pPr>
      <w:proofErr w:type="spellStart"/>
      <w:r>
        <w:t>Моор</w:t>
      </w:r>
      <w:proofErr w:type="spellEnd"/>
      <w:r>
        <w:t xml:space="preserve"> Ю.В. Совершенствование комплексного подхода к повышению эффективности безвозмездного донорства крови и ее компонентов </w:t>
      </w:r>
      <w:r w:rsidRPr="00261B70">
        <w:t xml:space="preserve">// </w:t>
      </w:r>
      <w:r>
        <w:t>Трансфузиология 2017 №458. С. 13-156</w:t>
      </w:r>
      <w:r w:rsidRPr="00261B70">
        <w:t>.</w:t>
      </w:r>
    </w:p>
    <w:p w:rsidR="00D97759" w:rsidRDefault="00D97759" w:rsidP="003A1191">
      <w:pPr>
        <w:pStyle w:val="af2"/>
        <w:numPr>
          <w:ilvl w:val="0"/>
          <w:numId w:val="9"/>
        </w:numPr>
      </w:pPr>
      <w:r>
        <w:t xml:space="preserve">О задачах субъектов Российской Федерации по повышению доступности и качества медицинской помощи (по материалам заседания президиума Государственного совета 30 июля 2013 г.) // Вестник Росздравнадзора. – </w:t>
      </w:r>
      <w:proofErr w:type="gramStart"/>
      <w:r>
        <w:t>2013. – № 4.</w:t>
      </w:r>
      <w:proofErr w:type="gramEnd"/>
      <w:r>
        <w:t xml:space="preserve"> – С. 5-9. </w:t>
      </w:r>
    </w:p>
    <w:p w:rsidR="00D97759" w:rsidRDefault="00D97759" w:rsidP="003A1191">
      <w:pPr>
        <w:pStyle w:val="af2"/>
        <w:numPr>
          <w:ilvl w:val="0"/>
          <w:numId w:val="9"/>
        </w:numPr>
      </w:pPr>
      <w:r>
        <w:t xml:space="preserve">О направлении методических рекомендаций по заполнению формы ПС «Сведения о параметрах реализации приоритетного национального проекта </w:t>
      </w:r>
      <w:r>
        <w:lastRenderedPageBreak/>
        <w:t xml:space="preserve">«Здоровье» в субъекте Российской Федерации // Письмо </w:t>
      </w:r>
      <w:proofErr w:type="spellStart"/>
      <w:r>
        <w:t>Минздравсоцразвития</w:t>
      </w:r>
      <w:proofErr w:type="spellEnd"/>
      <w:r>
        <w:t xml:space="preserve"> России от 19 ноября 2009 г. № 14- 1/10/2-9223. – М., 2009. – 2 с. </w:t>
      </w:r>
    </w:p>
    <w:p w:rsidR="00D97759" w:rsidRDefault="00D97759" w:rsidP="003A1191">
      <w:pPr>
        <w:pStyle w:val="af2"/>
        <w:numPr>
          <w:ilvl w:val="0"/>
          <w:numId w:val="9"/>
        </w:numPr>
      </w:pPr>
      <w:proofErr w:type="spellStart"/>
      <w:r>
        <w:t>Полубенцева</w:t>
      </w:r>
      <w:proofErr w:type="spellEnd"/>
      <w:r>
        <w:t xml:space="preserve"> Е.И. Клинические рекомендации и индикаторы качества в системе управления качеством медицинской помощи / Г.Э. </w:t>
      </w:r>
      <w:proofErr w:type="spellStart"/>
      <w:r>
        <w:t>Улумбекова</w:t>
      </w:r>
      <w:proofErr w:type="spellEnd"/>
      <w:r>
        <w:t xml:space="preserve">, К.И. </w:t>
      </w:r>
      <w:proofErr w:type="spellStart"/>
      <w:r>
        <w:t>Сайткулов</w:t>
      </w:r>
      <w:proofErr w:type="spellEnd"/>
      <w:r>
        <w:t xml:space="preserve"> // Методические рекомендации. – М.: ГЭОТАР – Медиа, 2006. – 60 с.</w:t>
      </w:r>
    </w:p>
    <w:p w:rsidR="00D97759" w:rsidRPr="004D00DA" w:rsidRDefault="00D97759" w:rsidP="003A1191">
      <w:pPr>
        <w:pStyle w:val="af2"/>
        <w:numPr>
          <w:ilvl w:val="0"/>
          <w:numId w:val="9"/>
        </w:numPr>
      </w:pPr>
      <w:proofErr w:type="spellStart"/>
      <w:r>
        <w:t>Стиглиц</w:t>
      </w:r>
      <w:proofErr w:type="spellEnd"/>
      <w:r>
        <w:t xml:space="preserve"> Дж. Ю. Экономика государственного сектора // Пер. с англ. – М.: </w:t>
      </w:r>
      <w:proofErr w:type="spellStart"/>
      <w:r>
        <w:t>Издво</w:t>
      </w:r>
      <w:proofErr w:type="spellEnd"/>
      <w:r>
        <w:t xml:space="preserve"> МГУ: ИНФРА-М, 1997. </w:t>
      </w:r>
    </w:p>
    <w:p w:rsidR="00D97759" w:rsidRDefault="00D97759" w:rsidP="003A1191">
      <w:pPr>
        <w:pStyle w:val="af2"/>
        <w:numPr>
          <w:ilvl w:val="0"/>
          <w:numId w:val="9"/>
        </w:numPr>
      </w:pPr>
      <w:r>
        <w:t>Экономика здравоохранения [Текст] : учеб</w:t>
      </w:r>
      <w:proofErr w:type="gramStart"/>
      <w:r>
        <w:t>.</w:t>
      </w:r>
      <w:proofErr w:type="gramEnd"/>
      <w:r>
        <w:t xml:space="preserve"> </w:t>
      </w:r>
      <w:proofErr w:type="gramStart"/>
      <w:r>
        <w:t>п</w:t>
      </w:r>
      <w:proofErr w:type="gramEnd"/>
      <w:r>
        <w:t xml:space="preserve">особие / под науч. ред. М. Г. </w:t>
      </w:r>
      <w:proofErr w:type="spellStart"/>
      <w:r>
        <w:t>Колосницыной</w:t>
      </w:r>
      <w:proofErr w:type="spellEnd"/>
      <w:r>
        <w:t xml:space="preserve">, И. М. </w:t>
      </w:r>
      <w:proofErr w:type="spellStart"/>
      <w:r>
        <w:t>Шеймана</w:t>
      </w:r>
      <w:proofErr w:type="spellEnd"/>
      <w:r>
        <w:t>, С. В. Шишкина ; Гос. ун-т — Высшая школа экономики. — М.</w:t>
      </w:r>
      <w:proofErr w:type="gramStart"/>
      <w:r>
        <w:t xml:space="preserve"> :</w:t>
      </w:r>
      <w:proofErr w:type="gramEnd"/>
      <w:r>
        <w:t xml:space="preserve"> Изд. дом ГУ ВШЭ, 2008. — 479, [1] с. — (Учебники Высшей школы экономики). — 2000 экз. — ISBN 978-5-7598-0571-7 (в пер.).</w:t>
      </w:r>
    </w:p>
    <w:p w:rsidR="00D97759" w:rsidRDefault="00D97759" w:rsidP="008253E4">
      <w:pPr>
        <w:pStyle w:val="af2"/>
        <w:numPr>
          <w:ilvl w:val="0"/>
          <w:numId w:val="9"/>
        </w:numPr>
      </w:pPr>
      <w:r>
        <w:t xml:space="preserve">Агентство социальной информации // </w:t>
      </w:r>
      <w:r w:rsidRPr="008253E4">
        <w:t>Социальная реклама Фонда Доноров появилась в петербургском общественном транспорте</w:t>
      </w:r>
      <w:r>
        <w:t>,</w:t>
      </w:r>
      <w:r w:rsidRPr="002326FC">
        <w:t xml:space="preserve"> </w:t>
      </w:r>
      <w:r>
        <w:t xml:space="preserve">2015-2022. - URL: </w:t>
      </w:r>
      <w:hyperlink r:id="rId81" w:history="1">
        <w:r w:rsidRPr="00005C16">
          <w:rPr>
            <w:rStyle w:val="af3"/>
            <w:lang w:val="en-US"/>
          </w:rPr>
          <w:t>http</w:t>
        </w:r>
        <w:r w:rsidRPr="00005C16">
          <w:rPr>
            <w:rStyle w:val="af3"/>
          </w:rPr>
          <w:t>://</w:t>
        </w:r>
        <w:r w:rsidRPr="00005C16">
          <w:rPr>
            <w:rStyle w:val="af3"/>
            <w:lang w:val="en-US"/>
          </w:rPr>
          <w:t>www</w:t>
        </w:r>
        <w:r w:rsidRPr="00005C16">
          <w:rPr>
            <w:rStyle w:val="af3"/>
          </w:rPr>
          <w:t>.</w:t>
        </w:r>
        <w:r w:rsidRPr="00005C16">
          <w:rPr>
            <w:rStyle w:val="af3"/>
            <w:lang w:val="en-US"/>
          </w:rPr>
          <w:t>transfusion</w:t>
        </w:r>
        <w:r w:rsidRPr="00005C16">
          <w:rPr>
            <w:rStyle w:val="af3"/>
          </w:rPr>
          <w:t>.</w:t>
        </w:r>
        <w:proofErr w:type="spellStart"/>
        <w:r w:rsidRPr="00005C16">
          <w:rPr>
            <w:rStyle w:val="af3"/>
            <w:lang w:val="en-US"/>
          </w:rPr>
          <w:t>ru</w:t>
        </w:r>
        <w:proofErr w:type="spellEnd"/>
        <w:r w:rsidRPr="00005C16">
          <w:rPr>
            <w:rStyle w:val="af3"/>
          </w:rPr>
          <w:t>/</w:t>
        </w:r>
        <w:r w:rsidRPr="00005C16">
          <w:rPr>
            <w:rStyle w:val="af3"/>
            <w:lang w:val="en-US"/>
          </w:rPr>
          <w:t>doc</w:t>
        </w:r>
        <w:r w:rsidRPr="00005C16">
          <w:rPr>
            <w:rStyle w:val="af3"/>
          </w:rPr>
          <w:t>/2006-04-17-2.</w:t>
        </w:r>
        <w:r w:rsidRPr="00005C16">
          <w:rPr>
            <w:rStyle w:val="af3"/>
            <w:lang w:val="en-US"/>
          </w:rPr>
          <w:t>html</w:t>
        </w:r>
      </w:hyperlink>
      <w:r>
        <w:t xml:space="preserve"> (дата обращения: 27.04.2022).</w:t>
      </w:r>
    </w:p>
    <w:p w:rsidR="00D97759" w:rsidRDefault="00D97759" w:rsidP="003A1191">
      <w:pPr>
        <w:pStyle w:val="af2"/>
        <w:numPr>
          <w:ilvl w:val="0"/>
          <w:numId w:val="9"/>
        </w:numPr>
      </w:pPr>
      <w:r w:rsidRPr="009016A7">
        <w:t xml:space="preserve">Аппарат для аутотрансфузии крови </w:t>
      </w:r>
      <w:proofErr w:type="spellStart"/>
      <w:r w:rsidRPr="009016A7">
        <w:t>Cell</w:t>
      </w:r>
      <w:proofErr w:type="spellEnd"/>
      <w:r w:rsidRPr="009016A7">
        <w:t xml:space="preserve"> </w:t>
      </w:r>
      <w:proofErr w:type="spellStart"/>
      <w:r w:rsidRPr="009016A7">
        <w:t>Saver</w:t>
      </w:r>
      <w:proofErr w:type="spellEnd"/>
      <w:r w:rsidRPr="009016A7">
        <w:t xml:space="preserve"> </w:t>
      </w:r>
      <w:proofErr w:type="spellStart"/>
      <w:r w:rsidRPr="009016A7">
        <w:t>Elite</w:t>
      </w:r>
      <w:proofErr w:type="spellEnd"/>
      <w:r w:rsidRPr="009016A7">
        <w:t xml:space="preserve"> - Аппараты для </w:t>
      </w:r>
      <w:proofErr w:type="spellStart"/>
      <w:r w:rsidRPr="009016A7">
        <w:t>реинфузии</w:t>
      </w:r>
      <w:proofErr w:type="spellEnd"/>
      <w:r w:rsidRPr="009016A7">
        <w:t xml:space="preserve"> </w:t>
      </w:r>
      <w:proofErr w:type="spellStart"/>
      <w:r w:rsidRPr="009016A7">
        <w:t>Cell</w:t>
      </w:r>
      <w:proofErr w:type="spellEnd"/>
      <w:r w:rsidRPr="009016A7">
        <w:t xml:space="preserve"> </w:t>
      </w:r>
      <w:proofErr w:type="spellStart"/>
      <w:r w:rsidRPr="009016A7">
        <w:t>Saver</w:t>
      </w:r>
      <w:proofErr w:type="spellEnd"/>
      <w:r w:rsidRPr="009016A7">
        <w:t xml:space="preserve"> (пр-во </w:t>
      </w:r>
      <w:proofErr w:type="spellStart"/>
      <w:r w:rsidRPr="009016A7">
        <w:t>Haemonetics</w:t>
      </w:r>
      <w:proofErr w:type="spellEnd"/>
      <w:r w:rsidRPr="009016A7">
        <w:t>)</w:t>
      </w:r>
      <w:r>
        <w:t xml:space="preserve"> // </w:t>
      </w:r>
      <w:proofErr w:type="spellStart"/>
      <w:r>
        <w:t>Дельрус</w:t>
      </w:r>
      <w:proofErr w:type="spellEnd"/>
      <w:r>
        <w:t>,</w:t>
      </w:r>
      <w:r w:rsidRPr="002326FC">
        <w:t xml:space="preserve"> </w:t>
      </w:r>
      <w:r>
        <w:t xml:space="preserve">2008-2022. - URL: </w:t>
      </w:r>
      <w:hyperlink r:id="rId82" w:history="1">
        <w:r w:rsidRPr="00EE51E5">
          <w:rPr>
            <w:rStyle w:val="af3"/>
          </w:rPr>
          <w:t>https://www.delrus.ru/catalog/tekhnologii-krovosberezheniya/apparaty-raskhodnye-materialy-i-leykotsitarnye-filtry-dlya-reinfuzii-krovi/apparaty-dlya-reinfuzii-cell-saver-pr-vo-haemonetics/229731-apparat-dlya-autotransfuzii-krovi-cell-saver-elite/</w:t>
        </w:r>
      </w:hyperlink>
      <w:r>
        <w:t xml:space="preserve"> (дата обращения: 27.04.2022).</w:t>
      </w:r>
    </w:p>
    <w:p w:rsidR="00D97759" w:rsidRDefault="00D97759" w:rsidP="003A1191">
      <w:pPr>
        <w:pStyle w:val="af2"/>
        <w:numPr>
          <w:ilvl w:val="0"/>
          <w:numId w:val="9"/>
        </w:numPr>
      </w:pPr>
      <w:r>
        <w:t xml:space="preserve">Безопасность крови и ее наличие // Всемирная организация здравоохранения, 1997-2022. - URL: </w:t>
      </w:r>
      <w:hyperlink r:id="rId83" w:history="1">
        <w:r w:rsidRPr="003B59A8">
          <w:rPr>
            <w:rStyle w:val="af3"/>
          </w:rPr>
          <w:t>https://www.who.int/ru/news-room/fact-sheets/detail/hiv-aids</w:t>
        </w:r>
      </w:hyperlink>
      <w:r>
        <w:t xml:space="preserve"> (дата обращения: 20.02.2022).</w:t>
      </w:r>
    </w:p>
    <w:p w:rsidR="00D97759" w:rsidRDefault="00D97759" w:rsidP="003A1191">
      <w:pPr>
        <w:pStyle w:val="af2"/>
        <w:numPr>
          <w:ilvl w:val="0"/>
          <w:numId w:val="9"/>
        </w:numPr>
      </w:pPr>
      <w:r>
        <w:t xml:space="preserve">Безопасность крови и ее наличие // Всемирная организация здравоохранения, 1997-2022. - URL: </w:t>
      </w:r>
      <w:hyperlink r:id="rId84" w:history="1">
        <w:r w:rsidRPr="004369BA">
          <w:rPr>
            <w:rStyle w:val="af3"/>
          </w:rPr>
          <w:t>https://www.who.int/ru/news-room/fact-sheets/detail/blood-safety-and-availability</w:t>
        </w:r>
      </w:hyperlink>
      <w:r>
        <w:t xml:space="preserve"> (дата обращения: 27.04.2022).</w:t>
      </w:r>
    </w:p>
    <w:p w:rsidR="00D97759" w:rsidRDefault="00D97759" w:rsidP="003A1191">
      <w:pPr>
        <w:pStyle w:val="af2"/>
        <w:numPr>
          <w:ilvl w:val="0"/>
          <w:numId w:val="9"/>
        </w:numPr>
      </w:pPr>
      <w:r>
        <w:t xml:space="preserve">Безопасность крови и ее </w:t>
      </w:r>
      <w:proofErr w:type="spellStart"/>
      <w:r>
        <w:t>налчие</w:t>
      </w:r>
      <w:proofErr w:type="spellEnd"/>
      <w:r>
        <w:t xml:space="preserve"> // Всемирная организация здравоохранения, 1997-2022. - URL: </w:t>
      </w:r>
      <w:hyperlink r:id="rId85" w:history="1">
        <w:r w:rsidRPr="004369BA">
          <w:rPr>
            <w:rStyle w:val="af3"/>
          </w:rPr>
          <w:t>https://www.who.int/ru/news-room/fact-sheets/detail/blood-safety-and-availability</w:t>
        </w:r>
      </w:hyperlink>
      <w:r>
        <w:t xml:space="preserve"> (дата обращения: 27.04.2022).</w:t>
      </w:r>
    </w:p>
    <w:p w:rsidR="00D97759" w:rsidRDefault="00D97759" w:rsidP="003A1191">
      <w:pPr>
        <w:pStyle w:val="af2"/>
        <w:numPr>
          <w:ilvl w:val="0"/>
          <w:numId w:val="9"/>
        </w:numPr>
      </w:pPr>
      <w:r>
        <w:t xml:space="preserve">В Китае появился черный рынок донорской крови // </w:t>
      </w:r>
      <w:proofErr w:type="spellStart"/>
      <w:r>
        <w:rPr>
          <w:lang w:val="en-US"/>
        </w:rPr>
        <w:t>Vademecum</w:t>
      </w:r>
      <w:proofErr w:type="spellEnd"/>
      <w:r>
        <w:t xml:space="preserve">, 1997-2022. - URL:  </w:t>
      </w:r>
      <w:hyperlink r:id="rId86" w:history="1">
        <w:r w:rsidRPr="00DB42D1">
          <w:rPr>
            <w:rStyle w:val="af3"/>
          </w:rPr>
          <w:t>https://vademec.ru/news/2015/02/17/v_kitae_poyavilsya_chernyy_rynok_donorskoy_krovi/</w:t>
        </w:r>
      </w:hyperlink>
      <w:r>
        <w:rPr>
          <w:rStyle w:val="af3"/>
        </w:rPr>
        <w:t xml:space="preserve"> </w:t>
      </w:r>
      <w:r>
        <w:t>(дата обращения: 15.02.2022).</w:t>
      </w:r>
    </w:p>
    <w:p w:rsidR="00D97759" w:rsidRDefault="00D97759" w:rsidP="003A1191">
      <w:pPr>
        <w:pStyle w:val="af2"/>
        <w:numPr>
          <w:ilvl w:val="0"/>
          <w:numId w:val="9"/>
        </w:numPr>
      </w:pPr>
      <w:r>
        <w:t xml:space="preserve">В России увеличилось количество регулярных доноров // </w:t>
      </w:r>
      <w:proofErr w:type="spellStart"/>
      <w:r>
        <w:t>Медвестник</w:t>
      </w:r>
      <w:proofErr w:type="spellEnd"/>
      <w:r>
        <w:t xml:space="preserve">, 1997-2022. - URL: </w:t>
      </w:r>
      <w:hyperlink r:id="rId87" w:history="1">
        <w:r w:rsidRPr="003B59A8">
          <w:rPr>
            <w:rStyle w:val="af3"/>
          </w:rPr>
          <w:t>https://medvestnik.ru/content/news/direktor_centra_krovi_fmba_rossii_olga_grishina_v_rossii_uvelichilos_kolichestvo_regulyarnyh_donorov.html</w:t>
        </w:r>
      </w:hyperlink>
      <w:r>
        <w:t xml:space="preserve"> (дата обращения: 27.04.2022).</w:t>
      </w:r>
    </w:p>
    <w:p w:rsidR="00D97759" w:rsidRDefault="00D97759" w:rsidP="003A1191">
      <w:pPr>
        <w:pStyle w:val="af2"/>
        <w:numPr>
          <w:ilvl w:val="0"/>
          <w:numId w:val="9"/>
        </w:numPr>
      </w:pPr>
      <w:r>
        <w:t xml:space="preserve">Виды донорства // Городская клиническая больница имени М.П. </w:t>
      </w:r>
      <w:proofErr w:type="spellStart"/>
      <w:r>
        <w:t>Кончаловского</w:t>
      </w:r>
      <w:proofErr w:type="spellEnd"/>
      <w:r>
        <w:t xml:space="preserve">, 1999-2022. - URL: </w:t>
      </w:r>
      <w:hyperlink r:id="rId88" w:history="1">
        <w:r w:rsidRPr="003B59A8">
          <w:rPr>
            <w:rStyle w:val="af3"/>
          </w:rPr>
          <w:t>https://gb3zelao.ru/sluzhba-krovi-materialy/vidy-donorstva.html</w:t>
        </w:r>
      </w:hyperlink>
      <w:r>
        <w:t xml:space="preserve"> (дата обращения: 27.04.2022).</w:t>
      </w:r>
    </w:p>
    <w:p w:rsidR="00D97759" w:rsidRDefault="00D97759" w:rsidP="003A1191">
      <w:pPr>
        <w:pStyle w:val="af2"/>
        <w:numPr>
          <w:ilvl w:val="0"/>
          <w:numId w:val="9"/>
        </w:numPr>
      </w:pPr>
      <w:r>
        <w:t>ВИЧ в России</w:t>
      </w:r>
      <w:proofErr w:type="gramStart"/>
      <w:r>
        <w:t xml:space="preserve"> // Е</w:t>
      </w:r>
      <w:proofErr w:type="gramEnd"/>
      <w:r>
        <w:t xml:space="preserve">сли быть точным, 2018-2022. - URL: </w:t>
      </w:r>
      <w:hyperlink r:id="rId89" w:history="1">
        <w:r w:rsidRPr="00AC16A8">
          <w:rPr>
            <w:rStyle w:val="af3"/>
          </w:rPr>
          <w:t>https://tochno.st/problems/hiv</w:t>
        </w:r>
      </w:hyperlink>
      <w:r>
        <w:t xml:space="preserve"> (дата обращения: 27.04.2022).</w:t>
      </w:r>
    </w:p>
    <w:p w:rsidR="00D97759" w:rsidRDefault="00D97759" w:rsidP="003A1191">
      <w:pPr>
        <w:pStyle w:val="af2"/>
        <w:numPr>
          <w:ilvl w:val="0"/>
          <w:numId w:val="9"/>
        </w:numPr>
      </w:pPr>
      <w:r>
        <w:t xml:space="preserve">ВИЧ/СПИД // Всемирная организация здравоохранения, 1997-2022. - URL: </w:t>
      </w:r>
      <w:hyperlink r:id="rId90" w:history="1">
        <w:r w:rsidRPr="003B59A8">
          <w:rPr>
            <w:rStyle w:val="af3"/>
          </w:rPr>
          <w:t>https://www.who.int/ru/news-room/fact-sheets/detail/hiv-aids</w:t>
        </w:r>
      </w:hyperlink>
      <w:r>
        <w:t xml:space="preserve"> (дата обращения: 27.04.2022).</w:t>
      </w:r>
    </w:p>
    <w:p w:rsidR="00D97759" w:rsidRDefault="00D97759" w:rsidP="003A1191">
      <w:pPr>
        <w:pStyle w:val="af2"/>
        <w:numPr>
          <w:ilvl w:val="0"/>
          <w:numId w:val="9"/>
        </w:numPr>
      </w:pPr>
      <w:r>
        <w:t xml:space="preserve">ВИЧ-инфекция в Российской Федерации на 31 декабря 2021 г. // Справка ВИЧ в России, 2021. - URL: </w:t>
      </w:r>
      <w:hyperlink r:id="rId91" w:history="1">
        <w:r w:rsidRPr="00AC16A8">
          <w:rPr>
            <w:rStyle w:val="af3"/>
          </w:rPr>
          <w:t>http://www.hivrussia.info/wp-content/uploads/2022/03/Spravka-VICH-v-Rossii-na-31.12.2021-g..pdf</w:t>
        </w:r>
      </w:hyperlink>
      <w:r>
        <w:t xml:space="preserve"> (дата обращения: 27.04.2022).</w:t>
      </w:r>
    </w:p>
    <w:p w:rsidR="00D97759" w:rsidRDefault="00D97759" w:rsidP="003A1191">
      <w:pPr>
        <w:pStyle w:val="af2"/>
        <w:numPr>
          <w:ilvl w:val="0"/>
          <w:numId w:val="9"/>
        </w:numPr>
      </w:pPr>
      <w:r>
        <w:t xml:space="preserve">Глобальная стратегия действий // </w:t>
      </w:r>
      <w:r>
        <w:rPr>
          <w:color w:val="000000" w:themeColor="text1"/>
        </w:rPr>
        <w:t>Всемирная организация здравоохранения</w:t>
      </w:r>
      <w:r>
        <w:t xml:space="preserve">, 1997-2022. - URL:  </w:t>
      </w:r>
      <w:hyperlink r:id="rId92" w:history="1">
        <w:r w:rsidRPr="00C40BA0">
          <w:rPr>
            <w:rStyle w:val="af3"/>
          </w:rPr>
          <w:t>https://www.who.int/bloodsafety/publications/d173.pdf</w:t>
        </w:r>
      </w:hyperlink>
      <w:r>
        <w:t xml:space="preserve"> </w:t>
      </w:r>
      <w:r>
        <w:rPr>
          <w:rStyle w:val="af3"/>
        </w:rPr>
        <w:t xml:space="preserve"> </w:t>
      </w:r>
      <w:r>
        <w:t>(дата обращения: 15.02.2022).</w:t>
      </w:r>
    </w:p>
    <w:p w:rsidR="00D97759" w:rsidRDefault="00D97759" w:rsidP="003A1191">
      <w:pPr>
        <w:pStyle w:val="af2"/>
        <w:numPr>
          <w:ilvl w:val="0"/>
          <w:numId w:val="9"/>
        </w:numPr>
      </w:pPr>
      <w:r>
        <w:t xml:space="preserve">Добровольное безвозмездное донорство крови // </w:t>
      </w:r>
      <w:r>
        <w:rPr>
          <w:color w:val="000000" w:themeColor="text1"/>
        </w:rPr>
        <w:t>Всемирная организация здравоохранения</w:t>
      </w:r>
      <w:r>
        <w:t xml:space="preserve">, 1997-2022. - URL:  </w:t>
      </w:r>
      <w:hyperlink r:id="rId93" w:history="1">
        <w:r w:rsidRPr="00810F7D">
          <w:rPr>
            <w:rStyle w:val="af3"/>
          </w:rPr>
          <w:t>https://www.who.int/bloodsafety/voluntary_donation/ru/</w:t>
        </w:r>
      </w:hyperlink>
      <w:r>
        <w:t xml:space="preserve"> (дата обращения: 15.02.2022).</w:t>
      </w:r>
    </w:p>
    <w:p w:rsidR="00D97759" w:rsidRDefault="00D97759" w:rsidP="003A1191">
      <w:pPr>
        <w:pStyle w:val="af2"/>
        <w:numPr>
          <w:ilvl w:val="0"/>
          <w:numId w:val="9"/>
        </w:numPr>
      </w:pPr>
      <w:r>
        <w:t xml:space="preserve">Донорский светофор // Коммерсантъ, 1997-2022. - URL: </w:t>
      </w:r>
      <w:hyperlink r:id="rId94" w:history="1">
        <w:r w:rsidRPr="003B59A8">
          <w:rPr>
            <w:rStyle w:val="af3"/>
          </w:rPr>
          <w:t>https://www.kommersant.ru/doc/4125512</w:t>
        </w:r>
      </w:hyperlink>
      <w:r>
        <w:t xml:space="preserve"> (дата обращения: 27.04.2022).</w:t>
      </w:r>
    </w:p>
    <w:p w:rsidR="00D97759" w:rsidRDefault="00D97759" w:rsidP="003A1191">
      <w:pPr>
        <w:pStyle w:val="af2"/>
        <w:numPr>
          <w:ilvl w:val="0"/>
          <w:numId w:val="9"/>
        </w:numPr>
      </w:pPr>
      <w:r>
        <w:t xml:space="preserve">Донорский светофор // Служба крови, 1997-2022. - URL: </w:t>
      </w:r>
      <w:hyperlink r:id="rId95" w:history="1">
        <w:r w:rsidRPr="003B59A8">
          <w:rPr>
            <w:rStyle w:val="af3"/>
          </w:rPr>
          <w:t>https://yadonor.ru/donorstvo/gde-sdat/map-lights/</w:t>
        </w:r>
      </w:hyperlink>
      <w:r>
        <w:t xml:space="preserve"> (дата обращения: 27.04.2022).</w:t>
      </w:r>
    </w:p>
    <w:p w:rsidR="00D97759" w:rsidRDefault="00D97759" w:rsidP="003A1191">
      <w:pPr>
        <w:pStyle w:val="af2"/>
        <w:numPr>
          <w:ilvl w:val="0"/>
          <w:numId w:val="9"/>
        </w:numPr>
      </w:pPr>
      <w:r>
        <w:t xml:space="preserve">Донорство крови: мотивы и механизмы // ВЦИОМ, 1997-2022. - URL: </w:t>
      </w:r>
      <w:hyperlink r:id="rId96" w:history="1">
        <w:r w:rsidRPr="00EE51E5">
          <w:rPr>
            <w:rStyle w:val="af3"/>
          </w:rPr>
          <w:t>https://wciom.ru/analytical-reviews/analiticheskii-obzor/donorstvo-krovi-motivy-i-mekhanizmy-1</w:t>
        </w:r>
      </w:hyperlink>
      <w:r w:rsidRPr="00971114">
        <w:rPr>
          <w:color w:val="000000" w:themeColor="text1"/>
        </w:rPr>
        <w:t xml:space="preserve"> </w:t>
      </w:r>
      <w:r>
        <w:t>(дата обращения: 27.04.2022).</w:t>
      </w:r>
    </w:p>
    <w:p w:rsidR="00D97759" w:rsidRDefault="00D97759" w:rsidP="003A1191">
      <w:pPr>
        <w:pStyle w:val="af2"/>
        <w:numPr>
          <w:ilvl w:val="0"/>
          <w:numId w:val="9"/>
        </w:numPr>
      </w:pPr>
      <w:r>
        <w:t xml:space="preserve">Закон Российской Федерации «О донорстве крови и ее компонентов» // Право, 2001-2022. - URL: </w:t>
      </w:r>
      <w:hyperlink r:id="rId97" w:history="1">
        <w:r w:rsidRPr="003B59A8">
          <w:rPr>
            <w:rStyle w:val="af3"/>
          </w:rPr>
          <w:t>http://pravo.gov.ru/proxy/ips/?docbody=&amp;prevDoc=102158304&amp;backlink=1&amp;&amp;nd=102024095</w:t>
        </w:r>
      </w:hyperlink>
      <w:r>
        <w:t xml:space="preserve"> (дата обращения: 27.04.2022).</w:t>
      </w:r>
    </w:p>
    <w:p w:rsidR="00D97759" w:rsidRPr="004F1B8A" w:rsidRDefault="00D97759" w:rsidP="004F1B8A">
      <w:pPr>
        <w:pStyle w:val="af2"/>
        <w:numPr>
          <w:ilvl w:val="0"/>
          <w:numId w:val="9"/>
        </w:numPr>
      </w:pPr>
      <w:r>
        <w:t xml:space="preserve">Закон РФ от 09.06.93 № 5142-1 «О донорстве крови и ее компонентов» // Законы России, 1993-2022. - URL:  </w:t>
      </w:r>
      <w:hyperlink r:id="rId98" w:history="1">
        <w:r w:rsidRPr="00005C16">
          <w:rPr>
            <w:rStyle w:val="af3"/>
            <w:lang w:val="en-US"/>
          </w:rPr>
          <w:t>https</w:t>
        </w:r>
        <w:r w:rsidRPr="00005C16">
          <w:rPr>
            <w:rStyle w:val="af3"/>
          </w:rPr>
          <w:t>://</w:t>
        </w:r>
        <w:proofErr w:type="spellStart"/>
        <w:r w:rsidRPr="00005C16">
          <w:rPr>
            <w:rStyle w:val="af3"/>
            <w:lang w:val="en-US"/>
          </w:rPr>
          <w:t>lawrussia</w:t>
        </w:r>
        <w:proofErr w:type="spellEnd"/>
        <w:r w:rsidRPr="00005C16">
          <w:rPr>
            <w:rStyle w:val="af3"/>
          </w:rPr>
          <w:t>.</w:t>
        </w:r>
        <w:proofErr w:type="spellStart"/>
        <w:r w:rsidRPr="00005C16">
          <w:rPr>
            <w:rStyle w:val="af3"/>
            <w:lang w:val="en-US"/>
          </w:rPr>
          <w:t>ru</w:t>
        </w:r>
        <w:proofErr w:type="spellEnd"/>
        <w:r w:rsidRPr="00005C16">
          <w:rPr>
            <w:rStyle w:val="af3"/>
          </w:rPr>
          <w:t>/</w:t>
        </w:r>
        <w:r w:rsidRPr="00005C16">
          <w:rPr>
            <w:rStyle w:val="af3"/>
            <w:lang w:val="en-US"/>
          </w:rPr>
          <w:t>texts</w:t>
        </w:r>
        <w:r w:rsidRPr="00005C16">
          <w:rPr>
            <w:rStyle w:val="af3"/>
          </w:rPr>
          <w:t>/</w:t>
        </w:r>
        <w:r w:rsidRPr="00005C16">
          <w:rPr>
            <w:rStyle w:val="af3"/>
            <w:lang w:val="en-US"/>
          </w:rPr>
          <w:t>legal</w:t>
        </w:r>
        <w:r w:rsidRPr="00005C16">
          <w:rPr>
            <w:rStyle w:val="af3"/>
          </w:rPr>
          <w:t>_185/</w:t>
        </w:r>
        <w:r w:rsidRPr="00005C16">
          <w:rPr>
            <w:rStyle w:val="af3"/>
            <w:lang w:val="en-US"/>
          </w:rPr>
          <w:t>doc</w:t>
        </w:r>
        <w:r w:rsidRPr="00005C16">
          <w:rPr>
            <w:rStyle w:val="af3"/>
          </w:rPr>
          <w:t>18</w:t>
        </w:r>
        <w:r w:rsidRPr="00005C16">
          <w:rPr>
            <w:rStyle w:val="af3"/>
            <w:lang w:val="en-US"/>
          </w:rPr>
          <w:t>a</w:t>
        </w:r>
        <w:r w:rsidRPr="00005C16">
          <w:rPr>
            <w:rStyle w:val="af3"/>
          </w:rPr>
          <w:t>255</w:t>
        </w:r>
        <w:r w:rsidRPr="00005C16">
          <w:rPr>
            <w:rStyle w:val="af3"/>
            <w:lang w:val="en-US"/>
          </w:rPr>
          <w:t>x</w:t>
        </w:r>
        <w:r w:rsidRPr="00005C16">
          <w:rPr>
            <w:rStyle w:val="af3"/>
          </w:rPr>
          <w:t>935.</w:t>
        </w:r>
        <w:proofErr w:type="spellStart"/>
        <w:r w:rsidRPr="00005C16">
          <w:rPr>
            <w:rStyle w:val="af3"/>
            <w:lang w:val="en-US"/>
          </w:rPr>
          <w:t>htm</w:t>
        </w:r>
        <w:proofErr w:type="spellEnd"/>
      </w:hyperlink>
      <w:r>
        <w:t xml:space="preserve"> (дата обращения: 20.04.2022).</w:t>
      </w:r>
    </w:p>
    <w:p w:rsidR="00D97759" w:rsidRDefault="00D97759" w:rsidP="003A1191">
      <w:pPr>
        <w:pStyle w:val="af2"/>
        <w:numPr>
          <w:ilvl w:val="0"/>
          <w:numId w:val="9"/>
        </w:numPr>
      </w:pPr>
      <w:r>
        <w:t xml:space="preserve">Исследование донорской крови // </w:t>
      </w:r>
      <w:r w:rsidRPr="00FB4A55">
        <w:t>Центр крови Северо-Эстонской региональной больницы</w:t>
      </w:r>
      <w:r>
        <w:t xml:space="preserve">, 2005-2022. - URL: </w:t>
      </w:r>
      <w:hyperlink r:id="rId99" w:history="1">
        <w:r w:rsidRPr="00E20C56">
          <w:rPr>
            <w:rStyle w:val="af3"/>
          </w:rPr>
          <w:t>https://verekeskus.ee/ru/issledovaniya/issledovanie-donorskoj-krovi/</w:t>
        </w:r>
      </w:hyperlink>
      <w:r>
        <w:t xml:space="preserve"> (дата обращения: 27.04.2022).</w:t>
      </w:r>
    </w:p>
    <w:p w:rsidR="00D97759" w:rsidRDefault="00D97759" w:rsidP="003A1191">
      <w:pPr>
        <w:pStyle w:val="af2"/>
        <w:numPr>
          <w:ilvl w:val="0"/>
          <w:numId w:val="9"/>
        </w:numPr>
      </w:pPr>
      <w:r w:rsidRPr="0084786D">
        <w:t>К 35 год</w:t>
      </w:r>
      <w:r>
        <w:t xml:space="preserve">ам 3–4% мужчин инфицированы ВИЧ // Известия, 1997-2022. - URL: </w:t>
      </w:r>
      <w:hyperlink r:id="rId100" w:history="1">
        <w:r w:rsidRPr="003B59A8">
          <w:rPr>
            <w:rStyle w:val="af3"/>
          </w:rPr>
          <w:t>https://iz.ru/946441/elena-sidorenko/k-35-godam-3-4-muzhchin-infitcirovany-vich</w:t>
        </w:r>
      </w:hyperlink>
      <w:r>
        <w:t xml:space="preserve"> (дата обращения: 27.04.2022).</w:t>
      </w:r>
    </w:p>
    <w:p w:rsidR="00D97759" w:rsidRDefault="00D97759" w:rsidP="003A1191">
      <w:pPr>
        <w:pStyle w:val="af2"/>
        <w:numPr>
          <w:ilvl w:val="0"/>
          <w:numId w:val="9"/>
        </w:numPr>
      </w:pPr>
      <w:r>
        <w:t xml:space="preserve">Как сдают кровь в Германии// </w:t>
      </w:r>
      <w:r>
        <w:rPr>
          <w:lang w:val="en-US"/>
        </w:rPr>
        <w:t>Made</w:t>
      </w:r>
      <w:r w:rsidRPr="008B2726">
        <w:t xml:space="preserve"> </w:t>
      </w:r>
      <w:r>
        <w:rPr>
          <w:lang w:val="en-US"/>
        </w:rPr>
        <w:t>for</w:t>
      </w:r>
      <w:r w:rsidRPr="008B2726">
        <w:t xml:space="preserve"> </w:t>
      </w:r>
      <w:r>
        <w:rPr>
          <w:lang w:val="en-US"/>
        </w:rPr>
        <w:t>minds</w:t>
      </w:r>
      <w:r>
        <w:t xml:space="preserve">, 1997-2022. - </w:t>
      </w:r>
      <w:proofErr w:type="gramStart"/>
      <w:r>
        <w:t xml:space="preserve">URL:  </w:t>
      </w:r>
      <w:hyperlink r:id="rId101" w:anchor=":~:text=%D0%9A%D0%B0%D0%BA%20%D1%81%D1%82%D0%B0%D1%82%D1%8C%20%D0%B4%D0%BE%D0%BD%D0%BE%D1%80%D0%BE%D0%BC%20%D0%B2%20%D0%93%D0%B5%D1%80%D0%BC%D0%B0%D0%BD%D0%B8%D0%B8,%D0%B2%D0%BE%D0%B7%D1%80%D0%B0%D1%81%D1%82%D0%B0%20%D0%BF%D1%80%D0%B8%D0%BD%D0%B8%D0%BC%D0" w:history="1">
        <w:r w:rsidRPr="001A3AC1">
          <w:rPr>
            <w:rStyle w:val="af3"/>
          </w:rPr>
          <w:t>https://www.dw.com/ru/%D0%BA%D0%B0%D0%BA-%D1%81%D0%B4%D0%B0%D1%8E%D1%82-%D0%BA%D1%80%D0%BE%D0%B2%D1%8C-%D0%B2-%D0%B3%D0%B5%D1%80%D0%BC%D0%B0%D0%BD%D0%B8%D0%B8/a-44297551#:~:text=%D0%9A%D0%B0%D0%BA%20%D1</w:t>
        </w:r>
        <w:proofErr w:type="gramEnd"/>
        <w:r w:rsidRPr="001A3AC1">
          <w:rPr>
            <w:rStyle w:val="af3"/>
          </w:rPr>
          <w:t>%</w:t>
        </w:r>
        <w:proofErr w:type="gramStart"/>
        <w:r w:rsidRPr="001A3AC1">
          <w:rPr>
            <w:rStyle w:val="af3"/>
          </w:rPr>
          <w:t>81%D1%82%D0%B0%D1%82%D1%8C%20%D0%B4%D0%BE%D0%BD%D0%BE%D1%80%D0%BE%D0%BC%20%D0%B2%20%D0%93%D0%B5%D1%80%D0%BC%D0%B0%D0%BD%D0%B8%D0%B8,%D0%B2%D0%BE%D0%B7%D1%80%D0%B0%D1%81%D1%82%D0%B0</w:t>
        </w:r>
        <w:proofErr w:type="gramEnd"/>
        <w:r w:rsidRPr="001A3AC1">
          <w:rPr>
            <w:rStyle w:val="af3"/>
          </w:rPr>
          <w:t>%</w:t>
        </w:r>
        <w:proofErr w:type="gramStart"/>
        <w:r w:rsidRPr="001A3AC1">
          <w:rPr>
            <w:rStyle w:val="af3"/>
          </w:rPr>
          <w:t>20%D0%BF%D1%80%D0%B8%D0%BD%D0%B8%D0%BC%D0%B0%D1%8E%D1%82%20%D1%82%D0%BE%D0%BB%D1%8C%D0%BA%D0%BE%20%D1%80%D0%B5%D0%B3%D1%83%D0%BB%D1%8F%D1%80%D0%BD%D1%8B%D1%85%20%D0%B4%D0%BE%D0%BD</w:t>
        </w:r>
        <w:proofErr w:type="gramEnd"/>
        <w:r w:rsidRPr="001A3AC1">
          <w:rPr>
            <w:rStyle w:val="af3"/>
          </w:rPr>
          <w:t>%D0%BE%D1%80%D0%BE%D0%B2</w:t>
        </w:r>
      </w:hyperlink>
      <w:r>
        <w:t xml:space="preserve"> (дата обращения: 15.02.2022).</w:t>
      </w:r>
    </w:p>
    <w:p w:rsidR="00D97759" w:rsidRDefault="00D97759" w:rsidP="003A1191">
      <w:pPr>
        <w:pStyle w:val="af2"/>
        <w:numPr>
          <w:ilvl w:val="0"/>
          <w:numId w:val="9"/>
        </w:numPr>
      </w:pPr>
      <w:r>
        <w:t xml:space="preserve">Как стать донором крови // Официальный сайт Мэра Москвы, 1997-2022. - URL: </w:t>
      </w:r>
      <w:hyperlink r:id="rId102" w:history="1">
        <w:r w:rsidRPr="003B59A8">
          <w:rPr>
            <w:rStyle w:val="af3"/>
          </w:rPr>
          <w:t>https://www.mos.ru/otvet-zdorovie/kak-stat-donorom-krovi/</w:t>
        </w:r>
      </w:hyperlink>
      <w:r>
        <w:t xml:space="preserve">  (дата обращения: 27.04.2022).</w:t>
      </w:r>
    </w:p>
    <w:p w:rsidR="00D97759" w:rsidRDefault="00D97759" w:rsidP="003A1191">
      <w:pPr>
        <w:pStyle w:val="af2"/>
        <w:numPr>
          <w:ilvl w:val="0"/>
          <w:numId w:val="9"/>
        </w:numPr>
      </w:pPr>
      <w:r>
        <w:t xml:space="preserve">Как стать донором крови в Китае // </w:t>
      </w:r>
      <w:proofErr w:type="spellStart"/>
      <w:r>
        <w:rPr>
          <w:color w:val="000000" w:themeColor="text1"/>
        </w:rPr>
        <w:t>Магазета</w:t>
      </w:r>
      <w:proofErr w:type="spellEnd"/>
      <w:r>
        <w:t xml:space="preserve">, 1997-2022. - </w:t>
      </w:r>
      <w:proofErr w:type="gramStart"/>
      <w:r>
        <w:t xml:space="preserve">URL:  </w:t>
      </w:r>
      <w:hyperlink r:id="rId103" w:anchor=":~:text=1%20%D0%BE%D0%BA%D1%82%D1%8F%D0%B1%D1%80%D1%8F%201998%20%D0%B3%D0%BE%D0%B4%D0%B0%20%D0%B2%D1%81%D1%82%D1%83%D0%BF%D0%B8%D0%BB,%D0%B1%D1%8B%D1%82%D1%8C%20%D0%BE%D0%B1%D0%B5%D1%81%D0%BF%D0%B5%D1%87%D0%B5%D0%BD%20%D0%B2%D1%81%D0%B5%D0%BC%D0%B8%20%D0%" w:history="1">
        <w:r w:rsidRPr="00DB42D1">
          <w:rPr>
            <w:rStyle w:val="af3"/>
          </w:rPr>
          <w:t>https://magazeta.com/zmb-blood-donation#:~:text=1%20%D0%BE%D0%BA%D1%82%D1%8F%D0%B1%D1%</w:t>
        </w:r>
        <w:r w:rsidRPr="00DB42D1">
          <w:rPr>
            <w:rStyle w:val="af3"/>
          </w:rPr>
          <w:lastRenderedPageBreak/>
          <w:t>80%D1%8F%201998%20%D0%B3%D0%BE%D0%B4%D0%B0%20%D0%B2%D1%81%D1%82%D1%83%D0%BF%D0%B8%D0%BB,%D0%B1%D1%8B%D1%82%D1%8C%20%D0%BE%D0%B1</w:t>
        </w:r>
        <w:proofErr w:type="gramEnd"/>
        <w:r w:rsidRPr="00DB42D1">
          <w:rPr>
            <w:rStyle w:val="af3"/>
          </w:rPr>
          <w:t>%</w:t>
        </w:r>
        <w:proofErr w:type="gramStart"/>
        <w:r w:rsidRPr="00DB42D1">
          <w:rPr>
            <w:rStyle w:val="af3"/>
          </w:rPr>
          <w:t>D0%B5%D1%81%D0%BF%D0%B5%D1%87%D0%B5%D0%BD%20%D0%B2%D1%81%D0%B5%D0%BC%D0%B8%20%D0%BD%D0%B5%D0%BE%D0%B1%D1%85%D0%BE%D0%B4%D0%B8%D0%BC%D1%8B%D0%BC%D0%B8%20%D1%83%D1%81%D0%BB%D0%BE%D0</w:t>
        </w:r>
        <w:proofErr w:type="gramEnd"/>
        <w:r w:rsidRPr="00DB42D1">
          <w:rPr>
            <w:rStyle w:val="af3"/>
          </w:rPr>
          <w:t>%B2%D0%B8%D1%8F%D0%BC%D0%B8</w:t>
        </w:r>
      </w:hyperlink>
      <w:r>
        <w:t xml:space="preserve"> (дата обращения: 15.02.2022).</w:t>
      </w:r>
    </w:p>
    <w:p w:rsidR="00D97759" w:rsidRDefault="00D97759" w:rsidP="003A1191">
      <w:pPr>
        <w:pStyle w:val="af2"/>
        <w:numPr>
          <w:ilvl w:val="0"/>
          <w:numId w:val="9"/>
        </w:numPr>
      </w:pPr>
      <w:r w:rsidRPr="00796C27">
        <w:t>К</w:t>
      </w:r>
      <w:r>
        <w:t>онституция Российской Федерации</w:t>
      </w:r>
      <w:r w:rsidRPr="00796C27">
        <w:t xml:space="preserve"> (принята всенародным голосованием 12.12.1993 с изменениями, одобренными в ходе общероссийского голосования 01.07.2020) </w:t>
      </w:r>
      <w:r>
        <w:t xml:space="preserve">донорства // </w:t>
      </w:r>
      <w:proofErr w:type="spellStart"/>
      <w:r>
        <w:t>КонсультантПлюс</w:t>
      </w:r>
      <w:proofErr w:type="spellEnd"/>
      <w:r>
        <w:t xml:space="preserve">, 1997-2022. - </w:t>
      </w:r>
      <w:proofErr w:type="gramStart"/>
      <w:r>
        <w:t xml:space="preserve">URL: </w:t>
      </w:r>
      <w:hyperlink r:id="rId104" w:anchor=":~:text=%D0%A0%D0%BE%D1%81%D1%81%D0%B8%D0%B9%D1%81%D0%BA%D0%B0%D1%8F%20%D0%A4%D0%B5%D0%B4%D0%B5%D1%80%D0%B0%D1%86%D0%B8%D1%8F%20%2D%20%D1%81%D0%BE%D1%86%D0%B8%D0%B0%D0%BB%D1%8C%D0%BD%D0%BE%D0%B5%20%D0%B3%D0%BE%D1%81%D1%83%D0%B4%D0%B0%D1%80%D1%81%D1%82%D0%" w:history="1">
        <w:r w:rsidRPr="003B59A8">
          <w:rPr>
            <w:rStyle w:val="af3"/>
          </w:rPr>
          <w:t>http://www.consultant.ru/document/cons_doc_LAW_28399/6e9322b9a111e965ab5650f7f01bf0039d6a29c6/#:~:text=%D0%A0%D0%BE%D1%81%D1%81%D0%B8%D0%B9%D1%81%D0%BA%D0%B0%D1%8F%20%D0%A4%D0%B5%D0%B4%D0%B5%D1%80%D0%B0%D1%86%D0%B8%D1%8F%20%2D%20%D1%81%D0%BE%D1%86</w:t>
        </w:r>
        <w:proofErr w:type="gramEnd"/>
        <w:r w:rsidRPr="003B59A8">
          <w:rPr>
            <w:rStyle w:val="af3"/>
          </w:rPr>
          <w:t>%</w:t>
        </w:r>
        <w:proofErr w:type="gramStart"/>
        <w:r w:rsidRPr="003B59A8">
          <w:rPr>
            <w:rStyle w:val="af3"/>
          </w:rPr>
          <w:t>D0%B8%D0%B0%D0%BB%D1%8C%D0%BD%D0%BE%D0%B5%20%D0%B3%D0%BE%D1%81%D1%83%D0%B4%D0%B0%D1%80%D1%81%D1%82%D0%B2%D0%BE%2C%20%D0%BF%D0%BE%D0%BB%D0%B8%D1%82%D0%B8%D0%BA%D0%B0,%D0%B6%D0%B8%D0</w:t>
        </w:r>
        <w:proofErr w:type="gramEnd"/>
        <w:r w:rsidRPr="003B59A8">
          <w:rPr>
            <w:rStyle w:val="af3"/>
          </w:rPr>
          <w:t>%</w:t>
        </w:r>
        <w:proofErr w:type="gramStart"/>
        <w:r w:rsidRPr="003B59A8">
          <w:rPr>
            <w:rStyle w:val="af3"/>
          </w:rPr>
          <w:t>B7%D0%BD%D1%8C%20%D0%B8%20%D1%81%D0%B2%D0%BE%D0%B1%D0%BE%D0%B4%D0%BD%D0%BE%D0%B5%20%D1%80%D0%B0%D0%B7%D0%B2%D0%B8%D1%82%D0%B8%D0%B5%20%D1%87%D0%B5%D0%BB%D0%BE%D0%B2%D0%B5%D0%BA%D0</w:t>
        </w:r>
        <w:proofErr w:type="gramEnd"/>
        <w:r w:rsidRPr="003B59A8">
          <w:rPr>
            <w:rStyle w:val="af3"/>
          </w:rPr>
          <w:t>%B0</w:t>
        </w:r>
      </w:hyperlink>
      <w:r>
        <w:t xml:space="preserve"> (дата обращения: 27.04.2022).</w:t>
      </w:r>
    </w:p>
    <w:p w:rsidR="00D97759" w:rsidRDefault="00D97759" w:rsidP="003A1191">
      <w:pPr>
        <w:pStyle w:val="af2"/>
        <w:numPr>
          <w:ilvl w:val="0"/>
          <w:numId w:val="9"/>
        </w:numPr>
      </w:pPr>
      <w:r>
        <w:t xml:space="preserve">Конъюнктурный обзор Трансфузиология // Служба крови Москвы, 2001-2022. - URL: </w:t>
      </w:r>
      <w:hyperlink r:id="rId105" w:history="1">
        <w:r w:rsidRPr="003B59A8">
          <w:rPr>
            <w:rStyle w:val="af3"/>
          </w:rPr>
          <w:t>https://mz.mosreg.ru</w:t>
        </w:r>
      </w:hyperlink>
      <w:r>
        <w:t xml:space="preserve"> (дата обращения: 27.04.2022).</w:t>
      </w:r>
    </w:p>
    <w:p w:rsidR="00D97759" w:rsidRDefault="00D97759" w:rsidP="003A1191">
      <w:pPr>
        <w:pStyle w:val="af2"/>
        <w:numPr>
          <w:ilvl w:val="0"/>
          <w:numId w:val="9"/>
        </w:numPr>
      </w:pPr>
      <w:proofErr w:type="spellStart"/>
      <w:r w:rsidRPr="002326FC">
        <w:t>Лубнин</w:t>
      </w:r>
      <w:proofErr w:type="spellEnd"/>
      <w:r w:rsidRPr="002326FC">
        <w:t xml:space="preserve"> А.Ю., Громова В.В. </w:t>
      </w:r>
      <w:proofErr w:type="spellStart"/>
      <w:r w:rsidRPr="002326FC">
        <w:t>Реинфузия</w:t>
      </w:r>
      <w:proofErr w:type="spellEnd"/>
      <w:r w:rsidRPr="002326FC">
        <w:t xml:space="preserve"> крови в хирургии. Совреме</w:t>
      </w:r>
      <w:r>
        <w:t>нное состояние проблемы</w:t>
      </w:r>
      <w:r w:rsidRPr="002326FC">
        <w:t xml:space="preserve"> </w:t>
      </w:r>
      <w:r>
        <w:t xml:space="preserve">// </w:t>
      </w:r>
      <w:r w:rsidRPr="002326FC">
        <w:t>Вестник интенсивной терапии имени А.И. Салтанова</w:t>
      </w:r>
      <w:r>
        <w:t xml:space="preserve">. – 2019. - URL: </w:t>
      </w:r>
      <w:hyperlink r:id="rId106" w:history="1">
        <w:r w:rsidRPr="002326FC">
          <w:rPr>
            <w:rStyle w:val="af3"/>
            <w:lang w:val="en-US"/>
          </w:rPr>
          <w:t>https</w:t>
        </w:r>
        <w:r w:rsidRPr="002326FC">
          <w:rPr>
            <w:rStyle w:val="af3"/>
          </w:rPr>
          <w:t>://</w:t>
        </w:r>
        <w:r w:rsidRPr="002326FC">
          <w:rPr>
            <w:rStyle w:val="af3"/>
            <w:lang w:val="en-US"/>
          </w:rPr>
          <w:t>intensive</w:t>
        </w:r>
        <w:r w:rsidRPr="002326FC">
          <w:rPr>
            <w:rStyle w:val="af3"/>
          </w:rPr>
          <w:t>-</w:t>
        </w:r>
        <w:r w:rsidRPr="002326FC">
          <w:rPr>
            <w:rStyle w:val="af3"/>
            <w:lang w:val="en-US"/>
          </w:rPr>
          <w:t>care</w:t>
        </w:r>
        <w:r w:rsidRPr="002326FC">
          <w:rPr>
            <w:rStyle w:val="af3"/>
          </w:rPr>
          <w:t>.</w:t>
        </w:r>
        <w:proofErr w:type="spellStart"/>
        <w:r w:rsidRPr="002326FC">
          <w:rPr>
            <w:rStyle w:val="af3"/>
            <w:lang w:val="en-US"/>
          </w:rPr>
          <w:t>ru</w:t>
        </w:r>
        <w:proofErr w:type="spellEnd"/>
        <w:r w:rsidRPr="002326FC">
          <w:rPr>
            <w:rStyle w:val="af3"/>
          </w:rPr>
          <w:t>/</w:t>
        </w:r>
        <w:proofErr w:type="spellStart"/>
        <w:r w:rsidRPr="002326FC">
          <w:rPr>
            <w:rStyle w:val="af3"/>
            <w:lang w:val="en-US"/>
          </w:rPr>
          <w:t>reinfuziya</w:t>
        </w:r>
        <w:proofErr w:type="spellEnd"/>
        <w:r w:rsidRPr="002326FC">
          <w:rPr>
            <w:rStyle w:val="af3"/>
          </w:rPr>
          <w:t>-</w:t>
        </w:r>
        <w:proofErr w:type="spellStart"/>
        <w:r w:rsidRPr="002326FC">
          <w:rPr>
            <w:rStyle w:val="af3"/>
            <w:lang w:val="en-US"/>
          </w:rPr>
          <w:t>krovi</w:t>
        </w:r>
        <w:proofErr w:type="spellEnd"/>
        <w:r w:rsidRPr="002326FC">
          <w:rPr>
            <w:rStyle w:val="af3"/>
          </w:rPr>
          <w:t>-</w:t>
        </w:r>
        <w:r w:rsidRPr="002326FC">
          <w:rPr>
            <w:rStyle w:val="af3"/>
            <w:lang w:val="en-US"/>
          </w:rPr>
          <w:t>v</w:t>
        </w:r>
        <w:r w:rsidRPr="002326FC">
          <w:rPr>
            <w:rStyle w:val="af3"/>
          </w:rPr>
          <w:t>-</w:t>
        </w:r>
        <w:proofErr w:type="spellStart"/>
        <w:r w:rsidRPr="002326FC">
          <w:rPr>
            <w:rStyle w:val="af3"/>
            <w:lang w:val="en-US"/>
          </w:rPr>
          <w:t>hirurgii</w:t>
        </w:r>
        <w:proofErr w:type="spellEnd"/>
        <w:r w:rsidRPr="002326FC">
          <w:rPr>
            <w:rStyle w:val="af3"/>
          </w:rPr>
          <w:t>-</w:t>
        </w:r>
        <w:proofErr w:type="spellStart"/>
        <w:r w:rsidRPr="002326FC">
          <w:rPr>
            <w:rStyle w:val="af3"/>
            <w:lang w:val="en-US"/>
          </w:rPr>
          <w:t>sovremennoe</w:t>
        </w:r>
        <w:proofErr w:type="spellEnd"/>
        <w:r w:rsidRPr="002326FC">
          <w:rPr>
            <w:rStyle w:val="af3"/>
          </w:rPr>
          <w:t>-</w:t>
        </w:r>
        <w:proofErr w:type="spellStart"/>
        <w:r w:rsidRPr="002326FC">
          <w:rPr>
            <w:rStyle w:val="af3"/>
            <w:lang w:val="en-US"/>
          </w:rPr>
          <w:t>sostoyanie</w:t>
        </w:r>
        <w:proofErr w:type="spellEnd"/>
        <w:r w:rsidRPr="002326FC">
          <w:rPr>
            <w:rStyle w:val="af3"/>
          </w:rPr>
          <w:t>-</w:t>
        </w:r>
        <w:proofErr w:type="spellStart"/>
        <w:r w:rsidRPr="002326FC">
          <w:rPr>
            <w:rStyle w:val="af3"/>
            <w:lang w:val="en-US"/>
          </w:rPr>
          <w:t>problemy</w:t>
        </w:r>
        <w:proofErr w:type="spellEnd"/>
        <w:r w:rsidRPr="002326FC">
          <w:rPr>
            <w:rStyle w:val="af3"/>
          </w:rPr>
          <w:t>/</w:t>
        </w:r>
      </w:hyperlink>
      <w:r>
        <w:t xml:space="preserve"> (дата обращения: 27.04.2022).</w:t>
      </w:r>
    </w:p>
    <w:p w:rsidR="00D97759" w:rsidRDefault="00D97759" w:rsidP="003A1191">
      <w:pPr>
        <w:pStyle w:val="af2"/>
        <w:numPr>
          <w:ilvl w:val="0"/>
          <w:numId w:val="9"/>
        </w:numPr>
      </w:pPr>
      <w:r>
        <w:t xml:space="preserve">Медицинская услуга как экономическое и социальное благо // </w:t>
      </w:r>
      <w:r w:rsidRPr="008D2E28">
        <w:t>Вестник Научно-исследовательского центра корпоративного права, управления и венчурного инвестирования</w:t>
      </w:r>
      <w:r>
        <w:t xml:space="preserve"> </w:t>
      </w:r>
      <w:r w:rsidRPr="008D2E28">
        <w:t>Сыктывкарского государственного университета</w:t>
      </w:r>
      <w:r>
        <w:t xml:space="preserve">, 1997-2022. - URL:  </w:t>
      </w:r>
      <w:hyperlink r:id="rId107" w:history="1">
        <w:r w:rsidRPr="007128E8">
          <w:rPr>
            <w:rStyle w:val="af3"/>
          </w:rPr>
          <w:t>http://koet.syktsu.ru/vestnik/2007/2007-4/5/5.htm</w:t>
        </w:r>
      </w:hyperlink>
      <w:r>
        <w:t xml:space="preserve"> (дата обращения: 15.02.2022).</w:t>
      </w:r>
    </w:p>
    <w:p w:rsidR="00D97759" w:rsidRDefault="00D97759" w:rsidP="003A1191">
      <w:pPr>
        <w:pStyle w:val="af2"/>
        <w:numPr>
          <w:ilvl w:val="0"/>
          <w:numId w:val="9"/>
        </w:numPr>
      </w:pPr>
      <w:r>
        <w:lastRenderedPageBreak/>
        <w:t xml:space="preserve">На сколько увеличили размер выплат донорам за сдачу плазмы с антителами // </w:t>
      </w:r>
      <w:proofErr w:type="spellStart"/>
      <w:r>
        <w:t>СтопКоронавирус</w:t>
      </w:r>
      <w:proofErr w:type="gramStart"/>
      <w:r>
        <w:t>.Р</w:t>
      </w:r>
      <w:proofErr w:type="gramEnd"/>
      <w:r>
        <w:t>Ф</w:t>
      </w:r>
      <w:proofErr w:type="spellEnd"/>
      <w:r>
        <w:t xml:space="preserve">, 2019-2022. - URL: </w:t>
      </w:r>
      <w:hyperlink r:id="rId108" w:history="1">
        <w:r w:rsidRPr="00C73E9F">
          <w:rPr>
            <w:rStyle w:val="af3"/>
          </w:rPr>
          <w:t>https://стопкоронавирус.рф/news/20211110-0809.html</w:t>
        </w:r>
      </w:hyperlink>
      <w:r>
        <w:t xml:space="preserve"> (дата обращения: 27.04.2022).</w:t>
      </w:r>
    </w:p>
    <w:p w:rsidR="00D97759" w:rsidRDefault="00D97759" w:rsidP="003A1191">
      <w:pPr>
        <w:pStyle w:val="af2"/>
        <w:numPr>
          <w:ilvl w:val="0"/>
          <w:numId w:val="9"/>
        </w:numPr>
      </w:pPr>
      <w:r w:rsidRPr="00C81453">
        <w:t xml:space="preserve">О добровольной сдаче крови в Германии </w:t>
      </w:r>
      <w:r>
        <w:t xml:space="preserve">// </w:t>
      </w:r>
      <w:proofErr w:type="spellStart"/>
      <w:r>
        <w:rPr>
          <w:lang w:val="en-US"/>
        </w:rPr>
        <w:t>Exrus</w:t>
      </w:r>
      <w:proofErr w:type="spellEnd"/>
      <w:r>
        <w:t xml:space="preserve">, 1997-2022. - URL:  </w:t>
      </w:r>
      <w:hyperlink r:id="rId109" w:history="1">
        <w:r w:rsidRPr="003B59A8">
          <w:rPr>
            <w:rStyle w:val="af3"/>
          </w:rPr>
          <w:t>https://ru.exrus.eu/O-dobrovolnoy-sdache-krovi-v-Germanii id5b0305bac1d80d7cdb517570</w:t>
        </w:r>
      </w:hyperlink>
      <w:r>
        <w:t xml:space="preserve"> (дата обращения: 15.02.2022).</w:t>
      </w:r>
    </w:p>
    <w:p w:rsidR="00D97759" w:rsidRDefault="00D97759" w:rsidP="003A1191">
      <w:pPr>
        <w:pStyle w:val="af2"/>
        <w:numPr>
          <w:ilvl w:val="0"/>
          <w:numId w:val="9"/>
        </w:numPr>
      </w:pPr>
      <w:r>
        <w:t xml:space="preserve">О Службе крови // Служба крови, 1997-2022. - URL:  </w:t>
      </w:r>
      <w:hyperlink r:id="rId110" w:history="1">
        <w:r w:rsidRPr="007B7B9B">
          <w:rPr>
            <w:rStyle w:val="af3"/>
          </w:rPr>
          <w:t>https://yadonor.ru/about/</w:t>
        </w:r>
      </w:hyperlink>
      <w:r>
        <w:t xml:space="preserve"> (дата обращения: 15.02.2022).</w:t>
      </w:r>
    </w:p>
    <w:p w:rsidR="00D97759" w:rsidRDefault="00D97759" w:rsidP="003A1191">
      <w:pPr>
        <w:pStyle w:val="af2"/>
        <w:numPr>
          <w:ilvl w:val="0"/>
          <w:numId w:val="9"/>
        </w:numPr>
      </w:pPr>
      <w:r>
        <w:t xml:space="preserve">Опыт зарубежных стран в решении вопросов донорства крови: Информационно-методическое пособие в помощь организаторам донорского движения. — Москва: Перо, 2016.— 212 с. (Библиотека организатора донорского движения) + Доп. материалы. - URL: </w:t>
      </w:r>
      <w:hyperlink r:id="rId111" w:history="1">
        <w:r w:rsidRPr="003B59A8">
          <w:rPr>
            <w:rStyle w:val="af3"/>
          </w:rPr>
          <w:t>https://yadonor.ru/common/upload/material_doc/file/2_Zarubezh_donorstvo_preview.pdf</w:t>
        </w:r>
      </w:hyperlink>
      <w:r>
        <w:t xml:space="preserve"> (дата обращения: 27.04.2022).</w:t>
      </w:r>
    </w:p>
    <w:p w:rsidR="00D97759" w:rsidRDefault="00D97759" w:rsidP="003A1191">
      <w:pPr>
        <w:pStyle w:val="af2"/>
        <w:numPr>
          <w:ilvl w:val="0"/>
          <w:numId w:val="9"/>
        </w:numPr>
      </w:pPr>
      <w:r>
        <w:t xml:space="preserve">Организация Службы крови // ФМБА России, 1997-2022. - URL:  </w:t>
      </w:r>
      <w:hyperlink r:id="rId112" w:history="1">
        <w:r w:rsidRPr="00E60BC8">
          <w:rPr>
            <w:rStyle w:val="af3"/>
            <w:lang w:val="en-US"/>
          </w:rPr>
          <w:t>https</w:t>
        </w:r>
        <w:r w:rsidRPr="00732E04">
          <w:rPr>
            <w:rStyle w:val="af3"/>
          </w:rPr>
          <w:t>://</w:t>
        </w:r>
        <w:proofErr w:type="spellStart"/>
        <w:r w:rsidRPr="00E60BC8">
          <w:rPr>
            <w:rStyle w:val="af3"/>
            <w:lang w:val="en-US"/>
          </w:rPr>
          <w:t>fmba</w:t>
        </w:r>
        <w:proofErr w:type="spellEnd"/>
        <w:r w:rsidRPr="00732E04">
          <w:rPr>
            <w:rStyle w:val="af3"/>
          </w:rPr>
          <w:t>.</w:t>
        </w:r>
        <w:proofErr w:type="spellStart"/>
        <w:r w:rsidRPr="00E60BC8">
          <w:rPr>
            <w:rStyle w:val="af3"/>
            <w:lang w:val="en-US"/>
          </w:rPr>
          <w:t>gov</w:t>
        </w:r>
        <w:proofErr w:type="spellEnd"/>
        <w:r w:rsidRPr="00732E04">
          <w:rPr>
            <w:rStyle w:val="af3"/>
          </w:rPr>
          <w:t>.</w:t>
        </w:r>
        <w:proofErr w:type="spellStart"/>
        <w:r w:rsidRPr="00E60BC8">
          <w:rPr>
            <w:rStyle w:val="af3"/>
            <w:lang w:val="en-US"/>
          </w:rPr>
          <w:t>ru</w:t>
        </w:r>
        <w:proofErr w:type="spellEnd"/>
        <w:r w:rsidRPr="00732E04">
          <w:rPr>
            <w:rStyle w:val="af3"/>
          </w:rPr>
          <w:t>/</w:t>
        </w:r>
        <w:proofErr w:type="spellStart"/>
        <w:r w:rsidRPr="00E60BC8">
          <w:rPr>
            <w:rStyle w:val="af3"/>
            <w:lang w:val="en-US"/>
          </w:rPr>
          <w:t>deyatelnost</w:t>
        </w:r>
        <w:proofErr w:type="spellEnd"/>
        <w:r w:rsidRPr="00732E04">
          <w:rPr>
            <w:rStyle w:val="af3"/>
          </w:rPr>
          <w:t>/</w:t>
        </w:r>
        <w:proofErr w:type="spellStart"/>
        <w:r w:rsidRPr="00E60BC8">
          <w:rPr>
            <w:rStyle w:val="af3"/>
            <w:lang w:val="en-US"/>
          </w:rPr>
          <w:t>osnovnye</w:t>
        </w:r>
        <w:proofErr w:type="spellEnd"/>
        <w:r w:rsidRPr="00732E04">
          <w:rPr>
            <w:rStyle w:val="af3"/>
          </w:rPr>
          <w:t>-</w:t>
        </w:r>
        <w:proofErr w:type="spellStart"/>
        <w:r w:rsidRPr="00E60BC8">
          <w:rPr>
            <w:rStyle w:val="af3"/>
            <w:lang w:val="en-US"/>
          </w:rPr>
          <w:t>napravleniya</w:t>
        </w:r>
        <w:proofErr w:type="spellEnd"/>
        <w:r w:rsidRPr="00732E04">
          <w:rPr>
            <w:rStyle w:val="af3"/>
          </w:rPr>
          <w:t>-</w:t>
        </w:r>
        <w:proofErr w:type="spellStart"/>
        <w:r w:rsidRPr="00E60BC8">
          <w:rPr>
            <w:rStyle w:val="af3"/>
            <w:lang w:val="en-US"/>
          </w:rPr>
          <w:t>deyatelnosti</w:t>
        </w:r>
        <w:proofErr w:type="spellEnd"/>
        <w:r w:rsidRPr="00732E04">
          <w:rPr>
            <w:rStyle w:val="af3"/>
          </w:rPr>
          <w:t>/</w:t>
        </w:r>
        <w:proofErr w:type="spellStart"/>
        <w:r w:rsidRPr="00E60BC8">
          <w:rPr>
            <w:rStyle w:val="af3"/>
            <w:lang w:val="en-US"/>
          </w:rPr>
          <w:t>sluzhba</w:t>
        </w:r>
        <w:proofErr w:type="spellEnd"/>
        <w:r w:rsidRPr="00732E04">
          <w:rPr>
            <w:rStyle w:val="af3"/>
          </w:rPr>
          <w:t>-</w:t>
        </w:r>
        <w:proofErr w:type="spellStart"/>
        <w:r w:rsidRPr="00E60BC8">
          <w:rPr>
            <w:rStyle w:val="af3"/>
            <w:lang w:val="en-US"/>
          </w:rPr>
          <w:t>krovi</w:t>
        </w:r>
        <w:proofErr w:type="spellEnd"/>
        <w:r w:rsidRPr="00732E04">
          <w:rPr>
            <w:rStyle w:val="af3"/>
          </w:rPr>
          <w:t>/</w:t>
        </w:r>
        <w:proofErr w:type="spellStart"/>
        <w:r w:rsidRPr="00E60BC8">
          <w:rPr>
            <w:rStyle w:val="af3"/>
            <w:lang w:val="en-US"/>
          </w:rPr>
          <w:t>organizatsiya</w:t>
        </w:r>
        <w:proofErr w:type="spellEnd"/>
        <w:r w:rsidRPr="00732E04">
          <w:rPr>
            <w:rStyle w:val="af3"/>
          </w:rPr>
          <w:t>-</w:t>
        </w:r>
        <w:proofErr w:type="spellStart"/>
        <w:r w:rsidRPr="00E60BC8">
          <w:rPr>
            <w:rStyle w:val="af3"/>
            <w:lang w:val="en-US"/>
          </w:rPr>
          <w:t>deyatelnosti</w:t>
        </w:r>
        <w:proofErr w:type="spellEnd"/>
        <w:r w:rsidRPr="00732E04">
          <w:rPr>
            <w:rStyle w:val="af3"/>
          </w:rPr>
          <w:t>-</w:t>
        </w:r>
        <w:proofErr w:type="spellStart"/>
        <w:r w:rsidRPr="00E60BC8">
          <w:rPr>
            <w:rStyle w:val="af3"/>
            <w:lang w:val="en-US"/>
          </w:rPr>
          <w:t>sluzhby</w:t>
        </w:r>
        <w:proofErr w:type="spellEnd"/>
        <w:r w:rsidRPr="00732E04">
          <w:rPr>
            <w:rStyle w:val="af3"/>
          </w:rPr>
          <w:t>-</w:t>
        </w:r>
        <w:proofErr w:type="spellStart"/>
        <w:r w:rsidRPr="00E60BC8">
          <w:rPr>
            <w:rStyle w:val="af3"/>
            <w:lang w:val="en-US"/>
          </w:rPr>
          <w:t>krovi</w:t>
        </w:r>
        <w:proofErr w:type="spellEnd"/>
        <w:r w:rsidRPr="00732E04">
          <w:rPr>
            <w:rStyle w:val="af3"/>
          </w:rPr>
          <w:t>/</w:t>
        </w:r>
        <w:proofErr w:type="spellStart"/>
        <w:r w:rsidRPr="00E60BC8">
          <w:rPr>
            <w:rStyle w:val="af3"/>
            <w:lang w:val="en-US"/>
          </w:rPr>
          <w:t>organizatsiya</w:t>
        </w:r>
        <w:proofErr w:type="spellEnd"/>
        <w:r w:rsidRPr="00732E04">
          <w:rPr>
            <w:rStyle w:val="af3"/>
          </w:rPr>
          <w:t>-</w:t>
        </w:r>
        <w:proofErr w:type="spellStart"/>
        <w:r w:rsidRPr="00E60BC8">
          <w:rPr>
            <w:rStyle w:val="af3"/>
            <w:lang w:val="en-US"/>
          </w:rPr>
          <w:t>sluzhby</w:t>
        </w:r>
        <w:proofErr w:type="spellEnd"/>
        <w:r w:rsidRPr="00732E04">
          <w:rPr>
            <w:rStyle w:val="af3"/>
          </w:rPr>
          <w:t>-</w:t>
        </w:r>
        <w:proofErr w:type="spellStart"/>
        <w:r w:rsidRPr="00E60BC8">
          <w:rPr>
            <w:rStyle w:val="af3"/>
            <w:lang w:val="en-US"/>
          </w:rPr>
          <w:t>krovi</w:t>
        </w:r>
        <w:proofErr w:type="spellEnd"/>
        <w:r w:rsidRPr="00732E04">
          <w:rPr>
            <w:rStyle w:val="af3"/>
          </w:rPr>
          <w:t>/</w:t>
        </w:r>
      </w:hyperlink>
      <w:r>
        <w:t xml:space="preserve"> (дата обращения: 15.02.2022).</w:t>
      </w:r>
    </w:p>
    <w:p w:rsidR="00D97759" w:rsidRDefault="00D97759" w:rsidP="003A1191">
      <w:pPr>
        <w:pStyle w:val="af2"/>
        <w:numPr>
          <w:ilvl w:val="0"/>
          <w:numId w:val="9"/>
        </w:numPr>
      </w:pPr>
      <w:r w:rsidRPr="00796C27">
        <w:t>Письмо МЗ РФ №13-2</w:t>
      </w:r>
      <w:proofErr w:type="gramStart"/>
      <w:r w:rsidRPr="00796C27">
        <w:t>/И</w:t>
      </w:r>
      <w:proofErr w:type="gramEnd"/>
      <w:r w:rsidRPr="00796C27">
        <w:t xml:space="preserve">/2-21968 - от 25.12.2021 "Порядок составления сводных годовых статистических отчетов по формам федерального и отраслевого статистического наблюдения для использования в работе при подготовке отчетов за 2021 год" </w:t>
      </w:r>
      <w:r>
        <w:t xml:space="preserve">донорства // Медицинский информационно-аналитический центр, 1996-2022. - URL: </w:t>
      </w:r>
      <w:hyperlink r:id="rId113" w:history="1">
        <w:r w:rsidRPr="003B59A8">
          <w:rPr>
            <w:rStyle w:val="af3"/>
          </w:rPr>
          <w:t>https://miac.med04.ru/medicstatistic/godovoy-otchyet-2016/</w:t>
        </w:r>
      </w:hyperlink>
      <w:r>
        <w:t xml:space="preserve"> (дата обращения: 27.04.2022).</w:t>
      </w:r>
    </w:p>
    <w:p w:rsidR="00D97759" w:rsidRDefault="00D97759" w:rsidP="003A1191">
      <w:pPr>
        <w:pStyle w:val="af2"/>
        <w:numPr>
          <w:ilvl w:val="0"/>
          <w:numId w:val="9"/>
        </w:numPr>
      </w:pPr>
      <w:r w:rsidRPr="008F7023">
        <w:t>Порядок сводов годовых отчетов 2020 Минздрав России</w:t>
      </w:r>
      <w:r>
        <w:t xml:space="preserve"> // </w:t>
      </w:r>
      <w:r>
        <w:rPr>
          <w:color w:val="000000" w:themeColor="text1"/>
        </w:rPr>
        <w:t>Минздрав России</w:t>
      </w:r>
      <w:r>
        <w:rPr>
          <w:shd w:val="clear" w:color="auto" w:fill="FFFFFF"/>
        </w:rPr>
        <w:t xml:space="preserve">, </w:t>
      </w:r>
      <w:r>
        <w:t xml:space="preserve">1997-2022. - </w:t>
      </w:r>
      <w:proofErr w:type="gramStart"/>
      <w:r>
        <w:t xml:space="preserve">URL: </w:t>
      </w:r>
      <w:hyperlink r:id="rId114" w:history="1">
        <w:r w:rsidRPr="009A4CF8">
          <w:rPr>
            <w:rStyle w:val="af3"/>
          </w:rPr>
          <w:t>http://rbms.rkomi.ru/images/Download/%D0%93%D0%BE%D0%B4%D0%BE%D0%B2%D1%8B%D0%B5_%D0%BE%D1%82%D1%87%D0%B5%D1%82%D1%8B/2020/%D0%9F%D0%BE%D1%80%D1%8F%D0%B4%D0%BE%D0%BA%20%D1%81%D0%B2%D0%BE%D0%B4%D0%BE%D0</w:t>
        </w:r>
        <w:proofErr w:type="gramEnd"/>
        <w:r w:rsidRPr="009A4CF8">
          <w:rPr>
            <w:rStyle w:val="af3"/>
          </w:rPr>
          <w:t>%</w:t>
        </w:r>
        <w:proofErr w:type="gramStart"/>
        <w:r w:rsidRPr="009A4CF8">
          <w:rPr>
            <w:rStyle w:val="af3"/>
          </w:rPr>
          <w:t>B2%20%D0%B3%D0%BE%D0%B4%D0%BE%D0%B2%D1%8B%D1%85%20%D0%BE%D1%82%D1%87%D0%B5%D1%82%D0%BE%D0%B2%202020%20%D0%9C%D0%B8%D0%BD%D0%B7%D0%B4%D1%80%D0%B0%D0%B2%20%D0</w:t>
        </w:r>
        <w:r w:rsidRPr="009A4CF8">
          <w:rPr>
            <w:rStyle w:val="af3"/>
          </w:rPr>
          <w:lastRenderedPageBreak/>
          <w:t>%A0%D0%BE%D1%81%D1%81%D0%B8</w:t>
        </w:r>
        <w:proofErr w:type="gramEnd"/>
        <w:r w:rsidRPr="009A4CF8">
          <w:rPr>
            <w:rStyle w:val="af3"/>
          </w:rPr>
          <w:t>%D0%B8.pdf</w:t>
        </w:r>
      </w:hyperlink>
      <w:r>
        <w:t xml:space="preserve"> (дата обращения: 15.02.2022).</w:t>
      </w:r>
    </w:p>
    <w:p w:rsidR="00D97759" w:rsidRDefault="00D97759" w:rsidP="003A1191">
      <w:pPr>
        <w:pStyle w:val="af2"/>
        <w:numPr>
          <w:ilvl w:val="0"/>
          <w:numId w:val="9"/>
        </w:numPr>
      </w:pPr>
      <w:r>
        <w:t>Постановление Правительства Российской Федерации от 22 июня 2019 года N 797 «</w:t>
      </w:r>
      <w:r w:rsidRPr="00AB1640">
        <w:t>Об утверждении </w:t>
      </w:r>
      <w:hyperlink r:id="rId115" w:anchor="6520IM" w:history="1">
        <w:r w:rsidRPr="00AB1640">
          <w:t>Правил заготовки, хранения, транспортировки и клинического использования донорской крови и ее компонентов</w:t>
        </w:r>
      </w:hyperlink>
      <w:r w:rsidRPr="00AB1640">
        <w:t> и о признании утратившими силу некоторых актов Правительства Российской Федерации</w:t>
      </w:r>
      <w:r>
        <w:t xml:space="preserve">» // АО Кодекс: электронный фонд правовых и нормативно-технических документов, 1997-2022. - URL:  </w:t>
      </w:r>
      <w:hyperlink r:id="rId116" w:history="1">
        <w:r w:rsidRPr="003B59A8">
          <w:rPr>
            <w:rStyle w:val="af3"/>
          </w:rPr>
          <w:t>https://docs.cntd.ru/document/560504285</w:t>
        </w:r>
      </w:hyperlink>
      <w:r>
        <w:t xml:space="preserve"> (дата обращения: 15.02.2022).</w:t>
      </w:r>
    </w:p>
    <w:p w:rsidR="00D97759" w:rsidRDefault="00D97759" w:rsidP="003A1191">
      <w:pPr>
        <w:pStyle w:val="af2"/>
        <w:numPr>
          <w:ilvl w:val="0"/>
          <w:numId w:val="9"/>
        </w:numPr>
      </w:pPr>
      <w:r>
        <w:t xml:space="preserve">Почетный донор Москвы // Москва24, 1998-2022. - URL: </w:t>
      </w:r>
      <w:hyperlink r:id="rId117" w:history="1">
        <w:r w:rsidRPr="00ED0E2D">
          <w:rPr>
            <w:rStyle w:val="af3"/>
          </w:rPr>
          <w:t>https://www.m24.ru/articles/obshchestvo/20042022/452662?utm_source=CopyBuf</w:t>
        </w:r>
      </w:hyperlink>
      <w:r>
        <w:t xml:space="preserve"> (дата обращения: 27.04.2022).</w:t>
      </w:r>
    </w:p>
    <w:p w:rsidR="00D97759" w:rsidRDefault="00D97759" w:rsidP="003A1191">
      <w:pPr>
        <w:pStyle w:val="af2"/>
        <w:numPr>
          <w:ilvl w:val="0"/>
          <w:numId w:val="9"/>
        </w:numPr>
      </w:pPr>
      <w:r>
        <w:t xml:space="preserve">Привилегии доноров // </w:t>
      </w:r>
      <w:r w:rsidRPr="008A6D8A">
        <w:t>«Центр крови имени О.К. Гаврилова Департамента здравоохранения города Москвы»</w:t>
      </w:r>
      <w:r>
        <w:t xml:space="preserve">, 1999-2022. - URL: </w:t>
      </w:r>
      <w:hyperlink r:id="rId118" w:history="1">
        <w:r w:rsidRPr="003B59A8">
          <w:rPr>
            <w:rStyle w:val="af3"/>
          </w:rPr>
          <w:t>https://donor.mos.ru/donoru/privilegii-donorov/</w:t>
        </w:r>
      </w:hyperlink>
      <w:r>
        <w:t xml:space="preserve"> (дата обращения: 27.04.2022).</w:t>
      </w:r>
    </w:p>
    <w:p w:rsidR="00D97759" w:rsidRDefault="00D97759" w:rsidP="003A1191">
      <w:pPr>
        <w:pStyle w:val="af2"/>
        <w:numPr>
          <w:ilvl w:val="0"/>
          <w:numId w:val="9"/>
        </w:numPr>
      </w:pPr>
      <w:r>
        <w:t xml:space="preserve">Привилегии доноров // </w:t>
      </w:r>
      <w:r w:rsidRPr="008A6D8A">
        <w:t>«Центр крови имени О.К. Гаврилова Департамента здравоохранения города Москвы»</w:t>
      </w:r>
      <w:r>
        <w:t xml:space="preserve">, 1999-2022. - URL: </w:t>
      </w:r>
      <w:hyperlink r:id="rId119" w:history="1">
        <w:r w:rsidRPr="00C73E9F">
          <w:rPr>
            <w:rStyle w:val="af3"/>
          </w:rPr>
          <w:t>https://стопкоронавирус.рф/news/20211110-0809.html</w:t>
        </w:r>
      </w:hyperlink>
      <w:r>
        <w:t xml:space="preserve"> (дата обращения: 27.04.2022).</w:t>
      </w:r>
    </w:p>
    <w:p w:rsidR="00D97759" w:rsidRDefault="00D97759" w:rsidP="003A1191">
      <w:pPr>
        <w:pStyle w:val="af2"/>
        <w:numPr>
          <w:ilvl w:val="0"/>
          <w:numId w:val="9"/>
        </w:numPr>
      </w:pPr>
      <w:r>
        <w:t xml:space="preserve">Приказ от 17 декабря 2012 года N 1069н «Об утверждении случаев, в которых возможна сдача крови и (или) ее компонентов за плату, а также размеров такой платы» // АО Кодекс, электронный фонд правовых и нормативно-технических документов, 1997-2022. - URL: </w:t>
      </w:r>
      <w:hyperlink r:id="rId120" w:history="1">
        <w:r w:rsidRPr="003B59A8">
          <w:rPr>
            <w:rStyle w:val="af3"/>
          </w:rPr>
          <w:t>https://docs.cntd.ru/document/902391709</w:t>
        </w:r>
      </w:hyperlink>
      <w:r>
        <w:t xml:space="preserve"> (дата обращения: 27.04.2022).</w:t>
      </w:r>
    </w:p>
    <w:p w:rsidR="00D97759" w:rsidRDefault="00D97759" w:rsidP="003A1191">
      <w:pPr>
        <w:pStyle w:val="af2"/>
        <w:numPr>
          <w:ilvl w:val="0"/>
          <w:numId w:val="9"/>
        </w:numPr>
      </w:pPr>
      <w:r w:rsidRPr="00732E04">
        <w:t xml:space="preserve">Приложение N 1. Требования к станции переливания крови (центру крови) </w:t>
      </w:r>
      <w:r>
        <w:t xml:space="preserve">// Судебные и нормативные акты РФ, 1997-2022. - URL:  </w:t>
      </w:r>
      <w:hyperlink r:id="rId121" w:history="1">
        <w:r w:rsidRPr="003B59A8">
          <w:rPr>
            <w:rStyle w:val="af3"/>
          </w:rPr>
          <w:t>https://sudact.ru/law/prikaz-minzdravsotsrazvitiia-rossii-ot-28032012-n 278n/prilozhenie-n-1/prilozhenie-n-1_1/</w:t>
        </w:r>
      </w:hyperlink>
      <w:r>
        <w:t xml:space="preserve"> (дата обращения: 15.02.2022).</w:t>
      </w:r>
    </w:p>
    <w:p w:rsidR="00D97759" w:rsidRDefault="00D97759" w:rsidP="003A1191">
      <w:pPr>
        <w:pStyle w:val="af2"/>
        <w:numPr>
          <w:ilvl w:val="0"/>
          <w:numId w:val="9"/>
        </w:numPr>
      </w:pPr>
      <w:r>
        <w:t xml:space="preserve">Противопоказания к донорству крови // Служба крови, 1997-2022. - URL:  </w:t>
      </w:r>
      <w:hyperlink r:id="rId122" w:history="1">
        <w:r w:rsidRPr="00C40BA0">
          <w:rPr>
            <w:rStyle w:val="af3"/>
          </w:rPr>
          <w:t>https://yadonor.ru/donorstvo/become/contraindications/</w:t>
        </w:r>
      </w:hyperlink>
      <w:r>
        <w:t xml:space="preserve"> (дата обращения: 15.02.2022).</w:t>
      </w:r>
    </w:p>
    <w:p w:rsidR="00D97759" w:rsidRDefault="00D97759" w:rsidP="003A1191">
      <w:pPr>
        <w:pStyle w:val="af2"/>
        <w:numPr>
          <w:ilvl w:val="0"/>
          <w:numId w:val="9"/>
        </w:numPr>
      </w:pPr>
      <w:r>
        <w:t>Публичный отчет ОГБУЗ «Центр крови Белгородской области» // ОГБУЗ «Центр крови Белгородской области»</w:t>
      </w:r>
      <w:r w:rsidRPr="00026EFB">
        <w:t xml:space="preserve"> </w:t>
      </w:r>
      <w:r>
        <w:t xml:space="preserve">, 1997-2022. - URL: </w:t>
      </w:r>
      <w:hyperlink r:id="rId123" w:history="1">
        <w:r w:rsidRPr="00F67837">
          <w:rPr>
            <w:rStyle w:val="af3"/>
          </w:rPr>
          <w:t>http://donor-bel.belzdrav.ru/otchet/otchet.php</w:t>
        </w:r>
      </w:hyperlink>
      <w:r>
        <w:t xml:space="preserve"> (дата обращения: 15.02.2022).</w:t>
      </w:r>
    </w:p>
    <w:p w:rsidR="00D97759" w:rsidRDefault="00D97759" w:rsidP="003A1191">
      <w:pPr>
        <w:pStyle w:val="af2"/>
        <w:numPr>
          <w:ilvl w:val="0"/>
          <w:numId w:val="9"/>
        </w:numPr>
      </w:pPr>
      <w:r>
        <w:lastRenderedPageBreak/>
        <w:t xml:space="preserve"> </w:t>
      </w:r>
      <w:r w:rsidRPr="005077B2">
        <w:t>Публичный отчет по итогам 2021 года ОБУЗ «Курская областная клиническая станция переливания крови»</w:t>
      </w:r>
      <w:r>
        <w:t xml:space="preserve"> // Служба крови Курска, 2018-2022. - URL: </w:t>
      </w:r>
      <w:hyperlink r:id="rId124" w:history="1">
        <w:r w:rsidRPr="003B59A8">
          <w:rPr>
            <w:rStyle w:val="af3"/>
          </w:rPr>
          <w:t>https://www.yadonor46.ru/</w:t>
        </w:r>
      </w:hyperlink>
      <w:r>
        <w:t xml:space="preserve"> (дата обращения: 27.04.2022).</w:t>
      </w:r>
    </w:p>
    <w:p w:rsidR="00D97759" w:rsidRPr="00B924D1" w:rsidRDefault="00D97759" w:rsidP="003A1191">
      <w:pPr>
        <w:pStyle w:val="af2"/>
        <w:numPr>
          <w:ilvl w:val="0"/>
          <w:numId w:val="9"/>
        </w:numPr>
        <w:rPr>
          <w:color w:val="0000FF"/>
          <w:u w:val="single"/>
          <w:shd w:val="clear" w:color="auto" w:fill="FFFFFF"/>
        </w:rPr>
      </w:pPr>
      <w:r>
        <w:t>Рек</w:t>
      </w:r>
      <w:bookmarkStart w:id="39" w:name="Круглыйстол"/>
      <w:bookmarkEnd w:id="39"/>
      <w:r>
        <w:t xml:space="preserve">омендации по итогам работы постоянно действующего круглого стола «Донорство крови в Российской Федерации. Региональный аспект» </w:t>
      </w:r>
      <w:r w:rsidRPr="00E60BC8">
        <w:rPr>
          <w:color w:val="000000" w:themeColor="text1"/>
        </w:rPr>
        <w:t xml:space="preserve">// </w:t>
      </w:r>
      <w:r>
        <w:t>Национальный фонд развития здравоохранения</w:t>
      </w:r>
      <w:r w:rsidRPr="005B5723">
        <w:t>, 2018</w:t>
      </w:r>
      <w:r>
        <w:rPr>
          <w:shd w:val="clear" w:color="auto" w:fill="FFFFFF"/>
        </w:rPr>
        <w:t xml:space="preserve">. – </w:t>
      </w:r>
      <w:r>
        <w:rPr>
          <w:shd w:val="clear" w:color="auto" w:fill="FFFFFF"/>
          <w:lang w:val="en-US"/>
        </w:rPr>
        <w:t>URL</w:t>
      </w:r>
      <w:r w:rsidRPr="00E60BC8">
        <w:rPr>
          <w:shd w:val="clear" w:color="auto" w:fill="FFFFFF"/>
        </w:rPr>
        <w:t xml:space="preserve">: </w:t>
      </w:r>
      <w:hyperlink r:id="rId125" w:history="1">
        <w:r w:rsidRPr="00191DD0">
          <w:rPr>
            <w:rStyle w:val="af3"/>
          </w:rPr>
          <w:t>https://nfrz.ru/wp-content/uploads/2018/12/Rekomendatsii-po-itogam-KS-Donorstvo-krovi-v-RF-Regionalnyj-aspekt.pdf</w:t>
        </w:r>
      </w:hyperlink>
      <w:r>
        <w:t xml:space="preserve">, (дата обращения </w:t>
      </w:r>
      <w:r w:rsidRPr="000E127C">
        <w:t>16</w:t>
      </w:r>
      <w:r>
        <w:t>.03.2022</w:t>
      </w:r>
      <w:r w:rsidRPr="00694D1E">
        <w:t>).</w:t>
      </w:r>
    </w:p>
    <w:p w:rsidR="00D97759" w:rsidRDefault="00D97759" w:rsidP="003A1191">
      <w:pPr>
        <w:pStyle w:val="af2"/>
        <w:numPr>
          <w:ilvl w:val="0"/>
          <w:numId w:val="9"/>
        </w:numPr>
      </w:pPr>
      <w:r w:rsidRPr="008D2E28">
        <w:t>Роль государства в регулировании рынка медицинских услуг</w:t>
      </w:r>
      <w:r>
        <w:t xml:space="preserve"> // </w:t>
      </w:r>
      <w:r w:rsidRPr="008D2E28">
        <w:t>Вестник Научно-исследовательского центра корпоративного права, управления и венчурного инвестирования</w:t>
      </w:r>
      <w:r>
        <w:t xml:space="preserve"> </w:t>
      </w:r>
      <w:r w:rsidRPr="008D2E28">
        <w:t>Сыктывкарского государственного университета</w:t>
      </w:r>
      <w:r>
        <w:t xml:space="preserve">, 1997-2022. - URL:  </w:t>
      </w:r>
      <w:hyperlink r:id="rId126" w:history="1">
        <w:r w:rsidRPr="009A4CF8">
          <w:rPr>
            <w:rStyle w:val="af3"/>
          </w:rPr>
          <w:t>http://koet.syktsu.ru/vestnik/2008/2008-1/6/6.htm</w:t>
        </w:r>
      </w:hyperlink>
      <w:r>
        <w:t xml:space="preserve"> (дата обращения: 15.02.2022).</w:t>
      </w:r>
    </w:p>
    <w:p w:rsidR="00D97759" w:rsidRDefault="00D97759" w:rsidP="003A1191">
      <w:pPr>
        <w:pStyle w:val="af2"/>
        <w:numPr>
          <w:ilvl w:val="0"/>
          <w:numId w:val="9"/>
        </w:numPr>
      </w:pPr>
      <w:r w:rsidRPr="008F7023">
        <w:t>Роль государственного регулирования здравоохранения как составляющей социальной сферы в условиях рыночной экономики</w:t>
      </w:r>
      <w:r w:rsidRPr="00F37902">
        <w:t xml:space="preserve"> </w:t>
      </w:r>
      <w:r>
        <w:t xml:space="preserve">// </w:t>
      </w:r>
      <w:proofErr w:type="spellStart"/>
      <w:r w:rsidRPr="00E60BC8">
        <w:rPr>
          <w:lang w:val="en-US"/>
        </w:rPr>
        <w:t>Cyberleninka</w:t>
      </w:r>
      <w:proofErr w:type="spellEnd"/>
      <w:r>
        <w:t xml:space="preserve">, 1997-2022. - URL:  </w:t>
      </w:r>
      <w:hyperlink r:id="rId127" w:history="1">
        <w:r w:rsidRPr="007128E8">
          <w:rPr>
            <w:rStyle w:val="af3"/>
          </w:rPr>
          <w:t>https://cyberleninka.ru/article/n/rol-gosudarstvennogo-regulirovaniya-zdravoohraneniya-kak-sostavlyayuschey-sotsialnoy-sfery-v-usloviyah-rynochnoy-ekonomiki/viewer</w:t>
        </w:r>
      </w:hyperlink>
      <w:r>
        <w:t xml:space="preserve"> (дата обращения: 15.02.2022).</w:t>
      </w:r>
    </w:p>
    <w:p w:rsidR="00D97759" w:rsidRPr="004F1B8A" w:rsidRDefault="00D97759" w:rsidP="009E7191">
      <w:pPr>
        <w:pStyle w:val="af2"/>
        <w:numPr>
          <w:ilvl w:val="0"/>
          <w:numId w:val="9"/>
        </w:numPr>
      </w:pPr>
      <w:r w:rsidRPr="004F1B8A">
        <w:t xml:space="preserve">Российская ассоциация </w:t>
      </w:r>
      <w:proofErr w:type="spellStart"/>
      <w:r w:rsidRPr="004F1B8A">
        <w:t>трансфузиологов</w:t>
      </w:r>
      <w:proofErr w:type="spellEnd"/>
      <w:r>
        <w:t xml:space="preserve"> // Социальная реклама донорства на улицах Москвы,</w:t>
      </w:r>
      <w:r w:rsidRPr="002326FC">
        <w:t xml:space="preserve"> </w:t>
      </w:r>
      <w:r>
        <w:t xml:space="preserve">2022. - URL: </w:t>
      </w:r>
      <w:hyperlink r:id="rId128" w:history="1">
        <w:r w:rsidRPr="00005C16">
          <w:rPr>
            <w:rStyle w:val="af3"/>
            <w:lang w:val="en-US"/>
          </w:rPr>
          <w:t>http</w:t>
        </w:r>
        <w:r w:rsidRPr="00005C16">
          <w:rPr>
            <w:rStyle w:val="af3"/>
          </w:rPr>
          <w:t>://</w:t>
        </w:r>
        <w:r w:rsidRPr="00005C16">
          <w:rPr>
            <w:rStyle w:val="af3"/>
            <w:lang w:val="en-US"/>
          </w:rPr>
          <w:t>www</w:t>
        </w:r>
        <w:r w:rsidRPr="00005C16">
          <w:rPr>
            <w:rStyle w:val="af3"/>
          </w:rPr>
          <w:t>.</w:t>
        </w:r>
        <w:r w:rsidRPr="00005C16">
          <w:rPr>
            <w:rStyle w:val="af3"/>
            <w:lang w:val="en-US"/>
          </w:rPr>
          <w:t>transfusion</w:t>
        </w:r>
        <w:r w:rsidRPr="00005C16">
          <w:rPr>
            <w:rStyle w:val="af3"/>
          </w:rPr>
          <w:t>.</w:t>
        </w:r>
        <w:proofErr w:type="spellStart"/>
        <w:r w:rsidRPr="00005C16">
          <w:rPr>
            <w:rStyle w:val="af3"/>
            <w:lang w:val="en-US"/>
          </w:rPr>
          <w:t>ru</w:t>
        </w:r>
        <w:proofErr w:type="spellEnd"/>
        <w:r w:rsidRPr="00005C16">
          <w:rPr>
            <w:rStyle w:val="af3"/>
          </w:rPr>
          <w:t>/</w:t>
        </w:r>
        <w:r w:rsidRPr="00005C16">
          <w:rPr>
            <w:rStyle w:val="af3"/>
            <w:lang w:val="en-US"/>
          </w:rPr>
          <w:t>doc</w:t>
        </w:r>
        <w:r w:rsidRPr="00005C16">
          <w:rPr>
            <w:rStyle w:val="af3"/>
          </w:rPr>
          <w:t>/2006-04-17-2.</w:t>
        </w:r>
        <w:r w:rsidRPr="00005C16">
          <w:rPr>
            <w:rStyle w:val="af3"/>
            <w:lang w:val="en-US"/>
          </w:rPr>
          <w:t>html</w:t>
        </w:r>
      </w:hyperlink>
      <w:r>
        <w:t xml:space="preserve"> (дата обращения: 27.04.2022).</w:t>
      </w:r>
    </w:p>
    <w:p w:rsidR="00D97759" w:rsidRDefault="00D97759" w:rsidP="003A1191">
      <w:pPr>
        <w:pStyle w:val="af2"/>
        <w:numPr>
          <w:ilvl w:val="0"/>
          <w:numId w:val="9"/>
        </w:numPr>
      </w:pPr>
      <w:r>
        <w:t xml:space="preserve">Системы для </w:t>
      </w:r>
      <w:proofErr w:type="spellStart"/>
      <w:r>
        <w:t>аутогемотрансфузии</w:t>
      </w:r>
      <w:proofErr w:type="spellEnd"/>
      <w:r>
        <w:t xml:space="preserve"> // </w:t>
      </w:r>
      <w:proofErr w:type="spellStart"/>
      <w:r>
        <w:rPr>
          <w:lang w:val="en-US"/>
        </w:rPr>
        <w:t>Bimedis</w:t>
      </w:r>
      <w:proofErr w:type="spellEnd"/>
      <w:r>
        <w:t>,</w:t>
      </w:r>
      <w:r w:rsidRPr="002326FC">
        <w:t xml:space="preserve"> </w:t>
      </w:r>
      <w:r>
        <w:t xml:space="preserve">2022. - URL: </w:t>
      </w:r>
      <w:hyperlink r:id="rId129" w:history="1">
        <w:r w:rsidRPr="00EE51E5">
          <w:rPr>
            <w:rStyle w:val="af3"/>
          </w:rPr>
          <w:t>https://bimedis.ru/search/search-items/operatsionnaya-rodzal-sistemy-dlya-autogemotransfuzii/page-4</w:t>
        </w:r>
      </w:hyperlink>
      <w:r>
        <w:t xml:space="preserve"> (дата обращения: 27.04.2022).</w:t>
      </w:r>
    </w:p>
    <w:p w:rsidR="00D97759" w:rsidRDefault="00D97759" w:rsidP="003A1191">
      <w:pPr>
        <w:pStyle w:val="af2"/>
        <w:numPr>
          <w:ilvl w:val="0"/>
          <w:numId w:val="9"/>
        </w:numPr>
      </w:pPr>
      <w:r>
        <w:t xml:space="preserve">Словарь генетических терминов // </w:t>
      </w:r>
      <w:proofErr w:type="spellStart"/>
      <w:r>
        <w:rPr>
          <w:color w:val="000000" w:themeColor="text1"/>
        </w:rPr>
        <w:t>Helix</w:t>
      </w:r>
      <w:proofErr w:type="spellEnd"/>
      <w:r>
        <w:t xml:space="preserve">, 1997-2022. - URL:  </w:t>
      </w:r>
      <w:hyperlink r:id="rId130" w:history="1">
        <w:r w:rsidRPr="00C40BA0">
          <w:rPr>
            <w:rStyle w:val="af3"/>
          </w:rPr>
          <w:t>https://helix.ru/kb/item/40-008</w:t>
        </w:r>
      </w:hyperlink>
      <w:r>
        <w:t xml:space="preserve"> (дата обращения: 15.02.2022).</w:t>
      </w:r>
    </w:p>
    <w:p w:rsidR="00D97759" w:rsidRDefault="00D97759" w:rsidP="003A1191">
      <w:pPr>
        <w:pStyle w:val="af2"/>
        <w:numPr>
          <w:ilvl w:val="0"/>
          <w:numId w:val="9"/>
        </w:numPr>
      </w:pPr>
      <w:r w:rsidRPr="002326FC">
        <w:t xml:space="preserve">Совет принял Рекомендации по итогам специального заседания "Роль гражданского общества в развитии донорства в России" </w:t>
      </w:r>
      <w:r>
        <w:t xml:space="preserve">механизмы // СПЧ, 1997-2022. - URL: </w:t>
      </w:r>
      <w:hyperlink r:id="rId131" w:history="1">
        <w:r w:rsidRPr="003B59A8">
          <w:rPr>
            <w:rStyle w:val="af3"/>
          </w:rPr>
          <w:t>http://www.president-sovet.ru/presscenter/news/sovet_prinyal_rekomendatsii_po_itogam_spetsialnogo_zasedaniya_rol_grazhdanskogo_obshchestva_v_razvit/</w:t>
        </w:r>
      </w:hyperlink>
      <w:r>
        <w:t xml:space="preserve"> (дата обращения: 27.04.2022).</w:t>
      </w:r>
    </w:p>
    <w:p w:rsidR="00D97759" w:rsidRDefault="00D97759" w:rsidP="009E7191">
      <w:pPr>
        <w:pStyle w:val="af2"/>
        <w:numPr>
          <w:ilvl w:val="0"/>
          <w:numId w:val="9"/>
        </w:numPr>
      </w:pPr>
      <w:r>
        <w:t>Сообщество доноров</w:t>
      </w:r>
      <w:proofErr w:type="gramStart"/>
      <w:r>
        <w:t xml:space="preserve"> // </w:t>
      </w:r>
      <w:r w:rsidRPr="009E7191">
        <w:rPr>
          <w:color w:val="000000" w:themeColor="text1"/>
        </w:rPr>
        <w:t>К</w:t>
      </w:r>
      <w:proofErr w:type="gramEnd"/>
      <w:r w:rsidRPr="009E7191">
        <w:rPr>
          <w:color w:val="000000" w:themeColor="text1"/>
        </w:rPr>
        <w:t xml:space="preserve">ак мы привлекли доноров в центр крови с помощью </w:t>
      </w:r>
      <w:proofErr w:type="spellStart"/>
      <w:r w:rsidRPr="009E7191">
        <w:rPr>
          <w:color w:val="000000" w:themeColor="text1"/>
        </w:rPr>
        <w:t>геотаргетинга</w:t>
      </w:r>
      <w:proofErr w:type="spellEnd"/>
      <w:r w:rsidRPr="009E7191">
        <w:rPr>
          <w:color w:val="000000" w:themeColor="text1"/>
        </w:rPr>
        <w:t xml:space="preserve"> </w:t>
      </w:r>
      <w:proofErr w:type="spellStart"/>
      <w:r w:rsidRPr="009E7191">
        <w:rPr>
          <w:color w:val="000000" w:themeColor="text1"/>
        </w:rPr>
        <w:t>ВКонтакте</w:t>
      </w:r>
      <w:proofErr w:type="spellEnd"/>
      <w:r>
        <w:t xml:space="preserve">, 2022. - URL:  </w:t>
      </w:r>
      <w:hyperlink r:id="rId132" w:history="1">
        <w:r w:rsidRPr="00005C16">
          <w:rPr>
            <w:rStyle w:val="af3"/>
            <w:lang w:val="en-US"/>
          </w:rPr>
          <w:t>https</w:t>
        </w:r>
        <w:r w:rsidRPr="00005C16">
          <w:rPr>
            <w:rStyle w:val="af3"/>
          </w:rPr>
          <w:t>://</w:t>
        </w:r>
        <w:proofErr w:type="spellStart"/>
        <w:r w:rsidRPr="00005C16">
          <w:rPr>
            <w:rStyle w:val="af3"/>
            <w:lang w:val="en-US"/>
          </w:rPr>
          <w:t>zen</w:t>
        </w:r>
        <w:proofErr w:type="spellEnd"/>
        <w:r w:rsidRPr="00005C16">
          <w:rPr>
            <w:rStyle w:val="af3"/>
          </w:rPr>
          <w:t>.</w:t>
        </w:r>
        <w:proofErr w:type="spellStart"/>
        <w:r w:rsidRPr="00005C16">
          <w:rPr>
            <w:rStyle w:val="af3"/>
            <w:lang w:val="en-US"/>
          </w:rPr>
          <w:t>yandex</w:t>
        </w:r>
        <w:proofErr w:type="spellEnd"/>
        <w:r w:rsidRPr="00005C16">
          <w:rPr>
            <w:rStyle w:val="af3"/>
          </w:rPr>
          <w:t>.</w:t>
        </w:r>
        <w:proofErr w:type="spellStart"/>
        <w:r w:rsidRPr="00005C16">
          <w:rPr>
            <w:rStyle w:val="af3"/>
            <w:lang w:val="en-US"/>
          </w:rPr>
          <w:t>ru</w:t>
        </w:r>
        <w:proofErr w:type="spellEnd"/>
        <w:r w:rsidRPr="00005C16">
          <w:rPr>
            <w:rStyle w:val="af3"/>
          </w:rPr>
          <w:t>/</w:t>
        </w:r>
        <w:r w:rsidRPr="00005C16">
          <w:rPr>
            <w:rStyle w:val="af3"/>
            <w:lang w:val="en-US"/>
          </w:rPr>
          <w:t>media</w:t>
        </w:r>
        <w:r w:rsidRPr="00005C16">
          <w:rPr>
            <w:rStyle w:val="af3"/>
          </w:rPr>
          <w:t>/</w:t>
        </w:r>
        <w:proofErr w:type="spellStart"/>
        <w:r w:rsidRPr="00005C16">
          <w:rPr>
            <w:rStyle w:val="af3"/>
            <w:lang w:val="en-US"/>
          </w:rPr>
          <w:t>donorsearch</w:t>
        </w:r>
        <w:proofErr w:type="spellEnd"/>
        <w:r w:rsidRPr="00005C16">
          <w:rPr>
            <w:rStyle w:val="af3"/>
          </w:rPr>
          <w:t>/</w:t>
        </w:r>
        <w:proofErr w:type="spellStart"/>
        <w:r w:rsidRPr="00005C16">
          <w:rPr>
            <w:rStyle w:val="af3"/>
            <w:lang w:val="en-US"/>
          </w:rPr>
          <w:t>kak</w:t>
        </w:r>
        <w:proofErr w:type="spellEnd"/>
        <w:r w:rsidRPr="00005C16">
          <w:rPr>
            <w:rStyle w:val="af3"/>
          </w:rPr>
          <w:t>-</w:t>
        </w:r>
        <w:r w:rsidRPr="00005C16">
          <w:rPr>
            <w:rStyle w:val="af3"/>
            <w:lang w:val="en-US"/>
          </w:rPr>
          <w:t>my</w:t>
        </w:r>
        <w:r w:rsidRPr="00005C16">
          <w:rPr>
            <w:rStyle w:val="af3"/>
          </w:rPr>
          <w:t>-</w:t>
        </w:r>
        <w:proofErr w:type="spellStart"/>
        <w:r w:rsidRPr="00005C16">
          <w:rPr>
            <w:rStyle w:val="af3"/>
            <w:lang w:val="en-US"/>
          </w:rPr>
          <w:t>privlekli</w:t>
        </w:r>
        <w:proofErr w:type="spellEnd"/>
        <w:r w:rsidRPr="00005C16">
          <w:rPr>
            <w:rStyle w:val="af3"/>
          </w:rPr>
          <w:t>-</w:t>
        </w:r>
        <w:proofErr w:type="spellStart"/>
        <w:r w:rsidRPr="00005C16">
          <w:rPr>
            <w:rStyle w:val="af3"/>
            <w:lang w:val="en-US"/>
          </w:rPr>
          <w:t>donorov</w:t>
        </w:r>
        <w:proofErr w:type="spellEnd"/>
        <w:r w:rsidRPr="00005C16">
          <w:rPr>
            <w:rStyle w:val="af3"/>
          </w:rPr>
          <w:t>-</w:t>
        </w:r>
        <w:r w:rsidRPr="00005C16">
          <w:rPr>
            <w:rStyle w:val="af3"/>
            <w:lang w:val="en-US"/>
          </w:rPr>
          <w:t>v</w:t>
        </w:r>
        <w:r w:rsidRPr="00005C16">
          <w:rPr>
            <w:rStyle w:val="af3"/>
          </w:rPr>
          <w:t>-</w:t>
        </w:r>
        <w:proofErr w:type="spellStart"/>
        <w:r w:rsidRPr="00005C16">
          <w:rPr>
            <w:rStyle w:val="af3"/>
            <w:lang w:val="en-US"/>
          </w:rPr>
          <w:t>centr</w:t>
        </w:r>
        <w:proofErr w:type="spellEnd"/>
        <w:r w:rsidRPr="00005C16">
          <w:rPr>
            <w:rStyle w:val="af3"/>
          </w:rPr>
          <w:t>-</w:t>
        </w:r>
        <w:proofErr w:type="spellStart"/>
        <w:r w:rsidRPr="00005C16">
          <w:rPr>
            <w:rStyle w:val="af3"/>
            <w:lang w:val="en-US"/>
          </w:rPr>
          <w:t>krovi</w:t>
        </w:r>
        <w:proofErr w:type="spellEnd"/>
        <w:r w:rsidRPr="00005C16">
          <w:rPr>
            <w:rStyle w:val="af3"/>
          </w:rPr>
          <w:t>-</w:t>
        </w:r>
        <w:r w:rsidRPr="00005C16">
          <w:rPr>
            <w:rStyle w:val="af3"/>
            <w:lang w:val="en-US"/>
          </w:rPr>
          <w:lastRenderedPageBreak/>
          <w:t>s</w:t>
        </w:r>
        <w:r w:rsidRPr="00005C16">
          <w:rPr>
            <w:rStyle w:val="af3"/>
          </w:rPr>
          <w:t>-</w:t>
        </w:r>
        <w:proofErr w:type="spellStart"/>
        <w:r w:rsidRPr="00005C16">
          <w:rPr>
            <w:rStyle w:val="af3"/>
            <w:lang w:val="en-US"/>
          </w:rPr>
          <w:t>pomosciu</w:t>
        </w:r>
        <w:proofErr w:type="spellEnd"/>
        <w:r w:rsidRPr="00005C16">
          <w:rPr>
            <w:rStyle w:val="af3"/>
          </w:rPr>
          <w:t>-</w:t>
        </w:r>
        <w:proofErr w:type="spellStart"/>
        <w:r w:rsidRPr="00005C16">
          <w:rPr>
            <w:rStyle w:val="af3"/>
            <w:lang w:val="en-US"/>
          </w:rPr>
          <w:t>geotargetinga</w:t>
        </w:r>
        <w:proofErr w:type="spellEnd"/>
        <w:r w:rsidRPr="00005C16">
          <w:rPr>
            <w:rStyle w:val="af3"/>
          </w:rPr>
          <w:t>-</w:t>
        </w:r>
        <w:proofErr w:type="spellStart"/>
        <w:r w:rsidRPr="00005C16">
          <w:rPr>
            <w:rStyle w:val="af3"/>
            <w:lang w:val="en-US"/>
          </w:rPr>
          <w:t>vkontakte</w:t>
        </w:r>
        <w:proofErr w:type="spellEnd"/>
        <w:r w:rsidRPr="00005C16">
          <w:rPr>
            <w:rStyle w:val="af3"/>
          </w:rPr>
          <w:t>-5</w:t>
        </w:r>
        <w:r w:rsidRPr="00005C16">
          <w:rPr>
            <w:rStyle w:val="af3"/>
            <w:lang w:val="en-US"/>
          </w:rPr>
          <w:t>c</w:t>
        </w:r>
        <w:r w:rsidRPr="00005C16">
          <w:rPr>
            <w:rStyle w:val="af3"/>
          </w:rPr>
          <w:t>34</w:t>
        </w:r>
        <w:r w:rsidRPr="00005C16">
          <w:rPr>
            <w:rStyle w:val="af3"/>
            <w:lang w:val="en-US"/>
          </w:rPr>
          <w:t>d</w:t>
        </w:r>
        <w:r w:rsidRPr="00005C16">
          <w:rPr>
            <w:rStyle w:val="af3"/>
          </w:rPr>
          <w:t>89</w:t>
        </w:r>
        <w:proofErr w:type="spellStart"/>
        <w:r w:rsidRPr="00005C16">
          <w:rPr>
            <w:rStyle w:val="af3"/>
            <w:lang w:val="en-US"/>
          </w:rPr>
          <w:t>eea</w:t>
        </w:r>
        <w:proofErr w:type="spellEnd"/>
        <w:r w:rsidRPr="00005C16">
          <w:rPr>
            <w:rStyle w:val="af3"/>
          </w:rPr>
          <w:t>039800</w:t>
        </w:r>
        <w:proofErr w:type="spellStart"/>
        <w:r w:rsidRPr="00005C16">
          <w:rPr>
            <w:rStyle w:val="af3"/>
            <w:lang w:val="en-US"/>
          </w:rPr>
          <w:t>abdcbd</w:t>
        </w:r>
        <w:proofErr w:type="spellEnd"/>
        <w:r w:rsidRPr="00005C16">
          <w:rPr>
            <w:rStyle w:val="af3"/>
          </w:rPr>
          <w:t>50</w:t>
        </w:r>
      </w:hyperlink>
      <w:r>
        <w:t xml:space="preserve"> (дата обращения: 15.05.2022).</w:t>
      </w:r>
    </w:p>
    <w:p w:rsidR="00D97759" w:rsidRDefault="00D97759" w:rsidP="003A1191">
      <w:pPr>
        <w:pStyle w:val="af2"/>
        <w:numPr>
          <w:ilvl w:val="0"/>
          <w:numId w:val="9"/>
        </w:numPr>
      </w:pPr>
      <w:r>
        <w:t>Социальный кодекс Санкт-Петербурга</w:t>
      </w:r>
      <w:r w:rsidRPr="00A304F7">
        <w:t xml:space="preserve"> </w:t>
      </w:r>
      <w:r w:rsidRPr="005077B2">
        <w:t>ФЗ</w:t>
      </w:r>
      <w:r>
        <w:t xml:space="preserve"> // АО Кодекс, электронный фонд правовых и нормативно-технических документов, 1997-2022. - URL: </w:t>
      </w:r>
      <w:hyperlink r:id="rId133" w:history="1">
        <w:r w:rsidRPr="003B59A8">
          <w:rPr>
            <w:rStyle w:val="af3"/>
          </w:rPr>
          <w:t>https://docs.cntd.ru/document/891859785</w:t>
        </w:r>
      </w:hyperlink>
      <w:r>
        <w:t xml:space="preserve"> (дата обращения: 27.04.2022).</w:t>
      </w:r>
    </w:p>
    <w:p w:rsidR="00D97759" w:rsidRDefault="00D97759" w:rsidP="003A1191">
      <w:pPr>
        <w:pStyle w:val="af2"/>
        <w:numPr>
          <w:ilvl w:val="0"/>
          <w:numId w:val="9"/>
        </w:numPr>
      </w:pPr>
      <w:r>
        <w:t xml:space="preserve">Статистика ВИЧ в мире // </w:t>
      </w:r>
      <w:proofErr w:type="spellStart"/>
      <w:r>
        <w:rPr>
          <w:lang w:val="en-US"/>
        </w:rPr>
        <w:t>Theworldonly</w:t>
      </w:r>
      <w:proofErr w:type="spellEnd"/>
      <w:r w:rsidRPr="00953C45">
        <w:t>.</w:t>
      </w:r>
      <w:r>
        <w:rPr>
          <w:lang w:val="en-US"/>
        </w:rPr>
        <w:t>org</w:t>
      </w:r>
      <w:r>
        <w:t xml:space="preserve">, 1997-2022. - URL: </w:t>
      </w:r>
      <w:hyperlink r:id="rId134" w:history="1">
        <w:r w:rsidRPr="003B59A8">
          <w:rPr>
            <w:rStyle w:val="af3"/>
          </w:rPr>
          <w:t>https://theworldonly.org/statistika-hiv-world/</w:t>
        </w:r>
      </w:hyperlink>
      <w:r>
        <w:t xml:space="preserve"> (дата обращения: 27.04.2022).</w:t>
      </w:r>
    </w:p>
    <w:p w:rsidR="00D97759" w:rsidRDefault="00D97759" w:rsidP="003A1191">
      <w:pPr>
        <w:pStyle w:val="af2"/>
        <w:numPr>
          <w:ilvl w:val="0"/>
          <w:numId w:val="9"/>
        </w:numPr>
      </w:pPr>
      <w:r>
        <w:t>Статья 12</w:t>
      </w:r>
      <w:r w:rsidRPr="00694D1E">
        <w:t xml:space="preserve">. </w:t>
      </w:r>
      <w:r>
        <w:t xml:space="preserve">Требования к донору, его права и обязанности Федерального закона от 20.07.2012 № 125-ФЗ «О донорстве крови и ее компонентов» // </w:t>
      </w:r>
      <w:proofErr w:type="spellStart"/>
      <w:r w:rsidRPr="00E60BC8">
        <w:rPr>
          <w:color w:val="000000" w:themeColor="text1"/>
        </w:rPr>
        <w:t>КонсультантПлюс</w:t>
      </w:r>
      <w:proofErr w:type="spellEnd"/>
      <w:r>
        <w:t xml:space="preserve">, 1997-2022. - URL:  </w:t>
      </w:r>
      <w:hyperlink r:id="rId135" w:history="1">
        <w:r w:rsidRPr="00C40BA0">
          <w:rPr>
            <w:rStyle w:val="af3"/>
            <w:bCs/>
          </w:rPr>
          <w:t>http://www.consultant.ru/document/cons_doc_LAW_132904/5a42e3d2450067888b3ee95873d45fe79b642013/</w:t>
        </w:r>
      </w:hyperlink>
      <w:r>
        <w:t xml:space="preserve"> (дата обращения: 15.02.2022).</w:t>
      </w:r>
    </w:p>
    <w:p w:rsidR="00D97759" w:rsidRDefault="00D97759" w:rsidP="003A1191">
      <w:pPr>
        <w:pStyle w:val="af2"/>
        <w:numPr>
          <w:ilvl w:val="0"/>
          <w:numId w:val="9"/>
        </w:numPr>
      </w:pPr>
      <w:r w:rsidRPr="005077B2">
        <w:t>Трудовой кодекс Российской Федерации от 30 декабря 2001 г. N 197-ФЗ</w:t>
      </w:r>
      <w:r>
        <w:t xml:space="preserve"> // </w:t>
      </w:r>
      <w:r w:rsidRPr="005077B2">
        <w:t>ФГБУ «Редакция «Российской газеты»</w:t>
      </w:r>
      <w:r>
        <w:t xml:space="preserve">, 1998-2022. - URL: </w:t>
      </w:r>
      <w:hyperlink r:id="rId136" w:history="1">
        <w:r w:rsidRPr="003B59A8">
          <w:rPr>
            <w:rStyle w:val="af3"/>
          </w:rPr>
          <w:t>https://rg.ru/2001/12/31/trud-dok.html</w:t>
        </w:r>
      </w:hyperlink>
      <w:r>
        <w:t xml:space="preserve"> (дата обращения: 27.04.2022).</w:t>
      </w:r>
    </w:p>
    <w:p w:rsidR="00D97759" w:rsidRDefault="00D97759" w:rsidP="003A1191">
      <w:pPr>
        <w:pStyle w:val="af2"/>
        <w:numPr>
          <w:ilvl w:val="0"/>
          <w:numId w:val="9"/>
        </w:numPr>
      </w:pPr>
      <w:r>
        <w:t xml:space="preserve">Управление организации Службы крови ФМБА России // ФМБА России, 1997-2022. - URL:  </w:t>
      </w:r>
      <w:hyperlink r:id="rId137" w:history="1">
        <w:r w:rsidRPr="00DF042C">
          <w:rPr>
            <w:rStyle w:val="af3"/>
          </w:rPr>
          <w:t>https://fmba.gov.ru/deyatelnost/osnovnye-napravleniya-deyatelnosti/sluzhba-krovi/organizatsiya-deyatelnosti-sluzhby-krovi/upravlenie-organizatsii-sluzhby-krovi-fmba-rossii/</w:t>
        </w:r>
      </w:hyperlink>
      <w:r>
        <w:t xml:space="preserve"> (дата обращения: 15.02.2022).</w:t>
      </w:r>
    </w:p>
    <w:p w:rsidR="00D97759" w:rsidRDefault="00D97759" w:rsidP="003A1191">
      <w:pPr>
        <w:pStyle w:val="af2"/>
        <w:numPr>
          <w:ilvl w:val="0"/>
          <w:numId w:val="9"/>
        </w:numPr>
      </w:pPr>
      <w:r w:rsidRPr="00E60BC8">
        <w:rPr>
          <w:bCs/>
        </w:rPr>
        <w:t>Федеральный закон от 20 июля 2012 г. N 125-ФЗ "О донорстве крови и ее компонентов"</w:t>
      </w:r>
      <w:r>
        <w:rPr>
          <w:b/>
          <w:bCs/>
        </w:rPr>
        <w:t xml:space="preserve"> </w:t>
      </w:r>
      <w:r>
        <w:t xml:space="preserve">// Российская газета, 1999-2022. - URL:  </w:t>
      </w:r>
      <w:hyperlink r:id="rId138" w:history="1">
        <w:r w:rsidRPr="00DF042C">
          <w:rPr>
            <w:rStyle w:val="af3"/>
          </w:rPr>
          <w:t>https://rg.ru/2012/07/23/donorstvo-dok.html</w:t>
        </w:r>
      </w:hyperlink>
      <w:r>
        <w:t xml:space="preserve"> (дата обращения: 15.02.2022).</w:t>
      </w:r>
    </w:p>
    <w:p w:rsidR="00D97759" w:rsidRDefault="00D97759" w:rsidP="00A50B12">
      <w:pPr>
        <w:pStyle w:val="af2"/>
        <w:numPr>
          <w:ilvl w:val="0"/>
          <w:numId w:val="9"/>
        </w:numPr>
      </w:pPr>
      <w:r>
        <w:t>Фонд доноров</w:t>
      </w:r>
      <w:r w:rsidRPr="00BD743E">
        <w:t xml:space="preserve"> </w:t>
      </w:r>
      <w:r>
        <w:t>//</w:t>
      </w:r>
      <w:r w:rsidRPr="00BD743E">
        <w:t xml:space="preserve"> </w:t>
      </w:r>
      <w:r>
        <w:t xml:space="preserve">Фонд доноров выпустил новую социальную рекламу, 2022. - URL: </w:t>
      </w:r>
      <w:hyperlink r:id="rId139" w:history="1">
        <w:r w:rsidRPr="00005C16">
          <w:rPr>
            <w:rStyle w:val="af3"/>
            <w:lang w:val="en-US"/>
          </w:rPr>
          <w:t>https</w:t>
        </w:r>
        <w:r w:rsidRPr="00005C16">
          <w:rPr>
            <w:rStyle w:val="af3"/>
          </w:rPr>
          <w:t>://</w:t>
        </w:r>
        <w:proofErr w:type="spellStart"/>
        <w:r w:rsidRPr="00005C16">
          <w:rPr>
            <w:rStyle w:val="af3"/>
            <w:lang w:val="en-US"/>
          </w:rPr>
          <w:t>fonddonorov</w:t>
        </w:r>
        <w:proofErr w:type="spellEnd"/>
        <w:r w:rsidRPr="00005C16">
          <w:rPr>
            <w:rStyle w:val="af3"/>
          </w:rPr>
          <w:t>.</w:t>
        </w:r>
        <w:proofErr w:type="spellStart"/>
        <w:r w:rsidRPr="00005C16">
          <w:rPr>
            <w:rStyle w:val="af3"/>
            <w:lang w:val="en-US"/>
          </w:rPr>
          <w:t>ru</w:t>
        </w:r>
        <w:proofErr w:type="spellEnd"/>
        <w:r w:rsidRPr="00005C16">
          <w:rPr>
            <w:rStyle w:val="af3"/>
          </w:rPr>
          <w:t>/</w:t>
        </w:r>
        <w:r w:rsidRPr="00005C16">
          <w:rPr>
            <w:rStyle w:val="af3"/>
            <w:lang w:val="en-US"/>
          </w:rPr>
          <w:t>news</w:t>
        </w:r>
        <w:r w:rsidRPr="00005C16">
          <w:rPr>
            <w:rStyle w:val="af3"/>
          </w:rPr>
          <w:t>/103-</w:t>
        </w:r>
        <w:r w:rsidRPr="00005C16">
          <w:rPr>
            <w:rStyle w:val="af3"/>
            <w:lang w:val="en-US"/>
          </w:rPr>
          <w:t>fond</w:t>
        </w:r>
        <w:r w:rsidRPr="00005C16">
          <w:rPr>
            <w:rStyle w:val="af3"/>
          </w:rPr>
          <w:t>-</w:t>
        </w:r>
        <w:proofErr w:type="spellStart"/>
        <w:r w:rsidRPr="00005C16">
          <w:rPr>
            <w:rStyle w:val="af3"/>
            <w:lang w:val="en-US"/>
          </w:rPr>
          <w:t>donorov</w:t>
        </w:r>
        <w:proofErr w:type="spellEnd"/>
        <w:r w:rsidRPr="00005C16">
          <w:rPr>
            <w:rStyle w:val="af3"/>
          </w:rPr>
          <w:t>-</w:t>
        </w:r>
        <w:proofErr w:type="spellStart"/>
        <w:r w:rsidRPr="00005C16">
          <w:rPr>
            <w:rStyle w:val="af3"/>
            <w:lang w:val="en-US"/>
          </w:rPr>
          <w:t>vypustil</w:t>
        </w:r>
        <w:proofErr w:type="spellEnd"/>
        <w:r w:rsidRPr="00005C16">
          <w:rPr>
            <w:rStyle w:val="af3"/>
          </w:rPr>
          <w:t>-</w:t>
        </w:r>
        <w:proofErr w:type="spellStart"/>
        <w:r w:rsidRPr="00005C16">
          <w:rPr>
            <w:rStyle w:val="af3"/>
            <w:lang w:val="en-US"/>
          </w:rPr>
          <w:t>novuyu</w:t>
        </w:r>
        <w:proofErr w:type="spellEnd"/>
        <w:r w:rsidRPr="00005C16">
          <w:rPr>
            <w:rStyle w:val="af3"/>
          </w:rPr>
          <w:t>-</w:t>
        </w:r>
        <w:proofErr w:type="spellStart"/>
        <w:r w:rsidRPr="00005C16">
          <w:rPr>
            <w:rStyle w:val="af3"/>
            <w:lang w:val="en-US"/>
          </w:rPr>
          <w:t>sotsialnuyu</w:t>
        </w:r>
        <w:proofErr w:type="spellEnd"/>
        <w:r w:rsidRPr="00005C16">
          <w:rPr>
            <w:rStyle w:val="af3"/>
          </w:rPr>
          <w:t>-</w:t>
        </w:r>
        <w:proofErr w:type="spellStart"/>
        <w:r w:rsidRPr="00005C16">
          <w:rPr>
            <w:rStyle w:val="af3"/>
            <w:lang w:val="en-US"/>
          </w:rPr>
          <w:t>reklamu</w:t>
        </w:r>
        <w:proofErr w:type="spellEnd"/>
      </w:hyperlink>
      <w:r w:rsidRPr="004C20BE">
        <w:t xml:space="preserve"> </w:t>
      </w:r>
      <w:r>
        <w:t>(дата обращения: 20.04.2022).</w:t>
      </w:r>
    </w:p>
    <w:p w:rsidR="00D97759" w:rsidRPr="004F1B8A" w:rsidRDefault="00D97759" w:rsidP="00160310">
      <w:pPr>
        <w:pStyle w:val="af2"/>
        <w:numPr>
          <w:ilvl w:val="0"/>
          <w:numId w:val="9"/>
        </w:numPr>
      </w:pPr>
      <w:r w:rsidRPr="004F1B8A">
        <w:t xml:space="preserve">Фонд президентских грантов </w:t>
      </w:r>
      <w:r>
        <w:t>// Достоверно о донорстве крови,</w:t>
      </w:r>
      <w:r w:rsidRPr="002326FC">
        <w:t xml:space="preserve"> </w:t>
      </w:r>
      <w:r>
        <w:t xml:space="preserve">2015-2022. - URL: </w:t>
      </w:r>
      <w:hyperlink r:id="rId140" w:history="1">
        <w:r w:rsidRPr="00005C16">
          <w:rPr>
            <w:rStyle w:val="af3"/>
            <w:lang w:val="en-US"/>
          </w:rPr>
          <w:t>https</w:t>
        </w:r>
        <w:r w:rsidRPr="00005C16">
          <w:rPr>
            <w:rStyle w:val="af3"/>
          </w:rPr>
          <w:t>://</w:t>
        </w:r>
        <w:r w:rsidRPr="00005C16">
          <w:rPr>
            <w:rStyle w:val="af3"/>
            <w:lang w:val="en-US"/>
          </w:rPr>
          <w:t>donor</w:t>
        </w:r>
        <w:r w:rsidRPr="00005C16">
          <w:rPr>
            <w:rStyle w:val="af3"/>
          </w:rPr>
          <w:t>.</w:t>
        </w:r>
        <w:proofErr w:type="spellStart"/>
        <w:r w:rsidRPr="00005C16">
          <w:rPr>
            <w:rStyle w:val="af3"/>
            <w:lang w:val="en-US"/>
          </w:rPr>
          <w:t>dostovernozdrav</w:t>
        </w:r>
        <w:proofErr w:type="spellEnd"/>
        <w:r w:rsidRPr="00005C16">
          <w:rPr>
            <w:rStyle w:val="af3"/>
          </w:rPr>
          <w:t>.</w:t>
        </w:r>
        <w:proofErr w:type="spellStart"/>
        <w:r w:rsidRPr="00005C16">
          <w:rPr>
            <w:rStyle w:val="af3"/>
            <w:lang w:val="en-US"/>
          </w:rPr>
          <w:t>ru</w:t>
        </w:r>
        <w:proofErr w:type="spellEnd"/>
        <w:r w:rsidRPr="00005C16">
          <w:rPr>
            <w:rStyle w:val="af3"/>
          </w:rPr>
          <w:t>/</w:t>
        </w:r>
      </w:hyperlink>
      <w:r>
        <w:t xml:space="preserve"> (дата обращения: 27.04.2022).</w:t>
      </w:r>
    </w:p>
    <w:p w:rsidR="003A1191" w:rsidRPr="00642EBD" w:rsidRDefault="003A1191" w:rsidP="003A1191">
      <w:pPr>
        <w:pStyle w:val="10"/>
        <w:rPr>
          <w:rFonts w:eastAsia="Calibri"/>
        </w:rPr>
      </w:pPr>
      <w:bookmarkStart w:id="40" w:name="_Toc104935788"/>
      <w:r>
        <w:rPr>
          <w:rFonts w:eastAsia="Calibri"/>
        </w:rPr>
        <w:lastRenderedPageBreak/>
        <w:t>Приложения</w:t>
      </w:r>
      <w:bookmarkEnd w:id="40"/>
    </w:p>
    <w:p w:rsidR="003A1191" w:rsidRDefault="003A1191" w:rsidP="003A1191">
      <w:pPr>
        <w:pStyle w:val="2"/>
      </w:pPr>
      <w:bookmarkStart w:id="41" w:name="_Toc104935789"/>
      <w:r>
        <w:t>Приложение 1.</w:t>
      </w:r>
      <w:r w:rsidRPr="00BD424E">
        <w:t xml:space="preserve"> </w:t>
      </w:r>
      <w:r>
        <w:t>Анкета для опроса</w:t>
      </w:r>
      <w:bookmarkEnd w:id="41"/>
    </w:p>
    <w:p w:rsidR="003A1191" w:rsidRPr="00B37EA3" w:rsidRDefault="003A1191" w:rsidP="003A1191">
      <w:r w:rsidRPr="00B37EA3">
        <w:t>Ваш пол?</w:t>
      </w:r>
    </w:p>
    <w:p w:rsidR="003A1191" w:rsidRPr="00B37EA3" w:rsidRDefault="003A1191" w:rsidP="003A1191">
      <w:pPr>
        <w:pStyle w:val="af2"/>
        <w:numPr>
          <w:ilvl w:val="0"/>
          <w:numId w:val="50"/>
        </w:numPr>
        <w:spacing w:after="0"/>
      </w:pPr>
      <w:r w:rsidRPr="00B37EA3">
        <w:t>Мужской</w:t>
      </w:r>
    </w:p>
    <w:p w:rsidR="003A1191" w:rsidRPr="00B37EA3" w:rsidRDefault="003A1191" w:rsidP="003A1191">
      <w:pPr>
        <w:pStyle w:val="af2"/>
        <w:numPr>
          <w:ilvl w:val="0"/>
          <w:numId w:val="50"/>
        </w:numPr>
        <w:spacing w:after="0"/>
      </w:pPr>
      <w:r w:rsidRPr="00B37EA3">
        <w:t>Женский</w:t>
      </w:r>
    </w:p>
    <w:p w:rsidR="003A1191" w:rsidRPr="00414BDE" w:rsidRDefault="003A1191" w:rsidP="003A1191">
      <w:r w:rsidRPr="00414BDE">
        <w:t>Ваш возраст?</w:t>
      </w:r>
    </w:p>
    <w:p w:rsidR="003A1191" w:rsidRPr="00414BDE" w:rsidRDefault="003A1191" w:rsidP="003A1191">
      <w:pPr>
        <w:pStyle w:val="af2"/>
        <w:numPr>
          <w:ilvl w:val="0"/>
          <w:numId w:val="49"/>
        </w:numPr>
        <w:spacing w:after="0"/>
      </w:pPr>
      <w:r w:rsidRPr="00414BDE">
        <w:t>18-29</w:t>
      </w:r>
    </w:p>
    <w:p w:rsidR="003A1191" w:rsidRPr="00414BDE" w:rsidRDefault="003A1191" w:rsidP="003A1191">
      <w:pPr>
        <w:pStyle w:val="af2"/>
        <w:numPr>
          <w:ilvl w:val="0"/>
          <w:numId w:val="49"/>
        </w:numPr>
        <w:spacing w:after="0"/>
      </w:pPr>
      <w:r w:rsidRPr="00414BDE">
        <w:t>30-45</w:t>
      </w:r>
    </w:p>
    <w:p w:rsidR="003A1191" w:rsidRPr="00414BDE" w:rsidRDefault="003A1191" w:rsidP="003A1191">
      <w:pPr>
        <w:pStyle w:val="af2"/>
        <w:numPr>
          <w:ilvl w:val="0"/>
          <w:numId w:val="49"/>
        </w:numPr>
        <w:spacing w:after="0"/>
      </w:pPr>
      <w:r w:rsidRPr="00414BDE">
        <w:t>46-55</w:t>
      </w:r>
    </w:p>
    <w:p w:rsidR="003A1191" w:rsidRPr="00414BDE" w:rsidRDefault="003A1191" w:rsidP="003A1191">
      <w:pPr>
        <w:pStyle w:val="af2"/>
        <w:numPr>
          <w:ilvl w:val="0"/>
          <w:numId w:val="49"/>
        </w:numPr>
        <w:spacing w:after="0"/>
      </w:pPr>
      <w:r w:rsidRPr="00414BDE">
        <w:t>56-59</w:t>
      </w:r>
    </w:p>
    <w:p w:rsidR="003A1191" w:rsidRPr="00414BDE" w:rsidRDefault="003A1191" w:rsidP="003A1191">
      <w:pPr>
        <w:pStyle w:val="af2"/>
        <w:numPr>
          <w:ilvl w:val="0"/>
          <w:numId w:val="49"/>
        </w:numPr>
        <w:spacing w:after="0"/>
      </w:pPr>
      <w:r w:rsidRPr="00414BDE">
        <w:t>60 лет и старше</w:t>
      </w:r>
    </w:p>
    <w:p w:rsidR="003A1191" w:rsidRPr="00B37EA3" w:rsidRDefault="003A1191" w:rsidP="003A1191">
      <w:r w:rsidRPr="00B37EA3">
        <w:t>Какой у Вас уровень образования?</w:t>
      </w:r>
    </w:p>
    <w:p w:rsidR="003A1191" w:rsidRPr="00B37EA3" w:rsidRDefault="003A1191" w:rsidP="003A1191">
      <w:pPr>
        <w:pStyle w:val="af2"/>
        <w:numPr>
          <w:ilvl w:val="0"/>
          <w:numId w:val="51"/>
        </w:numPr>
        <w:spacing w:after="0"/>
      </w:pPr>
      <w:r w:rsidRPr="00B37EA3">
        <w:t>Среднее и ниже</w:t>
      </w:r>
    </w:p>
    <w:p w:rsidR="003A1191" w:rsidRPr="00B37EA3" w:rsidRDefault="003A1191" w:rsidP="003A1191">
      <w:pPr>
        <w:pStyle w:val="af2"/>
        <w:numPr>
          <w:ilvl w:val="0"/>
          <w:numId w:val="51"/>
        </w:numPr>
        <w:spacing w:after="0"/>
      </w:pPr>
      <w:r w:rsidRPr="00B37EA3">
        <w:t>Среднее специальное</w:t>
      </w:r>
    </w:p>
    <w:p w:rsidR="003A1191" w:rsidRDefault="003A1191" w:rsidP="003A1191">
      <w:pPr>
        <w:pStyle w:val="af2"/>
        <w:numPr>
          <w:ilvl w:val="0"/>
          <w:numId w:val="51"/>
        </w:numPr>
        <w:spacing w:after="0"/>
      </w:pPr>
      <w:r w:rsidRPr="00B37EA3">
        <w:t>Высшее или неоконченное высшее</w:t>
      </w:r>
    </w:p>
    <w:p w:rsidR="003A1191" w:rsidRPr="00B37EA3" w:rsidRDefault="003A1191" w:rsidP="003A1191">
      <w:pPr>
        <w:pStyle w:val="af2"/>
        <w:numPr>
          <w:ilvl w:val="0"/>
          <w:numId w:val="51"/>
        </w:numPr>
        <w:spacing w:after="0"/>
      </w:pPr>
      <w:r>
        <w:t>Ученая степень</w:t>
      </w:r>
    </w:p>
    <w:p w:rsidR="003A1191" w:rsidRPr="00B37EA3" w:rsidRDefault="003A1191" w:rsidP="003A1191">
      <w:r w:rsidRPr="00B37EA3">
        <w:t xml:space="preserve">Какой ваш основной вид деятельности? </w:t>
      </w:r>
    </w:p>
    <w:p w:rsidR="003A1191" w:rsidRPr="00B37EA3" w:rsidRDefault="003A1191" w:rsidP="003A1191">
      <w:pPr>
        <w:pStyle w:val="af2"/>
        <w:numPr>
          <w:ilvl w:val="0"/>
          <w:numId w:val="54"/>
        </w:numPr>
        <w:spacing w:after="0"/>
      </w:pPr>
      <w:r w:rsidRPr="00B37EA3">
        <w:t xml:space="preserve">Военнослужащий </w:t>
      </w:r>
    </w:p>
    <w:p w:rsidR="003A1191" w:rsidRPr="00B37EA3" w:rsidRDefault="003A1191" w:rsidP="003A1191">
      <w:pPr>
        <w:pStyle w:val="af2"/>
        <w:numPr>
          <w:ilvl w:val="0"/>
          <w:numId w:val="54"/>
        </w:numPr>
        <w:spacing w:after="0"/>
      </w:pPr>
      <w:r w:rsidRPr="00B37EA3">
        <w:t>Учащийся (студент)</w:t>
      </w:r>
    </w:p>
    <w:p w:rsidR="003A1191" w:rsidRPr="00B37EA3" w:rsidRDefault="003A1191" w:rsidP="003A1191">
      <w:pPr>
        <w:pStyle w:val="af2"/>
        <w:numPr>
          <w:ilvl w:val="0"/>
          <w:numId w:val="54"/>
        </w:numPr>
        <w:spacing w:after="0"/>
      </w:pPr>
      <w:r w:rsidRPr="00B37EA3">
        <w:t>Медицинский работник</w:t>
      </w:r>
    </w:p>
    <w:p w:rsidR="003A1191" w:rsidRPr="00077E36" w:rsidRDefault="003A1191" w:rsidP="003A1191">
      <w:pPr>
        <w:pStyle w:val="af2"/>
        <w:numPr>
          <w:ilvl w:val="0"/>
          <w:numId w:val="54"/>
        </w:numPr>
        <w:spacing w:after="0"/>
      </w:pPr>
      <w:proofErr w:type="spellStart"/>
      <w:r w:rsidRPr="00077E36">
        <w:t>Самозанятый</w:t>
      </w:r>
      <w:proofErr w:type="spellEnd"/>
    </w:p>
    <w:p w:rsidR="003A1191" w:rsidRPr="00077E36" w:rsidRDefault="003A1191" w:rsidP="003A1191">
      <w:pPr>
        <w:pStyle w:val="af2"/>
        <w:numPr>
          <w:ilvl w:val="0"/>
          <w:numId w:val="54"/>
        </w:numPr>
        <w:spacing w:after="0"/>
      </w:pPr>
      <w:r>
        <w:t>Работник коммерческой организации</w:t>
      </w:r>
    </w:p>
    <w:p w:rsidR="003A1191" w:rsidRDefault="003A1191" w:rsidP="003A1191">
      <w:pPr>
        <w:pStyle w:val="af2"/>
        <w:numPr>
          <w:ilvl w:val="0"/>
          <w:numId w:val="54"/>
        </w:numPr>
        <w:spacing w:after="0"/>
      </w:pPr>
      <w:r w:rsidRPr="00077E36">
        <w:t>Работник бюджетной сферы</w:t>
      </w:r>
    </w:p>
    <w:p w:rsidR="003A1191" w:rsidRPr="007551CC" w:rsidRDefault="003A1191" w:rsidP="003A1191">
      <w:pPr>
        <w:pStyle w:val="af2"/>
        <w:numPr>
          <w:ilvl w:val="0"/>
          <w:numId w:val="54"/>
        </w:numPr>
        <w:spacing w:after="0"/>
      </w:pPr>
      <w:r w:rsidRPr="00B37EA3">
        <w:t>Пенсионер</w:t>
      </w:r>
    </w:p>
    <w:p w:rsidR="003A1191" w:rsidRPr="007551CC" w:rsidRDefault="003A1191" w:rsidP="003A1191">
      <w:pPr>
        <w:pStyle w:val="af2"/>
        <w:numPr>
          <w:ilvl w:val="0"/>
          <w:numId w:val="54"/>
        </w:numPr>
        <w:spacing w:after="0"/>
      </w:pPr>
      <w:r w:rsidRPr="00B37EA3">
        <w:t xml:space="preserve">Безработный </w:t>
      </w:r>
    </w:p>
    <w:p w:rsidR="003A1191" w:rsidRPr="00B37EA3" w:rsidRDefault="003A1191" w:rsidP="003A1191">
      <w:pPr>
        <w:pStyle w:val="af2"/>
        <w:numPr>
          <w:ilvl w:val="0"/>
          <w:numId w:val="54"/>
        </w:numPr>
        <w:spacing w:after="0"/>
      </w:pPr>
      <w:r w:rsidRPr="00B37EA3">
        <w:t>Иной вид деятельности</w:t>
      </w:r>
    </w:p>
    <w:p w:rsidR="003A1191" w:rsidRPr="00B37EA3" w:rsidRDefault="003A1191" w:rsidP="003A1191">
      <w:r w:rsidRPr="00B37EA3">
        <w:t>Какое у Вас семейное положение?</w:t>
      </w:r>
    </w:p>
    <w:p w:rsidR="003A1191" w:rsidRPr="00B37EA3" w:rsidRDefault="003A1191" w:rsidP="003A1191">
      <w:pPr>
        <w:pStyle w:val="af2"/>
        <w:numPr>
          <w:ilvl w:val="0"/>
          <w:numId w:val="55"/>
        </w:numPr>
        <w:spacing w:after="0"/>
      </w:pPr>
      <w:r w:rsidRPr="00B37EA3">
        <w:t>Разведен/разведена</w:t>
      </w:r>
    </w:p>
    <w:p w:rsidR="003A1191" w:rsidRPr="00B37EA3" w:rsidRDefault="003A1191" w:rsidP="003A1191">
      <w:pPr>
        <w:pStyle w:val="af2"/>
        <w:numPr>
          <w:ilvl w:val="0"/>
          <w:numId w:val="55"/>
        </w:numPr>
        <w:spacing w:after="0"/>
      </w:pPr>
      <w:r>
        <w:t>Не женат/не замужем</w:t>
      </w:r>
    </w:p>
    <w:p w:rsidR="003A1191" w:rsidRPr="00D906A6" w:rsidRDefault="003A1191" w:rsidP="003A1191">
      <w:pPr>
        <w:pStyle w:val="af2"/>
        <w:numPr>
          <w:ilvl w:val="0"/>
          <w:numId w:val="55"/>
        </w:numPr>
        <w:spacing w:after="0"/>
      </w:pPr>
      <w:r>
        <w:t xml:space="preserve">Состою в </w:t>
      </w:r>
      <w:r w:rsidRPr="00B37EA3">
        <w:t>браке</w:t>
      </w:r>
    </w:p>
    <w:p w:rsidR="003A1191" w:rsidRDefault="003A1191" w:rsidP="003A1191">
      <w:pPr>
        <w:pStyle w:val="af2"/>
        <w:numPr>
          <w:ilvl w:val="0"/>
          <w:numId w:val="55"/>
        </w:numPr>
        <w:spacing w:after="0"/>
      </w:pPr>
      <w:r w:rsidRPr="00B37EA3">
        <w:t>Вдовец/вдова</w:t>
      </w:r>
    </w:p>
    <w:p w:rsidR="003A1191" w:rsidRDefault="003A1191" w:rsidP="003A1191">
      <w:r>
        <w:lastRenderedPageBreak/>
        <w:t>Есть ли у Вас дети?</w:t>
      </w:r>
    </w:p>
    <w:p w:rsidR="003A1191" w:rsidRPr="00D906A6" w:rsidRDefault="003A1191" w:rsidP="003A1191">
      <w:pPr>
        <w:pStyle w:val="af2"/>
        <w:numPr>
          <w:ilvl w:val="0"/>
          <w:numId w:val="70"/>
        </w:numPr>
        <w:spacing w:after="0"/>
      </w:pPr>
      <w:r w:rsidRPr="00D906A6">
        <w:t xml:space="preserve">Да </w:t>
      </w:r>
    </w:p>
    <w:p w:rsidR="003A1191" w:rsidRPr="00D906A6" w:rsidRDefault="003A1191" w:rsidP="003A1191">
      <w:pPr>
        <w:pStyle w:val="af2"/>
        <w:numPr>
          <w:ilvl w:val="0"/>
          <w:numId w:val="70"/>
        </w:numPr>
        <w:spacing w:after="0"/>
      </w:pPr>
      <w:r w:rsidRPr="00D906A6">
        <w:t>Нет</w:t>
      </w:r>
    </w:p>
    <w:p w:rsidR="003A1191" w:rsidRPr="00B37EA3" w:rsidRDefault="003A1191" w:rsidP="003A1191">
      <w:r w:rsidRPr="00B37EA3">
        <w:t>Как Вы оцениваете ваш ур</w:t>
      </w:r>
      <w:r>
        <w:t>овень материального положения? </w:t>
      </w:r>
    </w:p>
    <w:p w:rsidR="003A1191" w:rsidRPr="00B37EA3" w:rsidRDefault="003A1191" w:rsidP="003A1191">
      <w:pPr>
        <w:pStyle w:val="af2"/>
        <w:numPr>
          <w:ilvl w:val="0"/>
          <w:numId w:val="55"/>
        </w:numPr>
        <w:spacing w:after="0"/>
      </w:pPr>
      <w:r w:rsidRPr="00B37EA3">
        <w:t>Не испытываю материальных трудностей</w:t>
      </w:r>
    </w:p>
    <w:p w:rsidR="003A1191" w:rsidRPr="00B37EA3" w:rsidRDefault="003A1191" w:rsidP="003A1191">
      <w:pPr>
        <w:pStyle w:val="af2"/>
        <w:numPr>
          <w:ilvl w:val="0"/>
          <w:numId w:val="55"/>
        </w:numPr>
        <w:spacing w:after="0"/>
      </w:pPr>
      <w:r w:rsidRPr="00B37EA3">
        <w:t xml:space="preserve">Сравнительно </w:t>
      </w:r>
      <w:proofErr w:type="gramStart"/>
      <w:r w:rsidRPr="00B37EA3">
        <w:t>высокий</w:t>
      </w:r>
      <w:proofErr w:type="gramEnd"/>
      <w:r w:rsidRPr="00B37EA3">
        <w:t>, особых материальных затруднений нет, но не все покупки по карману</w:t>
      </w:r>
    </w:p>
    <w:p w:rsidR="003A1191" w:rsidRPr="00B37EA3" w:rsidRDefault="003A1191" w:rsidP="003A1191">
      <w:pPr>
        <w:pStyle w:val="af2"/>
        <w:numPr>
          <w:ilvl w:val="0"/>
          <w:numId w:val="55"/>
        </w:numPr>
        <w:spacing w:after="0"/>
      </w:pPr>
      <w:r w:rsidRPr="00B37EA3">
        <w:t>Средний, денег хватает на питание и одежду, но не хватает на покупку товаров длительного использования (стиральная машина, холодильник и т.д.)</w:t>
      </w:r>
    </w:p>
    <w:p w:rsidR="003A1191" w:rsidRPr="00B37EA3" w:rsidRDefault="003A1191" w:rsidP="003A1191">
      <w:pPr>
        <w:pStyle w:val="af2"/>
        <w:numPr>
          <w:ilvl w:val="0"/>
          <w:numId w:val="55"/>
        </w:numPr>
        <w:spacing w:after="0"/>
      </w:pPr>
      <w:proofErr w:type="gramStart"/>
      <w:r w:rsidRPr="00B37EA3">
        <w:t>Низкий</w:t>
      </w:r>
      <w:proofErr w:type="gramEnd"/>
      <w:r w:rsidRPr="00B37EA3">
        <w:t>, денег хватает на продукты, лекарства, одежду</w:t>
      </w:r>
    </w:p>
    <w:p w:rsidR="003A1191" w:rsidRDefault="003A1191" w:rsidP="003A1191">
      <w:pPr>
        <w:pStyle w:val="af2"/>
        <w:numPr>
          <w:ilvl w:val="0"/>
          <w:numId w:val="55"/>
        </w:numPr>
        <w:spacing w:after="0"/>
      </w:pPr>
      <w:r w:rsidRPr="00B37EA3">
        <w:t xml:space="preserve">Очень </w:t>
      </w:r>
      <w:proofErr w:type="gramStart"/>
      <w:r w:rsidRPr="00B37EA3">
        <w:t>низкий</w:t>
      </w:r>
      <w:proofErr w:type="gramEnd"/>
      <w:r w:rsidRPr="00B37EA3">
        <w:t>, живу в крайней нужде</w:t>
      </w:r>
    </w:p>
    <w:p w:rsidR="003A1191" w:rsidRDefault="003A1191" w:rsidP="003A1191">
      <w:r>
        <w:t>Являетесь ли Вы Почетным донором?</w:t>
      </w:r>
    </w:p>
    <w:p w:rsidR="003A1191" w:rsidRPr="002B5534" w:rsidRDefault="003A1191" w:rsidP="003A1191">
      <w:pPr>
        <w:pStyle w:val="af2"/>
        <w:numPr>
          <w:ilvl w:val="0"/>
          <w:numId w:val="57"/>
        </w:numPr>
        <w:spacing w:after="0"/>
      </w:pPr>
      <w:r w:rsidRPr="002B5534">
        <w:t>Да</w:t>
      </w:r>
    </w:p>
    <w:p w:rsidR="003A1191" w:rsidRDefault="003A1191" w:rsidP="003A1191">
      <w:pPr>
        <w:pStyle w:val="af2"/>
        <w:numPr>
          <w:ilvl w:val="0"/>
          <w:numId w:val="57"/>
        </w:numPr>
        <w:spacing w:after="0"/>
      </w:pPr>
      <w:r w:rsidRPr="002B5534">
        <w:t>Нет</w:t>
      </w:r>
    </w:p>
    <w:p w:rsidR="003A1191" w:rsidRDefault="003A1191" w:rsidP="003A1191">
      <w:r>
        <w:t>Сдавали ли Вы кровь? Если сдавали, то сколько раз?</w:t>
      </w:r>
    </w:p>
    <w:p w:rsidR="003A1191" w:rsidRPr="00B37EA3" w:rsidRDefault="003A1191" w:rsidP="003A1191">
      <w:pPr>
        <w:pStyle w:val="af2"/>
        <w:numPr>
          <w:ilvl w:val="0"/>
          <w:numId w:val="52"/>
        </w:numPr>
        <w:spacing w:after="0"/>
      </w:pPr>
      <w:r>
        <w:t>Да, сдавал кровь один раз (Первичный донор)</w:t>
      </w:r>
    </w:p>
    <w:p w:rsidR="003A1191" w:rsidRDefault="003A1191" w:rsidP="003A1191">
      <w:pPr>
        <w:pStyle w:val="af2"/>
        <w:numPr>
          <w:ilvl w:val="0"/>
          <w:numId w:val="52"/>
        </w:numPr>
        <w:spacing w:after="0"/>
      </w:pPr>
      <w:r>
        <w:t>Да, сдавал кровь 2 и более раз (П</w:t>
      </w:r>
      <w:r w:rsidRPr="00B37EA3">
        <w:t>овторный донор</w:t>
      </w:r>
      <w:r>
        <w:t>)</w:t>
      </w:r>
    </w:p>
    <w:p w:rsidR="003A1191" w:rsidRPr="00D906A6" w:rsidRDefault="003A1191" w:rsidP="003A1191">
      <w:pPr>
        <w:pStyle w:val="af2"/>
        <w:numPr>
          <w:ilvl w:val="0"/>
          <w:numId w:val="52"/>
        </w:numPr>
        <w:spacing w:after="0"/>
      </w:pPr>
      <w:r>
        <w:t>Нет, не сдавал</w:t>
      </w:r>
    </w:p>
    <w:p w:rsidR="003A1191" w:rsidRDefault="003A1191" w:rsidP="003A1191">
      <w:r>
        <w:t xml:space="preserve">Осведомлены ли Вы о мерах социальной поддержки доноров крови и ее компонентов: наличие дополнительного отгула, выбор времени отпуска и </w:t>
      </w:r>
      <w:proofErr w:type="spellStart"/>
      <w:r>
        <w:t>т</w:t>
      </w:r>
      <w:proofErr w:type="gramStart"/>
      <w:r>
        <w:t>.д</w:t>
      </w:r>
      <w:proofErr w:type="spellEnd"/>
      <w:proofErr w:type="gramEnd"/>
      <w:r>
        <w:t>?</w:t>
      </w:r>
    </w:p>
    <w:p w:rsidR="003A1191" w:rsidRDefault="003A1191" w:rsidP="003A1191">
      <w:pPr>
        <w:pStyle w:val="af2"/>
        <w:numPr>
          <w:ilvl w:val="0"/>
          <w:numId w:val="64"/>
        </w:numPr>
        <w:spacing w:after="0"/>
      </w:pPr>
      <w:r>
        <w:t xml:space="preserve">Да </w:t>
      </w:r>
    </w:p>
    <w:p w:rsidR="003A1191" w:rsidRDefault="003A1191" w:rsidP="003A1191">
      <w:pPr>
        <w:pStyle w:val="af2"/>
        <w:numPr>
          <w:ilvl w:val="0"/>
          <w:numId w:val="64"/>
        </w:numPr>
        <w:spacing w:after="0"/>
      </w:pPr>
      <w:r>
        <w:t>Нет</w:t>
      </w:r>
    </w:p>
    <w:p w:rsidR="003A1191" w:rsidRDefault="003A1191" w:rsidP="003A1191">
      <w:r>
        <w:t xml:space="preserve">Пользовались ли Вы мерами социальной поддержки доноров крови и ее компонентов: наличие дополнительного отгула, выбор времени отпуска и </w:t>
      </w:r>
      <w:proofErr w:type="spellStart"/>
      <w:r>
        <w:t>т</w:t>
      </w:r>
      <w:proofErr w:type="gramStart"/>
      <w:r>
        <w:t>.д</w:t>
      </w:r>
      <w:proofErr w:type="spellEnd"/>
      <w:proofErr w:type="gramEnd"/>
      <w:r>
        <w:t>?</w:t>
      </w:r>
    </w:p>
    <w:p w:rsidR="003A1191" w:rsidRDefault="003A1191" w:rsidP="003A1191">
      <w:pPr>
        <w:pStyle w:val="af2"/>
        <w:numPr>
          <w:ilvl w:val="0"/>
          <w:numId w:val="64"/>
        </w:numPr>
        <w:spacing w:after="0"/>
      </w:pPr>
      <w:r>
        <w:t xml:space="preserve">Да </w:t>
      </w:r>
    </w:p>
    <w:p w:rsidR="003A1191" w:rsidRPr="003B5A68" w:rsidRDefault="003A1191" w:rsidP="003A1191">
      <w:pPr>
        <w:pStyle w:val="af2"/>
        <w:numPr>
          <w:ilvl w:val="0"/>
          <w:numId w:val="64"/>
        </w:numPr>
        <w:spacing w:after="0"/>
      </w:pPr>
      <w:r>
        <w:t>Нет</w:t>
      </w:r>
    </w:p>
    <w:p w:rsidR="003A1191" w:rsidRDefault="003A1191" w:rsidP="003A1191">
      <w:r>
        <w:t>Являетесь ли Вы получателем социальной поддержки доноров, которые прилагаются к статусу «Почетный донор России/СССР» или любого другого регионального статуса?</w:t>
      </w:r>
    </w:p>
    <w:p w:rsidR="003A1191" w:rsidRDefault="003A1191" w:rsidP="003A1191">
      <w:pPr>
        <w:pStyle w:val="af2"/>
        <w:numPr>
          <w:ilvl w:val="0"/>
          <w:numId w:val="63"/>
        </w:numPr>
        <w:spacing w:after="0"/>
      </w:pPr>
      <w:r>
        <w:t>Да</w:t>
      </w:r>
    </w:p>
    <w:p w:rsidR="003A1191" w:rsidRPr="00A67FCA" w:rsidRDefault="003A1191" w:rsidP="003A1191">
      <w:pPr>
        <w:pStyle w:val="af2"/>
        <w:numPr>
          <w:ilvl w:val="0"/>
          <w:numId w:val="63"/>
        </w:numPr>
        <w:spacing w:after="0"/>
      </w:pPr>
      <w:r>
        <w:lastRenderedPageBreak/>
        <w:t>Нет</w:t>
      </w:r>
    </w:p>
    <w:p w:rsidR="003A1191" w:rsidRPr="004D5E8A" w:rsidRDefault="003A1191" w:rsidP="003A1191">
      <w:r w:rsidRPr="004D5E8A">
        <w:t>Считаете ли Вы меры социальной поддержки достаточными для доноров?</w:t>
      </w:r>
    </w:p>
    <w:p w:rsidR="003A1191" w:rsidRPr="00B37EA3" w:rsidRDefault="003A1191" w:rsidP="003A1191">
      <w:pPr>
        <w:pStyle w:val="af2"/>
        <w:numPr>
          <w:ilvl w:val="0"/>
          <w:numId w:val="56"/>
        </w:numPr>
        <w:spacing w:after="0"/>
      </w:pPr>
      <w:r w:rsidRPr="00B37EA3">
        <w:t>Да</w:t>
      </w:r>
    </w:p>
    <w:p w:rsidR="003A1191" w:rsidRDefault="003A1191" w:rsidP="003A1191">
      <w:pPr>
        <w:pStyle w:val="af2"/>
        <w:numPr>
          <w:ilvl w:val="0"/>
          <w:numId w:val="56"/>
        </w:numPr>
        <w:spacing w:after="0"/>
      </w:pPr>
      <w:r w:rsidRPr="00B37EA3">
        <w:t>Нет</w:t>
      </w:r>
    </w:p>
    <w:p w:rsidR="003A1191" w:rsidRPr="009C4D2B" w:rsidRDefault="003A1191" w:rsidP="003A1191">
      <w:pPr>
        <w:pStyle w:val="af2"/>
        <w:numPr>
          <w:ilvl w:val="0"/>
          <w:numId w:val="56"/>
        </w:numPr>
        <w:spacing w:after="0"/>
      </w:pPr>
      <w:r>
        <w:t>Затрудняюсь ответить</w:t>
      </w:r>
    </w:p>
    <w:p w:rsidR="003A1191" w:rsidRPr="00774B9F" w:rsidRDefault="003A1191" w:rsidP="003A1191">
      <w:r w:rsidRPr="00774B9F">
        <w:t>Считаете ли Вы меры государственной поддержки лиц, награжденных знаком «Почетный донор России/СССР»,</w:t>
      </w:r>
      <w:r>
        <w:t xml:space="preserve"> </w:t>
      </w:r>
      <w:r w:rsidRPr="00774B9F">
        <w:t>привлекательными</w:t>
      </w:r>
      <w:r>
        <w:t xml:space="preserve"> и действенными</w:t>
      </w:r>
      <w:r w:rsidRPr="00774B9F">
        <w:t>?</w:t>
      </w:r>
    </w:p>
    <w:p w:rsidR="003A1191" w:rsidRPr="00B37EA3" w:rsidRDefault="003A1191" w:rsidP="003A1191">
      <w:pPr>
        <w:pStyle w:val="af2"/>
        <w:numPr>
          <w:ilvl w:val="0"/>
          <w:numId w:val="53"/>
        </w:numPr>
        <w:spacing w:after="0"/>
      </w:pPr>
      <w:r w:rsidRPr="00B37EA3">
        <w:t>Да</w:t>
      </w:r>
    </w:p>
    <w:p w:rsidR="003A1191" w:rsidRDefault="003A1191" w:rsidP="003A1191">
      <w:pPr>
        <w:pStyle w:val="af2"/>
        <w:numPr>
          <w:ilvl w:val="0"/>
          <w:numId w:val="53"/>
        </w:numPr>
        <w:spacing w:after="0"/>
      </w:pPr>
      <w:r w:rsidRPr="00B37EA3">
        <w:t>Нет</w:t>
      </w:r>
    </w:p>
    <w:p w:rsidR="003A1191" w:rsidRPr="0056282E" w:rsidRDefault="003A1191" w:rsidP="003A1191">
      <w:pPr>
        <w:pStyle w:val="af2"/>
        <w:numPr>
          <w:ilvl w:val="0"/>
          <w:numId w:val="53"/>
        </w:numPr>
        <w:spacing w:after="0"/>
      </w:pPr>
      <w:r w:rsidRPr="0056282E">
        <w:t>Затрудняюсь ответить</w:t>
      </w:r>
    </w:p>
    <w:p w:rsidR="003A1191" w:rsidRDefault="003A1191" w:rsidP="003A1191">
      <w:r>
        <w:t>Хотели бы Вы получать денежное вознаграждение за сдачу крови?</w:t>
      </w:r>
    </w:p>
    <w:p w:rsidR="003A1191" w:rsidRPr="0056282E" w:rsidRDefault="003A1191" w:rsidP="003A1191">
      <w:pPr>
        <w:pStyle w:val="af2"/>
        <w:numPr>
          <w:ilvl w:val="0"/>
          <w:numId w:val="61"/>
        </w:numPr>
        <w:spacing w:after="0"/>
      </w:pPr>
      <w:r w:rsidRPr="0056282E">
        <w:t>Да</w:t>
      </w:r>
    </w:p>
    <w:p w:rsidR="003A1191" w:rsidRPr="0056282E" w:rsidRDefault="003A1191" w:rsidP="003A1191">
      <w:pPr>
        <w:pStyle w:val="af2"/>
        <w:numPr>
          <w:ilvl w:val="0"/>
          <w:numId w:val="61"/>
        </w:numPr>
        <w:spacing w:after="0"/>
      </w:pPr>
      <w:r w:rsidRPr="0056282E">
        <w:t>Нет</w:t>
      </w:r>
    </w:p>
    <w:p w:rsidR="003A1191" w:rsidRDefault="003A1191" w:rsidP="003A1191">
      <w:pPr>
        <w:pStyle w:val="af2"/>
        <w:numPr>
          <w:ilvl w:val="0"/>
          <w:numId w:val="61"/>
        </w:numPr>
        <w:spacing w:after="0"/>
      </w:pPr>
      <w:r w:rsidRPr="0056282E">
        <w:t>Затрудняюсь ответить</w:t>
      </w:r>
    </w:p>
    <w:p w:rsidR="003A1191" w:rsidRDefault="003A1191" w:rsidP="003A1191">
      <w:r>
        <w:t>Сдавали ли Вы кровь на платной основе? (Компенсация за питание не является денежным вознаграждением)</w:t>
      </w:r>
    </w:p>
    <w:p w:rsidR="003A1191" w:rsidRPr="0056282E" w:rsidRDefault="003A1191" w:rsidP="003A1191">
      <w:pPr>
        <w:pStyle w:val="af2"/>
        <w:numPr>
          <w:ilvl w:val="0"/>
          <w:numId w:val="62"/>
        </w:numPr>
        <w:spacing w:after="0"/>
      </w:pPr>
      <w:r w:rsidRPr="0056282E">
        <w:t>Да</w:t>
      </w:r>
    </w:p>
    <w:p w:rsidR="003A1191" w:rsidRDefault="003A1191" w:rsidP="003A1191">
      <w:pPr>
        <w:pStyle w:val="af2"/>
        <w:numPr>
          <w:ilvl w:val="0"/>
          <w:numId w:val="62"/>
        </w:numPr>
        <w:spacing w:after="0"/>
      </w:pPr>
      <w:r w:rsidRPr="0056282E">
        <w:t>Нет</w:t>
      </w:r>
    </w:p>
    <w:p w:rsidR="003A1191" w:rsidRPr="004D5E8A" w:rsidRDefault="003A1191" w:rsidP="003A1191">
      <w:r w:rsidRPr="004D5E8A">
        <w:t>Какие меры социальной поддержки Вы могли бы пре</w:t>
      </w:r>
      <w:r>
        <w:t>д</w:t>
      </w:r>
      <w:r w:rsidRPr="004D5E8A">
        <w:t>ложить?</w:t>
      </w:r>
      <w:r>
        <w:t xml:space="preserve"> (Открытый вопрос)</w:t>
      </w:r>
    </w:p>
    <w:p w:rsidR="003A1191" w:rsidRPr="00B37EA3" w:rsidRDefault="003A1191" w:rsidP="003A1191">
      <w:r w:rsidRPr="00B37EA3">
        <w:t xml:space="preserve">Как часто Вы сталкиваетесь с рекламой донорства крови? </w:t>
      </w:r>
    </w:p>
    <w:p w:rsidR="003A1191" w:rsidRPr="00B37EA3" w:rsidRDefault="003A1191" w:rsidP="003A1191">
      <w:pPr>
        <w:pStyle w:val="af2"/>
        <w:numPr>
          <w:ilvl w:val="0"/>
          <w:numId w:val="52"/>
        </w:numPr>
        <w:spacing w:after="0"/>
      </w:pPr>
      <w:r w:rsidRPr="00B37EA3">
        <w:t>Часто</w:t>
      </w:r>
    </w:p>
    <w:p w:rsidR="003A1191" w:rsidRPr="00B37EA3" w:rsidRDefault="003A1191" w:rsidP="003A1191">
      <w:pPr>
        <w:pStyle w:val="af2"/>
        <w:numPr>
          <w:ilvl w:val="0"/>
          <w:numId w:val="52"/>
        </w:numPr>
        <w:spacing w:after="0"/>
      </w:pPr>
      <w:r w:rsidRPr="00B37EA3">
        <w:t>Иногда</w:t>
      </w:r>
    </w:p>
    <w:p w:rsidR="003A1191" w:rsidRPr="00B37EA3" w:rsidRDefault="003A1191" w:rsidP="003A1191">
      <w:pPr>
        <w:pStyle w:val="af2"/>
        <w:numPr>
          <w:ilvl w:val="0"/>
          <w:numId w:val="52"/>
        </w:numPr>
        <w:spacing w:after="0"/>
      </w:pPr>
      <w:r w:rsidRPr="00B37EA3">
        <w:t>Редко</w:t>
      </w:r>
    </w:p>
    <w:p w:rsidR="003A1191" w:rsidRDefault="003A1191" w:rsidP="003A1191">
      <w:pPr>
        <w:pStyle w:val="af2"/>
        <w:numPr>
          <w:ilvl w:val="0"/>
          <w:numId w:val="52"/>
        </w:numPr>
        <w:spacing w:after="0"/>
      </w:pPr>
      <w:r w:rsidRPr="00B37EA3">
        <w:t>Никогда</w:t>
      </w:r>
    </w:p>
    <w:p w:rsidR="003A1191" w:rsidRDefault="003A1191" w:rsidP="003A1191">
      <w:r>
        <w:t>Где Вы сталкиваетесь с рекламой донорства?</w:t>
      </w:r>
    </w:p>
    <w:p w:rsidR="003A1191" w:rsidRPr="00CF1F2B" w:rsidRDefault="003A1191" w:rsidP="003A1191">
      <w:pPr>
        <w:pStyle w:val="af2"/>
        <w:numPr>
          <w:ilvl w:val="0"/>
          <w:numId w:val="59"/>
        </w:numPr>
        <w:spacing w:after="0"/>
      </w:pPr>
      <w:r>
        <w:t>Социальные сети</w:t>
      </w:r>
    </w:p>
    <w:p w:rsidR="003A1191" w:rsidRDefault="003A1191" w:rsidP="003A1191">
      <w:pPr>
        <w:pStyle w:val="af2"/>
        <w:numPr>
          <w:ilvl w:val="0"/>
          <w:numId w:val="58"/>
        </w:numPr>
        <w:spacing w:after="0"/>
      </w:pPr>
      <w:r w:rsidRPr="00CF1F2B">
        <w:t>Сайт Центра крови Белгородс</w:t>
      </w:r>
      <w:r>
        <w:t>кой области/СПК Курской области</w:t>
      </w:r>
    </w:p>
    <w:p w:rsidR="003A1191" w:rsidRDefault="003A1191" w:rsidP="003A1191">
      <w:pPr>
        <w:pStyle w:val="af2"/>
        <w:numPr>
          <w:ilvl w:val="0"/>
          <w:numId w:val="58"/>
        </w:numPr>
        <w:spacing w:after="0"/>
      </w:pPr>
      <w:r>
        <w:t>На телевидении</w:t>
      </w:r>
    </w:p>
    <w:p w:rsidR="003A1191" w:rsidRDefault="003A1191" w:rsidP="003A1191">
      <w:pPr>
        <w:pStyle w:val="af2"/>
        <w:numPr>
          <w:ilvl w:val="0"/>
          <w:numId w:val="58"/>
        </w:numPr>
        <w:spacing w:after="0"/>
      </w:pPr>
      <w:r>
        <w:t>В средствах массовой информации: журналах, газетах</w:t>
      </w:r>
    </w:p>
    <w:p w:rsidR="003A1191" w:rsidRPr="00633EF2" w:rsidRDefault="003A1191" w:rsidP="003A1191">
      <w:pPr>
        <w:pStyle w:val="af2"/>
        <w:numPr>
          <w:ilvl w:val="0"/>
          <w:numId w:val="58"/>
        </w:numPr>
        <w:spacing w:after="0"/>
      </w:pPr>
      <w:r>
        <w:t>Другое</w:t>
      </w:r>
    </w:p>
    <w:p w:rsidR="003A1191" w:rsidRDefault="003A1191" w:rsidP="003A1191">
      <w:r>
        <w:t>Когда Вы в последний раз видели рекламу донорства крови?</w:t>
      </w:r>
    </w:p>
    <w:p w:rsidR="003A1191" w:rsidRPr="00D75D98" w:rsidRDefault="003A1191" w:rsidP="003A1191">
      <w:pPr>
        <w:pStyle w:val="af2"/>
        <w:numPr>
          <w:ilvl w:val="0"/>
          <w:numId w:val="58"/>
        </w:numPr>
        <w:spacing w:after="0"/>
      </w:pPr>
      <w:r>
        <w:lastRenderedPageBreak/>
        <w:t>В течение последних 7 дней</w:t>
      </w:r>
    </w:p>
    <w:p w:rsidR="003A1191" w:rsidRPr="00D75D98" w:rsidRDefault="003A1191" w:rsidP="003A1191">
      <w:pPr>
        <w:pStyle w:val="af2"/>
        <w:numPr>
          <w:ilvl w:val="0"/>
          <w:numId w:val="58"/>
        </w:numPr>
        <w:spacing w:after="0"/>
      </w:pPr>
      <w:r w:rsidRPr="00D75D98">
        <w:t xml:space="preserve">В этом месяце </w:t>
      </w:r>
    </w:p>
    <w:p w:rsidR="003A1191" w:rsidRPr="00D75D98" w:rsidRDefault="003A1191" w:rsidP="003A1191">
      <w:pPr>
        <w:pStyle w:val="af2"/>
        <w:numPr>
          <w:ilvl w:val="0"/>
          <w:numId w:val="58"/>
        </w:numPr>
        <w:spacing w:after="0"/>
      </w:pPr>
      <w:r w:rsidRPr="00D75D98">
        <w:t>3-6 месяцев назад</w:t>
      </w:r>
    </w:p>
    <w:p w:rsidR="003A1191" w:rsidRPr="00D75D98" w:rsidRDefault="003A1191" w:rsidP="003A1191">
      <w:pPr>
        <w:pStyle w:val="af2"/>
        <w:numPr>
          <w:ilvl w:val="0"/>
          <w:numId w:val="58"/>
        </w:numPr>
        <w:spacing w:after="0"/>
      </w:pPr>
      <w:r w:rsidRPr="00D75D98">
        <w:t>Больше полугода назад</w:t>
      </w:r>
    </w:p>
    <w:p w:rsidR="003A1191" w:rsidRPr="00D75D98" w:rsidRDefault="003A1191" w:rsidP="003A1191">
      <w:pPr>
        <w:pStyle w:val="af2"/>
        <w:numPr>
          <w:ilvl w:val="0"/>
          <w:numId w:val="58"/>
        </w:numPr>
        <w:spacing w:after="0"/>
      </w:pPr>
      <w:r w:rsidRPr="00D75D98">
        <w:t>Не видел ни разу рекламу донорства крови</w:t>
      </w:r>
    </w:p>
    <w:p w:rsidR="003A1191" w:rsidRDefault="003A1191" w:rsidP="003A1191">
      <w:pPr>
        <w:pStyle w:val="af2"/>
        <w:numPr>
          <w:ilvl w:val="0"/>
          <w:numId w:val="58"/>
        </w:numPr>
        <w:spacing w:after="0"/>
      </w:pPr>
      <w:r w:rsidRPr="00D75D98">
        <w:t>Затрудняюсь ответить</w:t>
      </w:r>
    </w:p>
    <w:p w:rsidR="003A1191" w:rsidRPr="00A13091" w:rsidRDefault="003A1191" w:rsidP="003A1191">
      <w:r w:rsidRPr="00A13091">
        <w:t xml:space="preserve">Где Вы узнаете необходимую информацию о донорстве крови? </w:t>
      </w:r>
    </w:p>
    <w:p w:rsidR="003A1191" w:rsidRPr="00A13091" w:rsidRDefault="003A1191" w:rsidP="003A1191">
      <w:pPr>
        <w:pStyle w:val="af2"/>
        <w:numPr>
          <w:ilvl w:val="0"/>
          <w:numId w:val="58"/>
        </w:numPr>
        <w:spacing w:after="0"/>
      </w:pPr>
      <w:r w:rsidRPr="00A13091">
        <w:t>На сайте Центра крови Белгородской области/СПК Курской области</w:t>
      </w:r>
    </w:p>
    <w:p w:rsidR="003A1191" w:rsidRPr="00A13091" w:rsidRDefault="003A1191" w:rsidP="003A1191">
      <w:pPr>
        <w:pStyle w:val="af2"/>
        <w:numPr>
          <w:ilvl w:val="0"/>
          <w:numId w:val="58"/>
        </w:numPr>
        <w:spacing w:after="0"/>
      </w:pPr>
      <w:r w:rsidRPr="00A13091">
        <w:t xml:space="preserve">На федеральный сайт о донорстве – </w:t>
      </w:r>
      <w:proofErr w:type="spellStart"/>
      <w:r w:rsidRPr="00A13091">
        <w:rPr>
          <w:lang w:val="en-US"/>
        </w:rPr>
        <w:t>yadonor</w:t>
      </w:r>
      <w:proofErr w:type="spellEnd"/>
      <w:r w:rsidRPr="00A13091">
        <w:t>.</w:t>
      </w:r>
      <w:proofErr w:type="spellStart"/>
      <w:r w:rsidRPr="00A13091">
        <w:rPr>
          <w:lang w:val="en-US"/>
        </w:rPr>
        <w:t>ru</w:t>
      </w:r>
      <w:proofErr w:type="spellEnd"/>
    </w:p>
    <w:p w:rsidR="003A1191" w:rsidRPr="00A13091" w:rsidRDefault="003A1191" w:rsidP="003A1191">
      <w:pPr>
        <w:pStyle w:val="af2"/>
        <w:numPr>
          <w:ilvl w:val="0"/>
          <w:numId w:val="58"/>
        </w:numPr>
        <w:spacing w:after="0"/>
      </w:pPr>
      <w:r w:rsidRPr="00A13091">
        <w:t>В мобильном приложении Службы крови</w:t>
      </w:r>
    </w:p>
    <w:p w:rsidR="003A1191" w:rsidRPr="00A13091" w:rsidRDefault="003A1191" w:rsidP="003A1191">
      <w:pPr>
        <w:pStyle w:val="af2"/>
        <w:numPr>
          <w:ilvl w:val="0"/>
          <w:numId w:val="58"/>
        </w:numPr>
        <w:spacing w:after="0"/>
      </w:pPr>
      <w:r w:rsidRPr="00A13091">
        <w:t>В интернете</w:t>
      </w:r>
    </w:p>
    <w:p w:rsidR="003A1191" w:rsidRPr="00A13091" w:rsidRDefault="003A1191" w:rsidP="003A1191">
      <w:pPr>
        <w:pStyle w:val="af2"/>
        <w:numPr>
          <w:ilvl w:val="0"/>
          <w:numId w:val="58"/>
        </w:numPr>
        <w:spacing w:after="0"/>
      </w:pPr>
      <w:r w:rsidRPr="00A13091">
        <w:t>На телевидении</w:t>
      </w:r>
    </w:p>
    <w:p w:rsidR="003A1191" w:rsidRPr="00A13091" w:rsidRDefault="003A1191" w:rsidP="003A1191">
      <w:pPr>
        <w:pStyle w:val="af2"/>
        <w:numPr>
          <w:ilvl w:val="0"/>
          <w:numId w:val="58"/>
        </w:numPr>
        <w:spacing w:after="0"/>
      </w:pPr>
      <w:r w:rsidRPr="00A13091">
        <w:t>В печатных средствах массовой информации: журналах, газетах</w:t>
      </w:r>
    </w:p>
    <w:p w:rsidR="003A1191" w:rsidRPr="00A13091" w:rsidRDefault="003A1191" w:rsidP="003A1191">
      <w:pPr>
        <w:pStyle w:val="af2"/>
        <w:numPr>
          <w:ilvl w:val="0"/>
          <w:numId w:val="58"/>
        </w:numPr>
        <w:spacing w:after="0"/>
      </w:pPr>
      <w:r w:rsidRPr="00A13091">
        <w:t>У друзей и родственников</w:t>
      </w:r>
    </w:p>
    <w:p w:rsidR="003A1191" w:rsidRPr="00A13091" w:rsidRDefault="003A1191" w:rsidP="003A1191">
      <w:pPr>
        <w:pStyle w:val="af2"/>
        <w:numPr>
          <w:ilvl w:val="0"/>
          <w:numId w:val="58"/>
        </w:numPr>
        <w:spacing w:after="0"/>
      </w:pPr>
      <w:r w:rsidRPr="00A13091">
        <w:t>Другое</w:t>
      </w:r>
    </w:p>
    <w:p w:rsidR="003A1191" w:rsidRDefault="003A1191" w:rsidP="003A1191">
      <w:r>
        <w:t>Ориентируетесь ли Вы при желании сдать кровь на донорский светофор?</w:t>
      </w:r>
    </w:p>
    <w:p w:rsidR="003A1191" w:rsidRDefault="003A1191" w:rsidP="003A1191">
      <w:pPr>
        <w:pStyle w:val="af2"/>
        <w:numPr>
          <w:ilvl w:val="0"/>
          <w:numId w:val="68"/>
        </w:numPr>
        <w:spacing w:after="0"/>
      </w:pPr>
      <w:r>
        <w:t>Да, проверяю донорский светофор часто и при недостатке крови иду сдавать кровь</w:t>
      </w:r>
    </w:p>
    <w:p w:rsidR="003A1191" w:rsidRDefault="003A1191" w:rsidP="003A1191">
      <w:pPr>
        <w:pStyle w:val="af2"/>
        <w:numPr>
          <w:ilvl w:val="0"/>
          <w:numId w:val="68"/>
        </w:numPr>
        <w:spacing w:after="0"/>
      </w:pPr>
      <w:r>
        <w:t>Да, но на мое посещение с целью сдачи крови это не влияет</w:t>
      </w:r>
    </w:p>
    <w:p w:rsidR="003A1191" w:rsidRDefault="003A1191" w:rsidP="003A1191">
      <w:pPr>
        <w:pStyle w:val="af2"/>
        <w:numPr>
          <w:ilvl w:val="0"/>
          <w:numId w:val="68"/>
        </w:numPr>
        <w:spacing w:after="0"/>
      </w:pPr>
      <w:r>
        <w:t>Нет, не использую</w:t>
      </w:r>
    </w:p>
    <w:p w:rsidR="003A1191" w:rsidRDefault="003A1191" w:rsidP="003A1191">
      <w:pPr>
        <w:pStyle w:val="af2"/>
        <w:numPr>
          <w:ilvl w:val="0"/>
          <w:numId w:val="68"/>
        </w:numPr>
        <w:spacing w:after="0"/>
      </w:pPr>
      <w:r>
        <w:t>Я не знаю, что такое донорский светофор</w:t>
      </w:r>
    </w:p>
    <w:p w:rsidR="003A1191" w:rsidRDefault="003A1191" w:rsidP="003A1191">
      <w:r>
        <w:t>Пользуетесь ли Вы приложением Службы крови?</w:t>
      </w:r>
    </w:p>
    <w:p w:rsidR="003A1191" w:rsidRDefault="003A1191" w:rsidP="003A1191">
      <w:pPr>
        <w:pStyle w:val="af2"/>
        <w:numPr>
          <w:ilvl w:val="0"/>
          <w:numId w:val="66"/>
        </w:numPr>
        <w:spacing w:after="0"/>
      </w:pPr>
      <w:r>
        <w:t>Да</w:t>
      </w:r>
    </w:p>
    <w:p w:rsidR="003A1191" w:rsidRDefault="003A1191" w:rsidP="003A1191">
      <w:pPr>
        <w:pStyle w:val="af2"/>
        <w:numPr>
          <w:ilvl w:val="0"/>
          <w:numId w:val="66"/>
        </w:numPr>
        <w:spacing w:after="0"/>
      </w:pPr>
      <w:r>
        <w:t>Нет</w:t>
      </w:r>
    </w:p>
    <w:p w:rsidR="003A1191" w:rsidRDefault="003A1191" w:rsidP="003A1191">
      <w:r>
        <w:t>Пользуетесь ли Вы сайтом</w:t>
      </w:r>
      <w:r w:rsidRPr="00F82578">
        <w:t xml:space="preserve"> Центра крови Белгородской области/СПК Курской области</w:t>
      </w:r>
      <w:r>
        <w:t>?</w:t>
      </w:r>
    </w:p>
    <w:p w:rsidR="003A1191" w:rsidRDefault="003A1191" w:rsidP="003A1191">
      <w:pPr>
        <w:pStyle w:val="af2"/>
        <w:numPr>
          <w:ilvl w:val="0"/>
          <w:numId w:val="66"/>
        </w:numPr>
        <w:spacing w:after="0"/>
      </w:pPr>
      <w:r>
        <w:t>Да</w:t>
      </w:r>
    </w:p>
    <w:p w:rsidR="003A1191" w:rsidRDefault="003A1191" w:rsidP="003A1191">
      <w:pPr>
        <w:pStyle w:val="af2"/>
        <w:numPr>
          <w:ilvl w:val="0"/>
          <w:numId w:val="66"/>
        </w:numPr>
        <w:spacing w:after="0"/>
      </w:pPr>
      <w:r>
        <w:t>Нет</w:t>
      </w:r>
    </w:p>
    <w:p w:rsidR="003A1191" w:rsidRDefault="003A1191" w:rsidP="003A1191">
      <w:r w:rsidRPr="00044CEA">
        <w:t>Сайт Центра крови Белгородской области/СПК Курской области является удобным и информативным для Вас?</w:t>
      </w:r>
    </w:p>
    <w:p w:rsidR="003A1191" w:rsidRDefault="003A1191" w:rsidP="003A1191">
      <w:pPr>
        <w:pStyle w:val="af2"/>
        <w:numPr>
          <w:ilvl w:val="0"/>
          <w:numId w:val="65"/>
        </w:numPr>
        <w:spacing w:after="0"/>
      </w:pPr>
      <w:r>
        <w:t>Да</w:t>
      </w:r>
    </w:p>
    <w:p w:rsidR="003A1191" w:rsidRDefault="003A1191" w:rsidP="003A1191">
      <w:pPr>
        <w:pStyle w:val="af2"/>
        <w:numPr>
          <w:ilvl w:val="0"/>
          <w:numId w:val="65"/>
        </w:numPr>
        <w:spacing w:after="0"/>
      </w:pPr>
      <w:r>
        <w:t>Нет</w:t>
      </w:r>
    </w:p>
    <w:p w:rsidR="003A1191" w:rsidRPr="00044CEA" w:rsidRDefault="003A1191" w:rsidP="003A1191">
      <w:pPr>
        <w:pStyle w:val="af2"/>
        <w:numPr>
          <w:ilvl w:val="0"/>
          <w:numId w:val="65"/>
        </w:numPr>
        <w:spacing w:after="0"/>
      </w:pPr>
      <w:r>
        <w:lastRenderedPageBreak/>
        <w:t>Затрудняюсь ответить</w:t>
      </w:r>
    </w:p>
    <w:p w:rsidR="003A1191" w:rsidRDefault="003A1191" w:rsidP="003A1191">
      <w:r>
        <w:t>Является ли для Вас удобной форма записи?</w:t>
      </w:r>
    </w:p>
    <w:p w:rsidR="003A1191" w:rsidRDefault="003A1191" w:rsidP="003A1191">
      <w:pPr>
        <w:pStyle w:val="af2"/>
        <w:numPr>
          <w:ilvl w:val="0"/>
          <w:numId w:val="65"/>
        </w:numPr>
        <w:spacing w:after="0"/>
      </w:pPr>
      <w:r>
        <w:t>Да</w:t>
      </w:r>
    </w:p>
    <w:p w:rsidR="003A1191" w:rsidRDefault="003A1191" w:rsidP="003A1191">
      <w:pPr>
        <w:pStyle w:val="af2"/>
        <w:numPr>
          <w:ilvl w:val="0"/>
          <w:numId w:val="65"/>
        </w:numPr>
        <w:spacing w:after="0"/>
      </w:pPr>
      <w:r>
        <w:t>Нет</w:t>
      </w:r>
    </w:p>
    <w:p w:rsidR="003A1191" w:rsidRDefault="003A1191" w:rsidP="003A1191">
      <w:pPr>
        <w:pStyle w:val="af2"/>
        <w:numPr>
          <w:ilvl w:val="0"/>
          <w:numId w:val="65"/>
        </w:numPr>
        <w:spacing w:after="0"/>
      </w:pPr>
      <w:r>
        <w:t>Затрудняюсь ответить</w:t>
      </w:r>
    </w:p>
    <w:p w:rsidR="003A1191" w:rsidRDefault="003A1191" w:rsidP="003A1191">
      <w:r>
        <w:t>Как Вы записываетесь на сдачу крови?</w:t>
      </w:r>
    </w:p>
    <w:p w:rsidR="003A1191" w:rsidRDefault="003A1191" w:rsidP="003A1191">
      <w:pPr>
        <w:pStyle w:val="af2"/>
        <w:numPr>
          <w:ilvl w:val="0"/>
          <w:numId w:val="69"/>
        </w:numPr>
        <w:spacing w:after="0"/>
      </w:pPr>
      <w:r>
        <w:t>Через электронную регистратуру на сайте станции переливания</w:t>
      </w:r>
    </w:p>
    <w:p w:rsidR="003A1191" w:rsidRDefault="003A1191" w:rsidP="003A1191">
      <w:pPr>
        <w:pStyle w:val="af2"/>
        <w:numPr>
          <w:ilvl w:val="0"/>
          <w:numId w:val="69"/>
        </w:numPr>
        <w:spacing w:after="0"/>
      </w:pPr>
      <w:r>
        <w:t xml:space="preserve">Звоню по номеру телефона и напрямую записываюсь на </w:t>
      </w:r>
      <w:proofErr w:type="spellStart"/>
      <w:r>
        <w:t>донацию</w:t>
      </w:r>
      <w:proofErr w:type="spellEnd"/>
    </w:p>
    <w:p w:rsidR="003A1191" w:rsidRDefault="003A1191" w:rsidP="003A1191">
      <w:pPr>
        <w:pStyle w:val="af2"/>
        <w:numPr>
          <w:ilvl w:val="0"/>
          <w:numId w:val="69"/>
        </w:numPr>
        <w:spacing w:after="0"/>
      </w:pPr>
      <w:r>
        <w:t>Через мобильное приложение Службы крови</w:t>
      </w:r>
    </w:p>
    <w:p w:rsidR="003A1191" w:rsidRPr="00547BF0" w:rsidRDefault="003A1191" w:rsidP="003A1191">
      <w:r w:rsidRPr="00547BF0">
        <w:t xml:space="preserve">С какой целью Вы используете Сайт Центра крови Белгородской области/СПК Курской области? </w:t>
      </w:r>
      <w:r>
        <w:t>(Выберите наиболее подходящие варианты ответа)</w:t>
      </w:r>
    </w:p>
    <w:p w:rsidR="003A1191" w:rsidRPr="00547BF0" w:rsidRDefault="003A1191" w:rsidP="003A1191">
      <w:pPr>
        <w:pStyle w:val="af2"/>
        <w:numPr>
          <w:ilvl w:val="0"/>
          <w:numId w:val="67"/>
        </w:numPr>
        <w:spacing w:after="0"/>
      </w:pPr>
      <w:r>
        <w:t>Запись на сдачу крови</w:t>
      </w:r>
      <w:r w:rsidRPr="00547BF0">
        <w:t xml:space="preserve"> – электронная регистрация</w:t>
      </w:r>
    </w:p>
    <w:p w:rsidR="003A1191" w:rsidRPr="00547BF0" w:rsidRDefault="003A1191" w:rsidP="003A1191">
      <w:pPr>
        <w:pStyle w:val="af2"/>
        <w:numPr>
          <w:ilvl w:val="0"/>
          <w:numId w:val="67"/>
        </w:numPr>
        <w:spacing w:after="0"/>
      </w:pPr>
      <w:r w:rsidRPr="00547BF0">
        <w:t>Просмотр акций, посвященных донорству крови и проходящих на станциях переливания крови</w:t>
      </w:r>
    </w:p>
    <w:p w:rsidR="003A1191" w:rsidRPr="00547BF0" w:rsidRDefault="003A1191" w:rsidP="003A1191">
      <w:pPr>
        <w:pStyle w:val="af2"/>
        <w:numPr>
          <w:ilvl w:val="0"/>
          <w:numId w:val="67"/>
        </w:numPr>
        <w:spacing w:after="0"/>
      </w:pPr>
      <w:r w:rsidRPr="00547BF0">
        <w:t>Просмотр информации о здоровье доноров, информационных материалов и другой информации о донорстве крови</w:t>
      </w:r>
    </w:p>
    <w:p w:rsidR="003A1191" w:rsidRPr="00547BF0" w:rsidRDefault="003A1191" w:rsidP="003A1191">
      <w:pPr>
        <w:pStyle w:val="af2"/>
        <w:numPr>
          <w:ilvl w:val="0"/>
          <w:numId w:val="67"/>
        </w:numPr>
        <w:spacing w:after="0"/>
      </w:pPr>
      <w:r w:rsidRPr="00547BF0">
        <w:t>Просмотр платных услуг</w:t>
      </w:r>
    </w:p>
    <w:p w:rsidR="003A1191" w:rsidRPr="00547BF0" w:rsidRDefault="003A1191" w:rsidP="003A1191">
      <w:pPr>
        <w:pStyle w:val="af2"/>
        <w:numPr>
          <w:ilvl w:val="0"/>
          <w:numId w:val="67"/>
        </w:numPr>
        <w:spacing w:after="0"/>
      </w:pPr>
      <w:r w:rsidRPr="00547BF0">
        <w:t>Просмотр информации об организации: вакансии, охрана труда, проекты организации, документы организации, отчет о работе и т</w:t>
      </w:r>
      <w:r>
        <w:t>.</w:t>
      </w:r>
      <w:r w:rsidRPr="00547BF0">
        <w:t>п</w:t>
      </w:r>
      <w:r>
        <w:t>.</w:t>
      </w:r>
    </w:p>
    <w:p w:rsidR="003A1191" w:rsidRPr="00547BF0" w:rsidRDefault="003A1191" w:rsidP="003A1191">
      <w:pPr>
        <w:pStyle w:val="af2"/>
        <w:numPr>
          <w:ilvl w:val="0"/>
          <w:numId w:val="67"/>
        </w:numPr>
        <w:spacing w:after="0"/>
      </w:pPr>
      <w:r w:rsidRPr="00547BF0">
        <w:t>Просмотр контактов организации</w:t>
      </w:r>
    </w:p>
    <w:p w:rsidR="003A1191" w:rsidRDefault="003A1191" w:rsidP="003A1191">
      <w:pPr>
        <w:pStyle w:val="af2"/>
        <w:numPr>
          <w:ilvl w:val="0"/>
          <w:numId w:val="67"/>
        </w:numPr>
        <w:spacing w:after="0"/>
      </w:pPr>
      <w:r w:rsidRPr="00547BF0">
        <w:t>Другое</w:t>
      </w:r>
    </w:p>
    <w:p w:rsidR="003A1191" w:rsidRDefault="003A1191" w:rsidP="003A1191">
      <w:pPr>
        <w:spacing w:after="0"/>
      </w:pPr>
      <w:r>
        <w:t>Есть ли у Вас опасения по поводу сдачи крови?</w:t>
      </w:r>
    </w:p>
    <w:p w:rsidR="003A1191" w:rsidRDefault="003A1191" w:rsidP="003A1191">
      <w:pPr>
        <w:pStyle w:val="af2"/>
        <w:numPr>
          <w:ilvl w:val="0"/>
          <w:numId w:val="58"/>
        </w:numPr>
        <w:spacing w:after="0"/>
      </w:pPr>
      <w:r>
        <w:t>Да</w:t>
      </w:r>
    </w:p>
    <w:p w:rsidR="003A1191" w:rsidRDefault="003A1191" w:rsidP="003A1191">
      <w:pPr>
        <w:pStyle w:val="af2"/>
        <w:numPr>
          <w:ilvl w:val="0"/>
          <w:numId w:val="58"/>
        </w:numPr>
        <w:spacing w:after="0"/>
      </w:pPr>
      <w:r>
        <w:t>Нет</w:t>
      </w:r>
    </w:p>
    <w:p w:rsidR="003A1191" w:rsidRDefault="003A1191" w:rsidP="003A1191">
      <w:pPr>
        <w:pStyle w:val="af2"/>
        <w:numPr>
          <w:ilvl w:val="0"/>
          <w:numId w:val="58"/>
        </w:numPr>
        <w:spacing w:after="0"/>
      </w:pPr>
      <w:r>
        <w:t>Затрудняюсь ответить</w:t>
      </w:r>
    </w:p>
    <w:p w:rsidR="003A1191" w:rsidRDefault="003A1191" w:rsidP="003A1191">
      <w:r>
        <w:t xml:space="preserve">Есть ли у Вас медицинские противопоказания к сдаче крови: наличие </w:t>
      </w:r>
      <w:proofErr w:type="spellStart"/>
      <w:r>
        <w:t>гемотрансмиссивных</w:t>
      </w:r>
      <w:proofErr w:type="spellEnd"/>
      <w:r>
        <w:t xml:space="preserve"> инфекций: ВИЧ, гепатит, сифилис, хронических заболеваний, онкологических заболеваний, возрастные ограничения?</w:t>
      </w:r>
    </w:p>
    <w:p w:rsidR="003A1191" w:rsidRDefault="003A1191" w:rsidP="003A1191">
      <w:pPr>
        <w:pStyle w:val="af2"/>
        <w:numPr>
          <w:ilvl w:val="0"/>
          <w:numId w:val="60"/>
        </w:numPr>
        <w:spacing w:after="0"/>
      </w:pPr>
      <w:r>
        <w:t>Да</w:t>
      </w:r>
    </w:p>
    <w:p w:rsidR="003A1191" w:rsidRDefault="003A1191" w:rsidP="003A1191">
      <w:pPr>
        <w:pStyle w:val="af2"/>
        <w:numPr>
          <w:ilvl w:val="0"/>
          <w:numId w:val="60"/>
        </w:numPr>
        <w:spacing w:after="0"/>
      </w:pPr>
      <w:r>
        <w:t>Нет</w:t>
      </w:r>
    </w:p>
    <w:p w:rsidR="003A1191" w:rsidRDefault="003A1191" w:rsidP="003A1191">
      <w:pPr>
        <w:pStyle w:val="af2"/>
        <w:numPr>
          <w:ilvl w:val="0"/>
          <w:numId w:val="60"/>
        </w:numPr>
        <w:spacing w:after="0"/>
      </w:pPr>
      <w:r>
        <w:t>Не знаю</w:t>
      </w:r>
    </w:p>
    <w:p w:rsidR="003A1191" w:rsidRPr="00A13091" w:rsidRDefault="003A1191" w:rsidP="003A1191">
      <w:r w:rsidRPr="00A13091">
        <w:t>Являются ли условия сдачи крови в Центре крови/СПК комфортными для Вас?</w:t>
      </w:r>
    </w:p>
    <w:p w:rsidR="003A1191" w:rsidRPr="00A13091" w:rsidRDefault="003A1191" w:rsidP="003A1191">
      <w:pPr>
        <w:pStyle w:val="af2"/>
        <w:numPr>
          <w:ilvl w:val="0"/>
          <w:numId w:val="71"/>
        </w:numPr>
        <w:spacing w:after="0"/>
      </w:pPr>
      <w:r w:rsidRPr="00A13091">
        <w:lastRenderedPageBreak/>
        <w:t>Да, мне полностью комфортно</w:t>
      </w:r>
    </w:p>
    <w:p w:rsidR="003A1191" w:rsidRPr="00A13091" w:rsidRDefault="003A1191" w:rsidP="003A1191">
      <w:pPr>
        <w:pStyle w:val="af2"/>
        <w:numPr>
          <w:ilvl w:val="0"/>
          <w:numId w:val="71"/>
        </w:numPr>
        <w:spacing w:after="0"/>
      </w:pPr>
      <w:r w:rsidRPr="00A13091">
        <w:t>Нет</w:t>
      </w:r>
    </w:p>
    <w:p w:rsidR="003A1191" w:rsidRPr="00A13091" w:rsidRDefault="003A1191" w:rsidP="003A1191">
      <w:pPr>
        <w:pStyle w:val="af2"/>
        <w:numPr>
          <w:ilvl w:val="0"/>
          <w:numId w:val="71"/>
        </w:numPr>
        <w:spacing w:after="0"/>
      </w:pPr>
      <w:r w:rsidRPr="00A13091">
        <w:t>Затрудняюсь ответить</w:t>
      </w:r>
    </w:p>
    <w:p w:rsidR="003A1191" w:rsidRPr="00A13091" w:rsidRDefault="003A1191" w:rsidP="003A1191">
      <w:r w:rsidRPr="00A13091">
        <w:t>Какие характеристики соответствуют вашему впечатлению от посещения Центра крови/СПК? (Выберите наиболее подходящие варианты ответа)</w:t>
      </w:r>
    </w:p>
    <w:p w:rsidR="003A1191" w:rsidRPr="00A13091" w:rsidRDefault="003A1191" w:rsidP="003A1191">
      <w:pPr>
        <w:pStyle w:val="af2"/>
        <w:numPr>
          <w:ilvl w:val="0"/>
          <w:numId w:val="72"/>
        </w:numPr>
        <w:spacing w:after="0"/>
      </w:pPr>
      <w:r w:rsidRPr="00A13091">
        <w:t>Удобные и комфортные условия</w:t>
      </w:r>
    </w:p>
    <w:p w:rsidR="003A1191" w:rsidRPr="00A13091" w:rsidRDefault="003A1191" w:rsidP="003A1191">
      <w:pPr>
        <w:pStyle w:val="af2"/>
        <w:numPr>
          <w:ilvl w:val="0"/>
          <w:numId w:val="72"/>
        </w:numPr>
        <w:spacing w:after="0"/>
      </w:pPr>
      <w:r w:rsidRPr="00A13091">
        <w:t>Внимательное отношение персонала</w:t>
      </w:r>
    </w:p>
    <w:p w:rsidR="003A1191" w:rsidRPr="00A13091" w:rsidRDefault="003A1191" w:rsidP="003A1191">
      <w:pPr>
        <w:pStyle w:val="af2"/>
        <w:numPr>
          <w:ilvl w:val="0"/>
          <w:numId w:val="72"/>
        </w:numPr>
        <w:spacing w:after="0"/>
      </w:pPr>
      <w:r w:rsidRPr="00A13091">
        <w:t>Профессионализм медицинского персонала</w:t>
      </w:r>
    </w:p>
    <w:p w:rsidR="003A1191" w:rsidRPr="00A13091" w:rsidRDefault="003A1191" w:rsidP="003A1191">
      <w:pPr>
        <w:pStyle w:val="af2"/>
        <w:numPr>
          <w:ilvl w:val="0"/>
          <w:numId w:val="72"/>
        </w:numPr>
        <w:spacing w:after="0"/>
      </w:pPr>
      <w:r w:rsidRPr="00A13091">
        <w:t>Отсутствие бюрократии</w:t>
      </w:r>
    </w:p>
    <w:p w:rsidR="003A1191" w:rsidRPr="00A13091" w:rsidRDefault="003A1191" w:rsidP="003A1191">
      <w:pPr>
        <w:pStyle w:val="af2"/>
        <w:numPr>
          <w:ilvl w:val="0"/>
          <w:numId w:val="72"/>
        </w:numPr>
        <w:spacing w:after="0"/>
      </w:pPr>
      <w:r w:rsidRPr="00A13091">
        <w:t>Удобное время работы</w:t>
      </w:r>
    </w:p>
    <w:p w:rsidR="003A1191" w:rsidRPr="00A13091" w:rsidRDefault="003A1191" w:rsidP="003A1191">
      <w:pPr>
        <w:pStyle w:val="af2"/>
        <w:numPr>
          <w:ilvl w:val="0"/>
          <w:numId w:val="72"/>
        </w:numPr>
        <w:spacing w:after="0"/>
      </w:pPr>
      <w:r w:rsidRPr="00A13091">
        <w:t>Отсутствие очередей</w:t>
      </w:r>
    </w:p>
    <w:p w:rsidR="003A1191" w:rsidRPr="00A13091" w:rsidRDefault="003A1191" w:rsidP="003A1191">
      <w:pPr>
        <w:pStyle w:val="af2"/>
        <w:numPr>
          <w:ilvl w:val="0"/>
          <w:numId w:val="72"/>
        </w:numPr>
        <w:spacing w:after="0"/>
      </w:pPr>
      <w:r w:rsidRPr="00A13091">
        <w:t>Другое</w:t>
      </w:r>
    </w:p>
    <w:p w:rsidR="003A1191" w:rsidRDefault="003A1191" w:rsidP="003A1191">
      <w:r>
        <w:t>Что для Вас является барьером для сдачи крови?</w:t>
      </w:r>
      <w:r w:rsidRPr="00F51AC2">
        <w:t xml:space="preserve"> </w:t>
      </w:r>
    </w:p>
    <w:p w:rsidR="003A1191" w:rsidRDefault="003A1191" w:rsidP="003A1191">
      <w:r>
        <w:t>Сдача крови – это больно</w:t>
      </w:r>
    </w:p>
    <w:p w:rsidR="003A1191" w:rsidRDefault="003A1191" w:rsidP="003A1191">
      <w:pPr>
        <w:pStyle w:val="af2"/>
        <w:numPr>
          <w:ilvl w:val="0"/>
          <w:numId w:val="58"/>
        </w:numPr>
        <w:spacing w:after="0"/>
      </w:pPr>
      <w:r>
        <w:t xml:space="preserve">Полностью согласен </w:t>
      </w:r>
    </w:p>
    <w:p w:rsidR="003A1191" w:rsidRDefault="003A1191" w:rsidP="003A1191">
      <w:pPr>
        <w:pStyle w:val="af2"/>
        <w:numPr>
          <w:ilvl w:val="0"/>
          <w:numId w:val="58"/>
        </w:numPr>
        <w:spacing w:after="0"/>
      </w:pPr>
      <w:r>
        <w:t xml:space="preserve">Скорее </w:t>
      </w:r>
      <w:proofErr w:type="gramStart"/>
      <w:r>
        <w:t>согласен</w:t>
      </w:r>
      <w:proofErr w:type="gramEnd"/>
      <w:r>
        <w:t>, чем не согласен</w:t>
      </w:r>
    </w:p>
    <w:p w:rsidR="003A1191" w:rsidRDefault="003A1191" w:rsidP="003A1191">
      <w:pPr>
        <w:pStyle w:val="af2"/>
        <w:numPr>
          <w:ilvl w:val="0"/>
          <w:numId w:val="58"/>
        </w:numPr>
        <w:spacing w:after="0"/>
      </w:pPr>
      <w:r>
        <w:t xml:space="preserve">Затрудняюсь ответить </w:t>
      </w:r>
    </w:p>
    <w:p w:rsidR="003A1191" w:rsidRDefault="003A1191" w:rsidP="003A1191">
      <w:pPr>
        <w:pStyle w:val="af2"/>
        <w:numPr>
          <w:ilvl w:val="0"/>
          <w:numId w:val="58"/>
        </w:numPr>
        <w:spacing w:after="0"/>
      </w:pPr>
      <w:r>
        <w:t xml:space="preserve">Скорее не </w:t>
      </w:r>
      <w:proofErr w:type="gramStart"/>
      <w:r>
        <w:t>согласен</w:t>
      </w:r>
      <w:proofErr w:type="gramEnd"/>
      <w:r>
        <w:t>, чем согласен</w:t>
      </w:r>
    </w:p>
    <w:p w:rsidR="003A1191" w:rsidRDefault="003A1191" w:rsidP="003A1191">
      <w:pPr>
        <w:pStyle w:val="af2"/>
        <w:numPr>
          <w:ilvl w:val="0"/>
          <w:numId w:val="58"/>
        </w:numPr>
        <w:spacing w:after="0"/>
      </w:pPr>
      <w:r>
        <w:t>Полностью не согласен</w:t>
      </w:r>
    </w:p>
    <w:p w:rsidR="003A1191" w:rsidRDefault="003A1191" w:rsidP="003A1191">
      <w:r>
        <w:t>Я боюсь вида крови, шприцов, иголок</w:t>
      </w:r>
    </w:p>
    <w:p w:rsidR="003A1191" w:rsidRDefault="003A1191" w:rsidP="003A1191">
      <w:pPr>
        <w:pStyle w:val="af2"/>
        <w:numPr>
          <w:ilvl w:val="0"/>
          <w:numId w:val="58"/>
        </w:numPr>
        <w:spacing w:after="0"/>
      </w:pPr>
      <w:r>
        <w:t xml:space="preserve">Полностью согласен </w:t>
      </w:r>
    </w:p>
    <w:p w:rsidR="003A1191" w:rsidRDefault="003A1191" w:rsidP="003A1191">
      <w:pPr>
        <w:pStyle w:val="af2"/>
        <w:numPr>
          <w:ilvl w:val="0"/>
          <w:numId w:val="58"/>
        </w:numPr>
        <w:spacing w:after="0"/>
      </w:pPr>
      <w:r>
        <w:t xml:space="preserve">Скорее </w:t>
      </w:r>
      <w:proofErr w:type="gramStart"/>
      <w:r>
        <w:t>согласен</w:t>
      </w:r>
      <w:proofErr w:type="gramEnd"/>
      <w:r>
        <w:t>, чем не согласен</w:t>
      </w:r>
    </w:p>
    <w:p w:rsidR="003A1191" w:rsidRDefault="003A1191" w:rsidP="003A1191">
      <w:pPr>
        <w:pStyle w:val="af2"/>
        <w:numPr>
          <w:ilvl w:val="0"/>
          <w:numId w:val="58"/>
        </w:numPr>
        <w:spacing w:after="0"/>
      </w:pPr>
      <w:r>
        <w:t xml:space="preserve">Затрудняюсь ответить </w:t>
      </w:r>
    </w:p>
    <w:p w:rsidR="003A1191" w:rsidRDefault="003A1191" w:rsidP="003A1191">
      <w:pPr>
        <w:pStyle w:val="af2"/>
        <w:numPr>
          <w:ilvl w:val="0"/>
          <w:numId w:val="58"/>
        </w:numPr>
        <w:spacing w:after="0"/>
      </w:pPr>
      <w:r>
        <w:t xml:space="preserve">Скорее не </w:t>
      </w:r>
      <w:proofErr w:type="gramStart"/>
      <w:r>
        <w:t>согласен</w:t>
      </w:r>
      <w:proofErr w:type="gramEnd"/>
      <w:r>
        <w:t>, чем согласен</w:t>
      </w:r>
    </w:p>
    <w:p w:rsidR="003A1191" w:rsidRDefault="003A1191" w:rsidP="003A1191">
      <w:pPr>
        <w:pStyle w:val="af2"/>
        <w:numPr>
          <w:ilvl w:val="0"/>
          <w:numId w:val="58"/>
        </w:numPr>
        <w:spacing w:after="0"/>
      </w:pPr>
      <w:r>
        <w:t>Полностью не согласен</w:t>
      </w:r>
    </w:p>
    <w:p w:rsidR="003A1191" w:rsidRDefault="003A1191" w:rsidP="003A1191">
      <w:r>
        <w:t xml:space="preserve">Во время </w:t>
      </w:r>
      <w:proofErr w:type="spellStart"/>
      <w:proofErr w:type="gramStart"/>
      <w:r>
        <w:t>время</w:t>
      </w:r>
      <w:proofErr w:type="spellEnd"/>
      <w:proofErr w:type="gramEnd"/>
      <w:r>
        <w:t xml:space="preserve"> сдачи крови можно заразиться инфекцией </w:t>
      </w:r>
    </w:p>
    <w:p w:rsidR="003A1191" w:rsidRDefault="003A1191" w:rsidP="003A1191">
      <w:pPr>
        <w:pStyle w:val="af2"/>
        <w:numPr>
          <w:ilvl w:val="0"/>
          <w:numId w:val="58"/>
        </w:numPr>
        <w:spacing w:after="0"/>
      </w:pPr>
      <w:r>
        <w:t xml:space="preserve">Полностью согласен </w:t>
      </w:r>
    </w:p>
    <w:p w:rsidR="003A1191" w:rsidRDefault="003A1191" w:rsidP="003A1191">
      <w:pPr>
        <w:pStyle w:val="af2"/>
        <w:numPr>
          <w:ilvl w:val="0"/>
          <w:numId w:val="58"/>
        </w:numPr>
        <w:spacing w:after="0"/>
      </w:pPr>
      <w:r>
        <w:t xml:space="preserve">Скорее </w:t>
      </w:r>
      <w:proofErr w:type="gramStart"/>
      <w:r>
        <w:t>согласен</w:t>
      </w:r>
      <w:proofErr w:type="gramEnd"/>
      <w:r>
        <w:t>, чем не согласен</w:t>
      </w:r>
    </w:p>
    <w:p w:rsidR="003A1191" w:rsidRDefault="003A1191" w:rsidP="003A1191">
      <w:pPr>
        <w:pStyle w:val="af2"/>
        <w:numPr>
          <w:ilvl w:val="0"/>
          <w:numId w:val="58"/>
        </w:numPr>
        <w:spacing w:after="0"/>
      </w:pPr>
      <w:r>
        <w:t xml:space="preserve">Затрудняюсь ответить </w:t>
      </w:r>
    </w:p>
    <w:p w:rsidR="003A1191" w:rsidRDefault="003A1191" w:rsidP="003A1191">
      <w:pPr>
        <w:pStyle w:val="af2"/>
        <w:numPr>
          <w:ilvl w:val="0"/>
          <w:numId w:val="58"/>
        </w:numPr>
        <w:spacing w:after="0"/>
      </w:pPr>
      <w:r>
        <w:t xml:space="preserve">Скорее не </w:t>
      </w:r>
      <w:proofErr w:type="gramStart"/>
      <w:r>
        <w:t>согласен</w:t>
      </w:r>
      <w:proofErr w:type="gramEnd"/>
      <w:r>
        <w:t>, чем согласен</w:t>
      </w:r>
    </w:p>
    <w:p w:rsidR="003A1191" w:rsidRDefault="003A1191" w:rsidP="003A1191">
      <w:pPr>
        <w:pStyle w:val="af2"/>
        <w:numPr>
          <w:ilvl w:val="0"/>
          <w:numId w:val="58"/>
        </w:numPr>
        <w:spacing w:after="0"/>
      </w:pPr>
      <w:r>
        <w:t>Полностью не согласен</w:t>
      </w:r>
    </w:p>
    <w:p w:rsidR="003A1191" w:rsidRDefault="003A1191" w:rsidP="003A1191">
      <w:r>
        <w:t>Сдача крови вредна для организма</w:t>
      </w:r>
      <w:r w:rsidRPr="00660C37">
        <w:t xml:space="preserve"> </w:t>
      </w:r>
    </w:p>
    <w:p w:rsidR="003A1191" w:rsidRDefault="003A1191" w:rsidP="003A1191">
      <w:pPr>
        <w:pStyle w:val="af2"/>
        <w:numPr>
          <w:ilvl w:val="0"/>
          <w:numId w:val="58"/>
        </w:numPr>
        <w:spacing w:after="0"/>
      </w:pPr>
      <w:r>
        <w:lastRenderedPageBreak/>
        <w:t xml:space="preserve">Полностью согласен </w:t>
      </w:r>
    </w:p>
    <w:p w:rsidR="003A1191" w:rsidRDefault="003A1191" w:rsidP="003A1191">
      <w:pPr>
        <w:pStyle w:val="af2"/>
        <w:numPr>
          <w:ilvl w:val="0"/>
          <w:numId w:val="58"/>
        </w:numPr>
        <w:spacing w:after="0"/>
      </w:pPr>
      <w:r>
        <w:t xml:space="preserve">Скорее </w:t>
      </w:r>
      <w:proofErr w:type="gramStart"/>
      <w:r>
        <w:t>согласен</w:t>
      </w:r>
      <w:proofErr w:type="gramEnd"/>
      <w:r>
        <w:t>, чем не согласен</w:t>
      </w:r>
    </w:p>
    <w:p w:rsidR="003A1191" w:rsidRDefault="003A1191" w:rsidP="003A1191">
      <w:pPr>
        <w:pStyle w:val="af2"/>
        <w:numPr>
          <w:ilvl w:val="0"/>
          <w:numId w:val="58"/>
        </w:numPr>
        <w:spacing w:after="0"/>
      </w:pPr>
      <w:r>
        <w:t xml:space="preserve">Затрудняюсь ответить </w:t>
      </w:r>
    </w:p>
    <w:p w:rsidR="003A1191" w:rsidRDefault="003A1191" w:rsidP="003A1191">
      <w:pPr>
        <w:pStyle w:val="af2"/>
        <w:numPr>
          <w:ilvl w:val="0"/>
          <w:numId w:val="58"/>
        </w:numPr>
        <w:spacing w:after="0"/>
      </w:pPr>
      <w:r>
        <w:t xml:space="preserve">Скорее не </w:t>
      </w:r>
      <w:proofErr w:type="gramStart"/>
      <w:r>
        <w:t>согласен</w:t>
      </w:r>
      <w:proofErr w:type="gramEnd"/>
      <w:r>
        <w:t>, чем согласен</w:t>
      </w:r>
    </w:p>
    <w:p w:rsidR="003A1191" w:rsidRDefault="003A1191" w:rsidP="003A1191">
      <w:pPr>
        <w:pStyle w:val="af2"/>
        <w:numPr>
          <w:ilvl w:val="0"/>
          <w:numId w:val="58"/>
        </w:numPr>
        <w:spacing w:after="0"/>
      </w:pPr>
      <w:r>
        <w:t>Полностью не согласен</w:t>
      </w:r>
    </w:p>
    <w:p w:rsidR="003A1191" w:rsidRDefault="003A1191" w:rsidP="003A1191">
      <w:r>
        <w:t xml:space="preserve">Я не хочу испытывать побочных действий после </w:t>
      </w:r>
      <w:proofErr w:type="spellStart"/>
      <w:r>
        <w:t>донации</w:t>
      </w:r>
      <w:proofErr w:type="spellEnd"/>
      <w:r>
        <w:t xml:space="preserve">: плохого самочувствия, головокружения, слабости и </w:t>
      </w:r>
      <w:proofErr w:type="spellStart"/>
      <w:r>
        <w:t>т</w:t>
      </w:r>
      <w:proofErr w:type="gramStart"/>
      <w:r>
        <w:t>.д</w:t>
      </w:r>
      <w:proofErr w:type="spellEnd"/>
      <w:proofErr w:type="gramEnd"/>
    </w:p>
    <w:p w:rsidR="003A1191" w:rsidRDefault="003A1191" w:rsidP="003A1191">
      <w:pPr>
        <w:pStyle w:val="af2"/>
        <w:numPr>
          <w:ilvl w:val="0"/>
          <w:numId w:val="58"/>
        </w:numPr>
        <w:spacing w:after="0"/>
      </w:pPr>
      <w:r>
        <w:t xml:space="preserve">Полностью согласен </w:t>
      </w:r>
    </w:p>
    <w:p w:rsidR="003A1191" w:rsidRDefault="003A1191" w:rsidP="003A1191">
      <w:pPr>
        <w:pStyle w:val="af2"/>
        <w:numPr>
          <w:ilvl w:val="0"/>
          <w:numId w:val="58"/>
        </w:numPr>
        <w:spacing w:after="0"/>
      </w:pPr>
      <w:r>
        <w:t xml:space="preserve">Скорее </w:t>
      </w:r>
      <w:proofErr w:type="gramStart"/>
      <w:r>
        <w:t>согласен</w:t>
      </w:r>
      <w:proofErr w:type="gramEnd"/>
      <w:r>
        <w:t>, чем не согласен</w:t>
      </w:r>
    </w:p>
    <w:p w:rsidR="003A1191" w:rsidRDefault="003A1191" w:rsidP="003A1191">
      <w:pPr>
        <w:pStyle w:val="af2"/>
        <w:numPr>
          <w:ilvl w:val="0"/>
          <w:numId w:val="58"/>
        </w:numPr>
        <w:spacing w:after="0"/>
      </w:pPr>
      <w:r>
        <w:t xml:space="preserve">Затрудняюсь ответить </w:t>
      </w:r>
    </w:p>
    <w:p w:rsidR="003A1191" w:rsidRDefault="003A1191" w:rsidP="003A1191">
      <w:pPr>
        <w:pStyle w:val="af2"/>
        <w:numPr>
          <w:ilvl w:val="0"/>
          <w:numId w:val="58"/>
        </w:numPr>
        <w:spacing w:after="0"/>
      </w:pPr>
      <w:r>
        <w:t xml:space="preserve">Скорее не </w:t>
      </w:r>
      <w:proofErr w:type="gramStart"/>
      <w:r>
        <w:t>согласен</w:t>
      </w:r>
      <w:proofErr w:type="gramEnd"/>
      <w:r>
        <w:t>, чем согласен</w:t>
      </w:r>
    </w:p>
    <w:p w:rsidR="003A1191" w:rsidRDefault="003A1191" w:rsidP="003A1191">
      <w:pPr>
        <w:pStyle w:val="af2"/>
        <w:numPr>
          <w:ilvl w:val="0"/>
          <w:numId w:val="58"/>
        </w:numPr>
        <w:spacing w:after="0"/>
      </w:pPr>
      <w:r>
        <w:t>Полностью не согласен</w:t>
      </w:r>
    </w:p>
    <w:p w:rsidR="003A1191" w:rsidRDefault="003A1191" w:rsidP="003A1191">
      <w:r>
        <w:t>Мне не подходит время, в которое возможно сдать кровь</w:t>
      </w:r>
    </w:p>
    <w:p w:rsidR="003A1191" w:rsidRDefault="003A1191" w:rsidP="003A1191">
      <w:pPr>
        <w:pStyle w:val="af2"/>
        <w:numPr>
          <w:ilvl w:val="0"/>
          <w:numId w:val="58"/>
        </w:numPr>
        <w:spacing w:after="0"/>
      </w:pPr>
      <w:r>
        <w:t xml:space="preserve">Полностью согласен </w:t>
      </w:r>
    </w:p>
    <w:p w:rsidR="003A1191" w:rsidRDefault="003A1191" w:rsidP="003A1191">
      <w:pPr>
        <w:pStyle w:val="af2"/>
        <w:numPr>
          <w:ilvl w:val="0"/>
          <w:numId w:val="58"/>
        </w:numPr>
        <w:spacing w:after="0"/>
      </w:pPr>
      <w:r>
        <w:t xml:space="preserve">Скорее </w:t>
      </w:r>
      <w:proofErr w:type="gramStart"/>
      <w:r>
        <w:t>согласен</w:t>
      </w:r>
      <w:proofErr w:type="gramEnd"/>
      <w:r>
        <w:t>, чем не согласен</w:t>
      </w:r>
    </w:p>
    <w:p w:rsidR="003A1191" w:rsidRDefault="003A1191" w:rsidP="003A1191">
      <w:pPr>
        <w:pStyle w:val="af2"/>
        <w:numPr>
          <w:ilvl w:val="0"/>
          <w:numId w:val="58"/>
        </w:numPr>
        <w:spacing w:after="0"/>
      </w:pPr>
      <w:r>
        <w:t xml:space="preserve">Затрудняюсь ответить </w:t>
      </w:r>
    </w:p>
    <w:p w:rsidR="003A1191" w:rsidRDefault="003A1191" w:rsidP="003A1191">
      <w:pPr>
        <w:pStyle w:val="af2"/>
        <w:numPr>
          <w:ilvl w:val="0"/>
          <w:numId w:val="58"/>
        </w:numPr>
        <w:spacing w:after="0"/>
      </w:pPr>
      <w:r>
        <w:t xml:space="preserve">Скорее не </w:t>
      </w:r>
      <w:proofErr w:type="gramStart"/>
      <w:r>
        <w:t>согласен</w:t>
      </w:r>
      <w:proofErr w:type="gramEnd"/>
      <w:r>
        <w:t>, чем согласен</w:t>
      </w:r>
    </w:p>
    <w:p w:rsidR="003A1191" w:rsidRDefault="003A1191" w:rsidP="003A1191">
      <w:pPr>
        <w:pStyle w:val="af2"/>
        <w:numPr>
          <w:ilvl w:val="0"/>
          <w:numId w:val="58"/>
        </w:numPr>
        <w:spacing w:after="0"/>
      </w:pPr>
      <w:r>
        <w:t>Полностью не согласен</w:t>
      </w:r>
    </w:p>
    <w:p w:rsidR="003A1191" w:rsidRDefault="003A1191" w:rsidP="003A1191">
      <w:r>
        <w:t xml:space="preserve">Неудобное месторасположение пункта сдачи крови </w:t>
      </w:r>
    </w:p>
    <w:p w:rsidR="003A1191" w:rsidRDefault="003A1191" w:rsidP="003A1191">
      <w:pPr>
        <w:pStyle w:val="af2"/>
        <w:numPr>
          <w:ilvl w:val="0"/>
          <w:numId w:val="58"/>
        </w:numPr>
        <w:spacing w:after="0"/>
      </w:pPr>
      <w:r>
        <w:t xml:space="preserve">Полностью согласен </w:t>
      </w:r>
    </w:p>
    <w:p w:rsidR="003A1191" w:rsidRDefault="003A1191" w:rsidP="003A1191">
      <w:pPr>
        <w:pStyle w:val="af2"/>
        <w:numPr>
          <w:ilvl w:val="0"/>
          <w:numId w:val="58"/>
        </w:numPr>
        <w:spacing w:after="0"/>
      </w:pPr>
      <w:r>
        <w:t xml:space="preserve">Скорее </w:t>
      </w:r>
      <w:proofErr w:type="gramStart"/>
      <w:r>
        <w:t>согласен</w:t>
      </w:r>
      <w:proofErr w:type="gramEnd"/>
      <w:r>
        <w:t>, чем не согласен</w:t>
      </w:r>
    </w:p>
    <w:p w:rsidR="003A1191" w:rsidRDefault="003A1191" w:rsidP="003A1191">
      <w:pPr>
        <w:pStyle w:val="af2"/>
        <w:numPr>
          <w:ilvl w:val="0"/>
          <w:numId w:val="58"/>
        </w:numPr>
        <w:spacing w:after="0"/>
      </w:pPr>
      <w:r>
        <w:t xml:space="preserve">Затрудняюсь ответить </w:t>
      </w:r>
    </w:p>
    <w:p w:rsidR="003A1191" w:rsidRDefault="003A1191" w:rsidP="003A1191">
      <w:pPr>
        <w:pStyle w:val="af2"/>
        <w:numPr>
          <w:ilvl w:val="0"/>
          <w:numId w:val="58"/>
        </w:numPr>
        <w:spacing w:after="0"/>
      </w:pPr>
      <w:r>
        <w:t xml:space="preserve">Скорее не </w:t>
      </w:r>
      <w:proofErr w:type="gramStart"/>
      <w:r>
        <w:t>согласен</w:t>
      </w:r>
      <w:proofErr w:type="gramEnd"/>
      <w:r>
        <w:t>, чем согласен</w:t>
      </w:r>
    </w:p>
    <w:p w:rsidR="003A1191" w:rsidRDefault="003A1191" w:rsidP="003A1191">
      <w:pPr>
        <w:pStyle w:val="af2"/>
        <w:numPr>
          <w:ilvl w:val="0"/>
          <w:numId w:val="58"/>
        </w:numPr>
        <w:spacing w:after="0"/>
      </w:pPr>
      <w:r>
        <w:t>Полностью не согласен</w:t>
      </w:r>
    </w:p>
    <w:p w:rsidR="003A1191" w:rsidRDefault="003A1191" w:rsidP="003A1191">
      <w:r>
        <w:t>Я не осведомлен о необходимости государства в крови</w:t>
      </w:r>
      <w:proofErr w:type="gramStart"/>
      <w:r>
        <w:t>/Н</w:t>
      </w:r>
      <w:proofErr w:type="gramEnd"/>
      <w:r>
        <w:t xml:space="preserve">е вижу необходимости в сдачи крови для общества </w:t>
      </w:r>
    </w:p>
    <w:p w:rsidR="003A1191" w:rsidRDefault="003A1191" w:rsidP="003A1191">
      <w:pPr>
        <w:pStyle w:val="af2"/>
        <w:numPr>
          <w:ilvl w:val="0"/>
          <w:numId w:val="58"/>
        </w:numPr>
        <w:spacing w:after="0"/>
      </w:pPr>
      <w:r>
        <w:t xml:space="preserve">Полностью согласен </w:t>
      </w:r>
    </w:p>
    <w:p w:rsidR="003A1191" w:rsidRDefault="003A1191" w:rsidP="003A1191">
      <w:pPr>
        <w:pStyle w:val="af2"/>
        <w:numPr>
          <w:ilvl w:val="0"/>
          <w:numId w:val="58"/>
        </w:numPr>
        <w:spacing w:after="0"/>
      </w:pPr>
      <w:r>
        <w:t xml:space="preserve">Скорее </w:t>
      </w:r>
      <w:proofErr w:type="gramStart"/>
      <w:r>
        <w:t>согласен</w:t>
      </w:r>
      <w:proofErr w:type="gramEnd"/>
      <w:r>
        <w:t>, чем не согласен</w:t>
      </w:r>
    </w:p>
    <w:p w:rsidR="003A1191" w:rsidRDefault="003A1191" w:rsidP="003A1191">
      <w:pPr>
        <w:pStyle w:val="af2"/>
        <w:numPr>
          <w:ilvl w:val="0"/>
          <w:numId w:val="58"/>
        </w:numPr>
        <w:spacing w:after="0"/>
      </w:pPr>
      <w:r>
        <w:t xml:space="preserve">Затрудняюсь ответить </w:t>
      </w:r>
    </w:p>
    <w:p w:rsidR="003A1191" w:rsidRDefault="003A1191" w:rsidP="003A1191">
      <w:pPr>
        <w:pStyle w:val="af2"/>
        <w:numPr>
          <w:ilvl w:val="0"/>
          <w:numId w:val="58"/>
        </w:numPr>
        <w:spacing w:after="0"/>
      </w:pPr>
      <w:r>
        <w:t xml:space="preserve">Скорее не </w:t>
      </w:r>
      <w:proofErr w:type="gramStart"/>
      <w:r>
        <w:t>согласен</w:t>
      </w:r>
      <w:proofErr w:type="gramEnd"/>
      <w:r>
        <w:t>, чем согласен</w:t>
      </w:r>
    </w:p>
    <w:p w:rsidR="003A1191" w:rsidRDefault="003A1191" w:rsidP="003A1191">
      <w:pPr>
        <w:pStyle w:val="af2"/>
        <w:numPr>
          <w:ilvl w:val="0"/>
          <w:numId w:val="58"/>
        </w:numPr>
        <w:spacing w:after="0"/>
      </w:pPr>
      <w:r>
        <w:t>Полностью не согласен</w:t>
      </w:r>
    </w:p>
    <w:p w:rsidR="003A1191" w:rsidRDefault="003A1191" w:rsidP="003A1191">
      <w:r>
        <w:t xml:space="preserve">За это мало </w:t>
      </w:r>
      <w:proofErr w:type="gramStart"/>
      <w:r>
        <w:t>платят и нет</w:t>
      </w:r>
      <w:proofErr w:type="gramEnd"/>
      <w:r>
        <w:t xml:space="preserve"> льгот</w:t>
      </w:r>
    </w:p>
    <w:p w:rsidR="003A1191" w:rsidRDefault="003A1191" w:rsidP="003A1191">
      <w:pPr>
        <w:pStyle w:val="af2"/>
        <w:numPr>
          <w:ilvl w:val="0"/>
          <w:numId w:val="58"/>
        </w:numPr>
        <w:spacing w:after="0"/>
      </w:pPr>
      <w:r>
        <w:lastRenderedPageBreak/>
        <w:t xml:space="preserve">Полностью согласен </w:t>
      </w:r>
    </w:p>
    <w:p w:rsidR="003A1191" w:rsidRDefault="003A1191" w:rsidP="003A1191">
      <w:pPr>
        <w:pStyle w:val="af2"/>
        <w:numPr>
          <w:ilvl w:val="0"/>
          <w:numId w:val="58"/>
        </w:numPr>
        <w:spacing w:after="0"/>
      </w:pPr>
      <w:r>
        <w:t xml:space="preserve">Скорее </w:t>
      </w:r>
      <w:proofErr w:type="gramStart"/>
      <w:r>
        <w:t>согласен</w:t>
      </w:r>
      <w:proofErr w:type="gramEnd"/>
      <w:r>
        <w:t>, чем не согласен</w:t>
      </w:r>
    </w:p>
    <w:p w:rsidR="003A1191" w:rsidRDefault="003A1191" w:rsidP="003A1191">
      <w:pPr>
        <w:pStyle w:val="af2"/>
        <w:numPr>
          <w:ilvl w:val="0"/>
          <w:numId w:val="58"/>
        </w:numPr>
        <w:spacing w:after="0"/>
      </w:pPr>
      <w:r>
        <w:t xml:space="preserve">Затрудняюсь ответить </w:t>
      </w:r>
    </w:p>
    <w:p w:rsidR="003A1191" w:rsidRDefault="003A1191" w:rsidP="003A1191">
      <w:pPr>
        <w:pStyle w:val="af2"/>
        <w:numPr>
          <w:ilvl w:val="0"/>
          <w:numId w:val="58"/>
        </w:numPr>
        <w:spacing w:after="0"/>
      </w:pPr>
      <w:r>
        <w:t xml:space="preserve">Скорее не </w:t>
      </w:r>
      <w:proofErr w:type="gramStart"/>
      <w:r>
        <w:t>согласен</w:t>
      </w:r>
      <w:proofErr w:type="gramEnd"/>
      <w:r>
        <w:t>, чем согласен</w:t>
      </w:r>
    </w:p>
    <w:p w:rsidR="003A1191" w:rsidRDefault="003A1191" w:rsidP="003A1191">
      <w:pPr>
        <w:pStyle w:val="af2"/>
        <w:numPr>
          <w:ilvl w:val="0"/>
          <w:numId w:val="58"/>
        </w:numPr>
        <w:spacing w:after="0"/>
      </w:pPr>
      <w:r>
        <w:t>Полностью не согласен</w:t>
      </w:r>
    </w:p>
    <w:p w:rsidR="003A1191" w:rsidRPr="00A36FA3" w:rsidRDefault="003A1191" w:rsidP="003A1191">
      <w:r w:rsidRPr="00A36FA3">
        <w:t>По какой причине Вы сдаете кровь?</w:t>
      </w:r>
    </w:p>
    <w:p w:rsidR="003A1191" w:rsidRDefault="003A1191" w:rsidP="003A1191">
      <w:r w:rsidRPr="00A36FA3">
        <w:t>Возможность получения государственной социальной поддержки в виде выплат и других поощрений</w:t>
      </w:r>
      <w:r>
        <w:t>: выбор времени отпуска, дополнительный отгул</w:t>
      </w:r>
    </w:p>
    <w:p w:rsidR="003A1191" w:rsidRDefault="003A1191" w:rsidP="003A1191">
      <w:pPr>
        <w:pStyle w:val="af2"/>
        <w:numPr>
          <w:ilvl w:val="0"/>
          <w:numId w:val="58"/>
        </w:numPr>
        <w:spacing w:after="0"/>
      </w:pPr>
      <w:r>
        <w:t xml:space="preserve">Полностью согласен </w:t>
      </w:r>
    </w:p>
    <w:p w:rsidR="003A1191" w:rsidRDefault="003A1191" w:rsidP="003A1191">
      <w:pPr>
        <w:pStyle w:val="af2"/>
        <w:numPr>
          <w:ilvl w:val="0"/>
          <w:numId w:val="58"/>
        </w:numPr>
        <w:spacing w:after="0"/>
      </w:pPr>
      <w:r>
        <w:t xml:space="preserve">Скорее </w:t>
      </w:r>
      <w:proofErr w:type="gramStart"/>
      <w:r>
        <w:t>согласен</w:t>
      </w:r>
      <w:proofErr w:type="gramEnd"/>
      <w:r>
        <w:t>, чем не согласен</w:t>
      </w:r>
    </w:p>
    <w:p w:rsidR="003A1191" w:rsidRDefault="003A1191" w:rsidP="003A1191">
      <w:pPr>
        <w:pStyle w:val="af2"/>
        <w:numPr>
          <w:ilvl w:val="0"/>
          <w:numId w:val="58"/>
        </w:numPr>
        <w:spacing w:after="0"/>
      </w:pPr>
      <w:r>
        <w:t xml:space="preserve">Затрудняюсь ответить </w:t>
      </w:r>
    </w:p>
    <w:p w:rsidR="003A1191" w:rsidRDefault="003A1191" w:rsidP="003A1191">
      <w:pPr>
        <w:pStyle w:val="af2"/>
        <w:numPr>
          <w:ilvl w:val="0"/>
          <w:numId w:val="58"/>
        </w:numPr>
        <w:spacing w:after="0"/>
      </w:pPr>
      <w:r>
        <w:t xml:space="preserve">Скорее не </w:t>
      </w:r>
      <w:proofErr w:type="gramStart"/>
      <w:r>
        <w:t>согласен</w:t>
      </w:r>
      <w:proofErr w:type="gramEnd"/>
      <w:r>
        <w:t>, чем согласен</w:t>
      </w:r>
    </w:p>
    <w:p w:rsidR="003A1191" w:rsidRPr="00A36FA3" w:rsidRDefault="003A1191" w:rsidP="003A1191">
      <w:pPr>
        <w:pStyle w:val="af2"/>
        <w:numPr>
          <w:ilvl w:val="0"/>
          <w:numId w:val="58"/>
        </w:numPr>
        <w:spacing w:after="0"/>
      </w:pPr>
      <w:r>
        <w:t>Полностью не согласен</w:t>
      </w:r>
    </w:p>
    <w:p w:rsidR="003A1191" w:rsidRDefault="003A1191" w:rsidP="003A1191">
      <w:r w:rsidRPr="00A36FA3">
        <w:t>Наличие денежной компенсации за питание</w:t>
      </w:r>
    </w:p>
    <w:p w:rsidR="003A1191" w:rsidRDefault="003A1191" w:rsidP="003A1191">
      <w:pPr>
        <w:pStyle w:val="af2"/>
        <w:numPr>
          <w:ilvl w:val="0"/>
          <w:numId w:val="58"/>
        </w:numPr>
        <w:spacing w:after="0"/>
      </w:pPr>
      <w:r>
        <w:t xml:space="preserve">Полностью согласен </w:t>
      </w:r>
    </w:p>
    <w:p w:rsidR="003A1191" w:rsidRDefault="003A1191" w:rsidP="003A1191">
      <w:pPr>
        <w:pStyle w:val="af2"/>
        <w:numPr>
          <w:ilvl w:val="0"/>
          <w:numId w:val="58"/>
        </w:numPr>
        <w:spacing w:after="0"/>
      </w:pPr>
      <w:r>
        <w:t xml:space="preserve">Скорее </w:t>
      </w:r>
      <w:proofErr w:type="gramStart"/>
      <w:r>
        <w:t>согласен</w:t>
      </w:r>
      <w:proofErr w:type="gramEnd"/>
      <w:r>
        <w:t>, чем не согласен</w:t>
      </w:r>
    </w:p>
    <w:p w:rsidR="003A1191" w:rsidRDefault="003A1191" w:rsidP="003A1191">
      <w:pPr>
        <w:pStyle w:val="af2"/>
        <w:numPr>
          <w:ilvl w:val="0"/>
          <w:numId w:val="58"/>
        </w:numPr>
        <w:spacing w:after="0"/>
      </w:pPr>
      <w:r>
        <w:t xml:space="preserve">Затрудняюсь ответить </w:t>
      </w:r>
    </w:p>
    <w:p w:rsidR="003A1191" w:rsidRDefault="003A1191" w:rsidP="003A1191">
      <w:pPr>
        <w:pStyle w:val="af2"/>
        <w:numPr>
          <w:ilvl w:val="0"/>
          <w:numId w:val="58"/>
        </w:numPr>
        <w:spacing w:after="0"/>
      </w:pPr>
      <w:r>
        <w:t xml:space="preserve">Скорее не </w:t>
      </w:r>
      <w:proofErr w:type="gramStart"/>
      <w:r>
        <w:t>согласен</w:t>
      </w:r>
      <w:proofErr w:type="gramEnd"/>
      <w:r>
        <w:t>, чем согласен</w:t>
      </w:r>
    </w:p>
    <w:p w:rsidR="003A1191" w:rsidRPr="00A36FA3" w:rsidRDefault="003A1191" w:rsidP="003A1191">
      <w:pPr>
        <w:pStyle w:val="af2"/>
        <w:numPr>
          <w:ilvl w:val="0"/>
          <w:numId w:val="58"/>
        </w:numPr>
        <w:spacing w:after="0"/>
      </w:pPr>
      <w:r>
        <w:t>Полностью не согласен</w:t>
      </w:r>
    </w:p>
    <w:p w:rsidR="003A1191" w:rsidRDefault="003A1191" w:rsidP="003A1191">
      <w:r w:rsidRPr="00A36FA3">
        <w:t xml:space="preserve">Донорство </w:t>
      </w:r>
      <w:r>
        <w:t>–</w:t>
      </w:r>
      <w:r w:rsidRPr="00A36FA3">
        <w:t xml:space="preserve"> </w:t>
      </w:r>
      <w:r>
        <w:t xml:space="preserve">это </w:t>
      </w:r>
      <w:r w:rsidRPr="00A36FA3">
        <w:t xml:space="preserve">общественно - </w:t>
      </w:r>
      <w:r>
        <w:t>полезное дело</w:t>
      </w:r>
    </w:p>
    <w:p w:rsidR="003A1191" w:rsidRDefault="003A1191" w:rsidP="003A1191">
      <w:pPr>
        <w:pStyle w:val="af2"/>
        <w:numPr>
          <w:ilvl w:val="0"/>
          <w:numId w:val="58"/>
        </w:numPr>
        <w:spacing w:after="0"/>
      </w:pPr>
      <w:r>
        <w:t xml:space="preserve">Полностью согласен </w:t>
      </w:r>
    </w:p>
    <w:p w:rsidR="003A1191" w:rsidRDefault="003A1191" w:rsidP="003A1191">
      <w:pPr>
        <w:pStyle w:val="af2"/>
        <w:numPr>
          <w:ilvl w:val="0"/>
          <w:numId w:val="58"/>
        </w:numPr>
        <w:spacing w:after="0"/>
      </w:pPr>
      <w:r>
        <w:t xml:space="preserve">Скорее </w:t>
      </w:r>
      <w:proofErr w:type="gramStart"/>
      <w:r>
        <w:t>согласен</w:t>
      </w:r>
      <w:proofErr w:type="gramEnd"/>
      <w:r>
        <w:t>, чем не согласен</w:t>
      </w:r>
    </w:p>
    <w:p w:rsidR="003A1191" w:rsidRDefault="003A1191" w:rsidP="003A1191">
      <w:pPr>
        <w:pStyle w:val="af2"/>
        <w:numPr>
          <w:ilvl w:val="0"/>
          <w:numId w:val="58"/>
        </w:numPr>
        <w:spacing w:after="0"/>
      </w:pPr>
      <w:r>
        <w:t xml:space="preserve">Затрудняюсь ответить </w:t>
      </w:r>
    </w:p>
    <w:p w:rsidR="003A1191" w:rsidRDefault="003A1191" w:rsidP="003A1191">
      <w:pPr>
        <w:pStyle w:val="af2"/>
        <w:numPr>
          <w:ilvl w:val="0"/>
          <w:numId w:val="58"/>
        </w:numPr>
        <w:spacing w:after="0"/>
      </w:pPr>
      <w:r>
        <w:t xml:space="preserve">Скорее не </w:t>
      </w:r>
      <w:proofErr w:type="gramStart"/>
      <w:r>
        <w:t>согласен</w:t>
      </w:r>
      <w:proofErr w:type="gramEnd"/>
      <w:r>
        <w:t>, чем согласен</w:t>
      </w:r>
    </w:p>
    <w:p w:rsidR="003A1191" w:rsidRPr="00A36FA3" w:rsidRDefault="003A1191" w:rsidP="003A1191">
      <w:pPr>
        <w:pStyle w:val="af2"/>
        <w:numPr>
          <w:ilvl w:val="0"/>
          <w:numId w:val="58"/>
        </w:numPr>
        <w:spacing w:after="0"/>
      </w:pPr>
      <w:r>
        <w:t>Полностью не согласен</w:t>
      </w:r>
    </w:p>
    <w:p w:rsidR="003A1191" w:rsidRDefault="003A1191" w:rsidP="003A1191">
      <w:r w:rsidRPr="00A36FA3">
        <w:t>Я хочу помогать людям, нуждающимся в переливании крови</w:t>
      </w:r>
    </w:p>
    <w:p w:rsidR="003A1191" w:rsidRDefault="003A1191" w:rsidP="003A1191">
      <w:pPr>
        <w:pStyle w:val="af2"/>
        <w:numPr>
          <w:ilvl w:val="0"/>
          <w:numId w:val="58"/>
        </w:numPr>
        <w:spacing w:after="0"/>
      </w:pPr>
      <w:r>
        <w:t xml:space="preserve">Полностью согласен </w:t>
      </w:r>
    </w:p>
    <w:p w:rsidR="003A1191" w:rsidRDefault="003A1191" w:rsidP="003A1191">
      <w:pPr>
        <w:pStyle w:val="af2"/>
        <w:numPr>
          <w:ilvl w:val="0"/>
          <w:numId w:val="58"/>
        </w:numPr>
        <w:spacing w:after="0"/>
      </w:pPr>
      <w:r>
        <w:t xml:space="preserve">Скорее </w:t>
      </w:r>
      <w:proofErr w:type="gramStart"/>
      <w:r>
        <w:t>согласен</w:t>
      </w:r>
      <w:proofErr w:type="gramEnd"/>
      <w:r>
        <w:t>, чем не согласен</w:t>
      </w:r>
    </w:p>
    <w:p w:rsidR="003A1191" w:rsidRDefault="003A1191" w:rsidP="003A1191">
      <w:pPr>
        <w:pStyle w:val="af2"/>
        <w:numPr>
          <w:ilvl w:val="0"/>
          <w:numId w:val="58"/>
        </w:numPr>
        <w:spacing w:after="0"/>
      </w:pPr>
      <w:r>
        <w:t xml:space="preserve">Затрудняюсь ответить </w:t>
      </w:r>
    </w:p>
    <w:p w:rsidR="003A1191" w:rsidRDefault="003A1191" w:rsidP="003A1191">
      <w:pPr>
        <w:pStyle w:val="af2"/>
        <w:numPr>
          <w:ilvl w:val="0"/>
          <w:numId w:val="58"/>
        </w:numPr>
        <w:spacing w:after="0"/>
      </w:pPr>
      <w:r>
        <w:t xml:space="preserve">Скорее не </w:t>
      </w:r>
      <w:proofErr w:type="gramStart"/>
      <w:r>
        <w:t>согласен</w:t>
      </w:r>
      <w:proofErr w:type="gramEnd"/>
      <w:r>
        <w:t>, чем согласен</w:t>
      </w:r>
    </w:p>
    <w:p w:rsidR="003A1191" w:rsidRPr="00A36FA3" w:rsidRDefault="003A1191" w:rsidP="003A1191">
      <w:pPr>
        <w:pStyle w:val="af2"/>
        <w:numPr>
          <w:ilvl w:val="0"/>
          <w:numId w:val="58"/>
        </w:numPr>
        <w:spacing w:after="0"/>
      </w:pPr>
      <w:r>
        <w:t>Полностью не согласен</w:t>
      </w:r>
    </w:p>
    <w:p w:rsidR="003A1191" w:rsidRDefault="003A1191" w:rsidP="003A1191">
      <w:r>
        <w:lastRenderedPageBreak/>
        <w:t>Возможность регулярно следить за своим здоровьем: сдавать анализы и проходить обследование</w:t>
      </w:r>
    </w:p>
    <w:p w:rsidR="003A1191" w:rsidRDefault="003A1191" w:rsidP="003A1191">
      <w:pPr>
        <w:pStyle w:val="af2"/>
        <w:numPr>
          <w:ilvl w:val="0"/>
          <w:numId w:val="58"/>
        </w:numPr>
        <w:spacing w:after="0"/>
      </w:pPr>
      <w:r>
        <w:t xml:space="preserve">Полностью согласен </w:t>
      </w:r>
    </w:p>
    <w:p w:rsidR="003A1191" w:rsidRDefault="003A1191" w:rsidP="003A1191">
      <w:pPr>
        <w:pStyle w:val="af2"/>
        <w:numPr>
          <w:ilvl w:val="0"/>
          <w:numId w:val="58"/>
        </w:numPr>
        <w:spacing w:after="0"/>
      </w:pPr>
      <w:r>
        <w:t xml:space="preserve">Скорее </w:t>
      </w:r>
      <w:proofErr w:type="gramStart"/>
      <w:r>
        <w:t>согласен</w:t>
      </w:r>
      <w:proofErr w:type="gramEnd"/>
      <w:r>
        <w:t>, чем не согласен</w:t>
      </w:r>
    </w:p>
    <w:p w:rsidR="003A1191" w:rsidRDefault="003A1191" w:rsidP="003A1191">
      <w:pPr>
        <w:pStyle w:val="af2"/>
        <w:numPr>
          <w:ilvl w:val="0"/>
          <w:numId w:val="58"/>
        </w:numPr>
        <w:spacing w:after="0"/>
      </w:pPr>
      <w:r>
        <w:t xml:space="preserve">Затрудняюсь ответить </w:t>
      </w:r>
    </w:p>
    <w:p w:rsidR="003A1191" w:rsidRDefault="003A1191" w:rsidP="003A1191">
      <w:pPr>
        <w:pStyle w:val="af2"/>
        <w:numPr>
          <w:ilvl w:val="0"/>
          <w:numId w:val="58"/>
        </w:numPr>
        <w:spacing w:after="0"/>
      </w:pPr>
      <w:r>
        <w:t xml:space="preserve">Скорее не </w:t>
      </w:r>
      <w:proofErr w:type="gramStart"/>
      <w:r>
        <w:t>согласен</w:t>
      </w:r>
      <w:proofErr w:type="gramEnd"/>
      <w:r>
        <w:t>, чем согласен</w:t>
      </w:r>
    </w:p>
    <w:p w:rsidR="003A1191" w:rsidRPr="00647FCC" w:rsidRDefault="003A1191" w:rsidP="003A1191">
      <w:pPr>
        <w:pStyle w:val="af2"/>
        <w:numPr>
          <w:ilvl w:val="0"/>
          <w:numId w:val="58"/>
        </w:numPr>
        <w:spacing w:after="0"/>
      </w:pPr>
      <w:r>
        <w:t>Полностью не согласен</w:t>
      </w:r>
    </w:p>
    <w:p w:rsidR="003A1191" w:rsidRPr="00D06B48" w:rsidRDefault="003A1191" w:rsidP="003A1191">
      <w:r w:rsidRPr="00D06B48">
        <w:t xml:space="preserve">В каком случае Вы бы согласились сдать кровь? </w:t>
      </w:r>
    </w:p>
    <w:p w:rsidR="003A1191" w:rsidRPr="00987B9F" w:rsidRDefault="003A1191" w:rsidP="003A1191">
      <w:pPr>
        <w:pStyle w:val="af2"/>
        <w:numPr>
          <w:ilvl w:val="0"/>
          <w:numId w:val="73"/>
        </w:numPr>
        <w:spacing w:after="0"/>
      </w:pPr>
      <w:r w:rsidRPr="00987B9F">
        <w:t>Желание помочь людям</w:t>
      </w:r>
      <w:r>
        <w:t xml:space="preserve"> и проявить сострадание</w:t>
      </w:r>
    </w:p>
    <w:p w:rsidR="003A1191" w:rsidRDefault="003A1191" w:rsidP="003A1191">
      <w:pPr>
        <w:pStyle w:val="af2"/>
        <w:numPr>
          <w:ilvl w:val="0"/>
          <w:numId w:val="73"/>
        </w:numPr>
        <w:spacing w:after="0"/>
      </w:pPr>
      <w:r w:rsidRPr="00987B9F">
        <w:t>Необходимость сдать кровь</w:t>
      </w:r>
      <w:r>
        <w:t xml:space="preserve"> родственнику, близкому человеку</w:t>
      </w:r>
    </w:p>
    <w:p w:rsidR="003A1191" w:rsidRDefault="003A1191" w:rsidP="003A1191">
      <w:pPr>
        <w:pStyle w:val="af2"/>
        <w:numPr>
          <w:ilvl w:val="0"/>
          <w:numId w:val="73"/>
        </w:numPr>
        <w:spacing w:after="0"/>
      </w:pPr>
      <w:r>
        <w:t xml:space="preserve">Желание помочь и поддержать российскую армию </w:t>
      </w:r>
    </w:p>
    <w:p w:rsidR="003A1191" w:rsidRPr="00987B9F" w:rsidRDefault="003A1191" w:rsidP="003A1191">
      <w:pPr>
        <w:pStyle w:val="af2"/>
        <w:numPr>
          <w:ilvl w:val="0"/>
          <w:numId w:val="73"/>
        </w:numPr>
        <w:spacing w:after="0"/>
      </w:pPr>
      <w:r w:rsidRPr="00987B9F">
        <w:t>Материальная компенсация</w:t>
      </w:r>
    </w:p>
    <w:p w:rsidR="003A1191" w:rsidRDefault="003A1191" w:rsidP="003A1191">
      <w:pPr>
        <w:pStyle w:val="af2"/>
        <w:numPr>
          <w:ilvl w:val="0"/>
          <w:numId w:val="73"/>
        </w:numPr>
        <w:spacing w:after="0"/>
      </w:pPr>
      <w:r>
        <w:t>Наличие льгот</w:t>
      </w:r>
    </w:p>
    <w:p w:rsidR="003A1191" w:rsidRDefault="003A1191" w:rsidP="003A1191">
      <w:pPr>
        <w:pStyle w:val="af2"/>
        <w:numPr>
          <w:ilvl w:val="0"/>
          <w:numId w:val="73"/>
        </w:numPr>
        <w:spacing w:after="0"/>
      </w:pPr>
      <w:r>
        <w:t>Другое</w:t>
      </w:r>
    </w:p>
    <w:p w:rsidR="003A1191" w:rsidRDefault="003A1191" w:rsidP="003A1191">
      <w:pPr>
        <w:pStyle w:val="2"/>
      </w:pPr>
      <w:bookmarkStart w:id="42" w:name="_Toc104935790"/>
      <w:r>
        <w:lastRenderedPageBreak/>
        <w:t>Приложение 2. Рецензия Главного врача ОГБУЗ «Центр крови Белгородской области»</w:t>
      </w:r>
      <w:bookmarkEnd w:id="42"/>
    </w:p>
    <w:p w:rsidR="003A1191" w:rsidRDefault="003A1191" w:rsidP="003A1191">
      <w:pPr>
        <w:pStyle w:val="ac"/>
      </w:pPr>
      <w:r>
        <w:rPr>
          <w:noProof/>
          <w:lang w:eastAsia="ru-RU"/>
        </w:rPr>
        <w:drawing>
          <wp:inline distT="0" distB="0" distL="0" distR="0" wp14:anchorId="1DD45C97" wp14:editId="76F0C499">
            <wp:extent cx="5758198" cy="7905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цензия_page-0001.jpg"/>
                    <pic:cNvPicPr/>
                  </pic:nvPicPr>
                  <pic:blipFill>
                    <a:blip r:embed="rId141">
                      <a:extLst>
                        <a:ext uri="{28A0092B-C50C-407E-A947-70E740481C1C}">
                          <a14:useLocalDpi xmlns:a14="http://schemas.microsoft.com/office/drawing/2010/main" val="0"/>
                        </a:ext>
                      </a:extLst>
                    </a:blip>
                    <a:stretch>
                      <a:fillRect/>
                    </a:stretch>
                  </pic:blipFill>
                  <pic:spPr>
                    <a:xfrm>
                      <a:off x="0" y="0"/>
                      <a:ext cx="5759992" cy="7908213"/>
                    </a:xfrm>
                    <a:prstGeom prst="rect">
                      <a:avLst/>
                    </a:prstGeom>
                  </pic:spPr>
                </pic:pic>
              </a:graphicData>
            </a:graphic>
          </wp:inline>
        </w:drawing>
      </w:r>
    </w:p>
    <w:p w:rsidR="003A1191" w:rsidRPr="001D6D98" w:rsidRDefault="003A1191" w:rsidP="003A1191">
      <w:pPr>
        <w:pStyle w:val="a"/>
      </w:pPr>
      <w:r>
        <w:t xml:space="preserve"> Рецензия Главного врача ОГБУЗ «Центр крови Белгородской области» на русском языке</w:t>
      </w:r>
    </w:p>
    <w:p w:rsidR="003A1191" w:rsidRDefault="003A1191" w:rsidP="003A1191">
      <w:pPr>
        <w:pStyle w:val="ac"/>
      </w:pPr>
      <w:r w:rsidRPr="001D6D98">
        <w:rPr>
          <w:noProof/>
          <w:lang w:eastAsia="ru-RU"/>
        </w:rPr>
        <w:lastRenderedPageBreak/>
        <w:drawing>
          <wp:inline distT="0" distB="0" distL="0" distR="0" wp14:anchorId="0DB3272F" wp14:editId="2CF2E475">
            <wp:extent cx="5767628" cy="7905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цензия_page-0002.jpg"/>
                    <pic:cNvPicPr/>
                  </pic:nvPicPr>
                  <pic:blipFill>
                    <a:blip r:embed="rId142">
                      <a:extLst>
                        <a:ext uri="{28A0092B-C50C-407E-A947-70E740481C1C}">
                          <a14:useLocalDpi xmlns:a14="http://schemas.microsoft.com/office/drawing/2010/main" val="0"/>
                        </a:ext>
                      </a:extLst>
                    </a:blip>
                    <a:stretch>
                      <a:fillRect/>
                    </a:stretch>
                  </pic:blipFill>
                  <pic:spPr>
                    <a:xfrm>
                      <a:off x="0" y="0"/>
                      <a:ext cx="5766729" cy="7904517"/>
                    </a:xfrm>
                    <a:prstGeom prst="rect">
                      <a:avLst/>
                    </a:prstGeom>
                  </pic:spPr>
                </pic:pic>
              </a:graphicData>
            </a:graphic>
          </wp:inline>
        </w:drawing>
      </w:r>
    </w:p>
    <w:p w:rsidR="003A1191" w:rsidRDefault="003A1191" w:rsidP="003A1191">
      <w:pPr>
        <w:pStyle w:val="a"/>
      </w:pPr>
      <w:r>
        <w:t>Рецензия Главного врача ОГБУЗ «Центр крови Белгородской области» на русском языке (продолжение)</w:t>
      </w:r>
    </w:p>
    <w:p w:rsidR="003A1191" w:rsidRDefault="003A1191" w:rsidP="003A1191">
      <w:pPr>
        <w:pStyle w:val="ac"/>
      </w:pPr>
      <w:r w:rsidRPr="001D6D98">
        <w:rPr>
          <w:noProof/>
          <w:lang w:eastAsia="ru-RU"/>
        </w:rPr>
        <w:lastRenderedPageBreak/>
        <w:drawing>
          <wp:inline distT="0" distB="0" distL="0" distR="0" wp14:anchorId="7D3320AF" wp14:editId="2D79E504">
            <wp:extent cx="5629890" cy="77247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цензия на анг._page-0001.jpg"/>
                    <pic:cNvPicPr/>
                  </pic:nvPicPr>
                  <pic:blipFill>
                    <a:blip r:embed="rId143">
                      <a:extLst>
                        <a:ext uri="{28A0092B-C50C-407E-A947-70E740481C1C}">
                          <a14:useLocalDpi xmlns:a14="http://schemas.microsoft.com/office/drawing/2010/main" val="0"/>
                        </a:ext>
                      </a:extLst>
                    </a:blip>
                    <a:stretch>
                      <a:fillRect/>
                    </a:stretch>
                  </pic:blipFill>
                  <pic:spPr>
                    <a:xfrm>
                      <a:off x="0" y="0"/>
                      <a:ext cx="5628136" cy="7722369"/>
                    </a:xfrm>
                    <a:prstGeom prst="rect">
                      <a:avLst/>
                    </a:prstGeom>
                  </pic:spPr>
                </pic:pic>
              </a:graphicData>
            </a:graphic>
          </wp:inline>
        </w:drawing>
      </w:r>
    </w:p>
    <w:p w:rsidR="003A1191" w:rsidRDefault="003A1191" w:rsidP="003A1191">
      <w:pPr>
        <w:pStyle w:val="a"/>
      </w:pPr>
      <w:r>
        <w:t xml:space="preserve"> Рецензия Главного врача ОГБУЗ «Центр крови Белгородской области» на английском языке</w:t>
      </w:r>
    </w:p>
    <w:p w:rsidR="003A1191" w:rsidRDefault="003A1191" w:rsidP="003A1191">
      <w:pPr>
        <w:pStyle w:val="ac"/>
      </w:pPr>
      <w:r>
        <w:rPr>
          <w:noProof/>
          <w:lang w:eastAsia="ru-RU"/>
        </w:rPr>
        <w:lastRenderedPageBreak/>
        <w:drawing>
          <wp:inline distT="0" distB="0" distL="0" distR="0" wp14:anchorId="3853A5A4" wp14:editId="7C066096">
            <wp:extent cx="5657548" cy="7772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цензия на анг._page-0002.jpg"/>
                    <pic:cNvPicPr/>
                  </pic:nvPicPr>
                  <pic:blipFill>
                    <a:blip r:embed="rId144">
                      <a:extLst>
                        <a:ext uri="{28A0092B-C50C-407E-A947-70E740481C1C}">
                          <a14:useLocalDpi xmlns:a14="http://schemas.microsoft.com/office/drawing/2010/main" val="0"/>
                        </a:ext>
                      </a:extLst>
                    </a:blip>
                    <a:stretch>
                      <a:fillRect/>
                    </a:stretch>
                  </pic:blipFill>
                  <pic:spPr>
                    <a:xfrm>
                      <a:off x="0" y="0"/>
                      <a:ext cx="5656228" cy="7770586"/>
                    </a:xfrm>
                    <a:prstGeom prst="rect">
                      <a:avLst/>
                    </a:prstGeom>
                  </pic:spPr>
                </pic:pic>
              </a:graphicData>
            </a:graphic>
          </wp:inline>
        </w:drawing>
      </w:r>
    </w:p>
    <w:p w:rsidR="003A1191" w:rsidRPr="001D6D98" w:rsidRDefault="003A1191" w:rsidP="003A1191">
      <w:pPr>
        <w:pStyle w:val="a"/>
      </w:pPr>
      <w:r>
        <w:t xml:space="preserve"> Рецензия Главного врача ОГБУЗ «Центр крови Белгородской области» на английском языке (продолжение)</w:t>
      </w:r>
    </w:p>
    <w:p w:rsidR="003A1191" w:rsidRDefault="003A1191" w:rsidP="003A1191">
      <w:pPr>
        <w:pStyle w:val="ac"/>
        <w:ind w:firstLine="0"/>
        <w:jc w:val="both"/>
      </w:pPr>
    </w:p>
    <w:p w:rsidR="003A1191" w:rsidRDefault="003A1191" w:rsidP="003A1191">
      <w:pPr>
        <w:pStyle w:val="2"/>
      </w:pPr>
      <w:bookmarkStart w:id="43" w:name="_Toc104935791"/>
      <w:r>
        <w:t xml:space="preserve">Приложение 3. Сертификат, подтверждающий участие в </w:t>
      </w:r>
      <w:r w:rsidRPr="0039271D">
        <w:t xml:space="preserve">GSOM </w:t>
      </w:r>
      <w:proofErr w:type="spellStart"/>
      <w:r w:rsidRPr="0039271D">
        <w:t>Emerging</w:t>
      </w:r>
      <w:proofErr w:type="spellEnd"/>
      <w:r w:rsidRPr="0039271D">
        <w:t xml:space="preserve"> </w:t>
      </w:r>
      <w:proofErr w:type="spellStart"/>
      <w:r w:rsidRPr="0039271D">
        <w:t>Markets</w:t>
      </w:r>
      <w:proofErr w:type="spellEnd"/>
      <w:r w:rsidRPr="0039271D">
        <w:t xml:space="preserve"> </w:t>
      </w:r>
      <w:proofErr w:type="spellStart"/>
      <w:r w:rsidRPr="0039271D">
        <w:t>Conference</w:t>
      </w:r>
      <w:proofErr w:type="spellEnd"/>
      <w:r w:rsidRPr="0039271D">
        <w:t xml:space="preserve"> 2021</w:t>
      </w:r>
      <w:bookmarkEnd w:id="43"/>
    </w:p>
    <w:p w:rsidR="003A1191" w:rsidRDefault="003A1191" w:rsidP="003A1191">
      <w:pPr>
        <w:pStyle w:val="ac"/>
      </w:pPr>
      <w:r>
        <w:rPr>
          <w:noProof/>
          <w:lang w:eastAsia="ru-RU"/>
        </w:rPr>
        <w:drawing>
          <wp:inline distT="0" distB="0" distL="0" distR="0" wp14:anchorId="1BB45CCC" wp14:editId="7158ACC9">
            <wp:extent cx="5337487" cy="7543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C21_certificate_Mariia Kotlyarova_page-0001.jpg"/>
                    <pic:cNvPicPr/>
                  </pic:nvPicPr>
                  <pic:blipFill>
                    <a:blip r:embed="rId145">
                      <a:extLst>
                        <a:ext uri="{28A0092B-C50C-407E-A947-70E740481C1C}">
                          <a14:useLocalDpi xmlns:a14="http://schemas.microsoft.com/office/drawing/2010/main" val="0"/>
                        </a:ext>
                      </a:extLst>
                    </a:blip>
                    <a:stretch>
                      <a:fillRect/>
                    </a:stretch>
                  </pic:blipFill>
                  <pic:spPr>
                    <a:xfrm>
                      <a:off x="0" y="0"/>
                      <a:ext cx="5340314" cy="7547796"/>
                    </a:xfrm>
                    <a:prstGeom prst="rect">
                      <a:avLst/>
                    </a:prstGeom>
                  </pic:spPr>
                </pic:pic>
              </a:graphicData>
            </a:graphic>
          </wp:inline>
        </w:drawing>
      </w:r>
    </w:p>
    <w:p w:rsidR="00F57AC8" w:rsidRPr="003A1191" w:rsidRDefault="003A1191" w:rsidP="003A1191">
      <w:pPr>
        <w:pStyle w:val="a"/>
      </w:pPr>
      <w:r>
        <w:t xml:space="preserve"> Сертификат, подтверждающий участие в </w:t>
      </w:r>
      <w:r w:rsidRPr="0039271D">
        <w:t xml:space="preserve">GSOM </w:t>
      </w:r>
      <w:proofErr w:type="spellStart"/>
      <w:r w:rsidRPr="0039271D">
        <w:t>Emerging</w:t>
      </w:r>
      <w:proofErr w:type="spellEnd"/>
      <w:r w:rsidRPr="0039271D">
        <w:t xml:space="preserve"> </w:t>
      </w:r>
      <w:proofErr w:type="spellStart"/>
      <w:r w:rsidRPr="0039271D">
        <w:t>Markets</w:t>
      </w:r>
      <w:proofErr w:type="spellEnd"/>
      <w:r w:rsidRPr="0039271D">
        <w:t xml:space="preserve"> </w:t>
      </w:r>
      <w:proofErr w:type="spellStart"/>
      <w:r w:rsidRPr="0039271D">
        <w:t>Conference</w:t>
      </w:r>
      <w:proofErr w:type="spellEnd"/>
      <w:r w:rsidRPr="0039271D">
        <w:t xml:space="preserve"> 2021</w:t>
      </w:r>
    </w:p>
    <w:sectPr w:rsidR="00F57AC8" w:rsidRPr="003A1191" w:rsidSect="00736AC6">
      <w:footerReference w:type="default" r:id="rId146"/>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EBF" w:rsidRDefault="008F4EBF" w:rsidP="00901A37">
      <w:pPr>
        <w:spacing w:after="0" w:line="240" w:lineRule="auto"/>
      </w:pPr>
      <w:r>
        <w:separator/>
      </w:r>
    </w:p>
  </w:endnote>
  <w:endnote w:type="continuationSeparator" w:id="0">
    <w:p w:rsidR="008F4EBF" w:rsidRDefault="008F4EBF" w:rsidP="00901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Regular">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6601801"/>
      <w:docPartObj>
        <w:docPartGallery w:val="Page Numbers (Bottom of Page)"/>
        <w:docPartUnique/>
      </w:docPartObj>
    </w:sdtPr>
    <w:sdtContent>
      <w:p w:rsidR="008F4EBF" w:rsidRDefault="008F4EBF">
        <w:pPr>
          <w:pStyle w:val="aff"/>
          <w:jc w:val="right"/>
        </w:pPr>
        <w:r>
          <w:fldChar w:fldCharType="begin"/>
        </w:r>
        <w:r>
          <w:instrText>PAGE   \* MERGEFORMAT</w:instrText>
        </w:r>
        <w:r>
          <w:fldChar w:fldCharType="separate"/>
        </w:r>
        <w:r w:rsidR="00D46069">
          <w:rPr>
            <w:noProof/>
          </w:rPr>
          <w:t>4</w:t>
        </w:r>
        <w:r>
          <w:rPr>
            <w:noProof/>
          </w:rPr>
          <w:fldChar w:fldCharType="end"/>
        </w:r>
      </w:p>
    </w:sdtContent>
  </w:sdt>
  <w:p w:rsidR="008F4EBF" w:rsidRDefault="008F4EBF">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EBF" w:rsidRDefault="008F4EBF" w:rsidP="00901A37">
      <w:pPr>
        <w:spacing w:after="0" w:line="240" w:lineRule="auto"/>
      </w:pPr>
      <w:r>
        <w:separator/>
      </w:r>
    </w:p>
  </w:footnote>
  <w:footnote w:type="continuationSeparator" w:id="0">
    <w:p w:rsidR="008F4EBF" w:rsidRDefault="008F4EBF" w:rsidP="00901A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3B35"/>
    <w:multiLevelType w:val="hybridMultilevel"/>
    <w:tmpl w:val="DB561B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80366C"/>
    <w:multiLevelType w:val="hybridMultilevel"/>
    <w:tmpl w:val="DF126F12"/>
    <w:lvl w:ilvl="0" w:tplc="158AC04C">
      <w:start w:val="1"/>
      <w:numFmt w:val="decimal"/>
      <w:pStyle w:val="a"/>
      <w:lvlText w:val="Рис. %1"/>
      <w:lvlJc w:val="center"/>
      <w:pPr>
        <w:ind w:left="2062" w:hanging="360"/>
      </w:pPr>
      <w:rPr>
        <w:rFonts w:hint="default"/>
        <w:b/>
        <w:i/>
        <w:strike w:val="0"/>
        <w:dstrike w:val="0"/>
        <w:spacing w:val="0"/>
        <w:w w:val="100"/>
        <w:kern w:val="0"/>
        <w:position w:val="0"/>
        <w:sz w:val="24"/>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2">
    <w:nsid w:val="031D283A"/>
    <w:multiLevelType w:val="hybridMultilevel"/>
    <w:tmpl w:val="484E3B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4CE07E2"/>
    <w:multiLevelType w:val="hybridMultilevel"/>
    <w:tmpl w:val="461627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4F72CE1"/>
    <w:multiLevelType w:val="hybridMultilevel"/>
    <w:tmpl w:val="F32476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69A7FCA"/>
    <w:multiLevelType w:val="hybridMultilevel"/>
    <w:tmpl w:val="684A43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6C2629E"/>
    <w:multiLevelType w:val="hybridMultilevel"/>
    <w:tmpl w:val="1E7A84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73B01E6"/>
    <w:multiLevelType w:val="hybridMultilevel"/>
    <w:tmpl w:val="E7AC54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9E1366A"/>
    <w:multiLevelType w:val="hybridMultilevel"/>
    <w:tmpl w:val="914C82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B0149D8"/>
    <w:multiLevelType w:val="hybridMultilevel"/>
    <w:tmpl w:val="110C5200"/>
    <w:lvl w:ilvl="0" w:tplc="95660A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B1E1CBB"/>
    <w:multiLevelType w:val="hybridMultilevel"/>
    <w:tmpl w:val="B5EEFF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B9328B8"/>
    <w:multiLevelType w:val="hybridMultilevel"/>
    <w:tmpl w:val="1668DD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CBD6448"/>
    <w:multiLevelType w:val="hybridMultilevel"/>
    <w:tmpl w:val="C83679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DE70150"/>
    <w:multiLevelType w:val="hybridMultilevel"/>
    <w:tmpl w:val="26981B82"/>
    <w:lvl w:ilvl="0" w:tplc="BE263F34">
      <w:start w:val="1"/>
      <w:numFmt w:val="decimal"/>
      <w:pStyle w:val="1"/>
      <w:lvlText w:val="Приложение %1."/>
      <w:lvlJc w:val="right"/>
      <w:pPr>
        <w:ind w:left="1080" w:hanging="360"/>
      </w:pPr>
      <w:rPr>
        <w:rFonts w:hint="default"/>
        <w:b/>
        <w:i w:val="0"/>
        <w:strike w:val="0"/>
        <w:dstrike w:val="0"/>
        <w:spacing w:val="0"/>
        <w:w w:val="100"/>
        <w:kern w:val="0"/>
        <w:position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0F6D04A4"/>
    <w:multiLevelType w:val="hybridMultilevel"/>
    <w:tmpl w:val="8FF890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F7E017D"/>
    <w:multiLevelType w:val="hybridMultilevel"/>
    <w:tmpl w:val="986277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14C3524"/>
    <w:multiLevelType w:val="hybridMultilevel"/>
    <w:tmpl w:val="AD38F2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1C72C37"/>
    <w:multiLevelType w:val="hybridMultilevel"/>
    <w:tmpl w:val="FF6A13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3654F72"/>
    <w:multiLevelType w:val="hybridMultilevel"/>
    <w:tmpl w:val="33A803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3D46157"/>
    <w:multiLevelType w:val="hybridMultilevel"/>
    <w:tmpl w:val="8BD28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55D4B7C"/>
    <w:multiLevelType w:val="hybridMultilevel"/>
    <w:tmpl w:val="2834A0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7607143"/>
    <w:multiLevelType w:val="hybridMultilevel"/>
    <w:tmpl w:val="CF34B2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BC34D26"/>
    <w:multiLevelType w:val="hybridMultilevel"/>
    <w:tmpl w:val="F08273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C452D4C"/>
    <w:multiLevelType w:val="multilevel"/>
    <w:tmpl w:val="37480C3A"/>
    <w:lvl w:ilvl="0">
      <w:start w:val="1"/>
      <w:numFmt w:val="decimal"/>
      <w:lvlText w:val="%1."/>
      <w:lvlJc w:val="left"/>
      <w:pPr>
        <w:ind w:left="1429" w:hanging="360"/>
      </w:pPr>
    </w:lvl>
    <w:lvl w:ilvl="1">
      <w:start w:val="1"/>
      <w:numFmt w:val="decimal"/>
      <w:isLgl/>
      <w:lvlText w:val="%1.%2."/>
      <w:lvlJc w:val="left"/>
      <w:pPr>
        <w:ind w:left="2269" w:hanging="1200"/>
      </w:pPr>
      <w:rPr>
        <w:rFonts w:hint="default"/>
      </w:rPr>
    </w:lvl>
    <w:lvl w:ilvl="2">
      <w:start w:val="1"/>
      <w:numFmt w:val="decimal"/>
      <w:isLgl/>
      <w:lvlText w:val="%1.%2.%3."/>
      <w:lvlJc w:val="left"/>
      <w:pPr>
        <w:ind w:left="2269" w:hanging="1200"/>
      </w:pPr>
      <w:rPr>
        <w:rFonts w:hint="default"/>
      </w:rPr>
    </w:lvl>
    <w:lvl w:ilvl="3">
      <w:start w:val="1"/>
      <w:numFmt w:val="decimal"/>
      <w:isLgl/>
      <w:lvlText w:val="%1.%2.%3.%4."/>
      <w:lvlJc w:val="left"/>
      <w:pPr>
        <w:ind w:left="2269" w:hanging="1200"/>
      </w:pPr>
      <w:rPr>
        <w:rFonts w:hint="default"/>
      </w:rPr>
    </w:lvl>
    <w:lvl w:ilvl="4">
      <w:start w:val="1"/>
      <w:numFmt w:val="decimal"/>
      <w:isLgl/>
      <w:lvlText w:val="%1.%2.%3.%4.%5."/>
      <w:lvlJc w:val="left"/>
      <w:pPr>
        <w:ind w:left="2269" w:hanging="120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24">
    <w:nsid w:val="1E4503CF"/>
    <w:multiLevelType w:val="hybridMultilevel"/>
    <w:tmpl w:val="9D94C6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F7467D5"/>
    <w:multiLevelType w:val="hybridMultilevel"/>
    <w:tmpl w:val="59BA9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F9E25D9"/>
    <w:multiLevelType w:val="hybridMultilevel"/>
    <w:tmpl w:val="484E62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10A2F02"/>
    <w:multiLevelType w:val="hybridMultilevel"/>
    <w:tmpl w:val="186C6C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1526EE9"/>
    <w:multiLevelType w:val="hybridMultilevel"/>
    <w:tmpl w:val="71647D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25A13AA"/>
    <w:multiLevelType w:val="hybridMultilevel"/>
    <w:tmpl w:val="139CCD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2D33A2D"/>
    <w:multiLevelType w:val="hybridMultilevel"/>
    <w:tmpl w:val="24AC26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2E848F8"/>
    <w:multiLevelType w:val="hybridMultilevel"/>
    <w:tmpl w:val="08F624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366261B"/>
    <w:multiLevelType w:val="hybridMultilevel"/>
    <w:tmpl w:val="D68070CE"/>
    <w:lvl w:ilvl="0" w:tplc="164CAC56">
      <w:start w:val="1"/>
      <w:numFmt w:val="decimal"/>
      <w:pStyle w:val="a0"/>
      <w:lvlText w:val="Таблица %1"/>
      <w:lvlJc w:val="right"/>
      <w:pPr>
        <w:ind w:left="720" w:hanging="36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4853254"/>
    <w:multiLevelType w:val="hybridMultilevel"/>
    <w:tmpl w:val="11924E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581069F"/>
    <w:multiLevelType w:val="hybridMultilevel"/>
    <w:tmpl w:val="7E5E74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6221968"/>
    <w:multiLevelType w:val="hybridMultilevel"/>
    <w:tmpl w:val="D76A8D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8B85FAD"/>
    <w:multiLevelType w:val="hybridMultilevel"/>
    <w:tmpl w:val="2716EAE6"/>
    <w:lvl w:ilvl="0" w:tplc="08227EE2">
      <w:start w:val="1"/>
      <w:numFmt w:val="decimal"/>
      <w:pStyle w:val="a1"/>
      <w:lvlText w:val="Диаграмма %1."/>
      <w:lvlJc w:val="left"/>
      <w:pPr>
        <w:ind w:left="720" w:hanging="360"/>
      </w:pPr>
      <w:rPr>
        <w:rFonts w:ascii="Times New Roman" w:hAnsi="Times New Roman"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9C64B5C"/>
    <w:multiLevelType w:val="hybridMultilevel"/>
    <w:tmpl w:val="88F0FB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10D6F9B"/>
    <w:multiLevelType w:val="multilevel"/>
    <w:tmpl w:val="C7D25F14"/>
    <w:lvl w:ilvl="0">
      <w:start w:val="1"/>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31931B88"/>
    <w:multiLevelType w:val="hybridMultilevel"/>
    <w:tmpl w:val="D8D4C4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41D78FC"/>
    <w:multiLevelType w:val="hybridMultilevel"/>
    <w:tmpl w:val="78F4A8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702767A"/>
    <w:multiLevelType w:val="hybridMultilevel"/>
    <w:tmpl w:val="D7CE73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B3119D0"/>
    <w:multiLevelType w:val="hybridMultilevel"/>
    <w:tmpl w:val="E52A23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B8A54DF"/>
    <w:multiLevelType w:val="hybridMultilevel"/>
    <w:tmpl w:val="7CB8FF28"/>
    <w:lvl w:ilvl="0" w:tplc="31EA4938">
      <w:numFmt w:val="bullet"/>
      <w:lvlText w:val="•"/>
      <w:lvlJc w:val="left"/>
      <w:pPr>
        <w:ind w:left="1778"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C2F2270"/>
    <w:multiLevelType w:val="hybridMultilevel"/>
    <w:tmpl w:val="1478AAEA"/>
    <w:lvl w:ilvl="0" w:tplc="165047F6">
      <w:start w:val="1"/>
      <w:numFmt w:val="decimal"/>
      <w:pStyle w:val="a2"/>
      <w:lvlText w:val="%1."/>
      <w:lvlJc w:val="left"/>
      <w:pPr>
        <w:ind w:left="71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3F125D38"/>
    <w:multiLevelType w:val="hybridMultilevel"/>
    <w:tmpl w:val="DFE88A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3F556028"/>
    <w:multiLevelType w:val="hybridMultilevel"/>
    <w:tmpl w:val="597A2F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3FCB0867"/>
    <w:multiLevelType w:val="hybridMultilevel"/>
    <w:tmpl w:val="2CD07976"/>
    <w:lvl w:ilvl="0" w:tplc="12825C10">
      <w:start w:val="1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28E071D"/>
    <w:multiLevelType w:val="hybridMultilevel"/>
    <w:tmpl w:val="2DB4E2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3666781"/>
    <w:multiLevelType w:val="multilevel"/>
    <w:tmpl w:val="FCCE1BF0"/>
    <w:lvl w:ilvl="0">
      <w:start w:val="1"/>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0">
    <w:nsid w:val="43CB0979"/>
    <w:multiLevelType w:val="hybridMultilevel"/>
    <w:tmpl w:val="4D341F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78E5DE8"/>
    <w:multiLevelType w:val="hybridMultilevel"/>
    <w:tmpl w:val="AC4EC6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7E97C75"/>
    <w:multiLevelType w:val="hybridMultilevel"/>
    <w:tmpl w:val="DB1081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A4A4045"/>
    <w:multiLevelType w:val="hybridMultilevel"/>
    <w:tmpl w:val="BFE407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AAA2D7C"/>
    <w:multiLevelType w:val="hybridMultilevel"/>
    <w:tmpl w:val="5BE26B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D7E0D16"/>
    <w:multiLevelType w:val="hybridMultilevel"/>
    <w:tmpl w:val="79B212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FF53814"/>
    <w:multiLevelType w:val="hybridMultilevel"/>
    <w:tmpl w:val="1892F5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398266F"/>
    <w:multiLevelType w:val="hybridMultilevel"/>
    <w:tmpl w:val="4FE217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541A3AA9"/>
    <w:multiLevelType w:val="hybridMultilevel"/>
    <w:tmpl w:val="5C849B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4254B54"/>
    <w:multiLevelType w:val="hybridMultilevel"/>
    <w:tmpl w:val="26D63D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58562640"/>
    <w:multiLevelType w:val="hybridMultilevel"/>
    <w:tmpl w:val="1A462E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9501550"/>
    <w:multiLevelType w:val="hybridMultilevel"/>
    <w:tmpl w:val="49E8D7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5C4F1467"/>
    <w:multiLevelType w:val="hybridMultilevel"/>
    <w:tmpl w:val="B768C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E8D13DE"/>
    <w:multiLevelType w:val="hybridMultilevel"/>
    <w:tmpl w:val="C8C826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0376DE1"/>
    <w:multiLevelType w:val="hybridMultilevel"/>
    <w:tmpl w:val="33246A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61925910"/>
    <w:multiLevelType w:val="hybridMultilevel"/>
    <w:tmpl w:val="BB1E1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2506211"/>
    <w:multiLevelType w:val="hybridMultilevel"/>
    <w:tmpl w:val="E4B0D0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3A74C89"/>
    <w:multiLevelType w:val="hybridMultilevel"/>
    <w:tmpl w:val="D98C76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63E76225"/>
    <w:multiLevelType w:val="hybridMultilevel"/>
    <w:tmpl w:val="F2DC6F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648762F6"/>
    <w:multiLevelType w:val="hybridMultilevel"/>
    <w:tmpl w:val="9A74DA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659A1CE3"/>
    <w:multiLevelType w:val="hybridMultilevel"/>
    <w:tmpl w:val="EDAC69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6495C72"/>
    <w:multiLevelType w:val="hybridMultilevel"/>
    <w:tmpl w:val="BC5A7A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69DD144F"/>
    <w:multiLevelType w:val="multilevel"/>
    <w:tmpl w:val="863C0CCA"/>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3">
    <w:nsid w:val="6E2302C1"/>
    <w:multiLevelType w:val="hybridMultilevel"/>
    <w:tmpl w:val="BF060220"/>
    <w:lvl w:ilvl="0" w:tplc="64C41372">
      <w:start w:val="1"/>
      <w:numFmt w:val="decimal"/>
      <w:lvlText w:val="%1."/>
      <w:lvlJc w:val="left"/>
      <w:pPr>
        <w:ind w:left="1429" w:hanging="360"/>
      </w:pPr>
      <w:rPr>
        <w:i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6E476F46"/>
    <w:multiLevelType w:val="hybridMultilevel"/>
    <w:tmpl w:val="517EDE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2FE5451"/>
    <w:multiLevelType w:val="hybridMultilevel"/>
    <w:tmpl w:val="F42488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4610326"/>
    <w:multiLevelType w:val="hybridMultilevel"/>
    <w:tmpl w:val="F0B87D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74692D16"/>
    <w:multiLevelType w:val="hybridMultilevel"/>
    <w:tmpl w:val="C8807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51E5EB2"/>
    <w:multiLevelType w:val="hybridMultilevel"/>
    <w:tmpl w:val="5E7AF90A"/>
    <w:lvl w:ilvl="0" w:tplc="31EA4938">
      <w:numFmt w:val="bullet"/>
      <w:lvlText w:val="•"/>
      <w:lvlJc w:val="left"/>
      <w:pPr>
        <w:ind w:left="1778"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77C80B4B"/>
    <w:multiLevelType w:val="multilevel"/>
    <w:tmpl w:val="DFA2022A"/>
    <w:lvl w:ilvl="0">
      <w:start w:val="3"/>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0">
    <w:nsid w:val="784551D5"/>
    <w:multiLevelType w:val="hybridMultilevel"/>
    <w:tmpl w:val="7A080F7E"/>
    <w:lvl w:ilvl="0" w:tplc="D4B22CDE">
      <w:start w:val="1"/>
      <w:numFmt w:val="decimal"/>
      <w:lvlText w:val="%1."/>
      <w:lvlJc w:val="left"/>
      <w:pPr>
        <w:ind w:left="1069" w:hanging="360"/>
      </w:pPr>
      <w:rPr>
        <w:rFonts w:ascii="Times New Roman" w:eastAsiaTheme="minorEastAsia" w:hAnsi="Times New Roman" w:cstheme="minorBidi" w:hint="default"/>
        <w:i w:val="0"/>
        <w:noProof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nsid w:val="794E6881"/>
    <w:multiLevelType w:val="hybridMultilevel"/>
    <w:tmpl w:val="EBE44DE0"/>
    <w:lvl w:ilvl="0" w:tplc="6B8C4588">
      <w:start w:val="1"/>
      <w:numFmt w:val="decimal"/>
      <w:pStyle w:val="a3"/>
      <w:lvlText w:val="Продолжение таблицы %1"/>
      <w:lvlJc w:val="right"/>
      <w:pPr>
        <w:ind w:left="1080" w:hanging="360"/>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nsid w:val="7A0E4E8C"/>
    <w:multiLevelType w:val="hybridMultilevel"/>
    <w:tmpl w:val="34CA85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7E6F3C0C"/>
    <w:multiLevelType w:val="hybridMultilevel"/>
    <w:tmpl w:val="976EC8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7F1478F7"/>
    <w:multiLevelType w:val="hybridMultilevel"/>
    <w:tmpl w:val="E348CE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7F215F2F"/>
    <w:multiLevelType w:val="hybridMultilevel"/>
    <w:tmpl w:val="D73C9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4"/>
  </w:num>
  <w:num w:numId="2">
    <w:abstractNumId w:val="1"/>
  </w:num>
  <w:num w:numId="3">
    <w:abstractNumId w:val="32"/>
  </w:num>
  <w:num w:numId="4">
    <w:abstractNumId w:val="36"/>
  </w:num>
  <w:num w:numId="5">
    <w:abstractNumId w:val="13"/>
  </w:num>
  <w:num w:numId="6">
    <w:abstractNumId w:val="0"/>
  </w:num>
  <w:num w:numId="7">
    <w:abstractNumId w:val="77"/>
  </w:num>
  <w:num w:numId="8">
    <w:abstractNumId w:val="2"/>
  </w:num>
  <w:num w:numId="9">
    <w:abstractNumId w:val="73"/>
  </w:num>
  <w:num w:numId="10">
    <w:abstractNumId w:val="18"/>
  </w:num>
  <w:num w:numId="11">
    <w:abstractNumId w:val="50"/>
  </w:num>
  <w:num w:numId="12">
    <w:abstractNumId w:val="52"/>
  </w:num>
  <w:num w:numId="13">
    <w:abstractNumId w:val="78"/>
  </w:num>
  <w:num w:numId="14">
    <w:abstractNumId w:val="43"/>
  </w:num>
  <w:num w:numId="15">
    <w:abstractNumId w:val="31"/>
  </w:num>
  <w:num w:numId="16">
    <w:abstractNumId w:val="33"/>
  </w:num>
  <w:num w:numId="17">
    <w:abstractNumId w:val="75"/>
  </w:num>
  <w:num w:numId="18">
    <w:abstractNumId w:val="12"/>
  </w:num>
  <w:num w:numId="19">
    <w:abstractNumId w:val="21"/>
  </w:num>
  <w:num w:numId="20">
    <w:abstractNumId w:val="27"/>
  </w:num>
  <w:num w:numId="21">
    <w:abstractNumId w:val="56"/>
  </w:num>
  <w:num w:numId="22">
    <w:abstractNumId w:val="63"/>
  </w:num>
  <w:num w:numId="23">
    <w:abstractNumId w:val="20"/>
  </w:num>
  <w:num w:numId="24">
    <w:abstractNumId w:val="53"/>
  </w:num>
  <w:num w:numId="25">
    <w:abstractNumId w:val="48"/>
  </w:num>
  <w:num w:numId="26">
    <w:abstractNumId w:val="22"/>
  </w:num>
  <w:num w:numId="27">
    <w:abstractNumId w:val="80"/>
  </w:num>
  <w:num w:numId="28">
    <w:abstractNumId w:val="42"/>
  </w:num>
  <w:num w:numId="29">
    <w:abstractNumId w:val="40"/>
  </w:num>
  <w:num w:numId="30">
    <w:abstractNumId w:val="64"/>
  </w:num>
  <w:num w:numId="31">
    <w:abstractNumId w:val="37"/>
  </w:num>
  <w:num w:numId="32">
    <w:abstractNumId w:val="62"/>
  </w:num>
  <w:num w:numId="33">
    <w:abstractNumId w:val="8"/>
  </w:num>
  <w:num w:numId="34">
    <w:abstractNumId w:val="34"/>
  </w:num>
  <w:num w:numId="35">
    <w:abstractNumId w:val="10"/>
  </w:num>
  <w:num w:numId="36">
    <w:abstractNumId w:val="9"/>
  </w:num>
  <w:num w:numId="37">
    <w:abstractNumId w:val="82"/>
  </w:num>
  <w:num w:numId="38">
    <w:abstractNumId w:val="68"/>
  </w:num>
  <w:num w:numId="39">
    <w:abstractNumId w:val="61"/>
  </w:num>
  <w:num w:numId="40">
    <w:abstractNumId w:val="5"/>
  </w:num>
  <w:num w:numId="41">
    <w:abstractNumId w:val="76"/>
  </w:num>
  <w:num w:numId="42">
    <w:abstractNumId w:val="39"/>
  </w:num>
  <w:num w:numId="43">
    <w:abstractNumId w:val="74"/>
  </w:num>
  <w:num w:numId="44">
    <w:abstractNumId w:val="83"/>
  </w:num>
  <w:num w:numId="45">
    <w:abstractNumId w:val="45"/>
  </w:num>
  <w:num w:numId="46">
    <w:abstractNumId w:val="23"/>
  </w:num>
  <w:num w:numId="47">
    <w:abstractNumId w:val="54"/>
  </w:num>
  <w:num w:numId="48">
    <w:abstractNumId w:val="84"/>
  </w:num>
  <w:num w:numId="49">
    <w:abstractNumId w:val="67"/>
  </w:num>
  <w:num w:numId="50">
    <w:abstractNumId w:val="6"/>
  </w:num>
  <w:num w:numId="51">
    <w:abstractNumId w:val="57"/>
  </w:num>
  <w:num w:numId="52">
    <w:abstractNumId w:val="51"/>
  </w:num>
  <w:num w:numId="53">
    <w:abstractNumId w:val="11"/>
  </w:num>
  <w:num w:numId="54">
    <w:abstractNumId w:val="35"/>
  </w:num>
  <w:num w:numId="55">
    <w:abstractNumId w:val="4"/>
  </w:num>
  <w:num w:numId="56">
    <w:abstractNumId w:val="15"/>
  </w:num>
  <w:num w:numId="57">
    <w:abstractNumId w:val="14"/>
  </w:num>
  <w:num w:numId="58">
    <w:abstractNumId w:val="59"/>
  </w:num>
  <w:num w:numId="59">
    <w:abstractNumId w:val="24"/>
  </w:num>
  <w:num w:numId="60">
    <w:abstractNumId w:val="69"/>
  </w:num>
  <w:num w:numId="61">
    <w:abstractNumId w:val="66"/>
  </w:num>
  <w:num w:numId="62">
    <w:abstractNumId w:val="55"/>
  </w:num>
  <w:num w:numId="63">
    <w:abstractNumId w:val="29"/>
  </w:num>
  <w:num w:numId="64">
    <w:abstractNumId w:val="16"/>
  </w:num>
  <w:num w:numId="65">
    <w:abstractNumId w:val="26"/>
  </w:num>
  <w:num w:numId="66">
    <w:abstractNumId w:val="3"/>
  </w:num>
  <w:num w:numId="67">
    <w:abstractNumId w:val="70"/>
  </w:num>
  <w:num w:numId="68">
    <w:abstractNumId w:val="28"/>
  </w:num>
  <w:num w:numId="69">
    <w:abstractNumId w:val="60"/>
  </w:num>
  <w:num w:numId="70">
    <w:abstractNumId w:val="46"/>
  </w:num>
  <w:num w:numId="71">
    <w:abstractNumId w:val="41"/>
  </w:num>
  <w:num w:numId="72">
    <w:abstractNumId w:val="30"/>
  </w:num>
  <w:num w:numId="73">
    <w:abstractNumId w:val="71"/>
  </w:num>
  <w:num w:numId="74">
    <w:abstractNumId w:val="58"/>
  </w:num>
  <w:num w:numId="75">
    <w:abstractNumId w:val="7"/>
  </w:num>
  <w:num w:numId="76">
    <w:abstractNumId w:val="49"/>
  </w:num>
  <w:num w:numId="77">
    <w:abstractNumId w:val="38"/>
  </w:num>
  <w:num w:numId="78">
    <w:abstractNumId w:val="72"/>
  </w:num>
  <w:num w:numId="79">
    <w:abstractNumId w:val="81"/>
  </w:num>
  <w:num w:numId="80">
    <w:abstractNumId w:val="17"/>
  </w:num>
  <w:num w:numId="81">
    <w:abstractNumId w:val="25"/>
  </w:num>
  <w:num w:numId="82">
    <w:abstractNumId w:val="85"/>
  </w:num>
  <w:num w:numId="83">
    <w:abstractNumId w:val="19"/>
  </w:num>
  <w:num w:numId="84">
    <w:abstractNumId w:val="65"/>
  </w:num>
  <w:num w:numId="85">
    <w:abstractNumId w:val="79"/>
  </w:num>
  <w:num w:numId="86">
    <w:abstractNumId w:val="47"/>
  </w:num>
  <w:num w:numId="87">
    <w:abstractNumId w:val="1"/>
    <w:lvlOverride w:ilvl="0">
      <w:startOverride w:val="1"/>
    </w:lvlOverride>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ru-RU" w:vendorID="1" w:dllVersion="512"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01A37"/>
    <w:rsid w:val="0000000F"/>
    <w:rsid w:val="0000076D"/>
    <w:rsid w:val="00002765"/>
    <w:rsid w:val="0000381C"/>
    <w:rsid w:val="00003CD1"/>
    <w:rsid w:val="00003FF1"/>
    <w:rsid w:val="0000697A"/>
    <w:rsid w:val="0000735D"/>
    <w:rsid w:val="0000781C"/>
    <w:rsid w:val="000111AC"/>
    <w:rsid w:val="00011243"/>
    <w:rsid w:val="00011B78"/>
    <w:rsid w:val="00012B41"/>
    <w:rsid w:val="00013195"/>
    <w:rsid w:val="000135CA"/>
    <w:rsid w:val="00013E44"/>
    <w:rsid w:val="00015B56"/>
    <w:rsid w:val="00015D4C"/>
    <w:rsid w:val="000163C8"/>
    <w:rsid w:val="00016422"/>
    <w:rsid w:val="00016967"/>
    <w:rsid w:val="000169A1"/>
    <w:rsid w:val="00020071"/>
    <w:rsid w:val="00020A61"/>
    <w:rsid w:val="00021ED8"/>
    <w:rsid w:val="00023108"/>
    <w:rsid w:val="00023886"/>
    <w:rsid w:val="000245E5"/>
    <w:rsid w:val="00025468"/>
    <w:rsid w:val="00026EFB"/>
    <w:rsid w:val="00027A87"/>
    <w:rsid w:val="00027B58"/>
    <w:rsid w:val="000323B3"/>
    <w:rsid w:val="000327B8"/>
    <w:rsid w:val="00033E34"/>
    <w:rsid w:val="000340B7"/>
    <w:rsid w:val="00034EF3"/>
    <w:rsid w:val="000354ED"/>
    <w:rsid w:val="00035785"/>
    <w:rsid w:val="00035DA9"/>
    <w:rsid w:val="00035F3F"/>
    <w:rsid w:val="0003684C"/>
    <w:rsid w:val="00037EDB"/>
    <w:rsid w:val="00040679"/>
    <w:rsid w:val="00041478"/>
    <w:rsid w:val="00041CB3"/>
    <w:rsid w:val="00042EBE"/>
    <w:rsid w:val="00043181"/>
    <w:rsid w:val="000432E6"/>
    <w:rsid w:val="0004507F"/>
    <w:rsid w:val="000460D4"/>
    <w:rsid w:val="0004680B"/>
    <w:rsid w:val="00046A34"/>
    <w:rsid w:val="00046CB8"/>
    <w:rsid w:val="00047474"/>
    <w:rsid w:val="00052549"/>
    <w:rsid w:val="00052920"/>
    <w:rsid w:val="00053236"/>
    <w:rsid w:val="00053A55"/>
    <w:rsid w:val="00054055"/>
    <w:rsid w:val="000548A3"/>
    <w:rsid w:val="00054980"/>
    <w:rsid w:val="00054EBC"/>
    <w:rsid w:val="0005531A"/>
    <w:rsid w:val="00055C38"/>
    <w:rsid w:val="000560FE"/>
    <w:rsid w:val="000565EA"/>
    <w:rsid w:val="00057350"/>
    <w:rsid w:val="00057BF5"/>
    <w:rsid w:val="0006055B"/>
    <w:rsid w:val="00061E23"/>
    <w:rsid w:val="00063013"/>
    <w:rsid w:val="00065B03"/>
    <w:rsid w:val="00066C57"/>
    <w:rsid w:val="00067B8B"/>
    <w:rsid w:val="00070C7C"/>
    <w:rsid w:val="00070D27"/>
    <w:rsid w:val="00070ED8"/>
    <w:rsid w:val="0007127A"/>
    <w:rsid w:val="00072F45"/>
    <w:rsid w:val="00074411"/>
    <w:rsid w:val="00076017"/>
    <w:rsid w:val="0007706B"/>
    <w:rsid w:val="0007795A"/>
    <w:rsid w:val="0007798B"/>
    <w:rsid w:val="00077E9F"/>
    <w:rsid w:val="00080896"/>
    <w:rsid w:val="00080B6C"/>
    <w:rsid w:val="00082F41"/>
    <w:rsid w:val="000845D2"/>
    <w:rsid w:val="0008558F"/>
    <w:rsid w:val="00085608"/>
    <w:rsid w:val="00085729"/>
    <w:rsid w:val="00085A69"/>
    <w:rsid w:val="0008643C"/>
    <w:rsid w:val="000868F3"/>
    <w:rsid w:val="00086A05"/>
    <w:rsid w:val="00087985"/>
    <w:rsid w:val="00087E02"/>
    <w:rsid w:val="00090302"/>
    <w:rsid w:val="00091A35"/>
    <w:rsid w:val="0009260D"/>
    <w:rsid w:val="00093D13"/>
    <w:rsid w:val="0009400F"/>
    <w:rsid w:val="00094096"/>
    <w:rsid w:val="00094865"/>
    <w:rsid w:val="00094AB7"/>
    <w:rsid w:val="00095067"/>
    <w:rsid w:val="0009525B"/>
    <w:rsid w:val="000962D4"/>
    <w:rsid w:val="000963A5"/>
    <w:rsid w:val="00096512"/>
    <w:rsid w:val="00096C10"/>
    <w:rsid w:val="00096FC8"/>
    <w:rsid w:val="00097832"/>
    <w:rsid w:val="000A135A"/>
    <w:rsid w:val="000A1449"/>
    <w:rsid w:val="000A1C69"/>
    <w:rsid w:val="000A27DC"/>
    <w:rsid w:val="000A2B9F"/>
    <w:rsid w:val="000A4D3B"/>
    <w:rsid w:val="000A63BF"/>
    <w:rsid w:val="000A6556"/>
    <w:rsid w:val="000B0D30"/>
    <w:rsid w:val="000B15D9"/>
    <w:rsid w:val="000B1F2B"/>
    <w:rsid w:val="000B1FF3"/>
    <w:rsid w:val="000B4324"/>
    <w:rsid w:val="000B4ADB"/>
    <w:rsid w:val="000B5047"/>
    <w:rsid w:val="000B5CA7"/>
    <w:rsid w:val="000B7BBE"/>
    <w:rsid w:val="000C05A4"/>
    <w:rsid w:val="000C1593"/>
    <w:rsid w:val="000C5180"/>
    <w:rsid w:val="000C56C1"/>
    <w:rsid w:val="000C5D00"/>
    <w:rsid w:val="000C65B1"/>
    <w:rsid w:val="000C79BF"/>
    <w:rsid w:val="000C7D68"/>
    <w:rsid w:val="000D1654"/>
    <w:rsid w:val="000D24A5"/>
    <w:rsid w:val="000D24E6"/>
    <w:rsid w:val="000D2F8C"/>
    <w:rsid w:val="000D36EC"/>
    <w:rsid w:val="000D4316"/>
    <w:rsid w:val="000D43E2"/>
    <w:rsid w:val="000D4D4D"/>
    <w:rsid w:val="000D5790"/>
    <w:rsid w:val="000D5A46"/>
    <w:rsid w:val="000D64C4"/>
    <w:rsid w:val="000D6A4D"/>
    <w:rsid w:val="000D71EF"/>
    <w:rsid w:val="000D7C7B"/>
    <w:rsid w:val="000E0BC0"/>
    <w:rsid w:val="000E0FBC"/>
    <w:rsid w:val="000E127C"/>
    <w:rsid w:val="000E1F0F"/>
    <w:rsid w:val="000E2E10"/>
    <w:rsid w:val="000E344F"/>
    <w:rsid w:val="000E3507"/>
    <w:rsid w:val="000E36A5"/>
    <w:rsid w:val="000E38F2"/>
    <w:rsid w:val="000E3936"/>
    <w:rsid w:val="000E48FE"/>
    <w:rsid w:val="000E593A"/>
    <w:rsid w:val="000E637A"/>
    <w:rsid w:val="000E67B0"/>
    <w:rsid w:val="000E6CE6"/>
    <w:rsid w:val="000F1F17"/>
    <w:rsid w:val="000F2E72"/>
    <w:rsid w:val="000F3ADB"/>
    <w:rsid w:val="000F4831"/>
    <w:rsid w:val="000F585C"/>
    <w:rsid w:val="000F6873"/>
    <w:rsid w:val="00100153"/>
    <w:rsid w:val="00103DBD"/>
    <w:rsid w:val="00104350"/>
    <w:rsid w:val="001043B6"/>
    <w:rsid w:val="00106A9F"/>
    <w:rsid w:val="00110396"/>
    <w:rsid w:val="00110D30"/>
    <w:rsid w:val="00111088"/>
    <w:rsid w:val="00111C81"/>
    <w:rsid w:val="00112FB9"/>
    <w:rsid w:val="001137AE"/>
    <w:rsid w:val="00113E59"/>
    <w:rsid w:val="00114F71"/>
    <w:rsid w:val="0011505C"/>
    <w:rsid w:val="0011543B"/>
    <w:rsid w:val="001158B4"/>
    <w:rsid w:val="0011595E"/>
    <w:rsid w:val="0011649C"/>
    <w:rsid w:val="00116E97"/>
    <w:rsid w:val="00117317"/>
    <w:rsid w:val="0011738E"/>
    <w:rsid w:val="00117CEA"/>
    <w:rsid w:val="00120625"/>
    <w:rsid w:val="0012077F"/>
    <w:rsid w:val="001207CA"/>
    <w:rsid w:val="00120A2D"/>
    <w:rsid w:val="00120D53"/>
    <w:rsid w:val="00120E38"/>
    <w:rsid w:val="001231BB"/>
    <w:rsid w:val="00125B7A"/>
    <w:rsid w:val="00125C64"/>
    <w:rsid w:val="00125D56"/>
    <w:rsid w:val="00126EDC"/>
    <w:rsid w:val="00127EA3"/>
    <w:rsid w:val="00127FFE"/>
    <w:rsid w:val="001304F9"/>
    <w:rsid w:val="0013328B"/>
    <w:rsid w:val="0013338A"/>
    <w:rsid w:val="001342A4"/>
    <w:rsid w:val="001348A6"/>
    <w:rsid w:val="00134B93"/>
    <w:rsid w:val="0013610F"/>
    <w:rsid w:val="00136A4F"/>
    <w:rsid w:val="001375BF"/>
    <w:rsid w:val="00137FB2"/>
    <w:rsid w:val="00140424"/>
    <w:rsid w:val="00140547"/>
    <w:rsid w:val="001405AE"/>
    <w:rsid w:val="00140B63"/>
    <w:rsid w:val="00141B0F"/>
    <w:rsid w:val="00142409"/>
    <w:rsid w:val="00142639"/>
    <w:rsid w:val="00142B72"/>
    <w:rsid w:val="00143B8A"/>
    <w:rsid w:val="001462BF"/>
    <w:rsid w:val="00146C69"/>
    <w:rsid w:val="001470B4"/>
    <w:rsid w:val="00150110"/>
    <w:rsid w:val="00150C2F"/>
    <w:rsid w:val="00151022"/>
    <w:rsid w:val="00151429"/>
    <w:rsid w:val="001521BD"/>
    <w:rsid w:val="0015241D"/>
    <w:rsid w:val="00153447"/>
    <w:rsid w:val="00153591"/>
    <w:rsid w:val="00153AF9"/>
    <w:rsid w:val="00153DC2"/>
    <w:rsid w:val="001567DA"/>
    <w:rsid w:val="00156876"/>
    <w:rsid w:val="00157887"/>
    <w:rsid w:val="00160310"/>
    <w:rsid w:val="0016064F"/>
    <w:rsid w:val="0016182A"/>
    <w:rsid w:val="00162256"/>
    <w:rsid w:val="001625E9"/>
    <w:rsid w:val="00163727"/>
    <w:rsid w:val="001639C1"/>
    <w:rsid w:val="00163ABB"/>
    <w:rsid w:val="001643CD"/>
    <w:rsid w:val="001653B7"/>
    <w:rsid w:val="001653BE"/>
    <w:rsid w:val="00165F44"/>
    <w:rsid w:val="0016770D"/>
    <w:rsid w:val="00170EC1"/>
    <w:rsid w:val="001712C4"/>
    <w:rsid w:val="0017143F"/>
    <w:rsid w:val="001718A4"/>
    <w:rsid w:val="00171B4C"/>
    <w:rsid w:val="001734F9"/>
    <w:rsid w:val="0017481C"/>
    <w:rsid w:val="00174FB2"/>
    <w:rsid w:val="00177B6B"/>
    <w:rsid w:val="0018140F"/>
    <w:rsid w:val="0018159F"/>
    <w:rsid w:val="00181E7E"/>
    <w:rsid w:val="00183D78"/>
    <w:rsid w:val="001846D6"/>
    <w:rsid w:val="00184C38"/>
    <w:rsid w:val="00184F49"/>
    <w:rsid w:val="001856F0"/>
    <w:rsid w:val="00185A15"/>
    <w:rsid w:val="00185BB9"/>
    <w:rsid w:val="001861C9"/>
    <w:rsid w:val="0018652E"/>
    <w:rsid w:val="0018689A"/>
    <w:rsid w:val="0018695D"/>
    <w:rsid w:val="00187FB3"/>
    <w:rsid w:val="00190683"/>
    <w:rsid w:val="00190ACC"/>
    <w:rsid w:val="001910BA"/>
    <w:rsid w:val="00191EDC"/>
    <w:rsid w:val="00192419"/>
    <w:rsid w:val="00192464"/>
    <w:rsid w:val="00192F59"/>
    <w:rsid w:val="0019309B"/>
    <w:rsid w:val="00193243"/>
    <w:rsid w:val="0019355F"/>
    <w:rsid w:val="00196795"/>
    <w:rsid w:val="00197EEE"/>
    <w:rsid w:val="001A0514"/>
    <w:rsid w:val="001A0B75"/>
    <w:rsid w:val="001A2AA1"/>
    <w:rsid w:val="001A2BD9"/>
    <w:rsid w:val="001A3386"/>
    <w:rsid w:val="001A4108"/>
    <w:rsid w:val="001A5D00"/>
    <w:rsid w:val="001A5D7A"/>
    <w:rsid w:val="001A6181"/>
    <w:rsid w:val="001A6779"/>
    <w:rsid w:val="001A6DE1"/>
    <w:rsid w:val="001A788A"/>
    <w:rsid w:val="001A7B6B"/>
    <w:rsid w:val="001B0A10"/>
    <w:rsid w:val="001B1781"/>
    <w:rsid w:val="001B1C26"/>
    <w:rsid w:val="001B1EDA"/>
    <w:rsid w:val="001B1F1E"/>
    <w:rsid w:val="001B2F65"/>
    <w:rsid w:val="001B2FB3"/>
    <w:rsid w:val="001B3F3E"/>
    <w:rsid w:val="001B41B8"/>
    <w:rsid w:val="001B4AAC"/>
    <w:rsid w:val="001B4DEA"/>
    <w:rsid w:val="001B4FDA"/>
    <w:rsid w:val="001B70B2"/>
    <w:rsid w:val="001C1AED"/>
    <w:rsid w:val="001C4844"/>
    <w:rsid w:val="001C4AC7"/>
    <w:rsid w:val="001C4CDE"/>
    <w:rsid w:val="001C67AD"/>
    <w:rsid w:val="001D012A"/>
    <w:rsid w:val="001D1AFD"/>
    <w:rsid w:val="001D1C85"/>
    <w:rsid w:val="001D2AAD"/>
    <w:rsid w:val="001D2C1A"/>
    <w:rsid w:val="001D388E"/>
    <w:rsid w:val="001D5208"/>
    <w:rsid w:val="001D5A0A"/>
    <w:rsid w:val="001D5AC3"/>
    <w:rsid w:val="001D6D98"/>
    <w:rsid w:val="001D7500"/>
    <w:rsid w:val="001E05FA"/>
    <w:rsid w:val="001E0648"/>
    <w:rsid w:val="001E06A4"/>
    <w:rsid w:val="001E09B0"/>
    <w:rsid w:val="001E0CB5"/>
    <w:rsid w:val="001E1E9A"/>
    <w:rsid w:val="001E2009"/>
    <w:rsid w:val="001E2028"/>
    <w:rsid w:val="001E23FA"/>
    <w:rsid w:val="001E24D4"/>
    <w:rsid w:val="001E2DC2"/>
    <w:rsid w:val="001E345D"/>
    <w:rsid w:val="001E5988"/>
    <w:rsid w:val="001E5EDD"/>
    <w:rsid w:val="001E6814"/>
    <w:rsid w:val="001F0515"/>
    <w:rsid w:val="001F0920"/>
    <w:rsid w:val="001F124E"/>
    <w:rsid w:val="001F18A8"/>
    <w:rsid w:val="001F2B95"/>
    <w:rsid w:val="001F5323"/>
    <w:rsid w:val="001F5369"/>
    <w:rsid w:val="001F53A5"/>
    <w:rsid w:val="001F568F"/>
    <w:rsid w:val="001F5A25"/>
    <w:rsid w:val="001F5A2E"/>
    <w:rsid w:val="001F5CE5"/>
    <w:rsid w:val="001F5F15"/>
    <w:rsid w:val="001F70E2"/>
    <w:rsid w:val="001F7575"/>
    <w:rsid w:val="002008C8"/>
    <w:rsid w:val="0020148D"/>
    <w:rsid w:val="00201627"/>
    <w:rsid w:val="00201F3F"/>
    <w:rsid w:val="00202606"/>
    <w:rsid w:val="00202DBD"/>
    <w:rsid w:val="0020316F"/>
    <w:rsid w:val="0020398B"/>
    <w:rsid w:val="002039AD"/>
    <w:rsid w:val="00204401"/>
    <w:rsid w:val="00204E49"/>
    <w:rsid w:val="0020524F"/>
    <w:rsid w:val="00205756"/>
    <w:rsid w:val="00205D18"/>
    <w:rsid w:val="002076A2"/>
    <w:rsid w:val="00207CD1"/>
    <w:rsid w:val="00210ED0"/>
    <w:rsid w:val="002128A6"/>
    <w:rsid w:val="0021306F"/>
    <w:rsid w:val="002131DE"/>
    <w:rsid w:val="002147C5"/>
    <w:rsid w:val="00216EC8"/>
    <w:rsid w:val="0021703A"/>
    <w:rsid w:val="00217834"/>
    <w:rsid w:val="0022031A"/>
    <w:rsid w:val="00220ED6"/>
    <w:rsid w:val="00221DB6"/>
    <w:rsid w:val="00222806"/>
    <w:rsid w:val="00223D9B"/>
    <w:rsid w:val="00223E52"/>
    <w:rsid w:val="00224F98"/>
    <w:rsid w:val="00225784"/>
    <w:rsid w:val="00225ACA"/>
    <w:rsid w:val="00226797"/>
    <w:rsid w:val="00226C20"/>
    <w:rsid w:val="002270F6"/>
    <w:rsid w:val="002314C6"/>
    <w:rsid w:val="00231B8B"/>
    <w:rsid w:val="002326FC"/>
    <w:rsid w:val="00233825"/>
    <w:rsid w:val="002352BD"/>
    <w:rsid w:val="00235559"/>
    <w:rsid w:val="0023571F"/>
    <w:rsid w:val="00237CA3"/>
    <w:rsid w:val="00240224"/>
    <w:rsid w:val="00240656"/>
    <w:rsid w:val="002415EE"/>
    <w:rsid w:val="0024178F"/>
    <w:rsid w:val="0024323F"/>
    <w:rsid w:val="00243722"/>
    <w:rsid w:val="0024376B"/>
    <w:rsid w:val="002437BD"/>
    <w:rsid w:val="00246135"/>
    <w:rsid w:val="002469E0"/>
    <w:rsid w:val="00246F32"/>
    <w:rsid w:val="00247810"/>
    <w:rsid w:val="00250304"/>
    <w:rsid w:val="00250B57"/>
    <w:rsid w:val="00251104"/>
    <w:rsid w:val="002515E4"/>
    <w:rsid w:val="00251AB6"/>
    <w:rsid w:val="0025360E"/>
    <w:rsid w:val="002556AF"/>
    <w:rsid w:val="002560DD"/>
    <w:rsid w:val="002560F1"/>
    <w:rsid w:val="002563BB"/>
    <w:rsid w:val="00256817"/>
    <w:rsid w:val="0025783D"/>
    <w:rsid w:val="002578A4"/>
    <w:rsid w:val="00260232"/>
    <w:rsid w:val="0026028F"/>
    <w:rsid w:val="002603A9"/>
    <w:rsid w:val="002612AD"/>
    <w:rsid w:val="00261B70"/>
    <w:rsid w:val="00262F0D"/>
    <w:rsid w:val="00262FAE"/>
    <w:rsid w:val="00263654"/>
    <w:rsid w:val="002642BA"/>
    <w:rsid w:val="00267452"/>
    <w:rsid w:val="00267725"/>
    <w:rsid w:val="00267BC7"/>
    <w:rsid w:val="00267C21"/>
    <w:rsid w:val="002700D6"/>
    <w:rsid w:val="002700E5"/>
    <w:rsid w:val="00271119"/>
    <w:rsid w:val="0027111E"/>
    <w:rsid w:val="00271203"/>
    <w:rsid w:val="00271F02"/>
    <w:rsid w:val="002735D2"/>
    <w:rsid w:val="00274BC6"/>
    <w:rsid w:val="00277078"/>
    <w:rsid w:val="002813CE"/>
    <w:rsid w:val="0028154F"/>
    <w:rsid w:val="002818AB"/>
    <w:rsid w:val="002818F6"/>
    <w:rsid w:val="002823D1"/>
    <w:rsid w:val="002827E7"/>
    <w:rsid w:val="00282871"/>
    <w:rsid w:val="00284058"/>
    <w:rsid w:val="00284DE6"/>
    <w:rsid w:val="002851A3"/>
    <w:rsid w:val="0028794E"/>
    <w:rsid w:val="00290E5F"/>
    <w:rsid w:val="002914E9"/>
    <w:rsid w:val="00291CE9"/>
    <w:rsid w:val="002920F6"/>
    <w:rsid w:val="00292405"/>
    <w:rsid w:val="0029293C"/>
    <w:rsid w:val="002929B7"/>
    <w:rsid w:val="00293273"/>
    <w:rsid w:val="002939F4"/>
    <w:rsid w:val="002941BF"/>
    <w:rsid w:val="0029636B"/>
    <w:rsid w:val="002A23E2"/>
    <w:rsid w:val="002A259F"/>
    <w:rsid w:val="002A2BFC"/>
    <w:rsid w:val="002A5318"/>
    <w:rsid w:val="002A54D4"/>
    <w:rsid w:val="002A6263"/>
    <w:rsid w:val="002A6D79"/>
    <w:rsid w:val="002B0336"/>
    <w:rsid w:val="002B04E5"/>
    <w:rsid w:val="002B07FB"/>
    <w:rsid w:val="002B1C4A"/>
    <w:rsid w:val="002B1FD8"/>
    <w:rsid w:val="002B21A1"/>
    <w:rsid w:val="002B2CAE"/>
    <w:rsid w:val="002B33CE"/>
    <w:rsid w:val="002B3E2B"/>
    <w:rsid w:val="002B4555"/>
    <w:rsid w:val="002B4AC1"/>
    <w:rsid w:val="002B5E8A"/>
    <w:rsid w:val="002B6AC4"/>
    <w:rsid w:val="002B70BF"/>
    <w:rsid w:val="002C005F"/>
    <w:rsid w:val="002C0AE8"/>
    <w:rsid w:val="002C0B79"/>
    <w:rsid w:val="002C13F3"/>
    <w:rsid w:val="002C1490"/>
    <w:rsid w:val="002C18BD"/>
    <w:rsid w:val="002C2F92"/>
    <w:rsid w:val="002C5892"/>
    <w:rsid w:val="002C6290"/>
    <w:rsid w:val="002C69BC"/>
    <w:rsid w:val="002C764E"/>
    <w:rsid w:val="002C7B97"/>
    <w:rsid w:val="002D07FB"/>
    <w:rsid w:val="002D2261"/>
    <w:rsid w:val="002D22CA"/>
    <w:rsid w:val="002D2B14"/>
    <w:rsid w:val="002D3B1E"/>
    <w:rsid w:val="002D4D26"/>
    <w:rsid w:val="002D5A6B"/>
    <w:rsid w:val="002D62D1"/>
    <w:rsid w:val="002D6374"/>
    <w:rsid w:val="002D65A4"/>
    <w:rsid w:val="002E0BEB"/>
    <w:rsid w:val="002E0C9A"/>
    <w:rsid w:val="002E1D41"/>
    <w:rsid w:val="002E329D"/>
    <w:rsid w:val="002E3D66"/>
    <w:rsid w:val="002E70E9"/>
    <w:rsid w:val="002E73CD"/>
    <w:rsid w:val="002E7A84"/>
    <w:rsid w:val="002F0159"/>
    <w:rsid w:val="002F0DAF"/>
    <w:rsid w:val="002F145E"/>
    <w:rsid w:val="002F2221"/>
    <w:rsid w:val="002F22A1"/>
    <w:rsid w:val="002F2517"/>
    <w:rsid w:val="002F397F"/>
    <w:rsid w:val="002F4C8C"/>
    <w:rsid w:val="002F5129"/>
    <w:rsid w:val="002F6ABF"/>
    <w:rsid w:val="002F71B7"/>
    <w:rsid w:val="00300C54"/>
    <w:rsid w:val="0030388C"/>
    <w:rsid w:val="00303F68"/>
    <w:rsid w:val="00305E18"/>
    <w:rsid w:val="00306BDE"/>
    <w:rsid w:val="00306D88"/>
    <w:rsid w:val="00307C90"/>
    <w:rsid w:val="00307D80"/>
    <w:rsid w:val="00310612"/>
    <w:rsid w:val="00310A39"/>
    <w:rsid w:val="00310EE2"/>
    <w:rsid w:val="00311C2E"/>
    <w:rsid w:val="0031225D"/>
    <w:rsid w:val="003134B9"/>
    <w:rsid w:val="003134C9"/>
    <w:rsid w:val="00313AC8"/>
    <w:rsid w:val="00313CFE"/>
    <w:rsid w:val="00316FEA"/>
    <w:rsid w:val="003174E4"/>
    <w:rsid w:val="00317EBD"/>
    <w:rsid w:val="003208BC"/>
    <w:rsid w:val="00320B59"/>
    <w:rsid w:val="003211B9"/>
    <w:rsid w:val="003228DA"/>
    <w:rsid w:val="00322F04"/>
    <w:rsid w:val="00324435"/>
    <w:rsid w:val="003244F3"/>
    <w:rsid w:val="003246AB"/>
    <w:rsid w:val="00325E6D"/>
    <w:rsid w:val="0032741F"/>
    <w:rsid w:val="003279AA"/>
    <w:rsid w:val="00330CC1"/>
    <w:rsid w:val="00330EBB"/>
    <w:rsid w:val="003315D1"/>
    <w:rsid w:val="003329B1"/>
    <w:rsid w:val="00333FCF"/>
    <w:rsid w:val="00334B50"/>
    <w:rsid w:val="00334DF8"/>
    <w:rsid w:val="003362AA"/>
    <w:rsid w:val="00337CC9"/>
    <w:rsid w:val="003425EB"/>
    <w:rsid w:val="00342FAA"/>
    <w:rsid w:val="00344529"/>
    <w:rsid w:val="00345022"/>
    <w:rsid w:val="003453EA"/>
    <w:rsid w:val="0034646B"/>
    <w:rsid w:val="00346B6F"/>
    <w:rsid w:val="00346ED6"/>
    <w:rsid w:val="00346FBC"/>
    <w:rsid w:val="00350ADA"/>
    <w:rsid w:val="0035159E"/>
    <w:rsid w:val="003519E3"/>
    <w:rsid w:val="00352716"/>
    <w:rsid w:val="00354DF7"/>
    <w:rsid w:val="0035627C"/>
    <w:rsid w:val="003565EF"/>
    <w:rsid w:val="003574B9"/>
    <w:rsid w:val="003608AF"/>
    <w:rsid w:val="0036152F"/>
    <w:rsid w:val="00361820"/>
    <w:rsid w:val="003624C9"/>
    <w:rsid w:val="00364971"/>
    <w:rsid w:val="00365447"/>
    <w:rsid w:val="00366532"/>
    <w:rsid w:val="00367A16"/>
    <w:rsid w:val="00372D03"/>
    <w:rsid w:val="00373A0B"/>
    <w:rsid w:val="00374205"/>
    <w:rsid w:val="003743E1"/>
    <w:rsid w:val="003744D6"/>
    <w:rsid w:val="003778DF"/>
    <w:rsid w:val="00382006"/>
    <w:rsid w:val="003821B7"/>
    <w:rsid w:val="003822AE"/>
    <w:rsid w:val="00382363"/>
    <w:rsid w:val="00382928"/>
    <w:rsid w:val="00383E2E"/>
    <w:rsid w:val="00385B88"/>
    <w:rsid w:val="0038660B"/>
    <w:rsid w:val="00386F01"/>
    <w:rsid w:val="00386F78"/>
    <w:rsid w:val="003874DE"/>
    <w:rsid w:val="003876E2"/>
    <w:rsid w:val="00387776"/>
    <w:rsid w:val="0039034C"/>
    <w:rsid w:val="00390356"/>
    <w:rsid w:val="00390C55"/>
    <w:rsid w:val="00390CFA"/>
    <w:rsid w:val="00390EBB"/>
    <w:rsid w:val="00391BE6"/>
    <w:rsid w:val="003922FE"/>
    <w:rsid w:val="0039271D"/>
    <w:rsid w:val="00392783"/>
    <w:rsid w:val="003930F2"/>
    <w:rsid w:val="00393AF9"/>
    <w:rsid w:val="0039422E"/>
    <w:rsid w:val="003948DD"/>
    <w:rsid w:val="00396C4E"/>
    <w:rsid w:val="00396CF5"/>
    <w:rsid w:val="00397009"/>
    <w:rsid w:val="003971F2"/>
    <w:rsid w:val="003974AD"/>
    <w:rsid w:val="003A01CB"/>
    <w:rsid w:val="003A0220"/>
    <w:rsid w:val="003A0B41"/>
    <w:rsid w:val="003A1191"/>
    <w:rsid w:val="003A1707"/>
    <w:rsid w:val="003A19F8"/>
    <w:rsid w:val="003A2439"/>
    <w:rsid w:val="003A2F41"/>
    <w:rsid w:val="003A3BFF"/>
    <w:rsid w:val="003A4026"/>
    <w:rsid w:val="003A441F"/>
    <w:rsid w:val="003A5C76"/>
    <w:rsid w:val="003A5F3F"/>
    <w:rsid w:val="003A6154"/>
    <w:rsid w:val="003A6353"/>
    <w:rsid w:val="003A63B4"/>
    <w:rsid w:val="003B08AA"/>
    <w:rsid w:val="003B1CA8"/>
    <w:rsid w:val="003B487E"/>
    <w:rsid w:val="003B4921"/>
    <w:rsid w:val="003B4923"/>
    <w:rsid w:val="003B5252"/>
    <w:rsid w:val="003B55CD"/>
    <w:rsid w:val="003B6571"/>
    <w:rsid w:val="003B6B47"/>
    <w:rsid w:val="003C1802"/>
    <w:rsid w:val="003C1F10"/>
    <w:rsid w:val="003C3841"/>
    <w:rsid w:val="003C4062"/>
    <w:rsid w:val="003C68B7"/>
    <w:rsid w:val="003D0786"/>
    <w:rsid w:val="003D169F"/>
    <w:rsid w:val="003D1CA7"/>
    <w:rsid w:val="003D4F71"/>
    <w:rsid w:val="003E04F5"/>
    <w:rsid w:val="003E089F"/>
    <w:rsid w:val="003E0EC2"/>
    <w:rsid w:val="003E2AB0"/>
    <w:rsid w:val="003E3E7A"/>
    <w:rsid w:val="003E5B4D"/>
    <w:rsid w:val="003E5C1B"/>
    <w:rsid w:val="003E650D"/>
    <w:rsid w:val="003E7AA3"/>
    <w:rsid w:val="003F0281"/>
    <w:rsid w:val="003F0EDB"/>
    <w:rsid w:val="003F1235"/>
    <w:rsid w:val="003F12AE"/>
    <w:rsid w:val="003F2889"/>
    <w:rsid w:val="003F2A93"/>
    <w:rsid w:val="003F2CAB"/>
    <w:rsid w:val="003F39A6"/>
    <w:rsid w:val="003F3F08"/>
    <w:rsid w:val="003F3FE5"/>
    <w:rsid w:val="003F4B76"/>
    <w:rsid w:val="003F5C28"/>
    <w:rsid w:val="003F6662"/>
    <w:rsid w:val="003F6DFC"/>
    <w:rsid w:val="003F6E08"/>
    <w:rsid w:val="003F79FF"/>
    <w:rsid w:val="003F7E93"/>
    <w:rsid w:val="00400820"/>
    <w:rsid w:val="00400E87"/>
    <w:rsid w:val="00400EED"/>
    <w:rsid w:val="00403048"/>
    <w:rsid w:val="0040362D"/>
    <w:rsid w:val="00403AB5"/>
    <w:rsid w:val="00410955"/>
    <w:rsid w:val="00411091"/>
    <w:rsid w:val="00411285"/>
    <w:rsid w:val="0041227F"/>
    <w:rsid w:val="00412331"/>
    <w:rsid w:val="00412423"/>
    <w:rsid w:val="00414B7C"/>
    <w:rsid w:val="00415353"/>
    <w:rsid w:val="00415514"/>
    <w:rsid w:val="004165D9"/>
    <w:rsid w:val="004166EB"/>
    <w:rsid w:val="00416A1B"/>
    <w:rsid w:val="00416EEB"/>
    <w:rsid w:val="004172A3"/>
    <w:rsid w:val="00417DDF"/>
    <w:rsid w:val="00417E53"/>
    <w:rsid w:val="00420DC4"/>
    <w:rsid w:val="004214BF"/>
    <w:rsid w:val="00421A46"/>
    <w:rsid w:val="00422999"/>
    <w:rsid w:val="00424F9D"/>
    <w:rsid w:val="004258E1"/>
    <w:rsid w:val="00426D22"/>
    <w:rsid w:val="00427AB5"/>
    <w:rsid w:val="00430410"/>
    <w:rsid w:val="00432946"/>
    <w:rsid w:val="00432967"/>
    <w:rsid w:val="00432B11"/>
    <w:rsid w:val="00432F6D"/>
    <w:rsid w:val="00433B7F"/>
    <w:rsid w:val="00433F77"/>
    <w:rsid w:val="00434128"/>
    <w:rsid w:val="00434DB0"/>
    <w:rsid w:val="00435129"/>
    <w:rsid w:val="00435E14"/>
    <w:rsid w:val="004403B4"/>
    <w:rsid w:val="004419BF"/>
    <w:rsid w:val="00442251"/>
    <w:rsid w:val="0044229C"/>
    <w:rsid w:val="004427B4"/>
    <w:rsid w:val="00442C49"/>
    <w:rsid w:val="004436C7"/>
    <w:rsid w:val="004439A7"/>
    <w:rsid w:val="00444526"/>
    <w:rsid w:val="004450C2"/>
    <w:rsid w:val="00445BF7"/>
    <w:rsid w:val="00446764"/>
    <w:rsid w:val="0044766F"/>
    <w:rsid w:val="00447866"/>
    <w:rsid w:val="00447C16"/>
    <w:rsid w:val="00450260"/>
    <w:rsid w:val="004512A8"/>
    <w:rsid w:val="00451803"/>
    <w:rsid w:val="0045304E"/>
    <w:rsid w:val="00453237"/>
    <w:rsid w:val="00453982"/>
    <w:rsid w:val="00454428"/>
    <w:rsid w:val="0045556B"/>
    <w:rsid w:val="00455F63"/>
    <w:rsid w:val="00456744"/>
    <w:rsid w:val="00457099"/>
    <w:rsid w:val="004574FE"/>
    <w:rsid w:val="00457DB3"/>
    <w:rsid w:val="00461E12"/>
    <w:rsid w:val="00461F26"/>
    <w:rsid w:val="00461F43"/>
    <w:rsid w:val="004625C6"/>
    <w:rsid w:val="004633FE"/>
    <w:rsid w:val="00463C97"/>
    <w:rsid w:val="00464619"/>
    <w:rsid w:val="00465540"/>
    <w:rsid w:val="00465DB3"/>
    <w:rsid w:val="00466682"/>
    <w:rsid w:val="00466C82"/>
    <w:rsid w:val="00466D4D"/>
    <w:rsid w:val="004678FF"/>
    <w:rsid w:val="0046797B"/>
    <w:rsid w:val="004679DC"/>
    <w:rsid w:val="004705AA"/>
    <w:rsid w:val="00470A8C"/>
    <w:rsid w:val="004714E3"/>
    <w:rsid w:val="00472F72"/>
    <w:rsid w:val="00473A57"/>
    <w:rsid w:val="00473EBD"/>
    <w:rsid w:val="004740F4"/>
    <w:rsid w:val="00475474"/>
    <w:rsid w:val="004757E0"/>
    <w:rsid w:val="00475883"/>
    <w:rsid w:val="0047755A"/>
    <w:rsid w:val="00477579"/>
    <w:rsid w:val="00477C6D"/>
    <w:rsid w:val="00480E89"/>
    <w:rsid w:val="00482C65"/>
    <w:rsid w:val="004834B2"/>
    <w:rsid w:val="004836A4"/>
    <w:rsid w:val="00483B27"/>
    <w:rsid w:val="00483EDF"/>
    <w:rsid w:val="00484394"/>
    <w:rsid w:val="0048445B"/>
    <w:rsid w:val="004853B2"/>
    <w:rsid w:val="00485D03"/>
    <w:rsid w:val="00485F79"/>
    <w:rsid w:val="00486B19"/>
    <w:rsid w:val="00492711"/>
    <w:rsid w:val="00492B50"/>
    <w:rsid w:val="00492EC1"/>
    <w:rsid w:val="00492F0D"/>
    <w:rsid w:val="00493B7A"/>
    <w:rsid w:val="00494A1B"/>
    <w:rsid w:val="004966ED"/>
    <w:rsid w:val="00496B76"/>
    <w:rsid w:val="004970EA"/>
    <w:rsid w:val="004A0712"/>
    <w:rsid w:val="004A1980"/>
    <w:rsid w:val="004A2318"/>
    <w:rsid w:val="004A2B7B"/>
    <w:rsid w:val="004A2D7F"/>
    <w:rsid w:val="004A3B18"/>
    <w:rsid w:val="004A4C46"/>
    <w:rsid w:val="004A50E7"/>
    <w:rsid w:val="004A5AAF"/>
    <w:rsid w:val="004A6CF4"/>
    <w:rsid w:val="004A7550"/>
    <w:rsid w:val="004A766D"/>
    <w:rsid w:val="004B1095"/>
    <w:rsid w:val="004B1B39"/>
    <w:rsid w:val="004B2478"/>
    <w:rsid w:val="004B3B0F"/>
    <w:rsid w:val="004B5484"/>
    <w:rsid w:val="004B54B6"/>
    <w:rsid w:val="004B55DC"/>
    <w:rsid w:val="004B64C0"/>
    <w:rsid w:val="004B68BE"/>
    <w:rsid w:val="004B6CEA"/>
    <w:rsid w:val="004B7353"/>
    <w:rsid w:val="004B7A9C"/>
    <w:rsid w:val="004C099A"/>
    <w:rsid w:val="004C0B52"/>
    <w:rsid w:val="004C0C8B"/>
    <w:rsid w:val="004C0F64"/>
    <w:rsid w:val="004C13E6"/>
    <w:rsid w:val="004C20BE"/>
    <w:rsid w:val="004C2301"/>
    <w:rsid w:val="004C3045"/>
    <w:rsid w:val="004C4112"/>
    <w:rsid w:val="004C5122"/>
    <w:rsid w:val="004C57EB"/>
    <w:rsid w:val="004C69C4"/>
    <w:rsid w:val="004C6DF7"/>
    <w:rsid w:val="004D00DA"/>
    <w:rsid w:val="004D0598"/>
    <w:rsid w:val="004D05D6"/>
    <w:rsid w:val="004D268D"/>
    <w:rsid w:val="004D357F"/>
    <w:rsid w:val="004D453E"/>
    <w:rsid w:val="004D59C9"/>
    <w:rsid w:val="004D5BFC"/>
    <w:rsid w:val="004D63ED"/>
    <w:rsid w:val="004D6B1B"/>
    <w:rsid w:val="004D6C4E"/>
    <w:rsid w:val="004E0002"/>
    <w:rsid w:val="004E07C4"/>
    <w:rsid w:val="004E2016"/>
    <w:rsid w:val="004E22CD"/>
    <w:rsid w:val="004E2D07"/>
    <w:rsid w:val="004E4347"/>
    <w:rsid w:val="004E5230"/>
    <w:rsid w:val="004E524F"/>
    <w:rsid w:val="004E66ED"/>
    <w:rsid w:val="004E7B2B"/>
    <w:rsid w:val="004F1001"/>
    <w:rsid w:val="004F1327"/>
    <w:rsid w:val="004F1B8A"/>
    <w:rsid w:val="004F1E01"/>
    <w:rsid w:val="004F398A"/>
    <w:rsid w:val="004F3F34"/>
    <w:rsid w:val="004F47E8"/>
    <w:rsid w:val="004F4DE5"/>
    <w:rsid w:val="004F669B"/>
    <w:rsid w:val="004F6A39"/>
    <w:rsid w:val="004F714E"/>
    <w:rsid w:val="004F7696"/>
    <w:rsid w:val="004F776D"/>
    <w:rsid w:val="004F79B4"/>
    <w:rsid w:val="00502256"/>
    <w:rsid w:val="005027C5"/>
    <w:rsid w:val="00502CC5"/>
    <w:rsid w:val="00503140"/>
    <w:rsid w:val="005034F0"/>
    <w:rsid w:val="00504CB3"/>
    <w:rsid w:val="005077B2"/>
    <w:rsid w:val="00507BCA"/>
    <w:rsid w:val="00507DEF"/>
    <w:rsid w:val="00510621"/>
    <w:rsid w:val="00510C2F"/>
    <w:rsid w:val="0051296E"/>
    <w:rsid w:val="00513A02"/>
    <w:rsid w:val="00514767"/>
    <w:rsid w:val="00515285"/>
    <w:rsid w:val="00515348"/>
    <w:rsid w:val="00516A83"/>
    <w:rsid w:val="00517DAA"/>
    <w:rsid w:val="00517FC3"/>
    <w:rsid w:val="00520B69"/>
    <w:rsid w:val="00521CCA"/>
    <w:rsid w:val="00522293"/>
    <w:rsid w:val="00522AC0"/>
    <w:rsid w:val="00522AF7"/>
    <w:rsid w:val="00523821"/>
    <w:rsid w:val="00523B95"/>
    <w:rsid w:val="00524794"/>
    <w:rsid w:val="0052487D"/>
    <w:rsid w:val="0052527D"/>
    <w:rsid w:val="00525A69"/>
    <w:rsid w:val="0052617B"/>
    <w:rsid w:val="005277D9"/>
    <w:rsid w:val="00527F6C"/>
    <w:rsid w:val="005310F0"/>
    <w:rsid w:val="00531A87"/>
    <w:rsid w:val="005332D0"/>
    <w:rsid w:val="00533C3F"/>
    <w:rsid w:val="005357B4"/>
    <w:rsid w:val="00536FCD"/>
    <w:rsid w:val="005400F1"/>
    <w:rsid w:val="005403CB"/>
    <w:rsid w:val="00540837"/>
    <w:rsid w:val="00542C86"/>
    <w:rsid w:val="00543960"/>
    <w:rsid w:val="005439ED"/>
    <w:rsid w:val="00543C4E"/>
    <w:rsid w:val="00544417"/>
    <w:rsid w:val="005444FA"/>
    <w:rsid w:val="00546093"/>
    <w:rsid w:val="005461FB"/>
    <w:rsid w:val="0054695E"/>
    <w:rsid w:val="00546B4A"/>
    <w:rsid w:val="0055032B"/>
    <w:rsid w:val="00550CA2"/>
    <w:rsid w:val="00551B5E"/>
    <w:rsid w:val="00551DCD"/>
    <w:rsid w:val="00553685"/>
    <w:rsid w:val="0055389C"/>
    <w:rsid w:val="005538DD"/>
    <w:rsid w:val="00553F1B"/>
    <w:rsid w:val="00554C7C"/>
    <w:rsid w:val="00555060"/>
    <w:rsid w:val="005600B0"/>
    <w:rsid w:val="005608FF"/>
    <w:rsid w:val="0056190C"/>
    <w:rsid w:val="00561E07"/>
    <w:rsid w:val="005624B5"/>
    <w:rsid w:val="00563148"/>
    <w:rsid w:val="00563AAE"/>
    <w:rsid w:val="00563D62"/>
    <w:rsid w:val="00563E06"/>
    <w:rsid w:val="00563FD1"/>
    <w:rsid w:val="0056523F"/>
    <w:rsid w:val="00567770"/>
    <w:rsid w:val="005719E2"/>
    <w:rsid w:val="00572E41"/>
    <w:rsid w:val="00574BE5"/>
    <w:rsid w:val="00575DBD"/>
    <w:rsid w:val="00575EC2"/>
    <w:rsid w:val="0057650F"/>
    <w:rsid w:val="005777EA"/>
    <w:rsid w:val="00577BD3"/>
    <w:rsid w:val="00580310"/>
    <w:rsid w:val="00580E88"/>
    <w:rsid w:val="005817B7"/>
    <w:rsid w:val="0058181A"/>
    <w:rsid w:val="00581B30"/>
    <w:rsid w:val="00582B88"/>
    <w:rsid w:val="0058417E"/>
    <w:rsid w:val="005844D2"/>
    <w:rsid w:val="00584E63"/>
    <w:rsid w:val="00585318"/>
    <w:rsid w:val="0058544C"/>
    <w:rsid w:val="00585B50"/>
    <w:rsid w:val="005870B5"/>
    <w:rsid w:val="00591407"/>
    <w:rsid w:val="005916D9"/>
    <w:rsid w:val="0059191C"/>
    <w:rsid w:val="005927C2"/>
    <w:rsid w:val="005929F2"/>
    <w:rsid w:val="00593EEA"/>
    <w:rsid w:val="00596DF4"/>
    <w:rsid w:val="00597D64"/>
    <w:rsid w:val="005A03ED"/>
    <w:rsid w:val="005A0679"/>
    <w:rsid w:val="005A0A34"/>
    <w:rsid w:val="005A11DF"/>
    <w:rsid w:val="005A16B6"/>
    <w:rsid w:val="005A392C"/>
    <w:rsid w:val="005A4ACE"/>
    <w:rsid w:val="005A5D93"/>
    <w:rsid w:val="005A6E81"/>
    <w:rsid w:val="005A70AA"/>
    <w:rsid w:val="005B01EC"/>
    <w:rsid w:val="005B0B71"/>
    <w:rsid w:val="005B1C10"/>
    <w:rsid w:val="005B1FA8"/>
    <w:rsid w:val="005B236F"/>
    <w:rsid w:val="005B5723"/>
    <w:rsid w:val="005B6068"/>
    <w:rsid w:val="005B6856"/>
    <w:rsid w:val="005C129D"/>
    <w:rsid w:val="005C18F6"/>
    <w:rsid w:val="005C1BAF"/>
    <w:rsid w:val="005C271A"/>
    <w:rsid w:val="005C392D"/>
    <w:rsid w:val="005C42FE"/>
    <w:rsid w:val="005C4C76"/>
    <w:rsid w:val="005C649A"/>
    <w:rsid w:val="005C7A0A"/>
    <w:rsid w:val="005D0E9F"/>
    <w:rsid w:val="005D0EBC"/>
    <w:rsid w:val="005D3803"/>
    <w:rsid w:val="005D3C2F"/>
    <w:rsid w:val="005D65E8"/>
    <w:rsid w:val="005D70A1"/>
    <w:rsid w:val="005D74A9"/>
    <w:rsid w:val="005E03CB"/>
    <w:rsid w:val="005E135F"/>
    <w:rsid w:val="005E1E76"/>
    <w:rsid w:val="005E3025"/>
    <w:rsid w:val="005E31EF"/>
    <w:rsid w:val="005E4734"/>
    <w:rsid w:val="005E4E23"/>
    <w:rsid w:val="005E700B"/>
    <w:rsid w:val="005E7C70"/>
    <w:rsid w:val="005F1294"/>
    <w:rsid w:val="005F16A4"/>
    <w:rsid w:val="005F1817"/>
    <w:rsid w:val="005F2AC0"/>
    <w:rsid w:val="005F2C2B"/>
    <w:rsid w:val="005F2E1D"/>
    <w:rsid w:val="005F3D1C"/>
    <w:rsid w:val="005F4917"/>
    <w:rsid w:val="005F5968"/>
    <w:rsid w:val="005F5B6F"/>
    <w:rsid w:val="005F5F21"/>
    <w:rsid w:val="005F5FD8"/>
    <w:rsid w:val="005F660F"/>
    <w:rsid w:val="005F77C2"/>
    <w:rsid w:val="005F7D90"/>
    <w:rsid w:val="00601111"/>
    <w:rsid w:val="0060195D"/>
    <w:rsid w:val="00604447"/>
    <w:rsid w:val="00604CE4"/>
    <w:rsid w:val="00604CFA"/>
    <w:rsid w:val="006053D2"/>
    <w:rsid w:val="00605716"/>
    <w:rsid w:val="0060697E"/>
    <w:rsid w:val="006121CF"/>
    <w:rsid w:val="00613229"/>
    <w:rsid w:val="006137C7"/>
    <w:rsid w:val="00614A39"/>
    <w:rsid w:val="00614A62"/>
    <w:rsid w:val="00614EF7"/>
    <w:rsid w:val="00617198"/>
    <w:rsid w:val="00617B54"/>
    <w:rsid w:val="0062095C"/>
    <w:rsid w:val="0062122F"/>
    <w:rsid w:val="006213BC"/>
    <w:rsid w:val="006217A9"/>
    <w:rsid w:val="0062280F"/>
    <w:rsid w:val="006228EB"/>
    <w:rsid w:val="00624318"/>
    <w:rsid w:val="006246CC"/>
    <w:rsid w:val="006247BB"/>
    <w:rsid w:val="00624C68"/>
    <w:rsid w:val="006269D9"/>
    <w:rsid w:val="0062727C"/>
    <w:rsid w:val="00627BDA"/>
    <w:rsid w:val="0063289F"/>
    <w:rsid w:val="00632F0A"/>
    <w:rsid w:val="00633214"/>
    <w:rsid w:val="00633AC1"/>
    <w:rsid w:val="006342EF"/>
    <w:rsid w:val="00634A38"/>
    <w:rsid w:val="00635E82"/>
    <w:rsid w:val="00636BDE"/>
    <w:rsid w:val="00636C88"/>
    <w:rsid w:val="00640098"/>
    <w:rsid w:val="00640AA8"/>
    <w:rsid w:val="00641451"/>
    <w:rsid w:val="00641622"/>
    <w:rsid w:val="00641637"/>
    <w:rsid w:val="0064167B"/>
    <w:rsid w:val="006422C0"/>
    <w:rsid w:val="00642EBD"/>
    <w:rsid w:val="006436CA"/>
    <w:rsid w:val="00644549"/>
    <w:rsid w:val="00645F7D"/>
    <w:rsid w:val="0064681E"/>
    <w:rsid w:val="00647DC6"/>
    <w:rsid w:val="0065066B"/>
    <w:rsid w:val="00650D1D"/>
    <w:rsid w:val="0065172E"/>
    <w:rsid w:val="00651CB8"/>
    <w:rsid w:val="006528C1"/>
    <w:rsid w:val="0065306A"/>
    <w:rsid w:val="006532C5"/>
    <w:rsid w:val="0065499D"/>
    <w:rsid w:val="006562DB"/>
    <w:rsid w:val="006564FB"/>
    <w:rsid w:val="006571E6"/>
    <w:rsid w:val="00657699"/>
    <w:rsid w:val="0065777B"/>
    <w:rsid w:val="00661BB0"/>
    <w:rsid w:val="00662EA1"/>
    <w:rsid w:val="00666409"/>
    <w:rsid w:val="00666491"/>
    <w:rsid w:val="00666903"/>
    <w:rsid w:val="00666FE0"/>
    <w:rsid w:val="006671F4"/>
    <w:rsid w:val="00667329"/>
    <w:rsid w:val="00667827"/>
    <w:rsid w:val="00670957"/>
    <w:rsid w:val="00673CFC"/>
    <w:rsid w:val="00673E86"/>
    <w:rsid w:val="00674448"/>
    <w:rsid w:val="006745A0"/>
    <w:rsid w:val="006751E0"/>
    <w:rsid w:val="006759C8"/>
    <w:rsid w:val="00675C9C"/>
    <w:rsid w:val="00675FE1"/>
    <w:rsid w:val="006767E4"/>
    <w:rsid w:val="006768F4"/>
    <w:rsid w:val="00677271"/>
    <w:rsid w:val="0067742C"/>
    <w:rsid w:val="0068023B"/>
    <w:rsid w:val="006802DE"/>
    <w:rsid w:val="00680CD6"/>
    <w:rsid w:val="0068120E"/>
    <w:rsid w:val="006818E2"/>
    <w:rsid w:val="00681ED7"/>
    <w:rsid w:val="00684C5D"/>
    <w:rsid w:val="0068614E"/>
    <w:rsid w:val="00686ABD"/>
    <w:rsid w:val="006916A9"/>
    <w:rsid w:val="006929A9"/>
    <w:rsid w:val="00692B53"/>
    <w:rsid w:val="006935BB"/>
    <w:rsid w:val="006947E2"/>
    <w:rsid w:val="00694986"/>
    <w:rsid w:val="00694D1E"/>
    <w:rsid w:val="00696490"/>
    <w:rsid w:val="00696F70"/>
    <w:rsid w:val="006A0820"/>
    <w:rsid w:val="006A0E2D"/>
    <w:rsid w:val="006A0EDE"/>
    <w:rsid w:val="006A15CC"/>
    <w:rsid w:val="006A22D4"/>
    <w:rsid w:val="006A2535"/>
    <w:rsid w:val="006A356A"/>
    <w:rsid w:val="006A3BCA"/>
    <w:rsid w:val="006A4F61"/>
    <w:rsid w:val="006A5710"/>
    <w:rsid w:val="006A5E46"/>
    <w:rsid w:val="006A638B"/>
    <w:rsid w:val="006A6C7F"/>
    <w:rsid w:val="006A71D9"/>
    <w:rsid w:val="006A7957"/>
    <w:rsid w:val="006B1E6D"/>
    <w:rsid w:val="006B217C"/>
    <w:rsid w:val="006B470C"/>
    <w:rsid w:val="006B597B"/>
    <w:rsid w:val="006B5C95"/>
    <w:rsid w:val="006B5DFC"/>
    <w:rsid w:val="006B67A4"/>
    <w:rsid w:val="006C1E17"/>
    <w:rsid w:val="006C2F3A"/>
    <w:rsid w:val="006C39B0"/>
    <w:rsid w:val="006C3A91"/>
    <w:rsid w:val="006C565E"/>
    <w:rsid w:val="006C6B16"/>
    <w:rsid w:val="006C79A0"/>
    <w:rsid w:val="006C79D7"/>
    <w:rsid w:val="006C7F7D"/>
    <w:rsid w:val="006D0113"/>
    <w:rsid w:val="006D05E4"/>
    <w:rsid w:val="006D07DB"/>
    <w:rsid w:val="006D1DD7"/>
    <w:rsid w:val="006D4139"/>
    <w:rsid w:val="006D418C"/>
    <w:rsid w:val="006D5842"/>
    <w:rsid w:val="006D5CB3"/>
    <w:rsid w:val="006D6256"/>
    <w:rsid w:val="006D648B"/>
    <w:rsid w:val="006D69F4"/>
    <w:rsid w:val="006D7DBB"/>
    <w:rsid w:val="006E0728"/>
    <w:rsid w:val="006E0F0C"/>
    <w:rsid w:val="006E25A6"/>
    <w:rsid w:val="006E2B71"/>
    <w:rsid w:val="006E3078"/>
    <w:rsid w:val="006E3461"/>
    <w:rsid w:val="006E39BD"/>
    <w:rsid w:val="006E4390"/>
    <w:rsid w:val="006E4480"/>
    <w:rsid w:val="006E4F32"/>
    <w:rsid w:val="006E6198"/>
    <w:rsid w:val="006E692A"/>
    <w:rsid w:val="006E6DF8"/>
    <w:rsid w:val="006E6F71"/>
    <w:rsid w:val="006F041A"/>
    <w:rsid w:val="006F0F05"/>
    <w:rsid w:val="006F2506"/>
    <w:rsid w:val="006F3383"/>
    <w:rsid w:val="006F4293"/>
    <w:rsid w:val="006F4384"/>
    <w:rsid w:val="006F44F9"/>
    <w:rsid w:val="006F4AC4"/>
    <w:rsid w:val="006F64B5"/>
    <w:rsid w:val="006F678C"/>
    <w:rsid w:val="00700075"/>
    <w:rsid w:val="00700155"/>
    <w:rsid w:val="00700635"/>
    <w:rsid w:val="007017A5"/>
    <w:rsid w:val="00702039"/>
    <w:rsid w:val="00702B2D"/>
    <w:rsid w:val="0070309E"/>
    <w:rsid w:val="00703B2C"/>
    <w:rsid w:val="007042EA"/>
    <w:rsid w:val="00704F83"/>
    <w:rsid w:val="0070515D"/>
    <w:rsid w:val="00705394"/>
    <w:rsid w:val="00706029"/>
    <w:rsid w:val="007107D4"/>
    <w:rsid w:val="00710916"/>
    <w:rsid w:val="00710BBA"/>
    <w:rsid w:val="00710ED6"/>
    <w:rsid w:val="00711B4A"/>
    <w:rsid w:val="007133D3"/>
    <w:rsid w:val="007138E6"/>
    <w:rsid w:val="00713A19"/>
    <w:rsid w:val="00713FC7"/>
    <w:rsid w:val="00714A83"/>
    <w:rsid w:val="00716011"/>
    <w:rsid w:val="00716933"/>
    <w:rsid w:val="00717049"/>
    <w:rsid w:val="00717662"/>
    <w:rsid w:val="00717B7C"/>
    <w:rsid w:val="0072135F"/>
    <w:rsid w:val="00723296"/>
    <w:rsid w:val="00723A60"/>
    <w:rsid w:val="00727AC5"/>
    <w:rsid w:val="0073052F"/>
    <w:rsid w:val="00732E04"/>
    <w:rsid w:val="00733A7D"/>
    <w:rsid w:val="00733B17"/>
    <w:rsid w:val="00736AC6"/>
    <w:rsid w:val="00736F68"/>
    <w:rsid w:val="007370BA"/>
    <w:rsid w:val="00737D78"/>
    <w:rsid w:val="0074019D"/>
    <w:rsid w:val="00740732"/>
    <w:rsid w:val="0074125D"/>
    <w:rsid w:val="007412DC"/>
    <w:rsid w:val="0074189D"/>
    <w:rsid w:val="007423FF"/>
    <w:rsid w:val="00742B17"/>
    <w:rsid w:val="00743104"/>
    <w:rsid w:val="00745883"/>
    <w:rsid w:val="00745B95"/>
    <w:rsid w:val="007469F5"/>
    <w:rsid w:val="007472D1"/>
    <w:rsid w:val="00747A1E"/>
    <w:rsid w:val="00750F75"/>
    <w:rsid w:val="00751407"/>
    <w:rsid w:val="00752706"/>
    <w:rsid w:val="00752ED0"/>
    <w:rsid w:val="007530F7"/>
    <w:rsid w:val="007537C3"/>
    <w:rsid w:val="00753CA4"/>
    <w:rsid w:val="00755FB0"/>
    <w:rsid w:val="00756A04"/>
    <w:rsid w:val="00757973"/>
    <w:rsid w:val="00757A9D"/>
    <w:rsid w:val="00760A41"/>
    <w:rsid w:val="00760E56"/>
    <w:rsid w:val="00761A2E"/>
    <w:rsid w:val="00762594"/>
    <w:rsid w:val="007631F3"/>
    <w:rsid w:val="00764127"/>
    <w:rsid w:val="00764447"/>
    <w:rsid w:val="00764673"/>
    <w:rsid w:val="00765884"/>
    <w:rsid w:val="00765BF1"/>
    <w:rsid w:val="007669B0"/>
    <w:rsid w:val="0076744C"/>
    <w:rsid w:val="00770B2B"/>
    <w:rsid w:val="007710F2"/>
    <w:rsid w:val="00771EC2"/>
    <w:rsid w:val="00773191"/>
    <w:rsid w:val="00773487"/>
    <w:rsid w:val="00773F05"/>
    <w:rsid w:val="00774640"/>
    <w:rsid w:val="007749E0"/>
    <w:rsid w:val="00775BEF"/>
    <w:rsid w:val="007760F8"/>
    <w:rsid w:val="0077649C"/>
    <w:rsid w:val="007766E2"/>
    <w:rsid w:val="007769BD"/>
    <w:rsid w:val="0077700D"/>
    <w:rsid w:val="00777F9E"/>
    <w:rsid w:val="00780810"/>
    <w:rsid w:val="00781D4F"/>
    <w:rsid w:val="00782534"/>
    <w:rsid w:val="00782EB5"/>
    <w:rsid w:val="007845C8"/>
    <w:rsid w:val="00784A80"/>
    <w:rsid w:val="00786EE8"/>
    <w:rsid w:val="0078715C"/>
    <w:rsid w:val="0078785A"/>
    <w:rsid w:val="00787DB4"/>
    <w:rsid w:val="00791623"/>
    <w:rsid w:val="0079221C"/>
    <w:rsid w:val="00794A4D"/>
    <w:rsid w:val="007955AB"/>
    <w:rsid w:val="007958B7"/>
    <w:rsid w:val="0079608B"/>
    <w:rsid w:val="00796C27"/>
    <w:rsid w:val="0079702A"/>
    <w:rsid w:val="00797CA1"/>
    <w:rsid w:val="00797D5B"/>
    <w:rsid w:val="007A1374"/>
    <w:rsid w:val="007A17E0"/>
    <w:rsid w:val="007A1A9D"/>
    <w:rsid w:val="007A21EC"/>
    <w:rsid w:val="007A26A7"/>
    <w:rsid w:val="007A2CF2"/>
    <w:rsid w:val="007A3142"/>
    <w:rsid w:val="007A3731"/>
    <w:rsid w:val="007A740D"/>
    <w:rsid w:val="007A7F94"/>
    <w:rsid w:val="007B0036"/>
    <w:rsid w:val="007B049E"/>
    <w:rsid w:val="007B04EF"/>
    <w:rsid w:val="007B26F3"/>
    <w:rsid w:val="007B2996"/>
    <w:rsid w:val="007B3A7F"/>
    <w:rsid w:val="007B43D7"/>
    <w:rsid w:val="007B4950"/>
    <w:rsid w:val="007B5008"/>
    <w:rsid w:val="007C0647"/>
    <w:rsid w:val="007C0C38"/>
    <w:rsid w:val="007C1988"/>
    <w:rsid w:val="007C35DE"/>
    <w:rsid w:val="007C3D64"/>
    <w:rsid w:val="007C473C"/>
    <w:rsid w:val="007C5525"/>
    <w:rsid w:val="007C5B8C"/>
    <w:rsid w:val="007C5F68"/>
    <w:rsid w:val="007C6868"/>
    <w:rsid w:val="007C70DC"/>
    <w:rsid w:val="007C7857"/>
    <w:rsid w:val="007C7C09"/>
    <w:rsid w:val="007C7C6F"/>
    <w:rsid w:val="007D05E8"/>
    <w:rsid w:val="007D2D8C"/>
    <w:rsid w:val="007D43DB"/>
    <w:rsid w:val="007D4904"/>
    <w:rsid w:val="007D4E5B"/>
    <w:rsid w:val="007D518F"/>
    <w:rsid w:val="007D5549"/>
    <w:rsid w:val="007D7DC4"/>
    <w:rsid w:val="007E018A"/>
    <w:rsid w:val="007E1C1D"/>
    <w:rsid w:val="007E2FC2"/>
    <w:rsid w:val="007E3638"/>
    <w:rsid w:val="007E389F"/>
    <w:rsid w:val="007E3C0D"/>
    <w:rsid w:val="007E46B4"/>
    <w:rsid w:val="007E46D1"/>
    <w:rsid w:val="007E52B2"/>
    <w:rsid w:val="007E6071"/>
    <w:rsid w:val="007E7A6F"/>
    <w:rsid w:val="007F2396"/>
    <w:rsid w:val="007F25AF"/>
    <w:rsid w:val="007F3350"/>
    <w:rsid w:val="007F37ED"/>
    <w:rsid w:val="007F3D31"/>
    <w:rsid w:val="007F4CFE"/>
    <w:rsid w:val="007F5C1E"/>
    <w:rsid w:val="007F5FA8"/>
    <w:rsid w:val="008001F1"/>
    <w:rsid w:val="0080022F"/>
    <w:rsid w:val="0080114F"/>
    <w:rsid w:val="008023E8"/>
    <w:rsid w:val="00802920"/>
    <w:rsid w:val="00802D6E"/>
    <w:rsid w:val="00802EA6"/>
    <w:rsid w:val="00803E9D"/>
    <w:rsid w:val="008042E9"/>
    <w:rsid w:val="008050D1"/>
    <w:rsid w:val="00805294"/>
    <w:rsid w:val="008056EC"/>
    <w:rsid w:val="00805AF4"/>
    <w:rsid w:val="008060CC"/>
    <w:rsid w:val="00806440"/>
    <w:rsid w:val="00807049"/>
    <w:rsid w:val="0081030F"/>
    <w:rsid w:val="00810961"/>
    <w:rsid w:val="00810F00"/>
    <w:rsid w:val="00811B29"/>
    <w:rsid w:val="008122FC"/>
    <w:rsid w:val="00813220"/>
    <w:rsid w:val="00814519"/>
    <w:rsid w:val="00814F72"/>
    <w:rsid w:val="0081598F"/>
    <w:rsid w:val="00815A2D"/>
    <w:rsid w:val="00815A43"/>
    <w:rsid w:val="00816B56"/>
    <w:rsid w:val="00817507"/>
    <w:rsid w:val="00820A7D"/>
    <w:rsid w:val="00820BDF"/>
    <w:rsid w:val="00822C1D"/>
    <w:rsid w:val="008235CB"/>
    <w:rsid w:val="0082454B"/>
    <w:rsid w:val="008248F0"/>
    <w:rsid w:val="008253E4"/>
    <w:rsid w:val="00830DD3"/>
    <w:rsid w:val="00831277"/>
    <w:rsid w:val="00831464"/>
    <w:rsid w:val="00832644"/>
    <w:rsid w:val="00833322"/>
    <w:rsid w:val="00833BB8"/>
    <w:rsid w:val="00836845"/>
    <w:rsid w:val="00836B76"/>
    <w:rsid w:val="00836F4D"/>
    <w:rsid w:val="00837793"/>
    <w:rsid w:val="00841074"/>
    <w:rsid w:val="00841C67"/>
    <w:rsid w:val="00842223"/>
    <w:rsid w:val="00842401"/>
    <w:rsid w:val="00842968"/>
    <w:rsid w:val="00842BFB"/>
    <w:rsid w:val="00844F77"/>
    <w:rsid w:val="0084786D"/>
    <w:rsid w:val="008508DA"/>
    <w:rsid w:val="008510EC"/>
    <w:rsid w:val="0085258A"/>
    <w:rsid w:val="00852E75"/>
    <w:rsid w:val="00853019"/>
    <w:rsid w:val="00854631"/>
    <w:rsid w:val="00856272"/>
    <w:rsid w:val="00856C36"/>
    <w:rsid w:val="0085708B"/>
    <w:rsid w:val="008609B4"/>
    <w:rsid w:val="00862DFD"/>
    <w:rsid w:val="008636A5"/>
    <w:rsid w:val="00864BB5"/>
    <w:rsid w:val="008654D1"/>
    <w:rsid w:val="00866F23"/>
    <w:rsid w:val="0086795D"/>
    <w:rsid w:val="0087021A"/>
    <w:rsid w:val="00870FFF"/>
    <w:rsid w:val="008716DD"/>
    <w:rsid w:val="00872D2A"/>
    <w:rsid w:val="008737EC"/>
    <w:rsid w:val="00873C35"/>
    <w:rsid w:val="00874C03"/>
    <w:rsid w:val="00875184"/>
    <w:rsid w:val="00875762"/>
    <w:rsid w:val="00876235"/>
    <w:rsid w:val="008775BE"/>
    <w:rsid w:val="008779CB"/>
    <w:rsid w:val="008806DF"/>
    <w:rsid w:val="0088071A"/>
    <w:rsid w:val="00880758"/>
    <w:rsid w:val="00882C5B"/>
    <w:rsid w:val="00886357"/>
    <w:rsid w:val="00886836"/>
    <w:rsid w:val="00886F60"/>
    <w:rsid w:val="0089049D"/>
    <w:rsid w:val="008907CF"/>
    <w:rsid w:val="0089194C"/>
    <w:rsid w:val="00892F06"/>
    <w:rsid w:val="00893987"/>
    <w:rsid w:val="00893E68"/>
    <w:rsid w:val="008958C3"/>
    <w:rsid w:val="00895BBD"/>
    <w:rsid w:val="00895FA3"/>
    <w:rsid w:val="0089607F"/>
    <w:rsid w:val="0089712B"/>
    <w:rsid w:val="008A0D48"/>
    <w:rsid w:val="008A1B0B"/>
    <w:rsid w:val="008A1D52"/>
    <w:rsid w:val="008A278B"/>
    <w:rsid w:val="008A27C1"/>
    <w:rsid w:val="008A2A72"/>
    <w:rsid w:val="008A45FB"/>
    <w:rsid w:val="008A4E35"/>
    <w:rsid w:val="008A50BC"/>
    <w:rsid w:val="008A56DD"/>
    <w:rsid w:val="008A62C8"/>
    <w:rsid w:val="008A6D8A"/>
    <w:rsid w:val="008A6E19"/>
    <w:rsid w:val="008B0D4E"/>
    <w:rsid w:val="008B1F79"/>
    <w:rsid w:val="008B2726"/>
    <w:rsid w:val="008B2D55"/>
    <w:rsid w:val="008B4374"/>
    <w:rsid w:val="008B44EB"/>
    <w:rsid w:val="008B46CD"/>
    <w:rsid w:val="008B4AE1"/>
    <w:rsid w:val="008B6594"/>
    <w:rsid w:val="008C14AB"/>
    <w:rsid w:val="008C21CB"/>
    <w:rsid w:val="008C2A19"/>
    <w:rsid w:val="008C2A92"/>
    <w:rsid w:val="008C3E06"/>
    <w:rsid w:val="008C4986"/>
    <w:rsid w:val="008C4EAE"/>
    <w:rsid w:val="008C52E6"/>
    <w:rsid w:val="008C64E6"/>
    <w:rsid w:val="008C6642"/>
    <w:rsid w:val="008C6646"/>
    <w:rsid w:val="008C7D65"/>
    <w:rsid w:val="008D039C"/>
    <w:rsid w:val="008D0924"/>
    <w:rsid w:val="008D2E28"/>
    <w:rsid w:val="008D3AC6"/>
    <w:rsid w:val="008D3E43"/>
    <w:rsid w:val="008D407B"/>
    <w:rsid w:val="008D4611"/>
    <w:rsid w:val="008D4BE1"/>
    <w:rsid w:val="008D4E87"/>
    <w:rsid w:val="008D4EFD"/>
    <w:rsid w:val="008D50A6"/>
    <w:rsid w:val="008D5657"/>
    <w:rsid w:val="008E09BA"/>
    <w:rsid w:val="008E10B0"/>
    <w:rsid w:val="008E1248"/>
    <w:rsid w:val="008E1377"/>
    <w:rsid w:val="008E1997"/>
    <w:rsid w:val="008E42E3"/>
    <w:rsid w:val="008E4FAF"/>
    <w:rsid w:val="008E677F"/>
    <w:rsid w:val="008E6CB2"/>
    <w:rsid w:val="008F1E53"/>
    <w:rsid w:val="008F3AE0"/>
    <w:rsid w:val="008F45DF"/>
    <w:rsid w:val="008F4A40"/>
    <w:rsid w:val="008F4EBF"/>
    <w:rsid w:val="008F5837"/>
    <w:rsid w:val="008F5A53"/>
    <w:rsid w:val="008F5EFD"/>
    <w:rsid w:val="008F5F6E"/>
    <w:rsid w:val="008F7023"/>
    <w:rsid w:val="008F714F"/>
    <w:rsid w:val="008F7A71"/>
    <w:rsid w:val="008F7DB3"/>
    <w:rsid w:val="00900C26"/>
    <w:rsid w:val="00900D36"/>
    <w:rsid w:val="009013C8"/>
    <w:rsid w:val="009016A7"/>
    <w:rsid w:val="00901A37"/>
    <w:rsid w:val="00901ED4"/>
    <w:rsid w:val="009035ED"/>
    <w:rsid w:val="009056C0"/>
    <w:rsid w:val="0090677E"/>
    <w:rsid w:val="0090741C"/>
    <w:rsid w:val="009107D0"/>
    <w:rsid w:val="009108D9"/>
    <w:rsid w:val="00910F31"/>
    <w:rsid w:val="00911294"/>
    <w:rsid w:val="00913666"/>
    <w:rsid w:val="00914154"/>
    <w:rsid w:val="009143F7"/>
    <w:rsid w:val="00914A64"/>
    <w:rsid w:val="00915BD4"/>
    <w:rsid w:val="009162D6"/>
    <w:rsid w:val="00917B09"/>
    <w:rsid w:val="00917EDC"/>
    <w:rsid w:val="00921D0D"/>
    <w:rsid w:val="00923C34"/>
    <w:rsid w:val="00924836"/>
    <w:rsid w:val="00925185"/>
    <w:rsid w:val="009259D3"/>
    <w:rsid w:val="00925A8E"/>
    <w:rsid w:val="00925D6E"/>
    <w:rsid w:val="00926181"/>
    <w:rsid w:val="00926184"/>
    <w:rsid w:val="00926238"/>
    <w:rsid w:val="00927484"/>
    <w:rsid w:val="0093072F"/>
    <w:rsid w:val="00930BE7"/>
    <w:rsid w:val="00931A26"/>
    <w:rsid w:val="00932B26"/>
    <w:rsid w:val="009339B5"/>
    <w:rsid w:val="009339D1"/>
    <w:rsid w:val="00935E12"/>
    <w:rsid w:val="00937CF4"/>
    <w:rsid w:val="00937F88"/>
    <w:rsid w:val="009402EF"/>
    <w:rsid w:val="009407AE"/>
    <w:rsid w:val="00941214"/>
    <w:rsid w:val="009422B1"/>
    <w:rsid w:val="009426BE"/>
    <w:rsid w:val="00942F65"/>
    <w:rsid w:val="00943497"/>
    <w:rsid w:val="00944E2F"/>
    <w:rsid w:val="00945090"/>
    <w:rsid w:val="009456CC"/>
    <w:rsid w:val="00945B9B"/>
    <w:rsid w:val="0094647A"/>
    <w:rsid w:val="00946778"/>
    <w:rsid w:val="009467B2"/>
    <w:rsid w:val="00946948"/>
    <w:rsid w:val="00946E86"/>
    <w:rsid w:val="00947235"/>
    <w:rsid w:val="00951325"/>
    <w:rsid w:val="00951F9E"/>
    <w:rsid w:val="00952779"/>
    <w:rsid w:val="00952BFC"/>
    <w:rsid w:val="00953A99"/>
    <w:rsid w:val="00953B94"/>
    <w:rsid w:val="00953C45"/>
    <w:rsid w:val="00953F2B"/>
    <w:rsid w:val="009550C3"/>
    <w:rsid w:val="00955CE1"/>
    <w:rsid w:val="009562FC"/>
    <w:rsid w:val="00956EDA"/>
    <w:rsid w:val="00957304"/>
    <w:rsid w:val="0095749F"/>
    <w:rsid w:val="009609CD"/>
    <w:rsid w:val="00961283"/>
    <w:rsid w:val="00961524"/>
    <w:rsid w:val="00961BC5"/>
    <w:rsid w:val="00962FCD"/>
    <w:rsid w:val="00965ECC"/>
    <w:rsid w:val="00967608"/>
    <w:rsid w:val="0097039B"/>
    <w:rsid w:val="00971017"/>
    <w:rsid w:val="00971114"/>
    <w:rsid w:val="00971AE8"/>
    <w:rsid w:val="00972652"/>
    <w:rsid w:val="0097284C"/>
    <w:rsid w:val="00973761"/>
    <w:rsid w:val="009738CB"/>
    <w:rsid w:val="00973BE5"/>
    <w:rsid w:val="00973CDF"/>
    <w:rsid w:val="00973F2B"/>
    <w:rsid w:val="00974C90"/>
    <w:rsid w:val="00977C1D"/>
    <w:rsid w:val="00980149"/>
    <w:rsid w:val="0098036C"/>
    <w:rsid w:val="00980C00"/>
    <w:rsid w:val="00980D76"/>
    <w:rsid w:val="00981008"/>
    <w:rsid w:val="00981C67"/>
    <w:rsid w:val="009844D2"/>
    <w:rsid w:val="00984A18"/>
    <w:rsid w:val="00985862"/>
    <w:rsid w:val="00986AB0"/>
    <w:rsid w:val="009909FF"/>
    <w:rsid w:val="00990C07"/>
    <w:rsid w:val="00990E8B"/>
    <w:rsid w:val="0099175B"/>
    <w:rsid w:val="00992C4D"/>
    <w:rsid w:val="00993024"/>
    <w:rsid w:val="0099374A"/>
    <w:rsid w:val="00993D91"/>
    <w:rsid w:val="00993FB8"/>
    <w:rsid w:val="00995437"/>
    <w:rsid w:val="00995C5F"/>
    <w:rsid w:val="0099767B"/>
    <w:rsid w:val="009A04E2"/>
    <w:rsid w:val="009A066A"/>
    <w:rsid w:val="009A11F4"/>
    <w:rsid w:val="009A182C"/>
    <w:rsid w:val="009A33C0"/>
    <w:rsid w:val="009A352D"/>
    <w:rsid w:val="009A3985"/>
    <w:rsid w:val="009A3B2B"/>
    <w:rsid w:val="009A7122"/>
    <w:rsid w:val="009B18F0"/>
    <w:rsid w:val="009B1AC8"/>
    <w:rsid w:val="009B1E98"/>
    <w:rsid w:val="009B2282"/>
    <w:rsid w:val="009B29FC"/>
    <w:rsid w:val="009B2A9A"/>
    <w:rsid w:val="009B2DBA"/>
    <w:rsid w:val="009B3E9C"/>
    <w:rsid w:val="009B4452"/>
    <w:rsid w:val="009B4CC8"/>
    <w:rsid w:val="009B6793"/>
    <w:rsid w:val="009B70DA"/>
    <w:rsid w:val="009C09A1"/>
    <w:rsid w:val="009C104D"/>
    <w:rsid w:val="009C17AA"/>
    <w:rsid w:val="009C22EA"/>
    <w:rsid w:val="009C285E"/>
    <w:rsid w:val="009C2A3F"/>
    <w:rsid w:val="009C2A70"/>
    <w:rsid w:val="009C2C8D"/>
    <w:rsid w:val="009C3B59"/>
    <w:rsid w:val="009C4C0E"/>
    <w:rsid w:val="009C50BE"/>
    <w:rsid w:val="009C5524"/>
    <w:rsid w:val="009C71A4"/>
    <w:rsid w:val="009C7A06"/>
    <w:rsid w:val="009C7E20"/>
    <w:rsid w:val="009D105E"/>
    <w:rsid w:val="009D2453"/>
    <w:rsid w:val="009D2A9F"/>
    <w:rsid w:val="009D4082"/>
    <w:rsid w:val="009D6BDC"/>
    <w:rsid w:val="009D6CFC"/>
    <w:rsid w:val="009D7185"/>
    <w:rsid w:val="009D75CF"/>
    <w:rsid w:val="009E0ADB"/>
    <w:rsid w:val="009E0B0E"/>
    <w:rsid w:val="009E1495"/>
    <w:rsid w:val="009E1514"/>
    <w:rsid w:val="009E2096"/>
    <w:rsid w:val="009E21C4"/>
    <w:rsid w:val="009E2216"/>
    <w:rsid w:val="009E2570"/>
    <w:rsid w:val="009E303E"/>
    <w:rsid w:val="009E41D4"/>
    <w:rsid w:val="009E49C6"/>
    <w:rsid w:val="009E4F1A"/>
    <w:rsid w:val="009E4F45"/>
    <w:rsid w:val="009E5ABF"/>
    <w:rsid w:val="009E7191"/>
    <w:rsid w:val="009E7F8C"/>
    <w:rsid w:val="009F0295"/>
    <w:rsid w:val="009F177D"/>
    <w:rsid w:val="009F1DBD"/>
    <w:rsid w:val="009F2BA6"/>
    <w:rsid w:val="009F2D4A"/>
    <w:rsid w:val="009F2D61"/>
    <w:rsid w:val="009F2E4B"/>
    <w:rsid w:val="009F4FF7"/>
    <w:rsid w:val="009F52C8"/>
    <w:rsid w:val="009F65E7"/>
    <w:rsid w:val="009F6CFD"/>
    <w:rsid w:val="009F7056"/>
    <w:rsid w:val="009F733A"/>
    <w:rsid w:val="009F7EC6"/>
    <w:rsid w:val="00A0146A"/>
    <w:rsid w:val="00A0184D"/>
    <w:rsid w:val="00A020ED"/>
    <w:rsid w:val="00A02822"/>
    <w:rsid w:val="00A02CB5"/>
    <w:rsid w:val="00A03962"/>
    <w:rsid w:val="00A03A52"/>
    <w:rsid w:val="00A047FD"/>
    <w:rsid w:val="00A05B62"/>
    <w:rsid w:val="00A061D5"/>
    <w:rsid w:val="00A06210"/>
    <w:rsid w:val="00A0624C"/>
    <w:rsid w:val="00A06356"/>
    <w:rsid w:val="00A07194"/>
    <w:rsid w:val="00A07807"/>
    <w:rsid w:val="00A131CB"/>
    <w:rsid w:val="00A13479"/>
    <w:rsid w:val="00A13754"/>
    <w:rsid w:val="00A145E5"/>
    <w:rsid w:val="00A14EC6"/>
    <w:rsid w:val="00A15798"/>
    <w:rsid w:val="00A15CC9"/>
    <w:rsid w:val="00A16074"/>
    <w:rsid w:val="00A1629E"/>
    <w:rsid w:val="00A165D5"/>
    <w:rsid w:val="00A16DB9"/>
    <w:rsid w:val="00A170BE"/>
    <w:rsid w:val="00A2176B"/>
    <w:rsid w:val="00A25631"/>
    <w:rsid w:val="00A26929"/>
    <w:rsid w:val="00A275B6"/>
    <w:rsid w:val="00A277DE"/>
    <w:rsid w:val="00A27D63"/>
    <w:rsid w:val="00A304F7"/>
    <w:rsid w:val="00A30793"/>
    <w:rsid w:val="00A30A62"/>
    <w:rsid w:val="00A30DD2"/>
    <w:rsid w:val="00A3172D"/>
    <w:rsid w:val="00A31771"/>
    <w:rsid w:val="00A31C5A"/>
    <w:rsid w:val="00A32C9E"/>
    <w:rsid w:val="00A339D9"/>
    <w:rsid w:val="00A3460C"/>
    <w:rsid w:val="00A3533A"/>
    <w:rsid w:val="00A36B81"/>
    <w:rsid w:val="00A36FEB"/>
    <w:rsid w:val="00A37508"/>
    <w:rsid w:val="00A37684"/>
    <w:rsid w:val="00A37A1C"/>
    <w:rsid w:val="00A37AB7"/>
    <w:rsid w:val="00A40201"/>
    <w:rsid w:val="00A40B83"/>
    <w:rsid w:val="00A411D5"/>
    <w:rsid w:val="00A4258F"/>
    <w:rsid w:val="00A43361"/>
    <w:rsid w:val="00A47672"/>
    <w:rsid w:val="00A5055D"/>
    <w:rsid w:val="00A50B12"/>
    <w:rsid w:val="00A50D09"/>
    <w:rsid w:val="00A5139E"/>
    <w:rsid w:val="00A51AF2"/>
    <w:rsid w:val="00A51AF8"/>
    <w:rsid w:val="00A53AEA"/>
    <w:rsid w:val="00A53EDC"/>
    <w:rsid w:val="00A53FD4"/>
    <w:rsid w:val="00A549A4"/>
    <w:rsid w:val="00A558C2"/>
    <w:rsid w:val="00A55B5E"/>
    <w:rsid w:val="00A56492"/>
    <w:rsid w:val="00A5695E"/>
    <w:rsid w:val="00A56CC7"/>
    <w:rsid w:val="00A5765E"/>
    <w:rsid w:val="00A6010D"/>
    <w:rsid w:val="00A606C2"/>
    <w:rsid w:val="00A60720"/>
    <w:rsid w:val="00A60A67"/>
    <w:rsid w:val="00A61163"/>
    <w:rsid w:val="00A621E2"/>
    <w:rsid w:val="00A62E26"/>
    <w:rsid w:val="00A63ABD"/>
    <w:rsid w:val="00A643C3"/>
    <w:rsid w:val="00A64665"/>
    <w:rsid w:val="00A64817"/>
    <w:rsid w:val="00A64833"/>
    <w:rsid w:val="00A64B4F"/>
    <w:rsid w:val="00A64E1B"/>
    <w:rsid w:val="00A653AF"/>
    <w:rsid w:val="00A65571"/>
    <w:rsid w:val="00A66F28"/>
    <w:rsid w:val="00A67395"/>
    <w:rsid w:val="00A7005F"/>
    <w:rsid w:val="00A71975"/>
    <w:rsid w:val="00A71BFA"/>
    <w:rsid w:val="00A71DF0"/>
    <w:rsid w:val="00A72B9F"/>
    <w:rsid w:val="00A74B49"/>
    <w:rsid w:val="00A74E80"/>
    <w:rsid w:val="00A803B7"/>
    <w:rsid w:val="00A80435"/>
    <w:rsid w:val="00A824BC"/>
    <w:rsid w:val="00A834D9"/>
    <w:rsid w:val="00A83C9D"/>
    <w:rsid w:val="00A8431A"/>
    <w:rsid w:val="00A84C97"/>
    <w:rsid w:val="00A84FF5"/>
    <w:rsid w:val="00A8507B"/>
    <w:rsid w:val="00A850A3"/>
    <w:rsid w:val="00A8570E"/>
    <w:rsid w:val="00A85760"/>
    <w:rsid w:val="00A85F73"/>
    <w:rsid w:val="00A85F76"/>
    <w:rsid w:val="00A86B32"/>
    <w:rsid w:val="00A870CB"/>
    <w:rsid w:val="00A87BC6"/>
    <w:rsid w:val="00A87DBB"/>
    <w:rsid w:val="00A87FA3"/>
    <w:rsid w:val="00A90245"/>
    <w:rsid w:val="00A90E02"/>
    <w:rsid w:val="00A9252D"/>
    <w:rsid w:val="00A92AD5"/>
    <w:rsid w:val="00A93BE3"/>
    <w:rsid w:val="00A9532C"/>
    <w:rsid w:val="00A971FC"/>
    <w:rsid w:val="00A97F35"/>
    <w:rsid w:val="00AA0E62"/>
    <w:rsid w:val="00AA0EB5"/>
    <w:rsid w:val="00AA0FFE"/>
    <w:rsid w:val="00AA203D"/>
    <w:rsid w:val="00AA20ED"/>
    <w:rsid w:val="00AA315B"/>
    <w:rsid w:val="00AA5471"/>
    <w:rsid w:val="00AA6A6E"/>
    <w:rsid w:val="00AB04C6"/>
    <w:rsid w:val="00AB0919"/>
    <w:rsid w:val="00AB0A8E"/>
    <w:rsid w:val="00AB1640"/>
    <w:rsid w:val="00AB29C3"/>
    <w:rsid w:val="00AB29C8"/>
    <w:rsid w:val="00AB2AA7"/>
    <w:rsid w:val="00AB31DC"/>
    <w:rsid w:val="00AB3215"/>
    <w:rsid w:val="00AB33F6"/>
    <w:rsid w:val="00AB3725"/>
    <w:rsid w:val="00AB6168"/>
    <w:rsid w:val="00AB66B6"/>
    <w:rsid w:val="00AC05DA"/>
    <w:rsid w:val="00AC0AAE"/>
    <w:rsid w:val="00AC15F1"/>
    <w:rsid w:val="00AC2120"/>
    <w:rsid w:val="00AC304D"/>
    <w:rsid w:val="00AC32DD"/>
    <w:rsid w:val="00AC3A10"/>
    <w:rsid w:val="00AC3B00"/>
    <w:rsid w:val="00AC4728"/>
    <w:rsid w:val="00AC5C2D"/>
    <w:rsid w:val="00AC5C62"/>
    <w:rsid w:val="00AC61F3"/>
    <w:rsid w:val="00AC722B"/>
    <w:rsid w:val="00AC72BA"/>
    <w:rsid w:val="00AC7566"/>
    <w:rsid w:val="00AD4203"/>
    <w:rsid w:val="00AD4356"/>
    <w:rsid w:val="00AD448D"/>
    <w:rsid w:val="00AD484C"/>
    <w:rsid w:val="00AD53EA"/>
    <w:rsid w:val="00AD6372"/>
    <w:rsid w:val="00AD6C28"/>
    <w:rsid w:val="00AE0C16"/>
    <w:rsid w:val="00AE10FE"/>
    <w:rsid w:val="00AE1DFB"/>
    <w:rsid w:val="00AE2060"/>
    <w:rsid w:val="00AE274C"/>
    <w:rsid w:val="00AE3467"/>
    <w:rsid w:val="00AE407B"/>
    <w:rsid w:val="00AE4358"/>
    <w:rsid w:val="00AE5272"/>
    <w:rsid w:val="00AE5A3E"/>
    <w:rsid w:val="00AE745C"/>
    <w:rsid w:val="00AE747B"/>
    <w:rsid w:val="00AE7A7A"/>
    <w:rsid w:val="00AE7F0B"/>
    <w:rsid w:val="00AF1559"/>
    <w:rsid w:val="00AF1739"/>
    <w:rsid w:val="00AF1D8F"/>
    <w:rsid w:val="00AF3EC7"/>
    <w:rsid w:val="00AF4380"/>
    <w:rsid w:val="00AF49F6"/>
    <w:rsid w:val="00AF5663"/>
    <w:rsid w:val="00AF5FEB"/>
    <w:rsid w:val="00AF6B24"/>
    <w:rsid w:val="00AF6B33"/>
    <w:rsid w:val="00AF7148"/>
    <w:rsid w:val="00AF7B80"/>
    <w:rsid w:val="00AF7FB4"/>
    <w:rsid w:val="00B01106"/>
    <w:rsid w:val="00B0187A"/>
    <w:rsid w:val="00B01A6E"/>
    <w:rsid w:val="00B021E5"/>
    <w:rsid w:val="00B024F0"/>
    <w:rsid w:val="00B0268A"/>
    <w:rsid w:val="00B02975"/>
    <w:rsid w:val="00B03F85"/>
    <w:rsid w:val="00B05B78"/>
    <w:rsid w:val="00B0647D"/>
    <w:rsid w:val="00B077BF"/>
    <w:rsid w:val="00B078E3"/>
    <w:rsid w:val="00B10214"/>
    <w:rsid w:val="00B10A81"/>
    <w:rsid w:val="00B10DF4"/>
    <w:rsid w:val="00B10E3F"/>
    <w:rsid w:val="00B10FF2"/>
    <w:rsid w:val="00B11B74"/>
    <w:rsid w:val="00B129C5"/>
    <w:rsid w:val="00B12E24"/>
    <w:rsid w:val="00B134A8"/>
    <w:rsid w:val="00B1385B"/>
    <w:rsid w:val="00B13DB1"/>
    <w:rsid w:val="00B140D8"/>
    <w:rsid w:val="00B14A67"/>
    <w:rsid w:val="00B14B8A"/>
    <w:rsid w:val="00B158CA"/>
    <w:rsid w:val="00B15BEC"/>
    <w:rsid w:val="00B160A6"/>
    <w:rsid w:val="00B1653E"/>
    <w:rsid w:val="00B16A39"/>
    <w:rsid w:val="00B16DB7"/>
    <w:rsid w:val="00B17AAE"/>
    <w:rsid w:val="00B23468"/>
    <w:rsid w:val="00B2476A"/>
    <w:rsid w:val="00B25DE4"/>
    <w:rsid w:val="00B301A7"/>
    <w:rsid w:val="00B30400"/>
    <w:rsid w:val="00B3102B"/>
    <w:rsid w:val="00B311DF"/>
    <w:rsid w:val="00B322EB"/>
    <w:rsid w:val="00B32334"/>
    <w:rsid w:val="00B32613"/>
    <w:rsid w:val="00B33458"/>
    <w:rsid w:val="00B33E05"/>
    <w:rsid w:val="00B34894"/>
    <w:rsid w:val="00B3653D"/>
    <w:rsid w:val="00B36D96"/>
    <w:rsid w:val="00B37A10"/>
    <w:rsid w:val="00B42692"/>
    <w:rsid w:val="00B42D66"/>
    <w:rsid w:val="00B43197"/>
    <w:rsid w:val="00B4361B"/>
    <w:rsid w:val="00B43D47"/>
    <w:rsid w:val="00B43DC0"/>
    <w:rsid w:val="00B4457F"/>
    <w:rsid w:val="00B45CB8"/>
    <w:rsid w:val="00B4648B"/>
    <w:rsid w:val="00B46595"/>
    <w:rsid w:val="00B50C34"/>
    <w:rsid w:val="00B50C7D"/>
    <w:rsid w:val="00B51158"/>
    <w:rsid w:val="00B520FC"/>
    <w:rsid w:val="00B52777"/>
    <w:rsid w:val="00B52B57"/>
    <w:rsid w:val="00B53606"/>
    <w:rsid w:val="00B537DF"/>
    <w:rsid w:val="00B57851"/>
    <w:rsid w:val="00B61289"/>
    <w:rsid w:val="00B61491"/>
    <w:rsid w:val="00B6270C"/>
    <w:rsid w:val="00B62FA7"/>
    <w:rsid w:val="00B6390F"/>
    <w:rsid w:val="00B64B60"/>
    <w:rsid w:val="00B66EAD"/>
    <w:rsid w:val="00B671B0"/>
    <w:rsid w:val="00B6788E"/>
    <w:rsid w:val="00B67BD2"/>
    <w:rsid w:val="00B70504"/>
    <w:rsid w:val="00B70646"/>
    <w:rsid w:val="00B70A32"/>
    <w:rsid w:val="00B71316"/>
    <w:rsid w:val="00B7260F"/>
    <w:rsid w:val="00B73B94"/>
    <w:rsid w:val="00B740A0"/>
    <w:rsid w:val="00B74356"/>
    <w:rsid w:val="00B744BC"/>
    <w:rsid w:val="00B75669"/>
    <w:rsid w:val="00B759AA"/>
    <w:rsid w:val="00B8005E"/>
    <w:rsid w:val="00B80186"/>
    <w:rsid w:val="00B81FC0"/>
    <w:rsid w:val="00B82489"/>
    <w:rsid w:val="00B82E48"/>
    <w:rsid w:val="00B83BFB"/>
    <w:rsid w:val="00B83EB3"/>
    <w:rsid w:val="00B83F2D"/>
    <w:rsid w:val="00B8537D"/>
    <w:rsid w:val="00B85977"/>
    <w:rsid w:val="00B86C97"/>
    <w:rsid w:val="00B86D4C"/>
    <w:rsid w:val="00B875A0"/>
    <w:rsid w:val="00B87AE4"/>
    <w:rsid w:val="00B90ACF"/>
    <w:rsid w:val="00B90D64"/>
    <w:rsid w:val="00B9165A"/>
    <w:rsid w:val="00B924D1"/>
    <w:rsid w:val="00B93596"/>
    <w:rsid w:val="00B93DF4"/>
    <w:rsid w:val="00B95C5F"/>
    <w:rsid w:val="00B96042"/>
    <w:rsid w:val="00B96076"/>
    <w:rsid w:val="00B97A95"/>
    <w:rsid w:val="00BA3818"/>
    <w:rsid w:val="00BA3F73"/>
    <w:rsid w:val="00BA4D2C"/>
    <w:rsid w:val="00BA573B"/>
    <w:rsid w:val="00BA74DD"/>
    <w:rsid w:val="00BA775A"/>
    <w:rsid w:val="00BB2086"/>
    <w:rsid w:val="00BB244B"/>
    <w:rsid w:val="00BB2C92"/>
    <w:rsid w:val="00BB41D7"/>
    <w:rsid w:val="00BB4DFE"/>
    <w:rsid w:val="00BB51D1"/>
    <w:rsid w:val="00BB5A1C"/>
    <w:rsid w:val="00BB6670"/>
    <w:rsid w:val="00BB6BED"/>
    <w:rsid w:val="00BB6F06"/>
    <w:rsid w:val="00BB78E4"/>
    <w:rsid w:val="00BC03B2"/>
    <w:rsid w:val="00BC22CA"/>
    <w:rsid w:val="00BC3E5E"/>
    <w:rsid w:val="00BC4C7A"/>
    <w:rsid w:val="00BC561E"/>
    <w:rsid w:val="00BC5D15"/>
    <w:rsid w:val="00BC5E1A"/>
    <w:rsid w:val="00BC7E09"/>
    <w:rsid w:val="00BD08E7"/>
    <w:rsid w:val="00BD0CCB"/>
    <w:rsid w:val="00BD160A"/>
    <w:rsid w:val="00BD1631"/>
    <w:rsid w:val="00BD2D37"/>
    <w:rsid w:val="00BD35B6"/>
    <w:rsid w:val="00BD46D0"/>
    <w:rsid w:val="00BD4DAD"/>
    <w:rsid w:val="00BD5A56"/>
    <w:rsid w:val="00BD637D"/>
    <w:rsid w:val="00BD657B"/>
    <w:rsid w:val="00BD687A"/>
    <w:rsid w:val="00BD743B"/>
    <w:rsid w:val="00BD743E"/>
    <w:rsid w:val="00BD756E"/>
    <w:rsid w:val="00BE0137"/>
    <w:rsid w:val="00BE07B2"/>
    <w:rsid w:val="00BE0C53"/>
    <w:rsid w:val="00BE2EF4"/>
    <w:rsid w:val="00BE3B64"/>
    <w:rsid w:val="00BE5516"/>
    <w:rsid w:val="00BE5B8D"/>
    <w:rsid w:val="00BE6C00"/>
    <w:rsid w:val="00BF0E2C"/>
    <w:rsid w:val="00BF1BA3"/>
    <w:rsid w:val="00BF2503"/>
    <w:rsid w:val="00BF2CD6"/>
    <w:rsid w:val="00BF3DD1"/>
    <w:rsid w:val="00BF4628"/>
    <w:rsid w:val="00BF587B"/>
    <w:rsid w:val="00BF648A"/>
    <w:rsid w:val="00BF72B3"/>
    <w:rsid w:val="00C00626"/>
    <w:rsid w:val="00C00BD4"/>
    <w:rsid w:val="00C010FA"/>
    <w:rsid w:val="00C01351"/>
    <w:rsid w:val="00C02048"/>
    <w:rsid w:val="00C026A7"/>
    <w:rsid w:val="00C02826"/>
    <w:rsid w:val="00C02AB1"/>
    <w:rsid w:val="00C02D5B"/>
    <w:rsid w:val="00C04AE1"/>
    <w:rsid w:val="00C04C58"/>
    <w:rsid w:val="00C05A78"/>
    <w:rsid w:val="00C05B54"/>
    <w:rsid w:val="00C05C60"/>
    <w:rsid w:val="00C0630E"/>
    <w:rsid w:val="00C067A6"/>
    <w:rsid w:val="00C11019"/>
    <w:rsid w:val="00C11418"/>
    <w:rsid w:val="00C11E08"/>
    <w:rsid w:val="00C124D3"/>
    <w:rsid w:val="00C131DD"/>
    <w:rsid w:val="00C13215"/>
    <w:rsid w:val="00C14890"/>
    <w:rsid w:val="00C1497F"/>
    <w:rsid w:val="00C15DB6"/>
    <w:rsid w:val="00C16CFD"/>
    <w:rsid w:val="00C170B9"/>
    <w:rsid w:val="00C1761A"/>
    <w:rsid w:val="00C2006B"/>
    <w:rsid w:val="00C21CEE"/>
    <w:rsid w:val="00C24E64"/>
    <w:rsid w:val="00C25062"/>
    <w:rsid w:val="00C25326"/>
    <w:rsid w:val="00C2784B"/>
    <w:rsid w:val="00C27860"/>
    <w:rsid w:val="00C30A39"/>
    <w:rsid w:val="00C30BDC"/>
    <w:rsid w:val="00C312BE"/>
    <w:rsid w:val="00C324AD"/>
    <w:rsid w:val="00C32837"/>
    <w:rsid w:val="00C33667"/>
    <w:rsid w:val="00C36F86"/>
    <w:rsid w:val="00C379E2"/>
    <w:rsid w:val="00C37FBA"/>
    <w:rsid w:val="00C41663"/>
    <w:rsid w:val="00C41B1F"/>
    <w:rsid w:val="00C41B6F"/>
    <w:rsid w:val="00C41EA7"/>
    <w:rsid w:val="00C42BC9"/>
    <w:rsid w:val="00C43775"/>
    <w:rsid w:val="00C46560"/>
    <w:rsid w:val="00C469FD"/>
    <w:rsid w:val="00C46E45"/>
    <w:rsid w:val="00C47463"/>
    <w:rsid w:val="00C50822"/>
    <w:rsid w:val="00C50A21"/>
    <w:rsid w:val="00C50D74"/>
    <w:rsid w:val="00C517E6"/>
    <w:rsid w:val="00C519DC"/>
    <w:rsid w:val="00C5216C"/>
    <w:rsid w:val="00C522B2"/>
    <w:rsid w:val="00C52543"/>
    <w:rsid w:val="00C53490"/>
    <w:rsid w:val="00C53AD2"/>
    <w:rsid w:val="00C5563B"/>
    <w:rsid w:val="00C56267"/>
    <w:rsid w:val="00C56848"/>
    <w:rsid w:val="00C57A91"/>
    <w:rsid w:val="00C57C2C"/>
    <w:rsid w:val="00C57D0F"/>
    <w:rsid w:val="00C60815"/>
    <w:rsid w:val="00C61737"/>
    <w:rsid w:val="00C61F48"/>
    <w:rsid w:val="00C6275D"/>
    <w:rsid w:val="00C628BE"/>
    <w:rsid w:val="00C62B47"/>
    <w:rsid w:val="00C63B40"/>
    <w:rsid w:val="00C63DB1"/>
    <w:rsid w:val="00C64DEA"/>
    <w:rsid w:val="00C64EA2"/>
    <w:rsid w:val="00C66239"/>
    <w:rsid w:val="00C66564"/>
    <w:rsid w:val="00C6676D"/>
    <w:rsid w:val="00C708CB"/>
    <w:rsid w:val="00C71361"/>
    <w:rsid w:val="00C720EE"/>
    <w:rsid w:val="00C726CE"/>
    <w:rsid w:val="00C7327B"/>
    <w:rsid w:val="00C73EAC"/>
    <w:rsid w:val="00C75574"/>
    <w:rsid w:val="00C75AEC"/>
    <w:rsid w:val="00C76348"/>
    <w:rsid w:val="00C763A1"/>
    <w:rsid w:val="00C76928"/>
    <w:rsid w:val="00C76D00"/>
    <w:rsid w:val="00C77EF1"/>
    <w:rsid w:val="00C77FAF"/>
    <w:rsid w:val="00C81453"/>
    <w:rsid w:val="00C86078"/>
    <w:rsid w:val="00C90A96"/>
    <w:rsid w:val="00C917D9"/>
    <w:rsid w:val="00C9196A"/>
    <w:rsid w:val="00C91CBB"/>
    <w:rsid w:val="00C92365"/>
    <w:rsid w:val="00C92710"/>
    <w:rsid w:val="00C92D8C"/>
    <w:rsid w:val="00C9392F"/>
    <w:rsid w:val="00C93B74"/>
    <w:rsid w:val="00C97335"/>
    <w:rsid w:val="00C97845"/>
    <w:rsid w:val="00CA03AC"/>
    <w:rsid w:val="00CA3D27"/>
    <w:rsid w:val="00CA41A7"/>
    <w:rsid w:val="00CA439D"/>
    <w:rsid w:val="00CA4597"/>
    <w:rsid w:val="00CA4CB5"/>
    <w:rsid w:val="00CA4E82"/>
    <w:rsid w:val="00CA53A3"/>
    <w:rsid w:val="00CA5811"/>
    <w:rsid w:val="00CA5AB4"/>
    <w:rsid w:val="00CA65E2"/>
    <w:rsid w:val="00CA67CC"/>
    <w:rsid w:val="00CA70C1"/>
    <w:rsid w:val="00CA74B1"/>
    <w:rsid w:val="00CB09B6"/>
    <w:rsid w:val="00CB0E43"/>
    <w:rsid w:val="00CB19FE"/>
    <w:rsid w:val="00CB1CAD"/>
    <w:rsid w:val="00CB2247"/>
    <w:rsid w:val="00CB29FD"/>
    <w:rsid w:val="00CB38C1"/>
    <w:rsid w:val="00CB4DD9"/>
    <w:rsid w:val="00CB5AE6"/>
    <w:rsid w:val="00CC0FEF"/>
    <w:rsid w:val="00CC1080"/>
    <w:rsid w:val="00CC17C1"/>
    <w:rsid w:val="00CC1D34"/>
    <w:rsid w:val="00CC2124"/>
    <w:rsid w:val="00CC2850"/>
    <w:rsid w:val="00CC3CF0"/>
    <w:rsid w:val="00CC3EEB"/>
    <w:rsid w:val="00CC481F"/>
    <w:rsid w:val="00CC48EF"/>
    <w:rsid w:val="00CC563A"/>
    <w:rsid w:val="00CC58B5"/>
    <w:rsid w:val="00CC775F"/>
    <w:rsid w:val="00CC7770"/>
    <w:rsid w:val="00CD05B1"/>
    <w:rsid w:val="00CD2F1B"/>
    <w:rsid w:val="00CD4B6C"/>
    <w:rsid w:val="00CD5754"/>
    <w:rsid w:val="00CD63D0"/>
    <w:rsid w:val="00CD6A43"/>
    <w:rsid w:val="00CD6C3C"/>
    <w:rsid w:val="00CD7980"/>
    <w:rsid w:val="00CD7B74"/>
    <w:rsid w:val="00CE0935"/>
    <w:rsid w:val="00CE0D1E"/>
    <w:rsid w:val="00CE268A"/>
    <w:rsid w:val="00CE273D"/>
    <w:rsid w:val="00CE297A"/>
    <w:rsid w:val="00CE35EC"/>
    <w:rsid w:val="00CE5C61"/>
    <w:rsid w:val="00CE5F9C"/>
    <w:rsid w:val="00CE6B64"/>
    <w:rsid w:val="00CE6F48"/>
    <w:rsid w:val="00CE7847"/>
    <w:rsid w:val="00CF0ED0"/>
    <w:rsid w:val="00CF143B"/>
    <w:rsid w:val="00CF1EC3"/>
    <w:rsid w:val="00CF3E1F"/>
    <w:rsid w:val="00CF472B"/>
    <w:rsid w:val="00CF479D"/>
    <w:rsid w:val="00CF4E02"/>
    <w:rsid w:val="00CF7CA4"/>
    <w:rsid w:val="00CF7D14"/>
    <w:rsid w:val="00D0041D"/>
    <w:rsid w:val="00D02D7E"/>
    <w:rsid w:val="00D039F7"/>
    <w:rsid w:val="00D03F44"/>
    <w:rsid w:val="00D041AC"/>
    <w:rsid w:val="00D04C30"/>
    <w:rsid w:val="00D04EFD"/>
    <w:rsid w:val="00D056D2"/>
    <w:rsid w:val="00D0592E"/>
    <w:rsid w:val="00D06B52"/>
    <w:rsid w:val="00D07100"/>
    <w:rsid w:val="00D07ACC"/>
    <w:rsid w:val="00D10164"/>
    <w:rsid w:val="00D10A75"/>
    <w:rsid w:val="00D11592"/>
    <w:rsid w:val="00D129BE"/>
    <w:rsid w:val="00D1465D"/>
    <w:rsid w:val="00D15296"/>
    <w:rsid w:val="00D15E0A"/>
    <w:rsid w:val="00D15ECE"/>
    <w:rsid w:val="00D16257"/>
    <w:rsid w:val="00D16CA8"/>
    <w:rsid w:val="00D179FE"/>
    <w:rsid w:val="00D17E4A"/>
    <w:rsid w:val="00D200CA"/>
    <w:rsid w:val="00D2093F"/>
    <w:rsid w:val="00D20F5A"/>
    <w:rsid w:val="00D216CA"/>
    <w:rsid w:val="00D21C11"/>
    <w:rsid w:val="00D21F90"/>
    <w:rsid w:val="00D221D6"/>
    <w:rsid w:val="00D23B71"/>
    <w:rsid w:val="00D24712"/>
    <w:rsid w:val="00D25925"/>
    <w:rsid w:val="00D2654B"/>
    <w:rsid w:val="00D26F9C"/>
    <w:rsid w:val="00D30325"/>
    <w:rsid w:val="00D304D0"/>
    <w:rsid w:val="00D305CA"/>
    <w:rsid w:val="00D31C22"/>
    <w:rsid w:val="00D31DB6"/>
    <w:rsid w:val="00D31DD9"/>
    <w:rsid w:val="00D320E8"/>
    <w:rsid w:val="00D332B6"/>
    <w:rsid w:val="00D334C9"/>
    <w:rsid w:val="00D335E8"/>
    <w:rsid w:val="00D33A7E"/>
    <w:rsid w:val="00D340D9"/>
    <w:rsid w:val="00D364F3"/>
    <w:rsid w:val="00D366CE"/>
    <w:rsid w:val="00D36FF1"/>
    <w:rsid w:val="00D373D4"/>
    <w:rsid w:val="00D377A0"/>
    <w:rsid w:val="00D37BFD"/>
    <w:rsid w:val="00D40A92"/>
    <w:rsid w:val="00D40D1F"/>
    <w:rsid w:val="00D4293A"/>
    <w:rsid w:val="00D429AB"/>
    <w:rsid w:val="00D43B89"/>
    <w:rsid w:val="00D446E1"/>
    <w:rsid w:val="00D44877"/>
    <w:rsid w:val="00D44E9A"/>
    <w:rsid w:val="00D44F30"/>
    <w:rsid w:val="00D46069"/>
    <w:rsid w:val="00D468A4"/>
    <w:rsid w:val="00D47871"/>
    <w:rsid w:val="00D515A2"/>
    <w:rsid w:val="00D522EE"/>
    <w:rsid w:val="00D523E3"/>
    <w:rsid w:val="00D53AC8"/>
    <w:rsid w:val="00D54560"/>
    <w:rsid w:val="00D54C32"/>
    <w:rsid w:val="00D5505F"/>
    <w:rsid w:val="00D55641"/>
    <w:rsid w:val="00D56418"/>
    <w:rsid w:val="00D5677D"/>
    <w:rsid w:val="00D56C57"/>
    <w:rsid w:val="00D57238"/>
    <w:rsid w:val="00D577FD"/>
    <w:rsid w:val="00D57E37"/>
    <w:rsid w:val="00D608E1"/>
    <w:rsid w:val="00D61791"/>
    <w:rsid w:val="00D63F07"/>
    <w:rsid w:val="00D641EC"/>
    <w:rsid w:val="00D65043"/>
    <w:rsid w:val="00D658EF"/>
    <w:rsid w:val="00D65B99"/>
    <w:rsid w:val="00D6713A"/>
    <w:rsid w:val="00D67A4B"/>
    <w:rsid w:val="00D70373"/>
    <w:rsid w:val="00D71617"/>
    <w:rsid w:val="00D731DC"/>
    <w:rsid w:val="00D73310"/>
    <w:rsid w:val="00D73D8B"/>
    <w:rsid w:val="00D7400F"/>
    <w:rsid w:val="00D74C48"/>
    <w:rsid w:val="00D74D83"/>
    <w:rsid w:val="00D77A33"/>
    <w:rsid w:val="00D806EE"/>
    <w:rsid w:val="00D80F56"/>
    <w:rsid w:val="00D8232F"/>
    <w:rsid w:val="00D82658"/>
    <w:rsid w:val="00D82AC8"/>
    <w:rsid w:val="00D83864"/>
    <w:rsid w:val="00D8438F"/>
    <w:rsid w:val="00D843E3"/>
    <w:rsid w:val="00D84DD8"/>
    <w:rsid w:val="00D8527D"/>
    <w:rsid w:val="00D8629A"/>
    <w:rsid w:val="00D865C7"/>
    <w:rsid w:val="00D87673"/>
    <w:rsid w:val="00D91D1C"/>
    <w:rsid w:val="00D93844"/>
    <w:rsid w:val="00D94BE7"/>
    <w:rsid w:val="00D9587B"/>
    <w:rsid w:val="00D97448"/>
    <w:rsid w:val="00D97759"/>
    <w:rsid w:val="00D979CC"/>
    <w:rsid w:val="00D97A5D"/>
    <w:rsid w:val="00DA0CF2"/>
    <w:rsid w:val="00DA1962"/>
    <w:rsid w:val="00DA1EF4"/>
    <w:rsid w:val="00DA24B4"/>
    <w:rsid w:val="00DA2B41"/>
    <w:rsid w:val="00DA3501"/>
    <w:rsid w:val="00DA3DB6"/>
    <w:rsid w:val="00DA3E1D"/>
    <w:rsid w:val="00DA4EBE"/>
    <w:rsid w:val="00DA5883"/>
    <w:rsid w:val="00DB234B"/>
    <w:rsid w:val="00DB24D9"/>
    <w:rsid w:val="00DB33DA"/>
    <w:rsid w:val="00DB4118"/>
    <w:rsid w:val="00DB4790"/>
    <w:rsid w:val="00DB4D27"/>
    <w:rsid w:val="00DB600C"/>
    <w:rsid w:val="00DB60AB"/>
    <w:rsid w:val="00DB6632"/>
    <w:rsid w:val="00DB7351"/>
    <w:rsid w:val="00DC09B7"/>
    <w:rsid w:val="00DC106B"/>
    <w:rsid w:val="00DC1635"/>
    <w:rsid w:val="00DC1823"/>
    <w:rsid w:val="00DC1C57"/>
    <w:rsid w:val="00DC3A37"/>
    <w:rsid w:val="00DC5F58"/>
    <w:rsid w:val="00DC64B4"/>
    <w:rsid w:val="00DC6D9E"/>
    <w:rsid w:val="00DC78F2"/>
    <w:rsid w:val="00DC7CAE"/>
    <w:rsid w:val="00DD0185"/>
    <w:rsid w:val="00DD01E9"/>
    <w:rsid w:val="00DD089F"/>
    <w:rsid w:val="00DD0AA0"/>
    <w:rsid w:val="00DD0FDE"/>
    <w:rsid w:val="00DD19D5"/>
    <w:rsid w:val="00DD2944"/>
    <w:rsid w:val="00DD3019"/>
    <w:rsid w:val="00DD3EB3"/>
    <w:rsid w:val="00DD44E1"/>
    <w:rsid w:val="00DD53F8"/>
    <w:rsid w:val="00DD62D0"/>
    <w:rsid w:val="00DD65C0"/>
    <w:rsid w:val="00DE2C50"/>
    <w:rsid w:val="00DE386B"/>
    <w:rsid w:val="00DE3EEA"/>
    <w:rsid w:val="00DE496D"/>
    <w:rsid w:val="00DE5CC1"/>
    <w:rsid w:val="00DE5E73"/>
    <w:rsid w:val="00DE6824"/>
    <w:rsid w:val="00DE72C6"/>
    <w:rsid w:val="00DF042C"/>
    <w:rsid w:val="00DF0F06"/>
    <w:rsid w:val="00DF1413"/>
    <w:rsid w:val="00DF37DE"/>
    <w:rsid w:val="00DF4B6A"/>
    <w:rsid w:val="00DF5618"/>
    <w:rsid w:val="00DF5679"/>
    <w:rsid w:val="00DF5E57"/>
    <w:rsid w:val="00DF71F7"/>
    <w:rsid w:val="00DF7293"/>
    <w:rsid w:val="00DF78C1"/>
    <w:rsid w:val="00DF7D77"/>
    <w:rsid w:val="00E000AA"/>
    <w:rsid w:val="00E000FF"/>
    <w:rsid w:val="00E00868"/>
    <w:rsid w:val="00E00FF0"/>
    <w:rsid w:val="00E03E1E"/>
    <w:rsid w:val="00E046D5"/>
    <w:rsid w:val="00E059D3"/>
    <w:rsid w:val="00E07292"/>
    <w:rsid w:val="00E1120C"/>
    <w:rsid w:val="00E122DB"/>
    <w:rsid w:val="00E12953"/>
    <w:rsid w:val="00E13279"/>
    <w:rsid w:val="00E133E4"/>
    <w:rsid w:val="00E1493A"/>
    <w:rsid w:val="00E15480"/>
    <w:rsid w:val="00E15C46"/>
    <w:rsid w:val="00E21018"/>
    <w:rsid w:val="00E2213A"/>
    <w:rsid w:val="00E22717"/>
    <w:rsid w:val="00E22CF8"/>
    <w:rsid w:val="00E23855"/>
    <w:rsid w:val="00E23D66"/>
    <w:rsid w:val="00E24493"/>
    <w:rsid w:val="00E26107"/>
    <w:rsid w:val="00E2664A"/>
    <w:rsid w:val="00E26C78"/>
    <w:rsid w:val="00E2708C"/>
    <w:rsid w:val="00E27E80"/>
    <w:rsid w:val="00E31180"/>
    <w:rsid w:val="00E32939"/>
    <w:rsid w:val="00E33579"/>
    <w:rsid w:val="00E33753"/>
    <w:rsid w:val="00E339B5"/>
    <w:rsid w:val="00E33A41"/>
    <w:rsid w:val="00E349D9"/>
    <w:rsid w:val="00E35822"/>
    <w:rsid w:val="00E35B28"/>
    <w:rsid w:val="00E36123"/>
    <w:rsid w:val="00E36452"/>
    <w:rsid w:val="00E36979"/>
    <w:rsid w:val="00E373AF"/>
    <w:rsid w:val="00E37936"/>
    <w:rsid w:val="00E40B34"/>
    <w:rsid w:val="00E41EA8"/>
    <w:rsid w:val="00E4457A"/>
    <w:rsid w:val="00E44E1D"/>
    <w:rsid w:val="00E453B4"/>
    <w:rsid w:val="00E454EE"/>
    <w:rsid w:val="00E464E3"/>
    <w:rsid w:val="00E4763C"/>
    <w:rsid w:val="00E512C4"/>
    <w:rsid w:val="00E51379"/>
    <w:rsid w:val="00E51A06"/>
    <w:rsid w:val="00E52181"/>
    <w:rsid w:val="00E53758"/>
    <w:rsid w:val="00E53B09"/>
    <w:rsid w:val="00E54CAF"/>
    <w:rsid w:val="00E56F41"/>
    <w:rsid w:val="00E56FE5"/>
    <w:rsid w:val="00E608CB"/>
    <w:rsid w:val="00E60A94"/>
    <w:rsid w:val="00E60BC8"/>
    <w:rsid w:val="00E62708"/>
    <w:rsid w:val="00E63A75"/>
    <w:rsid w:val="00E6488A"/>
    <w:rsid w:val="00E650F5"/>
    <w:rsid w:val="00E658C9"/>
    <w:rsid w:val="00E662F7"/>
    <w:rsid w:val="00E66F28"/>
    <w:rsid w:val="00E673C5"/>
    <w:rsid w:val="00E67ECB"/>
    <w:rsid w:val="00E67ED9"/>
    <w:rsid w:val="00E706E5"/>
    <w:rsid w:val="00E70BAB"/>
    <w:rsid w:val="00E71C36"/>
    <w:rsid w:val="00E738CC"/>
    <w:rsid w:val="00E741C6"/>
    <w:rsid w:val="00E745A9"/>
    <w:rsid w:val="00E75058"/>
    <w:rsid w:val="00E75595"/>
    <w:rsid w:val="00E75653"/>
    <w:rsid w:val="00E75675"/>
    <w:rsid w:val="00E7682D"/>
    <w:rsid w:val="00E76CAD"/>
    <w:rsid w:val="00E802B6"/>
    <w:rsid w:val="00E8051C"/>
    <w:rsid w:val="00E80A82"/>
    <w:rsid w:val="00E81CBC"/>
    <w:rsid w:val="00E81D62"/>
    <w:rsid w:val="00E81DCB"/>
    <w:rsid w:val="00E826C1"/>
    <w:rsid w:val="00E8569B"/>
    <w:rsid w:val="00E86B71"/>
    <w:rsid w:val="00E8737A"/>
    <w:rsid w:val="00E87644"/>
    <w:rsid w:val="00E876AD"/>
    <w:rsid w:val="00E90053"/>
    <w:rsid w:val="00E90204"/>
    <w:rsid w:val="00E902FC"/>
    <w:rsid w:val="00E929E6"/>
    <w:rsid w:val="00E92E73"/>
    <w:rsid w:val="00E94287"/>
    <w:rsid w:val="00E943E6"/>
    <w:rsid w:val="00E948CF"/>
    <w:rsid w:val="00E9536D"/>
    <w:rsid w:val="00E9594A"/>
    <w:rsid w:val="00EA1430"/>
    <w:rsid w:val="00EA1D8D"/>
    <w:rsid w:val="00EA4918"/>
    <w:rsid w:val="00EA667A"/>
    <w:rsid w:val="00EA66DF"/>
    <w:rsid w:val="00EA7B2F"/>
    <w:rsid w:val="00EA7DE7"/>
    <w:rsid w:val="00EB0E69"/>
    <w:rsid w:val="00EB1613"/>
    <w:rsid w:val="00EB316C"/>
    <w:rsid w:val="00EB3B20"/>
    <w:rsid w:val="00EB5753"/>
    <w:rsid w:val="00EB57CB"/>
    <w:rsid w:val="00EB6E71"/>
    <w:rsid w:val="00EC02AE"/>
    <w:rsid w:val="00EC07C6"/>
    <w:rsid w:val="00EC1680"/>
    <w:rsid w:val="00EC16CB"/>
    <w:rsid w:val="00EC1905"/>
    <w:rsid w:val="00EC1E38"/>
    <w:rsid w:val="00EC3343"/>
    <w:rsid w:val="00EC3FD5"/>
    <w:rsid w:val="00EC51CB"/>
    <w:rsid w:val="00EC52F2"/>
    <w:rsid w:val="00EC5539"/>
    <w:rsid w:val="00EC6096"/>
    <w:rsid w:val="00EC72FC"/>
    <w:rsid w:val="00EC79D4"/>
    <w:rsid w:val="00EC7C99"/>
    <w:rsid w:val="00ED01DF"/>
    <w:rsid w:val="00ED0852"/>
    <w:rsid w:val="00ED24B6"/>
    <w:rsid w:val="00ED25D6"/>
    <w:rsid w:val="00ED28B9"/>
    <w:rsid w:val="00ED2C7C"/>
    <w:rsid w:val="00ED4032"/>
    <w:rsid w:val="00ED41BB"/>
    <w:rsid w:val="00ED4951"/>
    <w:rsid w:val="00ED6194"/>
    <w:rsid w:val="00ED703A"/>
    <w:rsid w:val="00ED7327"/>
    <w:rsid w:val="00ED74A3"/>
    <w:rsid w:val="00ED760C"/>
    <w:rsid w:val="00ED7E22"/>
    <w:rsid w:val="00EE1F26"/>
    <w:rsid w:val="00EE294C"/>
    <w:rsid w:val="00EE3140"/>
    <w:rsid w:val="00EE479A"/>
    <w:rsid w:val="00EE49E2"/>
    <w:rsid w:val="00EE4BCF"/>
    <w:rsid w:val="00EE4FC2"/>
    <w:rsid w:val="00EE5F7D"/>
    <w:rsid w:val="00EE7276"/>
    <w:rsid w:val="00EE7F04"/>
    <w:rsid w:val="00EF0C03"/>
    <w:rsid w:val="00EF221A"/>
    <w:rsid w:val="00EF2691"/>
    <w:rsid w:val="00EF2967"/>
    <w:rsid w:val="00EF2D2C"/>
    <w:rsid w:val="00EF372D"/>
    <w:rsid w:val="00EF4F28"/>
    <w:rsid w:val="00EF5F28"/>
    <w:rsid w:val="00EF6F3C"/>
    <w:rsid w:val="00EF748D"/>
    <w:rsid w:val="00F004AC"/>
    <w:rsid w:val="00F0054E"/>
    <w:rsid w:val="00F00A90"/>
    <w:rsid w:val="00F00E7C"/>
    <w:rsid w:val="00F01312"/>
    <w:rsid w:val="00F02BF7"/>
    <w:rsid w:val="00F02C08"/>
    <w:rsid w:val="00F02C9A"/>
    <w:rsid w:val="00F03D2F"/>
    <w:rsid w:val="00F04743"/>
    <w:rsid w:val="00F04EB0"/>
    <w:rsid w:val="00F054DA"/>
    <w:rsid w:val="00F07A6A"/>
    <w:rsid w:val="00F07F37"/>
    <w:rsid w:val="00F10AA1"/>
    <w:rsid w:val="00F1192C"/>
    <w:rsid w:val="00F11B40"/>
    <w:rsid w:val="00F11DFF"/>
    <w:rsid w:val="00F11F86"/>
    <w:rsid w:val="00F14391"/>
    <w:rsid w:val="00F15AB2"/>
    <w:rsid w:val="00F1605F"/>
    <w:rsid w:val="00F167B1"/>
    <w:rsid w:val="00F200AA"/>
    <w:rsid w:val="00F2012D"/>
    <w:rsid w:val="00F201C4"/>
    <w:rsid w:val="00F20680"/>
    <w:rsid w:val="00F20842"/>
    <w:rsid w:val="00F22268"/>
    <w:rsid w:val="00F227C0"/>
    <w:rsid w:val="00F22E1E"/>
    <w:rsid w:val="00F2333E"/>
    <w:rsid w:val="00F23FF0"/>
    <w:rsid w:val="00F23FFA"/>
    <w:rsid w:val="00F259E2"/>
    <w:rsid w:val="00F26313"/>
    <w:rsid w:val="00F2653C"/>
    <w:rsid w:val="00F26935"/>
    <w:rsid w:val="00F319AB"/>
    <w:rsid w:val="00F31F5A"/>
    <w:rsid w:val="00F330F2"/>
    <w:rsid w:val="00F33109"/>
    <w:rsid w:val="00F35D72"/>
    <w:rsid w:val="00F364E8"/>
    <w:rsid w:val="00F365F6"/>
    <w:rsid w:val="00F37902"/>
    <w:rsid w:val="00F40124"/>
    <w:rsid w:val="00F403CC"/>
    <w:rsid w:val="00F40561"/>
    <w:rsid w:val="00F4074F"/>
    <w:rsid w:val="00F4163C"/>
    <w:rsid w:val="00F43BCF"/>
    <w:rsid w:val="00F440CA"/>
    <w:rsid w:val="00F44673"/>
    <w:rsid w:val="00F460A4"/>
    <w:rsid w:val="00F460A9"/>
    <w:rsid w:val="00F46E53"/>
    <w:rsid w:val="00F5142B"/>
    <w:rsid w:val="00F51F47"/>
    <w:rsid w:val="00F52855"/>
    <w:rsid w:val="00F53308"/>
    <w:rsid w:val="00F53F52"/>
    <w:rsid w:val="00F5500B"/>
    <w:rsid w:val="00F5592F"/>
    <w:rsid w:val="00F56037"/>
    <w:rsid w:val="00F56852"/>
    <w:rsid w:val="00F56A2F"/>
    <w:rsid w:val="00F56BE3"/>
    <w:rsid w:val="00F57AC8"/>
    <w:rsid w:val="00F601D5"/>
    <w:rsid w:val="00F6066D"/>
    <w:rsid w:val="00F6162A"/>
    <w:rsid w:val="00F61B2A"/>
    <w:rsid w:val="00F6282F"/>
    <w:rsid w:val="00F62F2D"/>
    <w:rsid w:val="00F636DF"/>
    <w:rsid w:val="00F63817"/>
    <w:rsid w:val="00F63A22"/>
    <w:rsid w:val="00F63A9B"/>
    <w:rsid w:val="00F64102"/>
    <w:rsid w:val="00F649E5"/>
    <w:rsid w:val="00F660DB"/>
    <w:rsid w:val="00F6635D"/>
    <w:rsid w:val="00F674B9"/>
    <w:rsid w:val="00F71123"/>
    <w:rsid w:val="00F732BC"/>
    <w:rsid w:val="00F7338E"/>
    <w:rsid w:val="00F73784"/>
    <w:rsid w:val="00F73A31"/>
    <w:rsid w:val="00F73C33"/>
    <w:rsid w:val="00F7460F"/>
    <w:rsid w:val="00F75184"/>
    <w:rsid w:val="00F75911"/>
    <w:rsid w:val="00F7726F"/>
    <w:rsid w:val="00F77D2E"/>
    <w:rsid w:val="00F8105E"/>
    <w:rsid w:val="00F8178B"/>
    <w:rsid w:val="00F837B1"/>
    <w:rsid w:val="00F83FC8"/>
    <w:rsid w:val="00F8518A"/>
    <w:rsid w:val="00F8649A"/>
    <w:rsid w:val="00F8683B"/>
    <w:rsid w:val="00F86ADF"/>
    <w:rsid w:val="00F87DFF"/>
    <w:rsid w:val="00F900EE"/>
    <w:rsid w:val="00F90569"/>
    <w:rsid w:val="00F90987"/>
    <w:rsid w:val="00F91C60"/>
    <w:rsid w:val="00F921E7"/>
    <w:rsid w:val="00F93E42"/>
    <w:rsid w:val="00F93F7E"/>
    <w:rsid w:val="00F978AB"/>
    <w:rsid w:val="00FA03B5"/>
    <w:rsid w:val="00FA13AC"/>
    <w:rsid w:val="00FA241B"/>
    <w:rsid w:val="00FA31F7"/>
    <w:rsid w:val="00FA3299"/>
    <w:rsid w:val="00FA4B30"/>
    <w:rsid w:val="00FA678F"/>
    <w:rsid w:val="00FA735C"/>
    <w:rsid w:val="00FA74CF"/>
    <w:rsid w:val="00FA77B2"/>
    <w:rsid w:val="00FA79D5"/>
    <w:rsid w:val="00FB0A63"/>
    <w:rsid w:val="00FB0B3B"/>
    <w:rsid w:val="00FB0D17"/>
    <w:rsid w:val="00FB2B84"/>
    <w:rsid w:val="00FB3B75"/>
    <w:rsid w:val="00FB3ECA"/>
    <w:rsid w:val="00FB4000"/>
    <w:rsid w:val="00FB4101"/>
    <w:rsid w:val="00FB4A55"/>
    <w:rsid w:val="00FB5086"/>
    <w:rsid w:val="00FB5AB9"/>
    <w:rsid w:val="00FB6451"/>
    <w:rsid w:val="00FB73C2"/>
    <w:rsid w:val="00FB7BAF"/>
    <w:rsid w:val="00FC01C5"/>
    <w:rsid w:val="00FC1BD8"/>
    <w:rsid w:val="00FC1E28"/>
    <w:rsid w:val="00FC1EC8"/>
    <w:rsid w:val="00FC35FD"/>
    <w:rsid w:val="00FC3ABB"/>
    <w:rsid w:val="00FC4098"/>
    <w:rsid w:val="00FC4AC3"/>
    <w:rsid w:val="00FC5AA8"/>
    <w:rsid w:val="00FC6425"/>
    <w:rsid w:val="00FD136B"/>
    <w:rsid w:val="00FD1427"/>
    <w:rsid w:val="00FD22C6"/>
    <w:rsid w:val="00FD2A8D"/>
    <w:rsid w:val="00FD2D7B"/>
    <w:rsid w:val="00FD2D99"/>
    <w:rsid w:val="00FD4211"/>
    <w:rsid w:val="00FD42A6"/>
    <w:rsid w:val="00FD4800"/>
    <w:rsid w:val="00FD7CCC"/>
    <w:rsid w:val="00FD7FDB"/>
    <w:rsid w:val="00FE0A09"/>
    <w:rsid w:val="00FE13FD"/>
    <w:rsid w:val="00FE1BDC"/>
    <w:rsid w:val="00FE22AF"/>
    <w:rsid w:val="00FE2924"/>
    <w:rsid w:val="00FE2A0F"/>
    <w:rsid w:val="00FE3C90"/>
    <w:rsid w:val="00FE423A"/>
    <w:rsid w:val="00FE4C52"/>
    <w:rsid w:val="00FE5F21"/>
    <w:rsid w:val="00FE6C5C"/>
    <w:rsid w:val="00FE6CCA"/>
    <w:rsid w:val="00FE7E41"/>
    <w:rsid w:val="00FF0F7B"/>
    <w:rsid w:val="00FF10EC"/>
    <w:rsid w:val="00FF2A54"/>
    <w:rsid w:val="00FF3D5A"/>
    <w:rsid w:val="00FF474C"/>
    <w:rsid w:val="00FF54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642EBD"/>
    <w:pPr>
      <w:spacing w:line="360" w:lineRule="auto"/>
      <w:ind w:firstLine="709"/>
      <w:jc w:val="both"/>
    </w:pPr>
    <w:rPr>
      <w:rFonts w:ascii="Times New Roman" w:hAnsi="Times New Roman"/>
      <w:sz w:val="24"/>
    </w:rPr>
  </w:style>
  <w:style w:type="paragraph" w:styleId="10">
    <w:name w:val="heading 1"/>
    <w:basedOn w:val="a4"/>
    <w:next w:val="a4"/>
    <w:link w:val="11"/>
    <w:uiPriority w:val="9"/>
    <w:qFormat/>
    <w:rsid w:val="00DD2944"/>
    <w:pPr>
      <w:keepNext/>
      <w:keepLines/>
      <w:pageBreakBefore/>
      <w:spacing w:after="100" w:afterAutospacing="1"/>
      <w:outlineLvl w:val="0"/>
    </w:pPr>
    <w:rPr>
      <w:rFonts w:eastAsiaTheme="majorEastAsia" w:cstheme="majorBidi"/>
      <w:b/>
      <w:caps/>
      <w:sz w:val="28"/>
      <w:szCs w:val="32"/>
    </w:rPr>
  </w:style>
  <w:style w:type="paragraph" w:styleId="2">
    <w:name w:val="heading 2"/>
    <w:basedOn w:val="10"/>
    <w:next w:val="a4"/>
    <w:link w:val="20"/>
    <w:uiPriority w:val="9"/>
    <w:unhideWhenUsed/>
    <w:qFormat/>
    <w:rsid w:val="00DD2944"/>
    <w:pPr>
      <w:pageBreakBefore w:val="0"/>
      <w:spacing w:before="120" w:after="120" w:afterAutospacing="0"/>
      <w:outlineLvl w:val="1"/>
    </w:pPr>
    <w:rPr>
      <w:caps w:val="0"/>
      <w:sz w:val="26"/>
      <w:szCs w:val="26"/>
    </w:rPr>
  </w:style>
  <w:style w:type="paragraph" w:styleId="3">
    <w:name w:val="heading 3"/>
    <w:basedOn w:val="2"/>
    <w:next w:val="a4"/>
    <w:link w:val="30"/>
    <w:uiPriority w:val="9"/>
    <w:unhideWhenUsed/>
    <w:qFormat/>
    <w:rsid w:val="00DD2944"/>
    <w:pPr>
      <w:spacing w:before="0" w:after="0"/>
      <w:outlineLvl w:val="2"/>
    </w:pPr>
    <w:rPr>
      <w:sz w:val="24"/>
      <w:szCs w:val="24"/>
    </w:rPr>
  </w:style>
  <w:style w:type="paragraph" w:styleId="4">
    <w:name w:val="heading 4"/>
    <w:basedOn w:val="a4"/>
    <w:next w:val="a4"/>
    <w:link w:val="40"/>
    <w:uiPriority w:val="9"/>
    <w:unhideWhenUsed/>
    <w:qFormat/>
    <w:rsid w:val="00DD2944"/>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4"/>
    <w:next w:val="a4"/>
    <w:link w:val="50"/>
    <w:uiPriority w:val="9"/>
    <w:unhideWhenUsed/>
    <w:qFormat/>
    <w:rsid w:val="00DD2944"/>
    <w:pPr>
      <w:keepNext/>
      <w:keepLines/>
      <w:spacing w:before="40"/>
      <w:outlineLvl w:val="4"/>
    </w:pPr>
    <w:rPr>
      <w:rFonts w:asciiTheme="majorHAnsi" w:eastAsiaTheme="majorEastAsia" w:hAnsiTheme="majorHAnsi" w:cstheme="majorBidi"/>
      <w:color w:val="2F5496" w:themeColor="accent1" w:themeShade="BF"/>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8">
    <w:name w:val="А. Абзац"/>
    <w:basedOn w:val="a4"/>
    <w:qFormat/>
    <w:rsid w:val="00DD2944"/>
    <w:pPr>
      <w:ind w:left="4536"/>
    </w:pPr>
  </w:style>
  <w:style w:type="paragraph" w:customStyle="1" w:styleId="a2">
    <w:name w:val="А. Абзац списка"/>
    <w:basedOn w:val="a4"/>
    <w:qFormat/>
    <w:rsid w:val="00DD2944"/>
    <w:pPr>
      <w:numPr>
        <w:numId w:val="1"/>
      </w:numPr>
      <w:tabs>
        <w:tab w:val="num" w:pos="360"/>
      </w:tabs>
      <w:spacing w:before="240"/>
      <w:ind w:left="0" w:firstLine="709"/>
    </w:pPr>
    <w:rPr>
      <w:lang w:val="en-US"/>
    </w:rPr>
  </w:style>
  <w:style w:type="paragraph" w:customStyle="1" w:styleId="a9">
    <w:name w:val="А. Без отступа"/>
    <w:basedOn w:val="a4"/>
    <w:next w:val="a4"/>
    <w:qFormat/>
    <w:rsid w:val="00DD2944"/>
  </w:style>
  <w:style w:type="paragraph" w:customStyle="1" w:styleId="aa">
    <w:name w:val="А. Заголовок таблицы"/>
    <w:basedOn w:val="a4"/>
    <w:next w:val="a4"/>
    <w:qFormat/>
    <w:rsid w:val="00DD2944"/>
    <w:pPr>
      <w:keepNext/>
      <w:keepLines/>
      <w:spacing w:after="120" w:line="240" w:lineRule="atLeast"/>
      <w:jc w:val="center"/>
    </w:pPr>
    <w:rPr>
      <w:b/>
    </w:rPr>
  </w:style>
  <w:style w:type="paragraph" w:customStyle="1" w:styleId="ab">
    <w:name w:val="А. По центру"/>
    <w:basedOn w:val="a9"/>
    <w:next w:val="a4"/>
    <w:qFormat/>
    <w:rsid w:val="00DD2944"/>
    <w:pPr>
      <w:jc w:val="center"/>
    </w:pPr>
  </w:style>
  <w:style w:type="paragraph" w:customStyle="1" w:styleId="a">
    <w:name w:val="А. Подпись к рисунку"/>
    <w:basedOn w:val="a4"/>
    <w:next w:val="a4"/>
    <w:qFormat/>
    <w:rsid w:val="00A4258F"/>
    <w:pPr>
      <w:keepLines/>
      <w:numPr>
        <w:numId w:val="2"/>
      </w:numPr>
      <w:spacing w:after="240" w:line="240" w:lineRule="atLeast"/>
      <w:jc w:val="center"/>
    </w:pPr>
    <w:rPr>
      <w:i/>
    </w:rPr>
  </w:style>
  <w:style w:type="paragraph" w:customStyle="1" w:styleId="ac">
    <w:name w:val="А. Рисунок"/>
    <w:basedOn w:val="a4"/>
    <w:next w:val="a"/>
    <w:qFormat/>
    <w:rsid w:val="00DD2944"/>
    <w:pPr>
      <w:keepNext/>
      <w:keepLines/>
      <w:spacing w:before="240" w:after="120" w:line="240" w:lineRule="atLeast"/>
      <w:jc w:val="center"/>
    </w:pPr>
  </w:style>
  <w:style w:type="paragraph" w:customStyle="1" w:styleId="ad">
    <w:name w:val="А. Содержимое таблицы"/>
    <w:basedOn w:val="aa"/>
    <w:next w:val="a4"/>
    <w:qFormat/>
    <w:rsid w:val="00F51F47"/>
    <w:pPr>
      <w:keepNext w:val="0"/>
      <w:ind w:firstLine="0"/>
      <w:jc w:val="left"/>
    </w:pPr>
    <w:rPr>
      <w:b w:val="0"/>
    </w:rPr>
  </w:style>
  <w:style w:type="paragraph" w:customStyle="1" w:styleId="a0">
    <w:name w:val="А.Подпись к таблице"/>
    <w:basedOn w:val="ad"/>
    <w:next w:val="a4"/>
    <w:qFormat/>
    <w:rsid w:val="001B41B8"/>
    <w:pPr>
      <w:keepNext/>
      <w:numPr>
        <w:numId w:val="3"/>
      </w:numPr>
      <w:jc w:val="right"/>
    </w:pPr>
  </w:style>
  <w:style w:type="paragraph" w:styleId="a3">
    <w:name w:val="Title"/>
    <w:basedOn w:val="a0"/>
    <w:next w:val="a4"/>
    <w:link w:val="ae"/>
    <w:uiPriority w:val="10"/>
    <w:qFormat/>
    <w:rsid w:val="00F63A22"/>
    <w:pPr>
      <w:numPr>
        <w:numId w:val="79"/>
      </w:numPr>
      <w:spacing w:line="240" w:lineRule="auto"/>
      <w:contextualSpacing/>
    </w:pPr>
    <w:rPr>
      <w:rFonts w:eastAsiaTheme="majorEastAsia" w:cstheme="majorBidi"/>
      <w:spacing w:val="-10"/>
      <w:kern w:val="28"/>
      <w:szCs w:val="56"/>
    </w:rPr>
  </w:style>
  <w:style w:type="character" w:customStyle="1" w:styleId="ae">
    <w:name w:val="Название Знак"/>
    <w:basedOn w:val="a5"/>
    <w:link w:val="a3"/>
    <w:uiPriority w:val="10"/>
    <w:rsid w:val="00F63A22"/>
    <w:rPr>
      <w:rFonts w:ascii="Times New Roman" w:eastAsiaTheme="majorEastAsia" w:hAnsi="Times New Roman" w:cstheme="majorBidi"/>
      <w:spacing w:val="-10"/>
      <w:kern w:val="28"/>
      <w:sz w:val="24"/>
      <w:szCs w:val="56"/>
    </w:rPr>
  </w:style>
  <w:style w:type="character" w:customStyle="1" w:styleId="11">
    <w:name w:val="Заголовок 1 Знак"/>
    <w:basedOn w:val="a5"/>
    <w:link w:val="10"/>
    <w:uiPriority w:val="9"/>
    <w:rsid w:val="00DD2944"/>
    <w:rPr>
      <w:rFonts w:ascii="Times New Roman" w:eastAsiaTheme="majorEastAsia" w:hAnsi="Times New Roman" w:cstheme="majorBidi"/>
      <w:b/>
      <w:caps/>
      <w:sz w:val="28"/>
      <w:szCs w:val="32"/>
    </w:rPr>
  </w:style>
  <w:style w:type="character" w:customStyle="1" w:styleId="20">
    <w:name w:val="Заголовок 2 Знак"/>
    <w:basedOn w:val="a5"/>
    <w:link w:val="2"/>
    <w:uiPriority w:val="9"/>
    <w:rsid w:val="00DD2944"/>
    <w:rPr>
      <w:rFonts w:ascii="Times New Roman" w:eastAsiaTheme="majorEastAsia" w:hAnsi="Times New Roman" w:cstheme="majorBidi"/>
      <w:b/>
      <w:sz w:val="26"/>
      <w:szCs w:val="26"/>
    </w:rPr>
  </w:style>
  <w:style w:type="character" w:customStyle="1" w:styleId="30">
    <w:name w:val="Заголовок 3 Знак"/>
    <w:basedOn w:val="a5"/>
    <w:link w:val="3"/>
    <w:uiPriority w:val="9"/>
    <w:rsid w:val="00DD2944"/>
    <w:rPr>
      <w:rFonts w:ascii="Times New Roman" w:eastAsiaTheme="majorEastAsia" w:hAnsi="Times New Roman" w:cstheme="majorBidi"/>
      <w:b/>
      <w:color w:val="000000" w:themeColor="text1"/>
      <w:sz w:val="24"/>
      <w:szCs w:val="24"/>
    </w:rPr>
  </w:style>
  <w:style w:type="character" w:customStyle="1" w:styleId="40">
    <w:name w:val="Заголовок 4 Знак"/>
    <w:basedOn w:val="a5"/>
    <w:link w:val="4"/>
    <w:uiPriority w:val="9"/>
    <w:rsid w:val="00DD2944"/>
    <w:rPr>
      <w:rFonts w:asciiTheme="majorHAnsi" w:eastAsiaTheme="majorEastAsia" w:hAnsiTheme="majorHAnsi" w:cstheme="majorBidi"/>
      <w:i/>
      <w:iCs/>
      <w:color w:val="2F5496" w:themeColor="accent1" w:themeShade="BF"/>
      <w:sz w:val="24"/>
    </w:rPr>
  </w:style>
  <w:style w:type="character" w:customStyle="1" w:styleId="50">
    <w:name w:val="Заголовок 5 Знак"/>
    <w:basedOn w:val="a5"/>
    <w:link w:val="5"/>
    <w:uiPriority w:val="9"/>
    <w:rsid w:val="00DD2944"/>
    <w:rPr>
      <w:rFonts w:asciiTheme="majorHAnsi" w:eastAsiaTheme="majorEastAsia" w:hAnsiTheme="majorHAnsi" w:cstheme="majorBidi"/>
      <w:color w:val="2F5496" w:themeColor="accent1" w:themeShade="BF"/>
      <w:sz w:val="24"/>
    </w:rPr>
  </w:style>
  <w:style w:type="paragraph" w:styleId="af">
    <w:name w:val="Subtitle"/>
    <w:basedOn w:val="a4"/>
    <w:next w:val="a4"/>
    <w:link w:val="af0"/>
    <w:uiPriority w:val="11"/>
    <w:qFormat/>
    <w:rsid w:val="00DD2944"/>
    <w:pPr>
      <w:numPr>
        <w:ilvl w:val="1"/>
      </w:numPr>
      <w:ind w:firstLine="709"/>
    </w:pPr>
    <w:rPr>
      <w:rFonts w:eastAsiaTheme="minorEastAsia"/>
      <w:color w:val="5A5A5A" w:themeColor="text1" w:themeTint="A5"/>
      <w:spacing w:val="15"/>
    </w:rPr>
  </w:style>
  <w:style w:type="character" w:customStyle="1" w:styleId="af0">
    <w:name w:val="Подзаголовок Знак"/>
    <w:basedOn w:val="a5"/>
    <w:link w:val="af"/>
    <w:uiPriority w:val="11"/>
    <w:rsid w:val="00DD2944"/>
    <w:rPr>
      <w:rFonts w:eastAsiaTheme="minorEastAsia"/>
      <w:color w:val="5A5A5A" w:themeColor="text1" w:themeTint="A5"/>
      <w:spacing w:val="15"/>
    </w:rPr>
  </w:style>
  <w:style w:type="table" w:styleId="af1">
    <w:name w:val="Table Grid"/>
    <w:basedOn w:val="a6"/>
    <w:uiPriority w:val="59"/>
    <w:rsid w:val="00DD29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Paragraph"/>
    <w:basedOn w:val="a4"/>
    <w:uiPriority w:val="34"/>
    <w:qFormat/>
    <w:rsid w:val="00901A37"/>
    <w:pPr>
      <w:ind w:left="720"/>
      <w:contextualSpacing/>
    </w:pPr>
  </w:style>
  <w:style w:type="character" w:styleId="af3">
    <w:name w:val="Hyperlink"/>
    <w:basedOn w:val="a5"/>
    <w:uiPriority w:val="99"/>
    <w:unhideWhenUsed/>
    <w:rsid w:val="00901A37"/>
    <w:rPr>
      <w:color w:val="0000FF"/>
      <w:u w:val="single"/>
    </w:rPr>
  </w:style>
  <w:style w:type="character" w:styleId="af4">
    <w:name w:val="Emphasis"/>
    <w:basedOn w:val="a5"/>
    <w:uiPriority w:val="20"/>
    <w:qFormat/>
    <w:rsid w:val="00901A37"/>
    <w:rPr>
      <w:i/>
      <w:iCs/>
    </w:rPr>
  </w:style>
  <w:style w:type="paragraph" w:styleId="af5">
    <w:name w:val="Normal (Web)"/>
    <w:basedOn w:val="a4"/>
    <w:uiPriority w:val="99"/>
    <w:unhideWhenUsed/>
    <w:rsid w:val="00901A37"/>
    <w:pPr>
      <w:spacing w:before="100" w:beforeAutospacing="1" w:after="100" w:afterAutospacing="1" w:line="240" w:lineRule="auto"/>
    </w:pPr>
    <w:rPr>
      <w:rFonts w:eastAsia="Times New Roman" w:cs="Times New Roman"/>
      <w:szCs w:val="24"/>
      <w:lang w:eastAsia="ru-RU"/>
    </w:rPr>
  </w:style>
  <w:style w:type="paragraph" w:customStyle="1" w:styleId="af6">
    <w:name w:val="Гнатко заголовок таблицы"/>
    <w:basedOn w:val="a4"/>
    <w:next w:val="af7"/>
    <w:qFormat/>
    <w:rsid w:val="00901A37"/>
    <w:pPr>
      <w:keepNext/>
      <w:keepLines/>
      <w:spacing w:after="120" w:line="240" w:lineRule="atLeast"/>
      <w:ind w:firstLine="0"/>
      <w:jc w:val="center"/>
    </w:pPr>
    <w:rPr>
      <w:b/>
      <w:color w:val="000000" w:themeColor="text1"/>
    </w:rPr>
  </w:style>
  <w:style w:type="paragraph" w:customStyle="1" w:styleId="af7">
    <w:name w:val="Гнатко содержимое таблицы"/>
    <w:basedOn w:val="af6"/>
    <w:next w:val="a4"/>
    <w:qFormat/>
    <w:rsid w:val="00901A37"/>
    <w:pPr>
      <w:keepNext w:val="0"/>
      <w:jc w:val="left"/>
    </w:pPr>
    <w:rPr>
      <w:b w:val="0"/>
    </w:rPr>
  </w:style>
  <w:style w:type="paragraph" w:styleId="af8">
    <w:name w:val="footnote text"/>
    <w:basedOn w:val="a4"/>
    <w:link w:val="af9"/>
    <w:uiPriority w:val="99"/>
    <w:semiHidden/>
    <w:unhideWhenUsed/>
    <w:rsid w:val="00901A37"/>
    <w:pPr>
      <w:spacing w:after="0" w:line="240" w:lineRule="auto"/>
      <w:ind w:firstLine="0"/>
    </w:pPr>
    <w:rPr>
      <w:rFonts w:asciiTheme="minorHAnsi" w:hAnsiTheme="minorHAnsi"/>
      <w:sz w:val="20"/>
      <w:szCs w:val="20"/>
    </w:rPr>
  </w:style>
  <w:style w:type="character" w:customStyle="1" w:styleId="af9">
    <w:name w:val="Текст сноски Знак"/>
    <w:basedOn w:val="a5"/>
    <w:link w:val="af8"/>
    <w:uiPriority w:val="99"/>
    <w:semiHidden/>
    <w:rsid w:val="00901A37"/>
    <w:rPr>
      <w:sz w:val="20"/>
      <w:szCs w:val="20"/>
    </w:rPr>
  </w:style>
  <w:style w:type="character" w:styleId="afa">
    <w:name w:val="footnote reference"/>
    <w:basedOn w:val="a5"/>
    <w:uiPriority w:val="99"/>
    <w:semiHidden/>
    <w:unhideWhenUsed/>
    <w:rsid w:val="00901A37"/>
    <w:rPr>
      <w:vertAlign w:val="superscript"/>
    </w:rPr>
  </w:style>
  <w:style w:type="paragraph" w:customStyle="1" w:styleId="a1">
    <w:name w:val="А. Подпись к диаграмме"/>
    <w:basedOn w:val="a0"/>
    <w:qFormat/>
    <w:rsid w:val="00901A37"/>
    <w:pPr>
      <w:numPr>
        <w:numId w:val="4"/>
      </w:numPr>
      <w:spacing w:after="160"/>
    </w:pPr>
  </w:style>
  <w:style w:type="character" w:customStyle="1" w:styleId="12">
    <w:name w:val="Гиперссылка1"/>
    <w:basedOn w:val="a5"/>
    <w:uiPriority w:val="99"/>
    <w:semiHidden/>
    <w:unhideWhenUsed/>
    <w:rsid w:val="00ED7327"/>
    <w:rPr>
      <w:color w:val="0563C1"/>
      <w:u w:val="single"/>
    </w:rPr>
  </w:style>
  <w:style w:type="paragraph" w:customStyle="1" w:styleId="13">
    <w:name w:val="Текст сноски1"/>
    <w:basedOn w:val="a4"/>
    <w:next w:val="af8"/>
    <w:uiPriority w:val="99"/>
    <w:semiHidden/>
    <w:unhideWhenUsed/>
    <w:rsid w:val="00ED7327"/>
    <w:pPr>
      <w:spacing w:after="0" w:line="240" w:lineRule="auto"/>
    </w:pPr>
    <w:rPr>
      <w:rFonts w:eastAsia="Calibri" w:cs="Times New Roman"/>
      <w:color w:val="000000"/>
      <w:sz w:val="20"/>
      <w:szCs w:val="20"/>
    </w:rPr>
  </w:style>
  <w:style w:type="character" w:customStyle="1" w:styleId="14">
    <w:name w:val="Неразрешенное упоминание1"/>
    <w:basedOn w:val="a5"/>
    <w:uiPriority w:val="99"/>
    <w:semiHidden/>
    <w:unhideWhenUsed/>
    <w:rsid w:val="00786EE8"/>
    <w:rPr>
      <w:color w:val="605E5C"/>
      <w:shd w:val="clear" w:color="auto" w:fill="E1DFDD"/>
    </w:rPr>
  </w:style>
  <w:style w:type="character" w:styleId="afb">
    <w:name w:val="FollowedHyperlink"/>
    <w:basedOn w:val="a5"/>
    <w:uiPriority w:val="99"/>
    <w:semiHidden/>
    <w:unhideWhenUsed/>
    <w:rsid w:val="00786EE8"/>
    <w:rPr>
      <w:color w:val="954F72" w:themeColor="followedHyperlink"/>
      <w:u w:val="single"/>
    </w:rPr>
  </w:style>
  <w:style w:type="paragraph" w:styleId="afc">
    <w:name w:val="TOC Heading"/>
    <w:basedOn w:val="10"/>
    <w:next w:val="a4"/>
    <w:uiPriority w:val="39"/>
    <w:unhideWhenUsed/>
    <w:qFormat/>
    <w:rsid w:val="00965ECC"/>
    <w:pPr>
      <w:pageBreakBefore w:val="0"/>
      <w:spacing w:before="240" w:after="0" w:afterAutospacing="0" w:line="259" w:lineRule="auto"/>
      <w:ind w:firstLine="0"/>
      <w:outlineLvl w:val="9"/>
    </w:pPr>
    <w:rPr>
      <w:rFonts w:asciiTheme="majorHAnsi" w:hAnsiTheme="majorHAnsi"/>
      <w:b w:val="0"/>
      <w:caps w:val="0"/>
      <w:color w:val="2F5496" w:themeColor="accent1" w:themeShade="BF"/>
      <w:sz w:val="32"/>
      <w:lang w:eastAsia="ru-RU"/>
    </w:rPr>
  </w:style>
  <w:style w:type="paragraph" w:styleId="21">
    <w:name w:val="toc 2"/>
    <w:basedOn w:val="a4"/>
    <w:next w:val="a4"/>
    <w:autoRedefine/>
    <w:uiPriority w:val="39"/>
    <w:unhideWhenUsed/>
    <w:rsid w:val="00965ECC"/>
    <w:pPr>
      <w:spacing w:after="100"/>
      <w:ind w:left="240"/>
    </w:pPr>
  </w:style>
  <w:style w:type="paragraph" w:styleId="15">
    <w:name w:val="toc 1"/>
    <w:basedOn w:val="a4"/>
    <w:next w:val="a4"/>
    <w:autoRedefine/>
    <w:uiPriority w:val="39"/>
    <w:unhideWhenUsed/>
    <w:rsid w:val="006671F4"/>
    <w:pPr>
      <w:tabs>
        <w:tab w:val="right" w:leader="dot" w:pos="9345"/>
      </w:tabs>
      <w:spacing w:after="100"/>
    </w:pPr>
    <w:rPr>
      <w:rFonts w:eastAsia="Calibri"/>
      <w:noProof/>
    </w:rPr>
  </w:style>
  <w:style w:type="paragraph" w:styleId="31">
    <w:name w:val="toc 3"/>
    <w:basedOn w:val="a4"/>
    <w:next w:val="a4"/>
    <w:autoRedefine/>
    <w:uiPriority w:val="39"/>
    <w:unhideWhenUsed/>
    <w:rsid w:val="00965ECC"/>
    <w:pPr>
      <w:spacing w:after="100"/>
      <w:ind w:left="480"/>
    </w:pPr>
  </w:style>
  <w:style w:type="paragraph" w:styleId="afd">
    <w:name w:val="header"/>
    <w:basedOn w:val="a4"/>
    <w:link w:val="afe"/>
    <w:uiPriority w:val="99"/>
    <w:unhideWhenUsed/>
    <w:rsid w:val="00736AC6"/>
    <w:pPr>
      <w:tabs>
        <w:tab w:val="center" w:pos="4677"/>
        <w:tab w:val="right" w:pos="9355"/>
      </w:tabs>
      <w:spacing w:after="0" w:line="240" w:lineRule="auto"/>
    </w:pPr>
  </w:style>
  <w:style w:type="character" w:customStyle="1" w:styleId="afe">
    <w:name w:val="Верхний колонтитул Знак"/>
    <w:basedOn w:val="a5"/>
    <w:link w:val="afd"/>
    <w:uiPriority w:val="99"/>
    <w:rsid w:val="00736AC6"/>
    <w:rPr>
      <w:rFonts w:ascii="Times New Roman" w:hAnsi="Times New Roman"/>
      <w:sz w:val="24"/>
    </w:rPr>
  </w:style>
  <w:style w:type="paragraph" w:styleId="aff">
    <w:name w:val="footer"/>
    <w:basedOn w:val="a4"/>
    <w:link w:val="aff0"/>
    <w:uiPriority w:val="99"/>
    <w:unhideWhenUsed/>
    <w:rsid w:val="00736AC6"/>
    <w:pPr>
      <w:tabs>
        <w:tab w:val="center" w:pos="4677"/>
        <w:tab w:val="right" w:pos="9355"/>
      </w:tabs>
      <w:spacing w:after="0" w:line="240" w:lineRule="auto"/>
    </w:pPr>
  </w:style>
  <w:style w:type="character" w:customStyle="1" w:styleId="aff0">
    <w:name w:val="Нижний колонтитул Знак"/>
    <w:basedOn w:val="a5"/>
    <w:link w:val="aff"/>
    <w:uiPriority w:val="99"/>
    <w:rsid w:val="00736AC6"/>
    <w:rPr>
      <w:rFonts w:ascii="Times New Roman" w:hAnsi="Times New Roman"/>
      <w:sz w:val="24"/>
    </w:rPr>
  </w:style>
  <w:style w:type="paragraph" w:customStyle="1" w:styleId="16">
    <w:name w:val="Обычный1"/>
    <w:rsid w:val="003B4923"/>
    <w:pPr>
      <w:tabs>
        <w:tab w:val="left" w:pos="708"/>
      </w:tabs>
      <w:suppressAutoHyphens/>
      <w:spacing w:after="200" w:line="276" w:lineRule="auto"/>
    </w:pPr>
    <w:rPr>
      <w:rFonts w:ascii="Calibri" w:eastAsia="Calibri" w:hAnsi="Calibri" w:cs="Times New Roman"/>
      <w:color w:val="000000"/>
      <w:sz w:val="24"/>
      <w:szCs w:val="24"/>
    </w:rPr>
  </w:style>
  <w:style w:type="paragraph" w:customStyle="1" w:styleId="1">
    <w:name w:val="Стиль1"/>
    <w:basedOn w:val="a0"/>
    <w:qFormat/>
    <w:rsid w:val="00330EBB"/>
    <w:pPr>
      <w:numPr>
        <w:numId w:val="5"/>
      </w:numPr>
    </w:pPr>
  </w:style>
  <w:style w:type="paragraph" w:customStyle="1" w:styleId="aff1">
    <w:name w:val="Гнатко без отступа"/>
    <w:basedOn w:val="a4"/>
    <w:next w:val="a4"/>
    <w:qFormat/>
    <w:rsid w:val="0079221C"/>
    <w:pPr>
      <w:spacing w:after="0"/>
    </w:pPr>
    <w:rPr>
      <w:color w:val="000000" w:themeColor="text1"/>
    </w:rPr>
  </w:style>
  <w:style w:type="paragraph" w:styleId="aff2">
    <w:name w:val="Balloon Text"/>
    <w:basedOn w:val="a4"/>
    <w:link w:val="aff3"/>
    <w:uiPriority w:val="99"/>
    <w:semiHidden/>
    <w:unhideWhenUsed/>
    <w:rsid w:val="00844F77"/>
    <w:pPr>
      <w:spacing w:after="0" w:line="240" w:lineRule="auto"/>
    </w:pPr>
    <w:rPr>
      <w:rFonts w:ascii="Tahoma" w:hAnsi="Tahoma" w:cs="Tahoma"/>
      <w:sz w:val="16"/>
      <w:szCs w:val="16"/>
    </w:rPr>
  </w:style>
  <w:style w:type="character" w:customStyle="1" w:styleId="aff3">
    <w:name w:val="Текст выноски Знак"/>
    <w:basedOn w:val="a5"/>
    <w:link w:val="aff2"/>
    <w:uiPriority w:val="99"/>
    <w:semiHidden/>
    <w:rsid w:val="00844F77"/>
    <w:rPr>
      <w:rFonts w:ascii="Tahoma" w:hAnsi="Tahoma" w:cs="Tahoma"/>
      <w:sz w:val="16"/>
      <w:szCs w:val="16"/>
    </w:rPr>
  </w:style>
  <w:style w:type="character" w:styleId="aff4">
    <w:name w:val="Placeholder Text"/>
    <w:basedOn w:val="a5"/>
    <w:uiPriority w:val="99"/>
    <w:semiHidden/>
    <w:rsid w:val="003624C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8776">
      <w:bodyDiv w:val="1"/>
      <w:marLeft w:val="0"/>
      <w:marRight w:val="0"/>
      <w:marTop w:val="0"/>
      <w:marBottom w:val="0"/>
      <w:divBdr>
        <w:top w:val="none" w:sz="0" w:space="0" w:color="auto"/>
        <w:left w:val="none" w:sz="0" w:space="0" w:color="auto"/>
        <w:bottom w:val="none" w:sz="0" w:space="0" w:color="auto"/>
        <w:right w:val="none" w:sz="0" w:space="0" w:color="auto"/>
      </w:divBdr>
    </w:div>
    <w:div w:id="15231203">
      <w:bodyDiv w:val="1"/>
      <w:marLeft w:val="0"/>
      <w:marRight w:val="0"/>
      <w:marTop w:val="0"/>
      <w:marBottom w:val="0"/>
      <w:divBdr>
        <w:top w:val="none" w:sz="0" w:space="0" w:color="auto"/>
        <w:left w:val="none" w:sz="0" w:space="0" w:color="auto"/>
        <w:bottom w:val="none" w:sz="0" w:space="0" w:color="auto"/>
        <w:right w:val="none" w:sz="0" w:space="0" w:color="auto"/>
      </w:divBdr>
    </w:div>
    <w:div w:id="18550423">
      <w:bodyDiv w:val="1"/>
      <w:marLeft w:val="0"/>
      <w:marRight w:val="0"/>
      <w:marTop w:val="0"/>
      <w:marBottom w:val="0"/>
      <w:divBdr>
        <w:top w:val="none" w:sz="0" w:space="0" w:color="auto"/>
        <w:left w:val="none" w:sz="0" w:space="0" w:color="auto"/>
        <w:bottom w:val="none" w:sz="0" w:space="0" w:color="auto"/>
        <w:right w:val="none" w:sz="0" w:space="0" w:color="auto"/>
      </w:divBdr>
    </w:div>
    <w:div w:id="26831075">
      <w:bodyDiv w:val="1"/>
      <w:marLeft w:val="0"/>
      <w:marRight w:val="0"/>
      <w:marTop w:val="0"/>
      <w:marBottom w:val="0"/>
      <w:divBdr>
        <w:top w:val="none" w:sz="0" w:space="0" w:color="auto"/>
        <w:left w:val="none" w:sz="0" w:space="0" w:color="auto"/>
        <w:bottom w:val="none" w:sz="0" w:space="0" w:color="auto"/>
        <w:right w:val="none" w:sz="0" w:space="0" w:color="auto"/>
      </w:divBdr>
    </w:div>
    <w:div w:id="45687688">
      <w:bodyDiv w:val="1"/>
      <w:marLeft w:val="0"/>
      <w:marRight w:val="0"/>
      <w:marTop w:val="0"/>
      <w:marBottom w:val="0"/>
      <w:divBdr>
        <w:top w:val="none" w:sz="0" w:space="0" w:color="auto"/>
        <w:left w:val="none" w:sz="0" w:space="0" w:color="auto"/>
        <w:bottom w:val="none" w:sz="0" w:space="0" w:color="auto"/>
        <w:right w:val="none" w:sz="0" w:space="0" w:color="auto"/>
      </w:divBdr>
    </w:div>
    <w:div w:id="52318902">
      <w:bodyDiv w:val="1"/>
      <w:marLeft w:val="0"/>
      <w:marRight w:val="0"/>
      <w:marTop w:val="0"/>
      <w:marBottom w:val="0"/>
      <w:divBdr>
        <w:top w:val="none" w:sz="0" w:space="0" w:color="auto"/>
        <w:left w:val="none" w:sz="0" w:space="0" w:color="auto"/>
        <w:bottom w:val="none" w:sz="0" w:space="0" w:color="auto"/>
        <w:right w:val="none" w:sz="0" w:space="0" w:color="auto"/>
      </w:divBdr>
    </w:div>
    <w:div w:id="88544490">
      <w:bodyDiv w:val="1"/>
      <w:marLeft w:val="0"/>
      <w:marRight w:val="0"/>
      <w:marTop w:val="0"/>
      <w:marBottom w:val="0"/>
      <w:divBdr>
        <w:top w:val="none" w:sz="0" w:space="0" w:color="auto"/>
        <w:left w:val="none" w:sz="0" w:space="0" w:color="auto"/>
        <w:bottom w:val="none" w:sz="0" w:space="0" w:color="auto"/>
        <w:right w:val="none" w:sz="0" w:space="0" w:color="auto"/>
      </w:divBdr>
    </w:div>
    <w:div w:id="90979410">
      <w:bodyDiv w:val="1"/>
      <w:marLeft w:val="0"/>
      <w:marRight w:val="0"/>
      <w:marTop w:val="0"/>
      <w:marBottom w:val="0"/>
      <w:divBdr>
        <w:top w:val="none" w:sz="0" w:space="0" w:color="auto"/>
        <w:left w:val="none" w:sz="0" w:space="0" w:color="auto"/>
        <w:bottom w:val="none" w:sz="0" w:space="0" w:color="auto"/>
        <w:right w:val="none" w:sz="0" w:space="0" w:color="auto"/>
      </w:divBdr>
    </w:div>
    <w:div w:id="106848956">
      <w:bodyDiv w:val="1"/>
      <w:marLeft w:val="0"/>
      <w:marRight w:val="0"/>
      <w:marTop w:val="0"/>
      <w:marBottom w:val="0"/>
      <w:divBdr>
        <w:top w:val="none" w:sz="0" w:space="0" w:color="auto"/>
        <w:left w:val="none" w:sz="0" w:space="0" w:color="auto"/>
        <w:bottom w:val="none" w:sz="0" w:space="0" w:color="auto"/>
        <w:right w:val="none" w:sz="0" w:space="0" w:color="auto"/>
      </w:divBdr>
    </w:div>
    <w:div w:id="137502611">
      <w:bodyDiv w:val="1"/>
      <w:marLeft w:val="0"/>
      <w:marRight w:val="0"/>
      <w:marTop w:val="0"/>
      <w:marBottom w:val="0"/>
      <w:divBdr>
        <w:top w:val="none" w:sz="0" w:space="0" w:color="auto"/>
        <w:left w:val="none" w:sz="0" w:space="0" w:color="auto"/>
        <w:bottom w:val="none" w:sz="0" w:space="0" w:color="auto"/>
        <w:right w:val="none" w:sz="0" w:space="0" w:color="auto"/>
      </w:divBdr>
    </w:div>
    <w:div w:id="144394852">
      <w:bodyDiv w:val="1"/>
      <w:marLeft w:val="0"/>
      <w:marRight w:val="0"/>
      <w:marTop w:val="0"/>
      <w:marBottom w:val="0"/>
      <w:divBdr>
        <w:top w:val="none" w:sz="0" w:space="0" w:color="auto"/>
        <w:left w:val="none" w:sz="0" w:space="0" w:color="auto"/>
        <w:bottom w:val="none" w:sz="0" w:space="0" w:color="auto"/>
        <w:right w:val="none" w:sz="0" w:space="0" w:color="auto"/>
      </w:divBdr>
    </w:div>
    <w:div w:id="151913269">
      <w:bodyDiv w:val="1"/>
      <w:marLeft w:val="0"/>
      <w:marRight w:val="0"/>
      <w:marTop w:val="0"/>
      <w:marBottom w:val="0"/>
      <w:divBdr>
        <w:top w:val="none" w:sz="0" w:space="0" w:color="auto"/>
        <w:left w:val="none" w:sz="0" w:space="0" w:color="auto"/>
        <w:bottom w:val="none" w:sz="0" w:space="0" w:color="auto"/>
        <w:right w:val="none" w:sz="0" w:space="0" w:color="auto"/>
      </w:divBdr>
    </w:div>
    <w:div w:id="156194865">
      <w:bodyDiv w:val="1"/>
      <w:marLeft w:val="0"/>
      <w:marRight w:val="0"/>
      <w:marTop w:val="0"/>
      <w:marBottom w:val="0"/>
      <w:divBdr>
        <w:top w:val="none" w:sz="0" w:space="0" w:color="auto"/>
        <w:left w:val="none" w:sz="0" w:space="0" w:color="auto"/>
        <w:bottom w:val="none" w:sz="0" w:space="0" w:color="auto"/>
        <w:right w:val="none" w:sz="0" w:space="0" w:color="auto"/>
      </w:divBdr>
    </w:div>
    <w:div w:id="159466467">
      <w:bodyDiv w:val="1"/>
      <w:marLeft w:val="0"/>
      <w:marRight w:val="0"/>
      <w:marTop w:val="0"/>
      <w:marBottom w:val="0"/>
      <w:divBdr>
        <w:top w:val="none" w:sz="0" w:space="0" w:color="auto"/>
        <w:left w:val="none" w:sz="0" w:space="0" w:color="auto"/>
        <w:bottom w:val="none" w:sz="0" w:space="0" w:color="auto"/>
        <w:right w:val="none" w:sz="0" w:space="0" w:color="auto"/>
      </w:divBdr>
      <w:divsChild>
        <w:div w:id="485711914">
          <w:marLeft w:val="0"/>
          <w:marRight w:val="0"/>
          <w:marTop w:val="0"/>
          <w:marBottom w:val="0"/>
          <w:divBdr>
            <w:top w:val="none" w:sz="0" w:space="0" w:color="auto"/>
            <w:left w:val="none" w:sz="0" w:space="0" w:color="auto"/>
            <w:bottom w:val="none" w:sz="0" w:space="0" w:color="auto"/>
            <w:right w:val="none" w:sz="0" w:space="0" w:color="auto"/>
          </w:divBdr>
          <w:divsChild>
            <w:div w:id="1004356757">
              <w:marLeft w:val="0"/>
              <w:marRight w:val="0"/>
              <w:marTop w:val="0"/>
              <w:marBottom w:val="0"/>
              <w:divBdr>
                <w:top w:val="none" w:sz="0" w:space="0" w:color="auto"/>
                <w:left w:val="none" w:sz="0" w:space="0" w:color="auto"/>
                <w:bottom w:val="none" w:sz="0" w:space="0" w:color="auto"/>
                <w:right w:val="none" w:sz="0" w:space="0" w:color="auto"/>
              </w:divBdr>
              <w:divsChild>
                <w:div w:id="52779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3921">
          <w:marLeft w:val="0"/>
          <w:marRight w:val="0"/>
          <w:marTop w:val="0"/>
          <w:marBottom w:val="0"/>
          <w:divBdr>
            <w:top w:val="none" w:sz="0" w:space="0" w:color="auto"/>
            <w:left w:val="none" w:sz="0" w:space="0" w:color="auto"/>
            <w:bottom w:val="none" w:sz="0" w:space="0" w:color="auto"/>
            <w:right w:val="none" w:sz="0" w:space="0" w:color="auto"/>
          </w:divBdr>
          <w:divsChild>
            <w:div w:id="31608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1352">
      <w:bodyDiv w:val="1"/>
      <w:marLeft w:val="0"/>
      <w:marRight w:val="0"/>
      <w:marTop w:val="0"/>
      <w:marBottom w:val="0"/>
      <w:divBdr>
        <w:top w:val="none" w:sz="0" w:space="0" w:color="auto"/>
        <w:left w:val="none" w:sz="0" w:space="0" w:color="auto"/>
        <w:bottom w:val="none" w:sz="0" w:space="0" w:color="auto"/>
        <w:right w:val="none" w:sz="0" w:space="0" w:color="auto"/>
      </w:divBdr>
    </w:div>
    <w:div w:id="166285019">
      <w:bodyDiv w:val="1"/>
      <w:marLeft w:val="0"/>
      <w:marRight w:val="0"/>
      <w:marTop w:val="0"/>
      <w:marBottom w:val="0"/>
      <w:divBdr>
        <w:top w:val="none" w:sz="0" w:space="0" w:color="auto"/>
        <w:left w:val="none" w:sz="0" w:space="0" w:color="auto"/>
        <w:bottom w:val="none" w:sz="0" w:space="0" w:color="auto"/>
        <w:right w:val="none" w:sz="0" w:space="0" w:color="auto"/>
      </w:divBdr>
    </w:div>
    <w:div w:id="191847893">
      <w:bodyDiv w:val="1"/>
      <w:marLeft w:val="0"/>
      <w:marRight w:val="0"/>
      <w:marTop w:val="0"/>
      <w:marBottom w:val="0"/>
      <w:divBdr>
        <w:top w:val="none" w:sz="0" w:space="0" w:color="auto"/>
        <w:left w:val="none" w:sz="0" w:space="0" w:color="auto"/>
        <w:bottom w:val="none" w:sz="0" w:space="0" w:color="auto"/>
        <w:right w:val="none" w:sz="0" w:space="0" w:color="auto"/>
      </w:divBdr>
    </w:div>
    <w:div w:id="199316830">
      <w:bodyDiv w:val="1"/>
      <w:marLeft w:val="0"/>
      <w:marRight w:val="0"/>
      <w:marTop w:val="0"/>
      <w:marBottom w:val="0"/>
      <w:divBdr>
        <w:top w:val="none" w:sz="0" w:space="0" w:color="auto"/>
        <w:left w:val="none" w:sz="0" w:space="0" w:color="auto"/>
        <w:bottom w:val="none" w:sz="0" w:space="0" w:color="auto"/>
        <w:right w:val="none" w:sz="0" w:space="0" w:color="auto"/>
      </w:divBdr>
    </w:div>
    <w:div w:id="210265107">
      <w:bodyDiv w:val="1"/>
      <w:marLeft w:val="0"/>
      <w:marRight w:val="0"/>
      <w:marTop w:val="0"/>
      <w:marBottom w:val="0"/>
      <w:divBdr>
        <w:top w:val="none" w:sz="0" w:space="0" w:color="auto"/>
        <w:left w:val="none" w:sz="0" w:space="0" w:color="auto"/>
        <w:bottom w:val="none" w:sz="0" w:space="0" w:color="auto"/>
        <w:right w:val="none" w:sz="0" w:space="0" w:color="auto"/>
      </w:divBdr>
    </w:div>
    <w:div w:id="214199681">
      <w:bodyDiv w:val="1"/>
      <w:marLeft w:val="0"/>
      <w:marRight w:val="0"/>
      <w:marTop w:val="0"/>
      <w:marBottom w:val="0"/>
      <w:divBdr>
        <w:top w:val="none" w:sz="0" w:space="0" w:color="auto"/>
        <w:left w:val="none" w:sz="0" w:space="0" w:color="auto"/>
        <w:bottom w:val="none" w:sz="0" w:space="0" w:color="auto"/>
        <w:right w:val="none" w:sz="0" w:space="0" w:color="auto"/>
      </w:divBdr>
    </w:div>
    <w:div w:id="220092174">
      <w:bodyDiv w:val="1"/>
      <w:marLeft w:val="0"/>
      <w:marRight w:val="0"/>
      <w:marTop w:val="0"/>
      <w:marBottom w:val="0"/>
      <w:divBdr>
        <w:top w:val="none" w:sz="0" w:space="0" w:color="auto"/>
        <w:left w:val="none" w:sz="0" w:space="0" w:color="auto"/>
        <w:bottom w:val="none" w:sz="0" w:space="0" w:color="auto"/>
        <w:right w:val="none" w:sz="0" w:space="0" w:color="auto"/>
      </w:divBdr>
    </w:div>
    <w:div w:id="231158142">
      <w:bodyDiv w:val="1"/>
      <w:marLeft w:val="0"/>
      <w:marRight w:val="0"/>
      <w:marTop w:val="0"/>
      <w:marBottom w:val="0"/>
      <w:divBdr>
        <w:top w:val="none" w:sz="0" w:space="0" w:color="auto"/>
        <w:left w:val="none" w:sz="0" w:space="0" w:color="auto"/>
        <w:bottom w:val="none" w:sz="0" w:space="0" w:color="auto"/>
        <w:right w:val="none" w:sz="0" w:space="0" w:color="auto"/>
      </w:divBdr>
    </w:div>
    <w:div w:id="269550016">
      <w:bodyDiv w:val="1"/>
      <w:marLeft w:val="0"/>
      <w:marRight w:val="0"/>
      <w:marTop w:val="0"/>
      <w:marBottom w:val="0"/>
      <w:divBdr>
        <w:top w:val="none" w:sz="0" w:space="0" w:color="auto"/>
        <w:left w:val="none" w:sz="0" w:space="0" w:color="auto"/>
        <w:bottom w:val="none" w:sz="0" w:space="0" w:color="auto"/>
        <w:right w:val="none" w:sz="0" w:space="0" w:color="auto"/>
      </w:divBdr>
    </w:div>
    <w:div w:id="271590037">
      <w:bodyDiv w:val="1"/>
      <w:marLeft w:val="0"/>
      <w:marRight w:val="0"/>
      <w:marTop w:val="0"/>
      <w:marBottom w:val="0"/>
      <w:divBdr>
        <w:top w:val="none" w:sz="0" w:space="0" w:color="auto"/>
        <w:left w:val="none" w:sz="0" w:space="0" w:color="auto"/>
        <w:bottom w:val="none" w:sz="0" w:space="0" w:color="auto"/>
        <w:right w:val="none" w:sz="0" w:space="0" w:color="auto"/>
      </w:divBdr>
    </w:div>
    <w:div w:id="281890511">
      <w:bodyDiv w:val="1"/>
      <w:marLeft w:val="0"/>
      <w:marRight w:val="0"/>
      <w:marTop w:val="0"/>
      <w:marBottom w:val="0"/>
      <w:divBdr>
        <w:top w:val="none" w:sz="0" w:space="0" w:color="auto"/>
        <w:left w:val="none" w:sz="0" w:space="0" w:color="auto"/>
        <w:bottom w:val="none" w:sz="0" w:space="0" w:color="auto"/>
        <w:right w:val="none" w:sz="0" w:space="0" w:color="auto"/>
      </w:divBdr>
    </w:div>
    <w:div w:id="284389649">
      <w:bodyDiv w:val="1"/>
      <w:marLeft w:val="0"/>
      <w:marRight w:val="0"/>
      <w:marTop w:val="0"/>
      <w:marBottom w:val="0"/>
      <w:divBdr>
        <w:top w:val="none" w:sz="0" w:space="0" w:color="auto"/>
        <w:left w:val="none" w:sz="0" w:space="0" w:color="auto"/>
        <w:bottom w:val="none" w:sz="0" w:space="0" w:color="auto"/>
        <w:right w:val="none" w:sz="0" w:space="0" w:color="auto"/>
      </w:divBdr>
      <w:divsChild>
        <w:div w:id="320240042">
          <w:marLeft w:val="0"/>
          <w:marRight w:val="0"/>
          <w:marTop w:val="375"/>
          <w:marBottom w:val="330"/>
          <w:divBdr>
            <w:top w:val="none" w:sz="0" w:space="0" w:color="auto"/>
            <w:left w:val="none" w:sz="0" w:space="0" w:color="auto"/>
            <w:bottom w:val="none" w:sz="0" w:space="0" w:color="auto"/>
            <w:right w:val="none" w:sz="0" w:space="0" w:color="auto"/>
          </w:divBdr>
          <w:divsChild>
            <w:div w:id="152614104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95333159">
      <w:bodyDiv w:val="1"/>
      <w:marLeft w:val="0"/>
      <w:marRight w:val="0"/>
      <w:marTop w:val="0"/>
      <w:marBottom w:val="0"/>
      <w:divBdr>
        <w:top w:val="none" w:sz="0" w:space="0" w:color="auto"/>
        <w:left w:val="none" w:sz="0" w:space="0" w:color="auto"/>
        <w:bottom w:val="none" w:sz="0" w:space="0" w:color="auto"/>
        <w:right w:val="none" w:sz="0" w:space="0" w:color="auto"/>
      </w:divBdr>
    </w:div>
    <w:div w:id="321589715">
      <w:bodyDiv w:val="1"/>
      <w:marLeft w:val="0"/>
      <w:marRight w:val="0"/>
      <w:marTop w:val="0"/>
      <w:marBottom w:val="0"/>
      <w:divBdr>
        <w:top w:val="none" w:sz="0" w:space="0" w:color="auto"/>
        <w:left w:val="none" w:sz="0" w:space="0" w:color="auto"/>
        <w:bottom w:val="none" w:sz="0" w:space="0" w:color="auto"/>
        <w:right w:val="none" w:sz="0" w:space="0" w:color="auto"/>
      </w:divBdr>
    </w:div>
    <w:div w:id="322468872">
      <w:bodyDiv w:val="1"/>
      <w:marLeft w:val="0"/>
      <w:marRight w:val="0"/>
      <w:marTop w:val="0"/>
      <w:marBottom w:val="0"/>
      <w:divBdr>
        <w:top w:val="none" w:sz="0" w:space="0" w:color="auto"/>
        <w:left w:val="none" w:sz="0" w:space="0" w:color="auto"/>
        <w:bottom w:val="none" w:sz="0" w:space="0" w:color="auto"/>
        <w:right w:val="none" w:sz="0" w:space="0" w:color="auto"/>
      </w:divBdr>
      <w:divsChild>
        <w:div w:id="682363153">
          <w:marLeft w:val="0"/>
          <w:marRight w:val="0"/>
          <w:marTop w:val="0"/>
          <w:marBottom w:val="0"/>
          <w:divBdr>
            <w:top w:val="none" w:sz="0" w:space="0" w:color="auto"/>
            <w:left w:val="none" w:sz="0" w:space="0" w:color="auto"/>
            <w:bottom w:val="none" w:sz="0" w:space="0" w:color="auto"/>
            <w:right w:val="none" w:sz="0" w:space="0" w:color="auto"/>
          </w:divBdr>
        </w:div>
        <w:div w:id="1313020945">
          <w:marLeft w:val="0"/>
          <w:marRight w:val="0"/>
          <w:marTop w:val="0"/>
          <w:marBottom w:val="0"/>
          <w:divBdr>
            <w:top w:val="none" w:sz="0" w:space="0" w:color="auto"/>
            <w:left w:val="none" w:sz="0" w:space="0" w:color="auto"/>
            <w:bottom w:val="none" w:sz="0" w:space="0" w:color="auto"/>
            <w:right w:val="none" w:sz="0" w:space="0" w:color="auto"/>
          </w:divBdr>
        </w:div>
        <w:div w:id="1076324540">
          <w:marLeft w:val="0"/>
          <w:marRight w:val="0"/>
          <w:marTop w:val="0"/>
          <w:marBottom w:val="0"/>
          <w:divBdr>
            <w:top w:val="none" w:sz="0" w:space="0" w:color="auto"/>
            <w:left w:val="none" w:sz="0" w:space="0" w:color="auto"/>
            <w:bottom w:val="none" w:sz="0" w:space="0" w:color="auto"/>
            <w:right w:val="none" w:sz="0" w:space="0" w:color="auto"/>
          </w:divBdr>
        </w:div>
        <w:div w:id="412090812">
          <w:marLeft w:val="0"/>
          <w:marRight w:val="0"/>
          <w:marTop w:val="0"/>
          <w:marBottom w:val="0"/>
          <w:divBdr>
            <w:top w:val="none" w:sz="0" w:space="0" w:color="auto"/>
            <w:left w:val="none" w:sz="0" w:space="0" w:color="auto"/>
            <w:bottom w:val="none" w:sz="0" w:space="0" w:color="auto"/>
            <w:right w:val="none" w:sz="0" w:space="0" w:color="auto"/>
          </w:divBdr>
        </w:div>
      </w:divsChild>
    </w:div>
    <w:div w:id="325522371">
      <w:bodyDiv w:val="1"/>
      <w:marLeft w:val="0"/>
      <w:marRight w:val="0"/>
      <w:marTop w:val="0"/>
      <w:marBottom w:val="0"/>
      <w:divBdr>
        <w:top w:val="none" w:sz="0" w:space="0" w:color="auto"/>
        <w:left w:val="none" w:sz="0" w:space="0" w:color="auto"/>
        <w:bottom w:val="none" w:sz="0" w:space="0" w:color="auto"/>
        <w:right w:val="none" w:sz="0" w:space="0" w:color="auto"/>
      </w:divBdr>
    </w:div>
    <w:div w:id="339310787">
      <w:bodyDiv w:val="1"/>
      <w:marLeft w:val="0"/>
      <w:marRight w:val="0"/>
      <w:marTop w:val="0"/>
      <w:marBottom w:val="0"/>
      <w:divBdr>
        <w:top w:val="none" w:sz="0" w:space="0" w:color="auto"/>
        <w:left w:val="none" w:sz="0" w:space="0" w:color="auto"/>
        <w:bottom w:val="none" w:sz="0" w:space="0" w:color="auto"/>
        <w:right w:val="none" w:sz="0" w:space="0" w:color="auto"/>
      </w:divBdr>
    </w:div>
    <w:div w:id="364140955">
      <w:bodyDiv w:val="1"/>
      <w:marLeft w:val="0"/>
      <w:marRight w:val="0"/>
      <w:marTop w:val="0"/>
      <w:marBottom w:val="0"/>
      <w:divBdr>
        <w:top w:val="none" w:sz="0" w:space="0" w:color="auto"/>
        <w:left w:val="none" w:sz="0" w:space="0" w:color="auto"/>
        <w:bottom w:val="none" w:sz="0" w:space="0" w:color="auto"/>
        <w:right w:val="none" w:sz="0" w:space="0" w:color="auto"/>
      </w:divBdr>
    </w:div>
    <w:div w:id="400568038">
      <w:bodyDiv w:val="1"/>
      <w:marLeft w:val="0"/>
      <w:marRight w:val="0"/>
      <w:marTop w:val="0"/>
      <w:marBottom w:val="0"/>
      <w:divBdr>
        <w:top w:val="none" w:sz="0" w:space="0" w:color="auto"/>
        <w:left w:val="none" w:sz="0" w:space="0" w:color="auto"/>
        <w:bottom w:val="none" w:sz="0" w:space="0" w:color="auto"/>
        <w:right w:val="none" w:sz="0" w:space="0" w:color="auto"/>
      </w:divBdr>
    </w:div>
    <w:div w:id="424963046">
      <w:bodyDiv w:val="1"/>
      <w:marLeft w:val="0"/>
      <w:marRight w:val="0"/>
      <w:marTop w:val="0"/>
      <w:marBottom w:val="0"/>
      <w:divBdr>
        <w:top w:val="none" w:sz="0" w:space="0" w:color="auto"/>
        <w:left w:val="none" w:sz="0" w:space="0" w:color="auto"/>
        <w:bottom w:val="none" w:sz="0" w:space="0" w:color="auto"/>
        <w:right w:val="none" w:sz="0" w:space="0" w:color="auto"/>
      </w:divBdr>
    </w:div>
    <w:div w:id="434130303">
      <w:bodyDiv w:val="1"/>
      <w:marLeft w:val="0"/>
      <w:marRight w:val="0"/>
      <w:marTop w:val="0"/>
      <w:marBottom w:val="0"/>
      <w:divBdr>
        <w:top w:val="none" w:sz="0" w:space="0" w:color="auto"/>
        <w:left w:val="none" w:sz="0" w:space="0" w:color="auto"/>
        <w:bottom w:val="none" w:sz="0" w:space="0" w:color="auto"/>
        <w:right w:val="none" w:sz="0" w:space="0" w:color="auto"/>
      </w:divBdr>
    </w:div>
    <w:div w:id="439957933">
      <w:bodyDiv w:val="1"/>
      <w:marLeft w:val="0"/>
      <w:marRight w:val="0"/>
      <w:marTop w:val="0"/>
      <w:marBottom w:val="0"/>
      <w:divBdr>
        <w:top w:val="none" w:sz="0" w:space="0" w:color="auto"/>
        <w:left w:val="none" w:sz="0" w:space="0" w:color="auto"/>
        <w:bottom w:val="none" w:sz="0" w:space="0" w:color="auto"/>
        <w:right w:val="none" w:sz="0" w:space="0" w:color="auto"/>
      </w:divBdr>
    </w:div>
    <w:div w:id="456872824">
      <w:bodyDiv w:val="1"/>
      <w:marLeft w:val="0"/>
      <w:marRight w:val="0"/>
      <w:marTop w:val="0"/>
      <w:marBottom w:val="0"/>
      <w:divBdr>
        <w:top w:val="none" w:sz="0" w:space="0" w:color="auto"/>
        <w:left w:val="none" w:sz="0" w:space="0" w:color="auto"/>
        <w:bottom w:val="none" w:sz="0" w:space="0" w:color="auto"/>
        <w:right w:val="none" w:sz="0" w:space="0" w:color="auto"/>
      </w:divBdr>
      <w:divsChild>
        <w:div w:id="602805865">
          <w:marLeft w:val="0"/>
          <w:marRight w:val="0"/>
          <w:marTop w:val="0"/>
          <w:marBottom w:val="0"/>
          <w:divBdr>
            <w:top w:val="none" w:sz="0" w:space="0" w:color="auto"/>
            <w:left w:val="none" w:sz="0" w:space="0" w:color="auto"/>
            <w:bottom w:val="none" w:sz="0" w:space="0" w:color="auto"/>
            <w:right w:val="none" w:sz="0" w:space="0" w:color="auto"/>
          </w:divBdr>
        </w:div>
        <w:div w:id="989674274">
          <w:marLeft w:val="0"/>
          <w:marRight w:val="0"/>
          <w:marTop w:val="0"/>
          <w:marBottom w:val="0"/>
          <w:divBdr>
            <w:top w:val="none" w:sz="0" w:space="0" w:color="auto"/>
            <w:left w:val="none" w:sz="0" w:space="0" w:color="auto"/>
            <w:bottom w:val="none" w:sz="0" w:space="0" w:color="auto"/>
            <w:right w:val="none" w:sz="0" w:space="0" w:color="auto"/>
          </w:divBdr>
        </w:div>
      </w:divsChild>
    </w:div>
    <w:div w:id="461119666">
      <w:bodyDiv w:val="1"/>
      <w:marLeft w:val="0"/>
      <w:marRight w:val="0"/>
      <w:marTop w:val="0"/>
      <w:marBottom w:val="0"/>
      <w:divBdr>
        <w:top w:val="none" w:sz="0" w:space="0" w:color="auto"/>
        <w:left w:val="none" w:sz="0" w:space="0" w:color="auto"/>
        <w:bottom w:val="none" w:sz="0" w:space="0" w:color="auto"/>
        <w:right w:val="none" w:sz="0" w:space="0" w:color="auto"/>
      </w:divBdr>
    </w:div>
    <w:div w:id="465511689">
      <w:bodyDiv w:val="1"/>
      <w:marLeft w:val="0"/>
      <w:marRight w:val="0"/>
      <w:marTop w:val="0"/>
      <w:marBottom w:val="0"/>
      <w:divBdr>
        <w:top w:val="none" w:sz="0" w:space="0" w:color="auto"/>
        <w:left w:val="none" w:sz="0" w:space="0" w:color="auto"/>
        <w:bottom w:val="none" w:sz="0" w:space="0" w:color="auto"/>
        <w:right w:val="none" w:sz="0" w:space="0" w:color="auto"/>
      </w:divBdr>
    </w:div>
    <w:div w:id="509372731">
      <w:bodyDiv w:val="1"/>
      <w:marLeft w:val="0"/>
      <w:marRight w:val="0"/>
      <w:marTop w:val="0"/>
      <w:marBottom w:val="0"/>
      <w:divBdr>
        <w:top w:val="none" w:sz="0" w:space="0" w:color="auto"/>
        <w:left w:val="none" w:sz="0" w:space="0" w:color="auto"/>
        <w:bottom w:val="none" w:sz="0" w:space="0" w:color="auto"/>
        <w:right w:val="none" w:sz="0" w:space="0" w:color="auto"/>
      </w:divBdr>
    </w:div>
    <w:div w:id="547301115">
      <w:bodyDiv w:val="1"/>
      <w:marLeft w:val="0"/>
      <w:marRight w:val="0"/>
      <w:marTop w:val="0"/>
      <w:marBottom w:val="0"/>
      <w:divBdr>
        <w:top w:val="none" w:sz="0" w:space="0" w:color="auto"/>
        <w:left w:val="none" w:sz="0" w:space="0" w:color="auto"/>
        <w:bottom w:val="none" w:sz="0" w:space="0" w:color="auto"/>
        <w:right w:val="none" w:sz="0" w:space="0" w:color="auto"/>
      </w:divBdr>
    </w:div>
    <w:div w:id="548877935">
      <w:bodyDiv w:val="1"/>
      <w:marLeft w:val="0"/>
      <w:marRight w:val="0"/>
      <w:marTop w:val="0"/>
      <w:marBottom w:val="0"/>
      <w:divBdr>
        <w:top w:val="none" w:sz="0" w:space="0" w:color="auto"/>
        <w:left w:val="none" w:sz="0" w:space="0" w:color="auto"/>
        <w:bottom w:val="none" w:sz="0" w:space="0" w:color="auto"/>
        <w:right w:val="none" w:sz="0" w:space="0" w:color="auto"/>
      </w:divBdr>
    </w:div>
    <w:div w:id="554700100">
      <w:bodyDiv w:val="1"/>
      <w:marLeft w:val="0"/>
      <w:marRight w:val="0"/>
      <w:marTop w:val="0"/>
      <w:marBottom w:val="0"/>
      <w:divBdr>
        <w:top w:val="none" w:sz="0" w:space="0" w:color="auto"/>
        <w:left w:val="none" w:sz="0" w:space="0" w:color="auto"/>
        <w:bottom w:val="none" w:sz="0" w:space="0" w:color="auto"/>
        <w:right w:val="none" w:sz="0" w:space="0" w:color="auto"/>
      </w:divBdr>
    </w:div>
    <w:div w:id="558592579">
      <w:bodyDiv w:val="1"/>
      <w:marLeft w:val="0"/>
      <w:marRight w:val="0"/>
      <w:marTop w:val="0"/>
      <w:marBottom w:val="0"/>
      <w:divBdr>
        <w:top w:val="none" w:sz="0" w:space="0" w:color="auto"/>
        <w:left w:val="none" w:sz="0" w:space="0" w:color="auto"/>
        <w:bottom w:val="none" w:sz="0" w:space="0" w:color="auto"/>
        <w:right w:val="none" w:sz="0" w:space="0" w:color="auto"/>
      </w:divBdr>
    </w:div>
    <w:div w:id="562104254">
      <w:bodyDiv w:val="1"/>
      <w:marLeft w:val="0"/>
      <w:marRight w:val="0"/>
      <w:marTop w:val="0"/>
      <w:marBottom w:val="0"/>
      <w:divBdr>
        <w:top w:val="none" w:sz="0" w:space="0" w:color="auto"/>
        <w:left w:val="none" w:sz="0" w:space="0" w:color="auto"/>
        <w:bottom w:val="none" w:sz="0" w:space="0" w:color="auto"/>
        <w:right w:val="none" w:sz="0" w:space="0" w:color="auto"/>
      </w:divBdr>
    </w:div>
    <w:div w:id="580406148">
      <w:bodyDiv w:val="1"/>
      <w:marLeft w:val="0"/>
      <w:marRight w:val="0"/>
      <w:marTop w:val="0"/>
      <w:marBottom w:val="0"/>
      <w:divBdr>
        <w:top w:val="none" w:sz="0" w:space="0" w:color="auto"/>
        <w:left w:val="none" w:sz="0" w:space="0" w:color="auto"/>
        <w:bottom w:val="none" w:sz="0" w:space="0" w:color="auto"/>
        <w:right w:val="none" w:sz="0" w:space="0" w:color="auto"/>
      </w:divBdr>
    </w:div>
    <w:div w:id="601571465">
      <w:bodyDiv w:val="1"/>
      <w:marLeft w:val="0"/>
      <w:marRight w:val="0"/>
      <w:marTop w:val="0"/>
      <w:marBottom w:val="0"/>
      <w:divBdr>
        <w:top w:val="none" w:sz="0" w:space="0" w:color="auto"/>
        <w:left w:val="none" w:sz="0" w:space="0" w:color="auto"/>
        <w:bottom w:val="none" w:sz="0" w:space="0" w:color="auto"/>
        <w:right w:val="none" w:sz="0" w:space="0" w:color="auto"/>
      </w:divBdr>
    </w:div>
    <w:div w:id="607935302">
      <w:bodyDiv w:val="1"/>
      <w:marLeft w:val="0"/>
      <w:marRight w:val="0"/>
      <w:marTop w:val="0"/>
      <w:marBottom w:val="0"/>
      <w:divBdr>
        <w:top w:val="none" w:sz="0" w:space="0" w:color="auto"/>
        <w:left w:val="none" w:sz="0" w:space="0" w:color="auto"/>
        <w:bottom w:val="none" w:sz="0" w:space="0" w:color="auto"/>
        <w:right w:val="none" w:sz="0" w:space="0" w:color="auto"/>
      </w:divBdr>
    </w:div>
    <w:div w:id="614362103">
      <w:bodyDiv w:val="1"/>
      <w:marLeft w:val="0"/>
      <w:marRight w:val="0"/>
      <w:marTop w:val="0"/>
      <w:marBottom w:val="0"/>
      <w:divBdr>
        <w:top w:val="none" w:sz="0" w:space="0" w:color="auto"/>
        <w:left w:val="none" w:sz="0" w:space="0" w:color="auto"/>
        <w:bottom w:val="none" w:sz="0" w:space="0" w:color="auto"/>
        <w:right w:val="none" w:sz="0" w:space="0" w:color="auto"/>
      </w:divBdr>
    </w:div>
    <w:div w:id="615253186">
      <w:bodyDiv w:val="1"/>
      <w:marLeft w:val="0"/>
      <w:marRight w:val="0"/>
      <w:marTop w:val="0"/>
      <w:marBottom w:val="0"/>
      <w:divBdr>
        <w:top w:val="none" w:sz="0" w:space="0" w:color="auto"/>
        <w:left w:val="none" w:sz="0" w:space="0" w:color="auto"/>
        <w:bottom w:val="none" w:sz="0" w:space="0" w:color="auto"/>
        <w:right w:val="none" w:sz="0" w:space="0" w:color="auto"/>
      </w:divBdr>
    </w:div>
    <w:div w:id="625350722">
      <w:bodyDiv w:val="1"/>
      <w:marLeft w:val="0"/>
      <w:marRight w:val="0"/>
      <w:marTop w:val="0"/>
      <w:marBottom w:val="0"/>
      <w:divBdr>
        <w:top w:val="none" w:sz="0" w:space="0" w:color="auto"/>
        <w:left w:val="none" w:sz="0" w:space="0" w:color="auto"/>
        <w:bottom w:val="none" w:sz="0" w:space="0" w:color="auto"/>
        <w:right w:val="none" w:sz="0" w:space="0" w:color="auto"/>
      </w:divBdr>
    </w:div>
    <w:div w:id="635449549">
      <w:bodyDiv w:val="1"/>
      <w:marLeft w:val="0"/>
      <w:marRight w:val="0"/>
      <w:marTop w:val="0"/>
      <w:marBottom w:val="0"/>
      <w:divBdr>
        <w:top w:val="none" w:sz="0" w:space="0" w:color="auto"/>
        <w:left w:val="none" w:sz="0" w:space="0" w:color="auto"/>
        <w:bottom w:val="none" w:sz="0" w:space="0" w:color="auto"/>
        <w:right w:val="none" w:sz="0" w:space="0" w:color="auto"/>
      </w:divBdr>
    </w:div>
    <w:div w:id="662129584">
      <w:bodyDiv w:val="1"/>
      <w:marLeft w:val="0"/>
      <w:marRight w:val="0"/>
      <w:marTop w:val="0"/>
      <w:marBottom w:val="0"/>
      <w:divBdr>
        <w:top w:val="none" w:sz="0" w:space="0" w:color="auto"/>
        <w:left w:val="none" w:sz="0" w:space="0" w:color="auto"/>
        <w:bottom w:val="none" w:sz="0" w:space="0" w:color="auto"/>
        <w:right w:val="none" w:sz="0" w:space="0" w:color="auto"/>
      </w:divBdr>
    </w:div>
    <w:div w:id="681131808">
      <w:bodyDiv w:val="1"/>
      <w:marLeft w:val="0"/>
      <w:marRight w:val="0"/>
      <w:marTop w:val="0"/>
      <w:marBottom w:val="0"/>
      <w:divBdr>
        <w:top w:val="none" w:sz="0" w:space="0" w:color="auto"/>
        <w:left w:val="none" w:sz="0" w:space="0" w:color="auto"/>
        <w:bottom w:val="none" w:sz="0" w:space="0" w:color="auto"/>
        <w:right w:val="none" w:sz="0" w:space="0" w:color="auto"/>
      </w:divBdr>
    </w:div>
    <w:div w:id="692264955">
      <w:bodyDiv w:val="1"/>
      <w:marLeft w:val="0"/>
      <w:marRight w:val="0"/>
      <w:marTop w:val="0"/>
      <w:marBottom w:val="0"/>
      <w:divBdr>
        <w:top w:val="none" w:sz="0" w:space="0" w:color="auto"/>
        <w:left w:val="none" w:sz="0" w:space="0" w:color="auto"/>
        <w:bottom w:val="none" w:sz="0" w:space="0" w:color="auto"/>
        <w:right w:val="none" w:sz="0" w:space="0" w:color="auto"/>
      </w:divBdr>
    </w:div>
    <w:div w:id="694042356">
      <w:bodyDiv w:val="1"/>
      <w:marLeft w:val="0"/>
      <w:marRight w:val="0"/>
      <w:marTop w:val="0"/>
      <w:marBottom w:val="0"/>
      <w:divBdr>
        <w:top w:val="none" w:sz="0" w:space="0" w:color="auto"/>
        <w:left w:val="none" w:sz="0" w:space="0" w:color="auto"/>
        <w:bottom w:val="none" w:sz="0" w:space="0" w:color="auto"/>
        <w:right w:val="none" w:sz="0" w:space="0" w:color="auto"/>
      </w:divBdr>
    </w:div>
    <w:div w:id="697513939">
      <w:bodyDiv w:val="1"/>
      <w:marLeft w:val="0"/>
      <w:marRight w:val="0"/>
      <w:marTop w:val="0"/>
      <w:marBottom w:val="0"/>
      <w:divBdr>
        <w:top w:val="none" w:sz="0" w:space="0" w:color="auto"/>
        <w:left w:val="none" w:sz="0" w:space="0" w:color="auto"/>
        <w:bottom w:val="none" w:sz="0" w:space="0" w:color="auto"/>
        <w:right w:val="none" w:sz="0" w:space="0" w:color="auto"/>
      </w:divBdr>
    </w:div>
    <w:div w:id="698896353">
      <w:bodyDiv w:val="1"/>
      <w:marLeft w:val="0"/>
      <w:marRight w:val="0"/>
      <w:marTop w:val="0"/>
      <w:marBottom w:val="0"/>
      <w:divBdr>
        <w:top w:val="none" w:sz="0" w:space="0" w:color="auto"/>
        <w:left w:val="none" w:sz="0" w:space="0" w:color="auto"/>
        <w:bottom w:val="none" w:sz="0" w:space="0" w:color="auto"/>
        <w:right w:val="none" w:sz="0" w:space="0" w:color="auto"/>
      </w:divBdr>
    </w:div>
    <w:div w:id="700521190">
      <w:bodyDiv w:val="1"/>
      <w:marLeft w:val="0"/>
      <w:marRight w:val="0"/>
      <w:marTop w:val="0"/>
      <w:marBottom w:val="0"/>
      <w:divBdr>
        <w:top w:val="none" w:sz="0" w:space="0" w:color="auto"/>
        <w:left w:val="none" w:sz="0" w:space="0" w:color="auto"/>
        <w:bottom w:val="none" w:sz="0" w:space="0" w:color="auto"/>
        <w:right w:val="none" w:sz="0" w:space="0" w:color="auto"/>
      </w:divBdr>
    </w:div>
    <w:div w:id="703750066">
      <w:bodyDiv w:val="1"/>
      <w:marLeft w:val="0"/>
      <w:marRight w:val="0"/>
      <w:marTop w:val="0"/>
      <w:marBottom w:val="0"/>
      <w:divBdr>
        <w:top w:val="none" w:sz="0" w:space="0" w:color="auto"/>
        <w:left w:val="none" w:sz="0" w:space="0" w:color="auto"/>
        <w:bottom w:val="none" w:sz="0" w:space="0" w:color="auto"/>
        <w:right w:val="none" w:sz="0" w:space="0" w:color="auto"/>
      </w:divBdr>
    </w:div>
    <w:div w:id="725421401">
      <w:bodyDiv w:val="1"/>
      <w:marLeft w:val="0"/>
      <w:marRight w:val="0"/>
      <w:marTop w:val="0"/>
      <w:marBottom w:val="0"/>
      <w:divBdr>
        <w:top w:val="none" w:sz="0" w:space="0" w:color="auto"/>
        <w:left w:val="none" w:sz="0" w:space="0" w:color="auto"/>
        <w:bottom w:val="none" w:sz="0" w:space="0" w:color="auto"/>
        <w:right w:val="none" w:sz="0" w:space="0" w:color="auto"/>
      </w:divBdr>
    </w:div>
    <w:div w:id="736702959">
      <w:bodyDiv w:val="1"/>
      <w:marLeft w:val="0"/>
      <w:marRight w:val="0"/>
      <w:marTop w:val="0"/>
      <w:marBottom w:val="0"/>
      <w:divBdr>
        <w:top w:val="none" w:sz="0" w:space="0" w:color="auto"/>
        <w:left w:val="none" w:sz="0" w:space="0" w:color="auto"/>
        <w:bottom w:val="none" w:sz="0" w:space="0" w:color="auto"/>
        <w:right w:val="none" w:sz="0" w:space="0" w:color="auto"/>
      </w:divBdr>
    </w:div>
    <w:div w:id="750273598">
      <w:bodyDiv w:val="1"/>
      <w:marLeft w:val="0"/>
      <w:marRight w:val="0"/>
      <w:marTop w:val="0"/>
      <w:marBottom w:val="0"/>
      <w:divBdr>
        <w:top w:val="none" w:sz="0" w:space="0" w:color="auto"/>
        <w:left w:val="none" w:sz="0" w:space="0" w:color="auto"/>
        <w:bottom w:val="none" w:sz="0" w:space="0" w:color="auto"/>
        <w:right w:val="none" w:sz="0" w:space="0" w:color="auto"/>
      </w:divBdr>
    </w:div>
    <w:div w:id="760833076">
      <w:bodyDiv w:val="1"/>
      <w:marLeft w:val="0"/>
      <w:marRight w:val="0"/>
      <w:marTop w:val="0"/>
      <w:marBottom w:val="0"/>
      <w:divBdr>
        <w:top w:val="none" w:sz="0" w:space="0" w:color="auto"/>
        <w:left w:val="none" w:sz="0" w:space="0" w:color="auto"/>
        <w:bottom w:val="none" w:sz="0" w:space="0" w:color="auto"/>
        <w:right w:val="none" w:sz="0" w:space="0" w:color="auto"/>
      </w:divBdr>
    </w:div>
    <w:div w:id="766970368">
      <w:bodyDiv w:val="1"/>
      <w:marLeft w:val="0"/>
      <w:marRight w:val="0"/>
      <w:marTop w:val="0"/>
      <w:marBottom w:val="0"/>
      <w:divBdr>
        <w:top w:val="none" w:sz="0" w:space="0" w:color="auto"/>
        <w:left w:val="none" w:sz="0" w:space="0" w:color="auto"/>
        <w:bottom w:val="none" w:sz="0" w:space="0" w:color="auto"/>
        <w:right w:val="none" w:sz="0" w:space="0" w:color="auto"/>
      </w:divBdr>
    </w:div>
    <w:div w:id="775253996">
      <w:bodyDiv w:val="1"/>
      <w:marLeft w:val="0"/>
      <w:marRight w:val="0"/>
      <w:marTop w:val="0"/>
      <w:marBottom w:val="0"/>
      <w:divBdr>
        <w:top w:val="none" w:sz="0" w:space="0" w:color="auto"/>
        <w:left w:val="none" w:sz="0" w:space="0" w:color="auto"/>
        <w:bottom w:val="none" w:sz="0" w:space="0" w:color="auto"/>
        <w:right w:val="none" w:sz="0" w:space="0" w:color="auto"/>
      </w:divBdr>
    </w:div>
    <w:div w:id="797718971">
      <w:bodyDiv w:val="1"/>
      <w:marLeft w:val="0"/>
      <w:marRight w:val="0"/>
      <w:marTop w:val="0"/>
      <w:marBottom w:val="0"/>
      <w:divBdr>
        <w:top w:val="none" w:sz="0" w:space="0" w:color="auto"/>
        <w:left w:val="none" w:sz="0" w:space="0" w:color="auto"/>
        <w:bottom w:val="none" w:sz="0" w:space="0" w:color="auto"/>
        <w:right w:val="none" w:sz="0" w:space="0" w:color="auto"/>
      </w:divBdr>
    </w:div>
    <w:div w:id="806512189">
      <w:bodyDiv w:val="1"/>
      <w:marLeft w:val="0"/>
      <w:marRight w:val="0"/>
      <w:marTop w:val="0"/>
      <w:marBottom w:val="0"/>
      <w:divBdr>
        <w:top w:val="none" w:sz="0" w:space="0" w:color="auto"/>
        <w:left w:val="none" w:sz="0" w:space="0" w:color="auto"/>
        <w:bottom w:val="none" w:sz="0" w:space="0" w:color="auto"/>
        <w:right w:val="none" w:sz="0" w:space="0" w:color="auto"/>
      </w:divBdr>
    </w:div>
    <w:div w:id="810905888">
      <w:bodyDiv w:val="1"/>
      <w:marLeft w:val="0"/>
      <w:marRight w:val="0"/>
      <w:marTop w:val="0"/>
      <w:marBottom w:val="0"/>
      <w:divBdr>
        <w:top w:val="none" w:sz="0" w:space="0" w:color="auto"/>
        <w:left w:val="none" w:sz="0" w:space="0" w:color="auto"/>
        <w:bottom w:val="none" w:sz="0" w:space="0" w:color="auto"/>
        <w:right w:val="none" w:sz="0" w:space="0" w:color="auto"/>
      </w:divBdr>
    </w:div>
    <w:div w:id="814949691">
      <w:bodyDiv w:val="1"/>
      <w:marLeft w:val="0"/>
      <w:marRight w:val="0"/>
      <w:marTop w:val="0"/>
      <w:marBottom w:val="0"/>
      <w:divBdr>
        <w:top w:val="none" w:sz="0" w:space="0" w:color="auto"/>
        <w:left w:val="none" w:sz="0" w:space="0" w:color="auto"/>
        <w:bottom w:val="none" w:sz="0" w:space="0" w:color="auto"/>
        <w:right w:val="none" w:sz="0" w:space="0" w:color="auto"/>
      </w:divBdr>
    </w:div>
    <w:div w:id="832070306">
      <w:bodyDiv w:val="1"/>
      <w:marLeft w:val="0"/>
      <w:marRight w:val="0"/>
      <w:marTop w:val="0"/>
      <w:marBottom w:val="0"/>
      <w:divBdr>
        <w:top w:val="none" w:sz="0" w:space="0" w:color="auto"/>
        <w:left w:val="none" w:sz="0" w:space="0" w:color="auto"/>
        <w:bottom w:val="none" w:sz="0" w:space="0" w:color="auto"/>
        <w:right w:val="none" w:sz="0" w:space="0" w:color="auto"/>
      </w:divBdr>
    </w:div>
    <w:div w:id="832794687">
      <w:bodyDiv w:val="1"/>
      <w:marLeft w:val="0"/>
      <w:marRight w:val="0"/>
      <w:marTop w:val="0"/>
      <w:marBottom w:val="0"/>
      <w:divBdr>
        <w:top w:val="none" w:sz="0" w:space="0" w:color="auto"/>
        <w:left w:val="none" w:sz="0" w:space="0" w:color="auto"/>
        <w:bottom w:val="none" w:sz="0" w:space="0" w:color="auto"/>
        <w:right w:val="none" w:sz="0" w:space="0" w:color="auto"/>
      </w:divBdr>
      <w:divsChild>
        <w:div w:id="1884632518">
          <w:marLeft w:val="0"/>
          <w:marRight w:val="0"/>
          <w:marTop w:val="0"/>
          <w:marBottom w:val="600"/>
          <w:divBdr>
            <w:top w:val="none" w:sz="0" w:space="0" w:color="auto"/>
            <w:left w:val="none" w:sz="0" w:space="0" w:color="auto"/>
            <w:bottom w:val="none" w:sz="0" w:space="0" w:color="auto"/>
            <w:right w:val="none" w:sz="0" w:space="0" w:color="auto"/>
          </w:divBdr>
        </w:div>
        <w:div w:id="170486596">
          <w:marLeft w:val="0"/>
          <w:marRight w:val="0"/>
          <w:marTop w:val="0"/>
          <w:marBottom w:val="360"/>
          <w:divBdr>
            <w:top w:val="none" w:sz="0" w:space="0" w:color="auto"/>
            <w:left w:val="none" w:sz="0" w:space="0" w:color="auto"/>
            <w:bottom w:val="none" w:sz="0" w:space="0" w:color="auto"/>
            <w:right w:val="none" w:sz="0" w:space="0" w:color="auto"/>
          </w:divBdr>
          <w:divsChild>
            <w:div w:id="20640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005857">
      <w:bodyDiv w:val="1"/>
      <w:marLeft w:val="0"/>
      <w:marRight w:val="0"/>
      <w:marTop w:val="0"/>
      <w:marBottom w:val="0"/>
      <w:divBdr>
        <w:top w:val="none" w:sz="0" w:space="0" w:color="auto"/>
        <w:left w:val="none" w:sz="0" w:space="0" w:color="auto"/>
        <w:bottom w:val="none" w:sz="0" w:space="0" w:color="auto"/>
        <w:right w:val="none" w:sz="0" w:space="0" w:color="auto"/>
      </w:divBdr>
      <w:divsChild>
        <w:div w:id="1004212798">
          <w:marLeft w:val="0"/>
          <w:marRight w:val="0"/>
          <w:marTop w:val="0"/>
          <w:marBottom w:val="0"/>
          <w:divBdr>
            <w:top w:val="none" w:sz="0" w:space="0" w:color="auto"/>
            <w:left w:val="none" w:sz="0" w:space="0" w:color="auto"/>
            <w:bottom w:val="none" w:sz="0" w:space="0" w:color="auto"/>
            <w:right w:val="none" w:sz="0" w:space="0" w:color="auto"/>
          </w:divBdr>
        </w:div>
        <w:div w:id="1462309430">
          <w:marLeft w:val="0"/>
          <w:marRight w:val="0"/>
          <w:marTop w:val="0"/>
          <w:marBottom w:val="0"/>
          <w:divBdr>
            <w:top w:val="none" w:sz="0" w:space="0" w:color="auto"/>
            <w:left w:val="none" w:sz="0" w:space="0" w:color="auto"/>
            <w:bottom w:val="none" w:sz="0" w:space="0" w:color="auto"/>
            <w:right w:val="none" w:sz="0" w:space="0" w:color="auto"/>
          </w:divBdr>
        </w:div>
      </w:divsChild>
    </w:div>
    <w:div w:id="847670878">
      <w:bodyDiv w:val="1"/>
      <w:marLeft w:val="0"/>
      <w:marRight w:val="0"/>
      <w:marTop w:val="0"/>
      <w:marBottom w:val="0"/>
      <w:divBdr>
        <w:top w:val="none" w:sz="0" w:space="0" w:color="auto"/>
        <w:left w:val="none" w:sz="0" w:space="0" w:color="auto"/>
        <w:bottom w:val="none" w:sz="0" w:space="0" w:color="auto"/>
        <w:right w:val="none" w:sz="0" w:space="0" w:color="auto"/>
      </w:divBdr>
    </w:div>
    <w:div w:id="849216480">
      <w:bodyDiv w:val="1"/>
      <w:marLeft w:val="0"/>
      <w:marRight w:val="0"/>
      <w:marTop w:val="0"/>
      <w:marBottom w:val="0"/>
      <w:divBdr>
        <w:top w:val="none" w:sz="0" w:space="0" w:color="auto"/>
        <w:left w:val="none" w:sz="0" w:space="0" w:color="auto"/>
        <w:bottom w:val="none" w:sz="0" w:space="0" w:color="auto"/>
        <w:right w:val="none" w:sz="0" w:space="0" w:color="auto"/>
      </w:divBdr>
    </w:div>
    <w:div w:id="855928120">
      <w:bodyDiv w:val="1"/>
      <w:marLeft w:val="0"/>
      <w:marRight w:val="0"/>
      <w:marTop w:val="0"/>
      <w:marBottom w:val="0"/>
      <w:divBdr>
        <w:top w:val="none" w:sz="0" w:space="0" w:color="auto"/>
        <w:left w:val="none" w:sz="0" w:space="0" w:color="auto"/>
        <w:bottom w:val="none" w:sz="0" w:space="0" w:color="auto"/>
        <w:right w:val="none" w:sz="0" w:space="0" w:color="auto"/>
      </w:divBdr>
    </w:div>
    <w:div w:id="856113254">
      <w:bodyDiv w:val="1"/>
      <w:marLeft w:val="0"/>
      <w:marRight w:val="0"/>
      <w:marTop w:val="0"/>
      <w:marBottom w:val="0"/>
      <w:divBdr>
        <w:top w:val="none" w:sz="0" w:space="0" w:color="auto"/>
        <w:left w:val="none" w:sz="0" w:space="0" w:color="auto"/>
        <w:bottom w:val="none" w:sz="0" w:space="0" w:color="auto"/>
        <w:right w:val="none" w:sz="0" w:space="0" w:color="auto"/>
      </w:divBdr>
    </w:div>
    <w:div w:id="870143403">
      <w:bodyDiv w:val="1"/>
      <w:marLeft w:val="0"/>
      <w:marRight w:val="0"/>
      <w:marTop w:val="0"/>
      <w:marBottom w:val="0"/>
      <w:divBdr>
        <w:top w:val="none" w:sz="0" w:space="0" w:color="auto"/>
        <w:left w:val="none" w:sz="0" w:space="0" w:color="auto"/>
        <w:bottom w:val="none" w:sz="0" w:space="0" w:color="auto"/>
        <w:right w:val="none" w:sz="0" w:space="0" w:color="auto"/>
      </w:divBdr>
      <w:divsChild>
        <w:div w:id="1452284411">
          <w:marLeft w:val="0"/>
          <w:marRight w:val="0"/>
          <w:marTop w:val="192"/>
          <w:marBottom w:val="0"/>
          <w:divBdr>
            <w:top w:val="none" w:sz="0" w:space="0" w:color="auto"/>
            <w:left w:val="none" w:sz="0" w:space="0" w:color="auto"/>
            <w:bottom w:val="none" w:sz="0" w:space="0" w:color="auto"/>
            <w:right w:val="none" w:sz="0" w:space="0" w:color="auto"/>
          </w:divBdr>
        </w:div>
        <w:div w:id="894895067">
          <w:marLeft w:val="0"/>
          <w:marRight w:val="0"/>
          <w:marTop w:val="0"/>
          <w:marBottom w:val="0"/>
          <w:divBdr>
            <w:top w:val="none" w:sz="0" w:space="0" w:color="auto"/>
            <w:left w:val="none" w:sz="0" w:space="0" w:color="auto"/>
            <w:bottom w:val="none" w:sz="0" w:space="0" w:color="auto"/>
            <w:right w:val="none" w:sz="0" w:space="0" w:color="auto"/>
          </w:divBdr>
          <w:divsChild>
            <w:div w:id="795679750">
              <w:marLeft w:val="0"/>
              <w:marRight w:val="0"/>
              <w:marTop w:val="192"/>
              <w:marBottom w:val="0"/>
              <w:divBdr>
                <w:top w:val="none" w:sz="0" w:space="0" w:color="auto"/>
                <w:left w:val="none" w:sz="0" w:space="0" w:color="auto"/>
                <w:bottom w:val="none" w:sz="0" w:space="0" w:color="auto"/>
                <w:right w:val="none" w:sz="0" w:space="0" w:color="auto"/>
              </w:divBdr>
            </w:div>
          </w:divsChild>
        </w:div>
        <w:div w:id="1862355192">
          <w:marLeft w:val="0"/>
          <w:marRight w:val="0"/>
          <w:marTop w:val="0"/>
          <w:marBottom w:val="0"/>
          <w:divBdr>
            <w:top w:val="none" w:sz="0" w:space="0" w:color="auto"/>
            <w:left w:val="none" w:sz="0" w:space="0" w:color="auto"/>
            <w:bottom w:val="none" w:sz="0" w:space="0" w:color="auto"/>
            <w:right w:val="none" w:sz="0" w:space="0" w:color="auto"/>
          </w:divBdr>
        </w:div>
        <w:div w:id="1830246711">
          <w:marLeft w:val="0"/>
          <w:marRight w:val="0"/>
          <w:marTop w:val="192"/>
          <w:marBottom w:val="0"/>
          <w:divBdr>
            <w:top w:val="none" w:sz="0" w:space="0" w:color="auto"/>
            <w:left w:val="none" w:sz="0" w:space="0" w:color="auto"/>
            <w:bottom w:val="none" w:sz="0" w:space="0" w:color="auto"/>
            <w:right w:val="none" w:sz="0" w:space="0" w:color="auto"/>
          </w:divBdr>
        </w:div>
        <w:div w:id="1074358160">
          <w:marLeft w:val="0"/>
          <w:marRight w:val="0"/>
          <w:marTop w:val="0"/>
          <w:marBottom w:val="0"/>
          <w:divBdr>
            <w:top w:val="none" w:sz="0" w:space="0" w:color="auto"/>
            <w:left w:val="none" w:sz="0" w:space="0" w:color="auto"/>
            <w:bottom w:val="none" w:sz="0" w:space="0" w:color="auto"/>
            <w:right w:val="none" w:sz="0" w:space="0" w:color="auto"/>
          </w:divBdr>
          <w:divsChild>
            <w:div w:id="927269443">
              <w:marLeft w:val="0"/>
              <w:marRight w:val="0"/>
              <w:marTop w:val="192"/>
              <w:marBottom w:val="0"/>
              <w:divBdr>
                <w:top w:val="none" w:sz="0" w:space="0" w:color="auto"/>
                <w:left w:val="none" w:sz="0" w:space="0" w:color="auto"/>
                <w:bottom w:val="none" w:sz="0" w:space="0" w:color="auto"/>
                <w:right w:val="none" w:sz="0" w:space="0" w:color="auto"/>
              </w:divBdr>
            </w:div>
          </w:divsChild>
        </w:div>
        <w:div w:id="520705154">
          <w:marLeft w:val="0"/>
          <w:marRight w:val="0"/>
          <w:marTop w:val="0"/>
          <w:marBottom w:val="0"/>
          <w:divBdr>
            <w:top w:val="none" w:sz="0" w:space="0" w:color="auto"/>
            <w:left w:val="none" w:sz="0" w:space="0" w:color="auto"/>
            <w:bottom w:val="none" w:sz="0" w:space="0" w:color="auto"/>
            <w:right w:val="none" w:sz="0" w:space="0" w:color="auto"/>
          </w:divBdr>
        </w:div>
        <w:div w:id="849024916">
          <w:marLeft w:val="0"/>
          <w:marRight w:val="0"/>
          <w:marTop w:val="192"/>
          <w:marBottom w:val="0"/>
          <w:divBdr>
            <w:top w:val="none" w:sz="0" w:space="0" w:color="auto"/>
            <w:left w:val="none" w:sz="0" w:space="0" w:color="auto"/>
            <w:bottom w:val="none" w:sz="0" w:space="0" w:color="auto"/>
            <w:right w:val="none" w:sz="0" w:space="0" w:color="auto"/>
          </w:divBdr>
        </w:div>
        <w:div w:id="214396640">
          <w:marLeft w:val="0"/>
          <w:marRight w:val="0"/>
          <w:marTop w:val="192"/>
          <w:marBottom w:val="0"/>
          <w:divBdr>
            <w:top w:val="none" w:sz="0" w:space="0" w:color="auto"/>
            <w:left w:val="none" w:sz="0" w:space="0" w:color="auto"/>
            <w:bottom w:val="none" w:sz="0" w:space="0" w:color="auto"/>
            <w:right w:val="none" w:sz="0" w:space="0" w:color="auto"/>
          </w:divBdr>
        </w:div>
        <w:div w:id="417795468">
          <w:marLeft w:val="0"/>
          <w:marRight w:val="0"/>
          <w:marTop w:val="0"/>
          <w:marBottom w:val="0"/>
          <w:divBdr>
            <w:top w:val="none" w:sz="0" w:space="0" w:color="auto"/>
            <w:left w:val="none" w:sz="0" w:space="0" w:color="auto"/>
            <w:bottom w:val="none" w:sz="0" w:space="0" w:color="auto"/>
            <w:right w:val="none" w:sz="0" w:space="0" w:color="auto"/>
          </w:divBdr>
          <w:divsChild>
            <w:div w:id="558053267">
              <w:marLeft w:val="0"/>
              <w:marRight w:val="0"/>
              <w:marTop w:val="192"/>
              <w:marBottom w:val="0"/>
              <w:divBdr>
                <w:top w:val="none" w:sz="0" w:space="0" w:color="auto"/>
                <w:left w:val="none" w:sz="0" w:space="0" w:color="auto"/>
                <w:bottom w:val="none" w:sz="0" w:space="0" w:color="auto"/>
                <w:right w:val="none" w:sz="0" w:space="0" w:color="auto"/>
              </w:divBdr>
            </w:div>
          </w:divsChild>
        </w:div>
        <w:div w:id="1154376949">
          <w:marLeft w:val="0"/>
          <w:marRight w:val="0"/>
          <w:marTop w:val="0"/>
          <w:marBottom w:val="0"/>
          <w:divBdr>
            <w:top w:val="none" w:sz="0" w:space="0" w:color="auto"/>
            <w:left w:val="none" w:sz="0" w:space="0" w:color="auto"/>
            <w:bottom w:val="none" w:sz="0" w:space="0" w:color="auto"/>
            <w:right w:val="none" w:sz="0" w:space="0" w:color="auto"/>
          </w:divBdr>
        </w:div>
        <w:div w:id="1063214278">
          <w:marLeft w:val="0"/>
          <w:marRight w:val="0"/>
          <w:marTop w:val="192"/>
          <w:marBottom w:val="0"/>
          <w:divBdr>
            <w:top w:val="none" w:sz="0" w:space="0" w:color="auto"/>
            <w:left w:val="none" w:sz="0" w:space="0" w:color="auto"/>
            <w:bottom w:val="none" w:sz="0" w:space="0" w:color="auto"/>
            <w:right w:val="none" w:sz="0" w:space="0" w:color="auto"/>
          </w:divBdr>
        </w:div>
      </w:divsChild>
    </w:div>
    <w:div w:id="876085441">
      <w:bodyDiv w:val="1"/>
      <w:marLeft w:val="0"/>
      <w:marRight w:val="0"/>
      <w:marTop w:val="0"/>
      <w:marBottom w:val="0"/>
      <w:divBdr>
        <w:top w:val="none" w:sz="0" w:space="0" w:color="auto"/>
        <w:left w:val="none" w:sz="0" w:space="0" w:color="auto"/>
        <w:bottom w:val="none" w:sz="0" w:space="0" w:color="auto"/>
        <w:right w:val="none" w:sz="0" w:space="0" w:color="auto"/>
      </w:divBdr>
    </w:div>
    <w:div w:id="882211578">
      <w:bodyDiv w:val="1"/>
      <w:marLeft w:val="0"/>
      <w:marRight w:val="0"/>
      <w:marTop w:val="0"/>
      <w:marBottom w:val="0"/>
      <w:divBdr>
        <w:top w:val="none" w:sz="0" w:space="0" w:color="auto"/>
        <w:left w:val="none" w:sz="0" w:space="0" w:color="auto"/>
        <w:bottom w:val="none" w:sz="0" w:space="0" w:color="auto"/>
        <w:right w:val="none" w:sz="0" w:space="0" w:color="auto"/>
      </w:divBdr>
    </w:div>
    <w:div w:id="894004502">
      <w:bodyDiv w:val="1"/>
      <w:marLeft w:val="0"/>
      <w:marRight w:val="0"/>
      <w:marTop w:val="0"/>
      <w:marBottom w:val="0"/>
      <w:divBdr>
        <w:top w:val="none" w:sz="0" w:space="0" w:color="auto"/>
        <w:left w:val="none" w:sz="0" w:space="0" w:color="auto"/>
        <w:bottom w:val="none" w:sz="0" w:space="0" w:color="auto"/>
        <w:right w:val="none" w:sz="0" w:space="0" w:color="auto"/>
      </w:divBdr>
      <w:divsChild>
        <w:div w:id="846098964">
          <w:marLeft w:val="0"/>
          <w:marRight w:val="0"/>
          <w:marTop w:val="192"/>
          <w:marBottom w:val="0"/>
          <w:divBdr>
            <w:top w:val="none" w:sz="0" w:space="0" w:color="auto"/>
            <w:left w:val="none" w:sz="0" w:space="0" w:color="auto"/>
            <w:bottom w:val="none" w:sz="0" w:space="0" w:color="auto"/>
            <w:right w:val="none" w:sz="0" w:space="0" w:color="auto"/>
          </w:divBdr>
        </w:div>
        <w:div w:id="1074399446">
          <w:marLeft w:val="0"/>
          <w:marRight w:val="0"/>
          <w:marTop w:val="0"/>
          <w:marBottom w:val="0"/>
          <w:divBdr>
            <w:top w:val="none" w:sz="0" w:space="0" w:color="auto"/>
            <w:left w:val="none" w:sz="0" w:space="0" w:color="auto"/>
            <w:bottom w:val="none" w:sz="0" w:space="0" w:color="auto"/>
            <w:right w:val="none" w:sz="0" w:space="0" w:color="auto"/>
          </w:divBdr>
          <w:divsChild>
            <w:div w:id="642003222">
              <w:marLeft w:val="0"/>
              <w:marRight w:val="0"/>
              <w:marTop w:val="192"/>
              <w:marBottom w:val="0"/>
              <w:divBdr>
                <w:top w:val="none" w:sz="0" w:space="0" w:color="auto"/>
                <w:left w:val="none" w:sz="0" w:space="0" w:color="auto"/>
                <w:bottom w:val="none" w:sz="0" w:space="0" w:color="auto"/>
                <w:right w:val="none" w:sz="0" w:space="0" w:color="auto"/>
              </w:divBdr>
            </w:div>
          </w:divsChild>
        </w:div>
        <w:div w:id="1936285839">
          <w:marLeft w:val="0"/>
          <w:marRight w:val="0"/>
          <w:marTop w:val="0"/>
          <w:marBottom w:val="0"/>
          <w:divBdr>
            <w:top w:val="none" w:sz="0" w:space="0" w:color="auto"/>
            <w:left w:val="none" w:sz="0" w:space="0" w:color="auto"/>
            <w:bottom w:val="none" w:sz="0" w:space="0" w:color="auto"/>
            <w:right w:val="none" w:sz="0" w:space="0" w:color="auto"/>
          </w:divBdr>
        </w:div>
        <w:div w:id="1670282513">
          <w:marLeft w:val="0"/>
          <w:marRight w:val="0"/>
          <w:marTop w:val="192"/>
          <w:marBottom w:val="0"/>
          <w:divBdr>
            <w:top w:val="none" w:sz="0" w:space="0" w:color="auto"/>
            <w:left w:val="none" w:sz="0" w:space="0" w:color="auto"/>
            <w:bottom w:val="none" w:sz="0" w:space="0" w:color="auto"/>
            <w:right w:val="none" w:sz="0" w:space="0" w:color="auto"/>
          </w:divBdr>
        </w:div>
        <w:div w:id="1377857194">
          <w:marLeft w:val="0"/>
          <w:marRight w:val="0"/>
          <w:marTop w:val="0"/>
          <w:marBottom w:val="0"/>
          <w:divBdr>
            <w:top w:val="none" w:sz="0" w:space="0" w:color="auto"/>
            <w:left w:val="none" w:sz="0" w:space="0" w:color="auto"/>
            <w:bottom w:val="none" w:sz="0" w:space="0" w:color="auto"/>
            <w:right w:val="none" w:sz="0" w:space="0" w:color="auto"/>
          </w:divBdr>
          <w:divsChild>
            <w:div w:id="630212285">
              <w:marLeft w:val="0"/>
              <w:marRight w:val="0"/>
              <w:marTop w:val="192"/>
              <w:marBottom w:val="0"/>
              <w:divBdr>
                <w:top w:val="none" w:sz="0" w:space="0" w:color="auto"/>
                <w:left w:val="none" w:sz="0" w:space="0" w:color="auto"/>
                <w:bottom w:val="none" w:sz="0" w:space="0" w:color="auto"/>
                <w:right w:val="none" w:sz="0" w:space="0" w:color="auto"/>
              </w:divBdr>
            </w:div>
          </w:divsChild>
        </w:div>
        <w:div w:id="690646754">
          <w:marLeft w:val="0"/>
          <w:marRight w:val="0"/>
          <w:marTop w:val="0"/>
          <w:marBottom w:val="0"/>
          <w:divBdr>
            <w:top w:val="none" w:sz="0" w:space="0" w:color="auto"/>
            <w:left w:val="none" w:sz="0" w:space="0" w:color="auto"/>
            <w:bottom w:val="none" w:sz="0" w:space="0" w:color="auto"/>
            <w:right w:val="none" w:sz="0" w:space="0" w:color="auto"/>
          </w:divBdr>
        </w:div>
        <w:div w:id="2140412716">
          <w:marLeft w:val="0"/>
          <w:marRight w:val="0"/>
          <w:marTop w:val="192"/>
          <w:marBottom w:val="0"/>
          <w:divBdr>
            <w:top w:val="none" w:sz="0" w:space="0" w:color="auto"/>
            <w:left w:val="none" w:sz="0" w:space="0" w:color="auto"/>
            <w:bottom w:val="none" w:sz="0" w:space="0" w:color="auto"/>
            <w:right w:val="none" w:sz="0" w:space="0" w:color="auto"/>
          </w:divBdr>
        </w:div>
        <w:div w:id="1729569279">
          <w:marLeft w:val="0"/>
          <w:marRight w:val="0"/>
          <w:marTop w:val="192"/>
          <w:marBottom w:val="0"/>
          <w:divBdr>
            <w:top w:val="none" w:sz="0" w:space="0" w:color="auto"/>
            <w:left w:val="none" w:sz="0" w:space="0" w:color="auto"/>
            <w:bottom w:val="none" w:sz="0" w:space="0" w:color="auto"/>
            <w:right w:val="none" w:sz="0" w:space="0" w:color="auto"/>
          </w:divBdr>
        </w:div>
        <w:div w:id="714082813">
          <w:marLeft w:val="0"/>
          <w:marRight w:val="0"/>
          <w:marTop w:val="0"/>
          <w:marBottom w:val="0"/>
          <w:divBdr>
            <w:top w:val="none" w:sz="0" w:space="0" w:color="auto"/>
            <w:left w:val="none" w:sz="0" w:space="0" w:color="auto"/>
            <w:bottom w:val="none" w:sz="0" w:space="0" w:color="auto"/>
            <w:right w:val="none" w:sz="0" w:space="0" w:color="auto"/>
          </w:divBdr>
          <w:divsChild>
            <w:div w:id="1099643118">
              <w:marLeft w:val="0"/>
              <w:marRight w:val="0"/>
              <w:marTop w:val="192"/>
              <w:marBottom w:val="0"/>
              <w:divBdr>
                <w:top w:val="none" w:sz="0" w:space="0" w:color="auto"/>
                <w:left w:val="none" w:sz="0" w:space="0" w:color="auto"/>
                <w:bottom w:val="none" w:sz="0" w:space="0" w:color="auto"/>
                <w:right w:val="none" w:sz="0" w:space="0" w:color="auto"/>
              </w:divBdr>
            </w:div>
          </w:divsChild>
        </w:div>
        <w:div w:id="889848377">
          <w:marLeft w:val="0"/>
          <w:marRight w:val="0"/>
          <w:marTop w:val="0"/>
          <w:marBottom w:val="0"/>
          <w:divBdr>
            <w:top w:val="none" w:sz="0" w:space="0" w:color="auto"/>
            <w:left w:val="none" w:sz="0" w:space="0" w:color="auto"/>
            <w:bottom w:val="none" w:sz="0" w:space="0" w:color="auto"/>
            <w:right w:val="none" w:sz="0" w:space="0" w:color="auto"/>
          </w:divBdr>
        </w:div>
        <w:div w:id="1323243670">
          <w:marLeft w:val="0"/>
          <w:marRight w:val="0"/>
          <w:marTop w:val="192"/>
          <w:marBottom w:val="0"/>
          <w:divBdr>
            <w:top w:val="none" w:sz="0" w:space="0" w:color="auto"/>
            <w:left w:val="none" w:sz="0" w:space="0" w:color="auto"/>
            <w:bottom w:val="none" w:sz="0" w:space="0" w:color="auto"/>
            <w:right w:val="none" w:sz="0" w:space="0" w:color="auto"/>
          </w:divBdr>
        </w:div>
      </w:divsChild>
    </w:div>
    <w:div w:id="906956758">
      <w:bodyDiv w:val="1"/>
      <w:marLeft w:val="0"/>
      <w:marRight w:val="0"/>
      <w:marTop w:val="0"/>
      <w:marBottom w:val="0"/>
      <w:divBdr>
        <w:top w:val="none" w:sz="0" w:space="0" w:color="auto"/>
        <w:left w:val="none" w:sz="0" w:space="0" w:color="auto"/>
        <w:bottom w:val="none" w:sz="0" w:space="0" w:color="auto"/>
        <w:right w:val="none" w:sz="0" w:space="0" w:color="auto"/>
      </w:divBdr>
    </w:div>
    <w:div w:id="907105924">
      <w:bodyDiv w:val="1"/>
      <w:marLeft w:val="0"/>
      <w:marRight w:val="0"/>
      <w:marTop w:val="0"/>
      <w:marBottom w:val="0"/>
      <w:divBdr>
        <w:top w:val="none" w:sz="0" w:space="0" w:color="auto"/>
        <w:left w:val="none" w:sz="0" w:space="0" w:color="auto"/>
        <w:bottom w:val="none" w:sz="0" w:space="0" w:color="auto"/>
        <w:right w:val="none" w:sz="0" w:space="0" w:color="auto"/>
      </w:divBdr>
    </w:div>
    <w:div w:id="907106058">
      <w:bodyDiv w:val="1"/>
      <w:marLeft w:val="0"/>
      <w:marRight w:val="0"/>
      <w:marTop w:val="0"/>
      <w:marBottom w:val="0"/>
      <w:divBdr>
        <w:top w:val="none" w:sz="0" w:space="0" w:color="auto"/>
        <w:left w:val="none" w:sz="0" w:space="0" w:color="auto"/>
        <w:bottom w:val="none" w:sz="0" w:space="0" w:color="auto"/>
        <w:right w:val="none" w:sz="0" w:space="0" w:color="auto"/>
      </w:divBdr>
    </w:div>
    <w:div w:id="917591394">
      <w:bodyDiv w:val="1"/>
      <w:marLeft w:val="0"/>
      <w:marRight w:val="0"/>
      <w:marTop w:val="0"/>
      <w:marBottom w:val="0"/>
      <w:divBdr>
        <w:top w:val="none" w:sz="0" w:space="0" w:color="auto"/>
        <w:left w:val="none" w:sz="0" w:space="0" w:color="auto"/>
        <w:bottom w:val="none" w:sz="0" w:space="0" w:color="auto"/>
        <w:right w:val="none" w:sz="0" w:space="0" w:color="auto"/>
      </w:divBdr>
    </w:div>
    <w:div w:id="925112650">
      <w:bodyDiv w:val="1"/>
      <w:marLeft w:val="0"/>
      <w:marRight w:val="0"/>
      <w:marTop w:val="0"/>
      <w:marBottom w:val="0"/>
      <w:divBdr>
        <w:top w:val="none" w:sz="0" w:space="0" w:color="auto"/>
        <w:left w:val="none" w:sz="0" w:space="0" w:color="auto"/>
        <w:bottom w:val="none" w:sz="0" w:space="0" w:color="auto"/>
        <w:right w:val="none" w:sz="0" w:space="0" w:color="auto"/>
      </w:divBdr>
    </w:div>
    <w:div w:id="962266577">
      <w:bodyDiv w:val="1"/>
      <w:marLeft w:val="0"/>
      <w:marRight w:val="0"/>
      <w:marTop w:val="0"/>
      <w:marBottom w:val="0"/>
      <w:divBdr>
        <w:top w:val="none" w:sz="0" w:space="0" w:color="auto"/>
        <w:left w:val="none" w:sz="0" w:space="0" w:color="auto"/>
        <w:bottom w:val="none" w:sz="0" w:space="0" w:color="auto"/>
        <w:right w:val="none" w:sz="0" w:space="0" w:color="auto"/>
      </w:divBdr>
    </w:div>
    <w:div w:id="969898330">
      <w:bodyDiv w:val="1"/>
      <w:marLeft w:val="0"/>
      <w:marRight w:val="0"/>
      <w:marTop w:val="0"/>
      <w:marBottom w:val="0"/>
      <w:divBdr>
        <w:top w:val="none" w:sz="0" w:space="0" w:color="auto"/>
        <w:left w:val="none" w:sz="0" w:space="0" w:color="auto"/>
        <w:bottom w:val="none" w:sz="0" w:space="0" w:color="auto"/>
        <w:right w:val="none" w:sz="0" w:space="0" w:color="auto"/>
      </w:divBdr>
    </w:div>
    <w:div w:id="975067591">
      <w:bodyDiv w:val="1"/>
      <w:marLeft w:val="0"/>
      <w:marRight w:val="0"/>
      <w:marTop w:val="0"/>
      <w:marBottom w:val="0"/>
      <w:divBdr>
        <w:top w:val="none" w:sz="0" w:space="0" w:color="auto"/>
        <w:left w:val="none" w:sz="0" w:space="0" w:color="auto"/>
        <w:bottom w:val="none" w:sz="0" w:space="0" w:color="auto"/>
        <w:right w:val="none" w:sz="0" w:space="0" w:color="auto"/>
      </w:divBdr>
      <w:divsChild>
        <w:div w:id="627325067">
          <w:marLeft w:val="0"/>
          <w:marRight w:val="0"/>
          <w:marTop w:val="0"/>
          <w:marBottom w:val="0"/>
          <w:divBdr>
            <w:top w:val="none" w:sz="0" w:space="0" w:color="auto"/>
            <w:left w:val="none" w:sz="0" w:space="0" w:color="auto"/>
            <w:bottom w:val="none" w:sz="0" w:space="0" w:color="auto"/>
            <w:right w:val="none" w:sz="0" w:space="0" w:color="auto"/>
          </w:divBdr>
        </w:div>
      </w:divsChild>
    </w:div>
    <w:div w:id="976296537">
      <w:bodyDiv w:val="1"/>
      <w:marLeft w:val="0"/>
      <w:marRight w:val="0"/>
      <w:marTop w:val="0"/>
      <w:marBottom w:val="0"/>
      <w:divBdr>
        <w:top w:val="none" w:sz="0" w:space="0" w:color="auto"/>
        <w:left w:val="none" w:sz="0" w:space="0" w:color="auto"/>
        <w:bottom w:val="none" w:sz="0" w:space="0" w:color="auto"/>
        <w:right w:val="none" w:sz="0" w:space="0" w:color="auto"/>
      </w:divBdr>
    </w:div>
    <w:div w:id="987975576">
      <w:bodyDiv w:val="1"/>
      <w:marLeft w:val="0"/>
      <w:marRight w:val="0"/>
      <w:marTop w:val="0"/>
      <w:marBottom w:val="0"/>
      <w:divBdr>
        <w:top w:val="none" w:sz="0" w:space="0" w:color="auto"/>
        <w:left w:val="none" w:sz="0" w:space="0" w:color="auto"/>
        <w:bottom w:val="none" w:sz="0" w:space="0" w:color="auto"/>
        <w:right w:val="none" w:sz="0" w:space="0" w:color="auto"/>
      </w:divBdr>
    </w:div>
    <w:div w:id="1001546144">
      <w:bodyDiv w:val="1"/>
      <w:marLeft w:val="0"/>
      <w:marRight w:val="0"/>
      <w:marTop w:val="0"/>
      <w:marBottom w:val="0"/>
      <w:divBdr>
        <w:top w:val="none" w:sz="0" w:space="0" w:color="auto"/>
        <w:left w:val="none" w:sz="0" w:space="0" w:color="auto"/>
        <w:bottom w:val="none" w:sz="0" w:space="0" w:color="auto"/>
        <w:right w:val="none" w:sz="0" w:space="0" w:color="auto"/>
      </w:divBdr>
      <w:divsChild>
        <w:div w:id="1591507765">
          <w:marLeft w:val="0"/>
          <w:marRight w:val="0"/>
          <w:marTop w:val="0"/>
          <w:marBottom w:val="0"/>
          <w:divBdr>
            <w:top w:val="none" w:sz="0" w:space="0" w:color="auto"/>
            <w:left w:val="none" w:sz="0" w:space="0" w:color="auto"/>
            <w:bottom w:val="none" w:sz="0" w:space="0" w:color="auto"/>
            <w:right w:val="none" w:sz="0" w:space="0" w:color="auto"/>
          </w:divBdr>
        </w:div>
      </w:divsChild>
    </w:div>
    <w:div w:id="1017926590">
      <w:bodyDiv w:val="1"/>
      <w:marLeft w:val="0"/>
      <w:marRight w:val="0"/>
      <w:marTop w:val="0"/>
      <w:marBottom w:val="0"/>
      <w:divBdr>
        <w:top w:val="none" w:sz="0" w:space="0" w:color="auto"/>
        <w:left w:val="none" w:sz="0" w:space="0" w:color="auto"/>
        <w:bottom w:val="none" w:sz="0" w:space="0" w:color="auto"/>
        <w:right w:val="none" w:sz="0" w:space="0" w:color="auto"/>
      </w:divBdr>
    </w:div>
    <w:div w:id="1021928689">
      <w:bodyDiv w:val="1"/>
      <w:marLeft w:val="0"/>
      <w:marRight w:val="0"/>
      <w:marTop w:val="0"/>
      <w:marBottom w:val="0"/>
      <w:divBdr>
        <w:top w:val="none" w:sz="0" w:space="0" w:color="auto"/>
        <w:left w:val="none" w:sz="0" w:space="0" w:color="auto"/>
        <w:bottom w:val="none" w:sz="0" w:space="0" w:color="auto"/>
        <w:right w:val="none" w:sz="0" w:space="0" w:color="auto"/>
      </w:divBdr>
    </w:div>
    <w:div w:id="1022589737">
      <w:bodyDiv w:val="1"/>
      <w:marLeft w:val="0"/>
      <w:marRight w:val="0"/>
      <w:marTop w:val="0"/>
      <w:marBottom w:val="0"/>
      <w:divBdr>
        <w:top w:val="none" w:sz="0" w:space="0" w:color="auto"/>
        <w:left w:val="none" w:sz="0" w:space="0" w:color="auto"/>
        <w:bottom w:val="none" w:sz="0" w:space="0" w:color="auto"/>
        <w:right w:val="none" w:sz="0" w:space="0" w:color="auto"/>
      </w:divBdr>
    </w:div>
    <w:div w:id="1027365400">
      <w:bodyDiv w:val="1"/>
      <w:marLeft w:val="0"/>
      <w:marRight w:val="0"/>
      <w:marTop w:val="0"/>
      <w:marBottom w:val="0"/>
      <w:divBdr>
        <w:top w:val="none" w:sz="0" w:space="0" w:color="auto"/>
        <w:left w:val="none" w:sz="0" w:space="0" w:color="auto"/>
        <w:bottom w:val="none" w:sz="0" w:space="0" w:color="auto"/>
        <w:right w:val="none" w:sz="0" w:space="0" w:color="auto"/>
      </w:divBdr>
    </w:div>
    <w:div w:id="1041832207">
      <w:bodyDiv w:val="1"/>
      <w:marLeft w:val="0"/>
      <w:marRight w:val="0"/>
      <w:marTop w:val="0"/>
      <w:marBottom w:val="0"/>
      <w:divBdr>
        <w:top w:val="none" w:sz="0" w:space="0" w:color="auto"/>
        <w:left w:val="none" w:sz="0" w:space="0" w:color="auto"/>
        <w:bottom w:val="none" w:sz="0" w:space="0" w:color="auto"/>
        <w:right w:val="none" w:sz="0" w:space="0" w:color="auto"/>
      </w:divBdr>
    </w:div>
    <w:div w:id="1043096570">
      <w:bodyDiv w:val="1"/>
      <w:marLeft w:val="0"/>
      <w:marRight w:val="0"/>
      <w:marTop w:val="0"/>
      <w:marBottom w:val="0"/>
      <w:divBdr>
        <w:top w:val="none" w:sz="0" w:space="0" w:color="auto"/>
        <w:left w:val="none" w:sz="0" w:space="0" w:color="auto"/>
        <w:bottom w:val="none" w:sz="0" w:space="0" w:color="auto"/>
        <w:right w:val="none" w:sz="0" w:space="0" w:color="auto"/>
      </w:divBdr>
    </w:div>
    <w:div w:id="1043824375">
      <w:bodyDiv w:val="1"/>
      <w:marLeft w:val="0"/>
      <w:marRight w:val="0"/>
      <w:marTop w:val="0"/>
      <w:marBottom w:val="0"/>
      <w:divBdr>
        <w:top w:val="none" w:sz="0" w:space="0" w:color="auto"/>
        <w:left w:val="none" w:sz="0" w:space="0" w:color="auto"/>
        <w:bottom w:val="none" w:sz="0" w:space="0" w:color="auto"/>
        <w:right w:val="none" w:sz="0" w:space="0" w:color="auto"/>
      </w:divBdr>
    </w:div>
    <w:div w:id="1054279107">
      <w:bodyDiv w:val="1"/>
      <w:marLeft w:val="0"/>
      <w:marRight w:val="0"/>
      <w:marTop w:val="0"/>
      <w:marBottom w:val="0"/>
      <w:divBdr>
        <w:top w:val="none" w:sz="0" w:space="0" w:color="auto"/>
        <w:left w:val="none" w:sz="0" w:space="0" w:color="auto"/>
        <w:bottom w:val="none" w:sz="0" w:space="0" w:color="auto"/>
        <w:right w:val="none" w:sz="0" w:space="0" w:color="auto"/>
      </w:divBdr>
    </w:div>
    <w:div w:id="1071541407">
      <w:bodyDiv w:val="1"/>
      <w:marLeft w:val="0"/>
      <w:marRight w:val="0"/>
      <w:marTop w:val="0"/>
      <w:marBottom w:val="0"/>
      <w:divBdr>
        <w:top w:val="none" w:sz="0" w:space="0" w:color="auto"/>
        <w:left w:val="none" w:sz="0" w:space="0" w:color="auto"/>
        <w:bottom w:val="none" w:sz="0" w:space="0" w:color="auto"/>
        <w:right w:val="none" w:sz="0" w:space="0" w:color="auto"/>
      </w:divBdr>
    </w:div>
    <w:div w:id="1075083114">
      <w:bodyDiv w:val="1"/>
      <w:marLeft w:val="0"/>
      <w:marRight w:val="0"/>
      <w:marTop w:val="0"/>
      <w:marBottom w:val="0"/>
      <w:divBdr>
        <w:top w:val="none" w:sz="0" w:space="0" w:color="auto"/>
        <w:left w:val="none" w:sz="0" w:space="0" w:color="auto"/>
        <w:bottom w:val="none" w:sz="0" w:space="0" w:color="auto"/>
        <w:right w:val="none" w:sz="0" w:space="0" w:color="auto"/>
      </w:divBdr>
    </w:div>
    <w:div w:id="1082485779">
      <w:bodyDiv w:val="1"/>
      <w:marLeft w:val="0"/>
      <w:marRight w:val="0"/>
      <w:marTop w:val="0"/>
      <w:marBottom w:val="0"/>
      <w:divBdr>
        <w:top w:val="none" w:sz="0" w:space="0" w:color="auto"/>
        <w:left w:val="none" w:sz="0" w:space="0" w:color="auto"/>
        <w:bottom w:val="none" w:sz="0" w:space="0" w:color="auto"/>
        <w:right w:val="none" w:sz="0" w:space="0" w:color="auto"/>
      </w:divBdr>
    </w:div>
    <w:div w:id="1131098789">
      <w:bodyDiv w:val="1"/>
      <w:marLeft w:val="0"/>
      <w:marRight w:val="0"/>
      <w:marTop w:val="0"/>
      <w:marBottom w:val="0"/>
      <w:divBdr>
        <w:top w:val="none" w:sz="0" w:space="0" w:color="auto"/>
        <w:left w:val="none" w:sz="0" w:space="0" w:color="auto"/>
        <w:bottom w:val="none" w:sz="0" w:space="0" w:color="auto"/>
        <w:right w:val="none" w:sz="0" w:space="0" w:color="auto"/>
      </w:divBdr>
    </w:div>
    <w:div w:id="1165050422">
      <w:bodyDiv w:val="1"/>
      <w:marLeft w:val="0"/>
      <w:marRight w:val="0"/>
      <w:marTop w:val="0"/>
      <w:marBottom w:val="0"/>
      <w:divBdr>
        <w:top w:val="none" w:sz="0" w:space="0" w:color="auto"/>
        <w:left w:val="none" w:sz="0" w:space="0" w:color="auto"/>
        <w:bottom w:val="none" w:sz="0" w:space="0" w:color="auto"/>
        <w:right w:val="none" w:sz="0" w:space="0" w:color="auto"/>
      </w:divBdr>
    </w:div>
    <w:div w:id="1182083060">
      <w:bodyDiv w:val="1"/>
      <w:marLeft w:val="0"/>
      <w:marRight w:val="0"/>
      <w:marTop w:val="0"/>
      <w:marBottom w:val="0"/>
      <w:divBdr>
        <w:top w:val="none" w:sz="0" w:space="0" w:color="auto"/>
        <w:left w:val="none" w:sz="0" w:space="0" w:color="auto"/>
        <w:bottom w:val="none" w:sz="0" w:space="0" w:color="auto"/>
        <w:right w:val="none" w:sz="0" w:space="0" w:color="auto"/>
      </w:divBdr>
      <w:divsChild>
        <w:div w:id="780954538">
          <w:marLeft w:val="0"/>
          <w:marRight w:val="0"/>
          <w:marTop w:val="192"/>
          <w:marBottom w:val="0"/>
          <w:divBdr>
            <w:top w:val="none" w:sz="0" w:space="0" w:color="auto"/>
            <w:left w:val="none" w:sz="0" w:space="0" w:color="auto"/>
            <w:bottom w:val="none" w:sz="0" w:space="0" w:color="auto"/>
            <w:right w:val="none" w:sz="0" w:space="0" w:color="auto"/>
          </w:divBdr>
        </w:div>
        <w:div w:id="1955206902">
          <w:marLeft w:val="0"/>
          <w:marRight w:val="0"/>
          <w:marTop w:val="192"/>
          <w:marBottom w:val="0"/>
          <w:divBdr>
            <w:top w:val="none" w:sz="0" w:space="0" w:color="auto"/>
            <w:left w:val="none" w:sz="0" w:space="0" w:color="auto"/>
            <w:bottom w:val="none" w:sz="0" w:space="0" w:color="auto"/>
            <w:right w:val="none" w:sz="0" w:space="0" w:color="auto"/>
          </w:divBdr>
        </w:div>
        <w:div w:id="1486315870">
          <w:marLeft w:val="0"/>
          <w:marRight w:val="0"/>
          <w:marTop w:val="192"/>
          <w:marBottom w:val="0"/>
          <w:divBdr>
            <w:top w:val="none" w:sz="0" w:space="0" w:color="auto"/>
            <w:left w:val="none" w:sz="0" w:space="0" w:color="auto"/>
            <w:bottom w:val="none" w:sz="0" w:space="0" w:color="auto"/>
            <w:right w:val="none" w:sz="0" w:space="0" w:color="auto"/>
          </w:divBdr>
        </w:div>
        <w:div w:id="34547246">
          <w:marLeft w:val="0"/>
          <w:marRight w:val="0"/>
          <w:marTop w:val="192"/>
          <w:marBottom w:val="0"/>
          <w:divBdr>
            <w:top w:val="none" w:sz="0" w:space="0" w:color="auto"/>
            <w:left w:val="none" w:sz="0" w:space="0" w:color="auto"/>
            <w:bottom w:val="none" w:sz="0" w:space="0" w:color="auto"/>
            <w:right w:val="none" w:sz="0" w:space="0" w:color="auto"/>
          </w:divBdr>
        </w:div>
        <w:div w:id="1212763063">
          <w:marLeft w:val="0"/>
          <w:marRight w:val="0"/>
          <w:marTop w:val="192"/>
          <w:marBottom w:val="0"/>
          <w:divBdr>
            <w:top w:val="none" w:sz="0" w:space="0" w:color="auto"/>
            <w:left w:val="none" w:sz="0" w:space="0" w:color="auto"/>
            <w:bottom w:val="none" w:sz="0" w:space="0" w:color="auto"/>
            <w:right w:val="none" w:sz="0" w:space="0" w:color="auto"/>
          </w:divBdr>
        </w:div>
        <w:div w:id="1319649143">
          <w:marLeft w:val="0"/>
          <w:marRight w:val="0"/>
          <w:marTop w:val="192"/>
          <w:marBottom w:val="0"/>
          <w:divBdr>
            <w:top w:val="none" w:sz="0" w:space="0" w:color="auto"/>
            <w:left w:val="none" w:sz="0" w:space="0" w:color="auto"/>
            <w:bottom w:val="none" w:sz="0" w:space="0" w:color="auto"/>
            <w:right w:val="none" w:sz="0" w:space="0" w:color="auto"/>
          </w:divBdr>
        </w:div>
      </w:divsChild>
    </w:div>
    <w:div w:id="1190871858">
      <w:bodyDiv w:val="1"/>
      <w:marLeft w:val="0"/>
      <w:marRight w:val="0"/>
      <w:marTop w:val="0"/>
      <w:marBottom w:val="0"/>
      <w:divBdr>
        <w:top w:val="none" w:sz="0" w:space="0" w:color="auto"/>
        <w:left w:val="none" w:sz="0" w:space="0" w:color="auto"/>
        <w:bottom w:val="none" w:sz="0" w:space="0" w:color="auto"/>
        <w:right w:val="none" w:sz="0" w:space="0" w:color="auto"/>
      </w:divBdr>
      <w:divsChild>
        <w:div w:id="1300378764">
          <w:marLeft w:val="0"/>
          <w:marRight w:val="0"/>
          <w:marTop w:val="0"/>
          <w:marBottom w:val="600"/>
          <w:divBdr>
            <w:top w:val="none" w:sz="0" w:space="0" w:color="auto"/>
            <w:left w:val="none" w:sz="0" w:space="0" w:color="auto"/>
            <w:bottom w:val="none" w:sz="0" w:space="0" w:color="auto"/>
            <w:right w:val="none" w:sz="0" w:space="0" w:color="auto"/>
          </w:divBdr>
        </w:div>
        <w:div w:id="380131710">
          <w:marLeft w:val="0"/>
          <w:marRight w:val="0"/>
          <w:marTop w:val="0"/>
          <w:marBottom w:val="360"/>
          <w:divBdr>
            <w:top w:val="none" w:sz="0" w:space="0" w:color="auto"/>
            <w:left w:val="none" w:sz="0" w:space="0" w:color="auto"/>
            <w:bottom w:val="none" w:sz="0" w:space="0" w:color="auto"/>
            <w:right w:val="none" w:sz="0" w:space="0" w:color="auto"/>
          </w:divBdr>
          <w:divsChild>
            <w:div w:id="190915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2617">
      <w:bodyDiv w:val="1"/>
      <w:marLeft w:val="0"/>
      <w:marRight w:val="0"/>
      <w:marTop w:val="0"/>
      <w:marBottom w:val="0"/>
      <w:divBdr>
        <w:top w:val="none" w:sz="0" w:space="0" w:color="auto"/>
        <w:left w:val="none" w:sz="0" w:space="0" w:color="auto"/>
        <w:bottom w:val="none" w:sz="0" w:space="0" w:color="auto"/>
        <w:right w:val="none" w:sz="0" w:space="0" w:color="auto"/>
      </w:divBdr>
    </w:div>
    <w:div w:id="1214928309">
      <w:bodyDiv w:val="1"/>
      <w:marLeft w:val="0"/>
      <w:marRight w:val="0"/>
      <w:marTop w:val="0"/>
      <w:marBottom w:val="0"/>
      <w:divBdr>
        <w:top w:val="none" w:sz="0" w:space="0" w:color="auto"/>
        <w:left w:val="none" w:sz="0" w:space="0" w:color="auto"/>
        <w:bottom w:val="none" w:sz="0" w:space="0" w:color="auto"/>
        <w:right w:val="none" w:sz="0" w:space="0" w:color="auto"/>
      </w:divBdr>
    </w:div>
    <w:div w:id="1223324713">
      <w:bodyDiv w:val="1"/>
      <w:marLeft w:val="0"/>
      <w:marRight w:val="0"/>
      <w:marTop w:val="0"/>
      <w:marBottom w:val="0"/>
      <w:divBdr>
        <w:top w:val="none" w:sz="0" w:space="0" w:color="auto"/>
        <w:left w:val="none" w:sz="0" w:space="0" w:color="auto"/>
        <w:bottom w:val="none" w:sz="0" w:space="0" w:color="auto"/>
        <w:right w:val="none" w:sz="0" w:space="0" w:color="auto"/>
      </w:divBdr>
      <w:divsChild>
        <w:div w:id="1295407229">
          <w:marLeft w:val="0"/>
          <w:marRight w:val="0"/>
          <w:marTop w:val="0"/>
          <w:marBottom w:val="0"/>
          <w:divBdr>
            <w:top w:val="none" w:sz="0" w:space="0" w:color="auto"/>
            <w:left w:val="none" w:sz="0" w:space="0" w:color="auto"/>
            <w:bottom w:val="none" w:sz="0" w:space="0" w:color="auto"/>
            <w:right w:val="none" w:sz="0" w:space="0" w:color="auto"/>
          </w:divBdr>
          <w:divsChild>
            <w:div w:id="1515454813">
              <w:marLeft w:val="0"/>
              <w:marRight w:val="0"/>
              <w:marTop w:val="0"/>
              <w:marBottom w:val="0"/>
              <w:divBdr>
                <w:top w:val="none" w:sz="0" w:space="0" w:color="auto"/>
                <w:left w:val="none" w:sz="0" w:space="0" w:color="auto"/>
                <w:bottom w:val="none" w:sz="0" w:space="0" w:color="auto"/>
                <w:right w:val="none" w:sz="0" w:space="0" w:color="auto"/>
              </w:divBdr>
              <w:divsChild>
                <w:div w:id="479229078">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1252396859">
      <w:bodyDiv w:val="1"/>
      <w:marLeft w:val="0"/>
      <w:marRight w:val="0"/>
      <w:marTop w:val="0"/>
      <w:marBottom w:val="0"/>
      <w:divBdr>
        <w:top w:val="none" w:sz="0" w:space="0" w:color="auto"/>
        <w:left w:val="none" w:sz="0" w:space="0" w:color="auto"/>
        <w:bottom w:val="none" w:sz="0" w:space="0" w:color="auto"/>
        <w:right w:val="none" w:sz="0" w:space="0" w:color="auto"/>
      </w:divBdr>
    </w:div>
    <w:div w:id="1254162528">
      <w:bodyDiv w:val="1"/>
      <w:marLeft w:val="0"/>
      <w:marRight w:val="0"/>
      <w:marTop w:val="0"/>
      <w:marBottom w:val="0"/>
      <w:divBdr>
        <w:top w:val="none" w:sz="0" w:space="0" w:color="auto"/>
        <w:left w:val="none" w:sz="0" w:space="0" w:color="auto"/>
        <w:bottom w:val="none" w:sz="0" w:space="0" w:color="auto"/>
        <w:right w:val="none" w:sz="0" w:space="0" w:color="auto"/>
      </w:divBdr>
    </w:div>
    <w:div w:id="1271741261">
      <w:bodyDiv w:val="1"/>
      <w:marLeft w:val="0"/>
      <w:marRight w:val="0"/>
      <w:marTop w:val="0"/>
      <w:marBottom w:val="0"/>
      <w:divBdr>
        <w:top w:val="none" w:sz="0" w:space="0" w:color="auto"/>
        <w:left w:val="none" w:sz="0" w:space="0" w:color="auto"/>
        <w:bottom w:val="none" w:sz="0" w:space="0" w:color="auto"/>
        <w:right w:val="none" w:sz="0" w:space="0" w:color="auto"/>
      </w:divBdr>
    </w:div>
    <w:div w:id="1278374416">
      <w:bodyDiv w:val="1"/>
      <w:marLeft w:val="0"/>
      <w:marRight w:val="0"/>
      <w:marTop w:val="0"/>
      <w:marBottom w:val="0"/>
      <w:divBdr>
        <w:top w:val="none" w:sz="0" w:space="0" w:color="auto"/>
        <w:left w:val="none" w:sz="0" w:space="0" w:color="auto"/>
        <w:bottom w:val="none" w:sz="0" w:space="0" w:color="auto"/>
        <w:right w:val="none" w:sz="0" w:space="0" w:color="auto"/>
      </w:divBdr>
    </w:div>
    <w:div w:id="1286933959">
      <w:bodyDiv w:val="1"/>
      <w:marLeft w:val="0"/>
      <w:marRight w:val="0"/>
      <w:marTop w:val="0"/>
      <w:marBottom w:val="0"/>
      <w:divBdr>
        <w:top w:val="none" w:sz="0" w:space="0" w:color="auto"/>
        <w:left w:val="none" w:sz="0" w:space="0" w:color="auto"/>
        <w:bottom w:val="none" w:sz="0" w:space="0" w:color="auto"/>
        <w:right w:val="none" w:sz="0" w:space="0" w:color="auto"/>
      </w:divBdr>
    </w:div>
    <w:div w:id="1291398119">
      <w:bodyDiv w:val="1"/>
      <w:marLeft w:val="0"/>
      <w:marRight w:val="0"/>
      <w:marTop w:val="0"/>
      <w:marBottom w:val="0"/>
      <w:divBdr>
        <w:top w:val="none" w:sz="0" w:space="0" w:color="auto"/>
        <w:left w:val="none" w:sz="0" w:space="0" w:color="auto"/>
        <w:bottom w:val="none" w:sz="0" w:space="0" w:color="auto"/>
        <w:right w:val="none" w:sz="0" w:space="0" w:color="auto"/>
      </w:divBdr>
      <w:divsChild>
        <w:div w:id="1002049909">
          <w:marLeft w:val="0"/>
          <w:marRight w:val="0"/>
          <w:marTop w:val="0"/>
          <w:marBottom w:val="600"/>
          <w:divBdr>
            <w:top w:val="none" w:sz="0" w:space="0" w:color="auto"/>
            <w:left w:val="none" w:sz="0" w:space="0" w:color="auto"/>
            <w:bottom w:val="none" w:sz="0" w:space="0" w:color="auto"/>
            <w:right w:val="none" w:sz="0" w:space="0" w:color="auto"/>
          </w:divBdr>
        </w:div>
      </w:divsChild>
    </w:div>
    <w:div w:id="1303851170">
      <w:bodyDiv w:val="1"/>
      <w:marLeft w:val="0"/>
      <w:marRight w:val="0"/>
      <w:marTop w:val="0"/>
      <w:marBottom w:val="0"/>
      <w:divBdr>
        <w:top w:val="none" w:sz="0" w:space="0" w:color="auto"/>
        <w:left w:val="none" w:sz="0" w:space="0" w:color="auto"/>
        <w:bottom w:val="none" w:sz="0" w:space="0" w:color="auto"/>
        <w:right w:val="none" w:sz="0" w:space="0" w:color="auto"/>
      </w:divBdr>
    </w:div>
    <w:div w:id="1340741957">
      <w:bodyDiv w:val="1"/>
      <w:marLeft w:val="0"/>
      <w:marRight w:val="0"/>
      <w:marTop w:val="0"/>
      <w:marBottom w:val="0"/>
      <w:divBdr>
        <w:top w:val="none" w:sz="0" w:space="0" w:color="auto"/>
        <w:left w:val="none" w:sz="0" w:space="0" w:color="auto"/>
        <w:bottom w:val="none" w:sz="0" w:space="0" w:color="auto"/>
        <w:right w:val="none" w:sz="0" w:space="0" w:color="auto"/>
      </w:divBdr>
    </w:div>
    <w:div w:id="1341159177">
      <w:bodyDiv w:val="1"/>
      <w:marLeft w:val="0"/>
      <w:marRight w:val="0"/>
      <w:marTop w:val="0"/>
      <w:marBottom w:val="0"/>
      <w:divBdr>
        <w:top w:val="none" w:sz="0" w:space="0" w:color="auto"/>
        <w:left w:val="none" w:sz="0" w:space="0" w:color="auto"/>
        <w:bottom w:val="none" w:sz="0" w:space="0" w:color="auto"/>
        <w:right w:val="none" w:sz="0" w:space="0" w:color="auto"/>
      </w:divBdr>
    </w:div>
    <w:div w:id="1359164611">
      <w:bodyDiv w:val="1"/>
      <w:marLeft w:val="0"/>
      <w:marRight w:val="0"/>
      <w:marTop w:val="0"/>
      <w:marBottom w:val="0"/>
      <w:divBdr>
        <w:top w:val="none" w:sz="0" w:space="0" w:color="auto"/>
        <w:left w:val="none" w:sz="0" w:space="0" w:color="auto"/>
        <w:bottom w:val="none" w:sz="0" w:space="0" w:color="auto"/>
        <w:right w:val="none" w:sz="0" w:space="0" w:color="auto"/>
      </w:divBdr>
    </w:div>
    <w:div w:id="1372222935">
      <w:bodyDiv w:val="1"/>
      <w:marLeft w:val="0"/>
      <w:marRight w:val="0"/>
      <w:marTop w:val="0"/>
      <w:marBottom w:val="0"/>
      <w:divBdr>
        <w:top w:val="none" w:sz="0" w:space="0" w:color="auto"/>
        <w:left w:val="none" w:sz="0" w:space="0" w:color="auto"/>
        <w:bottom w:val="none" w:sz="0" w:space="0" w:color="auto"/>
        <w:right w:val="none" w:sz="0" w:space="0" w:color="auto"/>
      </w:divBdr>
    </w:div>
    <w:div w:id="1383747482">
      <w:bodyDiv w:val="1"/>
      <w:marLeft w:val="0"/>
      <w:marRight w:val="0"/>
      <w:marTop w:val="0"/>
      <w:marBottom w:val="0"/>
      <w:divBdr>
        <w:top w:val="none" w:sz="0" w:space="0" w:color="auto"/>
        <w:left w:val="none" w:sz="0" w:space="0" w:color="auto"/>
        <w:bottom w:val="none" w:sz="0" w:space="0" w:color="auto"/>
        <w:right w:val="none" w:sz="0" w:space="0" w:color="auto"/>
      </w:divBdr>
    </w:div>
    <w:div w:id="1405106824">
      <w:bodyDiv w:val="1"/>
      <w:marLeft w:val="0"/>
      <w:marRight w:val="0"/>
      <w:marTop w:val="0"/>
      <w:marBottom w:val="0"/>
      <w:divBdr>
        <w:top w:val="none" w:sz="0" w:space="0" w:color="auto"/>
        <w:left w:val="none" w:sz="0" w:space="0" w:color="auto"/>
        <w:bottom w:val="none" w:sz="0" w:space="0" w:color="auto"/>
        <w:right w:val="none" w:sz="0" w:space="0" w:color="auto"/>
      </w:divBdr>
    </w:div>
    <w:div w:id="1443693743">
      <w:bodyDiv w:val="1"/>
      <w:marLeft w:val="0"/>
      <w:marRight w:val="0"/>
      <w:marTop w:val="0"/>
      <w:marBottom w:val="0"/>
      <w:divBdr>
        <w:top w:val="none" w:sz="0" w:space="0" w:color="auto"/>
        <w:left w:val="none" w:sz="0" w:space="0" w:color="auto"/>
        <w:bottom w:val="none" w:sz="0" w:space="0" w:color="auto"/>
        <w:right w:val="none" w:sz="0" w:space="0" w:color="auto"/>
      </w:divBdr>
    </w:div>
    <w:div w:id="1444377428">
      <w:bodyDiv w:val="1"/>
      <w:marLeft w:val="0"/>
      <w:marRight w:val="0"/>
      <w:marTop w:val="0"/>
      <w:marBottom w:val="0"/>
      <w:divBdr>
        <w:top w:val="none" w:sz="0" w:space="0" w:color="auto"/>
        <w:left w:val="none" w:sz="0" w:space="0" w:color="auto"/>
        <w:bottom w:val="none" w:sz="0" w:space="0" w:color="auto"/>
        <w:right w:val="none" w:sz="0" w:space="0" w:color="auto"/>
      </w:divBdr>
    </w:div>
    <w:div w:id="1472864522">
      <w:bodyDiv w:val="1"/>
      <w:marLeft w:val="0"/>
      <w:marRight w:val="0"/>
      <w:marTop w:val="0"/>
      <w:marBottom w:val="0"/>
      <w:divBdr>
        <w:top w:val="none" w:sz="0" w:space="0" w:color="auto"/>
        <w:left w:val="none" w:sz="0" w:space="0" w:color="auto"/>
        <w:bottom w:val="none" w:sz="0" w:space="0" w:color="auto"/>
        <w:right w:val="none" w:sz="0" w:space="0" w:color="auto"/>
      </w:divBdr>
    </w:div>
    <w:div w:id="1477645362">
      <w:bodyDiv w:val="1"/>
      <w:marLeft w:val="0"/>
      <w:marRight w:val="0"/>
      <w:marTop w:val="0"/>
      <w:marBottom w:val="0"/>
      <w:divBdr>
        <w:top w:val="none" w:sz="0" w:space="0" w:color="auto"/>
        <w:left w:val="none" w:sz="0" w:space="0" w:color="auto"/>
        <w:bottom w:val="none" w:sz="0" w:space="0" w:color="auto"/>
        <w:right w:val="none" w:sz="0" w:space="0" w:color="auto"/>
      </w:divBdr>
    </w:div>
    <w:div w:id="1485851692">
      <w:bodyDiv w:val="1"/>
      <w:marLeft w:val="0"/>
      <w:marRight w:val="0"/>
      <w:marTop w:val="0"/>
      <w:marBottom w:val="0"/>
      <w:divBdr>
        <w:top w:val="none" w:sz="0" w:space="0" w:color="auto"/>
        <w:left w:val="none" w:sz="0" w:space="0" w:color="auto"/>
        <w:bottom w:val="none" w:sz="0" w:space="0" w:color="auto"/>
        <w:right w:val="none" w:sz="0" w:space="0" w:color="auto"/>
      </w:divBdr>
    </w:div>
    <w:div w:id="1492595891">
      <w:bodyDiv w:val="1"/>
      <w:marLeft w:val="0"/>
      <w:marRight w:val="0"/>
      <w:marTop w:val="0"/>
      <w:marBottom w:val="0"/>
      <w:divBdr>
        <w:top w:val="none" w:sz="0" w:space="0" w:color="auto"/>
        <w:left w:val="none" w:sz="0" w:space="0" w:color="auto"/>
        <w:bottom w:val="none" w:sz="0" w:space="0" w:color="auto"/>
        <w:right w:val="none" w:sz="0" w:space="0" w:color="auto"/>
      </w:divBdr>
    </w:div>
    <w:div w:id="1526216271">
      <w:bodyDiv w:val="1"/>
      <w:marLeft w:val="0"/>
      <w:marRight w:val="0"/>
      <w:marTop w:val="0"/>
      <w:marBottom w:val="0"/>
      <w:divBdr>
        <w:top w:val="none" w:sz="0" w:space="0" w:color="auto"/>
        <w:left w:val="none" w:sz="0" w:space="0" w:color="auto"/>
        <w:bottom w:val="none" w:sz="0" w:space="0" w:color="auto"/>
        <w:right w:val="none" w:sz="0" w:space="0" w:color="auto"/>
      </w:divBdr>
    </w:div>
    <w:div w:id="1551107678">
      <w:bodyDiv w:val="1"/>
      <w:marLeft w:val="0"/>
      <w:marRight w:val="0"/>
      <w:marTop w:val="0"/>
      <w:marBottom w:val="0"/>
      <w:divBdr>
        <w:top w:val="none" w:sz="0" w:space="0" w:color="auto"/>
        <w:left w:val="none" w:sz="0" w:space="0" w:color="auto"/>
        <w:bottom w:val="none" w:sz="0" w:space="0" w:color="auto"/>
        <w:right w:val="none" w:sz="0" w:space="0" w:color="auto"/>
      </w:divBdr>
    </w:div>
    <w:div w:id="1553804224">
      <w:bodyDiv w:val="1"/>
      <w:marLeft w:val="0"/>
      <w:marRight w:val="0"/>
      <w:marTop w:val="0"/>
      <w:marBottom w:val="0"/>
      <w:divBdr>
        <w:top w:val="none" w:sz="0" w:space="0" w:color="auto"/>
        <w:left w:val="none" w:sz="0" w:space="0" w:color="auto"/>
        <w:bottom w:val="none" w:sz="0" w:space="0" w:color="auto"/>
        <w:right w:val="none" w:sz="0" w:space="0" w:color="auto"/>
      </w:divBdr>
    </w:div>
    <w:div w:id="1554269542">
      <w:bodyDiv w:val="1"/>
      <w:marLeft w:val="0"/>
      <w:marRight w:val="0"/>
      <w:marTop w:val="0"/>
      <w:marBottom w:val="0"/>
      <w:divBdr>
        <w:top w:val="none" w:sz="0" w:space="0" w:color="auto"/>
        <w:left w:val="none" w:sz="0" w:space="0" w:color="auto"/>
        <w:bottom w:val="none" w:sz="0" w:space="0" w:color="auto"/>
        <w:right w:val="none" w:sz="0" w:space="0" w:color="auto"/>
      </w:divBdr>
    </w:div>
    <w:div w:id="1595362226">
      <w:bodyDiv w:val="1"/>
      <w:marLeft w:val="0"/>
      <w:marRight w:val="0"/>
      <w:marTop w:val="0"/>
      <w:marBottom w:val="0"/>
      <w:divBdr>
        <w:top w:val="none" w:sz="0" w:space="0" w:color="auto"/>
        <w:left w:val="none" w:sz="0" w:space="0" w:color="auto"/>
        <w:bottom w:val="none" w:sz="0" w:space="0" w:color="auto"/>
        <w:right w:val="none" w:sz="0" w:space="0" w:color="auto"/>
      </w:divBdr>
    </w:div>
    <w:div w:id="1596278799">
      <w:bodyDiv w:val="1"/>
      <w:marLeft w:val="0"/>
      <w:marRight w:val="0"/>
      <w:marTop w:val="0"/>
      <w:marBottom w:val="0"/>
      <w:divBdr>
        <w:top w:val="none" w:sz="0" w:space="0" w:color="auto"/>
        <w:left w:val="none" w:sz="0" w:space="0" w:color="auto"/>
        <w:bottom w:val="none" w:sz="0" w:space="0" w:color="auto"/>
        <w:right w:val="none" w:sz="0" w:space="0" w:color="auto"/>
      </w:divBdr>
    </w:div>
    <w:div w:id="1615095420">
      <w:bodyDiv w:val="1"/>
      <w:marLeft w:val="0"/>
      <w:marRight w:val="0"/>
      <w:marTop w:val="0"/>
      <w:marBottom w:val="0"/>
      <w:divBdr>
        <w:top w:val="none" w:sz="0" w:space="0" w:color="auto"/>
        <w:left w:val="none" w:sz="0" w:space="0" w:color="auto"/>
        <w:bottom w:val="none" w:sz="0" w:space="0" w:color="auto"/>
        <w:right w:val="none" w:sz="0" w:space="0" w:color="auto"/>
      </w:divBdr>
    </w:div>
    <w:div w:id="1666124957">
      <w:bodyDiv w:val="1"/>
      <w:marLeft w:val="0"/>
      <w:marRight w:val="0"/>
      <w:marTop w:val="0"/>
      <w:marBottom w:val="0"/>
      <w:divBdr>
        <w:top w:val="none" w:sz="0" w:space="0" w:color="auto"/>
        <w:left w:val="none" w:sz="0" w:space="0" w:color="auto"/>
        <w:bottom w:val="none" w:sz="0" w:space="0" w:color="auto"/>
        <w:right w:val="none" w:sz="0" w:space="0" w:color="auto"/>
      </w:divBdr>
    </w:div>
    <w:div w:id="1667903415">
      <w:bodyDiv w:val="1"/>
      <w:marLeft w:val="0"/>
      <w:marRight w:val="0"/>
      <w:marTop w:val="0"/>
      <w:marBottom w:val="0"/>
      <w:divBdr>
        <w:top w:val="none" w:sz="0" w:space="0" w:color="auto"/>
        <w:left w:val="none" w:sz="0" w:space="0" w:color="auto"/>
        <w:bottom w:val="none" w:sz="0" w:space="0" w:color="auto"/>
        <w:right w:val="none" w:sz="0" w:space="0" w:color="auto"/>
      </w:divBdr>
    </w:div>
    <w:div w:id="1675957118">
      <w:bodyDiv w:val="1"/>
      <w:marLeft w:val="0"/>
      <w:marRight w:val="0"/>
      <w:marTop w:val="0"/>
      <w:marBottom w:val="0"/>
      <w:divBdr>
        <w:top w:val="none" w:sz="0" w:space="0" w:color="auto"/>
        <w:left w:val="none" w:sz="0" w:space="0" w:color="auto"/>
        <w:bottom w:val="none" w:sz="0" w:space="0" w:color="auto"/>
        <w:right w:val="none" w:sz="0" w:space="0" w:color="auto"/>
      </w:divBdr>
    </w:div>
    <w:div w:id="1676566343">
      <w:bodyDiv w:val="1"/>
      <w:marLeft w:val="0"/>
      <w:marRight w:val="0"/>
      <w:marTop w:val="0"/>
      <w:marBottom w:val="0"/>
      <w:divBdr>
        <w:top w:val="none" w:sz="0" w:space="0" w:color="auto"/>
        <w:left w:val="none" w:sz="0" w:space="0" w:color="auto"/>
        <w:bottom w:val="none" w:sz="0" w:space="0" w:color="auto"/>
        <w:right w:val="none" w:sz="0" w:space="0" w:color="auto"/>
      </w:divBdr>
      <w:divsChild>
        <w:div w:id="1352367662">
          <w:marLeft w:val="0"/>
          <w:marRight w:val="0"/>
          <w:marTop w:val="0"/>
          <w:marBottom w:val="0"/>
          <w:divBdr>
            <w:top w:val="none" w:sz="0" w:space="0" w:color="auto"/>
            <w:left w:val="none" w:sz="0" w:space="0" w:color="auto"/>
            <w:bottom w:val="none" w:sz="0" w:space="0" w:color="auto"/>
            <w:right w:val="none" w:sz="0" w:space="0" w:color="auto"/>
          </w:divBdr>
        </w:div>
      </w:divsChild>
    </w:div>
    <w:div w:id="1687517170">
      <w:bodyDiv w:val="1"/>
      <w:marLeft w:val="0"/>
      <w:marRight w:val="0"/>
      <w:marTop w:val="0"/>
      <w:marBottom w:val="0"/>
      <w:divBdr>
        <w:top w:val="none" w:sz="0" w:space="0" w:color="auto"/>
        <w:left w:val="none" w:sz="0" w:space="0" w:color="auto"/>
        <w:bottom w:val="none" w:sz="0" w:space="0" w:color="auto"/>
        <w:right w:val="none" w:sz="0" w:space="0" w:color="auto"/>
      </w:divBdr>
    </w:div>
    <w:div w:id="1720671162">
      <w:bodyDiv w:val="1"/>
      <w:marLeft w:val="0"/>
      <w:marRight w:val="0"/>
      <w:marTop w:val="0"/>
      <w:marBottom w:val="0"/>
      <w:divBdr>
        <w:top w:val="none" w:sz="0" w:space="0" w:color="auto"/>
        <w:left w:val="none" w:sz="0" w:space="0" w:color="auto"/>
        <w:bottom w:val="none" w:sz="0" w:space="0" w:color="auto"/>
        <w:right w:val="none" w:sz="0" w:space="0" w:color="auto"/>
      </w:divBdr>
    </w:div>
    <w:div w:id="1721245105">
      <w:bodyDiv w:val="1"/>
      <w:marLeft w:val="0"/>
      <w:marRight w:val="0"/>
      <w:marTop w:val="0"/>
      <w:marBottom w:val="0"/>
      <w:divBdr>
        <w:top w:val="none" w:sz="0" w:space="0" w:color="auto"/>
        <w:left w:val="none" w:sz="0" w:space="0" w:color="auto"/>
        <w:bottom w:val="none" w:sz="0" w:space="0" w:color="auto"/>
        <w:right w:val="none" w:sz="0" w:space="0" w:color="auto"/>
      </w:divBdr>
    </w:div>
    <w:div w:id="1722945633">
      <w:bodyDiv w:val="1"/>
      <w:marLeft w:val="0"/>
      <w:marRight w:val="0"/>
      <w:marTop w:val="0"/>
      <w:marBottom w:val="0"/>
      <w:divBdr>
        <w:top w:val="none" w:sz="0" w:space="0" w:color="auto"/>
        <w:left w:val="none" w:sz="0" w:space="0" w:color="auto"/>
        <w:bottom w:val="none" w:sz="0" w:space="0" w:color="auto"/>
        <w:right w:val="none" w:sz="0" w:space="0" w:color="auto"/>
      </w:divBdr>
    </w:div>
    <w:div w:id="1730179750">
      <w:bodyDiv w:val="1"/>
      <w:marLeft w:val="0"/>
      <w:marRight w:val="0"/>
      <w:marTop w:val="0"/>
      <w:marBottom w:val="0"/>
      <w:divBdr>
        <w:top w:val="none" w:sz="0" w:space="0" w:color="auto"/>
        <w:left w:val="none" w:sz="0" w:space="0" w:color="auto"/>
        <w:bottom w:val="none" w:sz="0" w:space="0" w:color="auto"/>
        <w:right w:val="none" w:sz="0" w:space="0" w:color="auto"/>
      </w:divBdr>
      <w:divsChild>
        <w:div w:id="2131974633">
          <w:marLeft w:val="0"/>
          <w:marRight w:val="0"/>
          <w:marTop w:val="0"/>
          <w:marBottom w:val="0"/>
          <w:divBdr>
            <w:top w:val="none" w:sz="0" w:space="0" w:color="auto"/>
            <w:left w:val="none" w:sz="0" w:space="0" w:color="auto"/>
            <w:bottom w:val="none" w:sz="0" w:space="0" w:color="auto"/>
            <w:right w:val="none" w:sz="0" w:space="0" w:color="auto"/>
          </w:divBdr>
          <w:divsChild>
            <w:div w:id="204367282">
              <w:marLeft w:val="0"/>
              <w:marRight w:val="0"/>
              <w:marTop w:val="0"/>
              <w:marBottom w:val="0"/>
              <w:divBdr>
                <w:top w:val="none" w:sz="0" w:space="0" w:color="auto"/>
                <w:left w:val="none" w:sz="0" w:space="0" w:color="auto"/>
                <w:bottom w:val="none" w:sz="0" w:space="0" w:color="auto"/>
                <w:right w:val="none" w:sz="0" w:space="0" w:color="auto"/>
              </w:divBdr>
              <w:divsChild>
                <w:div w:id="2284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81587">
          <w:marLeft w:val="0"/>
          <w:marRight w:val="0"/>
          <w:marTop w:val="0"/>
          <w:marBottom w:val="0"/>
          <w:divBdr>
            <w:top w:val="none" w:sz="0" w:space="0" w:color="auto"/>
            <w:left w:val="none" w:sz="0" w:space="0" w:color="auto"/>
            <w:bottom w:val="none" w:sz="0" w:space="0" w:color="auto"/>
            <w:right w:val="none" w:sz="0" w:space="0" w:color="auto"/>
          </w:divBdr>
          <w:divsChild>
            <w:div w:id="46265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85168">
      <w:bodyDiv w:val="1"/>
      <w:marLeft w:val="0"/>
      <w:marRight w:val="0"/>
      <w:marTop w:val="0"/>
      <w:marBottom w:val="0"/>
      <w:divBdr>
        <w:top w:val="none" w:sz="0" w:space="0" w:color="auto"/>
        <w:left w:val="none" w:sz="0" w:space="0" w:color="auto"/>
        <w:bottom w:val="none" w:sz="0" w:space="0" w:color="auto"/>
        <w:right w:val="none" w:sz="0" w:space="0" w:color="auto"/>
      </w:divBdr>
    </w:div>
    <w:div w:id="1773697240">
      <w:bodyDiv w:val="1"/>
      <w:marLeft w:val="0"/>
      <w:marRight w:val="0"/>
      <w:marTop w:val="0"/>
      <w:marBottom w:val="0"/>
      <w:divBdr>
        <w:top w:val="none" w:sz="0" w:space="0" w:color="auto"/>
        <w:left w:val="none" w:sz="0" w:space="0" w:color="auto"/>
        <w:bottom w:val="none" w:sz="0" w:space="0" w:color="auto"/>
        <w:right w:val="none" w:sz="0" w:space="0" w:color="auto"/>
      </w:divBdr>
      <w:divsChild>
        <w:div w:id="581916729">
          <w:marLeft w:val="0"/>
          <w:marRight w:val="0"/>
          <w:marTop w:val="375"/>
          <w:marBottom w:val="330"/>
          <w:divBdr>
            <w:top w:val="none" w:sz="0" w:space="0" w:color="auto"/>
            <w:left w:val="none" w:sz="0" w:space="0" w:color="auto"/>
            <w:bottom w:val="none" w:sz="0" w:space="0" w:color="auto"/>
            <w:right w:val="none" w:sz="0" w:space="0" w:color="auto"/>
          </w:divBdr>
          <w:divsChild>
            <w:div w:id="45568455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776822885">
      <w:bodyDiv w:val="1"/>
      <w:marLeft w:val="0"/>
      <w:marRight w:val="0"/>
      <w:marTop w:val="0"/>
      <w:marBottom w:val="0"/>
      <w:divBdr>
        <w:top w:val="none" w:sz="0" w:space="0" w:color="auto"/>
        <w:left w:val="none" w:sz="0" w:space="0" w:color="auto"/>
        <w:bottom w:val="none" w:sz="0" w:space="0" w:color="auto"/>
        <w:right w:val="none" w:sz="0" w:space="0" w:color="auto"/>
      </w:divBdr>
    </w:div>
    <w:div w:id="1789929164">
      <w:bodyDiv w:val="1"/>
      <w:marLeft w:val="0"/>
      <w:marRight w:val="0"/>
      <w:marTop w:val="0"/>
      <w:marBottom w:val="0"/>
      <w:divBdr>
        <w:top w:val="none" w:sz="0" w:space="0" w:color="auto"/>
        <w:left w:val="none" w:sz="0" w:space="0" w:color="auto"/>
        <w:bottom w:val="none" w:sz="0" w:space="0" w:color="auto"/>
        <w:right w:val="none" w:sz="0" w:space="0" w:color="auto"/>
      </w:divBdr>
      <w:divsChild>
        <w:div w:id="31618135">
          <w:marLeft w:val="0"/>
          <w:marRight w:val="0"/>
          <w:marTop w:val="0"/>
          <w:marBottom w:val="0"/>
          <w:divBdr>
            <w:top w:val="none" w:sz="0" w:space="0" w:color="auto"/>
            <w:left w:val="none" w:sz="0" w:space="0" w:color="auto"/>
            <w:bottom w:val="none" w:sz="0" w:space="0" w:color="auto"/>
            <w:right w:val="none" w:sz="0" w:space="0" w:color="auto"/>
          </w:divBdr>
        </w:div>
      </w:divsChild>
    </w:div>
    <w:div w:id="1818574854">
      <w:bodyDiv w:val="1"/>
      <w:marLeft w:val="0"/>
      <w:marRight w:val="0"/>
      <w:marTop w:val="0"/>
      <w:marBottom w:val="0"/>
      <w:divBdr>
        <w:top w:val="none" w:sz="0" w:space="0" w:color="auto"/>
        <w:left w:val="none" w:sz="0" w:space="0" w:color="auto"/>
        <w:bottom w:val="none" w:sz="0" w:space="0" w:color="auto"/>
        <w:right w:val="none" w:sz="0" w:space="0" w:color="auto"/>
      </w:divBdr>
    </w:div>
    <w:div w:id="1838573832">
      <w:bodyDiv w:val="1"/>
      <w:marLeft w:val="0"/>
      <w:marRight w:val="0"/>
      <w:marTop w:val="0"/>
      <w:marBottom w:val="0"/>
      <w:divBdr>
        <w:top w:val="none" w:sz="0" w:space="0" w:color="auto"/>
        <w:left w:val="none" w:sz="0" w:space="0" w:color="auto"/>
        <w:bottom w:val="none" w:sz="0" w:space="0" w:color="auto"/>
        <w:right w:val="none" w:sz="0" w:space="0" w:color="auto"/>
      </w:divBdr>
    </w:div>
    <w:div w:id="1865560123">
      <w:bodyDiv w:val="1"/>
      <w:marLeft w:val="0"/>
      <w:marRight w:val="0"/>
      <w:marTop w:val="0"/>
      <w:marBottom w:val="0"/>
      <w:divBdr>
        <w:top w:val="none" w:sz="0" w:space="0" w:color="auto"/>
        <w:left w:val="none" w:sz="0" w:space="0" w:color="auto"/>
        <w:bottom w:val="none" w:sz="0" w:space="0" w:color="auto"/>
        <w:right w:val="none" w:sz="0" w:space="0" w:color="auto"/>
      </w:divBdr>
    </w:div>
    <w:div w:id="1875002603">
      <w:bodyDiv w:val="1"/>
      <w:marLeft w:val="0"/>
      <w:marRight w:val="0"/>
      <w:marTop w:val="0"/>
      <w:marBottom w:val="0"/>
      <w:divBdr>
        <w:top w:val="none" w:sz="0" w:space="0" w:color="auto"/>
        <w:left w:val="none" w:sz="0" w:space="0" w:color="auto"/>
        <w:bottom w:val="none" w:sz="0" w:space="0" w:color="auto"/>
        <w:right w:val="none" w:sz="0" w:space="0" w:color="auto"/>
      </w:divBdr>
    </w:div>
    <w:div w:id="1885291869">
      <w:bodyDiv w:val="1"/>
      <w:marLeft w:val="0"/>
      <w:marRight w:val="0"/>
      <w:marTop w:val="0"/>
      <w:marBottom w:val="0"/>
      <w:divBdr>
        <w:top w:val="none" w:sz="0" w:space="0" w:color="auto"/>
        <w:left w:val="none" w:sz="0" w:space="0" w:color="auto"/>
        <w:bottom w:val="none" w:sz="0" w:space="0" w:color="auto"/>
        <w:right w:val="none" w:sz="0" w:space="0" w:color="auto"/>
      </w:divBdr>
    </w:div>
    <w:div w:id="1896966443">
      <w:bodyDiv w:val="1"/>
      <w:marLeft w:val="0"/>
      <w:marRight w:val="0"/>
      <w:marTop w:val="0"/>
      <w:marBottom w:val="0"/>
      <w:divBdr>
        <w:top w:val="none" w:sz="0" w:space="0" w:color="auto"/>
        <w:left w:val="none" w:sz="0" w:space="0" w:color="auto"/>
        <w:bottom w:val="none" w:sz="0" w:space="0" w:color="auto"/>
        <w:right w:val="none" w:sz="0" w:space="0" w:color="auto"/>
      </w:divBdr>
    </w:div>
    <w:div w:id="1903250891">
      <w:bodyDiv w:val="1"/>
      <w:marLeft w:val="0"/>
      <w:marRight w:val="0"/>
      <w:marTop w:val="0"/>
      <w:marBottom w:val="0"/>
      <w:divBdr>
        <w:top w:val="none" w:sz="0" w:space="0" w:color="auto"/>
        <w:left w:val="none" w:sz="0" w:space="0" w:color="auto"/>
        <w:bottom w:val="none" w:sz="0" w:space="0" w:color="auto"/>
        <w:right w:val="none" w:sz="0" w:space="0" w:color="auto"/>
      </w:divBdr>
    </w:div>
    <w:div w:id="1952593570">
      <w:bodyDiv w:val="1"/>
      <w:marLeft w:val="0"/>
      <w:marRight w:val="0"/>
      <w:marTop w:val="0"/>
      <w:marBottom w:val="0"/>
      <w:divBdr>
        <w:top w:val="none" w:sz="0" w:space="0" w:color="auto"/>
        <w:left w:val="none" w:sz="0" w:space="0" w:color="auto"/>
        <w:bottom w:val="none" w:sz="0" w:space="0" w:color="auto"/>
        <w:right w:val="none" w:sz="0" w:space="0" w:color="auto"/>
      </w:divBdr>
    </w:div>
    <w:div w:id="1986735146">
      <w:bodyDiv w:val="1"/>
      <w:marLeft w:val="0"/>
      <w:marRight w:val="0"/>
      <w:marTop w:val="0"/>
      <w:marBottom w:val="0"/>
      <w:divBdr>
        <w:top w:val="none" w:sz="0" w:space="0" w:color="auto"/>
        <w:left w:val="none" w:sz="0" w:space="0" w:color="auto"/>
        <w:bottom w:val="none" w:sz="0" w:space="0" w:color="auto"/>
        <w:right w:val="none" w:sz="0" w:space="0" w:color="auto"/>
      </w:divBdr>
    </w:div>
    <w:div w:id="1991590326">
      <w:bodyDiv w:val="1"/>
      <w:marLeft w:val="0"/>
      <w:marRight w:val="0"/>
      <w:marTop w:val="0"/>
      <w:marBottom w:val="0"/>
      <w:divBdr>
        <w:top w:val="none" w:sz="0" w:space="0" w:color="auto"/>
        <w:left w:val="none" w:sz="0" w:space="0" w:color="auto"/>
        <w:bottom w:val="none" w:sz="0" w:space="0" w:color="auto"/>
        <w:right w:val="none" w:sz="0" w:space="0" w:color="auto"/>
      </w:divBdr>
    </w:div>
    <w:div w:id="2006785271">
      <w:bodyDiv w:val="1"/>
      <w:marLeft w:val="0"/>
      <w:marRight w:val="0"/>
      <w:marTop w:val="0"/>
      <w:marBottom w:val="0"/>
      <w:divBdr>
        <w:top w:val="none" w:sz="0" w:space="0" w:color="auto"/>
        <w:left w:val="none" w:sz="0" w:space="0" w:color="auto"/>
        <w:bottom w:val="none" w:sz="0" w:space="0" w:color="auto"/>
        <w:right w:val="none" w:sz="0" w:space="0" w:color="auto"/>
      </w:divBdr>
    </w:div>
    <w:div w:id="2016760416">
      <w:bodyDiv w:val="1"/>
      <w:marLeft w:val="0"/>
      <w:marRight w:val="0"/>
      <w:marTop w:val="0"/>
      <w:marBottom w:val="0"/>
      <w:divBdr>
        <w:top w:val="none" w:sz="0" w:space="0" w:color="auto"/>
        <w:left w:val="none" w:sz="0" w:space="0" w:color="auto"/>
        <w:bottom w:val="none" w:sz="0" w:space="0" w:color="auto"/>
        <w:right w:val="none" w:sz="0" w:space="0" w:color="auto"/>
      </w:divBdr>
    </w:div>
    <w:div w:id="2017417218">
      <w:bodyDiv w:val="1"/>
      <w:marLeft w:val="0"/>
      <w:marRight w:val="0"/>
      <w:marTop w:val="0"/>
      <w:marBottom w:val="0"/>
      <w:divBdr>
        <w:top w:val="none" w:sz="0" w:space="0" w:color="auto"/>
        <w:left w:val="none" w:sz="0" w:space="0" w:color="auto"/>
        <w:bottom w:val="none" w:sz="0" w:space="0" w:color="auto"/>
        <w:right w:val="none" w:sz="0" w:space="0" w:color="auto"/>
      </w:divBdr>
    </w:div>
    <w:div w:id="2025546331">
      <w:bodyDiv w:val="1"/>
      <w:marLeft w:val="0"/>
      <w:marRight w:val="0"/>
      <w:marTop w:val="0"/>
      <w:marBottom w:val="0"/>
      <w:divBdr>
        <w:top w:val="none" w:sz="0" w:space="0" w:color="auto"/>
        <w:left w:val="none" w:sz="0" w:space="0" w:color="auto"/>
        <w:bottom w:val="none" w:sz="0" w:space="0" w:color="auto"/>
        <w:right w:val="none" w:sz="0" w:space="0" w:color="auto"/>
      </w:divBdr>
    </w:div>
    <w:div w:id="2026864250">
      <w:bodyDiv w:val="1"/>
      <w:marLeft w:val="0"/>
      <w:marRight w:val="0"/>
      <w:marTop w:val="0"/>
      <w:marBottom w:val="0"/>
      <w:divBdr>
        <w:top w:val="none" w:sz="0" w:space="0" w:color="auto"/>
        <w:left w:val="none" w:sz="0" w:space="0" w:color="auto"/>
        <w:bottom w:val="none" w:sz="0" w:space="0" w:color="auto"/>
        <w:right w:val="none" w:sz="0" w:space="0" w:color="auto"/>
      </w:divBdr>
      <w:divsChild>
        <w:div w:id="711616448">
          <w:marLeft w:val="0"/>
          <w:marRight w:val="0"/>
          <w:marTop w:val="0"/>
          <w:marBottom w:val="0"/>
          <w:divBdr>
            <w:top w:val="none" w:sz="0" w:space="0" w:color="auto"/>
            <w:left w:val="none" w:sz="0" w:space="0" w:color="auto"/>
            <w:bottom w:val="none" w:sz="0" w:space="0" w:color="auto"/>
            <w:right w:val="none" w:sz="0" w:space="0" w:color="auto"/>
          </w:divBdr>
        </w:div>
        <w:div w:id="1743327392">
          <w:marLeft w:val="0"/>
          <w:marRight w:val="0"/>
          <w:marTop w:val="0"/>
          <w:marBottom w:val="0"/>
          <w:divBdr>
            <w:top w:val="none" w:sz="0" w:space="0" w:color="auto"/>
            <w:left w:val="none" w:sz="0" w:space="0" w:color="auto"/>
            <w:bottom w:val="none" w:sz="0" w:space="0" w:color="auto"/>
            <w:right w:val="none" w:sz="0" w:space="0" w:color="auto"/>
          </w:divBdr>
        </w:div>
        <w:div w:id="1561601075">
          <w:marLeft w:val="0"/>
          <w:marRight w:val="0"/>
          <w:marTop w:val="0"/>
          <w:marBottom w:val="0"/>
          <w:divBdr>
            <w:top w:val="none" w:sz="0" w:space="0" w:color="auto"/>
            <w:left w:val="none" w:sz="0" w:space="0" w:color="auto"/>
            <w:bottom w:val="none" w:sz="0" w:space="0" w:color="auto"/>
            <w:right w:val="none" w:sz="0" w:space="0" w:color="auto"/>
          </w:divBdr>
        </w:div>
        <w:div w:id="956254074">
          <w:marLeft w:val="0"/>
          <w:marRight w:val="0"/>
          <w:marTop w:val="0"/>
          <w:marBottom w:val="0"/>
          <w:divBdr>
            <w:top w:val="none" w:sz="0" w:space="0" w:color="auto"/>
            <w:left w:val="none" w:sz="0" w:space="0" w:color="auto"/>
            <w:bottom w:val="none" w:sz="0" w:space="0" w:color="auto"/>
            <w:right w:val="none" w:sz="0" w:space="0" w:color="auto"/>
          </w:divBdr>
        </w:div>
        <w:div w:id="807431538">
          <w:marLeft w:val="0"/>
          <w:marRight w:val="0"/>
          <w:marTop w:val="0"/>
          <w:marBottom w:val="0"/>
          <w:divBdr>
            <w:top w:val="none" w:sz="0" w:space="0" w:color="auto"/>
            <w:left w:val="none" w:sz="0" w:space="0" w:color="auto"/>
            <w:bottom w:val="none" w:sz="0" w:space="0" w:color="auto"/>
            <w:right w:val="none" w:sz="0" w:space="0" w:color="auto"/>
          </w:divBdr>
        </w:div>
        <w:div w:id="1709649242">
          <w:marLeft w:val="0"/>
          <w:marRight w:val="0"/>
          <w:marTop w:val="0"/>
          <w:marBottom w:val="0"/>
          <w:divBdr>
            <w:top w:val="none" w:sz="0" w:space="0" w:color="auto"/>
            <w:left w:val="none" w:sz="0" w:space="0" w:color="auto"/>
            <w:bottom w:val="none" w:sz="0" w:space="0" w:color="auto"/>
            <w:right w:val="none" w:sz="0" w:space="0" w:color="auto"/>
          </w:divBdr>
        </w:div>
      </w:divsChild>
    </w:div>
    <w:div w:id="2043824264">
      <w:bodyDiv w:val="1"/>
      <w:marLeft w:val="0"/>
      <w:marRight w:val="0"/>
      <w:marTop w:val="0"/>
      <w:marBottom w:val="0"/>
      <w:divBdr>
        <w:top w:val="none" w:sz="0" w:space="0" w:color="auto"/>
        <w:left w:val="none" w:sz="0" w:space="0" w:color="auto"/>
        <w:bottom w:val="none" w:sz="0" w:space="0" w:color="auto"/>
        <w:right w:val="none" w:sz="0" w:space="0" w:color="auto"/>
      </w:divBdr>
    </w:div>
    <w:div w:id="2047021396">
      <w:bodyDiv w:val="1"/>
      <w:marLeft w:val="0"/>
      <w:marRight w:val="0"/>
      <w:marTop w:val="0"/>
      <w:marBottom w:val="0"/>
      <w:divBdr>
        <w:top w:val="none" w:sz="0" w:space="0" w:color="auto"/>
        <w:left w:val="none" w:sz="0" w:space="0" w:color="auto"/>
        <w:bottom w:val="none" w:sz="0" w:space="0" w:color="auto"/>
        <w:right w:val="none" w:sz="0" w:space="0" w:color="auto"/>
      </w:divBdr>
    </w:div>
    <w:div w:id="2049836443">
      <w:bodyDiv w:val="1"/>
      <w:marLeft w:val="0"/>
      <w:marRight w:val="0"/>
      <w:marTop w:val="0"/>
      <w:marBottom w:val="0"/>
      <w:divBdr>
        <w:top w:val="none" w:sz="0" w:space="0" w:color="auto"/>
        <w:left w:val="none" w:sz="0" w:space="0" w:color="auto"/>
        <w:bottom w:val="none" w:sz="0" w:space="0" w:color="auto"/>
        <w:right w:val="none" w:sz="0" w:space="0" w:color="auto"/>
      </w:divBdr>
    </w:div>
    <w:div w:id="2056348496">
      <w:bodyDiv w:val="1"/>
      <w:marLeft w:val="0"/>
      <w:marRight w:val="0"/>
      <w:marTop w:val="0"/>
      <w:marBottom w:val="0"/>
      <w:divBdr>
        <w:top w:val="none" w:sz="0" w:space="0" w:color="auto"/>
        <w:left w:val="none" w:sz="0" w:space="0" w:color="auto"/>
        <w:bottom w:val="none" w:sz="0" w:space="0" w:color="auto"/>
        <w:right w:val="none" w:sz="0" w:space="0" w:color="auto"/>
      </w:divBdr>
    </w:div>
    <w:div w:id="2058123774">
      <w:bodyDiv w:val="1"/>
      <w:marLeft w:val="0"/>
      <w:marRight w:val="0"/>
      <w:marTop w:val="0"/>
      <w:marBottom w:val="0"/>
      <w:divBdr>
        <w:top w:val="none" w:sz="0" w:space="0" w:color="auto"/>
        <w:left w:val="none" w:sz="0" w:space="0" w:color="auto"/>
        <w:bottom w:val="none" w:sz="0" w:space="0" w:color="auto"/>
        <w:right w:val="none" w:sz="0" w:space="0" w:color="auto"/>
      </w:divBdr>
    </w:div>
    <w:div w:id="2058582479">
      <w:bodyDiv w:val="1"/>
      <w:marLeft w:val="0"/>
      <w:marRight w:val="0"/>
      <w:marTop w:val="0"/>
      <w:marBottom w:val="0"/>
      <w:divBdr>
        <w:top w:val="none" w:sz="0" w:space="0" w:color="auto"/>
        <w:left w:val="none" w:sz="0" w:space="0" w:color="auto"/>
        <w:bottom w:val="none" w:sz="0" w:space="0" w:color="auto"/>
        <w:right w:val="none" w:sz="0" w:space="0" w:color="auto"/>
      </w:divBdr>
    </w:div>
    <w:div w:id="2096586138">
      <w:bodyDiv w:val="1"/>
      <w:marLeft w:val="0"/>
      <w:marRight w:val="0"/>
      <w:marTop w:val="0"/>
      <w:marBottom w:val="0"/>
      <w:divBdr>
        <w:top w:val="none" w:sz="0" w:space="0" w:color="auto"/>
        <w:left w:val="none" w:sz="0" w:space="0" w:color="auto"/>
        <w:bottom w:val="none" w:sz="0" w:space="0" w:color="auto"/>
        <w:right w:val="none" w:sz="0" w:space="0" w:color="auto"/>
      </w:divBdr>
    </w:div>
    <w:div w:id="2108577065">
      <w:bodyDiv w:val="1"/>
      <w:marLeft w:val="0"/>
      <w:marRight w:val="0"/>
      <w:marTop w:val="0"/>
      <w:marBottom w:val="0"/>
      <w:divBdr>
        <w:top w:val="none" w:sz="0" w:space="0" w:color="auto"/>
        <w:left w:val="none" w:sz="0" w:space="0" w:color="auto"/>
        <w:bottom w:val="none" w:sz="0" w:space="0" w:color="auto"/>
        <w:right w:val="none" w:sz="0" w:space="0" w:color="auto"/>
      </w:divBdr>
    </w:div>
    <w:div w:id="2113239226">
      <w:bodyDiv w:val="1"/>
      <w:marLeft w:val="0"/>
      <w:marRight w:val="0"/>
      <w:marTop w:val="0"/>
      <w:marBottom w:val="0"/>
      <w:divBdr>
        <w:top w:val="none" w:sz="0" w:space="0" w:color="auto"/>
        <w:left w:val="none" w:sz="0" w:space="0" w:color="auto"/>
        <w:bottom w:val="none" w:sz="0" w:space="0" w:color="auto"/>
        <w:right w:val="none" w:sz="0" w:space="0" w:color="auto"/>
      </w:divBdr>
    </w:div>
    <w:div w:id="2129812195">
      <w:bodyDiv w:val="1"/>
      <w:marLeft w:val="0"/>
      <w:marRight w:val="0"/>
      <w:marTop w:val="0"/>
      <w:marBottom w:val="0"/>
      <w:divBdr>
        <w:top w:val="none" w:sz="0" w:space="0" w:color="auto"/>
        <w:left w:val="none" w:sz="0" w:space="0" w:color="auto"/>
        <w:bottom w:val="none" w:sz="0" w:space="0" w:color="auto"/>
        <w:right w:val="none" w:sz="0" w:space="0" w:color="auto"/>
      </w:divBdr>
      <w:divsChild>
        <w:div w:id="987974020">
          <w:marLeft w:val="0"/>
          <w:marRight w:val="0"/>
          <w:marTop w:val="192"/>
          <w:marBottom w:val="0"/>
          <w:divBdr>
            <w:top w:val="none" w:sz="0" w:space="0" w:color="auto"/>
            <w:left w:val="none" w:sz="0" w:space="0" w:color="auto"/>
            <w:bottom w:val="none" w:sz="0" w:space="0" w:color="auto"/>
            <w:right w:val="none" w:sz="0" w:space="0" w:color="auto"/>
          </w:divBdr>
        </w:div>
        <w:div w:id="1664971296">
          <w:marLeft w:val="0"/>
          <w:marRight w:val="0"/>
          <w:marTop w:val="192"/>
          <w:marBottom w:val="0"/>
          <w:divBdr>
            <w:top w:val="none" w:sz="0" w:space="0" w:color="auto"/>
            <w:left w:val="none" w:sz="0" w:space="0" w:color="auto"/>
            <w:bottom w:val="none" w:sz="0" w:space="0" w:color="auto"/>
            <w:right w:val="none" w:sz="0" w:space="0" w:color="auto"/>
          </w:divBdr>
        </w:div>
        <w:div w:id="1679428370">
          <w:marLeft w:val="0"/>
          <w:marRight w:val="0"/>
          <w:marTop w:val="192"/>
          <w:marBottom w:val="0"/>
          <w:divBdr>
            <w:top w:val="none" w:sz="0" w:space="0" w:color="auto"/>
            <w:left w:val="none" w:sz="0" w:space="0" w:color="auto"/>
            <w:bottom w:val="none" w:sz="0" w:space="0" w:color="auto"/>
            <w:right w:val="none" w:sz="0" w:space="0" w:color="auto"/>
          </w:divBdr>
        </w:div>
        <w:div w:id="904224081">
          <w:marLeft w:val="0"/>
          <w:marRight w:val="0"/>
          <w:marTop w:val="192"/>
          <w:marBottom w:val="0"/>
          <w:divBdr>
            <w:top w:val="none" w:sz="0" w:space="0" w:color="auto"/>
            <w:left w:val="none" w:sz="0" w:space="0" w:color="auto"/>
            <w:bottom w:val="none" w:sz="0" w:space="0" w:color="auto"/>
            <w:right w:val="none" w:sz="0" w:space="0" w:color="auto"/>
          </w:divBdr>
        </w:div>
        <w:div w:id="516507146">
          <w:marLeft w:val="0"/>
          <w:marRight w:val="0"/>
          <w:marTop w:val="192"/>
          <w:marBottom w:val="0"/>
          <w:divBdr>
            <w:top w:val="none" w:sz="0" w:space="0" w:color="auto"/>
            <w:left w:val="none" w:sz="0" w:space="0" w:color="auto"/>
            <w:bottom w:val="none" w:sz="0" w:space="0" w:color="auto"/>
            <w:right w:val="none" w:sz="0" w:space="0" w:color="auto"/>
          </w:divBdr>
        </w:div>
        <w:div w:id="2142261634">
          <w:marLeft w:val="0"/>
          <w:marRight w:val="0"/>
          <w:marTop w:val="192"/>
          <w:marBottom w:val="0"/>
          <w:divBdr>
            <w:top w:val="none" w:sz="0" w:space="0" w:color="auto"/>
            <w:left w:val="none" w:sz="0" w:space="0" w:color="auto"/>
            <w:bottom w:val="none" w:sz="0" w:space="0" w:color="auto"/>
            <w:right w:val="none" w:sz="0" w:space="0" w:color="auto"/>
          </w:divBdr>
        </w:div>
      </w:divsChild>
    </w:div>
    <w:div w:id="2137286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hyperlink" Target="https://www.m24.ru/articles/obshchestvo/20042022/452662?utm_source=CopyBuf" TargetMode="External"/><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g"/><Relationship Id="rId84" Type="http://schemas.openxmlformats.org/officeDocument/2006/relationships/hyperlink" Target="https://www.who.int/ru/news-room/fact-sheets/detail/blood-safety-and-availability" TargetMode="External"/><Relationship Id="rId89" Type="http://schemas.openxmlformats.org/officeDocument/2006/relationships/hyperlink" Target="https://tochno.st/problems/hiv" TargetMode="External"/><Relationship Id="rId112" Type="http://schemas.openxmlformats.org/officeDocument/2006/relationships/hyperlink" Target="https://fmba.gov.ru/deyatelnost/osnovnye-napravleniya-deyatelnosti/sluzhba-krovi/organizatsiya-deyatelnosti-sluzhby-krovi/organizatsiya-sluzhby-krovi/" TargetMode="External"/><Relationship Id="rId133" Type="http://schemas.openxmlformats.org/officeDocument/2006/relationships/hyperlink" Target="https://docs.cntd.ru/document/891859785" TargetMode="External"/><Relationship Id="rId138" Type="http://schemas.openxmlformats.org/officeDocument/2006/relationships/hyperlink" Target="https://rg.ru/2012/07/23/donorstvo-dok.html" TargetMode="External"/><Relationship Id="rId16" Type="http://schemas.openxmlformats.org/officeDocument/2006/relationships/image" Target="media/image8.jpeg"/><Relationship Id="rId107" Type="http://schemas.openxmlformats.org/officeDocument/2006/relationships/hyperlink" Target="http://koet.syktsu.ru/vestnik/2007/2007-4/5/5.htm" TargetMode="External"/><Relationship Id="rId11" Type="http://schemas.openxmlformats.org/officeDocument/2006/relationships/image" Target="media/image3.png"/><Relationship Id="rId32" Type="http://schemas.openxmlformats.org/officeDocument/2006/relationships/image" Target="media/image24.emf"/><Relationship Id="rId37" Type="http://schemas.openxmlformats.org/officeDocument/2006/relationships/image" Target="media/image29.jpeg"/><Relationship Id="rId53" Type="http://schemas.openxmlformats.org/officeDocument/2006/relationships/image" Target="media/image45.png"/><Relationship Id="rId58" Type="http://schemas.openxmlformats.org/officeDocument/2006/relationships/image" Target="media/image50.jpeg"/><Relationship Id="rId74" Type="http://schemas.openxmlformats.org/officeDocument/2006/relationships/image" Target="media/image66.png"/><Relationship Id="rId79" Type="http://schemas.openxmlformats.org/officeDocument/2006/relationships/hyperlink" Target="https://donorsearch.org/" TargetMode="External"/><Relationship Id="rId102" Type="http://schemas.openxmlformats.org/officeDocument/2006/relationships/hyperlink" Target="https://www.mos.ru/otvet-zdorovie/kak-stat-donorom-krovi/" TargetMode="External"/><Relationship Id="rId123" Type="http://schemas.openxmlformats.org/officeDocument/2006/relationships/hyperlink" Target="http://donor-bel.belzdrav.ru/otchet/otchet.php" TargetMode="External"/><Relationship Id="rId128" Type="http://schemas.openxmlformats.org/officeDocument/2006/relationships/hyperlink" Target="http://www.transfusion.ru/doc/2006-04-17-2.html" TargetMode="External"/><Relationship Id="rId144" Type="http://schemas.openxmlformats.org/officeDocument/2006/relationships/image" Target="media/image71.jpg"/><Relationship Id="rId5" Type="http://schemas.openxmlformats.org/officeDocument/2006/relationships/settings" Target="settings.xml"/><Relationship Id="rId90" Type="http://schemas.openxmlformats.org/officeDocument/2006/relationships/hyperlink" Target="https://www.who.int/ru/news-room/fact-sheets/detail/hiv-aids" TargetMode="External"/><Relationship Id="rId95" Type="http://schemas.openxmlformats.org/officeDocument/2006/relationships/hyperlink" Target="https://yadonor.ru/donorstvo/gde-sdat/map-lights/" TargetMode="External"/><Relationship Id="rId22" Type="http://schemas.openxmlformats.org/officeDocument/2006/relationships/image" Target="media/image14.jpeg"/><Relationship Id="rId27" Type="http://schemas.openxmlformats.org/officeDocument/2006/relationships/image" Target="media/image19.jpg"/><Relationship Id="rId43" Type="http://schemas.openxmlformats.org/officeDocument/2006/relationships/image" Target="media/image35.emf"/><Relationship Id="rId48" Type="http://schemas.openxmlformats.org/officeDocument/2006/relationships/image" Target="media/image40.pn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hyperlink" Target="https://miac.med04.ru/medicstatistic/godovoy-otchyet-2016/" TargetMode="External"/><Relationship Id="rId118" Type="http://schemas.openxmlformats.org/officeDocument/2006/relationships/hyperlink" Target="https://donor.mos.ru/donoru/privilegii-donorov/" TargetMode="External"/><Relationship Id="rId134" Type="http://schemas.openxmlformats.org/officeDocument/2006/relationships/hyperlink" Target="https://theworldonly.org/statistika-hiv-world/" TargetMode="External"/><Relationship Id="rId139" Type="http://schemas.openxmlformats.org/officeDocument/2006/relationships/hyperlink" Target="https://fonddonorov.ru/news/103-fond-donorov-vypustil-novuyu-sotsialnuyu-reklamu" TargetMode="External"/><Relationship Id="rId80" Type="http://schemas.openxmlformats.org/officeDocument/2006/relationships/hyperlink" Target="https://www.icrc.org/en" TargetMode="External"/><Relationship Id="rId85" Type="http://schemas.openxmlformats.org/officeDocument/2006/relationships/hyperlink" Target="https://www.who.int/ru/news-room/fact-sheets/detail/blood-safety-and-availability"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emf"/><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png"/><Relationship Id="rId103" Type="http://schemas.openxmlformats.org/officeDocument/2006/relationships/hyperlink" Target="https://magazeta.com/zmb-blood-donation" TargetMode="External"/><Relationship Id="rId108" Type="http://schemas.openxmlformats.org/officeDocument/2006/relationships/hyperlink" Target="https://&#1089;&#1090;&#1086;&#1087;&#1082;&#1086;&#1088;&#1086;&#1085;&#1072;&#1074;&#1080;&#1088;&#1091;&#1089;.&#1088;&#1092;/news/20211110-0809.html" TargetMode="External"/><Relationship Id="rId116" Type="http://schemas.openxmlformats.org/officeDocument/2006/relationships/hyperlink" Target="https://docs.cntd.ru/document/560504285" TargetMode="External"/><Relationship Id="rId124" Type="http://schemas.openxmlformats.org/officeDocument/2006/relationships/hyperlink" Target="https://www.yadonor46.ru/" TargetMode="External"/><Relationship Id="rId129" Type="http://schemas.openxmlformats.org/officeDocument/2006/relationships/hyperlink" Target="https://bimedis.ru/search/search-items/operatsionnaya-rodzal-sistemy-dlya-autogemotransfuzii/page-4" TargetMode="External"/><Relationship Id="rId137" Type="http://schemas.openxmlformats.org/officeDocument/2006/relationships/hyperlink" Target="https://fmba.gov.ru/deyatelnost/osnovnye-napravleniya-deyatelnosti/sluzhba-krovi/organizatsiya-deyatelnosti-sluzhby-krovi/upravlenie-organizatsii-sluzhby-krovi-fmba-rossii/"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emf"/><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hyperlink" Target="https://www.who.int/ru/news-room/fact-sheets/detail/hiv-aids" TargetMode="External"/><Relationship Id="rId88" Type="http://schemas.openxmlformats.org/officeDocument/2006/relationships/hyperlink" Target="https://gb3zelao.ru/sluzhba-krovi-materialy/vidy-donorstva.html" TargetMode="External"/><Relationship Id="rId91" Type="http://schemas.openxmlformats.org/officeDocument/2006/relationships/hyperlink" Target="http://www.hivrussia.info/wp-content/uploads/2022/03/Spravka-VICH-v-Rossii-na-31.12.2021-g..pdf" TargetMode="External"/><Relationship Id="rId96" Type="http://schemas.openxmlformats.org/officeDocument/2006/relationships/hyperlink" Target="https://wciom.ru/analytical-reviews/analiticheskii-obzor/donorstvo-krovi-motivy-i-mekhanizmy-1" TargetMode="External"/><Relationship Id="rId111" Type="http://schemas.openxmlformats.org/officeDocument/2006/relationships/hyperlink" Target="https://yadonor.ru/common/upload/material_doc/file/2_Zarubezh_donorstvo_preview.pdf" TargetMode="External"/><Relationship Id="rId132" Type="http://schemas.openxmlformats.org/officeDocument/2006/relationships/hyperlink" Target="https://zen.yandex.ru/media/donorsearch/kak-my-privlekli-donorov-v-centr-krovi-s-pomosciu-geotargetinga-vkontakte-5c34d89eea039800abdcbd50" TargetMode="External"/><Relationship Id="rId140" Type="http://schemas.openxmlformats.org/officeDocument/2006/relationships/hyperlink" Target="https://donor.dostovernozdrav.ru/" TargetMode="External"/><Relationship Id="rId145" Type="http://schemas.openxmlformats.org/officeDocument/2006/relationships/image" Target="media/image72.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png"/><Relationship Id="rId57" Type="http://schemas.openxmlformats.org/officeDocument/2006/relationships/image" Target="media/image49.jpeg"/><Relationship Id="rId106" Type="http://schemas.openxmlformats.org/officeDocument/2006/relationships/hyperlink" Target="https://intensive-care.ru/reinfuziya-krovi-v-hirurgii-sovremennoe-sostoyanie-problemy/" TargetMode="External"/><Relationship Id="rId114" Type="http://schemas.openxmlformats.org/officeDocument/2006/relationships/hyperlink" Target="http://rbms.rkomi.ru/images/Download/%D0%93%D0%BE%D0%B4%D0%BE%D0%B2%D1%8B%D0%B5_%D0%BE%D1%82%D1%87%D0%B5%D1%82%D1%8B/2020/%D0%9F%D0%BE%D1%80%D1%8F%D0%B4%D0%BE%D0%BA%20%D1%81%D0%B2%D0%BE%D0%B4%D0%BE%D0%B2%20%D0%B3%D0%BE%D0%B4%D0%BE%D0%B2%D1%8B%D1%85%20%D0%BE%D1%82%D1%87%D0%B5%D1%82%D0%BE%D0%B2%202020%20%D0%9C%D0%B8%D0%BD%D0%B7%D0%B4%D1%80%D0%B0%D0%B2%20%D0%A0%D0%BE%D1%81%D1%81%D0%B8%D0%B8.pdf" TargetMode="External"/><Relationship Id="rId119" Type="http://schemas.openxmlformats.org/officeDocument/2006/relationships/hyperlink" Target="https://&#1089;&#1090;&#1086;&#1087;&#1082;&#1086;&#1088;&#1086;&#1085;&#1072;&#1074;&#1080;&#1088;&#1091;&#1089;.&#1088;&#1092;/news/20211110-0809.html" TargetMode="External"/><Relationship Id="rId127" Type="http://schemas.openxmlformats.org/officeDocument/2006/relationships/hyperlink" Target="https://cyberleninka.ru/article/n/rol-gosudarstvennogo-regulirovaniya-zdravoohraneniya-kak-sostavlyayuschey-sotsialnoy-sfery-v-usloviyah-rynochnoy-ekonomiki/viewer" TargetMode="External"/><Relationship Id="rId10" Type="http://schemas.openxmlformats.org/officeDocument/2006/relationships/image" Target="media/image2.png"/><Relationship Id="rId31" Type="http://schemas.openxmlformats.org/officeDocument/2006/relationships/image" Target="media/image23.emf"/><Relationship Id="rId44" Type="http://schemas.openxmlformats.org/officeDocument/2006/relationships/image" Target="media/image36.gif"/><Relationship Id="rId52" Type="http://schemas.openxmlformats.org/officeDocument/2006/relationships/image" Target="media/image44.emf"/><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hyperlink" Target="https://www.drk.de/" TargetMode="External"/><Relationship Id="rId81" Type="http://schemas.openxmlformats.org/officeDocument/2006/relationships/hyperlink" Target="http://www.transfusion.ru/doc/2006-04-17-2.html" TargetMode="External"/><Relationship Id="rId86" Type="http://schemas.openxmlformats.org/officeDocument/2006/relationships/hyperlink" Target="https://vademec.ru/news/2015/02/17/v_kitae_poyavilsya_chernyy_rynok_donorskoy_krovi/" TargetMode="External"/><Relationship Id="rId94" Type="http://schemas.openxmlformats.org/officeDocument/2006/relationships/hyperlink" Target="https://www.kommersant.ru/doc/4125512" TargetMode="External"/><Relationship Id="rId99" Type="http://schemas.openxmlformats.org/officeDocument/2006/relationships/hyperlink" Target="https://verekeskus.ee/ru/issledovaniya/issledovanie-donorskoj-krovi/" TargetMode="External"/><Relationship Id="rId101" Type="http://schemas.openxmlformats.org/officeDocument/2006/relationships/hyperlink" Target="https://www.dw.com/ru/%D0%BA%D0%B0%D0%BA-%D1%81%D0%B4%D0%B0%D1%8E%D1%82-%D0%BA%D1%80%D0%BE%D0%B2%D1%8C-%D0%B2-%D0%B3%D0%B5%D1%80%D0%BC%D0%B0%D0%BD%D0%B8%D0%B8/a-44297551" TargetMode="External"/><Relationship Id="rId122" Type="http://schemas.openxmlformats.org/officeDocument/2006/relationships/hyperlink" Target="https://yadonor.ru/donorstvo/become/contraindications/" TargetMode="External"/><Relationship Id="rId130" Type="http://schemas.openxmlformats.org/officeDocument/2006/relationships/hyperlink" Target="https://helix.ru/kb/item/40-008" TargetMode="External"/><Relationship Id="rId135" Type="http://schemas.openxmlformats.org/officeDocument/2006/relationships/hyperlink" Target="http://www.consultant.ru/document/cons_doc_LAW_132904/5a42e3d2450067888b3ee95873d45fe79b642013/" TargetMode="External"/><Relationship Id="rId143" Type="http://schemas.openxmlformats.org/officeDocument/2006/relationships/image" Target="media/image70.jpg"/><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109" Type="http://schemas.openxmlformats.org/officeDocument/2006/relationships/hyperlink" Target="https://ru.exrus.eu/O-dobrovolnoy-sdache-krovi-v-Germanii%20id5b0305bac1d80d7cdb517570" TargetMode="External"/><Relationship Id="rId34" Type="http://schemas.openxmlformats.org/officeDocument/2006/relationships/image" Target="media/image26.png"/><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hyperlink" Target="%20https://www.redcross.org/" TargetMode="External"/><Relationship Id="rId97" Type="http://schemas.openxmlformats.org/officeDocument/2006/relationships/hyperlink" Target="http://pravo.gov.ru/proxy/ips/?docbody=&amp;prevDoc=102158304&amp;backlink=1&amp;&amp;nd=102024095" TargetMode="External"/><Relationship Id="rId104" Type="http://schemas.openxmlformats.org/officeDocument/2006/relationships/hyperlink" Target="http://www.consultant.ru/document/cons_doc_LAW_28399/6e9322b9a111e965ab5650f7f01bf0039d6a29c6/" TargetMode="External"/><Relationship Id="rId120" Type="http://schemas.openxmlformats.org/officeDocument/2006/relationships/hyperlink" Target="https://docs.cntd.ru/document/902391709" TargetMode="External"/><Relationship Id="rId125" Type="http://schemas.openxmlformats.org/officeDocument/2006/relationships/hyperlink" Target="https://nfrz.ru/wp-content/uploads/2018/12/Rekomendatsii-po-itogam-KS-Donorstvo-krovi-v-RF-Regionalnyj-aspekt.pdf" TargetMode="External"/><Relationship Id="rId141" Type="http://schemas.openxmlformats.org/officeDocument/2006/relationships/image" Target="media/image68.jpg"/><Relationship Id="rId14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3.jpg"/><Relationship Id="rId92" Type="http://schemas.openxmlformats.org/officeDocument/2006/relationships/hyperlink" Target="https://www.who.int/bloodsafety/publications/d173.pdf" TargetMode="External"/><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jp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png"/><Relationship Id="rId87" Type="http://schemas.openxmlformats.org/officeDocument/2006/relationships/hyperlink" Target="https://medvestnik.ru/content/news/direktor_centra_krovi_fmba_rossii_olga_grishina_v_rossii_uvelichilos_kolichestvo_regulyarnyh_donorov.html" TargetMode="External"/><Relationship Id="rId110" Type="http://schemas.openxmlformats.org/officeDocument/2006/relationships/hyperlink" Target="https://yadonor.ru/about/" TargetMode="External"/><Relationship Id="rId115" Type="http://schemas.openxmlformats.org/officeDocument/2006/relationships/hyperlink" Target="https://docs.cntd.ru/document/560504285" TargetMode="External"/><Relationship Id="rId131" Type="http://schemas.openxmlformats.org/officeDocument/2006/relationships/hyperlink" Target="http://www.president-sovet.ru/presscenter/news/sovet_prinyal_rekomendatsii_po_itogam_spetsialnogo_zasedaniya_rol_grazhdanskogo_obshchestva_v_razvit/" TargetMode="External"/><Relationship Id="rId136" Type="http://schemas.openxmlformats.org/officeDocument/2006/relationships/hyperlink" Target="https://rg.ru/2001/12/31/trud-dok.html" TargetMode="External"/><Relationship Id="rId61" Type="http://schemas.openxmlformats.org/officeDocument/2006/relationships/image" Target="media/image53.jpeg"/><Relationship Id="rId82" Type="http://schemas.openxmlformats.org/officeDocument/2006/relationships/hyperlink" Target="https://www.delrus.ru/catalog/tekhnologii-krovosberezheniya/apparaty-raskhodnye-materialy-i-leykotsitarnye-filtry-dlya-reinfuzii-krovi/apparaty-dlya-reinfuzii-cell-saver-pr-vo-haemonetics/229731-apparat-dlya-autotransfuzii-krovi-cell-saver-elite/" TargetMode="Externa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hyperlink" Target="https://www.redcross.org.uk/" TargetMode="External"/><Relationship Id="rId100" Type="http://schemas.openxmlformats.org/officeDocument/2006/relationships/hyperlink" Target="https://iz.ru/946441/elena-sidorenko/k-35-godam-3-4-muzhchin-infitcirovany-vich" TargetMode="External"/><Relationship Id="rId105" Type="http://schemas.openxmlformats.org/officeDocument/2006/relationships/hyperlink" Target="https://mz.mosreg.ru" TargetMode="External"/><Relationship Id="rId126" Type="http://schemas.openxmlformats.org/officeDocument/2006/relationships/hyperlink" Target="http://koet.syktsu.ru/vestnik/2008/2008-1/6/6.htm" TargetMode="External"/><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64.jpeg"/><Relationship Id="rId93" Type="http://schemas.openxmlformats.org/officeDocument/2006/relationships/hyperlink" Target="https://www.who.int/bloodsafety/voluntary_donation/ru/" TargetMode="External"/><Relationship Id="rId98" Type="http://schemas.openxmlformats.org/officeDocument/2006/relationships/hyperlink" Target="https://lawrussia.ru/texts/legal_185/doc18a255x935.htm" TargetMode="External"/><Relationship Id="rId121" Type="http://schemas.openxmlformats.org/officeDocument/2006/relationships/hyperlink" Target="https://sudact.ru/law/prikaz-minzdravsotsrazvitiia-rossii-ot-28032012-n%20278n/prilozhenie-n-1/prilozhenie-n-1_1/" TargetMode="External"/><Relationship Id="rId142" Type="http://schemas.openxmlformats.org/officeDocument/2006/relationships/image" Target="media/image6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F84D3-8DDB-44C2-8AE3-EF5B7F6B9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1357</TotalTime>
  <Pages>148</Pages>
  <Words>29533</Words>
  <Characters>218533</Characters>
  <Application>Microsoft Office Word</Application>
  <DocSecurity>0</DocSecurity>
  <Lines>1821</Lines>
  <Paragraphs>495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Danil Andreev</dc:creator>
  <cp:lastModifiedBy>YULia</cp:lastModifiedBy>
  <cp:revision>619</cp:revision>
  <dcterms:created xsi:type="dcterms:W3CDTF">2022-05-29T10:11:00Z</dcterms:created>
  <dcterms:modified xsi:type="dcterms:W3CDTF">2022-05-31T20:31:00Z</dcterms:modified>
</cp:coreProperties>
</file>