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36257" w14:textId="367EDDE2" w:rsidR="00841DC1" w:rsidRPr="001B4755" w:rsidRDefault="00841DC1" w:rsidP="00841DC1">
      <w:pPr>
        <w:jc w:val="center"/>
        <w:rPr>
          <w:b/>
          <w:bCs/>
          <w:color w:val="000000"/>
          <w:szCs w:val="28"/>
        </w:rPr>
      </w:pPr>
      <w:r w:rsidRPr="00AF74E5">
        <w:rPr>
          <w:rFonts w:cs="Times New Roman"/>
          <w:b/>
          <w:szCs w:val="28"/>
        </w:rPr>
        <w:t xml:space="preserve">Отзыв научного руководителя, </w:t>
      </w:r>
      <w:proofErr w:type="spellStart"/>
      <w:r w:rsidRPr="00AF74E5">
        <w:rPr>
          <w:rFonts w:cs="Times New Roman"/>
          <w:b/>
          <w:szCs w:val="28"/>
        </w:rPr>
        <w:t>к.ф.н</w:t>
      </w:r>
      <w:proofErr w:type="spellEnd"/>
      <w:r w:rsidRPr="00AF74E5">
        <w:rPr>
          <w:rFonts w:cs="Times New Roman"/>
          <w:b/>
          <w:szCs w:val="28"/>
        </w:rPr>
        <w:t xml:space="preserve">, ст. преподавателя, </w:t>
      </w:r>
      <w:proofErr w:type="spellStart"/>
      <w:r w:rsidRPr="00AF74E5">
        <w:rPr>
          <w:rFonts w:cs="Times New Roman"/>
          <w:b/>
          <w:szCs w:val="28"/>
        </w:rPr>
        <w:t>Альгиной</w:t>
      </w:r>
      <w:proofErr w:type="spellEnd"/>
      <w:r w:rsidRPr="00AF74E5">
        <w:rPr>
          <w:rFonts w:cs="Times New Roman"/>
          <w:b/>
          <w:szCs w:val="28"/>
        </w:rPr>
        <w:t xml:space="preserve"> О.В. </w:t>
      </w:r>
      <w:r w:rsidRPr="00AF74E5">
        <w:rPr>
          <w:b/>
          <w:szCs w:val="28"/>
        </w:rPr>
        <w:t>о</w:t>
      </w:r>
      <w:r w:rsidRPr="00AF74E5">
        <w:rPr>
          <w:rFonts w:cs="Times New Roman"/>
          <w:b/>
          <w:szCs w:val="28"/>
        </w:rPr>
        <w:t xml:space="preserve"> выпускной квалификационной работе </w:t>
      </w:r>
      <w:r>
        <w:rPr>
          <w:rFonts w:eastAsia="SimSun" w:cs="Times New Roman"/>
          <w:b/>
          <w:bCs/>
          <w:szCs w:val="28"/>
          <w:lang w:eastAsia="ru-RU"/>
        </w:rPr>
        <w:t xml:space="preserve">Лаврентьевой Екатерины </w:t>
      </w:r>
      <w:proofErr w:type="gramStart"/>
      <w:r>
        <w:rPr>
          <w:rFonts w:eastAsia="SimSun" w:cs="Times New Roman"/>
          <w:b/>
          <w:bCs/>
          <w:szCs w:val="28"/>
          <w:lang w:eastAsia="ru-RU"/>
        </w:rPr>
        <w:t xml:space="preserve">Петровны </w:t>
      </w:r>
      <w:r w:rsidRPr="00AF74E5">
        <w:rPr>
          <w:rFonts w:eastAsia="SimSun" w:cs="Times New Roman"/>
          <w:b/>
          <w:bCs/>
          <w:szCs w:val="28"/>
          <w:lang w:eastAsia="ru-RU"/>
        </w:rPr>
        <w:t xml:space="preserve"> «</w:t>
      </w:r>
      <w:proofErr w:type="gramEnd"/>
      <w:r w:rsidR="00973288" w:rsidRPr="006F5214">
        <w:rPr>
          <w:rFonts w:eastAsia="SimSun" w:cs="Times New Roman"/>
          <w:b/>
          <w:szCs w:val="28"/>
          <w:lang w:eastAsia="ru-RU"/>
        </w:rPr>
        <w:t>Проблема перевода мультфильмов с русского языка на английский (на материале м/с «Маша и медведь»)</w:t>
      </w:r>
      <w:r w:rsidRPr="00AF74E5">
        <w:rPr>
          <w:rFonts w:eastAsia="SimSun" w:cs="Times New Roman"/>
          <w:b/>
          <w:szCs w:val="28"/>
          <w:lang w:eastAsia="ru-RU"/>
        </w:rPr>
        <w:t>»</w:t>
      </w:r>
      <w:r w:rsidRPr="00AF74E5">
        <w:rPr>
          <w:rFonts w:eastAsia="SimSun" w:cs="Times New Roman"/>
          <w:b/>
          <w:bCs/>
          <w:szCs w:val="28"/>
          <w:lang w:eastAsia="ru-RU"/>
        </w:rPr>
        <w:t xml:space="preserve"> </w:t>
      </w:r>
      <w:r>
        <w:rPr>
          <w:b/>
          <w:color w:val="000000" w:themeColor="text1"/>
          <w:szCs w:val="28"/>
        </w:rPr>
        <w:t xml:space="preserve">представленной на соискание степени бакалавра лингвистики </w:t>
      </w:r>
      <w:r w:rsidRPr="00AF74E5">
        <w:rPr>
          <w:rFonts w:eastAsia="SimSun" w:cs="Times New Roman"/>
          <w:b/>
          <w:bCs/>
          <w:szCs w:val="28"/>
          <w:lang w:eastAsia="ru-RU"/>
        </w:rPr>
        <w:t>по н</w:t>
      </w:r>
      <w:r w:rsidRPr="00AF74E5">
        <w:rPr>
          <w:rFonts w:eastAsia="SimSun" w:cs="Times New Roman"/>
          <w:b/>
          <w:szCs w:val="28"/>
          <w:lang w:eastAsia="ru-RU"/>
        </w:rPr>
        <w:t xml:space="preserve">аправлению </w:t>
      </w:r>
      <w:r w:rsidRPr="001B4755">
        <w:rPr>
          <w:b/>
          <w:bCs/>
          <w:color w:val="000000"/>
          <w:szCs w:val="28"/>
        </w:rPr>
        <w:t>45.03.02 «Лингвистика»</w:t>
      </w:r>
    </w:p>
    <w:p w14:paraId="46108C35" w14:textId="77777777" w:rsidR="00841DC1" w:rsidRPr="001B4755" w:rsidRDefault="00841DC1" w:rsidP="00841DC1">
      <w:pPr>
        <w:pStyle w:val="a6"/>
        <w:spacing w:line="360" w:lineRule="auto"/>
        <w:ind w:left="0"/>
        <w:contextualSpacing/>
        <w:jc w:val="center"/>
        <w:rPr>
          <w:b/>
          <w:bCs/>
          <w:color w:val="000000"/>
        </w:rPr>
      </w:pPr>
      <w:r w:rsidRPr="001B4755">
        <w:rPr>
          <w:b/>
          <w:bCs/>
          <w:color w:val="000000"/>
          <w:sz w:val="28"/>
          <w:szCs w:val="28"/>
        </w:rPr>
        <w:t>Основная образовательная программа СВ.5054. «Теория перевода и межъязыковая коммуникация»</w:t>
      </w:r>
      <w:r>
        <w:rPr>
          <w:b/>
          <w:bCs/>
          <w:color w:val="000000"/>
          <w:sz w:val="28"/>
          <w:szCs w:val="28"/>
        </w:rPr>
        <w:t xml:space="preserve">; </w:t>
      </w:r>
      <w:r w:rsidRPr="001B4755">
        <w:rPr>
          <w:b/>
          <w:bCs/>
          <w:color w:val="000000"/>
          <w:sz w:val="28"/>
          <w:szCs w:val="28"/>
        </w:rPr>
        <w:t>Профиль «Английский язык»</w:t>
      </w:r>
    </w:p>
    <w:p w14:paraId="03DF969D" w14:textId="77777777" w:rsidR="00841DC1" w:rsidRPr="00AF74E5" w:rsidRDefault="00841DC1" w:rsidP="00841DC1">
      <w:pPr>
        <w:jc w:val="center"/>
        <w:rPr>
          <w:rFonts w:eastAsia="SimSun" w:cs="Times New Roman"/>
          <w:b/>
          <w:szCs w:val="28"/>
          <w:lang w:eastAsia="ru-RU"/>
        </w:rPr>
      </w:pPr>
    </w:p>
    <w:p w14:paraId="33A1B1D8" w14:textId="299B36D1" w:rsidR="00841DC1" w:rsidRDefault="00841DC1" w:rsidP="00841DC1">
      <w:pPr>
        <w:pStyle w:val="a0"/>
        <w:spacing w:line="360" w:lineRule="auto"/>
        <w:ind w:firstLine="709"/>
        <w:rPr>
          <w:color w:val="000000"/>
          <w:szCs w:val="28"/>
        </w:rPr>
      </w:pPr>
      <w:r>
        <w:rPr>
          <w:lang w:eastAsia="ru-RU"/>
        </w:rPr>
        <w:t xml:space="preserve">В своей работе </w:t>
      </w:r>
      <w:r w:rsidR="00305D86">
        <w:rPr>
          <w:lang w:eastAsia="ru-RU"/>
        </w:rPr>
        <w:t>Лаврентьева Е. П</w:t>
      </w:r>
      <w:r>
        <w:rPr>
          <w:lang w:eastAsia="ru-RU"/>
        </w:rPr>
        <w:t xml:space="preserve">. обращается к исследованию </w:t>
      </w:r>
      <w:r w:rsidR="00305D86">
        <w:rPr>
          <w:lang w:eastAsia="ru-RU"/>
        </w:rPr>
        <w:t>лексических и стилистических характеристик анимационных аудиовизуальных текстов в аспекте перевода</w:t>
      </w:r>
      <w:r>
        <w:rPr>
          <w:lang w:eastAsia="ru-RU"/>
        </w:rPr>
        <w:t>. Работа состоит из введения, в котором убедительно обосновывается актуальность и научная новизна настоящего исследования, а также грамотно формулируются цель и задачи исследования, двух глав, сопровождаемых выводами, заключения</w:t>
      </w:r>
      <w:r w:rsidR="00305D86">
        <w:rPr>
          <w:lang w:eastAsia="ru-RU"/>
        </w:rPr>
        <w:t>,</w:t>
      </w:r>
      <w:r>
        <w:rPr>
          <w:lang w:eastAsia="ru-RU"/>
        </w:rPr>
        <w:t xml:space="preserve"> списка литературы</w:t>
      </w:r>
      <w:r w:rsidR="00305D86">
        <w:rPr>
          <w:lang w:eastAsia="ru-RU"/>
        </w:rPr>
        <w:t>, приложений</w:t>
      </w:r>
      <w:r>
        <w:rPr>
          <w:lang w:eastAsia="ru-RU"/>
        </w:rPr>
        <w:t xml:space="preserve">. </w:t>
      </w:r>
      <w:r>
        <w:rPr>
          <w:color w:val="000000"/>
          <w:szCs w:val="28"/>
        </w:rPr>
        <w:t>Структура работы логична и соответствует поставленным целям.</w:t>
      </w:r>
    </w:p>
    <w:p w14:paraId="5D3076C5" w14:textId="6B80AF3D" w:rsidR="00841DC1" w:rsidRDefault="00841DC1" w:rsidP="00841DC1">
      <w:pPr>
        <w:pStyle w:val="a0"/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В первой главе производится теоретический обзор научной литературы, </w:t>
      </w:r>
      <w:r w:rsidR="00305D86">
        <w:rPr>
          <w:color w:val="000000"/>
          <w:szCs w:val="28"/>
        </w:rPr>
        <w:t xml:space="preserve">посвященной проблеме понятия </w:t>
      </w:r>
      <w:r w:rsidR="00973288">
        <w:rPr>
          <w:color w:val="000000"/>
          <w:szCs w:val="28"/>
        </w:rPr>
        <w:t>аудиовизуальн</w:t>
      </w:r>
      <w:r w:rsidR="00E575EE">
        <w:rPr>
          <w:color w:val="000000"/>
          <w:szCs w:val="28"/>
        </w:rPr>
        <w:t>ого</w:t>
      </w:r>
      <w:r w:rsidR="00305D86">
        <w:rPr>
          <w:color w:val="000000"/>
          <w:szCs w:val="28"/>
        </w:rPr>
        <w:t xml:space="preserve"> текста, его места среди других текстов, проблеме его определения и классификаций</w:t>
      </w:r>
      <w:r>
        <w:rPr>
          <w:color w:val="000000"/>
          <w:szCs w:val="28"/>
        </w:rPr>
        <w:t xml:space="preserve">; рассматривается вопрос </w:t>
      </w:r>
      <w:r w:rsidR="0093395C">
        <w:rPr>
          <w:color w:val="000000"/>
          <w:szCs w:val="28"/>
        </w:rPr>
        <w:t xml:space="preserve">лексико-стилистических </w:t>
      </w:r>
      <w:r w:rsidR="00973288">
        <w:rPr>
          <w:color w:val="000000"/>
          <w:szCs w:val="28"/>
        </w:rPr>
        <w:t>особенностей</w:t>
      </w:r>
      <w:r w:rsidR="0093395C">
        <w:rPr>
          <w:color w:val="000000"/>
          <w:szCs w:val="28"/>
        </w:rPr>
        <w:t xml:space="preserve"> мультипли</w:t>
      </w:r>
      <w:r w:rsidR="00973288">
        <w:rPr>
          <w:color w:val="000000"/>
          <w:szCs w:val="28"/>
        </w:rPr>
        <w:t>ка</w:t>
      </w:r>
      <w:r w:rsidR="0093395C">
        <w:rPr>
          <w:color w:val="000000"/>
          <w:szCs w:val="28"/>
        </w:rPr>
        <w:t xml:space="preserve">ционных </w:t>
      </w:r>
      <w:r w:rsidR="00187865">
        <w:rPr>
          <w:color w:val="000000"/>
          <w:szCs w:val="28"/>
        </w:rPr>
        <w:t xml:space="preserve">фильмов, где автор уделяет </w:t>
      </w:r>
      <w:r w:rsidR="00973288">
        <w:rPr>
          <w:color w:val="000000"/>
          <w:szCs w:val="28"/>
        </w:rPr>
        <w:t>осо</w:t>
      </w:r>
      <w:r w:rsidR="00187865">
        <w:rPr>
          <w:color w:val="000000"/>
          <w:szCs w:val="28"/>
        </w:rPr>
        <w:t xml:space="preserve">бое внимание детской речи, играющей важную </w:t>
      </w:r>
      <w:r w:rsidR="00973288">
        <w:rPr>
          <w:color w:val="000000"/>
          <w:szCs w:val="28"/>
        </w:rPr>
        <w:t>стилеобразующую</w:t>
      </w:r>
      <w:r w:rsidR="00187865">
        <w:rPr>
          <w:color w:val="000000"/>
          <w:szCs w:val="28"/>
        </w:rPr>
        <w:t xml:space="preserve"> характеристику анимационного дискурса; автор также подробно рассматривает проблемы перевода анимационного </w:t>
      </w:r>
      <w:r w:rsidR="00973288">
        <w:rPr>
          <w:color w:val="000000"/>
          <w:szCs w:val="28"/>
        </w:rPr>
        <w:t>аудиовизуального</w:t>
      </w:r>
      <w:r w:rsidR="00187865">
        <w:rPr>
          <w:color w:val="000000"/>
          <w:szCs w:val="28"/>
        </w:rPr>
        <w:t xml:space="preserve"> текста</w:t>
      </w:r>
      <w:r w:rsidR="003F0426">
        <w:rPr>
          <w:color w:val="000000"/>
          <w:szCs w:val="28"/>
        </w:rPr>
        <w:t xml:space="preserve">, где приводятся </w:t>
      </w:r>
      <w:r>
        <w:rPr>
          <w:color w:val="000000"/>
          <w:szCs w:val="28"/>
        </w:rPr>
        <w:t xml:space="preserve">классификации и научные точки зрения в отношении данного вопроса разными учеными. В целом рассмотренный </w:t>
      </w:r>
      <w:r w:rsidR="003F0426">
        <w:rPr>
          <w:color w:val="000000"/>
          <w:szCs w:val="28"/>
        </w:rPr>
        <w:t xml:space="preserve">Екатериной </w:t>
      </w:r>
      <w:r w:rsidR="00973288">
        <w:rPr>
          <w:color w:val="000000"/>
          <w:szCs w:val="28"/>
        </w:rPr>
        <w:t>Петровной</w:t>
      </w:r>
      <w:r>
        <w:rPr>
          <w:color w:val="000000"/>
          <w:szCs w:val="28"/>
        </w:rPr>
        <w:t xml:space="preserve"> теоретический материал является прочной базой для проведения собственного исследования.</w:t>
      </w:r>
    </w:p>
    <w:p w14:paraId="27495276" w14:textId="28002AE8" w:rsidR="00841DC1" w:rsidRPr="00691568" w:rsidRDefault="00841DC1" w:rsidP="00841DC1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Во второй главе автор </w:t>
      </w:r>
      <w:r w:rsidR="003F0426">
        <w:rPr>
          <w:color w:val="000000"/>
          <w:szCs w:val="28"/>
        </w:rPr>
        <w:t xml:space="preserve">дает общую характеристику лексико-стилистических средств </w:t>
      </w:r>
      <w:r w:rsidR="00973288">
        <w:rPr>
          <w:color w:val="000000"/>
          <w:szCs w:val="28"/>
        </w:rPr>
        <w:t>рассматриваемо</w:t>
      </w:r>
      <w:r w:rsidR="00E575EE">
        <w:rPr>
          <w:color w:val="000000"/>
          <w:szCs w:val="28"/>
        </w:rPr>
        <w:t>го</w:t>
      </w:r>
      <w:r w:rsidR="003F0426">
        <w:rPr>
          <w:color w:val="000000"/>
          <w:szCs w:val="28"/>
        </w:rPr>
        <w:t xml:space="preserve"> материал</w:t>
      </w:r>
      <w:r w:rsidR="00E575EE">
        <w:rPr>
          <w:color w:val="000000"/>
          <w:szCs w:val="28"/>
        </w:rPr>
        <w:t>а</w:t>
      </w:r>
      <w:r w:rsidR="003F0426">
        <w:rPr>
          <w:color w:val="000000"/>
          <w:szCs w:val="28"/>
        </w:rPr>
        <w:t xml:space="preserve">, где выделяются </w:t>
      </w:r>
      <w:proofErr w:type="spellStart"/>
      <w:r w:rsidR="003F0426">
        <w:rPr>
          <w:color w:val="000000"/>
          <w:szCs w:val="28"/>
        </w:rPr>
        <w:lastRenderedPageBreak/>
        <w:t>интертекстуальные</w:t>
      </w:r>
      <w:proofErr w:type="spellEnd"/>
      <w:r w:rsidR="003F0426">
        <w:rPr>
          <w:color w:val="000000"/>
          <w:szCs w:val="28"/>
        </w:rPr>
        <w:t xml:space="preserve"> единицы, реалии, игра слов, детская речь, экспрессивная и эмоционально-оценочная лексика, а также </w:t>
      </w:r>
      <w:r>
        <w:rPr>
          <w:color w:val="000000"/>
          <w:szCs w:val="28"/>
        </w:rPr>
        <w:t xml:space="preserve">проводит подробный анализ </w:t>
      </w:r>
      <w:r w:rsidR="003F0426">
        <w:rPr>
          <w:color w:val="000000"/>
          <w:szCs w:val="28"/>
        </w:rPr>
        <w:t xml:space="preserve">способов </w:t>
      </w:r>
      <w:r w:rsidR="00A531C0">
        <w:rPr>
          <w:color w:val="000000"/>
          <w:szCs w:val="28"/>
        </w:rPr>
        <w:t>перевода указанных лексико-стилистических приемов</w:t>
      </w:r>
      <w:r>
        <w:rPr>
          <w:color w:val="000000"/>
          <w:szCs w:val="28"/>
        </w:rPr>
        <w:t xml:space="preserve">. Цель исследования достигнута, задачи решены, на основании чего можно сделать вывод, что выпускная квалификационная работа </w:t>
      </w:r>
      <w:r w:rsidR="00A531C0">
        <w:rPr>
          <w:color w:val="000000"/>
          <w:szCs w:val="28"/>
        </w:rPr>
        <w:t>Лаврентьевой Екатерины Петровны</w:t>
      </w:r>
      <w:r>
        <w:rPr>
          <w:color w:val="000000"/>
          <w:szCs w:val="28"/>
        </w:rPr>
        <w:t xml:space="preserve"> представляет собой самостоятельное и законченное исследование. </w:t>
      </w:r>
    </w:p>
    <w:p w14:paraId="42ED4C1D" w14:textId="7EBE1E71" w:rsidR="00841DC1" w:rsidRDefault="00A531C0" w:rsidP="00841DC1">
      <w:pPr>
        <w:pStyle w:val="a0"/>
        <w:spacing w:line="360" w:lineRule="auto"/>
        <w:ind w:firstLine="709"/>
        <w:rPr>
          <w:bCs/>
          <w:color w:val="000000"/>
          <w:szCs w:val="28"/>
        </w:rPr>
      </w:pPr>
      <w:r>
        <w:rPr>
          <w:szCs w:val="28"/>
        </w:rPr>
        <w:t>В процессе работы над диссертацией Екатерина Петровна последовательно проанализировала большой объем фактического материала</w:t>
      </w:r>
      <w:r>
        <w:rPr>
          <w:bCs/>
          <w:color w:val="000000"/>
          <w:szCs w:val="28"/>
        </w:rPr>
        <w:t xml:space="preserve">, проявила себя как </w:t>
      </w:r>
      <w:r>
        <w:t xml:space="preserve">самостоятельный, заинтересованный исследованием, </w:t>
      </w:r>
      <w:r w:rsidR="00841DC1">
        <w:rPr>
          <w:bCs/>
          <w:color w:val="000000"/>
          <w:szCs w:val="28"/>
        </w:rPr>
        <w:t>добросовестн</w:t>
      </w:r>
      <w:r>
        <w:rPr>
          <w:bCs/>
          <w:color w:val="000000"/>
          <w:szCs w:val="28"/>
        </w:rPr>
        <w:t>ый</w:t>
      </w:r>
      <w:r w:rsidR="00841DC1">
        <w:rPr>
          <w:bCs/>
          <w:color w:val="000000"/>
          <w:szCs w:val="28"/>
        </w:rPr>
        <w:t xml:space="preserve"> и</w:t>
      </w:r>
      <w:r w:rsidR="00841DC1" w:rsidRPr="00E35AEE">
        <w:rPr>
          <w:bCs/>
          <w:color w:val="000000"/>
          <w:szCs w:val="28"/>
        </w:rPr>
        <w:t xml:space="preserve"> ответственн</w:t>
      </w:r>
      <w:r>
        <w:rPr>
          <w:bCs/>
          <w:color w:val="000000"/>
          <w:szCs w:val="28"/>
        </w:rPr>
        <w:t>ый человек,</w:t>
      </w:r>
      <w:r w:rsidR="00841DC1" w:rsidRPr="00E35AEE">
        <w:rPr>
          <w:bCs/>
          <w:color w:val="000000"/>
          <w:szCs w:val="28"/>
        </w:rPr>
        <w:t xml:space="preserve"> </w:t>
      </w:r>
      <w:r w:rsidR="00FC3A25">
        <w:rPr>
          <w:rFonts w:cs="Times New Roman"/>
          <w:szCs w:val="28"/>
        </w:rPr>
        <w:t>продемонстрировала умение аналитически осмыслить исследуемый материал,</w:t>
      </w:r>
      <w:r w:rsidR="00FC3A25" w:rsidRPr="00E35AEE">
        <w:rPr>
          <w:bCs/>
          <w:color w:val="000000"/>
          <w:szCs w:val="28"/>
        </w:rPr>
        <w:t xml:space="preserve"> </w:t>
      </w:r>
      <w:r w:rsidR="00841DC1" w:rsidRPr="00E35AEE">
        <w:rPr>
          <w:bCs/>
          <w:color w:val="000000"/>
          <w:szCs w:val="28"/>
        </w:rPr>
        <w:t>всегда предоставлял</w:t>
      </w:r>
      <w:r w:rsidR="00841DC1">
        <w:rPr>
          <w:bCs/>
          <w:color w:val="000000"/>
          <w:szCs w:val="28"/>
        </w:rPr>
        <w:t>а</w:t>
      </w:r>
      <w:r w:rsidR="00841DC1" w:rsidRPr="00E35AEE">
        <w:rPr>
          <w:bCs/>
          <w:color w:val="000000"/>
          <w:szCs w:val="28"/>
        </w:rPr>
        <w:t xml:space="preserve"> работы в срок, а также принимал</w:t>
      </w:r>
      <w:r w:rsidR="00841DC1">
        <w:rPr>
          <w:bCs/>
          <w:color w:val="000000"/>
          <w:szCs w:val="28"/>
        </w:rPr>
        <w:t>а</w:t>
      </w:r>
      <w:r w:rsidR="00841DC1" w:rsidRPr="00E35AEE">
        <w:rPr>
          <w:bCs/>
          <w:color w:val="000000"/>
          <w:szCs w:val="28"/>
        </w:rPr>
        <w:t xml:space="preserve"> во внимание все рекомендации по </w:t>
      </w:r>
      <w:r w:rsidR="00841DC1">
        <w:rPr>
          <w:bCs/>
          <w:color w:val="000000"/>
          <w:szCs w:val="28"/>
        </w:rPr>
        <w:t>проведению исследования</w:t>
      </w:r>
      <w:r w:rsidR="00841DC1" w:rsidRPr="00E35AEE">
        <w:rPr>
          <w:bCs/>
          <w:color w:val="000000"/>
          <w:szCs w:val="28"/>
        </w:rPr>
        <w:t xml:space="preserve">. </w:t>
      </w:r>
    </w:p>
    <w:p w14:paraId="0496D5F5" w14:textId="34700995" w:rsidR="00992075" w:rsidRPr="00B1123C" w:rsidRDefault="00992075" w:rsidP="00992075">
      <w:pPr>
        <w:ind w:firstLine="851"/>
        <w:rPr>
          <w:rFonts w:eastAsia="Times New Roman" w:cs="Times New Roman"/>
          <w:szCs w:val="28"/>
          <w:lang w:eastAsia="ru-RU"/>
        </w:rPr>
      </w:pPr>
      <w:r w:rsidRPr="00B1123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Текст выпускной квалификационной работы 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Лаврентьевой Е.П</w:t>
      </w:r>
      <w:r w:rsidRPr="00B1123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. прошел проверку через электронную систему </w:t>
      </w:r>
      <w:proofErr w:type="spellStart"/>
      <w:r w:rsidRPr="00B1123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Blackboard</w:t>
      </w:r>
      <w:proofErr w:type="spellEnd"/>
      <w:r w:rsidRPr="00B1123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СПбГУ на выявление совпадений. Научный руководитель ознакомился с общим характером выявленных системой текстовых совпадений и отметил, что большая их часть представляет собой корректное цитирование с указанием источника (пересказ цитаты без заключения в кавычки с указанием фамилии автора), цифровые знаки композиционной структуры (например, 3.2.1), названия научных работ и имена ученых, клише научной речи и термины.</w:t>
      </w:r>
    </w:p>
    <w:p w14:paraId="6E10B79B" w14:textId="23C3F8EC" w:rsidR="00841DC1" w:rsidRPr="00E35AEE" w:rsidRDefault="00841DC1" w:rsidP="00841DC1">
      <w:pPr>
        <w:ind w:firstLine="708"/>
        <w:rPr>
          <w:szCs w:val="28"/>
        </w:rPr>
      </w:pPr>
      <w:r w:rsidRPr="00E35AEE">
        <w:rPr>
          <w:szCs w:val="28"/>
        </w:rPr>
        <w:t xml:space="preserve">Выпускная </w:t>
      </w:r>
      <w:r>
        <w:rPr>
          <w:szCs w:val="28"/>
        </w:rPr>
        <w:t xml:space="preserve">квалификационная </w:t>
      </w:r>
      <w:r w:rsidRPr="00E35AEE">
        <w:rPr>
          <w:szCs w:val="28"/>
        </w:rPr>
        <w:t xml:space="preserve">работа </w:t>
      </w:r>
      <w:r w:rsidR="00A718E8">
        <w:rPr>
          <w:bCs/>
          <w:color w:val="000000"/>
          <w:szCs w:val="28"/>
        </w:rPr>
        <w:t>Лаврентьевой Е.П.</w:t>
      </w:r>
      <w:r>
        <w:rPr>
          <w:bCs/>
          <w:color w:val="000000"/>
          <w:szCs w:val="28"/>
        </w:rPr>
        <w:t xml:space="preserve"> </w:t>
      </w:r>
      <w:r w:rsidRPr="00E35AEE">
        <w:rPr>
          <w:szCs w:val="28"/>
        </w:rPr>
        <w:t xml:space="preserve">соответствует требованиям, которые предъявляются к подобного рода работам, и заслуживает </w:t>
      </w:r>
      <w:r>
        <w:rPr>
          <w:szCs w:val="28"/>
        </w:rPr>
        <w:t>присуждения степени бакалавра лингвистики</w:t>
      </w:r>
      <w:r w:rsidRPr="00E35AEE">
        <w:rPr>
          <w:szCs w:val="28"/>
        </w:rPr>
        <w:t>.</w:t>
      </w:r>
    </w:p>
    <w:p w14:paraId="1260AF4C" w14:textId="77777777" w:rsidR="00841DC1" w:rsidRPr="00E35AEE" w:rsidRDefault="00841DC1" w:rsidP="00841DC1">
      <w:pPr>
        <w:rPr>
          <w:szCs w:val="28"/>
        </w:rPr>
      </w:pPr>
    </w:p>
    <w:p w14:paraId="22319EFF" w14:textId="77777777" w:rsidR="00841DC1" w:rsidRPr="00E35AEE" w:rsidRDefault="00841DC1" w:rsidP="00841DC1">
      <w:pPr>
        <w:rPr>
          <w:szCs w:val="28"/>
        </w:rPr>
      </w:pPr>
      <w:r w:rsidRPr="00E35AEE">
        <w:rPr>
          <w:szCs w:val="28"/>
        </w:rPr>
        <w:t>Научный руководитель</w:t>
      </w:r>
    </w:p>
    <w:p w14:paraId="64AD72CD" w14:textId="77777777" w:rsidR="00841DC1" w:rsidRPr="00E35AEE" w:rsidRDefault="00841DC1" w:rsidP="00841DC1">
      <w:pPr>
        <w:rPr>
          <w:szCs w:val="28"/>
        </w:rPr>
      </w:pPr>
      <w:r w:rsidRPr="00E35AEE">
        <w:rPr>
          <w:szCs w:val="28"/>
        </w:rPr>
        <w:t xml:space="preserve">Альгина О.В. </w:t>
      </w:r>
      <w:r w:rsidRPr="00E35AEE">
        <w:rPr>
          <w:szCs w:val="28"/>
        </w:rPr>
        <w:tab/>
        <w:t xml:space="preserve">             </w:t>
      </w:r>
    </w:p>
    <w:p w14:paraId="6D1A1E54" w14:textId="77777777" w:rsidR="00841DC1" w:rsidRPr="00E35AEE" w:rsidRDefault="00841DC1" w:rsidP="00841DC1">
      <w:pPr>
        <w:pStyle w:val="a4"/>
        <w:spacing w:after="0" w:line="360" w:lineRule="auto"/>
        <w:ind w:left="0"/>
        <w:rPr>
          <w:sz w:val="28"/>
          <w:szCs w:val="28"/>
        </w:rPr>
      </w:pPr>
      <w:r w:rsidRPr="00E35AEE">
        <w:rPr>
          <w:sz w:val="28"/>
          <w:szCs w:val="28"/>
        </w:rPr>
        <w:t xml:space="preserve">К.ф.н., </w:t>
      </w:r>
      <w:r>
        <w:rPr>
          <w:sz w:val="28"/>
          <w:szCs w:val="28"/>
        </w:rPr>
        <w:t xml:space="preserve">старший преподаватель </w:t>
      </w:r>
      <w:r w:rsidRPr="00E35AEE">
        <w:rPr>
          <w:sz w:val="28"/>
          <w:szCs w:val="28"/>
        </w:rPr>
        <w:t xml:space="preserve">кафедры </w:t>
      </w:r>
      <w:r>
        <w:rPr>
          <w:sz w:val="28"/>
          <w:szCs w:val="28"/>
        </w:rPr>
        <w:t>английской филологии и перевода, СПбГУ</w:t>
      </w:r>
    </w:p>
    <w:p w14:paraId="1E0A6006" w14:textId="77777777" w:rsidR="00841DC1" w:rsidRPr="00E24F89" w:rsidRDefault="00841DC1" w:rsidP="00841DC1">
      <w:pPr>
        <w:pStyle w:val="a0"/>
        <w:spacing w:line="360" w:lineRule="auto"/>
        <w:ind w:firstLine="709"/>
        <w:rPr>
          <w:color w:val="000000"/>
          <w:szCs w:val="28"/>
        </w:rPr>
      </w:pPr>
    </w:p>
    <w:p w14:paraId="0F12820D" w14:textId="77777777" w:rsidR="00841DC1" w:rsidRPr="008E4450" w:rsidRDefault="00841DC1" w:rsidP="00841DC1">
      <w:pPr>
        <w:ind w:firstLine="709"/>
        <w:jc w:val="center"/>
        <w:rPr>
          <w:rFonts w:cs="Times New Roman"/>
          <w:szCs w:val="28"/>
        </w:rPr>
      </w:pPr>
    </w:p>
    <w:p w14:paraId="5413E538" w14:textId="77777777" w:rsidR="00841DC1" w:rsidRDefault="00841DC1" w:rsidP="00841DC1"/>
    <w:p w14:paraId="3D99E79C" w14:textId="77777777" w:rsidR="00813DF7" w:rsidRDefault="00813DF7"/>
    <w:sectPr w:rsidR="00813DF7" w:rsidSect="007F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C1"/>
    <w:rsid w:val="00187865"/>
    <w:rsid w:val="00305D86"/>
    <w:rsid w:val="003F0426"/>
    <w:rsid w:val="00813DF7"/>
    <w:rsid w:val="00841DC1"/>
    <w:rsid w:val="0093395C"/>
    <w:rsid w:val="00973288"/>
    <w:rsid w:val="00992075"/>
    <w:rsid w:val="00A531C0"/>
    <w:rsid w:val="00A718E8"/>
    <w:rsid w:val="00E575EE"/>
    <w:rsid w:val="00FC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722DD5"/>
  <w15:chartTrackingRefBased/>
  <w15:docId w15:val="{3A80C817-6E6B-974D-B4DA-B76C7222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841DC1"/>
    <w:pPr>
      <w:spacing w:line="360" w:lineRule="auto"/>
      <w:jc w:val="both"/>
    </w:pPr>
    <w:rPr>
      <w:rFonts w:ascii="Times New Roman" w:eastAsiaTheme="minorEastAsia" w:hAnsi="Times New Roman"/>
      <w:sz w:val="28"/>
      <w:szCs w:val="22"/>
      <w:lang w:eastAsia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841DC1"/>
    <w:pPr>
      <w:jc w:val="both"/>
    </w:pPr>
    <w:rPr>
      <w:rFonts w:ascii="Times New Roman" w:eastAsiaTheme="minorEastAsia" w:hAnsi="Times New Roman"/>
      <w:sz w:val="28"/>
      <w:szCs w:val="22"/>
      <w:lang w:eastAsia="zh-TW"/>
    </w:rPr>
  </w:style>
  <w:style w:type="paragraph" w:styleId="a4">
    <w:name w:val="Body Text Indent"/>
    <w:basedOn w:val="a"/>
    <w:link w:val="a5"/>
    <w:rsid w:val="00841DC1"/>
    <w:pPr>
      <w:spacing w:after="120" w:line="240" w:lineRule="auto"/>
      <w:ind w:left="283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841DC1"/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841DC1"/>
    <w:pPr>
      <w:spacing w:line="240" w:lineRule="auto"/>
      <w:ind w:left="708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Al</dc:creator>
  <cp:keywords/>
  <dc:description/>
  <cp:lastModifiedBy>Olga Al</cp:lastModifiedBy>
  <cp:revision>5</cp:revision>
  <dcterms:created xsi:type="dcterms:W3CDTF">2022-06-04T21:04:00Z</dcterms:created>
  <dcterms:modified xsi:type="dcterms:W3CDTF">2022-06-04T22:20:00Z</dcterms:modified>
</cp:coreProperties>
</file>