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B50C1" w14:textId="0D69CAEC" w:rsidR="00AB0A3B" w:rsidRPr="00A4434C" w:rsidRDefault="00D00D51" w:rsidP="00AB0A3B">
      <w:pPr>
        <w:widowControl/>
        <w:autoSpaceDE w:val="0"/>
        <w:autoSpaceDN w:val="0"/>
        <w:adjustRightInd w:val="0"/>
        <w:spacing w:before="0" w:after="0"/>
        <w:ind w:firstLine="0"/>
        <w:jc w:val="center"/>
        <w:rPr>
          <w:color w:val="auto"/>
          <w:lang w:eastAsia="en-US"/>
        </w:rPr>
      </w:pPr>
      <w:r w:rsidRPr="00854644">
        <w:rPr>
          <w:color w:val="auto"/>
          <w:lang w:eastAsia="en-US"/>
        </w:rPr>
        <w:t xml:space="preserve"> </w:t>
      </w:r>
      <w:r w:rsidR="00AB0A3B" w:rsidRPr="00A4434C">
        <w:rPr>
          <w:color w:val="auto"/>
          <w:lang w:eastAsia="en-US"/>
        </w:rPr>
        <w:t>Федеральное государственное образовательное учреждение</w:t>
      </w:r>
    </w:p>
    <w:p w14:paraId="42B5DD25" w14:textId="2BCFEEB1" w:rsidR="00AB0A3B" w:rsidRPr="00A4434C" w:rsidRDefault="00AE251D" w:rsidP="00AB0A3B">
      <w:pPr>
        <w:widowControl/>
        <w:autoSpaceDE w:val="0"/>
        <w:autoSpaceDN w:val="0"/>
        <w:adjustRightInd w:val="0"/>
        <w:spacing w:before="0" w:after="0"/>
        <w:ind w:firstLine="0"/>
        <w:jc w:val="center"/>
        <w:rPr>
          <w:color w:val="auto"/>
          <w:lang w:eastAsia="en-US"/>
        </w:rPr>
      </w:pPr>
      <w:r>
        <w:rPr>
          <w:color w:val="auto"/>
          <w:lang w:eastAsia="en-US"/>
        </w:rPr>
        <w:t>в</w:t>
      </w:r>
      <w:r w:rsidR="00AB0A3B" w:rsidRPr="00A4434C">
        <w:rPr>
          <w:color w:val="auto"/>
          <w:lang w:eastAsia="en-US"/>
        </w:rPr>
        <w:t>ысшего</w:t>
      </w:r>
      <w:r w:rsidR="00564DDB">
        <w:rPr>
          <w:color w:val="auto"/>
          <w:lang w:eastAsia="en-US"/>
        </w:rPr>
        <w:t xml:space="preserve"> </w:t>
      </w:r>
      <w:r w:rsidR="00564DDB" w:rsidRPr="00047609">
        <w:t>профессионального</w:t>
      </w:r>
      <w:r w:rsidR="00AB0A3B" w:rsidRPr="00A4434C">
        <w:rPr>
          <w:color w:val="auto"/>
          <w:lang w:eastAsia="en-US"/>
        </w:rPr>
        <w:t xml:space="preserve"> образования</w:t>
      </w:r>
    </w:p>
    <w:p w14:paraId="55F1B6E5" w14:textId="77777777" w:rsidR="00AB0A3B" w:rsidRPr="00A4434C" w:rsidRDefault="00AB0A3B" w:rsidP="00AB0A3B">
      <w:pPr>
        <w:widowControl/>
        <w:autoSpaceDE w:val="0"/>
        <w:autoSpaceDN w:val="0"/>
        <w:adjustRightInd w:val="0"/>
        <w:spacing w:before="0" w:after="0"/>
        <w:ind w:firstLine="0"/>
        <w:jc w:val="center"/>
        <w:rPr>
          <w:color w:val="auto"/>
          <w:lang w:eastAsia="en-US"/>
        </w:rPr>
      </w:pPr>
      <w:r w:rsidRPr="00A4434C">
        <w:rPr>
          <w:color w:val="auto"/>
          <w:lang w:eastAsia="en-US"/>
        </w:rPr>
        <w:t>Санкт-Петербургский государственный университет</w:t>
      </w:r>
    </w:p>
    <w:p w14:paraId="2C47541B" w14:textId="220730F3" w:rsidR="00AB0A3B" w:rsidRPr="00A4434C" w:rsidRDefault="00AB0A3B" w:rsidP="00AB0A3B">
      <w:pPr>
        <w:widowControl/>
        <w:autoSpaceDE w:val="0"/>
        <w:autoSpaceDN w:val="0"/>
        <w:adjustRightInd w:val="0"/>
        <w:spacing w:before="0" w:after="0"/>
        <w:ind w:firstLine="0"/>
        <w:jc w:val="center"/>
        <w:outlineLvl w:val="0"/>
        <w:rPr>
          <w:color w:val="auto"/>
          <w:lang w:eastAsia="en-US"/>
        </w:rPr>
      </w:pPr>
      <w:bookmarkStart w:id="0" w:name="_Toc450337951"/>
      <w:bookmarkStart w:id="1" w:name="_Toc450337997"/>
      <w:bookmarkStart w:id="2" w:name="_Toc450485584"/>
      <w:bookmarkStart w:id="3" w:name="_Toc451011477"/>
      <w:bookmarkStart w:id="4" w:name="_Toc451447367"/>
      <w:bookmarkStart w:id="5" w:name="_Toc451554848"/>
      <w:bookmarkStart w:id="6" w:name="_Toc483577756"/>
      <w:r w:rsidRPr="00A4434C">
        <w:rPr>
          <w:color w:val="auto"/>
          <w:lang w:eastAsia="en-US"/>
        </w:rPr>
        <w:t>Институт «Высшая школа менеджмента»</w:t>
      </w:r>
      <w:bookmarkEnd w:id="0"/>
      <w:bookmarkEnd w:id="1"/>
      <w:bookmarkEnd w:id="2"/>
      <w:bookmarkEnd w:id="3"/>
      <w:bookmarkEnd w:id="4"/>
      <w:bookmarkEnd w:id="5"/>
      <w:bookmarkEnd w:id="6"/>
    </w:p>
    <w:p w14:paraId="379B1CD5" w14:textId="77777777" w:rsidR="00AB0A3B" w:rsidRPr="00A4434C" w:rsidRDefault="00AB0A3B" w:rsidP="00AB0A3B">
      <w:pPr>
        <w:widowControl/>
        <w:spacing w:before="0" w:after="0"/>
        <w:jc w:val="center"/>
        <w:rPr>
          <w:rFonts w:eastAsia="Calibri"/>
          <w:color w:val="auto"/>
          <w:lang w:val="x-none"/>
        </w:rPr>
      </w:pPr>
    </w:p>
    <w:p w14:paraId="76023FEA" w14:textId="47C44E0D" w:rsidR="00164FE2" w:rsidRPr="00222429" w:rsidRDefault="00164FE2" w:rsidP="0062184D">
      <w:pPr>
        <w:widowControl/>
        <w:spacing w:before="0" w:after="0"/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</w:pPr>
    </w:p>
    <w:p w14:paraId="05A9C6A3" w14:textId="5D695324" w:rsidR="00164FE2" w:rsidRDefault="001330B1" w:rsidP="00AB0A3B">
      <w:pPr>
        <w:widowControl/>
        <w:spacing w:before="0" w:after="0"/>
        <w:jc w:val="center"/>
        <w:rPr>
          <w:rFonts w:eastAsia="Calibri"/>
          <w:color w:val="auto"/>
          <w:sz w:val="28"/>
          <w:lang w:val="x-none"/>
        </w:rPr>
      </w:pPr>
      <w:bookmarkStart w:id="7" w:name="_Hlk102219456"/>
      <w:r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  <w:t>создание</w:t>
      </w:r>
      <w:r w:rsidR="008A173B" w:rsidRPr="008A173B"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  <w:t xml:space="preserve"> </w:t>
      </w:r>
      <w:r w:rsidR="00E51160"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  <w:t>базы</w:t>
      </w:r>
      <w:r w:rsidR="008A173B" w:rsidRPr="008A173B"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  <w:t xml:space="preserve"> </w:t>
      </w:r>
      <w:bookmarkStart w:id="8" w:name="_Hlk104734675"/>
      <w:r w:rsidR="008A173B" w:rsidRPr="008A173B"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  <w:t xml:space="preserve">экспертов для «Газпромнефть НТЦ» на основе анализа </w:t>
      </w:r>
      <w:r w:rsidR="00E51160"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  <w:t xml:space="preserve">данных о деятельности </w:t>
      </w:r>
      <w:r w:rsidR="008A173B" w:rsidRPr="008A173B">
        <w:rPr>
          <w:rFonts w:eastAsiaTheme="majorEastAsia" w:cstheme="majorBidi"/>
          <w:b/>
          <w:caps/>
          <w:color w:val="auto"/>
          <w:spacing w:val="-10"/>
          <w:kern w:val="28"/>
          <w:lang w:eastAsia="zh-CN"/>
        </w:rPr>
        <w:t>ВУЗов</w:t>
      </w:r>
      <w:bookmarkEnd w:id="8"/>
    </w:p>
    <w:bookmarkEnd w:id="7"/>
    <w:p w14:paraId="7D13F44A" w14:textId="79B62DEF" w:rsidR="00164FE2" w:rsidRDefault="00164FE2" w:rsidP="00AB0A3B">
      <w:pPr>
        <w:widowControl/>
        <w:spacing w:before="0" w:after="0"/>
        <w:jc w:val="center"/>
        <w:rPr>
          <w:rFonts w:eastAsia="Calibri"/>
          <w:color w:val="auto"/>
          <w:sz w:val="28"/>
          <w:lang w:val="x-none"/>
        </w:rPr>
      </w:pPr>
    </w:p>
    <w:p w14:paraId="363F36FD" w14:textId="77777777" w:rsidR="00222429" w:rsidRPr="00EF62F1" w:rsidRDefault="00222429" w:rsidP="00222429">
      <w:pPr>
        <w:spacing w:before="7"/>
        <w:ind w:left="4536" w:right="315" w:firstLine="0"/>
        <w:jc w:val="left"/>
        <w:rPr>
          <w:spacing w:val="3"/>
        </w:rPr>
      </w:pPr>
      <w:r w:rsidRPr="00EF62F1">
        <w:rPr>
          <w:spacing w:val="3"/>
        </w:rPr>
        <w:t xml:space="preserve">Выпускная квалификационная работа </w:t>
      </w:r>
    </w:p>
    <w:p w14:paraId="322D540A" w14:textId="21D52391" w:rsidR="00222429" w:rsidRPr="00EF62F1" w:rsidRDefault="00222429" w:rsidP="00222429">
      <w:pPr>
        <w:spacing w:before="7"/>
        <w:ind w:left="4536" w:right="315" w:firstLine="0"/>
        <w:jc w:val="left"/>
        <w:rPr>
          <w:spacing w:val="3"/>
        </w:rPr>
      </w:pPr>
      <w:r>
        <w:rPr>
          <w:spacing w:val="3"/>
        </w:rPr>
        <w:t>студентки</w:t>
      </w:r>
      <w:r w:rsidRPr="00EF62F1">
        <w:rPr>
          <w:spacing w:val="3"/>
        </w:rPr>
        <w:t xml:space="preserve"> 4 курса бакалаврской программы, </w:t>
      </w:r>
    </w:p>
    <w:p w14:paraId="5F965F78" w14:textId="735D993B" w:rsidR="00AB0A3B" w:rsidRPr="00222429" w:rsidRDefault="00222429" w:rsidP="00222429">
      <w:pPr>
        <w:spacing w:before="7"/>
        <w:ind w:left="4536" w:right="315" w:firstLine="0"/>
        <w:jc w:val="left"/>
      </w:pPr>
      <w:r w:rsidRPr="004029A9">
        <w:rPr>
          <w:spacing w:val="1"/>
        </w:rPr>
        <w:t>п</w:t>
      </w:r>
      <w:r w:rsidRPr="004029A9">
        <w:t>р</w:t>
      </w:r>
      <w:r w:rsidRPr="004029A9">
        <w:rPr>
          <w:spacing w:val="5"/>
        </w:rPr>
        <w:t>о</w:t>
      </w:r>
      <w:r w:rsidRPr="004029A9">
        <w:rPr>
          <w:spacing w:val="-2"/>
        </w:rPr>
        <w:t>ф</w:t>
      </w:r>
      <w:r w:rsidRPr="004029A9">
        <w:rPr>
          <w:spacing w:val="1"/>
        </w:rPr>
        <w:t>и</w:t>
      </w:r>
      <w:r w:rsidRPr="004029A9">
        <w:t>ль</w:t>
      </w:r>
      <w:r w:rsidRPr="004029A9">
        <w:rPr>
          <w:spacing w:val="-11"/>
        </w:rPr>
        <w:t xml:space="preserve"> </w:t>
      </w:r>
      <w:r w:rsidRPr="004029A9">
        <w:t>–</w:t>
      </w:r>
      <w:r w:rsidRPr="004029A9">
        <w:rPr>
          <w:spacing w:val="-3"/>
        </w:rPr>
        <w:t xml:space="preserve"> </w:t>
      </w:r>
      <w:r>
        <w:rPr>
          <w:spacing w:val="-3"/>
        </w:rPr>
        <w:t>Информационный менеджмент,</w:t>
      </w:r>
      <w:r w:rsidR="00AB0A3B">
        <w:rPr>
          <w:color w:val="auto"/>
          <w:lang w:eastAsia="en-US"/>
        </w:rPr>
        <w:tab/>
      </w:r>
    </w:p>
    <w:p w14:paraId="26D95A75" w14:textId="30CDC42C" w:rsidR="00AB0A3B" w:rsidRDefault="008A173B" w:rsidP="00164FE2">
      <w:pPr>
        <w:widowControl/>
        <w:autoSpaceDE w:val="0"/>
        <w:autoSpaceDN w:val="0"/>
        <w:adjustRightInd w:val="0"/>
        <w:spacing w:before="0" w:after="0"/>
        <w:ind w:left="708" w:firstLine="3828"/>
        <w:outlineLvl w:val="0"/>
        <w:rPr>
          <w:b/>
          <w:bCs/>
          <w:color w:val="auto"/>
          <w:lang w:eastAsia="en-US"/>
        </w:rPr>
      </w:pPr>
      <w:bookmarkStart w:id="9" w:name="_Toc483577757"/>
      <w:bookmarkStart w:id="10" w:name="_Toc451554849"/>
      <w:bookmarkStart w:id="11" w:name="_Toc451447368"/>
      <w:bookmarkStart w:id="12" w:name="_Toc451011478"/>
      <w:bookmarkStart w:id="13" w:name="_Toc450485585"/>
      <w:bookmarkStart w:id="14" w:name="_Toc450337998"/>
      <w:bookmarkStart w:id="15" w:name="_Toc450337952"/>
      <w:r>
        <w:rPr>
          <w:b/>
          <w:bCs/>
          <w:color w:val="auto"/>
          <w:lang w:eastAsia="en-US"/>
        </w:rPr>
        <w:t>САЙРАНОВОЙ</w:t>
      </w:r>
      <w:r w:rsidR="00AB0A3B">
        <w:rPr>
          <w:b/>
          <w:bCs/>
          <w:color w:val="auto"/>
          <w:lang w:eastAsia="en-US"/>
        </w:rPr>
        <w:t xml:space="preserve"> </w:t>
      </w:r>
      <w:bookmarkEnd w:id="9"/>
      <w:bookmarkEnd w:id="10"/>
      <w:bookmarkEnd w:id="11"/>
      <w:bookmarkEnd w:id="12"/>
      <w:bookmarkEnd w:id="13"/>
      <w:bookmarkEnd w:id="14"/>
      <w:bookmarkEnd w:id="15"/>
      <w:r>
        <w:rPr>
          <w:b/>
          <w:bCs/>
          <w:color w:val="auto"/>
          <w:lang w:eastAsia="en-US"/>
        </w:rPr>
        <w:t>Анастасии Федоровны</w:t>
      </w:r>
    </w:p>
    <w:p w14:paraId="7B700880" w14:textId="77777777" w:rsidR="00AB0A3B" w:rsidRDefault="00AB0A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color w:val="auto"/>
          <w:u w:val="single"/>
          <w:lang w:eastAsia="en-US"/>
        </w:rPr>
      </w:pP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</w:p>
    <w:p w14:paraId="14031A14" w14:textId="77777777" w:rsidR="00AB0A3B" w:rsidRDefault="00AB0A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i/>
          <w:iCs/>
          <w:color w:val="auto"/>
          <w:sz w:val="16"/>
          <w:szCs w:val="16"/>
          <w:lang w:eastAsia="en-US"/>
        </w:rPr>
      </w:pPr>
      <w:r>
        <w:rPr>
          <w:i/>
          <w:iCs/>
          <w:color w:val="auto"/>
          <w:sz w:val="16"/>
          <w:szCs w:val="16"/>
          <w:lang w:eastAsia="en-US"/>
        </w:rPr>
        <w:t>(подпись)</w:t>
      </w:r>
    </w:p>
    <w:p w14:paraId="71C74ED2" w14:textId="77777777" w:rsidR="00AB0A3B" w:rsidRPr="00F75B18" w:rsidRDefault="00AB0A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i/>
          <w:iCs/>
          <w:color w:val="auto"/>
          <w:sz w:val="16"/>
          <w:szCs w:val="16"/>
          <w:lang w:eastAsia="en-US"/>
        </w:rPr>
      </w:pPr>
    </w:p>
    <w:p w14:paraId="0627B1A6" w14:textId="77777777" w:rsidR="00AB0A3B" w:rsidRPr="00A4434C" w:rsidRDefault="00AB0A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i/>
          <w:iCs/>
          <w:color w:val="auto"/>
          <w:sz w:val="16"/>
          <w:szCs w:val="16"/>
          <w:lang w:eastAsia="en-US"/>
        </w:rPr>
      </w:pPr>
    </w:p>
    <w:p w14:paraId="3A05BEFC" w14:textId="77777777" w:rsidR="00164FE2" w:rsidRPr="00222429" w:rsidRDefault="00AB0A3B" w:rsidP="00222429">
      <w:pPr>
        <w:ind w:left="4536" w:firstLine="0"/>
        <w:rPr>
          <w:spacing w:val="3"/>
        </w:rPr>
      </w:pPr>
      <w:bookmarkStart w:id="16" w:name="_Toc450337955"/>
      <w:bookmarkStart w:id="17" w:name="_Toc450338001"/>
      <w:bookmarkStart w:id="18" w:name="_Toc450485588"/>
      <w:bookmarkStart w:id="19" w:name="_Toc451011481"/>
      <w:bookmarkStart w:id="20" w:name="_Toc451447371"/>
      <w:bookmarkStart w:id="21" w:name="_Toc451554852"/>
      <w:bookmarkStart w:id="22" w:name="_Toc483577760"/>
      <w:r w:rsidRPr="00222429">
        <w:rPr>
          <w:spacing w:val="3"/>
        </w:rPr>
        <w:t>Научный руководитель</w:t>
      </w:r>
      <w:bookmarkEnd w:id="16"/>
      <w:bookmarkEnd w:id="17"/>
      <w:bookmarkEnd w:id="18"/>
      <w:bookmarkEnd w:id="19"/>
      <w:bookmarkEnd w:id="20"/>
      <w:bookmarkEnd w:id="21"/>
      <w:r w:rsidRPr="00222429">
        <w:rPr>
          <w:spacing w:val="3"/>
        </w:rPr>
        <w:t>:</w:t>
      </w:r>
      <w:bookmarkStart w:id="23" w:name="_Toc483577761"/>
      <w:bookmarkEnd w:id="22"/>
    </w:p>
    <w:bookmarkEnd w:id="23"/>
    <w:p w14:paraId="20478227" w14:textId="77777777" w:rsidR="008A173B" w:rsidRDefault="008A17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spacing w:val="3"/>
        </w:rPr>
      </w:pPr>
      <w:r w:rsidRPr="008A173B">
        <w:rPr>
          <w:spacing w:val="3"/>
        </w:rPr>
        <w:t xml:space="preserve">д. т. н., </w:t>
      </w:r>
    </w:p>
    <w:p w14:paraId="2209D341" w14:textId="54BE36C2" w:rsidR="008A173B" w:rsidRDefault="008A17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spacing w:val="3"/>
        </w:rPr>
      </w:pPr>
      <w:r w:rsidRPr="008A173B">
        <w:rPr>
          <w:spacing w:val="3"/>
        </w:rPr>
        <w:t>профессор кафедры</w:t>
      </w:r>
      <w:r>
        <w:rPr>
          <w:spacing w:val="3"/>
        </w:rPr>
        <w:t xml:space="preserve"> </w:t>
      </w:r>
      <w:r w:rsidRPr="008A173B">
        <w:rPr>
          <w:spacing w:val="3"/>
        </w:rPr>
        <w:t xml:space="preserve">информационных </w:t>
      </w:r>
    </w:p>
    <w:p w14:paraId="1ECDA709" w14:textId="611E369C" w:rsidR="008A173B" w:rsidRDefault="008A17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spacing w:val="3"/>
        </w:rPr>
      </w:pPr>
      <w:r w:rsidRPr="008A173B">
        <w:rPr>
          <w:spacing w:val="3"/>
        </w:rPr>
        <w:t>технологий в менеджменте</w:t>
      </w:r>
      <w:r>
        <w:rPr>
          <w:spacing w:val="3"/>
        </w:rPr>
        <w:t>,</w:t>
      </w:r>
    </w:p>
    <w:p w14:paraId="4EF5B769" w14:textId="47C9ABB9" w:rsidR="00AB0A3B" w:rsidRDefault="008A17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b/>
          <w:bCs/>
          <w:color w:val="auto"/>
          <w:lang w:eastAsia="en-US"/>
        </w:rPr>
      </w:pPr>
      <w:r w:rsidRPr="008A173B">
        <w:rPr>
          <w:b/>
          <w:bCs/>
          <w:color w:val="auto"/>
          <w:lang w:eastAsia="en-US"/>
        </w:rPr>
        <w:t>ГАВРИЛОВА Татьяна Альбертовна</w:t>
      </w:r>
    </w:p>
    <w:p w14:paraId="091C6CFE" w14:textId="3DDB2BF0" w:rsidR="008A173B" w:rsidRPr="00A4434C" w:rsidRDefault="008A173B" w:rsidP="008A173B">
      <w:pPr>
        <w:widowControl/>
        <w:autoSpaceDE w:val="0"/>
        <w:autoSpaceDN w:val="0"/>
        <w:adjustRightInd w:val="0"/>
        <w:spacing w:before="0" w:after="0"/>
        <w:ind w:left="708" w:firstLine="3828"/>
        <w:rPr>
          <w:color w:val="auto"/>
          <w:u w:val="single"/>
          <w:lang w:eastAsia="en-US"/>
        </w:rPr>
      </w:pP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  <w:r>
        <w:rPr>
          <w:color w:val="auto"/>
          <w:u w:val="single"/>
          <w:lang w:eastAsia="en-US"/>
        </w:rPr>
        <w:tab/>
      </w:r>
    </w:p>
    <w:p w14:paraId="7382CCC3" w14:textId="7BF63F76" w:rsidR="00AB0A3B" w:rsidRPr="00A4434C" w:rsidRDefault="00AB0A3B" w:rsidP="00164FE2">
      <w:pPr>
        <w:widowControl/>
        <w:autoSpaceDE w:val="0"/>
        <w:autoSpaceDN w:val="0"/>
        <w:adjustRightInd w:val="0"/>
        <w:spacing w:before="0" w:after="0"/>
        <w:ind w:left="708" w:firstLine="3828"/>
        <w:rPr>
          <w:i/>
          <w:iCs/>
          <w:color w:val="auto"/>
          <w:sz w:val="16"/>
          <w:lang w:eastAsia="en-US"/>
        </w:rPr>
      </w:pPr>
      <w:r w:rsidRPr="00A4434C">
        <w:rPr>
          <w:i/>
          <w:iCs/>
          <w:color w:val="auto"/>
          <w:sz w:val="16"/>
          <w:lang w:eastAsia="en-US"/>
        </w:rPr>
        <w:t>(подпись)</w:t>
      </w:r>
    </w:p>
    <w:p w14:paraId="248370A8" w14:textId="77777777" w:rsidR="00AB0A3B" w:rsidRDefault="00AB0A3B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  <w:bookmarkStart w:id="24" w:name="_Toc450337956"/>
      <w:bookmarkStart w:id="25" w:name="_Toc450338002"/>
      <w:bookmarkStart w:id="26" w:name="_Toc450485589"/>
      <w:bookmarkStart w:id="27" w:name="_Toc451011482"/>
      <w:bookmarkStart w:id="28" w:name="_Toc451447372"/>
      <w:bookmarkStart w:id="29" w:name="_Toc451554853"/>
    </w:p>
    <w:p w14:paraId="3660341D" w14:textId="75ED72E9" w:rsidR="00AB0A3B" w:rsidRDefault="00AB0A3B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315E4B8F" w14:textId="09857901" w:rsidR="00C40BA6" w:rsidRDefault="00C40BA6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607FDCD9" w14:textId="77777777" w:rsidR="00C40BA6" w:rsidRDefault="00C40BA6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4DE9A2F9" w14:textId="77777777" w:rsidR="00164FE2" w:rsidRDefault="00164FE2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07EFB5E5" w14:textId="3931B533" w:rsidR="00496FD1" w:rsidRDefault="00496FD1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769602B0" w14:textId="73A8A6BE" w:rsidR="00164FE2" w:rsidRPr="00535E95" w:rsidRDefault="00164FE2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6185B359" w14:textId="77777777" w:rsidR="00AB0A3B" w:rsidRPr="00A4434C" w:rsidRDefault="00AB0A3B" w:rsidP="00AB0A3B">
      <w:pPr>
        <w:widowControl/>
        <w:autoSpaceDE w:val="0"/>
        <w:autoSpaceDN w:val="0"/>
        <w:adjustRightInd w:val="0"/>
        <w:spacing w:before="0" w:after="0"/>
        <w:ind w:firstLine="0"/>
        <w:jc w:val="center"/>
        <w:outlineLvl w:val="0"/>
        <w:rPr>
          <w:color w:val="auto"/>
          <w:lang w:eastAsia="en-US"/>
        </w:rPr>
      </w:pPr>
      <w:bookmarkStart w:id="30" w:name="_Toc483577763"/>
      <w:r w:rsidRPr="00A4434C">
        <w:rPr>
          <w:color w:val="auto"/>
          <w:lang w:eastAsia="en-US"/>
        </w:rPr>
        <w:t>Санкт-Петербург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1BB17583" w14:textId="5291DD63" w:rsidR="00222429" w:rsidRDefault="00222429" w:rsidP="00222429">
      <w:pPr>
        <w:widowControl/>
        <w:spacing w:before="0" w:after="0"/>
        <w:ind w:firstLine="0"/>
        <w:jc w:val="center"/>
        <w:rPr>
          <w:color w:val="auto"/>
          <w:lang w:eastAsia="en-US"/>
        </w:rPr>
      </w:pPr>
      <w:r>
        <w:rPr>
          <w:color w:val="auto"/>
          <w:lang w:eastAsia="en-US"/>
        </w:rPr>
        <w:t>202</w:t>
      </w:r>
      <w:r w:rsidR="008A173B">
        <w:rPr>
          <w:color w:val="auto"/>
          <w:lang w:eastAsia="en-US"/>
        </w:rPr>
        <w:t>2</w:t>
      </w:r>
    </w:p>
    <w:p w14:paraId="0CAFA40B" w14:textId="49F8EEA6" w:rsidR="00496FD1" w:rsidRPr="00A4434C" w:rsidRDefault="00222429" w:rsidP="00222429">
      <w:pPr>
        <w:widowControl/>
        <w:spacing w:before="0" w:after="160" w:line="259" w:lineRule="auto"/>
        <w:ind w:firstLine="0"/>
        <w:jc w:val="left"/>
        <w:rPr>
          <w:color w:val="auto"/>
          <w:lang w:eastAsia="en-US"/>
        </w:rPr>
      </w:pPr>
      <w:r>
        <w:rPr>
          <w:color w:val="auto"/>
          <w:lang w:eastAsia="en-US"/>
        </w:rPr>
        <w:br w:type="page"/>
      </w:r>
    </w:p>
    <w:p w14:paraId="02E712AC" w14:textId="5B4E1664" w:rsidR="00415DB1" w:rsidRPr="00AD06DF" w:rsidRDefault="00415DB1" w:rsidP="00D14CBC">
      <w:pPr>
        <w:pStyle w:val="af5"/>
        <w:rPr>
          <w:rFonts w:asciiTheme="majorBidi" w:hAnsiTheme="majorBidi" w:cstheme="majorBidi"/>
          <w:szCs w:val="24"/>
          <w:shd w:val="clear" w:color="auto" w:fill="auto"/>
          <w:lang w:eastAsia="zh-CN"/>
        </w:rPr>
      </w:pPr>
      <w:bookmarkStart w:id="31" w:name="_Toc514344327"/>
      <w:r w:rsidRPr="00AD06DF">
        <w:rPr>
          <w:rFonts w:asciiTheme="majorBidi" w:hAnsiTheme="majorBidi" w:cstheme="majorBidi"/>
          <w:szCs w:val="24"/>
          <w:shd w:val="clear" w:color="auto" w:fill="auto"/>
          <w:lang w:eastAsia="zh-CN"/>
        </w:rPr>
        <w:lastRenderedPageBreak/>
        <w:t>ЗАЯВЛЕНИЕ О САМОСТОЯТЕЛЬНОМ ХАРАКТЕРЕ КУРСОВОЙ РАБОТЫ</w:t>
      </w:r>
      <w:bookmarkEnd w:id="31"/>
    </w:p>
    <w:p w14:paraId="5F85E26A" w14:textId="5644DCC5" w:rsidR="00164FE2" w:rsidRPr="004866E8" w:rsidRDefault="00164FE2" w:rsidP="00AD06DF">
      <w:pPr>
        <w:rPr>
          <w:lang w:eastAsia="zh-CN"/>
        </w:rPr>
      </w:pPr>
      <w:r>
        <w:rPr>
          <w:lang w:eastAsia="zh-CN"/>
        </w:rPr>
        <w:t xml:space="preserve">Я, </w:t>
      </w:r>
      <w:r w:rsidR="008A173B">
        <w:rPr>
          <w:lang w:eastAsia="zh-CN"/>
        </w:rPr>
        <w:t>Сайранова Анастасия Федоровна</w:t>
      </w:r>
      <w:r w:rsidRPr="004B5CC6">
        <w:rPr>
          <w:lang w:eastAsia="zh-CN"/>
        </w:rPr>
        <w:t>, студент</w:t>
      </w:r>
      <w:r>
        <w:rPr>
          <w:lang w:eastAsia="zh-CN"/>
        </w:rPr>
        <w:t>ка</w:t>
      </w:r>
      <w:r w:rsidRPr="004B5CC6">
        <w:rPr>
          <w:lang w:eastAsia="zh-CN"/>
        </w:rPr>
        <w:t xml:space="preserve"> </w:t>
      </w:r>
      <w:r w:rsidR="00222429">
        <w:rPr>
          <w:lang w:eastAsia="zh-CN"/>
        </w:rPr>
        <w:t>4</w:t>
      </w:r>
      <w:r>
        <w:rPr>
          <w:lang w:eastAsia="zh-CN"/>
        </w:rPr>
        <w:t xml:space="preserve"> курса направления Менеджмент профиля</w:t>
      </w:r>
      <w:r w:rsidRPr="004B5CC6">
        <w:rPr>
          <w:lang w:eastAsia="zh-CN"/>
        </w:rPr>
        <w:t xml:space="preserve"> подгото</w:t>
      </w:r>
      <w:r>
        <w:rPr>
          <w:lang w:eastAsia="zh-CN"/>
        </w:rPr>
        <w:t>вки – Информационный менеджмент</w:t>
      </w:r>
      <w:r w:rsidRPr="004B5CC6">
        <w:rPr>
          <w:lang w:eastAsia="zh-CN"/>
        </w:rPr>
        <w:t xml:space="preserve">, заявляю, что в </w:t>
      </w:r>
      <w:r w:rsidR="00182AC9" w:rsidRPr="004B5CC6">
        <w:rPr>
          <w:lang w:eastAsia="zh-CN"/>
        </w:rPr>
        <w:t>моей</w:t>
      </w:r>
      <w:r w:rsidRPr="004B5CC6">
        <w:rPr>
          <w:lang w:eastAsia="zh-CN"/>
        </w:rPr>
        <w:t xml:space="preserve">̆ </w:t>
      </w:r>
      <w:r w:rsidR="00182AC9" w:rsidRPr="004B5CC6">
        <w:rPr>
          <w:lang w:eastAsia="zh-CN"/>
        </w:rPr>
        <w:t>курсовой</w:t>
      </w:r>
      <w:r w:rsidRPr="004B5CC6">
        <w:rPr>
          <w:lang w:eastAsia="zh-CN"/>
        </w:rPr>
        <w:t>̆ работе на тему «</w:t>
      </w:r>
      <w:r w:rsidR="00510737" w:rsidRPr="00510737">
        <w:rPr>
          <w:lang w:eastAsia="zh-CN"/>
        </w:rPr>
        <w:t>Разработка системы поиска экспертов для «Газпромнефть НТЦ» на основе анализа научных публикаций ВУЗов</w:t>
      </w:r>
      <w:r w:rsidR="00510737">
        <w:rPr>
          <w:lang w:eastAsia="zh-CN"/>
        </w:rPr>
        <w:t>»</w:t>
      </w:r>
      <w:r w:rsidR="00510737" w:rsidRPr="00510737">
        <w:rPr>
          <w:lang w:eastAsia="zh-CN"/>
        </w:rPr>
        <w:t xml:space="preserve"> </w:t>
      </w:r>
      <w:r w:rsidR="00182AC9" w:rsidRPr="004B5CC6">
        <w:rPr>
          <w:lang w:eastAsia="zh-CN"/>
        </w:rPr>
        <w:t>представленной</w:t>
      </w:r>
      <w:r w:rsidRPr="004B5CC6">
        <w:rPr>
          <w:lang w:eastAsia="zh-CN"/>
        </w:rPr>
        <w:t xml:space="preserve">̆ в офис </w:t>
      </w:r>
      <w:r w:rsidR="00182AC9" w:rsidRPr="004B5CC6">
        <w:rPr>
          <w:lang w:eastAsia="zh-CN"/>
        </w:rPr>
        <w:t>бакалаврской</w:t>
      </w:r>
      <w:r w:rsidRPr="004B5CC6">
        <w:rPr>
          <w:lang w:eastAsia="zh-CN"/>
        </w:rPr>
        <w:t xml:space="preserve">̆ программы для </w:t>
      </w:r>
      <w:r w:rsidR="00182AC9" w:rsidRPr="004B5CC6">
        <w:rPr>
          <w:lang w:eastAsia="zh-CN"/>
        </w:rPr>
        <w:t>публичной</w:t>
      </w:r>
      <w:r w:rsidRPr="004B5CC6">
        <w:rPr>
          <w:lang w:eastAsia="zh-CN"/>
        </w:rPr>
        <w:t xml:space="preserve">̆ защиты, не содержится элементов плагиата. </w:t>
      </w:r>
    </w:p>
    <w:p w14:paraId="2E4BD6CD" w14:textId="77777777" w:rsidR="00164FE2" w:rsidRPr="004B5CC6" w:rsidRDefault="00164FE2" w:rsidP="00164FE2">
      <w:pPr>
        <w:spacing w:before="100" w:beforeAutospacing="1" w:after="100" w:afterAutospacing="1"/>
        <w:contextualSpacing/>
        <w:rPr>
          <w:rFonts w:asciiTheme="majorBidi" w:hAnsiTheme="majorBidi" w:cstheme="majorBidi"/>
          <w:lang w:eastAsia="zh-CN"/>
        </w:rPr>
      </w:pPr>
      <w:r w:rsidRPr="004B5CC6">
        <w:rPr>
          <w:rFonts w:asciiTheme="majorBidi" w:hAnsiTheme="majorBidi" w:cstheme="majorBidi"/>
          <w:lang w:eastAsia="zh-CN"/>
        </w:rPr>
        <w:t xml:space="preserve">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диссертаций имеют соответствующие ссылки. </w:t>
      </w:r>
    </w:p>
    <w:p w14:paraId="5909D79E" w14:textId="5AC4FE05" w:rsidR="00164FE2" w:rsidRDefault="00164FE2" w:rsidP="00164FE2">
      <w:pPr>
        <w:spacing w:before="100" w:beforeAutospacing="1" w:after="100" w:afterAutospacing="1"/>
        <w:contextualSpacing/>
        <w:rPr>
          <w:rFonts w:asciiTheme="majorBidi" w:hAnsiTheme="majorBidi" w:cstheme="majorBidi"/>
          <w:lang w:eastAsia="zh-CN"/>
        </w:rPr>
      </w:pPr>
      <w:r>
        <w:rPr>
          <w:rFonts w:asciiTheme="majorBidi" w:hAnsiTheme="majorBidi" w:cstheme="majorBidi"/>
          <w:lang w:eastAsia="zh-CN"/>
        </w:rPr>
        <w:t xml:space="preserve">Я ознакомлена с пунктом </w:t>
      </w:r>
      <w:r w:rsidRPr="004B5CC6">
        <w:rPr>
          <w:rFonts w:asciiTheme="majorBidi" w:hAnsiTheme="majorBidi" w:cstheme="majorBidi"/>
          <w:lang w:eastAsia="zh-CN"/>
        </w:rPr>
        <w:t>12.4.14 «Правил обучения на бакалаврской̆ программе ВШМ СПбГУ» «обнаружение в ВКР студента элементов плагиата (контекстуальное или прямое заимствование текста из печатных и электронных оригинальных источников, а также из защищенных ранее выпускных квалификационных работ, кандидатских и докторских диссертаций без соответствующих ссылок) являетс</w:t>
      </w:r>
      <w:r>
        <w:rPr>
          <w:rFonts w:asciiTheme="majorBidi" w:hAnsiTheme="majorBidi" w:cstheme="majorBidi"/>
          <w:lang w:eastAsia="zh-CN"/>
        </w:rPr>
        <w:t>я основанием для выставления за курсовую работу</w:t>
      </w:r>
      <w:r w:rsidRPr="004B5CC6">
        <w:rPr>
          <w:rFonts w:asciiTheme="majorBidi" w:hAnsiTheme="majorBidi" w:cstheme="majorBidi"/>
          <w:lang w:eastAsia="zh-CN"/>
        </w:rPr>
        <w:t xml:space="preserve"> оценки «неудовлетворительно».</w:t>
      </w:r>
    </w:p>
    <w:p w14:paraId="2CE76DF2" w14:textId="77777777" w:rsidR="00164FE2" w:rsidRDefault="00164FE2" w:rsidP="00164FE2">
      <w:pPr>
        <w:rPr>
          <w:sz w:val="20"/>
          <w:szCs w:val="20"/>
        </w:rPr>
      </w:pPr>
    </w:p>
    <w:p w14:paraId="45719BEE" w14:textId="77777777" w:rsidR="00164FE2" w:rsidRPr="00047609" w:rsidRDefault="00164FE2" w:rsidP="00164FE2">
      <w:pPr>
        <w:rPr>
          <w:sz w:val="20"/>
          <w:szCs w:val="20"/>
        </w:rPr>
      </w:pPr>
    </w:p>
    <w:p w14:paraId="3277D596" w14:textId="4413EDCC" w:rsidR="00164FE2" w:rsidRPr="00047609" w:rsidRDefault="00875009" w:rsidP="00164FE2">
      <w:pPr>
        <w:rPr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1868941" wp14:editId="562976A7">
            <wp:simplePos x="0" y="0"/>
            <wp:positionH relativeFrom="column">
              <wp:posOffset>4559300</wp:posOffset>
            </wp:positionH>
            <wp:positionV relativeFrom="paragraph">
              <wp:posOffset>6350</wp:posOffset>
            </wp:positionV>
            <wp:extent cx="706755" cy="546100"/>
            <wp:effectExtent l="0" t="0" r="0" b="6350"/>
            <wp:wrapThrough wrapText="bothSides">
              <wp:wrapPolygon edited="0">
                <wp:start x="0" y="0"/>
                <wp:lineTo x="0" y="21098"/>
                <wp:lineTo x="20960" y="21098"/>
                <wp:lineTo x="20960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0" b="32322"/>
                    <a:stretch/>
                  </pic:blipFill>
                  <pic:spPr bwMode="auto">
                    <a:xfrm>
                      <a:off x="0" y="0"/>
                      <a:ext cx="706755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9AEAA" w14:textId="1005A83D" w:rsidR="00164FE2" w:rsidRPr="00047609" w:rsidRDefault="00164FE2" w:rsidP="00164FE2">
      <w:pPr>
        <w:ind w:left="5080" w:firstLine="0"/>
        <w:rPr>
          <w:sz w:val="20"/>
          <w:szCs w:val="20"/>
        </w:rPr>
      </w:pPr>
      <w:r>
        <w:rPr>
          <w:b/>
        </w:rPr>
        <w:t>_____________________________</w:t>
      </w:r>
      <w:r w:rsidRPr="00047609">
        <w:rPr>
          <w:b/>
        </w:rPr>
        <w:t>____</w:t>
      </w:r>
    </w:p>
    <w:p w14:paraId="37BE7B10" w14:textId="77777777" w:rsidR="00164FE2" w:rsidRPr="00047609" w:rsidRDefault="00164FE2" w:rsidP="00164FE2">
      <w:pPr>
        <w:ind w:left="5080"/>
        <w:jc w:val="center"/>
        <w:rPr>
          <w:sz w:val="20"/>
          <w:szCs w:val="20"/>
        </w:rPr>
      </w:pPr>
      <w:r w:rsidRPr="00047609">
        <w:rPr>
          <w:i/>
          <w:iCs/>
          <w:sz w:val="20"/>
          <w:szCs w:val="20"/>
        </w:rPr>
        <w:t>(подпись)</w:t>
      </w:r>
    </w:p>
    <w:p w14:paraId="2183DD58" w14:textId="77777777" w:rsidR="00164FE2" w:rsidRPr="00047609" w:rsidRDefault="00164FE2" w:rsidP="00164FE2">
      <w:pPr>
        <w:rPr>
          <w:sz w:val="20"/>
          <w:szCs w:val="20"/>
        </w:rPr>
      </w:pPr>
    </w:p>
    <w:p w14:paraId="5DABAC40" w14:textId="25A120D2" w:rsidR="00164FE2" w:rsidRDefault="00222429" w:rsidP="00164FE2">
      <w:pPr>
        <w:jc w:val="right"/>
      </w:pPr>
      <w:r>
        <w:t>«13</w:t>
      </w:r>
      <w:r w:rsidR="00164FE2" w:rsidRPr="00047609">
        <w:t xml:space="preserve">» </w:t>
      </w:r>
      <w:r>
        <w:t>апреля</w:t>
      </w:r>
      <w:r w:rsidR="00555E34">
        <w:t xml:space="preserve"> </w:t>
      </w:r>
      <w:r>
        <w:t>2021</w:t>
      </w:r>
      <w:r w:rsidR="00164FE2" w:rsidRPr="00047609">
        <w:t xml:space="preserve"> </w:t>
      </w:r>
      <w:r w:rsidR="00164FE2">
        <w:t>го</w:t>
      </w:r>
      <w:r w:rsidR="005C26E0">
        <w:t>да</w:t>
      </w:r>
    </w:p>
    <w:p w14:paraId="1255F6BF" w14:textId="1A6BE5A1" w:rsidR="00164FE2" w:rsidRDefault="00164FE2" w:rsidP="00164FE2">
      <w:pPr>
        <w:jc w:val="right"/>
      </w:pPr>
    </w:p>
    <w:p w14:paraId="38551407" w14:textId="4F93CC72" w:rsidR="00164FE2" w:rsidRDefault="00164FE2" w:rsidP="00164FE2">
      <w:pPr>
        <w:jc w:val="right"/>
      </w:pPr>
    </w:p>
    <w:p w14:paraId="7417197D" w14:textId="79E07C8F" w:rsidR="00164FE2" w:rsidRDefault="00164FE2" w:rsidP="00164FE2">
      <w:pPr>
        <w:jc w:val="right"/>
      </w:pPr>
    </w:p>
    <w:p w14:paraId="25586640" w14:textId="4E47726D" w:rsidR="00164FE2" w:rsidRPr="00164FE2" w:rsidRDefault="00164FE2" w:rsidP="00DB2FD9">
      <w:pPr>
        <w:widowControl/>
        <w:spacing w:before="0" w:after="160" w:line="259" w:lineRule="auto"/>
        <w:ind w:firstLine="0"/>
        <w:jc w:val="left"/>
        <w:rPr>
          <w:sz w:val="20"/>
          <w:szCs w:val="20"/>
        </w:rPr>
        <w:sectPr w:rsidR="00164FE2" w:rsidRPr="00164FE2" w:rsidSect="00182AC9">
          <w:footerReference w:type="default" r:id="rId9"/>
          <w:pgSz w:w="11900" w:h="16840"/>
          <w:pgMar w:top="1138" w:right="840" w:bottom="1440" w:left="1440" w:header="0" w:footer="0" w:gutter="0"/>
          <w:cols w:space="720" w:equalWidth="0">
            <w:col w:w="9620"/>
          </w:cols>
          <w:titlePg/>
          <w:docGrid w:linePitch="299"/>
        </w:sectPr>
      </w:pPr>
    </w:p>
    <w:p w14:paraId="6AEA0A82" w14:textId="45A03E8C" w:rsidR="00415DB1" w:rsidRPr="00373ABC" w:rsidRDefault="00415DB1" w:rsidP="00164FE2">
      <w:pPr>
        <w:ind w:firstLine="0"/>
        <w:rPr>
          <w:b/>
          <w:sz w:val="28"/>
          <w:szCs w:val="28"/>
          <w:lang w:val="en-US"/>
        </w:rPr>
      </w:pPr>
    </w:p>
    <w:p w14:paraId="09B4EBCC" w14:textId="77777777" w:rsidR="00875009" w:rsidRDefault="000E2312" w:rsidP="00875009">
      <w:pPr>
        <w:pStyle w:val="12"/>
        <w:tabs>
          <w:tab w:val="clear" w:pos="9345"/>
          <w:tab w:val="center" w:pos="5032"/>
        </w:tabs>
        <w:rPr>
          <w:noProof/>
        </w:rPr>
      </w:pPr>
      <w:r w:rsidRPr="009E5277">
        <w:rPr>
          <w:b/>
        </w:rPr>
        <w:t>ОГЛАВЛЕНИЕ</w:t>
      </w:r>
      <w:r w:rsidR="004840A7">
        <w:rPr>
          <w:b/>
        </w:rPr>
        <w:fldChar w:fldCharType="begin"/>
      </w:r>
      <w:r w:rsidR="004840A7" w:rsidRPr="009E5277">
        <w:rPr>
          <w:b/>
        </w:rPr>
        <w:instrText xml:space="preserve"> TOC \o "1-2" \h \z \t "Заголовок 3;3" </w:instrText>
      </w:r>
      <w:r w:rsidR="004840A7">
        <w:rPr>
          <w:b/>
        </w:rPr>
        <w:fldChar w:fldCharType="separate"/>
      </w:r>
    </w:p>
    <w:p w14:paraId="7CC69DFD" w14:textId="53835A3D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54" w:history="1">
        <w:r w:rsidR="00875009" w:rsidRPr="00111382">
          <w:rPr>
            <w:rStyle w:val="a9"/>
            <w:noProof/>
          </w:rPr>
          <w:t>Введение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_Toc105012654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5</w:t>
        </w:r>
        <w:r w:rsidR="00875009">
          <w:rPr>
            <w:noProof/>
            <w:webHidden/>
          </w:rPr>
          <w:fldChar w:fldCharType="end"/>
        </w:r>
      </w:hyperlink>
    </w:p>
    <w:p w14:paraId="6AA7EB8B" w14:textId="29690F35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55" w:history="1">
        <w:r w:rsidR="00875009" w:rsidRPr="00111382">
          <w:rPr>
            <w:rStyle w:val="a9"/>
            <w:noProof/>
          </w:rPr>
          <w:t>Глава 1. Обзор теоретических материалов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_Toc105012655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7</w:t>
        </w:r>
        <w:r w:rsidR="00875009">
          <w:rPr>
            <w:noProof/>
            <w:webHidden/>
          </w:rPr>
          <w:fldChar w:fldCharType="end"/>
        </w:r>
      </w:hyperlink>
    </w:p>
    <w:p w14:paraId="47041E6B" w14:textId="7B194E10" w:rsidR="00875009" w:rsidRDefault="000A060C">
      <w:pPr>
        <w:pStyle w:val="2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56" w:history="1">
        <w:r w:rsidR="00875009" w:rsidRPr="00111382">
          <w:rPr>
            <w:rStyle w:val="a9"/>
            <w:noProof/>
          </w:rPr>
          <w:t>1.1. Модель исследования стратегических партнерств с университетами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_Toc105012656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7</w:t>
        </w:r>
        <w:r w:rsidR="00875009">
          <w:rPr>
            <w:noProof/>
            <w:webHidden/>
          </w:rPr>
          <w:fldChar w:fldCharType="end"/>
        </w:r>
      </w:hyperlink>
    </w:p>
    <w:p w14:paraId="040FD06F" w14:textId="15CB3204" w:rsidR="00875009" w:rsidRDefault="000A060C">
      <w:pPr>
        <w:pStyle w:val="2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57" w:history="1">
        <w:r w:rsidR="00875009" w:rsidRPr="00111382">
          <w:rPr>
            <w:rStyle w:val="a9"/>
            <w:noProof/>
          </w:rPr>
          <w:t>1.2. Теоретические основы баз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_Toc105012657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11</w:t>
        </w:r>
        <w:r w:rsidR="00875009">
          <w:rPr>
            <w:noProof/>
            <w:webHidden/>
          </w:rPr>
          <w:fldChar w:fldCharType="end"/>
        </w:r>
      </w:hyperlink>
    </w:p>
    <w:p w14:paraId="6DBBD277" w14:textId="654D39F2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58" w:history="1">
        <w:r w:rsidR="00875009" w:rsidRPr="00111382">
          <w:rPr>
            <w:rStyle w:val="a9"/>
            <w:noProof/>
          </w:rPr>
          <w:t>1.2.1. Основные понятия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_Toc105012658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12</w:t>
        </w:r>
        <w:r w:rsidR="00875009">
          <w:rPr>
            <w:noProof/>
            <w:webHidden/>
          </w:rPr>
          <w:fldChar w:fldCharType="end"/>
        </w:r>
      </w:hyperlink>
    </w:p>
    <w:p w14:paraId="59861C82" w14:textId="6FEE4A8E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59" w:history="1">
        <w:r w:rsidR="00875009" w:rsidRPr="00111382">
          <w:rPr>
            <w:rStyle w:val="a9"/>
            <w:noProof/>
          </w:rPr>
          <w:t>1.2.2. Модели представления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_Toc105012659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12</w:t>
        </w:r>
        <w:r w:rsidR="00875009">
          <w:rPr>
            <w:noProof/>
            <w:webHidden/>
          </w:rPr>
          <w:fldChar w:fldCharType="end"/>
        </w:r>
      </w:hyperlink>
    </w:p>
    <w:p w14:paraId="09009C0B" w14:textId="265DC201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0" w:history="1">
        <w:r w:rsidR="00875009" w:rsidRPr="00111382">
          <w:rPr>
            <w:rStyle w:val="a9"/>
            <w:noProof/>
          </w:rPr>
          <w:t>1.2.3. Реляционные базы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_Toc105012660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14</w:t>
        </w:r>
        <w:r w:rsidR="00875009">
          <w:rPr>
            <w:noProof/>
            <w:webHidden/>
          </w:rPr>
          <w:fldChar w:fldCharType="end"/>
        </w:r>
      </w:hyperlink>
    </w:p>
    <w:p w14:paraId="776F0C4A" w14:textId="7635CE7A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1" w:history="1">
        <w:r w:rsidR="00875009" w:rsidRPr="00111382">
          <w:rPr>
            <w:rStyle w:val="a9"/>
            <w:noProof/>
          </w:rPr>
          <w:t>Глава 2. Описание компании ПАО «Газпром нефть» и ООО «Газпромнефть нтц»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_Toc105012661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22</w:t>
        </w:r>
        <w:r w:rsidR="00875009">
          <w:rPr>
            <w:noProof/>
            <w:webHidden/>
          </w:rPr>
          <w:fldChar w:fldCharType="end"/>
        </w:r>
      </w:hyperlink>
    </w:p>
    <w:p w14:paraId="7A3758DB" w14:textId="64A4BD16" w:rsidR="00875009" w:rsidRDefault="000A060C">
      <w:pPr>
        <w:pStyle w:val="2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2" w:history="1">
        <w:r w:rsidR="00875009" w:rsidRPr="00111382">
          <w:rPr>
            <w:rStyle w:val="a9"/>
            <w:noProof/>
          </w:rPr>
          <w:t>2.1. Общее описание компании «Газпром Нефть»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_Toc105012662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22</w:t>
        </w:r>
        <w:r w:rsidR="00875009">
          <w:rPr>
            <w:noProof/>
            <w:webHidden/>
          </w:rPr>
          <w:fldChar w:fldCharType="end"/>
        </w:r>
      </w:hyperlink>
    </w:p>
    <w:p w14:paraId="3858D201" w14:textId="3368E61F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3" w:history="1">
        <w:r w:rsidR="00875009" w:rsidRPr="00111382">
          <w:rPr>
            <w:rStyle w:val="a9"/>
            <w:noProof/>
          </w:rPr>
          <w:t>2.1.1. Миссия и цели компании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_Toc105012663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23</w:t>
        </w:r>
        <w:r w:rsidR="00875009">
          <w:rPr>
            <w:noProof/>
            <w:webHidden/>
          </w:rPr>
          <w:fldChar w:fldCharType="end"/>
        </w:r>
      </w:hyperlink>
    </w:p>
    <w:p w14:paraId="427D415C" w14:textId="31C886AA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4" w:history="1">
        <w:r w:rsidR="00875009" w:rsidRPr="00111382">
          <w:rPr>
            <w:rStyle w:val="a9"/>
            <w:noProof/>
          </w:rPr>
          <w:t>2.1.2. Структура компании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_Toc105012664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24</w:t>
        </w:r>
        <w:r w:rsidR="00875009">
          <w:rPr>
            <w:noProof/>
            <w:webHidden/>
          </w:rPr>
          <w:fldChar w:fldCharType="end"/>
        </w:r>
      </w:hyperlink>
    </w:p>
    <w:p w14:paraId="5A414DD2" w14:textId="11CF1A35" w:rsidR="00875009" w:rsidRDefault="000A060C">
      <w:pPr>
        <w:pStyle w:val="2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5" w:history="1">
        <w:r w:rsidR="00875009" w:rsidRPr="00111382">
          <w:rPr>
            <w:rStyle w:val="a9"/>
            <w:noProof/>
          </w:rPr>
          <w:t>2.2. Описание компании «Газпром нефть НТЦ»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_Toc105012665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25</w:t>
        </w:r>
        <w:r w:rsidR="00875009">
          <w:rPr>
            <w:noProof/>
            <w:webHidden/>
          </w:rPr>
          <w:fldChar w:fldCharType="end"/>
        </w:r>
      </w:hyperlink>
    </w:p>
    <w:p w14:paraId="1653649B" w14:textId="510862E9" w:rsidR="00875009" w:rsidRDefault="000A060C">
      <w:pPr>
        <w:pStyle w:val="2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6" w:history="1">
        <w:r w:rsidR="00875009" w:rsidRPr="00111382">
          <w:rPr>
            <w:rStyle w:val="a9"/>
            <w:noProof/>
          </w:rPr>
          <w:t>2.3. Описание управленческой проблемы поиска экспертов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_Toc105012666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27</w:t>
        </w:r>
        <w:r w:rsidR="00875009">
          <w:rPr>
            <w:noProof/>
            <w:webHidden/>
          </w:rPr>
          <w:fldChar w:fldCharType="end"/>
        </w:r>
      </w:hyperlink>
    </w:p>
    <w:p w14:paraId="184756B1" w14:textId="5190211E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7" w:history="1">
        <w:r w:rsidR="00875009" w:rsidRPr="00111382">
          <w:rPr>
            <w:rStyle w:val="a9"/>
            <w:noProof/>
          </w:rPr>
          <w:t>Глава 3. Создание базы экспертов из патнерских вузов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_Toc105012667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33</w:t>
        </w:r>
        <w:r w:rsidR="00875009">
          <w:rPr>
            <w:noProof/>
            <w:webHidden/>
          </w:rPr>
          <w:fldChar w:fldCharType="end"/>
        </w:r>
      </w:hyperlink>
    </w:p>
    <w:p w14:paraId="03D5899D" w14:textId="61C8F0F0" w:rsidR="00875009" w:rsidRDefault="000A060C">
      <w:pPr>
        <w:pStyle w:val="2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8" w:history="1">
        <w:r w:rsidR="00875009" w:rsidRPr="00111382">
          <w:rPr>
            <w:rStyle w:val="a9"/>
            <w:noProof/>
          </w:rPr>
          <w:t>3.1 Обзор системы распространения знаний компании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_Toc105012668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33</w:t>
        </w:r>
        <w:r w:rsidR="00875009">
          <w:rPr>
            <w:noProof/>
            <w:webHidden/>
          </w:rPr>
          <w:fldChar w:fldCharType="end"/>
        </w:r>
      </w:hyperlink>
    </w:p>
    <w:p w14:paraId="320D0030" w14:textId="74A6CBF3" w:rsidR="00875009" w:rsidRDefault="000A060C">
      <w:pPr>
        <w:pStyle w:val="2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69" w:history="1">
        <w:r w:rsidR="00875009" w:rsidRPr="00111382">
          <w:rPr>
            <w:rStyle w:val="a9"/>
            <w:noProof/>
          </w:rPr>
          <w:t>3.2 Реализация базы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_Toc105012669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34</w:t>
        </w:r>
        <w:r w:rsidR="00875009">
          <w:rPr>
            <w:noProof/>
            <w:webHidden/>
          </w:rPr>
          <w:fldChar w:fldCharType="end"/>
        </w:r>
      </w:hyperlink>
    </w:p>
    <w:p w14:paraId="37CCF519" w14:textId="7A918EA3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0" w:history="1">
        <w:r w:rsidR="00875009" w:rsidRPr="00111382">
          <w:rPr>
            <w:rStyle w:val="a9"/>
            <w:noProof/>
          </w:rPr>
          <w:t>3.2.1. Сбор требований и формализация бизнес-запроса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_Toc105012670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34</w:t>
        </w:r>
        <w:r w:rsidR="00875009">
          <w:rPr>
            <w:noProof/>
            <w:webHidden/>
          </w:rPr>
          <w:fldChar w:fldCharType="end"/>
        </w:r>
      </w:hyperlink>
    </w:p>
    <w:p w14:paraId="4CE39ABF" w14:textId="3AD18F2E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1" w:history="1">
        <w:r w:rsidR="00875009" w:rsidRPr="00111382">
          <w:rPr>
            <w:rStyle w:val="a9"/>
            <w:noProof/>
          </w:rPr>
          <w:t>3.2.2. Этапы создания базы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_Toc105012671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38</w:t>
        </w:r>
        <w:r w:rsidR="00875009">
          <w:rPr>
            <w:noProof/>
            <w:webHidden/>
          </w:rPr>
          <w:fldChar w:fldCharType="end"/>
        </w:r>
      </w:hyperlink>
    </w:p>
    <w:p w14:paraId="52B462FC" w14:textId="6B8E8732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2" w:history="1">
        <w:r w:rsidR="00875009" w:rsidRPr="00111382">
          <w:rPr>
            <w:rStyle w:val="a9"/>
            <w:noProof/>
          </w:rPr>
          <w:t>3.2.2. Построение инфологической модели базы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_Toc105012672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39</w:t>
        </w:r>
        <w:r w:rsidR="00875009">
          <w:rPr>
            <w:noProof/>
            <w:webHidden/>
          </w:rPr>
          <w:fldChar w:fldCharType="end"/>
        </w:r>
      </w:hyperlink>
    </w:p>
    <w:p w14:paraId="6D462FF7" w14:textId="6159FB1C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3" w:history="1">
        <w:r w:rsidR="00875009" w:rsidRPr="00111382">
          <w:rPr>
            <w:rStyle w:val="a9"/>
            <w:noProof/>
          </w:rPr>
          <w:t>3.2.3. Сбор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_Toc105012673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43</w:t>
        </w:r>
        <w:r w:rsidR="00875009">
          <w:rPr>
            <w:noProof/>
            <w:webHidden/>
          </w:rPr>
          <w:fldChar w:fldCharType="end"/>
        </w:r>
      </w:hyperlink>
    </w:p>
    <w:p w14:paraId="38AB0F71" w14:textId="4D1AAD67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4" w:history="1">
        <w:r w:rsidR="00875009" w:rsidRPr="00111382">
          <w:rPr>
            <w:rStyle w:val="a9"/>
            <w:noProof/>
          </w:rPr>
          <w:t>3.2.4. Ввод и редактирование данных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_Toc105012674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44</w:t>
        </w:r>
        <w:r w:rsidR="00875009">
          <w:rPr>
            <w:noProof/>
            <w:webHidden/>
          </w:rPr>
          <w:fldChar w:fldCharType="end"/>
        </w:r>
      </w:hyperlink>
    </w:p>
    <w:p w14:paraId="157C2D82" w14:textId="118A2BDE" w:rsidR="00875009" w:rsidRDefault="000A060C">
      <w:pPr>
        <w:pStyle w:val="31"/>
        <w:tabs>
          <w:tab w:val="righ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5" w:history="1">
        <w:r w:rsidR="00875009" w:rsidRPr="00111382">
          <w:rPr>
            <w:rStyle w:val="a9"/>
            <w:noProof/>
          </w:rPr>
          <w:t>3.2.4. Вывод информации с использованием аналитических отчетов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_Toc105012675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44</w:t>
        </w:r>
        <w:r w:rsidR="00875009">
          <w:rPr>
            <w:noProof/>
            <w:webHidden/>
          </w:rPr>
          <w:fldChar w:fldCharType="end"/>
        </w:r>
      </w:hyperlink>
    </w:p>
    <w:p w14:paraId="57EA8454" w14:textId="58F35C36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6" w:history="1">
        <w:r w:rsidR="00875009" w:rsidRPr="00111382">
          <w:rPr>
            <w:rStyle w:val="a9"/>
            <w:noProof/>
          </w:rPr>
          <w:t>Заключение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_Toc105012676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52</w:t>
        </w:r>
        <w:r w:rsidR="00875009">
          <w:rPr>
            <w:noProof/>
            <w:webHidden/>
          </w:rPr>
          <w:fldChar w:fldCharType="end"/>
        </w:r>
      </w:hyperlink>
    </w:p>
    <w:p w14:paraId="5AE37BE1" w14:textId="6CE9BAAD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7" w:history="1">
        <w:r w:rsidR="00875009" w:rsidRPr="00111382">
          <w:rPr>
            <w:rStyle w:val="a9"/>
            <w:noProof/>
          </w:rPr>
          <w:t>Список использованной литературы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_Toc105012677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54</w:t>
        </w:r>
        <w:r w:rsidR="00875009">
          <w:rPr>
            <w:noProof/>
            <w:webHidden/>
          </w:rPr>
          <w:fldChar w:fldCharType="end"/>
        </w:r>
      </w:hyperlink>
    </w:p>
    <w:p w14:paraId="6414601F" w14:textId="252BDBE3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8" w:history="1">
        <w:r w:rsidR="00875009" w:rsidRPr="00111382">
          <w:rPr>
            <w:rStyle w:val="a9"/>
            <w:noProof/>
          </w:rPr>
          <w:t>Приложение 1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_Toc105012678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57</w:t>
        </w:r>
        <w:r w:rsidR="00875009">
          <w:rPr>
            <w:noProof/>
            <w:webHidden/>
          </w:rPr>
          <w:fldChar w:fldCharType="end"/>
        </w:r>
      </w:hyperlink>
    </w:p>
    <w:p w14:paraId="7CB868FD" w14:textId="01E8B80B" w:rsidR="00875009" w:rsidRDefault="000A060C">
      <w:pPr>
        <w:pStyle w:val="1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5012679" w:history="1">
        <w:r w:rsidR="00875009" w:rsidRPr="00111382">
          <w:rPr>
            <w:rStyle w:val="a9"/>
            <w:noProof/>
          </w:rPr>
          <w:t>Приложение 2</w:t>
        </w:r>
        <w:r w:rsidR="00875009">
          <w:rPr>
            <w:noProof/>
            <w:webHidden/>
          </w:rPr>
          <w:tab/>
        </w:r>
        <w:r w:rsidR="00875009">
          <w:rPr>
            <w:noProof/>
            <w:webHidden/>
          </w:rPr>
          <w:fldChar w:fldCharType="begin"/>
        </w:r>
        <w:r w:rsidR="00875009">
          <w:rPr>
            <w:noProof/>
            <w:webHidden/>
          </w:rPr>
          <w:instrText xml:space="preserve"> PAGEREF _Toc105012679 \h </w:instrText>
        </w:r>
        <w:r w:rsidR="00875009">
          <w:rPr>
            <w:noProof/>
            <w:webHidden/>
          </w:rPr>
        </w:r>
        <w:r w:rsidR="00875009">
          <w:rPr>
            <w:noProof/>
            <w:webHidden/>
          </w:rPr>
          <w:fldChar w:fldCharType="separate"/>
        </w:r>
        <w:r w:rsidR="00875009">
          <w:rPr>
            <w:noProof/>
            <w:webHidden/>
          </w:rPr>
          <w:t>61</w:t>
        </w:r>
        <w:r w:rsidR="00875009">
          <w:rPr>
            <w:noProof/>
            <w:webHidden/>
          </w:rPr>
          <w:fldChar w:fldCharType="end"/>
        </w:r>
      </w:hyperlink>
    </w:p>
    <w:p w14:paraId="6721334A" w14:textId="60D6B74C" w:rsidR="00280B18" w:rsidRPr="003F11D9" w:rsidRDefault="004840A7" w:rsidP="00101B62">
      <w:pPr>
        <w:widowControl/>
        <w:spacing w:before="0" w:after="0" w:line="240" w:lineRule="auto"/>
        <w:ind w:firstLine="0"/>
        <w:jc w:val="left"/>
        <w:rPr>
          <w:color w:val="auto"/>
        </w:rPr>
      </w:pPr>
      <w:r>
        <w:rPr>
          <w:color w:val="auto"/>
        </w:rPr>
        <w:fldChar w:fldCharType="end"/>
      </w:r>
    </w:p>
    <w:p w14:paraId="0680BBC1" w14:textId="02FE90C1" w:rsidR="006E47BE" w:rsidRDefault="00101B62" w:rsidP="00500DE8">
      <w:pPr>
        <w:pStyle w:val="10"/>
      </w:pPr>
      <w:bookmarkStart w:id="32" w:name="_Toc105012654"/>
      <w:r w:rsidRPr="00101B62">
        <w:lastRenderedPageBreak/>
        <w:t>Введение</w:t>
      </w:r>
      <w:bookmarkEnd w:id="32"/>
      <w:r w:rsidR="00742B54" w:rsidRPr="00DC7D5E">
        <w:t xml:space="preserve"> </w:t>
      </w:r>
    </w:p>
    <w:p w14:paraId="151843AC" w14:textId="20BB9FD1" w:rsidR="0071796F" w:rsidRDefault="0071796F" w:rsidP="00CA3DB5">
      <w:r>
        <w:t>Выпускная квалификационная работа</w:t>
      </w:r>
      <w:r w:rsidR="000E258E">
        <w:t xml:space="preserve"> (ВКР)</w:t>
      </w:r>
      <w:r>
        <w:t xml:space="preserve"> посвящена </w:t>
      </w:r>
      <w:r w:rsidRPr="0071796F">
        <w:t>создани</w:t>
      </w:r>
      <w:r>
        <w:t>ю</w:t>
      </w:r>
      <w:r w:rsidRPr="0071796F">
        <w:t xml:space="preserve"> базы</w:t>
      </w:r>
      <w:r w:rsidR="00AA2C97">
        <w:t xml:space="preserve"> данных о внешних</w:t>
      </w:r>
      <w:r w:rsidRPr="0071796F">
        <w:t xml:space="preserve"> экспертов для </w:t>
      </w:r>
      <w:r w:rsidR="00AA2C97">
        <w:t xml:space="preserve">компании </w:t>
      </w:r>
      <w:r w:rsidRPr="0071796F">
        <w:t>«</w:t>
      </w:r>
      <w:r>
        <w:t>Г</w:t>
      </w:r>
      <w:r w:rsidRPr="0071796F">
        <w:t xml:space="preserve">азпромнефть </w:t>
      </w:r>
      <w:r>
        <w:t>НТЦ</w:t>
      </w:r>
      <w:r w:rsidRPr="0071796F">
        <w:t xml:space="preserve">» на основе анализа данных о деятельности </w:t>
      </w:r>
      <w:r w:rsidR="00AA2C97">
        <w:t>ВУЗ</w:t>
      </w:r>
      <w:r w:rsidRPr="0071796F">
        <w:t>ов</w:t>
      </w:r>
      <w:r>
        <w:t xml:space="preserve">. </w:t>
      </w:r>
    </w:p>
    <w:p w14:paraId="7214881D" w14:textId="3CE492BE" w:rsidR="00CA3DB5" w:rsidRDefault="0071796F" w:rsidP="00CA3DB5">
      <w:r>
        <w:t xml:space="preserve"> </w:t>
      </w:r>
      <w:r w:rsidRPr="0071796F">
        <w:t>ПАО «Газпром Нефть» — это российская вертикально-интегрированная нефтяная компания. Основные виды ее деятельности это: поиск месторождений углеводородов, добыча и реализация нефти и газа, а также производство и сбыт нефтепродуктов</w:t>
      </w:r>
      <w:r w:rsidR="009B73E0">
        <w:t xml:space="preserve">. </w:t>
      </w:r>
    </w:p>
    <w:p w14:paraId="27DE69D4" w14:textId="137C0921" w:rsidR="009B73E0" w:rsidRDefault="009B73E0" w:rsidP="009B73E0">
      <w:r>
        <w:t>Одно из ее ключевых технологических подразделений – Научно-технический центр (НТЦ), чья главная задача: «</w:t>
      </w:r>
      <w:r w:rsidRPr="003B63CF">
        <w:t>повышение нефтедобычи и ее эффективности за счет внедрения новых технологий</w:t>
      </w:r>
      <w:r>
        <w:t>»</w:t>
      </w:r>
      <w:r w:rsidRPr="003B63CF">
        <w:t>.</w:t>
      </w:r>
      <w:r>
        <w:t xml:space="preserve"> Научно-технический центр совмещает </w:t>
      </w:r>
      <w:r w:rsidRPr="006B4C42">
        <w:t>научные исследования, разработку технологий добычи нефти и дистанционное управление высокотехнологичными производственными процессами.</w:t>
      </w:r>
      <w:r>
        <w:t xml:space="preserve"> Одной из ключевых задач подразделения также является обучение сотрудников ПАО новым технологиям добычи нефти.</w:t>
      </w:r>
    </w:p>
    <w:p w14:paraId="2FFAD2E0" w14:textId="649EECDC" w:rsidR="009B73E0" w:rsidRDefault="009B73E0" w:rsidP="00CA3DB5">
      <w:r>
        <w:t xml:space="preserve">Актуальность данной работы обусловлена высокой заинтересованностью компании и НТЦ, в частности, в привлечении топовых российских и зарубежных ВУЗов к реализации высокотехнологичных проектов. Специалистов, обладающих знаниями, необходимыми для работы над проектами НТЦ на рынке труда очень немного, поэтому компания заинтересована в долгосрочном сотрудничестве с ВУЗами-партнерами и привлечении большего числа их сотрудников к научной деятельности в рамках проектов «Газпромнефти». </w:t>
      </w:r>
    </w:p>
    <w:p w14:paraId="31A45A55" w14:textId="4B559250" w:rsidR="009B73E0" w:rsidRDefault="009B73E0" w:rsidP="009B73E0">
      <w:r>
        <w:t xml:space="preserve">Примером проекта, реализованного с </w:t>
      </w:r>
      <w:r w:rsidR="00A71158">
        <w:t xml:space="preserve">привлечением внешних </w:t>
      </w:r>
      <w:r w:rsidR="00AA2C97">
        <w:t>э</w:t>
      </w:r>
      <w:r w:rsidR="00A71158">
        <w:t>кспертов</w:t>
      </w:r>
      <w:r>
        <w:t>, может служить разработка инновационных материалов на стыке физики, химии и цифровых технологий. Совместно со «Сколтехом» и Институтом высоких давлений РАН в компании был разработан первый сверхтвердый образец, сравнимый по твердости с алмазом, но гораздо более дешевый в производстве.</w:t>
      </w:r>
      <w:r w:rsidR="00AA2C97">
        <w:t xml:space="preserve"> Внутри НТЦ ежегодно реализуются десятки подобных проектов.</w:t>
      </w:r>
    </w:p>
    <w:p w14:paraId="4BA0C080" w14:textId="2FB57F94" w:rsidR="00A71158" w:rsidRDefault="00A71158" w:rsidP="009B73E0">
      <w:r>
        <w:t xml:space="preserve">Исходя из этого, в компании возник запрос на создание базы экспертов и более совершенного способа организации </w:t>
      </w:r>
      <w:r w:rsidR="000E258E">
        <w:t xml:space="preserve">и хранения </w:t>
      </w:r>
      <w:r>
        <w:t xml:space="preserve">данных о проектах, реализуемых университетами, для их дальнейшего анализа. </w:t>
      </w:r>
    </w:p>
    <w:p w14:paraId="0956CC57" w14:textId="2112A22E" w:rsidR="00A71158" w:rsidRDefault="00A71158" w:rsidP="009B73E0">
      <w:r>
        <w:t xml:space="preserve">Таким образом, целью данной работы является </w:t>
      </w:r>
      <w:r w:rsidRPr="00A71158">
        <w:t>реали</w:t>
      </w:r>
      <w:r>
        <w:t>зация</w:t>
      </w:r>
      <w:r w:rsidRPr="00A71158">
        <w:t xml:space="preserve"> баз</w:t>
      </w:r>
      <w:r w:rsidR="000E258E">
        <w:t>ы</w:t>
      </w:r>
      <w:r w:rsidRPr="00A71158">
        <w:t xml:space="preserve"> данных о внешних экспертах для «</w:t>
      </w:r>
      <w:r>
        <w:t>Г</w:t>
      </w:r>
      <w:r w:rsidRPr="00A71158">
        <w:t xml:space="preserve">азпромнефть </w:t>
      </w:r>
      <w:r>
        <w:t>НТЦ</w:t>
      </w:r>
      <w:r w:rsidRPr="00A71158">
        <w:t>»</w:t>
      </w:r>
      <w:r w:rsidR="00022CC3">
        <w:t xml:space="preserve"> </w:t>
      </w:r>
      <w:r w:rsidRPr="00A71158">
        <w:t xml:space="preserve">на основе анализа данных о деятельности </w:t>
      </w:r>
      <w:r w:rsidR="000E258E">
        <w:t>ВУЗ</w:t>
      </w:r>
      <w:r w:rsidRPr="00A71158">
        <w:t>ов</w:t>
      </w:r>
      <w:r>
        <w:t xml:space="preserve">. </w:t>
      </w:r>
    </w:p>
    <w:p w14:paraId="21A1F880" w14:textId="21B6E498" w:rsidR="00A71158" w:rsidRDefault="00A71158" w:rsidP="009B73E0">
      <w:r>
        <w:lastRenderedPageBreak/>
        <w:t xml:space="preserve">Задачи работы, которые следуют из данной цели это: </w:t>
      </w:r>
    </w:p>
    <w:p w14:paraId="711AD594" w14:textId="61071B11" w:rsidR="000E258E" w:rsidRDefault="000E258E" w:rsidP="005C0479">
      <w:pPr>
        <w:pStyle w:val="a6"/>
        <w:numPr>
          <w:ilvl w:val="0"/>
          <w:numId w:val="13"/>
        </w:numPr>
      </w:pPr>
      <w:r>
        <w:t>Изучить основы проектирования баз данных</w:t>
      </w:r>
    </w:p>
    <w:p w14:paraId="36A66956" w14:textId="7418A911" w:rsidR="00A71158" w:rsidRPr="00A71158" w:rsidRDefault="00A71158" w:rsidP="005C0479">
      <w:pPr>
        <w:pStyle w:val="a6"/>
        <w:numPr>
          <w:ilvl w:val="0"/>
          <w:numId w:val="13"/>
        </w:numPr>
      </w:pPr>
      <w:r w:rsidRPr="00A71158">
        <w:t>Собрать требования сотрудников «Газпромнефть НТЦ» к базе данных</w:t>
      </w:r>
    </w:p>
    <w:p w14:paraId="2923E7B4" w14:textId="77777777" w:rsidR="00A71158" w:rsidRPr="00A71158" w:rsidRDefault="00A71158" w:rsidP="005C0479">
      <w:pPr>
        <w:pStyle w:val="a6"/>
        <w:numPr>
          <w:ilvl w:val="0"/>
          <w:numId w:val="13"/>
        </w:numPr>
      </w:pPr>
      <w:r w:rsidRPr="00A71158">
        <w:t>Спроектировать модель базы данных</w:t>
      </w:r>
    </w:p>
    <w:p w14:paraId="617CA799" w14:textId="3AD2E6B8" w:rsidR="00A71158" w:rsidRPr="00A71158" w:rsidRDefault="00A71158" w:rsidP="005C0479">
      <w:pPr>
        <w:pStyle w:val="a6"/>
        <w:numPr>
          <w:ilvl w:val="0"/>
          <w:numId w:val="13"/>
        </w:numPr>
      </w:pPr>
      <w:r w:rsidRPr="00A71158">
        <w:t xml:space="preserve">Собрать данные </w:t>
      </w:r>
      <w:r w:rsidR="000E258E">
        <w:t>согласно выдвинутым требованиям</w:t>
      </w:r>
    </w:p>
    <w:p w14:paraId="0636962A" w14:textId="36A762CA" w:rsidR="00A71158" w:rsidRPr="00A71158" w:rsidRDefault="00A71158" w:rsidP="005C0479">
      <w:pPr>
        <w:pStyle w:val="a6"/>
        <w:numPr>
          <w:ilvl w:val="0"/>
          <w:numId w:val="13"/>
        </w:numPr>
      </w:pPr>
      <w:r w:rsidRPr="00A71158">
        <w:t xml:space="preserve">Реализовать базу </w:t>
      </w:r>
      <w:r w:rsidR="00AA2C97">
        <w:t>данных</w:t>
      </w:r>
      <w:r w:rsidR="000E258E">
        <w:t xml:space="preserve"> в корпоративной системе компании</w:t>
      </w:r>
    </w:p>
    <w:p w14:paraId="772B8D37" w14:textId="77777777" w:rsidR="00A71158" w:rsidRPr="00A71158" w:rsidRDefault="00A71158" w:rsidP="005C0479">
      <w:pPr>
        <w:pStyle w:val="a6"/>
        <w:numPr>
          <w:ilvl w:val="0"/>
          <w:numId w:val="13"/>
        </w:numPr>
      </w:pPr>
      <w:r w:rsidRPr="00A71158">
        <w:t>Провести анализ полученных данных о деятельности ВУЗов</w:t>
      </w:r>
    </w:p>
    <w:p w14:paraId="006C5332" w14:textId="2BFC6D2C" w:rsidR="00A71158" w:rsidRDefault="00A71158" w:rsidP="005C0479">
      <w:pPr>
        <w:pStyle w:val="a6"/>
        <w:numPr>
          <w:ilvl w:val="0"/>
          <w:numId w:val="13"/>
        </w:numPr>
      </w:pPr>
      <w:r w:rsidRPr="00A71158">
        <w:t>Реализовать инструмент для сотрудников для поиска нужных экспертов</w:t>
      </w:r>
      <w:r>
        <w:t>.</w:t>
      </w:r>
    </w:p>
    <w:p w14:paraId="0DF4F8B2" w14:textId="4F74D0F5" w:rsidR="00A71158" w:rsidRDefault="00A71158" w:rsidP="00A71158">
      <w:r>
        <w:t>Объектом исследования является «Газпромнефть НТЦ», предметом исследования – с</w:t>
      </w:r>
      <w:r w:rsidRPr="00A71158">
        <w:t>оздание базы экспертов для «Газпромнефть НТЦ»</w:t>
      </w:r>
      <w:r>
        <w:t>.</w:t>
      </w:r>
    </w:p>
    <w:p w14:paraId="548EDCB8" w14:textId="2CED81F5" w:rsidR="00A71158" w:rsidRDefault="00EE6D92" w:rsidP="009B73E0">
      <w:r>
        <w:t>Так, в Главе 1</w:t>
      </w:r>
      <w:r w:rsidR="000E258E">
        <w:t xml:space="preserve"> данной ВКР</w:t>
      </w:r>
      <w:r>
        <w:t xml:space="preserve">, во-первых, рассматривается вопрос об актуальности </w:t>
      </w:r>
      <w:r w:rsidR="00022CC3">
        <w:t>сотрудничества бизнеса с академической средой</w:t>
      </w:r>
      <w:r w:rsidR="000E258E">
        <w:t xml:space="preserve"> и приведена модель, по которой компания может оценивать результаты партнерств с университетами для развития внутренней инновационной экосистемы</w:t>
      </w:r>
      <w:r w:rsidR="00022CC3">
        <w:t>, а также</w:t>
      </w:r>
      <w:r w:rsidR="000E258E">
        <w:t xml:space="preserve"> рассмотрены</w:t>
      </w:r>
      <w:r w:rsidR="00022CC3">
        <w:t xml:space="preserve"> </w:t>
      </w:r>
      <w:r w:rsidR="006A02DF">
        <w:t xml:space="preserve">теория и </w:t>
      </w:r>
      <w:r w:rsidR="00022CC3">
        <w:t>основы проектирования баз данных</w:t>
      </w:r>
      <w:r w:rsidR="006A02DF">
        <w:t xml:space="preserve"> для дальнейшего использования в практической части работы</w:t>
      </w:r>
      <w:r w:rsidR="00022CC3">
        <w:t>.</w:t>
      </w:r>
    </w:p>
    <w:p w14:paraId="18790FC5" w14:textId="0672251F" w:rsidR="00022CC3" w:rsidRDefault="00022CC3" w:rsidP="009B73E0">
      <w:r>
        <w:t xml:space="preserve">Во второй главе ВКР дано описание компании и ее деятельности с упором на </w:t>
      </w:r>
      <w:r w:rsidR="006A02DF">
        <w:t xml:space="preserve">деятельность </w:t>
      </w:r>
      <w:r>
        <w:t>научно-техническ</w:t>
      </w:r>
      <w:r w:rsidR="006A02DF">
        <w:t>ого</w:t>
      </w:r>
      <w:r>
        <w:t xml:space="preserve"> центр</w:t>
      </w:r>
      <w:r w:rsidR="006A02DF">
        <w:t xml:space="preserve">а, </w:t>
      </w:r>
      <w:r>
        <w:t>его экспертизы и важности для работы компании</w:t>
      </w:r>
      <w:r w:rsidR="006A02DF">
        <w:t>, описана управленческая проблема и бизнес-запрос, который возник со стороны сотрудников блока научного инжиниринга компании</w:t>
      </w:r>
      <w:r>
        <w:t xml:space="preserve">. </w:t>
      </w:r>
    </w:p>
    <w:p w14:paraId="3D3A68B9" w14:textId="1BD0B327" w:rsidR="00022CC3" w:rsidRDefault="00022CC3" w:rsidP="009B73E0">
      <w:r>
        <w:t xml:space="preserve">В Главе 3 </w:t>
      </w:r>
      <w:r w:rsidR="006A02DF">
        <w:t xml:space="preserve">поэтапно </w:t>
      </w:r>
      <w:r>
        <w:t>описана методика создания базы данных</w:t>
      </w:r>
      <w:r w:rsidR="006A02DF">
        <w:t>: сбор требований, построение инфологической модели базы данных, ее практическая реализация, сбор данных</w:t>
      </w:r>
      <w:r w:rsidR="00C777D2">
        <w:t xml:space="preserve"> и загрузка, а также вывод информации</w:t>
      </w:r>
      <w:r>
        <w:t xml:space="preserve"> и анализ полученных данных</w:t>
      </w:r>
      <w:r w:rsidR="00C777D2">
        <w:t xml:space="preserve"> с использованием аналитических отчетов</w:t>
      </w:r>
      <w:r w:rsidR="00933C6D">
        <w:t xml:space="preserve">. </w:t>
      </w:r>
      <w:r>
        <w:t xml:space="preserve"> </w:t>
      </w:r>
    </w:p>
    <w:p w14:paraId="3FF19315" w14:textId="77777777" w:rsidR="009B73E0" w:rsidRDefault="009B73E0" w:rsidP="00CA3DB5">
      <w:pPr>
        <w:rPr>
          <w:highlight w:val="yellow"/>
        </w:rPr>
      </w:pPr>
    </w:p>
    <w:p w14:paraId="04D8C164" w14:textId="04C663BF" w:rsidR="0062184D" w:rsidRDefault="0062184D" w:rsidP="001036C9">
      <w:pPr>
        <w:ind w:firstLine="0"/>
      </w:pPr>
    </w:p>
    <w:p w14:paraId="66FCAACF" w14:textId="6BD99ACC" w:rsidR="009E5277" w:rsidRDefault="009E5277" w:rsidP="00D36076">
      <w:pPr>
        <w:pStyle w:val="10"/>
      </w:pPr>
      <w:bookmarkStart w:id="33" w:name="_Toc105012655"/>
      <w:r>
        <w:lastRenderedPageBreak/>
        <w:t xml:space="preserve">Глава 1. </w:t>
      </w:r>
      <w:r w:rsidR="003342C0">
        <w:t>Обзор теоретических материалов</w:t>
      </w:r>
      <w:bookmarkEnd w:id="33"/>
    </w:p>
    <w:p w14:paraId="6255949B" w14:textId="7334742E" w:rsidR="003342C0" w:rsidRPr="003342C0" w:rsidRDefault="003342C0" w:rsidP="003342C0">
      <w:pPr>
        <w:pStyle w:val="2"/>
      </w:pPr>
      <w:bookmarkStart w:id="34" w:name="_Toc105012656"/>
      <w:r>
        <w:t xml:space="preserve">1.1. </w:t>
      </w:r>
      <w:r w:rsidR="00897662">
        <w:t xml:space="preserve">Модель </w:t>
      </w:r>
      <w:r w:rsidR="00E85EA5">
        <w:t>исследования</w:t>
      </w:r>
      <w:r w:rsidR="00775723">
        <w:t xml:space="preserve"> стратегически</w:t>
      </w:r>
      <w:r w:rsidR="00E85EA5">
        <w:t>х</w:t>
      </w:r>
      <w:r w:rsidR="00775723">
        <w:t xml:space="preserve"> партнерств с университетами</w:t>
      </w:r>
      <w:bookmarkEnd w:id="34"/>
    </w:p>
    <w:p w14:paraId="1E690EF0" w14:textId="65FACD07" w:rsidR="005D3017" w:rsidRDefault="005D3017" w:rsidP="005D3017">
      <w:r>
        <w:t xml:space="preserve">Российская экономика остается сырьевой. По данным Росстата, на долю нефтегазового сектора ВВП России в 2020 году приходилось 15,2%. </w:t>
      </w:r>
      <w:r w:rsidR="00675084">
        <w:rPr>
          <w:rStyle w:val="aff3"/>
        </w:rPr>
        <w:footnoteReference w:id="1"/>
      </w:r>
      <w:r>
        <w:t>От ситуации на сырьевых рынках</w:t>
      </w:r>
      <w:r w:rsidR="00EE6CDF">
        <w:t xml:space="preserve"> в значительной степени зависит положение российской экономики. Усиливающаяся глобализация, в свою очередь, обостряет конкуренцию между странами, и основной составляющей соперничества становится технологическая сфера</w:t>
      </w:r>
      <w:r w:rsidR="0004277F">
        <w:t>, поэтому р</w:t>
      </w:r>
      <w:r w:rsidR="00EE6CDF">
        <w:t>оссийск</w:t>
      </w:r>
      <w:r w:rsidR="0004277F">
        <w:t>ие</w:t>
      </w:r>
      <w:r w:rsidR="00EE6CDF">
        <w:t xml:space="preserve"> </w:t>
      </w:r>
      <w:r w:rsidR="0004277F">
        <w:t>компании</w:t>
      </w:r>
      <w:r w:rsidR="00EE6CDF">
        <w:t xml:space="preserve"> на данный момент сфокусирован</w:t>
      </w:r>
      <w:r w:rsidR="0004277F">
        <w:t>ы на</w:t>
      </w:r>
      <w:r w:rsidR="00EE6CDF">
        <w:t xml:space="preserve"> создании сильной инновационной системы</w:t>
      </w:r>
      <w:r w:rsidR="00F244E0">
        <w:t xml:space="preserve"> развития</w:t>
      </w:r>
      <w:r w:rsidR="00EE6CDF">
        <w:t xml:space="preserve"> и внедрении технологических инноваций, в том числе </w:t>
      </w:r>
      <w:r w:rsidR="0004277F">
        <w:t>на предприятиях нефтегазового сектора, для получения конкурентных преимуществ. Одним из важных факторов построения такой инновационной системы является интеграция науки и промышленности</w:t>
      </w:r>
      <w:r w:rsidR="00C96AC5">
        <w:rPr>
          <w:rStyle w:val="aff3"/>
        </w:rPr>
        <w:footnoteReference w:id="2"/>
      </w:r>
      <w:r w:rsidR="0004277F">
        <w:t>.</w:t>
      </w:r>
    </w:p>
    <w:p w14:paraId="6826ADAD" w14:textId="1B76319D" w:rsidR="00B14789" w:rsidRDefault="00B14789" w:rsidP="005D3017">
      <w:r>
        <w:t xml:space="preserve">Для многих компаний университеты и другие научные организации уже стали важными стратегическими партнерами в области внедрения технологических инноваций. </w:t>
      </w:r>
      <w:r w:rsidRPr="00B14789">
        <w:t>Эти отношения давно являются основой корпоративных исследований и разработок (</w:t>
      </w:r>
      <w:r>
        <w:t>НИОКР</w:t>
      </w:r>
      <w:r w:rsidRPr="00B14789">
        <w:t xml:space="preserve">) — </w:t>
      </w:r>
      <w:r w:rsidR="00785A39">
        <w:t>для</w:t>
      </w:r>
      <w:r w:rsidRPr="00B14789">
        <w:t xml:space="preserve"> создания фундамента</w:t>
      </w:r>
      <w:r>
        <w:t xml:space="preserve"> академических</w:t>
      </w:r>
      <w:r w:rsidRPr="00B14789">
        <w:t xml:space="preserve"> знаний для решений </w:t>
      </w:r>
      <w:r>
        <w:t>конкретных бизнес-задач</w:t>
      </w:r>
      <w:r w:rsidRPr="00B14789">
        <w:t>.</w:t>
      </w:r>
      <w:r w:rsidR="00785A39">
        <w:t xml:space="preserve"> Уже давно сотрудничество с университетами служит не только способом</w:t>
      </w:r>
      <w:r w:rsidR="00785A39" w:rsidRPr="00B14789">
        <w:t xml:space="preserve"> обеспечения потока новоиспеченных талантов</w:t>
      </w:r>
      <w:r w:rsidR="00785A39">
        <w:t xml:space="preserve"> в компании, но и важнейшим механизмом построения </w:t>
      </w:r>
      <w:r w:rsidR="00785A39" w:rsidRPr="00785A39">
        <w:t>более широкой инновационной экосистем</w:t>
      </w:r>
      <w:r w:rsidR="00785A39">
        <w:t>ы</w:t>
      </w:r>
      <w:r w:rsidR="00C96AC5">
        <w:rPr>
          <w:rStyle w:val="aff3"/>
        </w:rPr>
        <w:footnoteReference w:id="3"/>
      </w:r>
      <w:r w:rsidR="00785A39" w:rsidRPr="00785A39">
        <w:t>.</w:t>
      </w:r>
    </w:p>
    <w:p w14:paraId="684B3BCE" w14:textId="439DA2E7" w:rsidR="00DB351E" w:rsidRDefault="00DB351E" w:rsidP="005D3017">
      <w:r>
        <w:t>В зарубежной литературе</w:t>
      </w:r>
      <w:r w:rsidR="001F6575">
        <w:t xml:space="preserve"> </w:t>
      </w:r>
      <w:r w:rsidR="001F6575" w:rsidRPr="001F6575">
        <w:t>[Mascarenhas C., Ferreira J. J., Marques C, 2018]</w:t>
      </w:r>
      <w:r w:rsidR="00C96AC5">
        <w:t xml:space="preserve"> </w:t>
      </w:r>
      <w:r>
        <w:t>уже достаточно широко освещена тема стратегических партнерств бизнеса с ВУЗами</w:t>
      </w:r>
      <w:r w:rsidR="001F6575">
        <w:rPr>
          <w:rStyle w:val="aff3"/>
        </w:rPr>
        <w:footnoteReference w:id="4"/>
      </w:r>
      <w:r>
        <w:t>. Это объясняется тем, что в западных странах применять такие практики сотрудничества начали уже давно</w:t>
      </w:r>
      <w:r w:rsidR="00D748C2">
        <w:rPr>
          <w:rStyle w:val="aff3"/>
        </w:rPr>
        <w:footnoteReference w:id="5"/>
      </w:r>
      <w:r>
        <w:t>. Самый яркий пример подобного взаимодействия – инновационная система кремниевой долины в США</w:t>
      </w:r>
      <w:r w:rsidR="00EE7FAE">
        <w:t>, где</w:t>
      </w:r>
      <w:r>
        <w:t xml:space="preserve"> </w:t>
      </w:r>
      <w:r w:rsidR="00EE7FAE" w:rsidRPr="00EE7FAE">
        <w:t xml:space="preserve">университеты являются основными заинтересованными </w:t>
      </w:r>
      <w:r w:rsidR="00EE7FAE" w:rsidRPr="00EE7FAE">
        <w:lastRenderedPageBreak/>
        <w:t>сторонами в инновационном сообществе, которое также включает корпорации, государственные структуры, венчурных инвесторов и предпринимателей</w:t>
      </w:r>
      <w:r w:rsidR="00653E25">
        <w:rPr>
          <w:rStyle w:val="aff3"/>
        </w:rPr>
        <w:footnoteReference w:id="6"/>
      </w:r>
      <w:r w:rsidR="00EE7FAE" w:rsidRPr="00EE7FAE">
        <w:t>.</w:t>
      </w:r>
    </w:p>
    <w:p w14:paraId="0456A25F" w14:textId="6EA82632" w:rsidR="00002F6C" w:rsidRDefault="00EE7FAE" w:rsidP="00002F6C">
      <w:r>
        <w:t xml:space="preserve">Также проведено множество исследований, посвященных тому, как компаниям выстраивать партнерские отношения с ВУЗами и другими научными организациями. </w:t>
      </w:r>
      <w:r w:rsidR="00E85EA5">
        <w:t xml:space="preserve">Так, в статье итальянских авторов </w:t>
      </w:r>
      <w:bookmarkStart w:id="37" w:name="_Hlk105009074"/>
      <w:r w:rsidR="001F6575" w:rsidRPr="001F6575">
        <w:t>[Schiuma G., Carlucci D., 2018]</w:t>
      </w:r>
      <w:r w:rsidR="00002F6C">
        <w:t xml:space="preserve"> </w:t>
      </w:r>
      <w:bookmarkEnd w:id="37"/>
      <w:r w:rsidR="00002F6C">
        <w:t>«</w:t>
      </w:r>
      <w:r w:rsidR="00002F6C" w:rsidRPr="00002F6C">
        <w:t>Управление стратегическими партнерствами с университетами в инновационных экосистемах</w:t>
      </w:r>
      <w:r w:rsidR="00002F6C">
        <w:t xml:space="preserve">» предлагается </w:t>
      </w:r>
      <w:r w:rsidR="00F244E0">
        <w:t xml:space="preserve">методика </w:t>
      </w:r>
      <w:r w:rsidR="00002F6C">
        <w:t>исследовани</w:t>
      </w:r>
      <w:r w:rsidR="00F244E0">
        <w:t>я</w:t>
      </w:r>
      <w:r w:rsidR="00002F6C">
        <w:t xml:space="preserve">, </w:t>
      </w:r>
      <w:r w:rsidR="00E85EA5">
        <w:t>описанная</w:t>
      </w:r>
      <w:r w:rsidR="00F244E0">
        <w:t xml:space="preserve"> авторами,</w:t>
      </w:r>
      <w:r w:rsidR="00002F6C">
        <w:t xml:space="preserve"> для понимания того, как </w:t>
      </w:r>
      <w:r w:rsidR="00E85EA5">
        <w:t xml:space="preserve">бизнесу </w:t>
      </w:r>
      <w:r w:rsidR="00002F6C">
        <w:t>устанавливать и развивать стратегические партнерские отношения с университетами в инновационных экосистемах, направленные на поддержку развития предпринимательского и инновационного потенциала компаний, а также представлена интегрированная модель</w:t>
      </w:r>
      <w:r w:rsidR="001F6575">
        <w:t>, изображенная на рисунке 1,</w:t>
      </w:r>
      <w:r w:rsidR="00002F6C">
        <w:t xml:space="preserve"> для изучения </w:t>
      </w:r>
      <w:r w:rsidR="00E22A0A">
        <w:t>того</w:t>
      </w:r>
      <w:r w:rsidR="00002F6C">
        <w:t>, как университеты и компании устанавливают, управляют и оценивают отношения сотрудничества для развития научного и инновационного потенциала</w:t>
      </w:r>
      <w:r w:rsidR="00D748C2">
        <w:rPr>
          <w:rStyle w:val="aff3"/>
        </w:rPr>
        <w:footnoteReference w:id="7"/>
      </w:r>
      <w:r w:rsidR="00002F6C">
        <w:t>.</w:t>
      </w:r>
    </w:p>
    <w:p w14:paraId="2298394A" w14:textId="153EBB3D" w:rsidR="00BE0CF9" w:rsidRDefault="00BE0CF9" w:rsidP="00BE0CF9">
      <w:pPr>
        <w:jc w:val="center"/>
      </w:pPr>
      <w:r>
        <w:rPr>
          <w:noProof/>
        </w:rPr>
        <w:drawing>
          <wp:inline distT="0" distB="0" distL="0" distR="0" wp14:anchorId="2430669A" wp14:editId="714141BC">
            <wp:extent cx="3914775" cy="3084952"/>
            <wp:effectExtent l="0" t="0" r="0" b="1270"/>
            <wp:docPr id="1" name="Рисунок 1" descr="Изображение выглядит как текст, визитка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изитка, векторная графика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2" cy="30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85C72" w14:textId="3C40A53B" w:rsidR="001F6575" w:rsidRDefault="00944E18" w:rsidP="001F6575">
      <w:pPr>
        <w:pStyle w:val="a1"/>
      </w:pPr>
      <w:r>
        <w:t xml:space="preserve">Управление стратегическим партнерством с ВУЗами </w:t>
      </w:r>
      <w:r w:rsidR="00386F75">
        <w:t>в</w:t>
      </w:r>
      <w:r>
        <w:t xml:space="preserve"> инновационных экосистемах</w:t>
      </w:r>
    </w:p>
    <w:p w14:paraId="170FA845" w14:textId="0708A9DA" w:rsidR="001F6575" w:rsidRPr="001F6575" w:rsidRDefault="001F6575" w:rsidP="00CB4338">
      <w:pPr>
        <w:jc w:val="right"/>
      </w:pPr>
      <w:bookmarkStart w:id="39" w:name="_Hlk105009213"/>
      <w:r w:rsidRPr="00CB4338">
        <w:rPr>
          <w:i/>
          <w:iCs/>
        </w:rPr>
        <w:t>Источник:</w:t>
      </w:r>
      <w:r>
        <w:t xml:space="preserve"> </w:t>
      </w:r>
      <w:r w:rsidRPr="001F6575">
        <w:t>[Schiuma G., Carlucci D., 2018</w:t>
      </w:r>
      <w:r w:rsidR="00CB4338">
        <w:rPr>
          <w:rStyle w:val="aff3"/>
        </w:rPr>
        <w:footnoteReference w:id="8"/>
      </w:r>
      <w:r w:rsidRPr="001F6575">
        <w:t>]</w:t>
      </w:r>
    </w:p>
    <w:bookmarkEnd w:id="39"/>
    <w:p w14:paraId="5811F5C5" w14:textId="07938A61" w:rsidR="00BE0CF9" w:rsidRDefault="00BE0CF9" w:rsidP="00BE0CF9">
      <w:pPr>
        <w:jc w:val="left"/>
      </w:pPr>
      <w:r>
        <w:lastRenderedPageBreak/>
        <w:t>Авторы выделяют четыре ключевых фактора успешного управления стратегическими партнерствами с университетами</w:t>
      </w:r>
      <w:r w:rsidR="006B7D4A" w:rsidRPr="006B7D4A">
        <w:t xml:space="preserve"> </w:t>
      </w:r>
      <w:r w:rsidR="006B7D4A">
        <w:t>в инновационных экосистемах</w:t>
      </w:r>
      <w:r w:rsidR="002D1E65">
        <w:t>: сетевая динамика, о</w:t>
      </w:r>
      <w:r w:rsidR="002D1E65" w:rsidRPr="002D1E65">
        <w:t>рганизационные подразделения на базе университетов</w:t>
      </w:r>
      <w:r w:rsidR="002D1E65">
        <w:t>, с</w:t>
      </w:r>
      <w:r w:rsidR="002D1E65" w:rsidRPr="002D1E65">
        <w:t>пособность компании к стратегическому партнерству с университетами</w:t>
      </w:r>
      <w:r w:rsidR="002D1E65">
        <w:t xml:space="preserve"> и р</w:t>
      </w:r>
      <w:r w:rsidR="002D1E65" w:rsidRPr="002D1E65">
        <w:t>азработка и управление инициативами</w:t>
      </w:r>
      <w:r w:rsidR="002D1E65">
        <w:t xml:space="preserve">. </w:t>
      </w:r>
    </w:p>
    <w:p w14:paraId="5E2A4FB0" w14:textId="518B3DBB" w:rsidR="002D1E65" w:rsidRDefault="002D1E65" w:rsidP="00BE0CF9">
      <w:pPr>
        <w:jc w:val="left"/>
      </w:pPr>
      <w:r>
        <w:t>Рассмотрим ниже</w:t>
      </w:r>
      <w:r w:rsidR="00CB4338">
        <w:t xml:space="preserve"> в таблице 1</w:t>
      </w:r>
      <w:r>
        <w:t xml:space="preserve"> каждый из этих факторов как исследовательскую перспективу. </w:t>
      </w:r>
      <w:r w:rsidR="00622986">
        <w:t xml:space="preserve">В таблице приведены факторы, ключевые вопросы исследования партнерств, а также перечни основных результатов исследований, которые должны быть получены для дальнейшей работы и </w:t>
      </w:r>
      <w:r w:rsidR="00E85EA5">
        <w:t xml:space="preserve">построения </w:t>
      </w:r>
      <w:r w:rsidR="00622986">
        <w:t xml:space="preserve">инновационных исследовательских экосистем в компании. </w:t>
      </w:r>
    </w:p>
    <w:p w14:paraId="65CC18CE" w14:textId="78878ECC" w:rsidR="00CB4338" w:rsidRDefault="00CB4338" w:rsidP="00F07F02">
      <w:pPr>
        <w:pStyle w:val="a"/>
      </w:pPr>
      <w:r>
        <w:t>Ключевые вопросы исследования партнерств с университетами</w:t>
      </w:r>
    </w:p>
    <w:p w14:paraId="037E1536" w14:textId="55D7B02C" w:rsidR="00CB4338" w:rsidRPr="00CB4338" w:rsidRDefault="00CB4338" w:rsidP="00CB4338">
      <w:pPr>
        <w:pStyle w:val="af4"/>
      </w:pPr>
      <w:r w:rsidRPr="00CB4338">
        <w:rPr>
          <w:i/>
          <w:iCs/>
        </w:rPr>
        <w:t>Источник:</w:t>
      </w:r>
      <w:r w:rsidRPr="00CB4338">
        <w:t xml:space="preserve"> [Schiuma G., Carlucci D., 2018 ]</w:t>
      </w:r>
    </w:p>
    <w:p w14:paraId="00186CB7" w14:textId="24F22524" w:rsidR="00CB4338" w:rsidRPr="00CB4338" w:rsidRDefault="00CB4338" w:rsidP="00CB4338">
      <w:pPr>
        <w:pStyle w:val="af4"/>
      </w:pPr>
    </w:p>
    <w:tbl>
      <w:tblPr>
        <w:tblStyle w:val="af1"/>
        <w:tblW w:w="9351" w:type="dxa"/>
        <w:tblLook w:val="04A0" w:firstRow="1" w:lastRow="0" w:firstColumn="1" w:lastColumn="0" w:noHBand="0" w:noVBand="1"/>
      </w:tblPr>
      <w:tblGrid>
        <w:gridCol w:w="2307"/>
        <w:gridCol w:w="2588"/>
        <w:gridCol w:w="4456"/>
      </w:tblGrid>
      <w:tr w:rsidR="006B7D4A" w14:paraId="3B7CEEF8" w14:textId="77777777" w:rsidTr="006B7D4A">
        <w:tc>
          <w:tcPr>
            <w:tcW w:w="2336" w:type="dxa"/>
          </w:tcPr>
          <w:p w14:paraId="05A1788C" w14:textId="2512BBAC" w:rsidR="006B7D4A" w:rsidRPr="00CB4338" w:rsidRDefault="006B7D4A" w:rsidP="00CB4338">
            <w:pPr>
              <w:ind w:firstLine="0"/>
              <w:jc w:val="center"/>
              <w:rPr>
                <w:b/>
                <w:bCs/>
              </w:rPr>
            </w:pPr>
            <w:r w:rsidRPr="00CB4338">
              <w:rPr>
                <w:b/>
                <w:bCs/>
              </w:rPr>
              <w:t>Фактор</w:t>
            </w:r>
          </w:p>
        </w:tc>
        <w:tc>
          <w:tcPr>
            <w:tcW w:w="2336" w:type="dxa"/>
          </w:tcPr>
          <w:p w14:paraId="1E9A5386" w14:textId="0444E54F" w:rsidR="006B7D4A" w:rsidRPr="00CB4338" w:rsidRDefault="006B7D4A" w:rsidP="00CB4338">
            <w:pPr>
              <w:ind w:firstLine="0"/>
              <w:jc w:val="center"/>
              <w:rPr>
                <w:b/>
                <w:bCs/>
              </w:rPr>
            </w:pPr>
            <w:r w:rsidRPr="00CB4338">
              <w:rPr>
                <w:b/>
                <w:bCs/>
              </w:rPr>
              <w:t>Ключевой вопрос</w:t>
            </w:r>
          </w:p>
        </w:tc>
        <w:tc>
          <w:tcPr>
            <w:tcW w:w="4679" w:type="dxa"/>
          </w:tcPr>
          <w:p w14:paraId="21830C28" w14:textId="54CF824D" w:rsidR="006B7D4A" w:rsidRPr="00CB4338" w:rsidRDefault="00E85EA5" w:rsidP="00CB4338">
            <w:pPr>
              <w:ind w:firstLine="0"/>
              <w:jc w:val="center"/>
              <w:rPr>
                <w:b/>
                <w:bCs/>
              </w:rPr>
            </w:pPr>
            <w:r w:rsidRPr="00CB4338">
              <w:rPr>
                <w:b/>
                <w:bCs/>
              </w:rPr>
              <w:t>Аспекты для изучения</w:t>
            </w:r>
          </w:p>
        </w:tc>
      </w:tr>
      <w:tr w:rsidR="006B7D4A" w:rsidRPr="001D4557" w14:paraId="762D8CED" w14:textId="77777777" w:rsidTr="006B7D4A">
        <w:tc>
          <w:tcPr>
            <w:tcW w:w="2336" w:type="dxa"/>
          </w:tcPr>
          <w:p w14:paraId="42E865DA" w14:textId="51B29E7B" w:rsidR="006B7D4A" w:rsidRPr="006B7D4A" w:rsidRDefault="006B7D4A" w:rsidP="00BE0CF9">
            <w:pPr>
              <w:ind w:firstLine="0"/>
              <w:jc w:val="left"/>
            </w:pPr>
            <w:r>
              <w:t>Сетевая динамика</w:t>
            </w:r>
          </w:p>
        </w:tc>
        <w:tc>
          <w:tcPr>
            <w:tcW w:w="2336" w:type="dxa"/>
          </w:tcPr>
          <w:p w14:paraId="68983A27" w14:textId="36B46BB3" w:rsidR="006B7D4A" w:rsidRPr="001D4557" w:rsidRDefault="001D4557" w:rsidP="00BE0CF9">
            <w:pPr>
              <w:ind w:firstLine="0"/>
              <w:jc w:val="left"/>
            </w:pPr>
            <w:r w:rsidRPr="001D4557">
              <w:t xml:space="preserve">Какова динамика </w:t>
            </w:r>
            <w:r w:rsidR="00E85EA5">
              <w:t>нетворкинга</w:t>
            </w:r>
            <w:r w:rsidRPr="001D4557">
              <w:t>, характеризующая развитие предпринимательского капитала инновационных систем на базе университетов?</w:t>
            </w:r>
          </w:p>
        </w:tc>
        <w:tc>
          <w:tcPr>
            <w:tcW w:w="4679" w:type="dxa"/>
          </w:tcPr>
          <w:p w14:paraId="389AE395" w14:textId="064BC294" w:rsidR="001D4557" w:rsidRDefault="001D4557" w:rsidP="001D4557">
            <w:pPr>
              <w:ind w:firstLine="0"/>
              <w:jc w:val="left"/>
            </w:pPr>
            <w:r>
              <w:t xml:space="preserve">(i) Определение основных аспектов и характеристик развития </w:t>
            </w:r>
            <w:r w:rsidR="00A3151D">
              <w:t xml:space="preserve">инновационного </w:t>
            </w:r>
            <w:r>
              <w:t>капитала</w:t>
            </w:r>
            <w:r w:rsidR="00CC47E6">
              <w:t xml:space="preserve"> </w:t>
            </w:r>
            <w:r>
              <w:t>экосистем на базе университетов;</w:t>
            </w:r>
          </w:p>
          <w:p w14:paraId="29199216" w14:textId="77777777" w:rsidR="001D4557" w:rsidRDefault="001D4557" w:rsidP="001D4557">
            <w:pPr>
              <w:ind w:firstLine="0"/>
              <w:jc w:val="left"/>
            </w:pPr>
            <w:r>
              <w:t>(ii) Оценка развития предпринимательского капитала инновационных экосистем;</w:t>
            </w:r>
          </w:p>
          <w:p w14:paraId="5506305B" w14:textId="53953B5D" w:rsidR="001D4557" w:rsidRDefault="001D4557" w:rsidP="001D4557">
            <w:pPr>
              <w:ind w:firstLine="0"/>
              <w:jc w:val="left"/>
            </w:pPr>
            <w:r>
              <w:t xml:space="preserve">(iii) </w:t>
            </w:r>
            <w:r w:rsidR="00A3151D">
              <w:t>Оценка</w:t>
            </w:r>
            <w:r>
              <w:t xml:space="preserve"> динамики</w:t>
            </w:r>
            <w:r w:rsidR="00A3151D">
              <w:t xml:space="preserve"> и результатов совместного корпоративного</w:t>
            </w:r>
            <w:r>
              <w:t xml:space="preserve"> обучения в инновационных </w:t>
            </w:r>
            <w:r w:rsidR="00A3151D">
              <w:t>экосистемах</w:t>
            </w:r>
            <w:r>
              <w:t>;</w:t>
            </w:r>
          </w:p>
          <w:p w14:paraId="32FBE1D4" w14:textId="54BB7BB5" w:rsidR="006B7D4A" w:rsidRPr="001D4557" w:rsidRDefault="001D4557" w:rsidP="00CC47E6">
            <w:pPr>
              <w:ind w:firstLine="0"/>
              <w:jc w:val="left"/>
            </w:pPr>
            <w:r>
              <w:t>(iv) Определение основы для разработки, внедрения и оценки университетских стратегий и управленческих действий, направленных на стимулирование</w:t>
            </w:r>
            <w:r w:rsidR="00CC47E6">
              <w:t xml:space="preserve"> </w:t>
            </w:r>
            <w:r>
              <w:t>развития предпринимательского капитала в инновационных экосистемах.</w:t>
            </w:r>
          </w:p>
        </w:tc>
      </w:tr>
      <w:tr w:rsidR="006B7D4A" w:rsidRPr="001D4557" w14:paraId="460B575F" w14:textId="77777777" w:rsidTr="006B7D4A">
        <w:tc>
          <w:tcPr>
            <w:tcW w:w="2336" w:type="dxa"/>
          </w:tcPr>
          <w:p w14:paraId="4C845057" w14:textId="4DC3D728" w:rsidR="006B7D4A" w:rsidRPr="006B7D4A" w:rsidRDefault="006B7D4A" w:rsidP="00BE0CF9">
            <w:pPr>
              <w:ind w:firstLine="0"/>
              <w:jc w:val="left"/>
            </w:pPr>
            <w:r>
              <w:t xml:space="preserve">Организационные </w:t>
            </w:r>
            <w:r>
              <w:lastRenderedPageBreak/>
              <w:t>подразделения</w:t>
            </w:r>
          </w:p>
        </w:tc>
        <w:tc>
          <w:tcPr>
            <w:tcW w:w="2336" w:type="dxa"/>
          </w:tcPr>
          <w:p w14:paraId="0B0AF758" w14:textId="17A05981" w:rsidR="006B7D4A" w:rsidRPr="001D4557" w:rsidRDefault="001D4557" w:rsidP="00A3151D">
            <w:pPr>
              <w:ind w:firstLine="0"/>
              <w:jc w:val="left"/>
            </w:pPr>
            <w:r w:rsidRPr="001D4557">
              <w:lastRenderedPageBreak/>
              <w:t xml:space="preserve">Каковы </w:t>
            </w:r>
            <w:r w:rsidRPr="001D4557">
              <w:lastRenderedPageBreak/>
              <w:t xml:space="preserve">характеристики и </w:t>
            </w:r>
            <w:r w:rsidR="00A3151D">
              <w:t xml:space="preserve">структуры </w:t>
            </w:r>
            <w:r w:rsidRPr="001D4557">
              <w:t>университетских организационных подразделений, направленных на развитие</w:t>
            </w:r>
            <w:r>
              <w:t xml:space="preserve"> </w:t>
            </w:r>
            <w:r w:rsidR="00A3151D">
              <w:t>партнерств с бизнесом</w:t>
            </w:r>
            <w:r w:rsidRPr="001D4557">
              <w:t>?</w:t>
            </w:r>
          </w:p>
        </w:tc>
        <w:tc>
          <w:tcPr>
            <w:tcW w:w="4679" w:type="dxa"/>
          </w:tcPr>
          <w:p w14:paraId="31ABD739" w14:textId="4F8E2E0E" w:rsidR="001D4557" w:rsidRDefault="001D4557" w:rsidP="001D4557">
            <w:pPr>
              <w:ind w:firstLine="0"/>
              <w:jc w:val="left"/>
            </w:pPr>
            <w:r>
              <w:lastRenderedPageBreak/>
              <w:t xml:space="preserve">(i) Определение таксономии </w:t>
            </w:r>
            <w:r>
              <w:lastRenderedPageBreak/>
              <w:t xml:space="preserve">партнерских отношений с университетами, начиная от специальных отношений и заканчивая структурированными партнерствами, и классификация университетских организационных подразделений, поддерживающих отношения между университетами и </w:t>
            </w:r>
            <w:r w:rsidR="00A3151D">
              <w:t>компаниями</w:t>
            </w:r>
            <w:r>
              <w:t>;</w:t>
            </w:r>
          </w:p>
          <w:p w14:paraId="6451FBF2" w14:textId="050A8703" w:rsidR="001D4557" w:rsidRDefault="001D4557" w:rsidP="001D4557">
            <w:pPr>
              <w:ind w:firstLine="0"/>
              <w:jc w:val="left"/>
            </w:pPr>
            <w:r>
              <w:t>(ii) Определение критических факторов, влияющих на взаимоотношения университетских</w:t>
            </w:r>
            <w:r w:rsidR="00622986">
              <w:t xml:space="preserve"> </w:t>
            </w:r>
            <w:r>
              <w:t>организационных подразделений с компаниями инновационной экосистемы;</w:t>
            </w:r>
          </w:p>
          <w:p w14:paraId="3EBFA75D" w14:textId="51C07DA6" w:rsidR="006B7D4A" w:rsidRPr="001D4557" w:rsidRDefault="001D4557" w:rsidP="001D4557">
            <w:pPr>
              <w:ind w:firstLine="0"/>
              <w:jc w:val="left"/>
            </w:pPr>
            <w:r>
              <w:t xml:space="preserve">(iii) </w:t>
            </w:r>
            <w:r w:rsidR="00A3151D">
              <w:t>Описание</w:t>
            </w:r>
            <w:r>
              <w:t xml:space="preserve"> мероприятий и ключевых стратегических программ, осуществляемых университетскими организационными подразделениями для содействия развитию </w:t>
            </w:r>
            <w:r w:rsidR="00A3151D">
              <w:t xml:space="preserve">внутреннего </w:t>
            </w:r>
            <w:r>
              <w:t>предпринимательства</w:t>
            </w:r>
          </w:p>
        </w:tc>
      </w:tr>
      <w:tr w:rsidR="006B7D4A" w:rsidRPr="006B7D4A" w14:paraId="00D6BC9C" w14:textId="77777777" w:rsidTr="006B7D4A">
        <w:tc>
          <w:tcPr>
            <w:tcW w:w="2336" w:type="dxa"/>
          </w:tcPr>
          <w:p w14:paraId="3C23ABF5" w14:textId="302E92A9" w:rsidR="006B7D4A" w:rsidRPr="006B7D4A" w:rsidRDefault="006B7D4A" w:rsidP="00BE0CF9">
            <w:pPr>
              <w:ind w:firstLine="0"/>
              <w:jc w:val="left"/>
            </w:pPr>
            <w:r>
              <w:lastRenderedPageBreak/>
              <w:t>Способность компании к стратегическому партнерству</w:t>
            </w:r>
          </w:p>
        </w:tc>
        <w:tc>
          <w:tcPr>
            <w:tcW w:w="2336" w:type="dxa"/>
          </w:tcPr>
          <w:p w14:paraId="3F88A4AE" w14:textId="24141B24" w:rsidR="006B7D4A" w:rsidRPr="006B7D4A" w:rsidRDefault="001D4557" w:rsidP="00BE0CF9">
            <w:pPr>
              <w:ind w:firstLine="0"/>
              <w:jc w:val="left"/>
            </w:pPr>
            <w:r w:rsidRPr="001D4557">
              <w:t>Каковы организационные модели и факторы, влияющие на способность компании устанавливать успешные партнерские отношения с университетами для развития инновационного потенциала?</w:t>
            </w:r>
          </w:p>
        </w:tc>
        <w:tc>
          <w:tcPr>
            <w:tcW w:w="4679" w:type="dxa"/>
          </w:tcPr>
          <w:p w14:paraId="13285246" w14:textId="0F9FD289" w:rsidR="00737504" w:rsidRDefault="00737504" w:rsidP="00737504">
            <w:pPr>
              <w:ind w:firstLine="0"/>
              <w:jc w:val="left"/>
            </w:pPr>
            <w:r>
              <w:t>(i) Определение ключевых характеристик и аспектов</w:t>
            </w:r>
            <w:r w:rsidR="00CC47E6">
              <w:t xml:space="preserve"> </w:t>
            </w:r>
            <w:r>
              <w:t>предпринимательского и инновационного развития компаний в рамках инновационных экосистем;</w:t>
            </w:r>
          </w:p>
          <w:p w14:paraId="6102870C" w14:textId="3BA777DB" w:rsidR="00737504" w:rsidRDefault="00737504" w:rsidP="00737504">
            <w:pPr>
              <w:ind w:firstLine="0"/>
              <w:jc w:val="left"/>
            </w:pPr>
            <w:r>
              <w:t>(ii) Понимание факторов, позволяющих компаниям устанавливать успешные партнерские отношения с университетами для поддержки стратегий и инициатив предпринимательского и</w:t>
            </w:r>
            <w:r w:rsidR="00A3151D">
              <w:t xml:space="preserve"> </w:t>
            </w:r>
            <w:r>
              <w:t>инновационного развития;</w:t>
            </w:r>
          </w:p>
          <w:p w14:paraId="78227668" w14:textId="7A68EB8B" w:rsidR="006B7D4A" w:rsidRPr="006B7D4A" w:rsidRDefault="00737504" w:rsidP="00737504">
            <w:pPr>
              <w:ind w:firstLine="0"/>
              <w:jc w:val="left"/>
            </w:pPr>
            <w:r>
              <w:t xml:space="preserve">(iii) Таксономия организационных моделей, отличающих успешные </w:t>
            </w:r>
            <w:r>
              <w:lastRenderedPageBreak/>
              <w:t xml:space="preserve">совместные партнерства между университетом и </w:t>
            </w:r>
            <w:r w:rsidR="00A3151D">
              <w:t>бизнесом</w:t>
            </w:r>
          </w:p>
        </w:tc>
      </w:tr>
      <w:tr w:rsidR="006B7D4A" w:rsidRPr="006B7D4A" w14:paraId="3B7B24AA" w14:textId="77777777" w:rsidTr="006B7D4A">
        <w:tc>
          <w:tcPr>
            <w:tcW w:w="2336" w:type="dxa"/>
          </w:tcPr>
          <w:p w14:paraId="490E6C10" w14:textId="27E2662C" w:rsidR="006B7D4A" w:rsidRPr="006B7D4A" w:rsidRDefault="006B7D4A" w:rsidP="00BE0CF9">
            <w:pPr>
              <w:ind w:firstLine="0"/>
              <w:jc w:val="left"/>
            </w:pPr>
            <w:r>
              <w:lastRenderedPageBreak/>
              <w:t>Разработка и управление инициативами</w:t>
            </w:r>
          </w:p>
        </w:tc>
        <w:tc>
          <w:tcPr>
            <w:tcW w:w="2336" w:type="dxa"/>
          </w:tcPr>
          <w:p w14:paraId="49546EEA" w14:textId="3B56F79C" w:rsidR="006B7D4A" w:rsidRPr="006B7D4A" w:rsidRDefault="00737504" w:rsidP="00BE0CF9">
            <w:pPr>
              <w:ind w:firstLine="0"/>
              <w:jc w:val="left"/>
            </w:pPr>
            <w:r w:rsidRPr="00737504">
              <w:t>Какова основа для поддержки университетов и компаний в управлении и оценке партнерских инициатив в целях развития инновационного потенциала?</w:t>
            </w:r>
          </w:p>
        </w:tc>
        <w:tc>
          <w:tcPr>
            <w:tcW w:w="4679" w:type="dxa"/>
          </w:tcPr>
          <w:p w14:paraId="1F91A8FB" w14:textId="77777777" w:rsidR="00737504" w:rsidRDefault="00737504" w:rsidP="00737504">
            <w:pPr>
              <w:ind w:firstLine="0"/>
              <w:jc w:val="left"/>
            </w:pPr>
            <w:r>
              <w:t>(i) Определение стратегической модели для разработки партнерских инициатив между университетом и компанией;</w:t>
            </w:r>
          </w:p>
          <w:p w14:paraId="22F38C0E" w14:textId="7C510CB2" w:rsidR="00737504" w:rsidRDefault="00737504" w:rsidP="00737504">
            <w:pPr>
              <w:ind w:firstLine="0"/>
              <w:jc w:val="left"/>
            </w:pPr>
            <w:r>
              <w:t>(ii) Схема системы оценки эффективности и набор</w:t>
            </w:r>
            <w:r w:rsidR="00CC47E6">
              <w:t xml:space="preserve"> </w:t>
            </w:r>
            <w:r>
              <w:t>показателей</w:t>
            </w:r>
            <w:r w:rsidR="00AC5954">
              <w:t xml:space="preserve"> </w:t>
            </w:r>
            <w:r>
              <w:t>для оценки деятельности университетов по развитию инновационной экосистемы;</w:t>
            </w:r>
          </w:p>
          <w:p w14:paraId="472FE8CA" w14:textId="2421A2E6" w:rsidR="006B7D4A" w:rsidRPr="006B7D4A" w:rsidRDefault="00737504" w:rsidP="00CC47E6">
            <w:pPr>
              <w:ind w:firstLine="0"/>
              <w:jc w:val="left"/>
            </w:pPr>
            <w:r>
              <w:t>(iii) Определение модели управления университетскими инициативами по предпринимательскому и инновационному развитию</w:t>
            </w:r>
            <w:r w:rsidR="00CC47E6">
              <w:t xml:space="preserve"> </w:t>
            </w:r>
            <w:r>
              <w:t>компаний инновационной экосистемы</w:t>
            </w:r>
          </w:p>
        </w:tc>
      </w:tr>
    </w:tbl>
    <w:p w14:paraId="1BF8FC25" w14:textId="1C89BD75" w:rsidR="00C547D4" w:rsidRDefault="00CC47E6" w:rsidP="00BE0CF9">
      <w:pPr>
        <w:jc w:val="left"/>
      </w:pPr>
      <w:r w:rsidRPr="00C547D4">
        <w:t xml:space="preserve">Авторы статьи предлагают данную модель для структурированного и комплексного изучения партнерств с ВУЗами. </w:t>
      </w:r>
      <w:r w:rsidR="00170503" w:rsidRPr="00C547D4">
        <w:t xml:space="preserve">Для дальнейшей работы над внутренней системой по работе с ВУЗами в компании «Газпромнефть» эта модель также сможет быть использована для </w:t>
      </w:r>
      <w:r w:rsidR="00C547D4">
        <w:t xml:space="preserve">определения того, как компания должна оценивать существующие партнерства. </w:t>
      </w:r>
    </w:p>
    <w:p w14:paraId="6B35FA55" w14:textId="166D1661" w:rsidR="00386F75" w:rsidRDefault="00386F75" w:rsidP="00BE0CF9">
      <w:pPr>
        <w:jc w:val="left"/>
      </w:pPr>
      <w:r>
        <w:t xml:space="preserve">Данное исследование также подтверждает важность как эффективного управления стратегического партнерства с ВУЗами для российских компаний, так и описывает, на какие аспекты бизнес должен обратить внимание. Для решения этой управленческой задачи в компании «Газпромнефть» сможет применяться база данных, созданная в ходе работы над ВКР, так как помимо </w:t>
      </w:r>
      <w:r w:rsidR="000670AE">
        <w:t xml:space="preserve">поиска экспертов, сотрудники также смогут получать оцифрованную информацию о совместных проектах ПАО с университетами. </w:t>
      </w:r>
    </w:p>
    <w:p w14:paraId="32F3AF97" w14:textId="2BCD3DCF" w:rsidR="00DB7841" w:rsidRDefault="00775723" w:rsidP="00775723">
      <w:pPr>
        <w:pStyle w:val="2"/>
      </w:pPr>
      <w:bookmarkStart w:id="40" w:name="_Toc105012657"/>
      <w:r>
        <w:t xml:space="preserve">1.2. </w:t>
      </w:r>
      <w:r w:rsidR="00DB7841">
        <w:t>Теоретические основы баз данных</w:t>
      </w:r>
      <w:bookmarkEnd w:id="40"/>
    </w:p>
    <w:p w14:paraId="7E3A7E67" w14:textId="5EA6B14A" w:rsidR="00FC556E" w:rsidRDefault="00ED0ACE" w:rsidP="002F1380">
      <w:r>
        <w:t xml:space="preserve">Для создания базы данных об экспертах, которых сотрудники НТЦ и других подразделений, могут привлекать из ВУЗов для реализации каких-либо инновационных </w:t>
      </w:r>
      <w:r w:rsidR="003F7F64">
        <w:t>проектов</w:t>
      </w:r>
      <w:r>
        <w:t xml:space="preserve">, необходимо </w:t>
      </w:r>
      <w:r w:rsidR="003F7F64">
        <w:t>изучить</w:t>
      </w:r>
      <w:r>
        <w:t xml:space="preserve"> теоретическ</w:t>
      </w:r>
      <w:r w:rsidR="003F7F64">
        <w:t>ие</w:t>
      </w:r>
      <w:r>
        <w:t xml:space="preserve"> основ</w:t>
      </w:r>
      <w:r w:rsidR="003F7F64">
        <w:t>ы</w:t>
      </w:r>
      <w:r>
        <w:t xml:space="preserve"> того, как работают базы данных</w:t>
      </w:r>
      <w:r w:rsidR="002F1380">
        <w:t>.</w:t>
      </w:r>
    </w:p>
    <w:p w14:paraId="63C659ED" w14:textId="3A187691" w:rsidR="002F1380" w:rsidRDefault="002F1380" w:rsidP="002F1380">
      <w:pPr>
        <w:pStyle w:val="3"/>
      </w:pPr>
      <w:bookmarkStart w:id="41" w:name="_Toc105012658"/>
      <w:r>
        <w:lastRenderedPageBreak/>
        <w:t>1.2.1. Основные понятия</w:t>
      </w:r>
      <w:bookmarkEnd w:id="41"/>
    </w:p>
    <w:p w14:paraId="5D4ADF38" w14:textId="77777777" w:rsidR="002F1380" w:rsidRDefault="002F1380" w:rsidP="002F1380">
      <w:pPr>
        <w:rPr>
          <w:i/>
          <w:iCs/>
        </w:rPr>
      </w:pPr>
      <w:r>
        <w:t xml:space="preserve">Важнейшим термином в теории баз данных является </w:t>
      </w:r>
      <w:r w:rsidRPr="002F1380">
        <w:rPr>
          <w:i/>
          <w:iCs/>
        </w:rPr>
        <w:t>информация.</w:t>
      </w:r>
    </w:p>
    <w:p w14:paraId="57897CB4" w14:textId="14037A0F" w:rsidR="002F1380" w:rsidRDefault="002F1380" w:rsidP="002F1380">
      <w:r w:rsidRPr="00166714">
        <w:rPr>
          <w:i/>
          <w:iCs/>
        </w:rPr>
        <w:t xml:space="preserve"> Информация</w:t>
      </w:r>
      <w:r>
        <w:t xml:space="preserve"> – </w:t>
      </w:r>
      <w:r w:rsidRPr="002F1380">
        <w:t>это сведения независимо от формы их представления или решение проблемы неопределённости</w:t>
      </w:r>
      <w:r>
        <w:t>. Иными словами, под информацией можно понимать любые сведения о каком-либо событии, процессе, объекте</w:t>
      </w:r>
      <w:r w:rsidR="00D748C2">
        <w:rPr>
          <w:rStyle w:val="aff3"/>
        </w:rPr>
        <w:footnoteReference w:id="9"/>
      </w:r>
      <w:r>
        <w:t xml:space="preserve">. </w:t>
      </w:r>
    </w:p>
    <w:p w14:paraId="2BF0DFD1" w14:textId="148868EA" w:rsidR="00F6180C" w:rsidRDefault="002F1380" w:rsidP="002750C4">
      <w:r w:rsidRPr="00166714">
        <w:rPr>
          <w:i/>
          <w:iCs/>
        </w:rPr>
        <w:t>Данные</w:t>
      </w:r>
      <w:r>
        <w:t xml:space="preserve"> – это информация, представленная в определенном, структурированном виде, </w:t>
      </w:r>
      <w:r w:rsidR="0078246B">
        <w:t>позволяющем автоматизировать сбор информации, хранение и дальнейший анализ человеком или компьютером</w:t>
      </w:r>
      <w:r w:rsidR="00D748C2">
        <w:rPr>
          <w:rStyle w:val="aff3"/>
        </w:rPr>
        <w:footnoteReference w:id="10"/>
      </w:r>
      <w:r w:rsidR="0078246B">
        <w:t xml:space="preserve">. </w:t>
      </w:r>
    </w:p>
    <w:p w14:paraId="105F2D85" w14:textId="432EB3CC" w:rsidR="002804FC" w:rsidRDefault="003F7F64" w:rsidP="002804FC">
      <w:r>
        <w:t>В свою очередь,</w:t>
      </w:r>
      <w:r w:rsidR="002804FC">
        <w:t xml:space="preserve"> </w:t>
      </w:r>
      <w:r w:rsidR="00CB4338">
        <w:t xml:space="preserve">в некоторых работах </w:t>
      </w:r>
      <w:r w:rsidR="00CB4338" w:rsidRPr="00CB4338">
        <w:t>[</w:t>
      </w:r>
      <w:r w:rsidR="00CB4338">
        <w:t>Тарасов С. В., 2018</w:t>
      </w:r>
      <w:r w:rsidR="00CB4338" w:rsidRPr="00CB4338">
        <w:t>]</w:t>
      </w:r>
      <w:r w:rsidR="002804FC">
        <w:t xml:space="preserve"> базы данных </w:t>
      </w:r>
      <w:r w:rsidR="00317B43">
        <w:t xml:space="preserve">определяются </w:t>
      </w:r>
      <w:r w:rsidR="002804FC">
        <w:t>как структурированные поименованные хранилища информации</w:t>
      </w:r>
      <w:r w:rsidR="006C57AB">
        <w:rPr>
          <w:rStyle w:val="aff3"/>
        </w:rPr>
        <w:footnoteReference w:id="11"/>
      </w:r>
      <w:r w:rsidR="002804FC">
        <w:t>.</w:t>
      </w:r>
    </w:p>
    <w:p w14:paraId="3D3C7399" w14:textId="0E1AFA9B" w:rsidR="002804FC" w:rsidRDefault="002804FC" w:rsidP="002804FC">
      <w:r>
        <w:t xml:space="preserve">Более широкое определение </w:t>
      </w:r>
      <w:r w:rsidR="003F7F64">
        <w:t>может бы</w:t>
      </w:r>
      <w:r w:rsidR="002750C4">
        <w:t>ло</w:t>
      </w:r>
      <w:r w:rsidR="003F7F64">
        <w:t xml:space="preserve"> сформулировано следующим образом:</w:t>
      </w:r>
    </w:p>
    <w:p w14:paraId="03FF58F6" w14:textId="6D1FC6AC" w:rsidR="00F6180C" w:rsidRDefault="0078246B" w:rsidP="00F6180C">
      <w:r w:rsidRPr="000670AE">
        <w:rPr>
          <w:i/>
          <w:iCs/>
        </w:rPr>
        <w:t>База данных</w:t>
      </w:r>
      <w:r>
        <w:t xml:space="preserve"> – </w:t>
      </w:r>
      <w:r w:rsidR="000670AE">
        <w:t xml:space="preserve">это </w:t>
      </w:r>
      <w:r>
        <w:t>именованная совокупность данных, отражающая состояние объектов и их отношений в рассматриваемой предметной области. Иначе, это совокупность взаимосвязанных данных при такой минимальной избыточности, которая допускает их использование оптимальным образом для одной или нескольких задач в определенной предметной области.</w:t>
      </w:r>
      <w:r w:rsidR="00F6180C">
        <w:t xml:space="preserve"> БД состоит из множества связанных файлов</w:t>
      </w:r>
      <w:r w:rsidR="002750C4">
        <w:rPr>
          <w:rStyle w:val="aff3"/>
        </w:rPr>
        <w:footnoteReference w:id="12"/>
      </w:r>
      <w:r w:rsidR="00F6180C">
        <w:t>.</w:t>
      </w:r>
    </w:p>
    <w:p w14:paraId="534353BC" w14:textId="29EA2824" w:rsidR="0078246B" w:rsidRDefault="0078246B" w:rsidP="0078246B">
      <w:pPr>
        <w:ind w:firstLine="708"/>
      </w:pPr>
      <w:r w:rsidRPr="000670AE">
        <w:rPr>
          <w:i/>
          <w:iCs/>
        </w:rPr>
        <w:t>Система управления базами данных (СУБД)</w:t>
      </w:r>
      <w:r>
        <w:t xml:space="preserve"> </w:t>
      </w:r>
      <w:r w:rsidR="000670AE">
        <w:t>–</w:t>
      </w:r>
      <w:r w:rsidR="001B6629">
        <w:t xml:space="preserve"> это</w:t>
      </w:r>
      <w:r>
        <w:t xml:space="preserve"> совокупность языковых и программных средств, предназначенных для создания, ведения и совместного использования БД многими пользователями</w:t>
      </w:r>
      <w:r w:rsidR="002750C4">
        <w:rPr>
          <w:rStyle w:val="aff3"/>
        </w:rPr>
        <w:footnoteReference w:id="13"/>
      </w:r>
      <w:r>
        <w:t>.</w:t>
      </w:r>
    </w:p>
    <w:p w14:paraId="080715AE" w14:textId="0ACE9007" w:rsidR="001B6629" w:rsidRPr="002F1380" w:rsidRDefault="001B6629" w:rsidP="0078246B">
      <w:pPr>
        <w:ind w:firstLine="708"/>
      </w:pPr>
      <w:r>
        <w:t xml:space="preserve">Особенностью СУБД является наличие процедур для ввода и хранения не только самих данных, но и описаний их структуры. Файлы, снабженные описанием хранимых в них данных и находящиеся под управлением СУБД, называются банками данных, или же базами данных. </w:t>
      </w:r>
    </w:p>
    <w:p w14:paraId="20DDBC91" w14:textId="4ADA09A8" w:rsidR="0078246B" w:rsidRDefault="0078246B" w:rsidP="0078246B">
      <w:pPr>
        <w:pStyle w:val="3"/>
      </w:pPr>
      <w:bookmarkStart w:id="42" w:name="_Toc105012659"/>
      <w:r>
        <w:t>1.2.2. Модели представления данных</w:t>
      </w:r>
      <w:bookmarkEnd w:id="42"/>
    </w:p>
    <w:p w14:paraId="7984048B" w14:textId="77777777" w:rsidR="000670AE" w:rsidRDefault="000670AE" w:rsidP="008766FD">
      <w:r>
        <w:t xml:space="preserve">База данных может быть основана на одной из нескольких существующих моделей </w:t>
      </w:r>
      <w:r>
        <w:lastRenderedPageBreak/>
        <w:t>представления данных.</w:t>
      </w:r>
    </w:p>
    <w:p w14:paraId="7F7045E5" w14:textId="38503EBF" w:rsidR="008766FD" w:rsidRDefault="008766FD" w:rsidP="008766FD">
      <w:r w:rsidRPr="000670AE">
        <w:rPr>
          <w:i/>
          <w:iCs/>
        </w:rPr>
        <w:t>Модель</w:t>
      </w:r>
      <w:r>
        <w:t xml:space="preserve"> – способ структурирования данных, описания взаимосвязей между данными.</w:t>
      </w:r>
    </w:p>
    <w:p w14:paraId="113650DD" w14:textId="7FFBFC9D" w:rsidR="008766FD" w:rsidRDefault="008766FD" w:rsidP="008766FD">
      <w:r>
        <w:t>Требования, предъявляемые к моделям, можно описать следующим образом:</w:t>
      </w:r>
    </w:p>
    <w:p w14:paraId="162D74A2" w14:textId="52D8C7FF" w:rsidR="008766FD" w:rsidRDefault="008766FD" w:rsidP="008766FD">
      <w:r>
        <w:t>• Модель должна быть достаточно универсальной, позволяя работать с данными различной структуры и сложности.</w:t>
      </w:r>
    </w:p>
    <w:p w14:paraId="7AB8BA02" w14:textId="23F6E8CB" w:rsidR="008766FD" w:rsidRDefault="008766FD" w:rsidP="008766FD">
      <w:r>
        <w:t>• Модель должна допускать автоматическую обработку данных, т.е. должна быть реализуема программными средствами.</w:t>
      </w:r>
    </w:p>
    <w:p w14:paraId="0C3B9584" w14:textId="01171B42" w:rsidR="008766FD" w:rsidRDefault="008766FD" w:rsidP="008766FD">
      <w:r>
        <w:t>• Модель должна быть наглядной, «прозрачной». Поскольку задача описания структуры данных средствами выбранной модели возлагается на разработчика (человека), чем сложнее модель – тем труднее избежать ошибок при проектировании.</w:t>
      </w:r>
    </w:p>
    <w:p w14:paraId="29B151B7" w14:textId="3E147023" w:rsidR="0078246B" w:rsidRDefault="0078246B" w:rsidP="00A25290">
      <w:r>
        <w:t xml:space="preserve">Существует несколько моделей представления данных. </w:t>
      </w:r>
      <w:r w:rsidR="008766FD">
        <w:t xml:space="preserve">Ниже описаны </w:t>
      </w:r>
      <w:r w:rsidR="00A25290">
        <w:t>основные</w:t>
      </w:r>
      <w:r w:rsidR="008766FD">
        <w:t xml:space="preserve"> из них. </w:t>
      </w:r>
    </w:p>
    <w:p w14:paraId="43690550" w14:textId="463AEFFD" w:rsidR="008766FD" w:rsidRDefault="008766FD" w:rsidP="0078246B">
      <w:r w:rsidRPr="00203F2A">
        <w:rPr>
          <w:b/>
          <w:bCs/>
        </w:rPr>
        <w:t>Иерархическая модель.</w:t>
      </w:r>
      <w:r>
        <w:t xml:space="preserve"> Данный тип модели представляет данные в виде иерархии</w:t>
      </w:r>
      <w:r w:rsidR="00317B43">
        <w:t xml:space="preserve"> (рисунок 2)</w:t>
      </w:r>
      <w:r>
        <w:t xml:space="preserve">, поэтому она хорошо подходит для описания объектов, находящихся между собой в отношении подчинения. Например, для создания схемы организационной структуры компании. </w:t>
      </w:r>
      <w:r w:rsidR="00203F2A">
        <w:t xml:space="preserve">Также может быть использована для описания объектов, которые являются составными частями друг друга. </w:t>
      </w:r>
    </w:p>
    <w:p w14:paraId="692D3706" w14:textId="5C8D3576" w:rsidR="00203F2A" w:rsidRDefault="00203F2A" w:rsidP="00203F2A">
      <w:pPr>
        <w:jc w:val="center"/>
      </w:pPr>
      <w:r>
        <w:rPr>
          <w:noProof/>
        </w:rPr>
        <w:drawing>
          <wp:inline distT="0" distB="0" distL="0" distR="0" wp14:anchorId="60998EF9" wp14:editId="2A5B87E8">
            <wp:extent cx="2524125" cy="1476375"/>
            <wp:effectExtent l="0" t="0" r="9525" b="9525"/>
            <wp:docPr id="2" name="Рисунок 2" descr="Изображение выглядит как ножницы,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ножницы, инструмент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CCDB" w14:textId="5E159014" w:rsidR="00944E18" w:rsidRDefault="00944E18" w:rsidP="00944E18">
      <w:pPr>
        <w:pStyle w:val="a1"/>
      </w:pPr>
      <w:r>
        <w:t>Иерархическая модель данных</w:t>
      </w:r>
    </w:p>
    <w:p w14:paraId="7C4540EE" w14:textId="04BBB93C" w:rsidR="00317B43" w:rsidRPr="00317B43" w:rsidRDefault="00317B43" w:rsidP="00317B43">
      <w:pPr>
        <w:jc w:val="right"/>
        <w:rPr>
          <w:lang w:val="en-US"/>
        </w:rPr>
      </w:pPr>
      <w:r w:rsidRPr="00317B43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19DE417F" w14:textId="07FBF01F" w:rsidR="00203F2A" w:rsidRDefault="00203F2A" w:rsidP="00203F2A">
      <w:r w:rsidRPr="00203F2A">
        <w:rPr>
          <w:b/>
          <w:bCs/>
        </w:rPr>
        <w:t>Сетевая модель.</w:t>
      </w:r>
      <w:r>
        <w:t xml:space="preserve"> Данный вид модели представляет собой развитие идеи предыдущего типа моделей</w:t>
      </w:r>
      <w:r w:rsidR="00317B43">
        <w:t xml:space="preserve"> (рисунок 3)</w:t>
      </w:r>
      <w:r>
        <w:t xml:space="preserve">. Она может описывать более сложные типы отношений между объектами, не только отношения подчинения или «часть-целое». Однако расширение функционала вызывает за собой сложности в реализации модели и трудности манипулирования данными. </w:t>
      </w:r>
    </w:p>
    <w:p w14:paraId="60159F26" w14:textId="44EEF958" w:rsidR="00203F2A" w:rsidRDefault="00203F2A" w:rsidP="00203F2A">
      <w:pPr>
        <w:jc w:val="center"/>
      </w:pPr>
      <w:r>
        <w:rPr>
          <w:noProof/>
        </w:rPr>
        <w:lastRenderedPageBreak/>
        <w:drawing>
          <wp:inline distT="0" distB="0" distL="0" distR="0" wp14:anchorId="04C5AA2C" wp14:editId="38F3952E">
            <wp:extent cx="1924050" cy="1476375"/>
            <wp:effectExtent l="0" t="0" r="0" b="9525"/>
            <wp:docPr id="3" name="Рисунок 3" descr="Изображение выглядит как ножницы, ключ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ножницы, ключ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809C" w14:textId="67378F08" w:rsidR="00944E18" w:rsidRDefault="00944E18" w:rsidP="00944E18">
      <w:pPr>
        <w:pStyle w:val="a1"/>
      </w:pPr>
      <w:r>
        <w:t>Сетевая модель данных</w:t>
      </w:r>
    </w:p>
    <w:p w14:paraId="59770178" w14:textId="024092E3" w:rsidR="00317B43" w:rsidRPr="00317B43" w:rsidRDefault="00317B43" w:rsidP="00317B43">
      <w:pPr>
        <w:jc w:val="right"/>
        <w:rPr>
          <w:lang w:val="en-US"/>
        </w:rPr>
      </w:pPr>
      <w:r w:rsidRPr="00317B43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140E3511" w14:textId="09C51774" w:rsidR="00203F2A" w:rsidRDefault="0099572A" w:rsidP="0099572A">
      <w:pPr>
        <w:jc w:val="left"/>
      </w:pPr>
      <w:r w:rsidRPr="0099572A">
        <w:rPr>
          <w:b/>
          <w:bCs/>
        </w:rPr>
        <w:t>Реляционная модель.</w:t>
      </w:r>
      <w:r>
        <w:t xml:space="preserve"> В этом типе модели данные представляются в виде таблиц, состоящих из строк и столбцов</w:t>
      </w:r>
      <w:r w:rsidR="00317B43">
        <w:t xml:space="preserve"> (рисунок 4)</w:t>
      </w:r>
      <w:r>
        <w:t xml:space="preserve">. </w:t>
      </w:r>
      <w:r w:rsidR="000670AE">
        <w:t>При этом</w:t>
      </w:r>
      <w:r>
        <w:t xml:space="preserve"> каждая строка данных содержит информацию о конкретном объекте/наблюдении данных, а каждый столбец </w:t>
      </w:r>
      <w:r w:rsidR="00C84D40">
        <w:t xml:space="preserve">содержит данные об определенном признаке объектов. Модель также содержит связи между таблицами – для описания взаимосвязей между объектами. Данная модель данных является самой распространенной на данный момент – она проста в исполнении и проектировании и универсальна. </w:t>
      </w:r>
    </w:p>
    <w:p w14:paraId="77BCF1B0" w14:textId="48BF65E3" w:rsidR="00C84D40" w:rsidRDefault="00C84D40" w:rsidP="00C84D40">
      <w:pPr>
        <w:jc w:val="center"/>
      </w:pPr>
      <w:r>
        <w:rPr>
          <w:noProof/>
        </w:rPr>
        <w:drawing>
          <wp:inline distT="0" distB="0" distL="0" distR="0" wp14:anchorId="4467DB2E" wp14:editId="24CD495D">
            <wp:extent cx="2066925" cy="1181100"/>
            <wp:effectExtent l="0" t="0" r="9525" b="0"/>
            <wp:docPr id="4" name="Рисунок 4" descr="Изображение выглядит как квадр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квадра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8B1B" w14:textId="4AEF53C8" w:rsidR="00944E18" w:rsidRDefault="00944E18" w:rsidP="00944E18">
      <w:pPr>
        <w:pStyle w:val="a1"/>
      </w:pPr>
      <w:r>
        <w:t>Реляционная модель данных</w:t>
      </w:r>
    </w:p>
    <w:p w14:paraId="49ACCDEC" w14:textId="77777777" w:rsidR="00317B43" w:rsidRPr="00317B43" w:rsidRDefault="00317B43" w:rsidP="00317B43">
      <w:pPr>
        <w:pStyle w:val="a1"/>
        <w:numPr>
          <w:ilvl w:val="0"/>
          <w:numId w:val="0"/>
        </w:numPr>
        <w:ind w:left="720"/>
        <w:jc w:val="right"/>
        <w:rPr>
          <w:lang w:val="en-US"/>
        </w:rPr>
      </w:pPr>
      <w:r w:rsidRPr="00317B43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5A6E046E" w14:textId="77777777" w:rsidR="00317B43" w:rsidRPr="00317B43" w:rsidRDefault="00317B43" w:rsidP="00317B43"/>
    <w:p w14:paraId="36952FB0" w14:textId="77777777" w:rsidR="008766FD" w:rsidRPr="0078246B" w:rsidRDefault="008766FD" w:rsidP="0078246B"/>
    <w:p w14:paraId="341201A5" w14:textId="31C355E0" w:rsidR="0078246B" w:rsidRDefault="00C84D40" w:rsidP="0078246B">
      <w:r>
        <w:t xml:space="preserve">Далее речь пойдет о реляционных моделях данных, так как именно </w:t>
      </w:r>
      <w:r w:rsidR="00FB6862">
        <w:t xml:space="preserve">этот тип модели использовался в работе для создания базы данных. </w:t>
      </w:r>
    </w:p>
    <w:p w14:paraId="08AC2DAD" w14:textId="728B0C8D" w:rsidR="00FB6862" w:rsidRDefault="00FB6862" w:rsidP="00FB6862">
      <w:pPr>
        <w:pStyle w:val="3"/>
      </w:pPr>
      <w:bookmarkStart w:id="43" w:name="_Toc105012660"/>
      <w:r>
        <w:t>1.2.3. Реляционные базы данных</w:t>
      </w:r>
      <w:bookmarkEnd w:id="43"/>
    </w:p>
    <w:p w14:paraId="5B6D6659" w14:textId="11230E06" w:rsidR="00FB6862" w:rsidRDefault="00FB6862" w:rsidP="00FB6862">
      <w:r>
        <w:t>Базы данных, в которых управление данными основано на реляционной модели, называются также реляционными базами данных. Строки таблиц в таких базах данных называют записями или кортежами, столбцы – полями или атрибутами.</w:t>
      </w:r>
    </w:p>
    <w:p w14:paraId="3E721ADF" w14:textId="2AB94670" w:rsidR="002750C4" w:rsidRDefault="002750C4" w:rsidP="002750C4">
      <w:r>
        <w:lastRenderedPageBreak/>
        <w:t>Создателем реляционной модели является сотрудник фирмы IBM доктор Э. Ф. Кодд. Он предложил использовать для обработки данных аппарат теории множеств. В</w:t>
      </w:r>
      <w:r w:rsidRPr="002750C4">
        <w:t xml:space="preserve"> </w:t>
      </w:r>
      <w:r>
        <w:t>статье</w:t>
      </w:r>
      <w:r w:rsidRPr="002750C4">
        <w:t xml:space="preserve"> "</w:t>
      </w:r>
      <w:r w:rsidRPr="002750C4">
        <w:rPr>
          <w:lang w:val="en-US"/>
        </w:rPr>
        <w:t>A</w:t>
      </w:r>
      <w:r w:rsidRPr="002750C4">
        <w:t xml:space="preserve"> </w:t>
      </w:r>
      <w:r w:rsidRPr="002750C4">
        <w:rPr>
          <w:lang w:val="en-US"/>
        </w:rPr>
        <w:t>Relational</w:t>
      </w:r>
      <w:r w:rsidRPr="002750C4">
        <w:t xml:space="preserve"> </w:t>
      </w:r>
      <w:r w:rsidRPr="002750C4">
        <w:rPr>
          <w:lang w:val="en-US"/>
        </w:rPr>
        <w:t>Model</w:t>
      </w:r>
      <w:r w:rsidRPr="002750C4">
        <w:t xml:space="preserve"> </w:t>
      </w:r>
      <w:r w:rsidRPr="002750C4">
        <w:rPr>
          <w:lang w:val="en-US"/>
        </w:rPr>
        <w:t>of</w:t>
      </w:r>
      <w:r w:rsidRPr="002750C4">
        <w:t xml:space="preserve"> </w:t>
      </w:r>
      <w:r w:rsidRPr="002750C4">
        <w:rPr>
          <w:lang w:val="en-US"/>
        </w:rPr>
        <w:t>Data</w:t>
      </w:r>
      <w:r w:rsidRPr="002750C4">
        <w:t xml:space="preserve"> </w:t>
      </w:r>
      <w:r w:rsidRPr="002750C4">
        <w:rPr>
          <w:lang w:val="en-US"/>
        </w:rPr>
        <w:t>for</w:t>
      </w:r>
      <w:r w:rsidRPr="002750C4">
        <w:t xml:space="preserve"> </w:t>
      </w:r>
      <w:r w:rsidRPr="002750C4">
        <w:rPr>
          <w:lang w:val="en-US"/>
        </w:rPr>
        <w:t>Large</w:t>
      </w:r>
      <w:r w:rsidRPr="002750C4">
        <w:t xml:space="preserve"> </w:t>
      </w:r>
      <w:r w:rsidRPr="002750C4">
        <w:rPr>
          <w:lang w:val="en-US"/>
        </w:rPr>
        <w:t>Shared</w:t>
      </w:r>
      <w:r w:rsidRPr="002750C4">
        <w:t xml:space="preserve"> </w:t>
      </w:r>
      <w:r w:rsidRPr="002750C4">
        <w:rPr>
          <w:lang w:val="en-US"/>
        </w:rPr>
        <w:t>Data</w:t>
      </w:r>
      <w:r w:rsidRPr="002750C4">
        <w:t xml:space="preserve"> </w:t>
      </w:r>
      <w:r w:rsidRPr="002750C4">
        <w:rPr>
          <w:lang w:val="en-US"/>
        </w:rPr>
        <w:t>Banks</w:t>
      </w:r>
      <w:r w:rsidRPr="002750C4">
        <w:t>",</w:t>
      </w:r>
      <w:r>
        <w:t xml:space="preserve"> вышедшей в 1970 году, математик показал, что любое представление данных может сводиться к совокупности двумерных таблиц особого вида, известного в математике как отношение (relation</w:t>
      </w:r>
      <w:r w:rsidR="00317B43">
        <w:rPr>
          <w:rStyle w:val="aff3"/>
        </w:rPr>
        <w:footnoteReference w:id="14"/>
      </w:r>
      <w:r>
        <w:t>).</w:t>
      </w:r>
    </w:p>
    <w:p w14:paraId="6187F9BB" w14:textId="3B555AEE" w:rsidR="00DE2C3A" w:rsidRDefault="00DE2C3A" w:rsidP="00DE2C3A">
      <w:r>
        <w:t>Одним из основных преимуществ предложенной Коддом модели является ее однородность. Все данные рассматриваются как хранимые в таблицах и только в таблицах. При этом каждая строка такой таблицы имеет один и тот же формат.</w:t>
      </w:r>
    </w:p>
    <w:p w14:paraId="548E242B" w14:textId="5E4AEE55" w:rsidR="00DE2C3A" w:rsidRDefault="00DE2C3A" w:rsidP="00DE2C3A">
      <w:r>
        <w:t xml:space="preserve">Также к числу преимуществ реляционного подхода относят: </w:t>
      </w:r>
    </w:p>
    <w:p w14:paraId="7BA61329" w14:textId="3F0CF279" w:rsidR="00DE2C3A" w:rsidRDefault="00DE2C3A" w:rsidP="005C0479">
      <w:pPr>
        <w:pStyle w:val="a6"/>
        <w:numPr>
          <w:ilvl w:val="0"/>
          <w:numId w:val="17"/>
        </w:numPr>
      </w:pPr>
      <w:r>
        <w:t>наличие небольшого числа абстракций, которые позволяют относительно просто моделировать большую часть распространенных предметных областей, оставаясь интуитивно понятными;</w:t>
      </w:r>
    </w:p>
    <w:p w14:paraId="6EBEF514" w14:textId="71FD9957" w:rsidR="00DE2C3A" w:rsidRDefault="00DE2C3A" w:rsidP="005C0479">
      <w:pPr>
        <w:pStyle w:val="a6"/>
        <w:numPr>
          <w:ilvl w:val="0"/>
          <w:numId w:val="17"/>
        </w:numPr>
      </w:pPr>
      <w:r>
        <w:t xml:space="preserve">наличие простого, но в то же врем мощного математического аппарата, который опирается на теорию множеств </w:t>
      </w:r>
      <w:r w:rsidR="004D0E98">
        <w:t>и математическую логику, что обеспечивает теоретический базис реляционного подхода к моделированию баз данных;</w:t>
      </w:r>
    </w:p>
    <w:p w14:paraId="03FF38F6" w14:textId="05A42595" w:rsidR="004D0E98" w:rsidRDefault="004D0E98" w:rsidP="005C0479">
      <w:pPr>
        <w:pStyle w:val="a6"/>
        <w:numPr>
          <w:ilvl w:val="0"/>
          <w:numId w:val="17"/>
        </w:numPr>
      </w:pPr>
      <w:r>
        <w:t>возможность ненавигационного манипулирования данными без необходимости знания конкретной физической организации баз данных во внешней памяти.</w:t>
      </w:r>
    </w:p>
    <w:p w14:paraId="05427D67" w14:textId="73BA30C8" w:rsidR="004D0E98" w:rsidRDefault="004D0E98" w:rsidP="004D0E98">
      <w:r>
        <w:t xml:space="preserve">Коддом также было сформулировано двенадцать правил, которым должны отвечать реляционные базы данных: </w:t>
      </w:r>
    </w:p>
    <w:p w14:paraId="61EFC1C8" w14:textId="4C1CD568" w:rsidR="004D0E98" w:rsidRDefault="004D0E98" w:rsidP="005C0479">
      <w:pPr>
        <w:pStyle w:val="a6"/>
        <w:numPr>
          <w:ilvl w:val="0"/>
          <w:numId w:val="18"/>
        </w:numPr>
      </w:pPr>
      <w:r>
        <w:t>Правило информации. Вся информация в базе данных должна быть</w:t>
      </w:r>
      <w:r w:rsidR="00C764C0">
        <w:t xml:space="preserve"> </w:t>
      </w:r>
      <w:r>
        <w:t>представлена исключительно на логическом уровне и только одним</w:t>
      </w:r>
      <w:r w:rsidR="00C764C0">
        <w:t xml:space="preserve"> </w:t>
      </w:r>
      <w:r>
        <w:t>способом — в виде значений, содержащихся в таблицах.</w:t>
      </w:r>
    </w:p>
    <w:p w14:paraId="59006935" w14:textId="370006DE" w:rsidR="004D0E98" w:rsidRDefault="004D0E98" w:rsidP="005C0479">
      <w:pPr>
        <w:pStyle w:val="a6"/>
        <w:numPr>
          <w:ilvl w:val="0"/>
          <w:numId w:val="18"/>
        </w:numPr>
      </w:pPr>
      <w:r>
        <w:t>Правило гарантированного доступа. Логический доступ ко всем и</w:t>
      </w:r>
      <w:r w:rsidR="00C764C0">
        <w:t xml:space="preserve"> </w:t>
      </w:r>
      <w:r>
        <w:t>каждому элементу данных (атомарному значению) в реляционной</w:t>
      </w:r>
      <w:r w:rsidR="00C764C0">
        <w:t xml:space="preserve"> </w:t>
      </w:r>
      <w:r>
        <w:t>базе данных должен обеспечиваться путем использования</w:t>
      </w:r>
      <w:r w:rsidR="00C764C0">
        <w:t xml:space="preserve"> </w:t>
      </w:r>
      <w:r>
        <w:t>комбинации имени таблицы, первичного ключа и имени столбца.</w:t>
      </w:r>
    </w:p>
    <w:p w14:paraId="16B90A78" w14:textId="2581938E" w:rsidR="004D0E98" w:rsidRDefault="004D0E98" w:rsidP="005C0479">
      <w:pPr>
        <w:pStyle w:val="a6"/>
        <w:numPr>
          <w:ilvl w:val="0"/>
          <w:numId w:val="18"/>
        </w:numPr>
      </w:pPr>
      <w:r>
        <w:t>Правило поддержки недействительных значений. В настоящей</w:t>
      </w:r>
      <w:r w:rsidR="00C764C0">
        <w:t xml:space="preserve"> </w:t>
      </w:r>
      <w:r>
        <w:t>реляционной базе</w:t>
      </w:r>
      <w:r w:rsidR="00705F7B">
        <w:t>, отвечающей правилам,</w:t>
      </w:r>
      <w:r>
        <w:t xml:space="preserve"> данных должна </w:t>
      </w:r>
      <w:r w:rsidR="00705F7B">
        <w:t>присутствовать</w:t>
      </w:r>
      <w:r>
        <w:t xml:space="preserve"> поддержка</w:t>
      </w:r>
      <w:r w:rsidR="00C764C0">
        <w:t xml:space="preserve"> </w:t>
      </w:r>
      <w:r>
        <w:t>недействительных значений, которые отличаются от строки</w:t>
      </w:r>
      <w:r w:rsidR="00C764C0">
        <w:t xml:space="preserve"> </w:t>
      </w:r>
      <w:r>
        <w:t xml:space="preserve">символов нулевой </w:t>
      </w:r>
      <w:r>
        <w:lastRenderedPageBreak/>
        <w:t>длины, строки пробельных символов и от нуля</w:t>
      </w:r>
      <w:r w:rsidR="00C764C0">
        <w:t xml:space="preserve"> </w:t>
      </w:r>
      <w:r>
        <w:t>или любого другого числа и используются для представления</w:t>
      </w:r>
      <w:r w:rsidR="00C764C0">
        <w:t xml:space="preserve"> </w:t>
      </w:r>
      <w:r>
        <w:t>отсутствующих данных.</w:t>
      </w:r>
    </w:p>
    <w:p w14:paraId="2C7D2A59" w14:textId="6E979C6E" w:rsidR="004D0E98" w:rsidRDefault="004D0E98" w:rsidP="005C0479">
      <w:pPr>
        <w:pStyle w:val="a6"/>
        <w:numPr>
          <w:ilvl w:val="0"/>
          <w:numId w:val="18"/>
        </w:numPr>
      </w:pPr>
      <w:r>
        <w:t>Правило динамического каталога, основанного на реляционной</w:t>
      </w:r>
      <w:r w:rsidR="00C764C0">
        <w:t xml:space="preserve"> </w:t>
      </w:r>
      <w:r>
        <w:t>модели. Описание базы данных на логическом уровне должно быть</w:t>
      </w:r>
      <w:r w:rsidR="00C764C0">
        <w:t xml:space="preserve"> </w:t>
      </w:r>
      <w:r>
        <w:t>представлено в том же виде, что и основные данные, чтобы</w:t>
      </w:r>
      <w:r w:rsidR="00C764C0">
        <w:t xml:space="preserve"> </w:t>
      </w:r>
      <w:r>
        <w:t>пользователи, обладающие соответствующими правами, могли</w:t>
      </w:r>
      <w:r w:rsidR="00C764C0">
        <w:t xml:space="preserve"> </w:t>
      </w:r>
      <w:r>
        <w:t xml:space="preserve">работать с ним с помощью того же реляционного языка, который </w:t>
      </w:r>
      <w:r w:rsidR="00705F7B">
        <w:t xml:space="preserve">применяется </w:t>
      </w:r>
      <w:r>
        <w:t xml:space="preserve"> для работы с основными данными.</w:t>
      </w:r>
    </w:p>
    <w:p w14:paraId="6C97B533" w14:textId="38B226A9" w:rsidR="004D0E98" w:rsidRDefault="004D0E98" w:rsidP="005C0479">
      <w:pPr>
        <w:pStyle w:val="a6"/>
        <w:numPr>
          <w:ilvl w:val="0"/>
          <w:numId w:val="18"/>
        </w:numPr>
      </w:pPr>
      <w:r>
        <w:t>Правило исчерпывающего подъязыка данных. Реляционная система</w:t>
      </w:r>
      <w:r w:rsidR="00C764C0">
        <w:t xml:space="preserve"> </w:t>
      </w:r>
      <w:r w:rsidR="00705F7B">
        <w:t xml:space="preserve">должна </w:t>
      </w:r>
      <w:r>
        <w:t>поддерживать различные языки и режимы взаимодействия с</w:t>
      </w:r>
      <w:r w:rsidR="00C764C0">
        <w:t xml:space="preserve"> </w:t>
      </w:r>
      <w:r>
        <w:t>пользователем (например, режим вопросов и ответов). Однако</w:t>
      </w:r>
      <w:r w:rsidR="00C764C0">
        <w:t xml:space="preserve"> </w:t>
      </w:r>
      <w:r>
        <w:t>должен существовать, по крайней мере, один язык, операторы</w:t>
      </w:r>
      <w:r w:rsidR="00C764C0">
        <w:t xml:space="preserve"> </w:t>
      </w:r>
      <w:r>
        <w:t>которого можно представить в виде строк символов в соответствии с</w:t>
      </w:r>
      <w:r w:rsidR="00C764C0">
        <w:t xml:space="preserve"> </w:t>
      </w:r>
      <w:r>
        <w:t>некоторым четко определенным синтаксисом и который в полной</w:t>
      </w:r>
      <w:r w:rsidR="00C764C0">
        <w:t xml:space="preserve"> </w:t>
      </w:r>
      <w:r>
        <w:t xml:space="preserve">мере поддерживает </w:t>
      </w:r>
      <w:r w:rsidR="00705F7B">
        <w:t xml:space="preserve">все необходимые </w:t>
      </w:r>
      <w:r>
        <w:t>элементы</w:t>
      </w:r>
      <w:r w:rsidR="00705F7B">
        <w:t>.</w:t>
      </w:r>
    </w:p>
    <w:p w14:paraId="12552559" w14:textId="76DA4EC8" w:rsidR="004D0E98" w:rsidRDefault="004D0E98" w:rsidP="005C0479">
      <w:pPr>
        <w:pStyle w:val="a6"/>
        <w:numPr>
          <w:ilvl w:val="0"/>
          <w:numId w:val="18"/>
        </w:numPr>
      </w:pPr>
      <w:r>
        <w:t xml:space="preserve">Правило обновления представлений. Все </w:t>
      </w:r>
      <w:r w:rsidR="00705F7B">
        <w:t>данные</w:t>
      </w:r>
      <w:r>
        <w:t>, которые</w:t>
      </w:r>
      <w:r w:rsidR="00C764C0">
        <w:t xml:space="preserve"> </w:t>
      </w:r>
      <w:r>
        <w:t xml:space="preserve">теоретически </w:t>
      </w:r>
      <w:r w:rsidR="00705F7B">
        <w:t>могут потребовать обновления</w:t>
      </w:r>
      <w:r>
        <w:t>, должны быть доступны для</w:t>
      </w:r>
      <w:r w:rsidR="00C764C0">
        <w:t xml:space="preserve"> </w:t>
      </w:r>
      <w:r>
        <w:t>обновления.</w:t>
      </w:r>
    </w:p>
    <w:p w14:paraId="2CA10FCA" w14:textId="5CD791C8" w:rsidR="004D0E98" w:rsidRDefault="004D0E98" w:rsidP="005C0479">
      <w:pPr>
        <w:pStyle w:val="a6"/>
        <w:numPr>
          <w:ilvl w:val="0"/>
          <w:numId w:val="18"/>
        </w:numPr>
      </w:pPr>
      <w:r>
        <w:t>Правило добавления, обновления и удаления. Возможность работать</w:t>
      </w:r>
      <w:r w:rsidR="00C764C0">
        <w:t xml:space="preserve"> </w:t>
      </w:r>
      <w:r>
        <w:t xml:space="preserve">с </w:t>
      </w:r>
      <w:r w:rsidR="00705F7B">
        <w:t xml:space="preserve">таблицей </w:t>
      </w:r>
      <w:r>
        <w:t xml:space="preserve">как с </w:t>
      </w:r>
      <w:r w:rsidR="00705F7B">
        <w:t>отдельным объектом</w:t>
      </w:r>
      <w:r>
        <w:t xml:space="preserve"> должна существовать не</w:t>
      </w:r>
      <w:r w:rsidR="00C764C0">
        <w:t xml:space="preserve"> </w:t>
      </w:r>
      <w:r>
        <w:t>только при чтении данных, но и при добавлении, обновлении и</w:t>
      </w:r>
      <w:r w:rsidR="00C764C0">
        <w:t xml:space="preserve"> </w:t>
      </w:r>
      <w:r>
        <w:t>удалении данных.</w:t>
      </w:r>
    </w:p>
    <w:p w14:paraId="3CE0B2DC" w14:textId="105D58C7" w:rsidR="004D0E98" w:rsidRDefault="004D0E98" w:rsidP="005C0479">
      <w:pPr>
        <w:pStyle w:val="a6"/>
        <w:numPr>
          <w:ilvl w:val="0"/>
          <w:numId w:val="18"/>
        </w:numPr>
      </w:pPr>
      <w:r>
        <w:t>Правило независимости физических данных. Прикладные</w:t>
      </w:r>
      <w:r w:rsidR="00C764C0">
        <w:t xml:space="preserve"> </w:t>
      </w:r>
      <w:r>
        <w:t>программы и утилиты для работы с данными должны на логическом</w:t>
      </w:r>
      <w:r w:rsidR="00C764C0">
        <w:t xml:space="preserve"> </w:t>
      </w:r>
      <w:r>
        <w:t>уровне оставаться нетронутыми при любых изменениях способов</w:t>
      </w:r>
      <w:r w:rsidR="00C764C0">
        <w:t xml:space="preserve"> </w:t>
      </w:r>
      <w:r>
        <w:t>хранения данных или методов доступа к ним.</w:t>
      </w:r>
    </w:p>
    <w:p w14:paraId="5C7C2FDB" w14:textId="405E65AD" w:rsidR="004D0E98" w:rsidRDefault="004D0E98" w:rsidP="005C0479">
      <w:pPr>
        <w:pStyle w:val="a6"/>
        <w:numPr>
          <w:ilvl w:val="0"/>
          <w:numId w:val="18"/>
        </w:numPr>
        <w:tabs>
          <w:tab w:val="left" w:pos="7546"/>
        </w:tabs>
      </w:pPr>
      <w:r>
        <w:t>Правило независимости логических данных. Прикладные программы</w:t>
      </w:r>
      <w:r w:rsidR="00C764C0">
        <w:t xml:space="preserve"> </w:t>
      </w:r>
      <w:r>
        <w:t>и утилиты для работы с данными должны на логическом уровне</w:t>
      </w:r>
      <w:r w:rsidR="00C764C0">
        <w:t xml:space="preserve"> </w:t>
      </w:r>
      <w:r>
        <w:t>оставаться нетронутыми при внесении в базовые таблицы любых</w:t>
      </w:r>
      <w:r w:rsidR="00C764C0">
        <w:t xml:space="preserve"> </w:t>
      </w:r>
      <w:r>
        <w:t>изменений, которые теоретически позволяют сохранить</w:t>
      </w:r>
      <w:r w:rsidR="00C764C0">
        <w:t xml:space="preserve"> </w:t>
      </w:r>
      <w:r>
        <w:t>нетронутыми содержащиеся в этих таблицах данные.</w:t>
      </w:r>
    </w:p>
    <w:p w14:paraId="18EA6607" w14:textId="4B4F967F" w:rsidR="004D0E98" w:rsidRDefault="004D0E98" w:rsidP="005C0479">
      <w:pPr>
        <w:pStyle w:val="a6"/>
        <w:numPr>
          <w:ilvl w:val="0"/>
          <w:numId w:val="18"/>
        </w:numPr>
      </w:pPr>
      <w:r>
        <w:t>Правило независимости условий целостности. Должна существовать</w:t>
      </w:r>
      <w:r w:rsidR="00C764C0">
        <w:t xml:space="preserve"> </w:t>
      </w:r>
      <w:r>
        <w:t>возможность определять условия целостности, специфические для</w:t>
      </w:r>
      <w:r w:rsidR="00C764C0">
        <w:t xml:space="preserve"> </w:t>
      </w:r>
      <w:r>
        <w:t>конкретной реляционной базы данных, на подъязыке реляционной</w:t>
      </w:r>
      <w:r w:rsidR="00C764C0">
        <w:t xml:space="preserve"> </w:t>
      </w:r>
      <w:r>
        <w:t>базы данных и хранить их в каталоге, а не в прикладной программе.</w:t>
      </w:r>
    </w:p>
    <w:p w14:paraId="33F24450" w14:textId="771B0478" w:rsidR="004D0E98" w:rsidRDefault="004D0E98" w:rsidP="005C0479">
      <w:pPr>
        <w:pStyle w:val="a6"/>
        <w:numPr>
          <w:ilvl w:val="0"/>
          <w:numId w:val="18"/>
        </w:numPr>
      </w:pPr>
      <w:r>
        <w:t>Правило независимости распространения. Реляционная СУБД не</w:t>
      </w:r>
      <w:r w:rsidR="00C764C0">
        <w:t xml:space="preserve"> </w:t>
      </w:r>
      <w:r>
        <w:t xml:space="preserve">должна зависеть от потребностей конкретного </w:t>
      </w:r>
      <w:r w:rsidR="00705F7B">
        <w:t>пользователя/клиента</w:t>
      </w:r>
      <w:r>
        <w:t>.</w:t>
      </w:r>
    </w:p>
    <w:p w14:paraId="48EE70E0" w14:textId="6BCB1C0A" w:rsidR="004D0E98" w:rsidRDefault="004D0E98" w:rsidP="005C0479">
      <w:pPr>
        <w:pStyle w:val="a6"/>
        <w:numPr>
          <w:ilvl w:val="0"/>
          <w:numId w:val="18"/>
        </w:numPr>
      </w:pPr>
      <w:r>
        <w:t>Правило единственности. Если в реляционной системе есть</w:t>
      </w:r>
      <w:r w:rsidR="00C764C0">
        <w:t xml:space="preserve"> </w:t>
      </w:r>
      <w:r>
        <w:t>низкоуровневый язык (обрабатывающий одну запись за один раз), то</w:t>
      </w:r>
      <w:r w:rsidR="00C764C0">
        <w:t xml:space="preserve"> </w:t>
      </w:r>
      <w:r>
        <w:t>должна отсутствовать возможность использования его для того,</w:t>
      </w:r>
      <w:r w:rsidR="00C764C0">
        <w:t xml:space="preserve"> </w:t>
      </w:r>
      <w:r>
        <w:t>чтобы обойти правила и условия целостности, выраженные на</w:t>
      </w:r>
      <w:r w:rsidR="00C764C0">
        <w:t xml:space="preserve"> </w:t>
      </w:r>
      <w:r>
        <w:t>реляционном языке высокого уровня</w:t>
      </w:r>
      <w:r w:rsidR="00705F7B">
        <w:t xml:space="preserve">, который обрабатывает </w:t>
      </w:r>
      <w:r w:rsidR="00705F7B">
        <w:lastRenderedPageBreak/>
        <w:t>несколько записей за один раз</w:t>
      </w:r>
      <w:r>
        <w:t>.</w:t>
      </w:r>
    </w:p>
    <w:p w14:paraId="509F05A0" w14:textId="7239A5CE" w:rsidR="000822AE" w:rsidRDefault="000822AE" w:rsidP="000822AE">
      <w:r>
        <w:t xml:space="preserve">Базу данных можно также определить как конечное множество отношений. Отношения же используются для представления сущностей и связей между сущностями. </w:t>
      </w:r>
    </w:p>
    <w:p w14:paraId="289AB178" w14:textId="1DD33F03" w:rsidR="000822AE" w:rsidRDefault="000822AE" w:rsidP="000822AE">
      <w:r w:rsidRPr="0031697F">
        <w:rPr>
          <w:i/>
          <w:iCs/>
        </w:rPr>
        <w:t>Отношение</w:t>
      </w:r>
      <w:r>
        <w:t xml:space="preserve"> – это двумерная таблица, имеющая уникальное имя и состоящая из строк и столбцов, где строки соответствуют записям, а столбцы — атрибутам. Каждая строка в таблице представляет некоторый объект реального мира или соотношения между объектами</w:t>
      </w:r>
      <w:r w:rsidR="00317B43">
        <w:rPr>
          <w:rStyle w:val="aff3"/>
        </w:rPr>
        <w:footnoteReference w:id="15"/>
      </w:r>
      <w:r>
        <w:t>.</w:t>
      </w:r>
    </w:p>
    <w:p w14:paraId="539BC418" w14:textId="6D712C1B" w:rsidR="00782F94" w:rsidRDefault="00782F94" w:rsidP="000822AE">
      <w:r w:rsidRPr="0031697F">
        <w:rPr>
          <w:i/>
          <w:iCs/>
        </w:rPr>
        <w:t>Атрибут</w:t>
      </w:r>
      <w:r>
        <w:t>, в свою очередь, – это именованный столбец таблицы. Свойства сущности (объекта реального мира), его характеристики определяются значениями атрибутов. Порядок следования атрибутов при этом</w:t>
      </w:r>
      <w:r w:rsidR="00BC1567">
        <w:t xml:space="preserve"> по смыслу</w:t>
      </w:r>
      <w:r>
        <w:t xml:space="preserve"> не влияет на само отношение</w:t>
      </w:r>
      <w:r w:rsidR="00BC1567">
        <w:t>.</w:t>
      </w:r>
    </w:p>
    <w:p w14:paraId="29B5F3A2" w14:textId="1199C9B2" w:rsidR="00A378A4" w:rsidRDefault="00A378A4" w:rsidP="000822AE">
      <w:r>
        <w:t>Любая таблица (отношение) может быть представлена как</w:t>
      </w:r>
      <w:r w:rsidRPr="00A378A4">
        <w:t>:</w:t>
      </w:r>
    </w:p>
    <w:p w14:paraId="0F7B19C1" w14:textId="26AF1A9E" w:rsidR="00A378A4" w:rsidRPr="004072C2" w:rsidRDefault="00A378A4" w:rsidP="00A378A4">
      <w:pPr>
        <w:jc w:val="center"/>
      </w:pPr>
      <m:oMath>
        <m:r>
          <w:rPr>
            <w:rFonts w:ascii="Cambria Math" w:hAnsi="Cambria Math"/>
          </w:rPr>
          <m:t>R={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…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}</m:t>
        </m:r>
      </m:oMath>
      <w:r w:rsidRPr="004072C2">
        <w:t>,</w:t>
      </w:r>
    </w:p>
    <w:p w14:paraId="4C87F462" w14:textId="10687469" w:rsidR="00D82295" w:rsidRDefault="00A378A4" w:rsidP="00D82295"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A378A4">
        <w:t xml:space="preserve"> – </w:t>
      </w:r>
      <w:r>
        <w:t>з</w:t>
      </w:r>
      <w:r w:rsidRPr="00A378A4">
        <w:t>аголовки</w:t>
      </w:r>
      <w:r>
        <w:t xml:space="preserve"> </w:t>
      </w:r>
      <w:r w:rsidRPr="00A378A4">
        <w:t>столбцов отношения</w:t>
      </w:r>
      <w:r>
        <w:t>, которые</w:t>
      </w:r>
      <w:r w:rsidRPr="00A378A4">
        <w:t xml:space="preserve"> содержат имена его атрибутов и, следовательно, все</w:t>
      </w:r>
      <w:r>
        <w:t xml:space="preserve"> </w:t>
      </w:r>
      <w:r w:rsidRPr="00A378A4">
        <w:t xml:space="preserve">вместе отражают его схему. </w:t>
      </w:r>
    </w:p>
    <w:p w14:paraId="22F55B85" w14:textId="6DD31C10" w:rsidR="00D82295" w:rsidRDefault="00D82295" w:rsidP="00D82295">
      <w:r>
        <w:t xml:space="preserve">Рассмотрим пример отношения </w:t>
      </w:r>
      <w:r w:rsidR="002516E5">
        <w:t>ПРЕПОДАВАТЕЛЬ на примере рисунка 5</w:t>
      </w:r>
      <w:r>
        <w:t xml:space="preserve"> </w:t>
      </w:r>
      <w:r w:rsidR="002516E5">
        <w:t xml:space="preserve">авторов из университета </w:t>
      </w:r>
      <w:r>
        <w:t>ИТМО</w:t>
      </w:r>
      <w:r w:rsidR="002516E5">
        <w:t xml:space="preserve"> </w:t>
      </w:r>
      <w:r w:rsidR="002516E5" w:rsidRPr="002516E5">
        <w:t>[П.В. Бураков, В.Ю. Петров, 2010]</w:t>
      </w:r>
      <w:r>
        <w:t xml:space="preserve">. Схема отношения ПРЕПОДАВАТЕЛЬ может быть представлена так: </w:t>
      </w:r>
      <w:r w:rsidRPr="00D82295">
        <w:rPr>
          <w:b/>
          <w:bCs/>
        </w:rPr>
        <w:t>{Таб_ном_преп, Фамилия, Должность}</w:t>
      </w:r>
      <w:r w:rsidRPr="00D82295">
        <w:t>.</w:t>
      </w:r>
      <w:r>
        <w:t xml:space="preserve"> </w:t>
      </w:r>
    </w:p>
    <w:p w14:paraId="28E95E4E" w14:textId="60510028" w:rsidR="00D82295" w:rsidRDefault="00D82295" w:rsidP="00317B43">
      <w:pPr>
        <w:jc w:val="center"/>
      </w:pPr>
      <w:r>
        <w:rPr>
          <w:noProof/>
        </w:rPr>
        <w:drawing>
          <wp:inline distT="0" distB="0" distL="0" distR="0" wp14:anchorId="306FF215" wp14:editId="6E3335F2">
            <wp:extent cx="1981200" cy="10795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531" b="43895"/>
                    <a:stretch/>
                  </pic:blipFill>
                  <pic:spPr bwMode="auto">
                    <a:xfrm>
                      <a:off x="0" y="0"/>
                      <a:ext cx="19812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FFA3D" w14:textId="3CAC648D" w:rsidR="00317B43" w:rsidRDefault="00317B43" w:rsidP="00317B43">
      <w:pPr>
        <w:pStyle w:val="a1"/>
      </w:pPr>
      <w:r>
        <w:t>Отношение ПРЕПОДАВАТЕЛЬ</w:t>
      </w:r>
    </w:p>
    <w:p w14:paraId="3C9A45B2" w14:textId="17FCB821" w:rsidR="00317B43" w:rsidRPr="002516E5" w:rsidRDefault="00317B43" w:rsidP="002516E5">
      <w:pPr>
        <w:jc w:val="right"/>
      </w:pPr>
      <w:r w:rsidRPr="002516E5">
        <w:rPr>
          <w:i/>
          <w:iCs/>
        </w:rPr>
        <w:t>Источник:</w:t>
      </w:r>
      <w:r>
        <w:t xml:space="preserve"> </w:t>
      </w:r>
      <w:r w:rsidRPr="002516E5">
        <w:t>[</w:t>
      </w:r>
      <w:r w:rsidR="002516E5" w:rsidRPr="002516E5">
        <w:t>П.В. Бураков, В.Ю. Петров, 2010</w:t>
      </w:r>
      <w:r w:rsidRPr="002516E5">
        <w:t>]</w:t>
      </w:r>
    </w:p>
    <w:p w14:paraId="25B67FC9" w14:textId="77777777" w:rsidR="002516E5" w:rsidRDefault="002516E5" w:rsidP="00D82295"/>
    <w:p w14:paraId="7139B487" w14:textId="77777777" w:rsidR="002516E5" w:rsidRDefault="002516E5" w:rsidP="00D82295"/>
    <w:p w14:paraId="2C76FB2D" w14:textId="77777777" w:rsidR="002516E5" w:rsidRDefault="002516E5" w:rsidP="00D82295"/>
    <w:p w14:paraId="7E65923E" w14:textId="4DCF8039" w:rsidR="00D82295" w:rsidRDefault="00D82295" w:rsidP="00D82295">
      <w:r>
        <w:lastRenderedPageBreak/>
        <w:t xml:space="preserve">Тогда заголовок отношения ПРЕПОДАВАТЕЛЬ будет иметь следующий вид:  </w:t>
      </w:r>
    </w:p>
    <w:p w14:paraId="73659722" w14:textId="56E877F0" w:rsidR="00D82295" w:rsidRDefault="00D82295" w:rsidP="002516E5">
      <w:pPr>
        <w:jc w:val="center"/>
      </w:pPr>
      <w:r>
        <w:rPr>
          <w:noProof/>
        </w:rPr>
        <w:drawing>
          <wp:inline distT="0" distB="0" distL="0" distR="0" wp14:anchorId="20D86453" wp14:editId="57E4CC08">
            <wp:extent cx="3505200" cy="41275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48" r="30171"/>
                    <a:stretch/>
                  </pic:blipFill>
                  <pic:spPr bwMode="auto">
                    <a:xfrm>
                      <a:off x="0" y="0"/>
                      <a:ext cx="3535772" cy="4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E2235" w14:textId="741CC3A1" w:rsidR="002516E5" w:rsidRDefault="002516E5" w:rsidP="002516E5">
      <w:pPr>
        <w:pStyle w:val="a1"/>
      </w:pPr>
      <w:r>
        <w:t>Заголовок отношения</w:t>
      </w:r>
    </w:p>
    <w:p w14:paraId="18DD817B" w14:textId="77777777" w:rsidR="002516E5" w:rsidRPr="002516E5" w:rsidRDefault="002516E5" w:rsidP="002516E5">
      <w:pPr>
        <w:pStyle w:val="a1"/>
        <w:numPr>
          <w:ilvl w:val="0"/>
          <w:numId w:val="0"/>
        </w:numPr>
        <w:ind w:left="720"/>
        <w:jc w:val="right"/>
      </w:pPr>
      <w:bookmarkStart w:id="45" w:name="_Hlk105009960"/>
      <w:r w:rsidRPr="002516E5">
        <w:rPr>
          <w:i/>
          <w:iCs/>
        </w:rPr>
        <w:t>Источник:</w:t>
      </w:r>
      <w:r>
        <w:t xml:space="preserve"> </w:t>
      </w:r>
      <w:r w:rsidRPr="002516E5">
        <w:t>[П.В. Бураков, В.Ю. Петров, 2010]</w:t>
      </w:r>
    </w:p>
    <w:bookmarkEnd w:id="45"/>
    <w:p w14:paraId="0E89EAF5" w14:textId="77777777" w:rsidR="002516E5" w:rsidRPr="002516E5" w:rsidRDefault="002516E5" w:rsidP="002516E5"/>
    <w:p w14:paraId="34DE7FEB" w14:textId="5065805B" w:rsidR="007841B4" w:rsidRDefault="007841B4" w:rsidP="00D82295">
      <w:r>
        <w:t xml:space="preserve">Таблица строится с учетом нескольких факторов. Каждому </w:t>
      </w:r>
      <w:r w:rsidR="00B900CD">
        <w:t xml:space="preserve">имени </w:t>
      </w:r>
      <w:r>
        <w:t>атрибут</w:t>
      </w:r>
      <w:r w:rsidR="00B900CD">
        <w:t>а</w:t>
      </w:r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</w:t>
      </w:r>
      <w:r w:rsidR="00B900CD">
        <w:t xml:space="preserve">ставится в соответствие множество допустимых для соответствующего столбца значений. Это множество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B900CD">
        <w:t>, называется доменом данного имени атрибута.</w:t>
      </w:r>
    </w:p>
    <w:p w14:paraId="60FA1001" w14:textId="4A6CE8B9" w:rsidR="004072C2" w:rsidRDefault="004072C2" w:rsidP="0031697F">
      <w:r>
        <w:t>Каждая строка таблицы, таким образом, является множеством значений, взятых по</w:t>
      </w:r>
      <w:r w:rsidR="0031697F">
        <w:t xml:space="preserve"> </w:t>
      </w:r>
      <w:r>
        <w:t xml:space="preserve">одному из домена каждого имени атрибута. Домены являются произвольными непустыми конечными или счетными множествами и образуют множество D. </w:t>
      </w:r>
    </w:p>
    <w:p w14:paraId="3048993C" w14:textId="013D72B6" w:rsidR="004072C2" w:rsidRDefault="004072C2" w:rsidP="008A0DC0">
      <w:pPr>
        <w:ind w:firstLine="708"/>
      </w:pPr>
      <w:r>
        <w:t xml:space="preserve">Также важной характеристикой отношения (таблицы) является степень. </w:t>
      </w:r>
      <w:r w:rsidRPr="0031697F">
        <w:rPr>
          <w:i/>
          <w:iCs/>
        </w:rPr>
        <w:t>Степень</w:t>
      </w:r>
      <w:r>
        <w:t xml:space="preserve"> – это </w:t>
      </w:r>
      <w:r w:rsidR="00570192">
        <w:t xml:space="preserve">количество атрибутов, которое присутствует в отношении. </w:t>
      </w:r>
    </w:p>
    <w:p w14:paraId="2D666FBC" w14:textId="6B8EB979" w:rsidR="008A0DC0" w:rsidRDefault="008A0DC0" w:rsidP="002516E5">
      <w:r w:rsidRPr="00E72F2B">
        <w:rPr>
          <w:i/>
          <w:iCs/>
        </w:rPr>
        <w:t xml:space="preserve">Кортежами </w:t>
      </w:r>
      <w:r>
        <w:t xml:space="preserve">называются строки – то есть данные о каком-либо одном конкретном объекте, например сотруднике организации, как на приведенном выше примере. </w:t>
      </w:r>
    </w:p>
    <w:p w14:paraId="0B7CF5E5" w14:textId="27171F6A" w:rsidR="00570192" w:rsidRDefault="00570192" w:rsidP="002516E5">
      <w:pPr>
        <w:ind w:firstLine="708"/>
      </w:pPr>
      <w:r>
        <w:t xml:space="preserve">Все перечисленные характеристики обозначены на рисунке </w:t>
      </w:r>
      <w:r w:rsidR="002516E5">
        <w:t>7</w:t>
      </w:r>
      <w:r>
        <w:t>.</w:t>
      </w:r>
    </w:p>
    <w:p w14:paraId="3D1D0019" w14:textId="1C9989B7" w:rsidR="002516E5" w:rsidRDefault="002516E5" w:rsidP="002516E5">
      <w:pPr>
        <w:ind w:firstLine="708"/>
      </w:pPr>
    </w:p>
    <w:p w14:paraId="4944E1A9" w14:textId="7291E25D" w:rsidR="002516E5" w:rsidRDefault="002516E5" w:rsidP="002516E5">
      <w:pPr>
        <w:ind w:firstLine="708"/>
      </w:pPr>
    </w:p>
    <w:p w14:paraId="61A5FF0C" w14:textId="77777777" w:rsidR="002516E5" w:rsidRDefault="002516E5" w:rsidP="002516E5">
      <w:pPr>
        <w:ind w:firstLine="708"/>
      </w:pPr>
    </w:p>
    <w:p w14:paraId="345C7F16" w14:textId="0F2CBFF6" w:rsidR="004072C2" w:rsidRDefault="004072C2" w:rsidP="002516E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F266F6" wp14:editId="27F2954F">
            <wp:extent cx="4702098" cy="2867891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741" cy="28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F57E" w14:textId="1A80C1D5" w:rsidR="004072C2" w:rsidRDefault="004072C2" w:rsidP="002516E5">
      <w:pPr>
        <w:pStyle w:val="a1"/>
      </w:pPr>
      <w:r>
        <w:t>Отношение СОТРУДНИК</w:t>
      </w:r>
    </w:p>
    <w:p w14:paraId="5898BD94" w14:textId="4764314D" w:rsidR="002516E5" w:rsidRPr="002516E5" w:rsidRDefault="002516E5" w:rsidP="002516E5">
      <w:pPr>
        <w:jc w:val="right"/>
      </w:pPr>
      <w:bookmarkStart w:id="46" w:name="_Hlk105010051"/>
      <w:r w:rsidRPr="002516E5">
        <w:rPr>
          <w:i/>
          <w:iCs/>
        </w:rPr>
        <w:t xml:space="preserve">Источник: </w:t>
      </w:r>
      <w:r w:rsidRPr="002516E5">
        <w:t>[П.В. Бураков, В.Ю. Петров, 2010]</w:t>
      </w:r>
    </w:p>
    <w:bookmarkEnd w:id="46"/>
    <w:p w14:paraId="1800D491" w14:textId="1F061A91" w:rsidR="00E72F2B" w:rsidRDefault="00E72F2B" w:rsidP="00E72F2B">
      <w:r>
        <w:t xml:space="preserve">Для идентификации кортежей (то есть объектов) в отношении могут существовать один или несколько одиночных (один столбец) или составных атрибутов, которые однозначно идентифицируют кортеж отношения. Однозначность в данном случае подразумевает, что система может точно «понять», о каком объекте идет речь, ведь в организации могут числиться несколько сотрудников с одинаковой фамилией или именем, и в таком случае первичным ключом отношения может стать табельный номер или иной атрибут, уникальный для каждого сотрудника. </w:t>
      </w:r>
    </w:p>
    <w:p w14:paraId="4835EA7E" w14:textId="0C6D6C9B" w:rsidR="00DA457A" w:rsidRDefault="00DA457A" w:rsidP="00E72F2B">
      <w:r>
        <w:t xml:space="preserve">Для идентификации связи между отношениями также используются внешние ключи. </w:t>
      </w:r>
    </w:p>
    <w:p w14:paraId="5CEC1E9E" w14:textId="736DC143" w:rsidR="00DA457A" w:rsidRDefault="00DA457A" w:rsidP="00DA457A">
      <w:r w:rsidRPr="0031697F">
        <w:rPr>
          <w:i/>
          <w:iCs/>
        </w:rPr>
        <w:t>Внешний ключ</w:t>
      </w:r>
      <w:r>
        <w:t xml:space="preserve"> — это набор атрибутов одного отношения, являющийся потенциальным ключом другого отношения. </w:t>
      </w:r>
    </w:p>
    <w:p w14:paraId="549C0DFE" w14:textId="56B5C95C" w:rsidR="008A0DC0" w:rsidRDefault="008A0DC0" w:rsidP="00DA457A">
      <w:r>
        <w:t xml:space="preserve">Рассмотрим пример того, как работают внешние ключи на том же примере. На </w:t>
      </w:r>
      <w:r w:rsidR="002516E5">
        <w:t>р</w:t>
      </w:r>
      <w:r>
        <w:t xml:space="preserve">исунке </w:t>
      </w:r>
      <w:r w:rsidR="002516E5">
        <w:t>8</w:t>
      </w:r>
      <w:r>
        <w:t xml:space="preserve"> приведена реляционная схема из трех отношений, соответствующая концептуальной модели, в которой читает один или несколько предметов в университете.</w:t>
      </w:r>
    </w:p>
    <w:p w14:paraId="20167950" w14:textId="16FAAD49" w:rsidR="006C64E3" w:rsidRDefault="006C64E3" w:rsidP="002516E5">
      <w:pPr>
        <w:jc w:val="center"/>
      </w:pPr>
      <w:r>
        <w:rPr>
          <w:noProof/>
        </w:rPr>
        <w:lastRenderedPageBreak/>
        <w:drawing>
          <wp:inline distT="0" distB="0" distL="0" distR="0" wp14:anchorId="567108C3" wp14:editId="3545131C">
            <wp:extent cx="4905375" cy="1666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7B59" w14:textId="703DA58A" w:rsidR="002516E5" w:rsidRDefault="002516E5" w:rsidP="002516E5">
      <w:pPr>
        <w:pStyle w:val="a1"/>
      </w:pPr>
      <w:r>
        <w:t>Реляционная модель</w:t>
      </w:r>
    </w:p>
    <w:p w14:paraId="080485DD" w14:textId="7CFA32CC" w:rsidR="002516E5" w:rsidRPr="002516E5" w:rsidRDefault="002516E5" w:rsidP="002516E5">
      <w:pPr>
        <w:jc w:val="right"/>
      </w:pPr>
      <w:bookmarkStart w:id="47" w:name="_Hlk105010121"/>
      <w:r w:rsidRPr="002516E5">
        <w:rPr>
          <w:i/>
          <w:iCs/>
        </w:rPr>
        <w:t>Источник:</w:t>
      </w:r>
      <w:r w:rsidRPr="002516E5">
        <w:t xml:space="preserve"> [П.В. Бураков, В.Ю. Петров, 2010]</w:t>
      </w:r>
    </w:p>
    <w:bookmarkEnd w:id="47"/>
    <w:p w14:paraId="5657A488" w14:textId="6C5D6D14" w:rsidR="008A0DC0" w:rsidRDefault="008A0DC0" w:rsidP="00DA457A">
      <w:r>
        <w:t xml:space="preserve">Отношения в данной схеме имеют следующие характеристики: </w:t>
      </w:r>
    </w:p>
    <w:p w14:paraId="171CEAA6" w14:textId="77777777" w:rsidR="000E4069" w:rsidRDefault="000E4069" w:rsidP="005C0479">
      <w:pPr>
        <w:pStyle w:val="a6"/>
        <w:numPr>
          <w:ilvl w:val="0"/>
          <w:numId w:val="19"/>
        </w:numPr>
      </w:pPr>
      <w:r>
        <w:t>ЛЕКТОР – отношение 4 степени с первичным ключом Код_лек; его атрибуты определены на следующих доменах: Код_лек — {целые числа: 1...4}, ФИО— {возможные ФИО лекторов}, Уч_степень — {к.т.н., д.т.н., нет степени}, Уч_звание — {Доцент, Профессор, Нет_звания};</w:t>
      </w:r>
    </w:p>
    <w:p w14:paraId="6198A223" w14:textId="77777777" w:rsidR="000E4069" w:rsidRDefault="000E4069" w:rsidP="005C0479">
      <w:pPr>
        <w:pStyle w:val="a6"/>
        <w:numPr>
          <w:ilvl w:val="0"/>
          <w:numId w:val="19"/>
        </w:numPr>
      </w:pPr>
      <w:r>
        <w:t>ПРЕДМЕТ – отношение 3 степени с первичным ключом Код_предм.; атрибуты определены на следующих доменах: Код_предм — {</w:t>
      </w:r>
      <w:r w:rsidRPr="000E4069">
        <w:t xml:space="preserve"> </w:t>
      </w:r>
      <w:r>
        <w:t>целые числа: 1...6}. Назв_предм — {Информатика, Программирование, Физика, ООП, Базы данных, Структуры}, Кол_во_час — {целые: 54, 102, 36};</w:t>
      </w:r>
    </w:p>
    <w:p w14:paraId="572E7985" w14:textId="12B6901F" w:rsidR="000E4069" w:rsidRDefault="000E4069" w:rsidP="005C0479">
      <w:pPr>
        <w:pStyle w:val="a6"/>
        <w:numPr>
          <w:ilvl w:val="0"/>
          <w:numId w:val="19"/>
        </w:numPr>
      </w:pPr>
      <w:r>
        <w:t>ЧИТАЕТ – отношение 2 степени с составным первичным ключом Код_лек, Код_предм, с кардинальным числом, равным шести, в котором присутствуют первичные ключи только читающих лекторов и первичные ключи только читаемых предметов.</w:t>
      </w:r>
    </w:p>
    <w:p w14:paraId="4277AA2B" w14:textId="068EBC28" w:rsidR="008A0DC0" w:rsidRDefault="000E4069" w:rsidP="000E4069">
      <w:r>
        <w:t xml:space="preserve">Пример того, как могут выглядеть отношения в данном кейсе приведен на рисунке </w:t>
      </w:r>
      <w:r w:rsidR="002516E5">
        <w:t>9</w:t>
      </w:r>
      <w:r>
        <w:t>.</w:t>
      </w:r>
    </w:p>
    <w:p w14:paraId="76919409" w14:textId="3C45CF05" w:rsidR="006C64E3" w:rsidRDefault="006C64E3" w:rsidP="002516E5">
      <w:pPr>
        <w:jc w:val="center"/>
      </w:pPr>
      <w:r>
        <w:rPr>
          <w:noProof/>
        </w:rPr>
        <w:lastRenderedPageBreak/>
        <w:drawing>
          <wp:inline distT="0" distB="0" distL="0" distR="0" wp14:anchorId="2BA7F167" wp14:editId="6E8C6F73">
            <wp:extent cx="5334000" cy="3614777"/>
            <wp:effectExtent l="0" t="0" r="0" b="508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361" cy="361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3BB58" w14:textId="4CFFBCFC" w:rsidR="002516E5" w:rsidRDefault="002516E5" w:rsidP="002516E5">
      <w:pPr>
        <w:pStyle w:val="a1"/>
      </w:pPr>
      <w:r>
        <w:t>Отношения модели</w:t>
      </w:r>
    </w:p>
    <w:p w14:paraId="0A01F8C0" w14:textId="424E5A2A" w:rsidR="002516E5" w:rsidRPr="002516E5" w:rsidRDefault="002516E5" w:rsidP="002516E5">
      <w:pPr>
        <w:jc w:val="right"/>
      </w:pPr>
      <w:r w:rsidRPr="002516E5">
        <w:rPr>
          <w:i/>
          <w:iCs/>
        </w:rPr>
        <w:t>Источник:</w:t>
      </w:r>
      <w:r w:rsidRPr="002516E5">
        <w:t xml:space="preserve"> [П.В. Бураков, В.Ю. Петров, 2010]</w:t>
      </w:r>
    </w:p>
    <w:p w14:paraId="764DE899" w14:textId="77777777" w:rsidR="00E72F2B" w:rsidRDefault="00E72F2B" w:rsidP="004072C2">
      <w:pPr>
        <w:ind w:firstLine="0"/>
      </w:pPr>
    </w:p>
    <w:p w14:paraId="56D02508" w14:textId="77777777" w:rsidR="00E72F2B" w:rsidRDefault="00E72F2B" w:rsidP="004072C2">
      <w:pPr>
        <w:ind w:firstLine="0"/>
      </w:pPr>
    </w:p>
    <w:p w14:paraId="719C32C1" w14:textId="4D711E25" w:rsidR="000811C9" w:rsidRPr="00B07336" w:rsidRDefault="0086711C" w:rsidP="007207C2">
      <w:pPr>
        <w:pStyle w:val="10"/>
      </w:pPr>
      <w:bookmarkStart w:id="48" w:name="_Toc105012661"/>
      <w:r>
        <w:lastRenderedPageBreak/>
        <w:t xml:space="preserve">Глава 2. </w:t>
      </w:r>
      <w:r w:rsidRPr="0086711C">
        <w:t>Описание компани</w:t>
      </w:r>
      <w:r w:rsidR="00876687">
        <w:t xml:space="preserve">и </w:t>
      </w:r>
      <w:r w:rsidR="007207C2">
        <w:t>ПАО</w:t>
      </w:r>
      <w:r w:rsidR="007207C2" w:rsidRPr="0086711C">
        <w:t xml:space="preserve"> </w:t>
      </w:r>
      <w:r w:rsidRPr="0086711C">
        <w:t>«Газпром нефть</w:t>
      </w:r>
      <w:r>
        <w:t>»</w:t>
      </w:r>
      <w:r w:rsidR="007207C2">
        <w:t xml:space="preserve"> и</w:t>
      </w:r>
      <w:r w:rsidR="00B07336">
        <w:t xml:space="preserve"> ООО «</w:t>
      </w:r>
      <w:r w:rsidR="008B648F">
        <w:t>Г</w:t>
      </w:r>
      <w:r w:rsidR="00B07336">
        <w:t>азпромнефть нтц»</w:t>
      </w:r>
      <w:bookmarkEnd w:id="48"/>
    </w:p>
    <w:p w14:paraId="6A34F21A" w14:textId="04A6DF76" w:rsidR="00901421" w:rsidRDefault="007207C2" w:rsidP="007207C2">
      <w:pPr>
        <w:pStyle w:val="2"/>
      </w:pPr>
      <w:bookmarkStart w:id="49" w:name="_Toc105012662"/>
      <w:r>
        <w:t>2.1</w:t>
      </w:r>
      <w:r w:rsidR="008273E9">
        <w:t>.</w:t>
      </w:r>
      <w:r w:rsidR="00901421">
        <w:t xml:space="preserve"> </w:t>
      </w:r>
      <w:r w:rsidR="00B07336">
        <w:t>О</w:t>
      </w:r>
      <w:r w:rsidR="00B81939">
        <w:t>бщее о</w:t>
      </w:r>
      <w:r w:rsidR="00901421">
        <w:t>писание компании «Газпром Нефть»</w:t>
      </w:r>
      <w:bookmarkEnd w:id="49"/>
    </w:p>
    <w:p w14:paraId="47F1E9F0" w14:textId="14F77673" w:rsidR="00EE5A94" w:rsidRDefault="00B07336" w:rsidP="00B07336">
      <w:r>
        <w:t xml:space="preserve">ПАО «Газпром Нефть» </w:t>
      </w:r>
      <w:r w:rsidR="00F9633C">
        <w:t>— это</w:t>
      </w:r>
      <w:r>
        <w:t xml:space="preserve"> российская вертикально-интегрированная нефтяная компания. </w:t>
      </w:r>
      <w:r w:rsidR="00F9633C">
        <w:t>Основные виды</w:t>
      </w:r>
      <w:r w:rsidR="00EE5A94">
        <w:t xml:space="preserve"> ее</w:t>
      </w:r>
      <w:r w:rsidR="00F9633C">
        <w:t xml:space="preserve"> деятельности</w:t>
      </w:r>
      <w:r w:rsidR="00EE5A94">
        <w:t xml:space="preserve"> это:</w:t>
      </w:r>
      <w:r w:rsidR="00F9633C">
        <w:t xml:space="preserve"> поиск месторождений углеводородов, добыча и реализация нефти и газа, а также производство и сбыт нефтепродуктов</w:t>
      </w:r>
      <w:r w:rsidR="00F9633C">
        <w:rPr>
          <w:rStyle w:val="aff3"/>
        </w:rPr>
        <w:footnoteReference w:id="16"/>
      </w:r>
      <w:r w:rsidR="00F9633C">
        <w:t xml:space="preserve">. </w:t>
      </w:r>
      <w:r w:rsidR="00EE5A94">
        <w:t>По объему добычи нефти</w:t>
      </w:r>
      <w:r w:rsidR="009E3877">
        <w:t xml:space="preserve"> и газового конденсата</w:t>
      </w:r>
      <w:r w:rsidR="00EE5A94">
        <w:t xml:space="preserve"> «Газпром Нефть» занимает </w:t>
      </w:r>
      <w:r w:rsidR="009E3877">
        <w:t>третье</w:t>
      </w:r>
      <w:r w:rsidR="00EE5A94">
        <w:t xml:space="preserve"> место в России</w:t>
      </w:r>
      <w:r w:rsidR="00EE5A94">
        <w:rPr>
          <w:rStyle w:val="aff3"/>
        </w:rPr>
        <w:footnoteReference w:id="17"/>
      </w:r>
      <w:r w:rsidR="00EE5A94">
        <w:t xml:space="preserve">. </w:t>
      </w:r>
    </w:p>
    <w:p w14:paraId="2C2C37C7" w14:textId="2872674E" w:rsidR="00B07336" w:rsidRDefault="00EE5A94" w:rsidP="00B07336">
      <w:r>
        <w:t xml:space="preserve"> </w:t>
      </w:r>
      <w:r w:rsidR="003404B9">
        <w:t>Холдинг на 95% принадлежит ПАО «Газпром»,</w:t>
      </w:r>
      <w:r w:rsidR="002B06A8">
        <w:t xml:space="preserve"> </w:t>
      </w:r>
      <w:r w:rsidR="003404B9">
        <w:t>в свободном обращении находится менее 5% акций компании</w:t>
      </w:r>
      <w:r w:rsidR="003404B9">
        <w:rPr>
          <w:rStyle w:val="aff3"/>
        </w:rPr>
        <w:footnoteReference w:id="18"/>
      </w:r>
      <w:r w:rsidR="003404B9">
        <w:t xml:space="preserve">. </w:t>
      </w:r>
    </w:p>
    <w:p w14:paraId="1734D60F" w14:textId="1F4511D8" w:rsidR="00831578" w:rsidRPr="00831578" w:rsidRDefault="00831578" w:rsidP="00B07336">
      <w:r>
        <w:t xml:space="preserve">В структуру компании </w:t>
      </w:r>
      <w:r w:rsidR="0074626A">
        <w:t xml:space="preserve">«Газпром Нефть» </w:t>
      </w:r>
      <w:r>
        <w:t xml:space="preserve">входит более 70 предприятий в России и странах ближнего и дальнего зарубежья разных профилей: </w:t>
      </w:r>
      <w:r w:rsidRPr="00831578">
        <w:t>нефтедобывающих, нефтеперерабатывающих и сбытовых предприятий</w:t>
      </w:r>
      <w:r>
        <w:t xml:space="preserve">. </w:t>
      </w:r>
      <w:r w:rsidR="001903A6">
        <w:t xml:space="preserve">Разведка, разработка и добыча нефти осуществляется в России, Ираке и Сербии. </w:t>
      </w:r>
      <w:r>
        <w:t xml:space="preserve">На рисунке </w:t>
      </w:r>
      <w:r w:rsidR="002516E5">
        <w:t>10</w:t>
      </w:r>
      <w:r>
        <w:t>, заимствованном с официального сайта компании,</w:t>
      </w:r>
      <w:r w:rsidRPr="00831578">
        <w:t xml:space="preserve"> </w:t>
      </w:r>
      <w:r>
        <w:t xml:space="preserve">проиллюстрировано географическое присутствие компании в мире. </w:t>
      </w:r>
    </w:p>
    <w:p w14:paraId="5A904241" w14:textId="3E8F0792" w:rsidR="00831578" w:rsidRDefault="00831578" w:rsidP="00B07336">
      <w:r>
        <w:rPr>
          <w:noProof/>
        </w:rPr>
        <w:drawing>
          <wp:inline distT="0" distB="0" distL="0" distR="0" wp14:anchorId="443AA62E" wp14:editId="648F2FC3">
            <wp:extent cx="5354551" cy="2275115"/>
            <wp:effectExtent l="0" t="0" r="0" b="0"/>
            <wp:docPr id="6" name="Рисунок 6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карта&#10;&#10;Автоматически созданное описание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" t="8622" r="4162" b="9447"/>
                    <a:stretch/>
                  </pic:blipFill>
                  <pic:spPr bwMode="auto">
                    <a:xfrm>
                      <a:off x="0" y="0"/>
                      <a:ext cx="5355699" cy="227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251DF" w14:textId="52E5D380" w:rsidR="00831578" w:rsidRDefault="00944E18" w:rsidP="00831578">
      <w:pPr>
        <w:pStyle w:val="a1"/>
      </w:pPr>
      <w:r>
        <w:t>Географическое присутствие компании</w:t>
      </w:r>
    </w:p>
    <w:p w14:paraId="55EFB1F6" w14:textId="3AD1DCCD" w:rsidR="002516E5" w:rsidRPr="002516E5" w:rsidRDefault="002516E5" w:rsidP="002516E5">
      <w:pPr>
        <w:jc w:val="right"/>
        <w:rPr>
          <w:lang w:val="en-US"/>
        </w:rPr>
      </w:pPr>
      <w:r w:rsidRPr="002516E5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Сайт ПАО «Газпромнефть»</w:t>
      </w:r>
      <w:r>
        <w:rPr>
          <w:lang w:val="en-US"/>
        </w:rPr>
        <w:t>]</w:t>
      </w:r>
    </w:p>
    <w:p w14:paraId="38773781" w14:textId="77777777" w:rsidR="00715A99" w:rsidRDefault="00715A99" w:rsidP="00831578"/>
    <w:p w14:paraId="42A8B98A" w14:textId="025EE7F3" w:rsidR="00831578" w:rsidRDefault="002B06A8" w:rsidP="00831578">
      <w:r>
        <w:t>ПАО «Газпром Нефть» реализует нефтепродукты в России и за рубежом через сбытовые дочерние компании, при этом продукты компании реализуются как оптом, так и в розницу через собственную сеть АЗС. Выручка компании за 2021 год составила 3,1 трлн. рублей, что на 53,5% выше, чем результат прошлого года</w:t>
      </w:r>
      <w:r w:rsidR="006C57AB">
        <w:rPr>
          <w:rStyle w:val="aff3"/>
        </w:rPr>
        <w:footnoteReference w:id="19"/>
      </w:r>
      <w:r>
        <w:t>.</w:t>
      </w:r>
      <w:r w:rsidR="001903A6">
        <w:t xml:space="preserve"> Чистая прибыль компании за аналогичный период времени также обновила исторический максимум и превысила показатель прошлого года в четыре раза – 503,4 млрд. руб.</w:t>
      </w:r>
      <w:r w:rsidR="006C57AB">
        <w:t xml:space="preserve"> Также компания значительно увеличила объемы добычи углеводородов до рекордных показателей</w:t>
      </w:r>
      <w:r w:rsidR="006C57AB">
        <w:rPr>
          <w:rStyle w:val="aff3"/>
        </w:rPr>
        <w:footnoteReference w:id="20"/>
      </w:r>
      <w:r w:rsidR="006C57AB">
        <w:t>.</w:t>
      </w:r>
    </w:p>
    <w:p w14:paraId="1BDB2417" w14:textId="77777777" w:rsidR="00EE5A94" w:rsidRDefault="00EE5A94" w:rsidP="00F07F02">
      <w:pPr>
        <w:pStyle w:val="a"/>
      </w:pPr>
      <w:r>
        <w:t>Основные показатели ПАО «Газпром нефть» в 2020 году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383"/>
        <w:gridCol w:w="3240"/>
        <w:gridCol w:w="2722"/>
      </w:tblGrid>
      <w:tr w:rsidR="00EE5A94" w14:paraId="1E86AC8B" w14:textId="77777777" w:rsidTr="00136C37">
        <w:tc>
          <w:tcPr>
            <w:tcW w:w="3383" w:type="dxa"/>
          </w:tcPr>
          <w:p w14:paraId="4104545B" w14:textId="77777777" w:rsidR="00EE5A94" w:rsidRDefault="00EE5A94" w:rsidP="00CB4338">
            <w:pPr>
              <w:pStyle w:val="af4"/>
            </w:pPr>
            <w:r>
              <w:t xml:space="preserve"> Показатели</w:t>
            </w:r>
          </w:p>
        </w:tc>
        <w:tc>
          <w:tcPr>
            <w:tcW w:w="3240" w:type="dxa"/>
          </w:tcPr>
          <w:p w14:paraId="5E250445" w14:textId="77777777" w:rsidR="00EE5A94" w:rsidRDefault="00EE5A94" w:rsidP="00CB4338">
            <w:pPr>
              <w:pStyle w:val="af4"/>
            </w:pPr>
            <w:r>
              <w:t>2020 год</w:t>
            </w:r>
          </w:p>
        </w:tc>
        <w:tc>
          <w:tcPr>
            <w:tcW w:w="2722" w:type="dxa"/>
          </w:tcPr>
          <w:p w14:paraId="4D21A368" w14:textId="77777777" w:rsidR="00EE5A94" w:rsidRDefault="00EE5A94" w:rsidP="00CB4338">
            <w:pPr>
              <w:pStyle w:val="af4"/>
            </w:pPr>
            <w:r>
              <w:t>2021 год</w:t>
            </w:r>
          </w:p>
        </w:tc>
      </w:tr>
      <w:tr w:rsidR="00EE5A94" w14:paraId="504EC5A8" w14:textId="77777777" w:rsidTr="00136C37">
        <w:tc>
          <w:tcPr>
            <w:tcW w:w="3383" w:type="dxa"/>
          </w:tcPr>
          <w:p w14:paraId="2F960938" w14:textId="77777777" w:rsidR="00EE5A94" w:rsidRDefault="00EE5A94" w:rsidP="00136C37">
            <w:pPr>
              <w:ind w:firstLine="0"/>
            </w:pPr>
            <w:r>
              <w:t>Чистая прибыль</w:t>
            </w:r>
          </w:p>
        </w:tc>
        <w:tc>
          <w:tcPr>
            <w:tcW w:w="3240" w:type="dxa"/>
          </w:tcPr>
          <w:p w14:paraId="29EC7014" w14:textId="77777777" w:rsidR="00EE5A94" w:rsidRDefault="00EE5A94" w:rsidP="00136C37">
            <w:pPr>
              <w:ind w:firstLine="0"/>
            </w:pPr>
            <w:r>
              <w:t>117,7 млрд. руб.</w:t>
            </w:r>
          </w:p>
        </w:tc>
        <w:tc>
          <w:tcPr>
            <w:tcW w:w="2722" w:type="dxa"/>
          </w:tcPr>
          <w:p w14:paraId="6E9474B9" w14:textId="7108A788" w:rsidR="00EE5A94" w:rsidRDefault="001903A6" w:rsidP="00136C37">
            <w:pPr>
              <w:ind w:firstLine="0"/>
            </w:pPr>
            <w:r w:rsidRPr="001903A6">
              <w:t>503,45</w:t>
            </w:r>
            <w:r>
              <w:t xml:space="preserve"> </w:t>
            </w:r>
            <w:r w:rsidR="00EE5A94">
              <w:t>млрд руб.</w:t>
            </w:r>
          </w:p>
        </w:tc>
      </w:tr>
      <w:tr w:rsidR="00EE5A94" w14:paraId="76E00098" w14:textId="77777777" w:rsidTr="00136C37">
        <w:tc>
          <w:tcPr>
            <w:tcW w:w="3383" w:type="dxa"/>
          </w:tcPr>
          <w:p w14:paraId="79019FF6" w14:textId="77777777" w:rsidR="00EE5A94" w:rsidRDefault="00EE5A94" w:rsidP="00136C37">
            <w:pPr>
              <w:ind w:firstLine="0"/>
            </w:pPr>
            <w:r>
              <w:t>Объем добычи углеводородов</w:t>
            </w:r>
          </w:p>
        </w:tc>
        <w:tc>
          <w:tcPr>
            <w:tcW w:w="3240" w:type="dxa"/>
          </w:tcPr>
          <w:p w14:paraId="4E6289B7" w14:textId="77777777" w:rsidR="00EE5A94" w:rsidRDefault="00EE5A94" w:rsidP="00136C37">
            <w:pPr>
              <w:ind w:firstLine="0"/>
            </w:pPr>
            <w:r>
              <w:t>96,1 млн. тонн н.э.</w:t>
            </w:r>
          </w:p>
        </w:tc>
        <w:tc>
          <w:tcPr>
            <w:tcW w:w="2722" w:type="dxa"/>
          </w:tcPr>
          <w:p w14:paraId="354A1A4E" w14:textId="77777777" w:rsidR="00EE5A94" w:rsidRDefault="00EE5A94" w:rsidP="00136C37">
            <w:pPr>
              <w:ind w:firstLine="0"/>
            </w:pPr>
            <w:r w:rsidRPr="00715A99">
              <w:t>101,43 млн тонн н. э.</w:t>
            </w:r>
          </w:p>
        </w:tc>
      </w:tr>
    </w:tbl>
    <w:p w14:paraId="7F954092" w14:textId="77777777" w:rsidR="00EE5A94" w:rsidRPr="002B06A8" w:rsidRDefault="00EE5A94" w:rsidP="00831578"/>
    <w:p w14:paraId="60394F84" w14:textId="5A5C8B76" w:rsidR="008273E9" w:rsidRDefault="008273E9" w:rsidP="008273E9">
      <w:pPr>
        <w:pStyle w:val="3"/>
      </w:pPr>
      <w:bookmarkStart w:id="50" w:name="_Toc105012663"/>
      <w:r>
        <w:t xml:space="preserve">2.1.1. </w:t>
      </w:r>
      <w:r w:rsidR="00B81939">
        <w:t>Миссия и цели компании</w:t>
      </w:r>
      <w:bookmarkEnd w:id="50"/>
    </w:p>
    <w:p w14:paraId="311AB92A" w14:textId="25B7FC84" w:rsidR="00B427F9" w:rsidRDefault="002B06A8" w:rsidP="00B81939">
      <w:r>
        <w:t xml:space="preserve">Миссия ПАО «Газпромнефть»: </w:t>
      </w:r>
    </w:p>
    <w:p w14:paraId="1DFB08B5" w14:textId="77777777" w:rsidR="00E51B7E" w:rsidRDefault="00E51B7E" w:rsidP="00E51B7E">
      <w:r>
        <w:t>«Развиваться, чтобы развивать мир. Созидать, чтобы гордиться созданным.</w:t>
      </w:r>
    </w:p>
    <w:p w14:paraId="54EE6240" w14:textId="1E5F269A" w:rsidR="00E51B7E" w:rsidRDefault="00E51B7E" w:rsidP="00E51B7E">
      <w:r>
        <w:t>Мы создаем ресурсы для будущего, обогащая мир энергией, знаниями и технологиями для уверенного движения к лучшему</w:t>
      </w:r>
      <w:r>
        <w:rPr>
          <w:rStyle w:val="aff3"/>
        </w:rPr>
        <w:footnoteReference w:id="21"/>
      </w:r>
      <w:r>
        <w:t>.»</w:t>
      </w:r>
    </w:p>
    <w:p w14:paraId="4358A2D5" w14:textId="05C2285E" w:rsidR="00E51B7E" w:rsidRDefault="00E51B7E" w:rsidP="00E51B7E">
      <w:r>
        <w:t xml:space="preserve">Компания стремится к достижению целей, обозначенных в стратегии развития компании до 2025 года, среди которых: выход на объемы добычи нефти </w:t>
      </w:r>
      <w:r w:rsidRPr="00E51B7E">
        <w:t xml:space="preserve">100 млн тонн н.э. при одновременном обеспечении доказанными запасами на </w:t>
      </w:r>
      <w:r w:rsidR="00763D59">
        <w:t>перспективу</w:t>
      </w:r>
      <w:r w:rsidRPr="00E51B7E">
        <w:t xml:space="preserve"> 15 лет и их </w:t>
      </w:r>
      <w:r w:rsidR="00763D59">
        <w:t>полном</w:t>
      </w:r>
      <w:r w:rsidRPr="00E51B7E">
        <w:t xml:space="preserve"> ежегодном возмещении, а также </w:t>
      </w:r>
      <w:r w:rsidR="00763D59">
        <w:t>«</w:t>
      </w:r>
      <w:r w:rsidRPr="00E51B7E">
        <w:t xml:space="preserve">увеличение показателей глубины переработки до 95% и выхода светлых нефтепродуктов до 80% за счет модернизации нефтеперерабатывающих </w:t>
      </w:r>
      <w:r w:rsidRPr="00E51B7E">
        <w:lastRenderedPageBreak/>
        <w:t>активов</w:t>
      </w:r>
      <w:r w:rsidR="00763D59">
        <w:rPr>
          <w:rStyle w:val="aff3"/>
        </w:rPr>
        <w:footnoteReference w:id="22"/>
      </w:r>
      <w:r w:rsidR="00763D59">
        <w:t>»</w:t>
      </w:r>
      <w:r w:rsidRPr="00E51B7E">
        <w:t>.</w:t>
      </w:r>
    </w:p>
    <w:p w14:paraId="049346C3" w14:textId="30837E4C" w:rsidR="00763D59" w:rsidRDefault="00763D59" w:rsidP="00E51B7E">
      <w:r>
        <w:t>Ввиду высокой волатильности энергетических рынков, природы их функционирования и конкурентной борьбы между игроками, а также трансформаци</w:t>
      </w:r>
      <w:r w:rsidR="00C14C53">
        <w:t>и</w:t>
      </w:r>
      <w:r>
        <w:t xml:space="preserve"> отрасли в целом, компания постоянно актуализирует стратегию и цели. Однако, одним из ключевых векторов развития компании в краткосрочной и долгосрочной перспективе является цифровая трансформация и следование принципам «компании нового поколения».</w:t>
      </w:r>
    </w:p>
    <w:p w14:paraId="15B35F41" w14:textId="1E64EBB1" w:rsidR="00763D59" w:rsidRDefault="006659B4" w:rsidP="00E51B7E">
      <w:r>
        <w:t xml:space="preserve">Цель компании до 2030 года: выстроить энергетическую компанию нового поколения, стать образцом для других предприятий отрасли во всем мире – как по эффективности и технологичности, так и по безопасности. Также в перспективе десяти лет «Газпромнефть» планирует сохранить и укрепить позиции в </w:t>
      </w:r>
      <w:r w:rsidR="004A2D37">
        <w:t xml:space="preserve">десятке крупнейших мировых </w:t>
      </w:r>
      <w:r w:rsidR="004A2D37" w:rsidRPr="004A2D37">
        <w:t>публичных нефтегазовых компаний по объемам добычи жидких углеводородов,</w:t>
      </w:r>
      <w:r w:rsidR="004A2D37">
        <w:t xml:space="preserve"> наращивая объемы добычи темпами выше рынка, </w:t>
      </w:r>
      <w:r w:rsidR="00AC7637">
        <w:t>максимизируя</w:t>
      </w:r>
      <w:r w:rsidR="004A2D37">
        <w:t xml:space="preserve"> тем самым добавленную стоимость для каждого добываемого барреля нефти за счет экономии от масштаба</w:t>
      </w:r>
      <w:r w:rsidR="006C57AB">
        <w:rPr>
          <w:rStyle w:val="aff3"/>
        </w:rPr>
        <w:footnoteReference w:id="23"/>
      </w:r>
      <w:r w:rsidR="004A2D37">
        <w:t xml:space="preserve">. </w:t>
      </w:r>
    </w:p>
    <w:p w14:paraId="0BAEA890" w14:textId="632B7757" w:rsidR="004A2D37" w:rsidRDefault="004A2D37" w:rsidP="00E815AB">
      <w:r>
        <w:t xml:space="preserve">Стратегия компании также опирается на ее комплексную трансформацию – технологическую, культурную, операционную и организационную. </w:t>
      </w:r>
      <w:r w:rsidRPr="004A2D37">
        <w:t xml:space="preserve">Культурная и организационная трансформация «Газпром нефти» </w:t>
      </w:r>
      <w:r>
        <w:t>предполагают</w:t>
      </w:r>
      <w:r w:rsidRPr="004A2D37">
        <w:t xml:space="preserve"> переход к</w:t>
      </w:r>
      <w:r>
        <w:t xml:space="preserve"> работе по принципам</w:t>
      </w:r>
      <w:r w:rsidRPr="004A2D37">
        <w:t xml:space="preserve"> гибкой организации, быстрой</w:t>
      </w:r>
      <w:r>
        <w:t xml:space="preserve"> и комфортной для сотрудников</w:t>
      </w:r>
      <w:r w:rsidRPr="004A2D37">
        <w:t xml:space="preserve"> рабочей среде, развитие экосистемы партнерств за пределами компании.</w:t>
      </w:r>
      <w:r>
        <w:t xml:space="preserve"> </w:t>
      </w:r>
      <w:r w:rsidRPr="004A2D37">
        <w:t xml:space="preserve">Операционная трансформация </w:t>
      </w:r>
      <w:r>
        <w:t>включает в себя</w:t>
      </w:r>
      <w:r w:rsidRPr="004A2D37">
        <w:t xml:space="preserve"> ра</w:t>
      </w:r>
      <w:r w:rsidR="00E815AB">
        <w:t>боту над корпоративной</w:t>
      </w:r>
      <w:r w:rsidRPr="004A2D37">
        <w:t xml:space="preserve"> систем</w:t>
      </w:r>
      <w:r w:rsidR="00E815AB">
        <w:t>ой</w:t>
      </w:r>
      <w:r w:rsidRPr="004A2D37">
        <w:t xml:space="preserve"> управления операционной деятельностью «Эталон» для обеспечения системной безопасности и эффективности регулярной деятельности</w:t>
      </w:r>
      <w:r w:rsidR="00E815AB">
        <w:t>, что также соответствует миссии компании</w:t>
      </w:r>
      <w:r w:rsidRPr="004A2D37">
        <w:t>. Цифровая трансформация позволит повысить качество и скорость принимаемых решений через внедрение цифровых технологий.</w:t>
      </w:r>
    </w:p>
    <w:p w14:paraId="3BF28EEF" w14:textId="2C68F3B7" w:rsidR="00B81939" w:rsidRDefault="00B81939" w:rsidP="00B81939">
      <w:pPr>
        <w:pStyle w:val="3"/>
      </w:pPr>
      <w:bookmarkStart w:id="51" w:name="_Toc105012664"/>
      <w:r>
        <w:t>2.1.2. Структура компании</w:t>
      </w:r>
      <w:bookmarkEnd w:id="51"/>
    </w:p>
    <w:p w14:paraId="6736D325" w14:textId="30BF278C" w:rsidR="00252E7E" w:rsidRDefault="00C243DA" w:rsidP="00252E7E">
      <w:r>
        <w:t xml:space="preserve">Структура компании «Газпромнефть» и распределение ее дочерних предприятий </w:t>
      </w:r>
      <w:r w:rsidR="00E17CE4">
        <w:t xml:space="preserve">проиллюстрирована на рисунке </w:t>
      </w:r>
      <w:r w:rsidR="00F07F02">
        <w:t>11</w:t>
      </w:r>
      <w:r w:rsidR="00AC7637">
        <w:t>.</w:t>
      </w:r>
      <w:r w:rsidR="00E17CE4">
        <w:t xml:space="preserve"> Синим цветом выделены функциональные производственные предприятия</w:t>
      </w:r>
      <w:r w:rsidR="00AF60CE">
        <w:t>, которые покрывают основные виды деятельности компании: добыча, переработка, реализация нефтепродуктов и др.</w:t>
      </w:r>
      <w:r w:rsidR="00AC7637">
        <w:t>,</w:t>
      </w:r>
      <w:r w:rsidR="00AF60CE">
        <w:t xml:space="preserve"> </w:t>
      </w:r>
      <w:r w:rsidR="00252E7E">
        <w:t>также отдельно выделяются подразделения, отвечающие за зарубежную деятельность компании</w:t>
      </w:r>
      <w:r w:rsidR="00AC7637">
        <w:t xml:space="preserve"> и</w:t>
      </w:r>
      <w:r w:rsidR="00252E7E">
        <w:t xml:space="preserve"> </w:t>
      </w:r>
      <w:r w:rsidR="00252E7E">
        <w:lastRenderedPageBreak/>
        <w:t>многопрофильные компании и совместные предприятия.</w:t>
      </w:r>
    </w:p>
    <w:p w14:paraId="32D8376A" w14:textId="30DE3E66" w:rsidR="00C243DA" w:rsidRPr="00C243DA" w:rsidRDefault="00252E7E" w:rsidP="00252E7E">
      <w:r>
        <w:t>Ниже подробнее останови</w:t>
      </w:r>
      <w:r w:rsidR="00C14C53">
        <w:t>м</w:t>
      </w:r>
      <w:r>
        <w:t>ся на одной из дочерних компаний ПАО – ООО «Газпромнефть НТЦ». В приведенной</w:t>
      </w:r>
      <w:r w:rsidR="00E17CE4">
        <w:t xml:space="preserve"> </w:t>
      </w:r>
      <w:r>
        <w:t>схеме данное подразделение занимает мест</w:t>
      </w:r>
      <w:r w:rsidR="00AC7637">
        <w:t>о</w:t>
      </w:r>
      <w:r>
        <w:t xml:space="preserve"> в блоке «Прочая деятельность», однако при этом </w:t>
      </w:r>
      <w:r w:rsidR="00774E8B">
        <w:t xml:space="preserve">опосредованно </w:t>
      </w:r>
      <w:r>
        <w:t>захватывает</w:t>
      </w:r>
      <w:r w:rsidR="00774E8B">
        <w:t xml:space="preserve"> и оказывает влияние и на все прочие функциональные подразделения. </w:t>
      </w:r>
    </w:p>
    <w:p w14:paraId="37F40469" w14:textId="6EE0F6D0" w:rsidR="004425EC" w:rsidRDefault="004425EC" w:rsidP="00B81939">
      <w:pPr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0029D875" wp14:editId="784FC93C">
            <wp:extent cx="4343788" cy="3329696"/>
            <wp:effectExtent l="0" t="0" r="0" b="4445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08" cy="333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7CE1" w14:textId="7BAA7D9C" w:rsidR="00944E18" w:rsidRDefault="00944E18" w:rsidP="00944E18">
      <w:pPr>
        <w:pStyle w:val="a1"/>
      </w:pPr>
      <w:r>
        <w:t>Структура компании</w:t>
      </w:r>
    </w:p>
    <w:p w14:paraId="56A1BAE3" w14:textId="1DDC7610" w:rsidR="00F07F02" w:rsidRPr="00F07F02" w:rsidRDefault="00F07F02" w:rsidP="00F07F02">
      <w:pPr>
        <w:jc w:val="right"/>
      </w:pPr>
      <w:r w:rsidRPr="00F07F02">
        <w:rPr>
          <w:i/>
          <w:iCs/>
        </w:rPr>
        <w:t>Источник:</w:t>
      </w:r>
      <w:r w:rsidRPr="00F07F02">
        <w:t xml:space="preserve"> [Сайт ПАО «Газпромнефть»]</w:t>
      </w:r>
    </w:p>
    <w:p w14:paraId="79250AD8" w14:textId="704990B8" w:rsidR="00901421" w:rsidRDefault="000811C9" w:rsidP="007207C2">
      <w:pPr>
        <w:pStyle w:val="2"/>
      </w:pPr>
      <w:bookmarkStart w:id="52" w:name="_Toc105012665"/>
      <w:r>
        <w:t>2.</w:t>
      </w:r>
      <w:r w:rsidR="003C56B4">
        <w:t>2</w:t>
      </w:r>
      <w:r w:rsidR="00901421">
        <w:t>.</w:t>
      </w:r>
      <w:r>
        <w:t xml:space="preserve"> </w:t>
      </w:r>
      <w:r w:rsidR="007207C2">
        <w:t>Описание компании</w:t>
      </w:r>
      <w:r w:rsidR="00901421">
        <w:t xml:space="preserve"> </w:t>
      </w:r>
      <w:r w:rsidR="007207C2">
        <w:t>«</w:t>
      </w:r>
      <w:r w:rsidR="00901421" w:rsidRPr="00901421">
        <w:t>Газпром нефть НТЦ</w:t>
      </w:r>
      <w:r w:rsidR="007207C2">
        <w:t>»</w:t>
      </w:r>
      <w:bookmarkEnd w:id="52"/>
    </w:p>
    <w:p w14:paraId="0F1C520F" w14:textId="4737D9FF" w:rsidR="00B427F9" w:rsidRDefault="00AE296D" w:rsidP="00B427F9">
      <w:pPr>
        <w:jc w:val="left"/>
      </w:pPr>
      <w:r>
        <w:t>ООО «Газпром нефть НТЦ»</w:t>
      </w:r>
      <w:r w:rsidR="009221D7">
        <w:t xml:space="preserve"> (научно-технический центр Газпромнефти) </w:t>
      </w:r>
      <w:r w:rsidR="00B427F9">
        <w:t xml:space="preserve">– </w:t>
      </w:r>
      <w:r w:rsidR="009221D7">
        <w:t xml:space="preserve">это одна </w:t>
      </w:r>
      <w:r>
        <w:t xml:space="preserve">из дочерних </w:t>
      </w:r>
      <w:r w:rsidR="009221D7">
        <w:t>компаний</w:t>
      </w:r>
      <w:r>
        <w:t xml:space="preserve"> </w:t>
      </w:r>
      <w:r w:rsidR="009221D7">
        <w:t xml:space="preserve">ПАО </w:t>
      </w:r>
      <w:r>
        <w:t>«Газпром нефт</w:t>
      </w:r>
      <w:r w:rsidR="009221D7">
        <w:t>ь</w:t>
      </w:r>
      <w:r>
        <w:t>».</w:t>
      </w:r>
      <w:r w:rsidR="00B427F9">
        <w:t xml:space="preserve"> </w:t>
      </w:r>
      <w:r w:rsidR="009221D7">
        <w:t xml:space="preserve">Научно-технический центр был </w:t>
      </w:r>
      <w:r w:rsidR="003B63CF">
        <w:t>открыт</w:t>
      </w:r>
      <w:r w:rsidR="009221D7">
        <w:t xml:space="preserve"> 2007 году</w:t>
      </w:r>
      <w:r w:rsidR="003B63CF" w:rsidRPr="003B63CF">
        <w:t xml:space="preserve"> в результате преобразования </w:t>
      </w:r>
      <w:r w:rsidR="003B63CF">
        <w:t xml:space="preserve">и выделения </w:t>
      </w:r>
      <w:r w:rsidR="003B63CF" w:rsidRPr="003B63CF">
        <w:t>научно-аналитического департамента ПАО</w:t>
      </w:r>
      <w:r w:rsidR="003B63CF">
        <w:t xml:space="preserve">. </w:t>
      </w:r>
      <w:r w:rsidR="006B4C42">
        <w:t xml:space="preserve">Офисы компании расположены в Санкт-Петербурге и Тюмени. </w:t>
      </w:r>
      <w:r w:rsidR="003B63CF">
        <w:t>На данный момент численность его сотрудников составляет более тысячи</w:t>
      </w:r>
      <w:r w:rsidR="006B4C42">
        <w:t xml:space="preserve"> ста</w:t>
      </w:r>
      <w:r w:rsidR="003B63CF">
        <w:t xml:space="preserve"> человек</w:t>
      </w:r>
      <w:r w:rsidR="006B4C42">
        <w:t xml:space="preserve">, </w:t>
      </w:r>
      <w:r w:rsidR="006B4C42" w:rsidRPr="006B4C42">
        <w:t>включая 3 профессоров, 5 докторов наук, 82 кандидата наук.</w:t>
      </w:r>
      <w:r w:rsidR="0018792F">
        <w:rPr>
          <w:rStyle w:val="aff3"/>
        </w:rPr>
        <w:footnoteReference w:id="24"/>
      </w:r>
    </w:p>
    <w:p w14:paraId="61457AA0" w14:textId="479A5833" w:rsidR="000811C9" w:rsidRDefault="003B63CF" w:rsidP="000811C9">
      <w:r>
        <w:t xml:space="preserve">Главная цель НТЦ – </w:t>
      </w:r>
      <w:r w:rsidR="00DE1229">
        <w:t xml:space="preserve">это </w:t>
      </w:r>
      <w:r>
        <w:t>«</w:t>
      </w:r>
      <w:r w:rsidRPr="003B63CF">
        <w:t>повышение нефтедобычи и ее эффективности за счет внедрения новых технологий</w:t>
      </w:r>
      <w:r w:rsidR="0018792F">
        <w:rPr>
          <w:rStyle w:val="aff3"/>
        </w:rPr>
        <w:footnoteReference w:id="25"/>
      </w:r>
      <w:r>
        <w:t>»</w:t>
      </w:r>
      <w:r w:rsidRPr="003B63CF">
        <w:t>.</w:t>
      </w:r>
      <w:r w:rsidR="006B4C42">
        <w:t xml:space="preserve"> Научно-технический центр совмещает </w:t>
      </w:r>
      <w:r w:rsidR="006B4C42" w:rsidRPr="006B4C42">
        <w:t xml:space="preserve">научные </w:t>
      </w:r>
      <w:r w:rsidR="006B4C42" w:rsidRPr="006B4C42">
        <w:lastRenderedPageBreak/>
        <w:t>исследования, разработку технологий добычи нефти и дистанционное управление высокотехнологичными производственными процессами.</w:t>
      </w:r>
      <w:r w:rsidR="006B4C42">
        <w:t xml:space="preserve"> Одной из ключевых задач подразделения также является обучение сотрудников ПАО новым технологиям добычи нефти.</w:t>
      </w:r>
    </w:p>
    <w:p w14:paraId="4C2707CF" w14:textId="4EA1A117" w:rsidR="006B4C42" w:rsidRDefault="006B4C42" w:rsidP="000811C9">
      <w:r w:rsidRPr="006B4C42">
        <w:t xml:space="preserve">НТЦ совмещает в себе функции технологического центра, научно-исследовательского института и </w:t>
      </w:r>
      <w:r w:rsidR="00AC7637">
        <w:t>ВУЗ</w:t>
      </w:r>
      <w:r w:rsidRPr="006B4C42">
        <w:t>а</w:t>
      </w:r>
      <w:r>
        <w:t xml:space="preserve"> внутри компании Газпромнефть. Фактически, НТЦ является ключевым подразделением компании, которое отвечает за технологичную трансформацию в рамках комплексной стратегической трансформации </w:t>
      </w:r>
      <w:r w:rsidR="00FA2F4A">
        <w:t>Газпромнефти</w:t>
      </w:r>
      <w:r w:rsidR="00417427">
        <w:t>, а также занимается разработкой плана технологической трансформации компании</w:t>
      </w:r>
      <w:r w:rsidR="00FA2F4A">
        <w:t xml:space="preserve">. </w:t>
      </w:r>
      <w:r>
        <w:t xml:space="preserve"> </w:t>
      </w:r>
    </w:p>
    <w:p w14:paraId="35DBBA55" w14:textId="222248A8" w:rsidR="00834E1E" w:rsidRDefault="00834E1E" w:rsidP="000811C9">
      <w:r>
        <w:t>Так, в состав НТЦ</w:t>
      </w:r>
      <w:r w:rsidR="00DE1229">
        <w:t>, в том числе,</w:t>
      </w:r>
      <w:r>
        <w:t xml:space="preserve"> входит Центр управления бурением «Геонавигатор». Специалисты Центра</w:t>
      </w:r>
      <w:r w:rsidR="00922B2A">
        <w:t xml:space="preserve"> с помощью современных технологий и оборудования</w:t>
      </w:r>
      <w:r>
        <w:t xml:space="preserve"> дистанционно управляют бурением всех высокотехнологичных скважин в России и за рубежом (около 80% объема бурения ежегодно). </w:t>
      </w:r>
      <w:r w:rsidR="00922B2A">
        <w:t xml:space="preserve">Причиной создания Центра в 2012 году </w:t>
      </w:r>
      <w:r w:rsidR="00922B2A" w:rsidRPr="00922B2A">
        <w:t>стал значительный рост объемов бурения высокотехнологичных скважин (горизонтальных, многоствольных, многозабойных),</w:t>
      </w:r>
      <w:r w:rsidR="00922B2A">
        <w:t xml:space="preserve"> вызванный увеличением разработки</w:t>
      </w:r>
      <w:r w:rsidR="00922B2A" w:rsidRPr="00922B2A">
        <w:t xml:space="preserve"> трудноизвлекаемых запасов,</w:t>
      </w:r>
      <w:r w:rsidR="00922B2A">
        <w:t xml:space="preserve"> а также</w:t>
      </w:r>
      <w:r w:rsidR="00922B2A" w:rsidRPr="00922B2A">
        <w:t xml:space="preserve"> началом освоения новых крупных месторождений в Арктике и в Восточной Сибири</w:t>
      </w:r>
      <w:r w:rsidR="00922B2A">
        <w:rPr>
          <w:rStyle w:val="aff3"/>
        </w:rPr>
        <w:footnoteReference w:id="26"/>
      </w:r>
      <w:r w:rsidR="00922B2A" w:rsidRPr="00922B2A">
        <w:t>.</w:t>
      </w:r>
    </w:p>
    <w:p w14:paraId="54768C53" w14:textId="184A2129" w:rsidR="00922B2A" w:rsidRDefault="00AC7637" w:rsidP="000811C9">
      <w:r>
        <w:t>З</w:t>
      </w:r>
      <w:r w:rsidR="00922B2A">
        <w:t xml:space="preserve">оной ответственности научно-технического центра как подразделения ПАО «Газпром нефть» является развитие и внедрение новых технологий в компании, </w:t>
      </w:r>
      <w:r w:rsidR="00417427" w:rsidRPr="00417427">
        <w:t xml:space="preserve">инжиниринг и экспертиза проектов </w:t>
      </w:r>
      <w:r w:rsidR="00417427">
        <w:t>геолого</w:t>
      </w:r>
      <w:r w:rsidR="00417427" w:rsidRPr="00417427">
        <w:t>разведки и добычи углеводородного сырья,</w:t>
      </w:r>
      <w:r w:rsidR="00417427">
        <w:t xml:space="preserve"> </w:t>
      </w:r>
      <w:r w:rsidR="00417427" w:rsidRPr="00417427">
        <w:t xml:space="preserve">анализ и мониторинг нефтяных месторождений и геологоразведочных работ, </w:t>
      </w:r>
      <w:r w:rsidR="00417427">
        <w:t xml:space="preserve">основанный на передовых технологиях по обработке данных, </w:t>
      </w:r>
      <w:r w:rsidR="00417427" w:rsidRPr="00417427">
        <w:t>геологическое и гидродинамическое моделирование, технологическая поддержка и оперативный контроль бурения.</w:t>
      </w:r>
    </w:p>
    <w:p w14:paraId="55E0CCB8" w14:textId="413A8A2A" w:rsidR="00417427" w:rsidRDefault="00AC7637" w:rsidP="000811C9">
      <w:r>
        <w:t>Стоит отметить, что п</w:t>
      </w:r>
      <w:r w:rsidR="00563F01">
        <w:t>роекты, реализуемые НТЦ, предполагают очень высокий уровень подготовки и экспертизы сотрудников, участвующих в их разработке. Нередко компания занимается привлечением внешних экспертов и партнеров для совместной реализации научных исследований, а также консультаций для сотрудников НТЦ.</w:t>
      </w:r>
      <w:r w:rsidR="00F3420C">
        <w:t xml:space="preserve"> Источником таких специалистов для компании являются </w:t>
      </w:r>
      <w:r>
        <w:t>лучшие</w:t>
      </w:r>
      <w:r w:rsidR="00F3420C">
        <w:t xml:space="preserve"> ВУЗы России. </w:t>
      </w:r>
      <w:r w:rsidR="00417427" w:rsidRPr="00417427">
        <w:t xml:space="preserve">В инновационном поясе </w:t>
      </w:r>
      <w:r w:rsidR="00563F01">
        <w:t>НТЦ</w:t>
      </w:r>
      <w:r w:rsidR="00417427" w:rsidRPr="00417427">
        <w:t xml:space="preserve"> находится более 25 вузов и научн</w:t>
      </w:r>
      <w:r w:rsidR="00563F01">
        <w:t>о-исследовательских центров. В этом списке:</w:t>
      </w:r>
      <w:r w:rsidR="00417427" w:rsidRPr="00417427">
        <w:t xml:space="preserve"> МФТИ, МГУ, СПБГУ, Политех, Сколтех, «Инопрактика» ТПУ, ТюмГУ и многие другие. На базе различных академических центров НТЦ реализует около 80 научно-</w:t>
      </w:r>
      <w:r w:rsidR="00417427" w:rsidRPr="00417427">
        <w:lastRenderedPageBreak/>
        <w:t>исследовательских проектов</w:t>
      </w:r>
      <w:r w:rsidR="005D36F2">
        <w:rPr>
          <w:rStyle w:val="aff3"/>
        </w:rPr>
        <w:footnoteReference w:id="27"/>
      </w:r>
      <w:r w:rsidR="00417427" w:rsidRPr="00417427">
        <w:t>.</w:t>
      </w:r>
    </w:p>
    <w:p w14:paraId="418AE522" w14:textId="6A208E7A" w:rsidR="004E722A" w:rsidRDefault="004E722A" w:rsidP="004E722A">
      <w:pPr>
        <w:pStyle w:val="2"/>
      </w:pPr>
      <w:bookmarkStart w:id="53" w:name="_Toc105012666"/>
      <w:r>
        <w:t>2.3. Описание управленческой проблемы поиска экспертов</w:t>
      </w:r>
      <w:bookmarkEnd w:id="53"/>
    </w:p>
    <w:p w14:paraId="7E06D407" w14:textId="438DF85E" w:rsidR="004E722A" w:rsidRDefault="004E722A" w:rsidP="004E722A">
      <w:r>
        <w:t xml:space="preserve">Как было описано в предыдущих разделах главы, основной фокус работы НТЦ Газпромнефть – это научные исследовательские проекты, в которые компания инвестирует средства для повышения эффективности своей работы. Такие проекты зачастую требуют привлечения экспертов, узких специалистов определенного профиля, которые </w:t>
      </w:r>
      <w:r w:rsidR="009B4773">
        <w:t xml:space="preserve">обладают глубокими знаниями в той или иной области науки. </w:t>
      </w:r>
    </w:p>
    <w:p w14:paraId="387E0272" w14:textId="706BD66B" w:rsidR="009B4773" w:rsidRDefault="00E35319" w:rsidP="004E722A">
      <w:r>
        <w:t xml:space="preserve">В таблице </w:t>
      </w:r>
      <w:r w:rsidR="00F07F02">
        <w:t>3</w:t>
      </w:r>
      <w:r>
        <w:t xml:space="preserve"> приведены описания основных направлений деятельности НТЦ</w:t>
      </w:r>
      <w:r w:rsidR="005D36F2">
        <w:t xml:space="preserve"> по данным с сайта компании</w:t>
      </w:r>
      <w:r w:rsidR="005D36F2">
        <w:rPr>
          <w:rStyle w:val="aff3"/>
        </w:rPr>
        <w:footnoteReference w:id="28"/>
      </w:r>
      <w:r>
        <w:t>.</w:t>
      </w:r>
    </w:p>
    <w:p w14:paraId="088F01BF" w14:textId="0110330D" w:rsidR="00944E18" w:rsidRDefault="00944E18" w:rsidP="00F07F02">
      <w:pPr>
        <w:pStyle w:val="a"/>
      </w:pPr>
      <w:r>
        <w:t>Направления деятельности НТЦ</w:t>
      </w:r>
    </w:p>
    <w:p w14:paraId="658326C1" w14:textId="138A29AD" w:rsidR="00F07F02" w:rsidRDefault="00F07F02" w:rsidP="00F07F02">
      <w:pPr>
        <w:pStyle w:val="af4"/>
        <w:rPr>
          <w:lang w:val="en-US"/>
        </w:rPr>
      </w:pPr>
      <w:r w:rsidRPr="00F07F02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Сайт НТЦ «Газпромнефть»</w:t>
      </w:r>
      <w:r>
        <w:rPr>
          <w:lang w:val="en-US"/>
        </w:rPr>
        <w:t>]</w:t>
      </w:r>
    </w:p>
    <w:p w14:paraId="366D92E3" w14:textId="77777777" w:rsidR="00F07F02" w:rsidRPr="00F07F02" w:rsidRDefault="00F07F02" w:rsidP="00F07F02">
      <w:pPr>
        <w:pStyle w:val="af4"/>
        <w:rPr>
          <w:lang w:val="en-US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40"/>
        <w:gridCol w:w="2221"/>
        <w:gridCol w:w="4784"/>
      </w:tblGrid>
      <w:tr w:rsidR="00E35319" w14:paraId="6AFA04F2" w14:textId="77777777" w:rsidTr="00914B5C">
        <w:tc>
          <w:tcPr>
            <w:tcW w:w="2340" w:type="dxa"/>
          </w:tcPr>
          <w:p w14:paraId="4A866110" w14:textId="52C112E9" w:rsidR="00E35319" w:rsidRPr="00F07F02" w:rsidRDefault="00E35319" w:rsidP="00F07F02">
            <w:pPr>
              <w:ind w:firstLine="0"/>
              <w:jc w:val="center"/>
              <w:rPr>
                <w:b/>
                <w:bCs/>
              </w:rPr>
            </w:pPr>
            <w:r w:rsidRPr="00F07F02">
              <w:rPr>
                <w:b/>
                <w:bCs/>
              </w:rPr>
              <w:t>Раздел</w:t>
            </w:r>
          </w:p>
        </w:tc>
        <w:tc>
          <w:tcPr>
            <w:tcW w:w="2050" w:type="dxa"/>
          </w:tcPr>
          <w:p w14:paraId="20467F6D" w14:textId="0B0E87B4" w:rsidR="00E35319" w:rsidRPr="00F07F02" w:rsidRDefault="00E35319" w:rsidP="00F07F02">
            <w:pPr>
              <w:ind w:firstLine="0"/>
              <w:jc w:val="center"/>
              <w:rPr>
                <w:b/>
                <w:bCs/>
              </w:rPr>
            </w:pPr>
            <w:r w:rsidRPr="00F07F02">
              <w:rPr>
                <w:b/>
                <w:bCs/>
              </w:rPr>
              <w:t>Направление</w:t>
            </w:r>
          </w:p>
        </w:tc>
        <w:tc>
          <w:tcPr>
            <w:tcW w:w="4955" w:type="dxa"/>
          </w:tcPr>
          <w:p w14:paraId="4B933F8E" w14:textId="47207223" w:rsidR="00E35319" w:rsidRPr="00F07F02" w:rsidRDefault="00E35319" w:rsidP="00F07F02">
            <w:pPr>
              <w:ind w:firstLine="0"/>
              <w:jc w:val="center"/>
              <w:rPr>
                <w:b/>
                <w:bCs/>
              </w:rPr>
            </w:pPr>
            <w:r w:rsidRPr="00F07F02">
              <w:rPr>
                <w:b/>
                <w:bCs/>
              </w:rPr>
              <w:t>Описание</w:t>
            </w:r>
          </w:p>
        </w:tc>
      </w:tr>
      <w:tr w:rsidR="00AB2A42" w14:paraId="27061429" w14:textId="77777777" w:rsidTr="00914B5C">
        <w:tc>
          <w:tcPr>
            <w:tcW w:w="2340" w:type="dxa"/>
            <w:vMerge w:val="restart"/>
          </w:tcPr>
          <w:p w14:paraId="149CBA5E" w14:textId="2FE35350" w:rsidR="00AB2A42" w:rsidRDefault="00AB2A42" w:rsidP="004E722A">
            <w:pPr>
              <w:ind w:firstLine="0"/>
            </w:pPr>
            <w:r>
              <w:t>Геологоразведочные работы</w:t>
            </w:r>
          </w:p>
        </w:tc>
        <w:tc>
          <w:tcPr>
            <w:tcW w:w="2050" w:type="dxa"/>
          </w:tcPr>
          <w:p w14:paraId="5BA664C4" w14:textId="5575362C" w:rsidR="00AB2A42" w:rsidRDefault="00AB2A42" w:rsidP="004E722A">
            <w:pPr>
              <w:ind w:firstLine="0"/>
            </w:pPr>
            <w:r>
              <w:t>Региональные исследования</w:t>
            </w:r>
          </w:p>
        </w:tc>
        <w:tc>
          <w:tcPr>
            <w:tcW w:w="4955" w:type="dxa"/>
          </w:tcPr>
          <w:p w14:paraId="19748B06" w14:textId="78BA8D47" w:rsidR="00AB2A42" w:rsidRDefault="00AB2A42" w:rsidP="004E722A">
            <w:pPr>
              <w:ind w:firstLine="0"/>
            </w:pPr>
            <w:r>
              <w:t>Комплексная оценка перспективных и несущих нефтегазовых регионов, по результатам которой специалистами выделяются регионы для дальнейшей разработки и получения лицензии.</w:t>
            </w:r>
          </w:p>
        </w:tc>
      </w:tr>
      <w:tr w:rsidR="00AB2A42" w14:paraId="0B878DB8" w14:textId="77777777" w:rsidTr="00914B5C">
        <w:tc>
          <w:tcPr>
            <w:tcW w:w="2340" w:type="dxa"/>
            <w:vMerge/>
          </w:tcPr>
          <w:p w14:paraId="2F403E77" w14:textId="77777777" w:rsidR="00AB2A42" w:rsidRDefault="00AB2A42" w:rsidP="004E722A">
            <w:pPr>
              <w:ind w:firstLine="0"/>
            </w:pPr>
          </w:p>
        </w:tc>
        <w:tc>
          <w:tcPr>
            <w:tcW w:w="2050" w:type="dxa"/>
          </w:tcPr>
          <w:p w14:paraId="4EA91F57" w14:textId="1D2227C0" w:rsidR="00AB2A42" w:rsidRDefault="00AB2A42" w:rsidP="004E722A">
            <w:pPr>
              <w:ind w:firstLine="0"/>
            </w:pPr>
            <w:r>
              <w:t>Сейсморазведка</w:t>
            </w:r>
          </w:p>
        </w:tc>
        <w:tc>
          <w:tcPr>
            <w:tcW w:w="4955" w:type="dxa"/>
          </w:tcPr>
          <w:p w14:paraId="49242AB7" w14:textId="764648D6" w:rsidR="00AB2A42" w:rsidRDefault="00AC7637" w:rsidP="004E722A">
            <w:pPr>
              <w:ind w:firstLine="0"/>
            </w:pPr>
            <w:r>
              <w:t>Изучение</w:t>
            </w:r>
            <w:r w:rsidR="00AB2A42">
              <w:t xml:space="preserve"> искусственно вызываемых упругих волн для получения геологической информации о местности. </w:t>
            </w:r>
          </w:p>
        </w:tc>
      </w:tr>
      <w:tr w:rsidR="00AB2A42" w14:paraId="52502A36" w14:textId="77777777" w:rsidTr="00914B5C">
        <w:tc>
          <w:tcPr>
            <w:tcW w:w="2340" w:type="dxa"/>
            <w:vMerge/>
          </w:tcPr>
          <w:p w14:paraId="6A547A26" w14:textId="77777777" w:rsidR="00AB2A42" w:rsidRDefault="00AB2A42" w:rsidP="004E722A">
            <w:pPr>
              <w:ind w:firstLine="0"/>
            </w:pPr>
          </w:p>
        </w:tc>
        <w:tc>
          <w:tcPr>
            <w:tcW w:w="2050" w:type="dxa"/>
          </w:tcPr>
          <w:p w14:paraId="45DEE762" w14:textId="416C8E1E" w:rsidR="00AB2A42" w:rsidRDefault="00AB2A42" w:rsidP="004E722A">
            <w:pPr>
              <w:ind w:firstLine="0"/>
            </w:pPr>
            <w:r>
              <w:t>Сопровождение поисково-разведочного бурения</w:t>
            </w:r>
          </w:p>
        </w:tc>
        <w:tc>
          <w:tcPr>
            <w:tcW w:w="4955" w:type="dxa"/>
          </w:tcPr>
          <w:p w14:paraId="135F83CE" w14:textId="6B37C02A" w:rsidR="00AB2A42" w:rsidRDefault="00AB2A42" w:rsidP="004E722A">
            <w:pPr>
              <w:ind w:firstLine="0"/>
            </w:pPr>
            <w:r>
              <w:t xml:space="preserve">Обеспечение получения качественной и количественной геологической информации </w:t>
            </w:r>
            <w:r w:rsidRPr="00C627A8">
              <w:t>при бурении и испытании поисково-оценочных и разведочных скважин</w:t>
            </w:r>
          </w:p>
        </w:tc>
      </w:tr>
      <w:tr w:rsidR="00AB2A42" w14:paraId="4CFE4E72" w14:textId="77777777" w:rsidTr="00914B5C">
        <w:tc>
          <w:tcPr>
            <w:tcW w:w="2340" w:type="dxa"/>
            <w:vMerge/>
          </w:tcPr>
          <w:p w14:paraId="70202FD5" w14:textId="77777777" w:rsidR="00AB2A42" w:rsidRDefault="00AB2A42" w:rsidP="004E722A">
            <w:pPr>
              <w:ind w:firstLine="0"/>
            </w:pPr>
          </w:p>
        </w:tc>
        <w:tc>
          <w:tcPr>
            <w:tcW w:w="2050" w:type="dxa"/>
          </w:tcPr>
          <w:p w14:paraId="1DD7F272" w14:textId="277873FF" w:rsidR="00AB2A42" w:rsidRDefault="00AB2A42" w:rsidP="004E722A">
            <w:pPr>
              <w:ind w:firstLine="0"/>
            </w:pPr>
            <w:r>
              <w:t xml:space="preserve">Исследования керна и пластовых </w:t>
            </w:r>
            <w:r>
              <w:lastRenderedPageBreak/>
              <w:t>флюидов</w:t>
            </w:r>
          </w:p>
        </w:tc>
        <w:tc>
          <w:tcPr>
            <w:tcW w:w="4955" w:type="dxa"/>
          </w:tcPr>
          <w:p w14:paraId="007CC0D5" w14:textId="5F9ED3FF" w:rsidR="00AB2A42" w:rsidRDefault="00AB2A42" w:rsidP="00AB2A42">
            <w:pPr>
              <w:tabs>
                <w:tab w:val="left" w:pos="1934"/>
              </w:tabs>
              <w:ind w:firstLine="0"/>
            </w:pPr>
            <w:r>
              <w:lastRenderedPageBreak/>
              <w:t xml:space="preserve">Лабораторные исследования керна (извлеченной из скважины породы) и </w:t>
            </w:r>
            <w:r>
              <w:lastRenderedPageBreak/>
              <w:t>пластовых флюидов</w:t>
            </w:r>
          </w:p>
        </w:tc>
      </w:tr>
      <w:tr w:rsidR="00AB2A42" w14:paraId="1D4C2B77" w14:textId="77777777" w:rsidTr="00914B5C">
        <w:tc>
          <w:tcPr>
            <w:tcW w:w="2340" w:type="dxa"/>
            <w:vMerge/>
          </w:tcPr>
          <w:p w14:paraId="4E72FE55" w14:textId="77777777" w:rsidR="00AB2A42" w:rsidRDefault="00AB2A42" w:rsidP="004E722A">
            <w:pPr>
              <w:ind w:firstLine="0"/>
            </w:pPr>
          </w:p>
        </w:tc>
        <w:tc>
          <w:tcPr>
            <w:tcW w:w="2050" w:type="dxa"/>
          </w:tcPr>
          <w:p w14:paraId="2C93EFD3" w14:textId="535A9066" w:rsidR="00AB2A42" w:rsidRDefault="00AB2A42" w:rsidP="004E722A">
            <w:pPr>
              <w:ind w:firstLine="0"/>
            </w:pPr>
            <w:r>
              <w:t>Оценка активов</w:t>
            </w:r>
          </w:p>
        </w:tc>
        <w:tc>
          <w:tcPr>
            <w:tcW w:w="4955" w:type="dxa"/>
          </w:tcPr>
          <w:p w14:paraId="42644F8A" w14:textId="53312818" w:rsidR="00AB2A42" w:rsidRDefault="00AB2A42" w:rsidP="004E722A">
            <w:pPr>
              <w:ind w:firstLine="0"/>
            </w:pPr>
            <w:r>
              <w:t>Экономическая оценка потенциальных новых лицензионных активов (месторождений)</w:t>
            </w:r>
          </w:p>
        </w:tc>
      </w:tr>
      <w:tr w:rsidR="009035AC" w14:paraId="394898E6" w14:textId="77777777" w:rsidTr="00914B5C">
        <w:tc>
          <w:tcPr>
            <w:tcW w:w="2340" w:type="dxa"/>
            <w:vMerge w:val="restart"/>
          </w:tcPr>
          <w:p w14:paraId="6186E7F3" w14:textId="3C0DD735" w:rsidR="009035AC" w:rsidRDefault="009035AC" w:rsidP="004E722A">
            <w:pPr>
              <w:ind w:firstLine="0"/>
            </w:pPr>
            <w:r>
              <w:t>Обустройство и инфраструктура месторождений</w:t>
            </w:r>
          </w:p>
        </w:tc>
        <w:tc>
          <w:tcPr>
            <w:tcW w:w="2050" w:type="dxa"/>
          </w:tcPr>
          <w:p w14:paraId="0F7D4C44" w14:textId="53047053" w:rsidR="009035AC" w:rsidRDefault="009035AC" w:rsidP="004E722A">
            <w:pPr>
              <w:ind w:firstLine="0"/>
            </w:pPr>
            <w:r>
              <w:t>Капитальное строительство</w:t>
            </w:r>
          </w:p>
        </w:tc>
        <w:tc>
          <w:tcPr>
            <w:tcW w:w="4955" w:type="dxa"/>
          </w:tcPr>
          <w:p w14:paraId="54E39143" w14:textId="7BACC3F4" w:rsidR="009035AC" w:rsidRDefault="009035AC" w:rsidP="004E722A">
            <w:pPr>
              <w:ind w:firstLine="0"/>
            </w:pPr>
            <w:r>
              <w:t>Экспертиза проектов капитального строительства и разработка систем ценообразования объектов капитального строительства</w:t>
            </w:r>
          </w:p>
        </w:tc>
      </w:tr>
      <w:tr w:rsidR="009035AC" w14:paraId="733707BF" w14:textId="77777777" w:rsidTr="00914B5C">
        <w:tc>
          <w:tcPr>
            <w:tcW w:w="2340" w:type="dxa"/>
            <w:vMerge/>
          </w:tcPr>
          <w:p w14:paraId="0EDC7D9B" w14:textId="77777777" w:rsidR="009035AC" w:rsidRDefault="009035AC" w:rsidP="004E722A">
            <w:pPr>
              <w:ind w:firstLine="0"/>
            </w:pPr>
          </w:p>
        </w:tc>
        <w:tc>
          <w:tcPr>
            <w:tcW w:w="2050" w:type="dxa"/>
          </w:tcPr>
          <w:p w14:paraId="3BCB4FE4" w14:textId="7B18FF0D" w:rsidR="009035AC" w:rsidRDefault="009035AC" w:rsidP="004E722A">
            <w:pPr>
              <w:ind w:firstLine="0"/>
            </w:pPr>
            <w:r>
              <w:t>Концептуальный инжиниринг</w:t>
            </w:r>
          </w:p>
        </w:tc>
        <w:tc>
          <w:tcPr>
            <w:tcW w:w="4955" w:type="dxa"/>
          </w:tcPr>
          <w:p w14:paraId="01C4BA98" w14:textId="0FF485AD" w:rsidR="009035AC" w:rsidRDefault="009035AC" w:rsidP="004E722A">
            <w:pPr>
              <w:ind w:firstLine="0"/>
            </w:pPr>
            <w:r>
              <w:t xml:space="preserve">Концептуальное проектирование месторождений, в том числе их инфраструктуры. Также включает разработку технологических и логистических решений, </w:t>
            </w:r>
            <w:r w:rsidRPr="00097080">
              <w:t xml:space="preserve">технико-экономическую оценку </w:t>
            </w:r>
            <w:r>
              <w:t>с учетом особенностей скважины.</w:t>
            </w:r>
          </w:p>
        </w:tc>
      </w:tr>
      <w:tr w:rsidR="009035AC" w14:paraId="6CE12A23" w14:textId="77777777" w:rsidTr="00914B5C">
        <w:tc>
          <w:tcPr>
            <w:tcW w:w="2340" w:type="dxa"/>
            <w:vMerge/>
          </w:tcPr>
          <w:p w14:paraId="213122E0" w14:textId="77777777" w:rsidR="009035AC" w:rsidRDefault="009035AC" w:rsidP="004E722A">
            <w:pPr>
              <w:ind w:firstLine="0"/>
            </w:pPr>
          </w:p>
        </w:tc>
        <w:tc>
          <w:tcPr>
            <w:tcW w:w="2050" w:type="dxa"/>
          </w:tcPr>
          <w:p w14:paraId="7513B8EC" w14:textId="054537A8" w:rsidR="009035AC" w:rsidRDefault="009035AC" w:rsidP="004E722A">
            <w:pPr>
              <w:ind w:firstLine="0"/>
            </w:pPr>
            <w:r>
              <w:t xml:space="preserve">Стоимостной инжиниринг </w:t>
            </w:r>
          </w:p>
        </w:tc>
        <w:tc>
          <w:tcPr>
            <w:tcW w:w="4955" w:type="dxa"/>
          </w:tcPr>
          <w:p w14:paraId="10AA35DD" w14:textId="786CA7F1" w:rsidR="009035AC" w:rsidRDefault="009035AC" w:rsidP="004E722A">
            <w:pPr>
              <w:ind w:firstLine="0"/>
            </w:pPr>
            <w:r>
              <w:t>Управление инвестициями в инфраструктуру месторождений для минимизации затрат при сохранении заданного уровня эффективности.</w:t>
            </w:r>
          </w:p>
        </w:tc>
      </w:tr>
      <w:tr w:rsidR="009035AC" w14:paraId="051463CF" w14:textId="77777777" w:rsidTr="00914B5C">
        <w:tc>
          <w:tcPr>
            <w:tcW w:w="2340" w:type="dxa"/>
            <w:vMerge/>
          </w:tcPr>
          <w:p w14:paraId="151A6C2A" w14:textId="77777777" w:rsidR="009035AC" w:rsidRDefault="009035AC" w:rsidP="004E722A">
            <w:pPr>
              <w:ind w:firstLine="0"/>
            </w:pPr>
          </w:p>
        </w:tc>
        <w:tc>
          <w:tcPr>
            <w:tcW w:w="2050" w:type="dxa"/>
          </w:tcPr>
          <w:p w14:paraId="31B44D04" w14:textId="2C17653E" w:rsidR="009035AC" w:rsidRDefault="009035AC" w:rsidP="004E722A">
            <w:pPr>
              <w:ind w:firstLine="0"/>
            </w:pPr>
            <w:r>
              <w:t>Промысловая инфраструктура</w:t>
            </w:r>
          </w:p>
        </w:tc>
        <w:tc>
          <w:tcPr>
            <w:tcW w:w="4955" w:type="dxa"/>
          </w:tcPr>
          <w:p w14:paraId="6CFB7069" w14:textId="1738FFE9" w:rsidR="009035AC" w:rsidRDefault="009035AC" w:rsidP="004E722A">
            <w:pPr>
              <w:ind w:firstLine="0"/>
            </w:pPr>
            <w:r>
              <w:t>Проектирование инфраструктуры месторождений для ее дальнейшей эффективной эксплуатации и увеличения срока службы промыслового оборудования.</w:t>
            </w:r>
          </w:p>
        </w:tc>
      </w:tr>
      <w:tr w:rsidR="009035AC" w14:paraId="0DA646A1" w14:textId="77777777" w:rsidTr="00914B5C">
        <w:tc>
          <w:tcPr>
            <w:tcW w:w="2340" w:type="dxa"/>
            <w:vMerge w:val="restart"/>
          </w:tcPr>
          <w:p w14:paraId="1CE4FA7F" w14:textId="47BC6D44" w:rsidR="009035AC" w:rsidRDefault="009035AC" w:rsidP="004E722A">
            <w:pPr>
              <w:ind w:firstLine="0"/>
            </w:pPr>
            <w:r>
              <w:t>Геология и разработка месторождений</w:t>
            </w:r>
          </w:p>
        </w:tc>
        <w:tc>
          <w:tcPr>
            <w:tcW w:w="2050" w:type="dxa"/>
          </w:tcPr>
          <w:p w14:paraId="176AAB70" w14:textId="5C9D36BF" w:rsidR="009035AC" w:rsidRDefault="009035AC" w:rsidP="004E722A">
            <w:pPr>
              <w:ind w:firstLine="0"/>
            </w:pPr>
            <w:r>
              <w:t>Петрофизика</w:t>
            </w:r>
          </w:p>
        </w:tc>
        <w:tc>
          <w:tcPr>
            <w:tcW w:w="4955" w:type="dxa"/>
          </w:tcPr>
          <w:p w14:paraId="723F9E3C" w14:textId="1B4DAAE7" w:rsidR="009035AC" w:rsidRDefault="009035AC" w:rsidP="004E722A">
            <w:pPr>
              <w:ind w:firstLine="0"/>
            </w:pPr>
            <w:r>
              <w:t>П</w:t>
            </w:r>
            <w:r w:rsidRPr="009035AC">
              <w:t>олучение информации о наличии и распределении углеводородов в породе путем комплексного исследования горных пород, полученных при бурении скважины, а также геолого-физических характеристик пространства вокруг скважины.</w:t>
            </w:r>
          </w:p>
        </w:tc>
      </w:tr>
      <w:tr w:rsidR="009035AC" w14:paraId="146A7A42" w14:textId="77777777" w:rsidTr="00914B5C">
        <w:tc>
          <w:tcPr>
            <w:tcW w:w="2340" w:type="dxa"/>
            <w:vMerge/>
          </w:tcPr>
          <w:p w14:paraId="3EF05871" w14:textId="77777777" w:rsidR="009035AC" w:rsidRDefault="009035AC" w:rsidP="004E722A">
            <w:pPr>
              <w:ind w:firstLine="0"/>
            </w:pPr>
          </w:p>
        </w:tc>
        <w:tc>
          <w:tcPr>
            <w:tcW w:w="2050" w:type="dxa"/>
          </w:tcPr>
          <w:p w14:paraId="257DCB9B" w14:textId="6D97E568" w:rsidR="009035AC" w:rsidRDefault="00110EB3" w:rsidP="004E722A">
            <w:pPr>
              <w:ind w:firstLine="0"/>
            </w:pPr>
            <w:r>
              <w:t>Литология</w:t>
            </w:r>
          </w:p>
        </w:tc>
        <w:tc>
          <w:tcPr>
            <w:tcW w:w="4955" w:type="dxa"/>
          </w:tcPr>
          <w:p w14:paraId="65F8CA01" w14:textId="515B6A38" w:rsidR="009035AC" w:rsidRPr="00110EB3" w:rsidRDefault="00110EB3" w:rsidP="004E722A">
            <w:pPr>
              <w:ind w:firstLine="0"/>
            </w:pPr>
            <w:r>
              <w:t xml:space="preserve">Изучение осадочных пород и процессов их </w:t>
            </w:r>
            <w:r>
              <w:lastRenderedPageBreak/>
              <w:t>образования для создания концептуальных моделей пород и 3</w:t>
            </w:r>
            <w:r>
              <w:rPr>
                <w:lang w:val="en-US"/>
              </w:rPr>
              <w:t>D</w:t>
            </w:r>
            <w:r w:rsidRPr="00110EB3">
              <w:t>-</w:t>
            </w:r>
            <w:r>
              <w:t>проектирования будущего месторождения</w:t>
            </w:r>
          </w:p>
        </w:tc>
      </w:tr>
      <w:tr w:rsidR="009035AC" w14:paraId="28DF74AD" w14:textId="77777777" w:rsidTr="00914B5C">
        <w:tc>
          <w:tcPr>
            <w:tcW w:w="2340" w:type="dxa"/>
            <w:vMerge/>
          </w:tcPr>
          <w:p w14:paraId="53E0ED0C" w14:textId="77777777" w:rsidR="009035AC" w:rsidRDefault="009035AC" w:rsidP="004E722A">
            <w:pPr>
              <w:ind w:firstLine="0"/>
            </w:pPr>
          </w:p>
        </w:tc>
        <w:tc>
          <w:tcPr>
            <w:tcW w:w="2050" w:type="dxa"/>
          </w:tcPr>
          <w:p w14:paraId="76F2D29A" w14:textId="2F80F06A" w:rsidR="009035AC" w:rsidRDefault="00110EB3" w:rsidP="004E722A">
            <w:pPr>
              <w:ind w:firstLine="0"/>
            </w:pPr>
            <w:r>
              <w:t>Концептуальное геологическое моделировани</w:t>
            </w:r>
            <w:r w:rsidR="007C1615">
              <w:t>е</w:t>
            </w:r>
          </w:p>
        </w:tc>
        <w:tc>
          <w:tcPr>
            <w:tcW w:w="4955" w:type="dxa"/>
          </w:tcPr>
          <w:p w14:paraId="5C8657B4" w14:textId="255822D8" w:rsidR="009035AC" w:rsidRDefault="00110EB3" w:rsidP="004E722A">
            <w:pPr>
              <w:ind w:firstLine="0"/>
            </w:pPr>
            <w:r>
              <w:t xml:space="preserve">Создание концептуальных моделей, представляющих информацию о том, как развивался пласт для нахождения участков с улучшенными и ухудшенными свойствами, для дальнейших решений о месте бурения скважины и нахождения </w:t>
            </w:r>
            <w:r w:rsidR="00683E0F">
              <w:t xml:space="preserve">невыработанных запасов. </w:t>
            </w:r>
          </w:p>
        </w:tc>
      </w:tr>
      <w:tr w:rsidR="009035AC" w14:paraId="0AFF639A" w14:textId="77777777" w:rsidTr="00914B5C">
        <w:tc>
          <w:tcPr>
            <w:tcW w:w="2340" w:type="dxa"/>
            <w:vMerge/>
          </w:tcPr>
          <w:p w14:paraId="1F8BD3FC" w14:textId="77777777" w:rsidR="009035AC" w:rsidRDefault="009035AC" w:rsidP="004E722A">
            <w:pPr>
              <w:ind w:firstLine="0"/>
            </w:pPr>
          </w:p>
        </w:tc>
        <w:tc>
          <w:tcPr>
            <w:tcW w:w="2050" w:type="dxa"/>
          </w:tcPr>
          <w:p w14:paraId="52503ACB" w14:textId="5F644A74" w:rsidR="009035AC" w:rsidRDefault="00683E0F" w:rsidP="004E722A">
            <w:pPr>
              <w:ind w:firstLine="0"/>
            </w:pPr>
            <w:r>
              <w:t>Исследования скважин</w:t>
            </w:r>
          </w:p>
        </w:tc>
        <w:tc>
          <w:tcPr>
            <w:tcW w:w="4955" w:type="dxa"/>
          </w:tcPr>
          <w:p w14:paraId="6AEC6C30" w14:textId="2D98A606" w:rsidR="009035AC" w:rsidRDefault="00683E0F" w:rsidP="004E722A">
            <w:pPr>
              <w:ind w:firstLine="0"/>
            </w:pPr>
            <w:r>
              <w:t xml:space="preserve">Получение информации о развитии месторождения на всех стадиях его жизненного цикла: </w:t>
            </w:r>
            <w:r w:rsidRPr="00683E0F">
              <w:t>при оценке запасов, проектировании разработки, бурении и эксплуатации.</w:t>
            </w:r>
            <w:r>
              <w:t xml:space="preserve"> Необходимо для принятия оптимальных решений при освоении скважины.</w:t>
            </w:r>
          </w:p>
        </w:tc>
      </w:tr>
      <w:tr w:rsidR="009035AC" w14:paraId="51957959" w14:textId="77777777" w:rsidTr="00914B5C">
        <w:tc>
          <w:tcPr>
            <w:tcW w:w="2340" w:type="dxa"/>
            <w:vMerge/>
          </w:tcPr>
          <w:p w14:paraId="029CCFA9" w14:textId="77777777" w:rsidR="009035AC" w:rsidRDefault="009035AC" w:rsidP="004E722A">
            <w:pPr>
              <w:ind w:firstLine="0"/>
            </w:pPr>
          </w:p>
        </w:tc>
        <w:tc>
          <w:tcPr>
            <w:tcW w:w="2050" w:type="dxa"/>
          </w:tcPr>
          <w:p w14:paraId="54D72929" w14:textId="6BD8AFB2" w:rsidR="009035AC" w:rsidRDefault="00683E0F" w:rsidP="004E722A">
            <w:pPr>
              <w:ind w:firstLine="0"/>
            </w:pPr>
            <w:r>
              <w:t>Проектирование разработки</w:t>
            </w:r>
          </w:p>
        </w:tc>
        <w:tc>
          <w:tcPr>
            <w:tcW w:w="4955" w:type="dxa"/>
          </w:tcPr>
          <w:p w14:paraId="5D52EE86" w14:textId="4E78428A" w:rsidR="009035AC" w:rsidRDefault="00683E0F" w:rsidP="004E722A">
            <w:pPr>
              <w:ind w:firstLine="0"/>
            </w:pPr>
            <w:r>
              <w:t xml:space="preserve">Проектирование, создание и внедрение новых технологий разработки месторождений для повышения эффективности работы месторождения. </w:t>
            </w:r>
          </w:p>
        </w:tc>
      </w:tr>
      <w:tr w:rsidR="00683E0F" w14:paraId="5489A2BB" w14:textId="77777777" w:rsidTr="00914B5C">
        <w:tc>
          <w:tcPr>
            <w:tcW w:w="2340" w:type="dxa"/>
            <w:vMerge w:val="restart"/>
          </w:tcPr>
          <w:p w14:paraId="6E5D3008" w14:textId="360EA3BF" w:rsidR="00683E0F" w:rsidRDefault="00683E0F" w:rsidP="00683E0F">
            <w:pPr>
              <w:ind w:firstLine="0"/>
            </w:pPr>
            <w:r>
              <w:t>Техника и технологи</w:t>
            </w:r>
            <w:r w:rsidR="009305CD">
              <w:t>я</w:t>
            </w:r>
            <w:r>
              <w:t xml:space="preserve"> добычи нефти</w:t>
            </w:r>
          </w:p>
        </w:tc>
        <w:tc>
          <w:tcPr>
            <w:tcW w:w="2050" w:type="dxa"/>
          </w:tcPr>
          <w:p w14:paraId="0808A7E8" w14:textId="752D1DE2" w:rsidR="00683E0F" w:rsidRDefault="00683E0F" w:rsidP="00683E0F">
            <w:pPr>
              <w:ind w:firstLine="0"/>
            </w:pPr>
            <w:r>
              <w:t>Техника и технологи</w:t>
            </w:r>
            <w:r w:rsidR="009305CD">
              <w:t xml:space="preserve">я </w:t>
            </w:r>
            <w:r>
              <w:t>добычи нефти</w:t>
            </w:r>
          </w:p>
        </w:tc>
        <w:tc>
          <w:tcPr>
            <w:tcW w:w="4955" w:type="dxa"/>
          </w:tcPr>
          <w:p w14:paraId="4F1E32A4" w14:textId="4BC9906F" w:rsidR="00683E0F" w:rsidRDefault="009305CD" w:rsidP="00683E0F">
            <w:pPr>
              <w:ind w:firstLine="0"/>
            </w:pPr>
            <w:r>
              <w:t>И</w:t>
            </w:r>
            <w:r w:rsidRPr="009305CD">
              <w:t>спытания энергоэффективного и надежного насосного оборудования для добычи</w:t>
            </w:r>
            <w:r>
              <w:t xml:space="preserve"> и поиск оптимальных методов добычи нефти в сотрудничестве с добывающими обществами ПАО.</w:t>
            </w:r>
          </w:p>
        </w:tc>
      </w:tr>
      <w:tr w:rsidR="00683E0F" w14:paraId="1ACED6AA" w14:textId="77777777" w:rsidTr="00914B5C">
        <w:tc>
          <w:tcPr>
            <w:tcW w:w="2340" w:type="dxa"/>
            <w:vMerge/>
          </w:tcPr>
          <w:p w14:paraId="3B26C6FE" w14:textId="77777777" w:rsidR="00683E0F" w:rsidRDefault="00683E0F" w:rsidP="00683E0F">
            <w:pPr>
              <w:ind w:firstLine="0"/>
            </w:pPr>
          </w:p>
        </w:tc>
        <w:tc>
          <w:tcPr>
            <w:tcW w:w="2050" w:type="dxa"/>
          </w:tcPr>
          <w:p w14:paraId="59ACDD95" w14:textId="7E3124E9" w:rsidR="00683E0F" w:rsidRDefault="009305CD" w:rsidP="00683E0F">
            <w:pPr>
              <w:ind w:firstLine="0"/>
            </w:pPr>
            <w:r>
              <w:t>Нефтепромысловая химия</w:t>
            </w:r>
          </w:p>
        </w:tc>
        <w:tc>
          <w:tcPr>
            <w:tcW w:w="4955" w:type="dxa"/>
          </w:tcPr>
          <w:p w14:paraId="57BD78C4" w14:textId="47C468DA" w:rsidR="00683E0F" w:rsidRDefault="009305CD" w:rsidP="00683E0F">
            <w:pPr>
              <w:ind w:firstLine="0"/>
            </w:pPr>
            <w:r>
              <w:t xml:space="preserve">Подбор и сопровождение мероприятий с применением разнообразных </w:t>
            </w:r>
            <w:r w:rsidR="00BF58FA">
              <w:t>технологических жидкостей и реагентов для повышения эффективности работы скважин.</w:t>
            </w:r>
          </w:p>
        </w:tc>
      </w:tr>
      <w:tr w:rsidR="00683E0F" w14:paraId="59477E5A" w14:textId="77777777" w:rsidTr="00914B5C">
        <w:tc>
          <w:tcPr>
            <w:tcW w:w="2340" w:type="dxa"/>
            <w:vMerge/>
          </w:tcPr>
          <w:p w14:paraId="0C0DFAF9" w14:textId="77777777" w:rsidR="00683E0F" w:rsidRDefault="00683E0F" w:rsidP="00683E0F">
            <w:pPr>
              <w:ind w:firstLine="0"/>
            </w:pPr>
          </w:p>
        </w:tc>
        <w:tc>
          <w:tcPr>
            <w:tcW w:w="2050" w:type="dxa"/>
          </w:tcPr>
          <w:p w14:paraId="0F61D350" w14:textId="791591D1" w:rsidR="00683E0F" w:rsidRDefault="00BF58FA" w:rsidP="00683E0F">
            <w:pPr>
              <w:ind w:firstLine="0"/>
            </w:pPr>
            <w:r>
              <w:t xml:space="preserve">Гидравлический </w:t>
            </w:r>
            <w:r>
              <w:lastRenderedPageBreak/>
              <w:t>разрыв пласта</w:t>
            </w:r>
          </w:p>
        </w:tc>
        <w:tc>
          <w:tcPr>
            <w:tcW w:w="4955" w:type="dxa"/>
          </w:tcPr>
          <w:p w14:paraId="36F46806" w14:textId="1F4F931A" w:rsidR="00683E0F" w:rsidRDefault="00BF58FA" w:rsidP="00683E0F">
            <w:pPr>
              <w:ind w:firstLine="0"/>
            </w:pPr>
            <w:r>
              <w:lastRenderedPageBreak/>
              <w:t xml:space="preserve">Подбор параметров и моделирование </w:t>
            </w:r>
            <w:r>
              <w:lastRenderedPageBreak/>
              <w:t xml:space="preserve">процессов ГРП, технологии, </w:t>
            </w:r>
            <w:r w:rsidRPr="00BF58FA">
              <w:t>обеспечивающ</w:t>
            </w:r>
            <w:r>
              <w:t>ей</w:t>
            </w:r>
            <w:r w:rsidRPr="00BF58FA">
              <w:t xml:space="preserve"> оптимальную эффективность за счет подбора параметров для каждой скважины.</w:t>
            </w:r>
          </w:p>
        </w:tc>
      </w:tr>
      <w:tr w:rsidR="00683E0F" w14:paraId="6F87D72D" w14:textId="77777777" w:rsidTr="00914B5C">
        <w:tc>
          <w:tcPr>
            <w:tcW w:w="2340" w:type="dxa"/>
            <w:vMerge/>
          </w:tcPr>
          <w:p w14:paraId="26C72A2C" w14:textId="77777777" w:rsidR="00683E0F" w:rsidRDefault="00683E0F" w:rsidP="00683E0F">
            <w:pPr>
              <w:ind w:firstLine="0"/>
            </w:pPr>
          </w:p>
        </w:tc>
        <w:tc>
          <w:tcPr>
            <w:tcW w:w="2050" w:type="dxa"/>
          </w:tcPr>
          <w:p w14:paraId="41A9ADE7" w14:textId="10E71789" w:rsidR="00683E0F" w:rsidRDefault="00BF58FA" w:rsidP="00683E0F">
            <w:pPr>
              <w:ind w:firstLine="0"/>
            </w:pPr>
            <w:r>
              <w:t>Сопровождение газового бизнеса</w:t>
            </w:r>
          </w:p>
        </w:tc>
        <w:tc>
          <w:tcPr>
            <w:tcW w:w="4955" w:type="dxa"/>
          </w:tcPr>
          <w:p w14:paraId="2581618B" w14:textId="16810816" w:rsidR="00683E0F" w:rsidRDefault="00BF58FA" w:rsidP="00683E0F">
            <w:pPr>
              <w:ind w:firstLine="0"/>
            </w:pPr>
            <w:r>
              <w:t xml:space="preserve">Технологическая поддержка </w:t>
            </w:r>
            <w:r w:rsidR="00D32A04">
              <w:t>разработки новых объектов с учетом газовой экономической составляющей для монетизации комплексной добычи углеводородов.</w:t>
            </w:r>
          </w:p>
        </w:tc>
      </w:tr>
      <w:tr w:rsidR="00A1698E" w14:paraId="7AFF2589" w14:textId="77777777" w:rsidTr="00914B5C">
        <w:tc>
          <w:tcPr>
            <w:tcW w:w="2340" w:type="dxa"/>
            <w:vMerge w:val="restart"/>
          </w:tcPr>
          <w:p w14:paraId="4956D6B4" w14:textId="3C80EEFF" w:rsidR="00A1698E" w:rsidRDefault="00A1698E" w:rsidP="00683E0F">
            <w:pPr>
              <w:ind w:firstLine="0"/>
            </w:pPr>
            <w:r>
              <w:t>Бурение и внутрискважинные работы</w:t>
            </w:r>
          </w:p>
        </w:tc>
        <w:tc>
          <w:tcPr>
            <w:tcW w:w="2050" w:type="dxa"/>
          </w:tcPr>
          <w:p w14:paraId="23778CE3" w14:textId="704CB1F7" w:rsidR="00A1698E" w:rsidRDefault="00A1698E" w:rsidP="00683E0F">
            <w:pPr>
              <w:ind w:firstLine="0"/>
            </w:pPr>
            <w:r>
              <w:t>Центр управления бурением</w:t>
            </w:r>
          </w:p>
        </w:tc>
        <w:tc>
          <w:tcPr>
            <w:tcW w:w="4955" w:type="dxa"/>
          </w:tcPr>
          <w:p w14:paraId="3C649D9B" w14:textId="77D54C81" w:rsidR="00A1698E" w:rsidRDefault="00A1698E" w:rsidP="00683E0F">
            <w:pPr>
              <w:ind w:firstLine="0"/>
            </w:pPr>
            <w:r w:rsidRPr="008A1C5E">
              <w:t>Центр управления бурением «ГеоНавигатор» (ЦУБ)</w:t>
            </w:r>
            <w:r>
              <w:t xml:space="preserve"> внутри НТЦ разрабатывает новые подходы, технологии и инструменты </w:t>
            </w:r>
            <w:r w:rsidRPr="008A1C5E">
              <w:t>для</w:t>
            </w:r>
            <w:r>
              <w:t xml:space="preserve"> повышения</w:t>
            </w:r>
            <w:r w:rsidRPr="008A1C5E">
              <w:t xml:space="preserve"> качеств</w:t>
            </w:r>
            <w:r>
              <w:t>а</w:t>
            </w:r>
            <w:r w:rsidRPr="008A1C5E">
              <w:t xml:space="preserve"> </w:t>
            </w:r>
            <w:r>
              <w:t>комплексной</w:t>
            </w:r>
            <w:r w:rsidRPr="008A1C5E">
              <w:t xml:space="preserve"> геолого-технологической поддержки бурения высокотехнологичных скважин в режиме </w:t>
            </w:r>
            <w:r>
              <w:t>реального времени</w:t>
            </w:r>
            <w:r w:rsidRPr="008A1C5E">
              <w:t>.</w:t>
            </w:r>
          </w:p>
        </w:tc>
      </w:tr>
      <w:tr w:rsidR="00A1698E" w14:paraId="3A0071FB" w14:textId="77777777" w:rsidTr="00914B5C">
        <w:tc>
          <w:tcPr>
            <w:tcW w:w="2340" w:type="dxa"/>
            <w:vMerge/>
          </w:tcPr>
          <w:p w14:paraId="294FFDFE" w14:textId="77777777" w:rsidR="00A1698E" w:rsidRDefault="00A1698E" w:rsidP="00683E0F">
            <w:pPr>
              <w:ind w:firstLine="0"/>
            </w:pPr>
          </w:p>
        </w:tc>
        <w:tc>
          <w:tcPr>
            <w:tcW w:w="2050" w:type="dxa"/>
          </w:tcPr>
          <w:p w14:paraId="7CCFD19C" w14:textId="672BE7C2" w:rsidR="00A1698E" w:rsidRDefault="00A1698E" w:rsidP="00683E0F">
            <w:pPr>
              <w:ind w:firstLine="0"/>
            </w:pPr>
            <w:r>
              <w:t>Технологическая поддержка бурения</w:t>
            </w:r>
          </w:p>
        </w:tc>
        <w:tc>
          <w:tcPr>
            <w:tcW w:w="4955" w:type="dxa"/>
          </w:tcPr>
          <w:p w14:paraId="4BA953CB" w14:textId="7A6A5A3E" w:rsidR="00A1698E" w:rsidRDefault="00A1698E" w:rsidP="00683E0F">
            <w:pPr>
              <w:ind w:firstLine="0"/>
            </w:pPr>
            <w:r>
              <w:t xml:space="preserve">НТЦ является технологическим центром </w:t>
            </w:r>
            <w:r w:rsidRPr="00A1698E">
              <w:t>при проведении операций в процессе бурения, освоения и ремонта скважин на месторождениях компании.</w:t>
            </w:r>
            <w:r>
              <w:t xml:space="preserve"> Выполняет технологическую поддержку </w:t>
            </w:r>
            <w:r w:rsidRPr="00A1698E">
              <w:t>бурения и внутрискважинных работ</w:t>
            </w:r>
            <w:r>
              <w:t xml:space="preserve"> и супервайзинг работ.</w:t>
            </w:r>
          </w:p>
        </w:tc>
      </w:tr>
      <w:tr w:rsidR="00683E0F" w14:paraId="05116EB1" w14:textId="77777777" w:rsidTr="00914B5C">
        <w:tc>
          <w:tcPr>
            <w:tcW w:w="2340" w:type="dxa"/>
          </w:tcPr>
          <w:p w14:paraId="4327CA2F" w14:textId="0073D6F7" w:rsidR="00683E0F" w:rsidRDefault="0077559F" w:rsidP="00683E0F">
            <w:pPr>
              <w:ind w:firstLine="0"/>
            </w:pPr>
            <w:r>
              <w:t>Геомеханика</w:t>
            </w:r>
          </w:p>
        </w:tc>
        <w:tc>
          <w:tcPr>
            <w:tcW w:w="2050" w:type="dxa"/>
          </w:tcPr>
          <w:p w14:paraId="688437C7" w14:textId="56CD31ED" w:rsidR="00683E0F" w:rsidRDefault="0077559F" w:rsidP="00683E0F">
            <w:pPr>
              <w:ind w:firstLine="0"/>
            </w:pPr>
            <w:r>
              <w:t>Геомеханика</w:t>
            </w:r>
          </w:p>
        </w:tc>
        <w:tc>
          <w:tcPr>
            <w:tcW w:w="4955" w:type="dxa"/>
          </w:tcPr>
          <w:p w14:paraId="335CAACE" w14:textId="600A3BBB" w:rsidR="00683E0F" w:rsidRDefault="0077559F" w:rsidP="00683E0F">
            <w:pPr>
              <w:ind w:firstLine="0"/>
            </w:pPr>
            <w:r>
              <w:t xml:space="preserve">Осуществление геомеханического моделирования, кросс-функционального подхода для </w:t>
            </w:r>
            <w:r w:rsidRPr="0077559F">
              <w:t>прогнозиров</w:t>
            </w:r>
            <w:r>
              <w:t>ания</w:t>
            </w:r>
            <w:r w:rsidRPr="0077559F">
              <w:t xml:space="preserve"> </w:t>
            </w:r>
            <w:r w:rsidR="00C14C53" w:rsidRPr="0077559F">
              <w:t>реакции</w:t>
            </w:r>
            <w:r w:rsidRPr="0077559F">
              <w:t xml:space="preserve"> пласта на внешнее механическое воздействие</w:t>
            </w:r>
          </w:p>
        </w:tc>
      </w:tr>
    </w:tbl>
    <w:p w14:paraId="7DF082BB" w14:textId="0B59AB3F" w:rsidR="00E35319" w:rsidRDefault="00505F89" w:rsidP="004E722A">
      <w:r>
        <w:t>Для осуществления всех перечисленных выше видов деятельности в НТЦ существует блок научного инжиниринга</w:t>
      </w:r>
      <w:r w:rsidR="005F1521">
        <w:t xml:space="preserve">. </w:t>
      </w:r>
    </w:p>
    <w:p w14:paraId="0A0B45FE" w14:textId="2783E1FD" w:rsidR="005F1521" w:rsidRDefault="005F1521" w:rsidP="004E722A">
      <w:r>
        <w:t>Научный инжиниринг – это</w:t>
      </w:r>
      <w:r w:rsidRPr="005F1521">
        <w:t xml:space="preserve"> дисциплина, систематизирующая достижения </w:t>
      </w:r>
      <w:r w:rsidRPr="005F1521">
        <w:lastRenderedPageBreak/>
        <w:t>фундаментальных наук для оптимизации производственных процессов</w:t>
      </w:r>
      <w:r>
        <w:rPr>
          <w:rStyle w:val="aff3"/>
        </w:rPr>
        <w:footnoteReference w:id="29"/>
      </w:r>
      <w:r w:rsidRPr="005F1521">
        <w:t>.</w:t>
      </w:r>
    </w:p>
    <w:p w14:paraId="72083FF7" w14:textId="060C8E0E" w:rsidR="004E722A" w:rsidRDefault="005F1521" w:rsidP="000811C9">
      <w:r>
        <w:t xml:space="preserve">В научно-техническом центре Газпромнефти развитие данного направление реализуется, начиная с 2012 года. Для этого компания активно сотрудничает с научно-исследовательскими центрами и ВУЗами. Компания имеет инновационное окружение, куда входят ведущие российские и зарубежные ВУЗы, исследовательские институты, академически центры и компании-партнеры, производящие высокотехнологичное оборудование для нефтегазовой отрасли. </w:t>
      </w:r>
      <w:r w:rsidR="00DC2B19">
        <w:t>Для объединения исследовательского потенциала компании с партнерами из инновационного окружения в НТЦ и был сформирован блок научного инжиниринга. Данное подразделение отвечает за ведение совместных исследовательских проектов и проектов по разработке и внедрению новых технологий для решения конкретных бизнес-запросов компании</w:t>
      </w:r>
      <w:r w:rsidR="005D36F2">
        <w:rPr>
          <w:rStyle w:val="aff3"/>
        </w:rPr>
        <w:footnoteReference w:id="30"/>
      </w:r>
      <w:r w:rsidR="00DC2B19">
        <w:t xml:space="preserve">. </w:t>
      </w:r>
    </w:p>
    <w:p w14:paraId="50CB852A" w14:textId="66377D4F" w:rsidR="00B920FA" w:rsidRDefault="00DC2B19" w:rsidP="000811C9">
      <w:r>
        <w:t xml:space="preserve">Примером проекта, реализованного с использованием научного инжиниринга, может служить разработка инновационных материалов на стыке </w:t>
      </w:r>
      <w:r w:rsidR="00B920FA">
        <w:t>физики, химии и цифровых технологий. Совместно со «Сколтехом» и Институтом высоких давлений РАН в компании был разработан первый сверхтвердый образец, сравнимый по твердости с алмазом, но гораздо более дешевый в производстве</w:t>
      </w:r>
      <w:r w:rsidR="005D36F2">
        <w:rPr>
          <w:rStyle w:val="aff3"/>
        </w:rPr>
        <w:footnoteReference w:id="31"/>
      </w:r>
      <w:r w:rsidR="00B920FA">
        <w:t>.</w:t>
      </w:r>
    </w:p>
    <w:p w14:paraId="1B80A5FE" w14:textId="020EA52F" w:rsidR="00DC2B19" w:rsidRDefault="00B920FA" w:rsidP="000811C9">
      <w:r>
        <w:t>Помимо этого, в сотрудничестве</w:t>
      </w:r>
      <w:r w:rsidRPr="00B920FA">
        <w:t xml:space="preserve"> с ИЦ МФТИ, Сколтехом, СПбПУ и Институтом гидродинамики СО РАН </w:t>
      </w:r>
      <w:r>
        <w:t>был создан</w:t>
      </w:r>
      <w:r w:rsidRPr="00B920FA">
        <w:t xml:space="preserve"> уникальный отечественный гидродинамический симулятор «КиберГРП», который уже </w:t>
      </w:r>
      <w:r>
        <w:t>внедрен на месторождениях компании</w:t>
      </w:r>
      <w:r w:rsidR="00AB23F4">
        <w:rPr>
          <w:rStyle w:val="aff3"/>
        </w:rPr>
        <w:footnoteReference w:id="32"/>
      </w:r>
      <w:r>
        <w:t xml:space="preserve">. </w:t>
      </w:r>
    </w:p>
    <w:p w14:paraId="5C9DDE60" w14:textId="77777777" w:rsidR="008D042C" w:rsidRDefault="008D042C" w:rsidP="000811C9">
      <w:r>
        <w:t xml:space="preserve">Описанные выше примеры разработанных технологий, а также аналогичные проекты позволяют компании решать несколько важных задач, которые исходят из ее стратегии развития. </w:t>
      </w:r>
    </w:p>
    <w:p w14:paraId="6046A481" w14:textId="6FD1232A" w:rsidR="008D042C" w:rsidRDefault="008D042C" w:rsidP="000811C9">
      <w:r>
        <w:t>Во-первых, это значительные эффекты в цифровизации производства. Например, в НТЦ был реализован проект с использованием машинного обучения для распознавания физических объектов,</w:t>
      </w:r>
      <w:r w:rsidRPr="008D042C">
        <w:t xml:space="preserve"> в том числе геологических объектов на сейсмических картах, таких, </w:t>
      </w:r>
      <w:r w:rsidRPr="008D042C">
        <w:lastRenderedPageBreak/>
        <w:t>как русла</w:t>
      </w:r>
      <w:r>
        <w:t xml:space="preserve"> или устья</w:t>
      </w:r>
      <w:r w:rsidRPr="008D042C">
        <w:t xml:space="preserve"> рек</w:t>
      </w:r>
      <w:r w:rsidR="00AB23F4">
        <w:rPr>
          <w:rStyle w:val="aff3"/>
        </w:rPr>
        <w:footnoteReference w:id="33"/>
      </w:r>
      <w:r w:rsidRPr="008D042C">
        <w:t>.</w:t>
      </w:r>
    </w:p>
    <w:p w14:paraId="08CF9917" w14:textId="16275491" w:rsidR="008D042C" w:rsidRDefault="008D042C" w:rsidP="000811C9">
      <w:r>
        <w:t>Во-вторых, научный инжиниринг помогает с задачами стратегического управления компанией</w:t>
      </w:r>
      <w:r w:rsidR="00F364E7">
        <w:t>, для чего в НТЦ развивается направление портфельного анализа</w:t>
      </w:r>
      <w:r>
        <w:t xml:space="preserve">. </w:t>
      </w:r>
      <w:r w:rsidR="00F364E7">
        <w:t>Это решения, которые позволяют моделировать сценарии и возможные варианты развития активов, помогая организовывать долгосрочное и среднесрочное планирование.</w:t>
      </w:r>
    </w:p>
    <w:p w14:paraId="7DE40854" w14:textId="706C8ADE" w:rsidR="00F364E7" w:rsidRDefault="00F364E7" w:rsidP="000811C9">
      <w:r>
        <w:t xml:space="preserve">В-третьих, подобные проекты значительно повышают операционную эффективность производства. Компания смогла получить дополнительную нефть, найденную после </w:t>
      </w:r>
      <w:r w:rsidRPr="00F364E7">
        <w:t>цифровой обработки геологических данных на Вынгапуровском месторождении (ЯНАО).</w:t>
      </w:r>
      <w:r>
        <w:t xml:space="preserve"> Новые пласты углеводородов были обнаружены </w:t>
      </w:r>
      <w:r w:rsidR="00DF7462">
        <w:t xml:space="preserve">самообучающейся программой, разработанной специалистами компании совместно с </w:t>
      </w:r>
      <w:r w:rsidR="00DF7462">
        <w:rPr>
          <w:lang w:val="en-US"/>
        </w:rPr>
        <w:t>IBM</w:t>
      </w:r>
      <w:r w:rsidR="00AB23F4">
        <w:rPr>
          <w:rStyle w:val="aff3"/>
        </w:rPr>
        <w:footnoteReference w:id="34"/>
      </w:r>
      <w:r w:rsidR="00DF7462" w:rsidRPr="00DF7462">
        <w:t xml:space="preserve">. </w:t>
      </w:r>
    </w:p>
    <w:p w14:paraId="6F46278E" w14:textId="1D6D246F" w:rsidR="00DF7462" w:rsidRPr="00DF7462" w:rsidRDefault="00DE1229" w:rsidP="000811C9">
      <w:r>
        <w:t xml:space="preserve"> </w:t>
      </w:r>
      <w:r w:rsidR="00AF406F">
        <w:t xml:space="preserve">Так, в компании возник запрос на то, чтобы более эффективно использовать накопленную информацию о технологиях, реализованных совместно с партнерами, технологических предложениях партнеров и экспертах, которые принимали участие в этих проектах. Также данная информация представляет высокую ценность для анализа и планирования дальнейших  инвестиций в подобные проекты. </w:t>
      </w:r>
    </w:p>
    <w:p w14:paraId="5F79E597" w14:textId="5AA4DCE5" w:rsidR="00510AAD" w:rsidRDefault="008E016C" w:rsidP="00976543">
      <w:pPr>
        <w:pStyle w:val="10"/>
      </w:pPr>
      <w:bookmarkStart w:id="54" w:name="_Toc105012667"/>
      <w:r>
        <w:lastRenderedPageBreak/>
        <w:t xml:space="preserve">Глава 3. </w:t>
      </w:r>
      <w:r w:rsidR="00774E8B">
        <w:t xml:space="preserve">Создание </w:t>
      </w:r>
      <w:r w:rsidR="0071796F">
        <w:t>базы</w:t>
      </w:r>
      <w:r w:rsidR="00774E8B">
        <w:t xml:space="preserve"> экспертов из</w:t>
      </w:r>
      <w:r w:rsidR="0071796F">
        <w:t xml:space="preserve"> патнерских</w:t>
      </w:r>
      <w:r w:rsidR="00774E8B">
        <w:t xml:space="preserve"> вузов</w:t>
      </w:r>
      <w:bookmarkEnd w:id="54"/>
    </w:p>
    <w:p w14:paraId="4BD88DF0" w14:textId="14C33A59" w:rsidR="00774E8B" w:rsidRDefault="00774E8B" w:rsidP="00774E8B">
      <w:pPr>
        <w:pStyle w:val="2"/>
      </w:pPr>
      <w:bookmarkStart w:id="55" w:name="_Toc105012668"/>
      <w:r>
        <w:t>3.1 Обзор системы распространения знаний компании</w:t>
      </w:r>
      <w:bookmarkEnd w:id="55"/>
    </w:p>
    <w:p w14:paraId="20A2318A" w14:textId="52EE3BD1" w:rsidR="00774E8B" w:rsidRDefault="00774E8B" w:rsidP="00774E8B">
      <w:r>
        <w:t xml:space="preserve">Одна из ключевых функций научно-технического центра Газпромнефти, помимо непосредственной разработки и реализации технологических проектов, это накопление </w:t>
      </w:r>
      <w:r w:rsidR="00363A55">
        <w:t xml:space="preserve">и распространение среди сотрудников компании </w:t>
      </w:r>
      <w:r>
        <w:t xml:space="preserve">информации и знаний </w:t>
      </w:r>
      <w:r w:rsidR="00363A55">
        <w:t xml:space="preserve">о современных технологиях, интересных практиках работы, полезного опыта из внешней среды и внутреннего опыта о выполненных работах. </w:t>
      </w:r>
    </w:p>
    <w:p w14:paraId="1879A2A3" w14:textId="17740891" w:rsidR="00363A55" w:rsidRDefault="00363A55" w:rsidP="00774E8B">
      <w:r>
        <w:t xml:space="preserve">Для выполнения данной функции в компании существует внутренний портал – Система распространения знаний (СРЗ).  </w:t>
      </w:r>
    </w:p>
    <w:p w14:paraId="59795660" w14:textId="05600F73" w:rsidR="00363A55" w:rsidRPr="005D3017" w:rsidRDefault="00363A55" w:rsidP="00774E8B">
      <w:r>
        <w:t xml:space="preserve">СРЗ – это </w:t>
      </w:r>
      <w:r w:rsidR="00A663C1">
        <w:t xml:space="preserve">комплекс методических и технологических инструментов, помогающих выстраивать и управлять процессами управления знаниями </w:t>
      </w:r>
      <w:r w:rsidR="00A663C1" w:rsidRPr="00A663C1">
        <w:t xml:space="preserve">в области разведки и добычи нефти внутри </w:t>
      </w:r>
      <w:r w:rsidR="00A663C1">
        <w:t>ПАО</w:t>
      </w:r>
      <w:r w:rsidR="00A663C1" w:rsidRPr="00A663C1">
        <w:t xml:space="preserve"> «Газпром нефть» для решения технологических, производственных и организационных задач.</w:t>
      </w:r>
      <w:r w:rsidR="00A663C1">
        <w:t xml:space="preserve"> Данная система предназначена </w:t>
      </w:r>
      <w:r w:rsidR="005F0A54">
        <w:t xml:space="preserve">сбора, формализации, хранения и распространения знаний с целью извлечения максимальной пользы от применяемых в компании практик и технологий, повторного использования опыта специалистов. </w:t>
      </w:r>
    </w:p>
    <w:p w14:paraId="513D542A" w14:textId="025C5A19" w:rsidR="005F0A54" w:rsidRDefault="005F0A54" w:rsidP="00774E8B">
      <w:r>
        <w:t xml:space="preserve">СРЗ функционирует в виде корпоративного портала, который состоит из множества модулей и сервисов, предоставляющих сотрудникам различную информацию по всем этапам жизненного цикла месторождений – от этапов геологоразведки до реализации продуктов. В СРЗ </w:t>
      </w:r>
      <w:r w:rsidR="00CC1AAF">
        <w:t xml:space="preserve">в формализованном и систематизированном виде представлена информация о различных практиках, применяемых в разведке и добыче нефти. </w:t>
      </w:r>
      <w:r>
        <w:t xml:space="preserve">  </w:t>
      </w:r>
    </w:p>
    <w:p w14:paraId="2BF912E0" w14:textId="52BF6508" w:rsidR="008F5B1F" w:rsidRDefault="008F5B1F" w:rsidP="00774E8B">
      <w:r w:rsidRPr="008F5B1F">
        <w:t>Система позволяет пользовател</w:t>
      </w:r>
      <w:r>
        <w:t>ем, то есть сотрудникам Газпромнефти, которые сталкиваются с необходимостью использовать какую-либо новую для себя практику,</w:t>
      </w:r>
      <w:r w:rsidRPr="008F5B1F">
        <w:t xml:space="preserve"> проводить сравнительный анализ и подбор оптимальных технических решений в соответствии с необходимыми </w:t>
      </w:r>
      <w:r>
        <w:t>требованиями и критериями</w:t>
      </w:r>
      <w:r w:rsidRPr="008F5B1F">
        <w:t xml:space="preserve">, а также </w:t>
      </w:r>
      <w:r>
        <w:t>принимать во внимание</w:t>
      </w:r>
      <w:r w:rsidRPr="008F5B1F">
        <w:t xml:space="preserve"> ранее извлечённые уроки при планировании </w:t>
      </w:r>
      <w:r>
        <w:t>проектов</w:t>
      </w:r>
      <w:r w:rsidRPr="008F5B1F">
        <w:t xml:space="preserve">. В </w:t>
      </w:r>
      <w:r>
        <w:t>системе</w:t>
      </w:r>
      <w:r w:rsidRPr="008F5B1F">
        <w:t xml:space="preserve"> также хран</w:t>
      </w:r>
      <w:r>
        <w:t>и</w:t>
      </w:r>
      <w:r w:rsidRPr="008F5B1F">
        <w:t xml:space="preserve">тся </w:t>
      </w:r>
      <w:r>
        <w:t>информация</w:t>
      </w:r>
      <w:r w:rsidRPr="008F5B1F">
        <w:t xml:space="preserve"> обо всех проведенных внутри компании испытаниях новых технологий и оборудования, что </w:t>
      </w:r>
      <w:r>
        <w:t xml:space="preserve">позволяет с меньшими затратами и наиболее эффективно внедрять их на любом месторождении, где данные технологии могут повысить отдачу добычи нефти. </w:t>
      </w:r>
    </w:p>
    <w:p w14:paraId="1393CED5" w14:textId="49BE93D0" w:rsidR="008F5B1F" w:rsidRDefault="008F5B1F" w:rsidP="00774E8B">
      <w:r>
        <w:t xml:space="preserve">Наибольшую часть работы по развитию Системы распространения знаний проводят именно эксперты научно-технического центра. </w:t>
      </w:r>
      <w:r w:rsidR="00863C44">
        <w:t xml:space="preserve">Они отвечают на вопросы пользователей на специализированном разделе портала «Вопрос эксперту», а также занимаются развитием СРЗ в целом, например, </w:t>
      </w:r>
      <w:r w:rsidR="00863C44" w:rsidRPr="00863C44">
        <w:t xml:space="preserve">формируют базу знаний по различным областям работ Блока </w:t>
      </w:r>
      <w:r w:rsidR="00863C44" w:rsidRPr="00863C44">
        <w:lastRenderedPageBreak/>
        <w:t>разведки и добычи, к которой имеют доступ все сотрудники «Газпром нефти».</w:t>
      </w:r>
    </w:p>
    <w:p w14:paraId="2F395E64" w14:textId="429C48C7" w:rsidR="00DB7841" w:rsidRDefault="00091B37" w:rsidP="00774E8B">
      <w:r>
        <w:t>База экспертов также должна стать одной из частей СРЗ, а точнее, одним из ее модулей, где будет храниться информация о проектных командах и экспертах, реализующих в жизнь технологии, которым посвящена СРЗ.</w:t>
      </w:r>
    </w:p>
    <w:p w14:paraId="56570BC5" w14:textId="0DDB90D5" w:rsidR="00CD06E9" w:rsidRDefault="00CD06E9" w:rsidP="00CD06E9">
      <w:pPr>
        <w:pStyle w:val="2"/>
      </w:pPr>
      <w:bookmarkStart w:id="56" w:name="_Toc105012669"/>
      <w:r>
        <w:t xml:space="preserve">3.2 </w:t>
      </w:r>
      <w:r w:rsidR="003B5F91">
        <w:t>Реализация базы данных</w:t>
      </w:r>
      <w:bookmarkEnd w:id="56"/>
    </w:p>
    <w:p w14:paraId="3B4FFFA4" w14:textId="5BD4697C" w:rsidR="003B5F91" w:rsidRPr="003B5F91" w:rsidRDefault="003B5F91" w:rsidP="003B5F91">
      <w:pPr>
        <w:pStyle w:val="3"/>
      </w:pPr>
      <w:bookmarkStart w:id="57" w:name="_Toc105012670"/>
      <w:r>
        <w:t>3.2.1. Сбор требований</w:t>
      </w:r>
      <w:r w:rsidR="007053E4">
        <w:t xml:space="preserve"> и формализация бизнес-запроса</w:t>
      </w:r>
      <w:bookmarkEnd w:id="57"/>
    </w:p>
    <w:p w14:paraId="2529AB2F" w14:textId="7EC80E65" w:rsidR="00531A2E" w:rsidRDefault="00531A2E" w:rsidP="00531A2E">
      <w:r>
        <w:t>Чтобы создать базу данных, отвечающую реальному бизнес-запросу, было необходимо собрать требования к новому модулю СРЗ. Для этого был выбран метод глубинного интервью, которое проводилось с сотрудниками блока научного инжиниринга НТЦ</w:t>
      </w:r>
      <w:r w:rsidR="00C26068">
        <w:t xml:space="preserve"> и сотрудников департамента по работе с ВУЗами</w:t>
      </w:r>
      <w:r>
        <w:t xml:space="preserve">. </w:t>
      </w:r>
    </w:p>
    <w:p w14:paraId="5BDD3A3E" w14:textId="52D3768B" w:rsidR="00085091" w:rsidRDefault="00085091" w:rsidP="00531A2E">
      <w:r>
        <w:t>Первым и ключевым вопросом стало обсуждение того, какая информация требуется сотрудникам блока научного инжиниринга об экспертах и тех проектах, в которых они принимают участие</w:t>
      </w:r>
      <w:r w:rsidR="00EA7FC5">
        <w:t>, исходя из тех запросов и задач, с которыми сотрудники будут обращаться к базе данных</w:t>
      </w:r>
      <w:r>
        <w:t xml:space="preserve">. </w:t>
      </w:r>
      <w:r w:rsidR="0005322F">
        <w:t>По результатам интервью были выделены минимально необходимы аспекты</w:t>
      </w:r>
      <w:r w:rsidR="007D3B08">
        <w:t>, которые должна содержать база экспертов</w:t>
      </w:r>
      <w:r w:rsidR="0005322F">
        <w:t xml:space="preserve">, которые представлены в таблице </w:t>
      </w:r>
      <w:r w:rsidR="00F07F02">
        <w:t>4</w:t>
      </w:r>
      <w:r w:rsidR="0005322F">
        <w:t xml:space="preserve"> ниже. </w:t>
      </w:r>
    </w:p>
    <w:p w14:paraId="7CF66040" w14:textId="15778C90" w:rsidR="00F07F02" w:rsidRDefault="00F07F02" w:rsidP="00F07F02">
      <w:pPr>
        <w:pStyle w:val="a"/>
      </w:pPr>
      <w:r>
        <w:t>Требования к содержанию базы данных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263"/>
        <w:gridCol w:w="2977"/>
        <w:gridCol w:w="4105"/>
      </w:tblGrid>
      <w:tr w:rsidR="0005322F" w14:paraId="5522D443" w14:textId="77777777" w:rsidTr="007D3B08">
        <w:tc>
          <w:tcPr>
            <w:tcW w:w="2263" w:type="dxa"/>
          </w:tcPr>
          <w:p w14:paraId="6FE5B676" w14:textId="28038638" w:rsidR="0005322F" w:rsidRPr="00F07F02" w:rsidRDefault="0005322F" w:rsidP="00F07F02">
            <w:pPr>
              <w:ind w:firstLine="0"/>
              <w:jc w:val="center"/>
              <w:rPr>
                <w:b/>
                <w:bCs/>
              </w:rPr>
            </w:pPr>
            <w:r w:rsidRPr="00F07F02">
              <w:rPr>
                <w:b/>
                <w:bCs/>
              </w:rPr>
              <w:t>Таблица</w:t>
            </w:r>
          </w:p>
        </w:tc>
        <w:tc>
          <w:tcPr>
            <w:tcW w:w="2977" w:type="dxa"/>
          </w:tcPr>
          <w:p w14:paraId="5A95B6F7" w14:textId="44A42FE5" w:rsidR="0005322F" w:rsidRPr="00F07F02" w:rsidRDefault="0005322F" w:rsidP="00F07F02">
            <w:pPr>
              <w:ind w:firstLine="0"/>
              <w:jc w:val="center"/>
              <w:rPr>
                <w:b/>
                <w:bCs/>
              </w:rPr>
            </w:pPr>
            <w:r w:rsidRPr="00F07F02">
              <w:rPr>
                <w:b/>
                <w:bCs/>
              </w:rPr>
              <w:t>Требуемая информация</w:t>
            </w:r>
          </w:p>
        </w:tc>
        <w:tc>
          <w:tcPr>
            <w:tcW w:w="4105" w:type="dxa"/>
          </w:tcPr>
          <w:p w14:paraId="3C99035D" w14:textId="4F20C525" w:rsidR="0005322F" w:rsidRPr="00F07F02" w:rsidRDefault="0005322F" w:rsidP="00F07F02">
            <w:pPr>
              <w:ind w:firstLine="0"/>
              <w:jc w:val="center"/>
              <w:rPr>
                <w:b/>
                <w:bCs/>
              </w:rPr>
            </w:pPr>
            <w:r w:rsidRPr="00F07F02">
              <w:rPr>
                <w:b/>
                <w:bCs/>
              </w:rPr>
              <w:t>Комментарии сотрудников</w:t>
            </w:r>
          </w:p>
        </w:tc>
      </w:tr>
      <w:tr w:rsidR="007D3B08" w14:paraId="64584F72" w14:textId="407FA0B1" w:rsidTr="007D3B08">
        <w:tc>
          <w:tcPr>
            <w:tcW w:w="2263" w:type="dxa"/>
            <w:vMerge w:val="restart"/>
          </w:tcPr>
          <w:p w14:paraId="486A2537" w14:textId="0304F5A2" w:rsidR="007D3B08" w:rsidRDefault="007D3B08" w:rsidP="00531A2E">
            <w:pPr>
              <w:ind w:firstLine="0"/>
            </w:pPr>
            <w:r>
              <w:t>Эксперт</w:t>
            </w:r>
          </w:p>
        </w:tc>
        <w:tc>
          <w:tcPr>
            <w:tcW w:w="2977" w:type="dxa"/>
          </w:tcPr>
          <w:p w14:paraId="2B2277BD" w14:textId="2F578896" w:rsidR="007D3B08" w:rsidRDefault="007D3B08" w:rsidP="00531A2E">
            <w:pPr>
              <w:ind w:firstLine="0"/>
            </w:pPr>
            <w:r>
              <w:t>ФИО</w:t>
            </w:r>
          </w:p>
        </w:tc>
        <w:tc>
          <w:tcPr>
            <w:tcW w:w="4105" w:type="dxa"/>
          </w:tcPr>
          <w:p w14:paraId="7B446C0E" w14:textId="373807BD" w:rsidR="007D3B08" w:rsidRDefault="007D3B08" w:rsidP="00531A2E">
            <w:pPr>
              <w:ind w:firstLine="0"/>
            </w:pPr>
            <w:r>
              <w:t>-</w:t>
            </w:r>
          </w:p>
        </w:tc>
      </w:tr>
      <w:tr w:rsidR="007D3B08" w14:paraId="0892B004" w14:textId="0AF2596A" w:rsidTr="007D3B08">
        <w:tc>
          <w:tcPr>
            <w:tcW w:w="2263" w:type="dxa"/>
            <w:vMerge/>
          </w:tcPr>
          <w:p w14:paraId="2AECB4B0" w14:textId="77777777" w:rsidR="007D3B08" w:rsidRDefault="007D3B08" w:rsidP="00531A2E">
            <w:pPr>
              <w:ind w:firstLine="0"/>
            </w:pPr>
          </w:p>
        </w:tc>
        <w:tc>
          <w:tcPr>
            <w:tcW w:w="2977" w:type="dxa"/>
          </w:tcPr>
          <w:p w14:paraId="55DC8978" w14:textId="553240D5" w:rsidR="007D3B08" w:rsidRDefault="007D3B08" w:rsidP="00531A2E">
            <w:pPr>
              <w:ind w:firstLine="0"/>
            </w:pPr>
            <w:r>
              <w:t>Организация</w:t>
            </w:r>
          </w:p>
        </w:tc>
        <w:tc>
          <w:tcPr>
            <w:tcW w:w="4105" w:type="dxa"/>
          </w:tcPr>
          <w:p w14:paraId="0E5CE298" w14:textId="0C0D2680" w:rsidR="007D3B08" w:rsidRDefault="007D3B08" w:rsidP="00531A2E">
            <w:pPr>
              <w:ind w:firstLine="0"/>
            </w:pPr>
            <w:r>
              <w:t xml:space="preserve">Название ВУЗа или же иной научной организации, так как в технологических проектах </w:t>
            </w:r>
            <w:r w:rsidR="00EA7FC5">
              <w:t xml:space="preserve">университетов </w:t>
            </w:r>
            <w:r>
              <w:t>также участвуют сотрудники лабораторий и частных организаций</w:t>
            </w:r>
          </w:p>
        </w:tc>
      </w:tr>
      <w:tr w:rsidR="007D3B08" w14:paraId="3D08323E" w14:textId="1C6DA5B5" w:rsidTr="007D3B08">
        <w:tc>
          <w:tcPr>
            <w:tcW w:w="2263" w:type="dxa"/>
            <w:vMerge/>
          </w:tcPr>
          <w:p w14:paraId="7E7740BF" w14:textId="77777777" w:rsidR="007D3B08" w:rsidRDefault="007D3B08" w:rsidP="00531A2E">
            <w:pPr>
              <w:ind w:firstLine="0"/>
            </w:pPr>
          </w:p>
        </w:tc>
        <w:tc>
          <w:tcPr>
            <w:tcW w:w="2977" w:type="dxa"/>
          </w:tcPr>
          <w:p w14:paraId="3FFBE18A" w14:textId="3CF87ACE" w:rsidR="007D3B08" w:rsidRDefault="007D3B08" w:rsidP="00531A2E">
            <w:pPr>
              <w:ind w:firstLine="0"/>
            </w:pPr>
            <w:r>
              <w:t>Должность</w:t>
            </w:r>
          </w:p>
        </w:tc>
        <w:tc>
          <w:tcPr>
            <w:tcW w:w="4105" w:type="dxa"/>
          </w:tcPr>
          <w:p w14:paraId="357AC4FB" w14:textId="6C12E554" w:rsidR="007D3B08" w:rsidRDefault="007D3B08" w:rsidP="00531A2E">
            <w:pPr>
              <w:ind w:firstLine="0"/>
            </w:pPr>
            <w:r>
              <w:t>Сведения о занимаемой должности (прим., «</w:t>
            </w:r>
            <w:r w:rsidRPr="00A20058">
              <w:t>ведущий научный сотрудник</w:t>
            </w:r>
            <w:r>
              <w:t>,</w:t>
            </w:r>
            <w:r w:rsidRPr="00A20058">
              <w:t xml:space="preserve"> (в.н.с.)</w:t>
            </w:r>
            <w:r>
              <w:t>»), ученой степени и иная информация</w:t>
            </w:r>
          </w:p>
        </w:tc>
      </w:tr>
      <w:tr w:rsidR="007D3B08" w14:paraId="47E425D1" w14:textId="77777777" w:rsidTr="007D3B08">
        <w:tc>
          <w:tcPr>
            <w:tcW w:w="2263" w:type="dxa"/>
            <w:vMerge/>
          </w:tcPr>
          <w:p w14:paraId="66FD99CC" w14:textId="77777777" w:rsidR="007D3B08" w:rsidRDefault="007D3B08" w:rsidP="00531A2E">
            <w:pPr>
              <w:ind w:firstLine="0"/>
            </w:pPr>
          </w:p>
        </w:tc>
        <w:tc>
          <w:tcPr>
            <w:tcW w:w="2977" w:type="dxa"/>
          </w:tcPr>
          <w:p w14:paraId="2A02109C" w14:textId="0D111B05" w:rsidR="007D3B08" w:rsidRDefault="007D3B08" w:rsidP="00531A2E">
            <w:pPr>
              <w:ind w:firstLine="0"/>
            </w:pPr>
            <w:r>
              <w:t>Область научных интересов</w:t>
            </w:r>
          </w:p>
        </w:tc>
        <w:tc>
          <w:tcPr>
            <w:tcW w:w="4105" w:type="dxa"/>
          </w:tcPr>
          <w:p w14:paraId="2C4400EC" w14:textId="0E89FAF0" w:rsidR="007D3B08" w:rsidRDefault="007D3B08" w:rsidP="00531A2E">
            <w:pPr>
              <w:ind w:firstLine="0"/>
            </w:pPr>
            <w:r>
              <w:t>Краткая информация об области научных интересов, желательно, с максимальным уровнем детализации (например, не «физика», а «ф</w:t>
            </w:r>
            <w:r w:rsidRPr="007053E4">
              <w:t>азовые равновесия и фазовые переходы</w:t>
            </w:r>
            <w:r>
              <w:t xml:space="preserve">») </w:t>
            </w:r>
          </w:p>
        </w:tc>
      </w:tr>
      <w:tr w:rsidR="007D3B08" w14:paraId="4A77BB79" w14:textId="77777777" w:rsidTr="007D3B08">
        <w:tc>
          <w:tcPr>
            <w:tcW w:w="2263" w:type="dxa"/>
            <w:vMerge/>
          </w:tcPr>
          <w:p w14:paraId="3A2CB3A9" w14:textId="77777777" w:rsidR="007D3B08" w:rsidRDefault="007D3B08" w:rsidP="00531A2E">
            <w:pPr>
              <w:ind w:firstLine="0"/>
            </w:pPr>
          </w:p>
        </w:tc>
        <w:tc>
          <w:tcPr>
            <w:tcW w:w="2977" w:type="dxa"/>
          </w:tcPr>
          <w:p w14:paraId="5FF51EA7" w14:textId="7CBA2F3E" w:rsidR="007D3B08" w:rsidRDefault="007D3B08" w:rsidP="00531A2E">
            <w:pPr>
              <w:ind w:firstLine="0"/>
            </w:pPr>
            <w:r>
              <w:t>Реализованные проекты</w:t>
            </w:r>
          </w:p>
        </w:tc>
        <w:tc>
          <w:tcPr>
            <w:tcW w:w="4105" w:type="dxa"/>
          </w:tcPr>
          <w:p w14:paraId="59A5D8B7" w14:textId="55257E39" w:rsidR="007D3B08" w:rsidRDefault="007D3B08" w:rsidP="00531A2E">
            <w:pPr>
              <w:ind w:firstLine="0"/>
            </w:pPr>
            <w:r>
              <w:t>Информация о технологиях, в разработке которых эксперт принимал участие – для оценки его результативности и более полного понимания научного профиля.</w:t>
            </w:r>
          </w:p>
        </w:tc>
      </w:tr>
      <w:tr w:rsidR="00B11443" w14:paraId="08438C83" w14:textId="77777777" w:rsidTr="007D3B08">
        <w:tc>
          <w:tcPr>
            <w:tcW w:w="2263" w:type="dxa"/>
            <w:vMerge w:val="restart"/>
          </w:tcPr>
          <w:p w14:paraId="78925D56" w14:textId="32C41D6A" w:rsidR="00B11443" w:rsidRDefault="00B11443" w:rsidP="00531A2E">
            <w:pPr>
              <w:ind w:firstLine="0"/>
            </w:pPr>
            <w:r>
              <w:t>Технология</w:t>
            </w:r>
          </w:p>
        </w:tc>
        <w:tc>
          <w:tcPr>
            <w:tcW w:w="2977" w:type="dxa"/>
          </w:tcPr>
          <w:p w14:paraId="2213B73C" w14:textId="1AE4A368" w:rsidR="00B11443" w:rsidRDefault="00B11443" w:rsidP="00531A2E">
            <w:pPr>
              <w:ind w:firstLine="0"/>
            </w:pPr>
            <w:r>
              <w:t>Название</w:t>
            </w:r>
          </w:p>
        </w:tc>
        <w:tc>
          <w:tcPr>
            <w:tcW w:w="4105" w:type="dxa"/>
          </w:tcPr>
          <w:p w14:paraId="69695089" w14:textId="6F8AAA47" w:rsidR="00B11443" w:rsidRDefault="00B11443" w:rsidP="00531A2E">
            <w:pPr>
              <w:ind w:firstLine="0"/>
            </w:pPr>
            <w:r>
              <w:t>-</w:t>
            </w:r>
          </w:p>
        </w:tc>
      </w:tr>
      <w:tr w:rsidR="00B11443" w14:paraId="2D04DEA3" w14:textId="77777777" w:rsidTr="007D3B08">
        <w:tc>
          <w:tcPr>
            <w:tcW w:w="2263" w:type="dxa"/>
            <w:vMerge/>
          </w:tcPr>
          <w:p w14:paraId="62971700" w14:textId="77777777" w:rsidR="00B11443" w:rsidRDefault="00B11443" w:rsidP="00ED176C">
            <w:pPr>
              <w:ind w:firstLine="0"/>
            </w:pPr>
          </w:p>
        </w:tc>
        <w:tc>
          <w:tcPr>
            <w:tcW w:w="2977" w:type="dxa"/>
          </w:tcPr>
          <w:p w14:paraId="595A507D" w14:textId="3E29E323" w:rsidR="00B11443" w:rsidRDefault="00B11443" w:rsidP="00ED176C">
            <w:pPr>
              <w:ind w:firstLine="0"/>
            </w:pPr>
            <w:r>
              <w:t>Научная группа</w:t>
            </w:r>
          </w:p>
        </w:tc>
        <w:tc>
          <w:tcPr>
            <w:tcW w:w="4105" w:type="dxa"/>
          </w:tcPr>
          <w:p w14:paraId="78CEB50E" w14:textId="2B9E5D8C" w:rsidR="00B11443" w:rsidRDefault="00B11443" w:rsidP="00ED176C">
            <w:pPr>
              <w:ind w:firstLine="0"/>
            </w:pPr>
            <w:r>
              <w:t>Информация о том, какие эксперты принимали участие в разработке</w:t>
            </w:r>
          </w:p>
        </w:tc>
      </w:tr>
      <w:tr w:rsidR="00B11443" w14:paraId="09D5FC02" w14:textId="77777777" w:rsidTr="007D3B08">
        <w:tc>
          <w:tcPr>
            <w:tcW w:w="2263" w:type="dxa"/>
            <w:vMerge/>
          </w:tcPr>
          <w:p w14:paraId="69625121" w14:textId="77777777" w:rsidR="00B11443" w:rsidRDefault="00B11443" w:rsidP="00ED176C">
            <w:pPr>
              <w:ind w:firstLine="0"/>
            </w:pPr>
          </w:p>
        </w:tc>
        <w:tc>
          <w:tcPr>
            <w:tcW w:w="2977" w:type="dxa"/>
          </w:tcPr>
          <w:p w14:paraId="7BCF5EBD" w14:textId="38278001" w:rsidR="00B11443" w:rsidRDefault="00B11443" w:rsidP="00ED176C">
            <w:pPr>
              <w:ind w:firstLine="0"/>
            </w:pPr>
            <w:r>
              <w:t>ВУЗ</w:t>
            </w:r>
          </w:p>
        </w:tc>
        <w:tc>
          <w:tcPr>
            <w:tcW w:w="4105" w:type="dxa"/>
          </w:tcPr>
          <w:p w14:paraId="5D726D3F" w14:textId="3BF25DC0" w:rsidR="00B11443" w:rsidRDefault="00B11443" w:rsidP="00ED176C">
            <w:pPr>
              <w:ind w:firstLine="0"/>
            </w:pPr>
            <w:r>
              <w:t>Информация о том, на базе какого ВУЗа реализуется проект</w:t>
            </w:r>
          </w:p>
        </w:tc>
      </w:tr>
      <w:tr w:rsidR="00B11443" w14:paraId="371B66B8" w14:textId="77777777" w:rsidTr="007D3B08">
        <w:tc>
          <w:tcPr>
            <w:tcW w:w="2263" w:type="dxa"/>
            <w:vMerge/>
          </w:tcPr>
          <w:p w14:paraId="2EDDD321" w14:textId="77777777" w:rsidR="00B11443" w:rsidRDefault="00B11443" w:rsidP="00ED176C">
            <w:pPr>
              <w:ind w:firstLine="0"/>
            </w:pPr>
          </w:p>
        </w:tc>
        <w:tc>
          <w:tcPr>
            <w:tcW w:w="2977" w:type="dxa"/>
          </w:tcPr>
          <w:p w14:paraId="0EF97082" w14:textId="0D04395A" w:rsidR="00B11443" w:rsidRDefault="00B11443" w:rsidP="00ED176C">
            <w:pPr>
              <w:ind w:firstLine="0"/>
            </w:pPr>
            <w:r>
              <w:t>Функция</w:t>
            </w:r>
          </w:p>
        </w:tc>
        <w:tc>
          <w:tcPr>
            <w:tcW w:w="4105" w:type="dxa"/>
          </w:tcPr>
          <w:p w14:paraId="125DE4B3" w14:textId="216FDF0A" w:rsidR="00B11443" w:rsidRDefault="00B11443" w:rsidP="00ED176C">
            <w:pPr>
              <w:ind w:firstLine="0"/>
            </w:pPr>
            <w:r>
              <w:t>Функциональная принадлежность проекта в деятельности компании (прим., бурение, добыча и разведка, геологическое моделирование и др.)</w:t>
            </w:r>
          </w:p>
        </w:tc>
      </w:tr>
      <w:tr w:rsidR="00B11443" w14:paraId="64860277" w14:textId="77777777" w:rsidTr="007D3B08">
        <w:tc>
          <w:tcPr>
            <w:tcW w:w="2263" w:type="dxa"/>
            <w:vMerge/>
          </w:tcPr>
          <w:p w14:paraId="6F27D886" w14:textId="77777777" w:rsidR="00B11443" w:rsidRDefault="00B11443" w:rsidP="00531A2E">
            <w:pPr>
              <w:ind w:firstLine="0"/>
            </w:pPr>
          </w:p>
        </w:tc>
        <w:tc>
          <w:tcPr>
            <w:tcW w:w="2977" w:type="dxa"/>
          </w:tcPr>
          <w:p w14:paraId="66AA85D6" w14:textId="056E84A5" w:rsidR="00B11443" w:rsidRDefault="00B11443" w:rsidP="00531A2E">
            <w:pPr>
              <w:ind w:firstLine="0"/>
            </w:pPr>
            <w:r>
              <w:t>Стадия зрелости проекта</w:t>
            </w:r>
          </w:p>
        </w:tc>
        <w:tc>
          <w:tcPr>
            <w:tcW w:w="4105" w:type="dxa"/>
          </w:tcPr>
          <w:p w14:paraId="36DD5801" w14:textId="76210B84" w:rsidR="00B11443" w:rsidRDefault="00B11443" w:rsidP="00531A2E">
            <w:pPr>
              <w:ind w:firstLine="0"/>
            </w:pPr>
            <w:r>
              <w:t>Данные о том, на какой стадии зрелости находится технология для оценки того, насколько скоро она сможет быть внедрена в компании и какой объем работы над проектом был проделан.</w:t>
            </w:r>
          </w:p>
        </w:tc>
      </w:tr>
      <w:tr w:rsidR="00B11443" w14:paraId="049791D8" w14:textId="77777777" w:rsidTr="007D3B08">
        <w:tc>
          <w:tcPr>
            <w:tcW w:w="2263" w:type="dxa"/>
            <w:vMerge/>
          </w:tcPr>
          <w:p w14:paraId="001C3A2A" w14:textId="77777777" w:rsidR="00B11443" w:rsidRDefault="00B11443" w:rsidP="00531A2E">
            <w:pPr>
              <w:ind w:firstLine="0"/>
            </w:pPr>
          </w:p>
        </w:tc>
        <w:tc>
          <w:tcPr>
            <w:tcW w:w="2977" w:type="dxa"/>
          </w:tcPr>
          <w:p w14:paraId="55F0142E" w14:textId="15A6DD15" w:rsidR="00B11443" w:rsidRDefault="00B11443" w:rsidP="00531A2E">
            <w:pPr>
              <w:ind w:firstLine="0"/>
            </w:pPr>
            <w:r>
              <w:t>Ожидаемые инвестиции</w:t>
            </w:r>
          </w:p>
        </w:tc>
        <w:tc>
          <w:tcPr>
            <w:tcW w:w="4105" w:type="dxa"/>
          </w:tcPr>
          <w:p w14:paraId="76430805" w14:textId="521ABD79" w:rsidR="00B11443" w:rsidRDefault="00B11443" w:rsidP="00531A2E">
            <w:pPr>
              <w:ind w:firstLine="0"/>
            </w:pPr>
            <w:r>
              <w:t>Информация об ожидаемом объеме инвестиций в проект (как со стороны компании, так и грантовое финансирование)</w:t>
            </w:r>
          </w:p>
        </w:tc>
      </w:tr>
      <w:tr w:rsidR="00B11443" w14:paraId="3931C8C3" w14:textId="77777777" w:rsidTr="007D3B08">
        <w:tc>
          <w:tcPr>
            <w:tcW w:w="2263" w:type="dxa"/>
            <w:vMerge/>
          </w:tcPr>
          <w:p w14:paraId="45C2BFD8" w14:textId="77777777" w:rsidR="00B11443" w:rsidRDefault="00B11443" w:rsidP="00531A2E">
            <w:pPr>
              <w:ind w:firstLine="0"/>
            </w:pPr>
          </w:p>
        </w:tc>
        <w:tc>
          <w:tcPr>
            <w:tcW w:w="2977" w:type="dxa"/>
          </w:tcPr>
          <w:p w14:paraId="5B469A08" w14:textId="2BBCBA99" w:rsidR="00B11443" w:rsidRDefault="00B11443" w:rsidP="00531A2E">
            <w:pPr>
              <w:ind w:firstLine="0"/>
            </w:pPr>
            <w:r>
              <w:t>Научная классификация</w:t>
            </w:r>
          </w:p>
        </w:tc>
        <w:tc>
          <w:tcPr>
            <w:tcW w:w="4105" w:type="dxa"/>
          </w:tcPr>
          <w:p w14:paraId="3E901992" w14:textId="19957B8C" w:rsidR="00B11443" w:rsidRDefault="00B11443" w:rsidP="00531A2E">
            <w:pPr>
              <w:ind w:firstLine="0"/>
            </w:pPr>
            <w:r>
              <w:t>Информация о том, к какой области научных знаний относится реализуемая технология</w:t>
            </w:r>
          </w:p>
        </w:tc>
      </w:tr>
      <w:tr w:rsidR="00B11443" w14:paraId="58D7205B" w14:textId="77777777" w:rsidTr="007D3B08">
        <w:tc>
          <w:tcPr>
            <w:tcW w:w="2263" w:type="dxa"/>
            <w:vMerge/>
          </w:tcPr>
          <w:p w14:paraId="74A38FE8" w14:textId="77777777" w:rsidR="00B11443" w:rsidRDefault="00B11443" w:rsidP="00531A2E">
            <w:pPr>
              <w:ind w:firstLine="0"/>
            </w:pPr>
          </w:p>
        </w:tc>
        <w:tc>
          <w:tcPr>
            <w:tcW w:w="2977" w:type="dxa"/>
          </w:tcPr>
          <w:p w14:paraId="41D4BD7A" w14:textId="4BC19B28" w:rsidR="00B11443" w:rsidRDefault="00B11443" w:rsidP="00531A2E">
            <w:pPr>
              <w:ind w:firstLine="0"/>
            </w:pPr>
            <w:r>
              <w:t>Описание решаемой проблемы</w:t>
            </w:r>
          </w:p>
        </w:tc>
        <w:tc>
          <w:tcPr>
            <w:tcW w:w="4105" w:type="dxa"/>
          </w:tcPr>
          <w:p w14:paraId="1975D773" w14:textId="6FAD5A8A" w:rsidR="00B11443" w:rsidRDefault="00B11443" w:rsidP="00531A2E">
            <w:pPr>
              <w:ind w:firstLine="0"/>
            </w:pPr>
            <w:r>
              <w:t>Описание проблемы или потенциальной зоны для улучшения в производственном процессе компании, которую предлагаемая технология будет решать</w:t>
            </w:r>
          </w:p>
        </w:tc>
      </w:tr>
      <w:tr w:rsidR="00B11443" w14:paraId="084E580F" w14:textId="77777777" w:rsidTr="007D3B08">
        <w:tc>
          <w:tcPr>
            <w:tcW w:w="2263" w:type="dxa"/>
            <w:vMerge/>
          </w:tcPr>
          <w:p w14:paraId="50FC029E" w14:textId="77777777" w:rsidR="00B11443" w:rsidRDefault="00B11443" w:rsidP="00531A2E">
            <w:pPr>
              <w:ind w:firstLine="0"/>
            </w:pPr>
          </w:p>
        </w:tc>
        <w:tc>
          <w:tcPr>
            <w:tcW w:w="2977" w:type="dxa"/>
          </w:tcPr>
          <w:p w14:paraId="6EFD4894" w14:textId="7A5B1891" w:rsidR="00B11443" w:rsidRDefault="00B11443" w:rsidP="00531A2E">
            <w:pPr>
              <w:ind w:firstLine="0"/>
            </w:pPr>
            <w:r>
              <w:t>Ожидаемый результат проекта</w:t>
            </w:r>
          </w:p>
        </w:tc>
        <w:tc>
          <w:tcPr>
            <w:tcW w:w="4105" w:type="dxa"/>
          </w:tcPr>
          <w:p w14:paraId="05D64629" w14:textId="15A0D21C" w:rsidR="00B11443" w:rsidRDefault="00B11443" w:rsidP="00531A2E">
            <w:pPr>
              <w:ind w:firstLine="0"/>
            </w:pPr>
            <w:r>
              <w:t>Информация о том, что станет результатом реализации проекта, например, разработанная цифровая модель, алгоритм или прототип какого-либо оборудования</w:t>
            </w:r>
          </w:p>
        </w:tc>
      </w:tr>
      <w:tr w:rsidR="00B11443" w14:paraId="4906AE0D" w14:textId="77777777" w:rsidTr="007D3B08">
        <w:tc>
          <w:tcPr>
            <w:tcW w:w="2263" w:type="dxa"/>
            <w:vMerge/>
          </w:tcPr>
          <w:p w14:paraId="66328656" w14:textId="77777777" w:rsidR="00B11443" w:rsidRDefault="00B11443" w:rsidP="00531A2E">
            <w:pPr>
              <w:ind w:firstLine="0"/>
            </w:pPr>
          </w:p>
        </w:tc>
        <w:tc>
          <w:tcPr>
            <w:tcW w:w="2977" w:type="dxa"/>
          </w:tcPr>
          <w:p w14:paraId="3B588CE0" w14:textId="44BFF057" w:rsidR="00B11443" w:rsidRDefault="00B11443" w:rsidP="00531A2E">
            <w:pPr>
              <w:ind w:firstLine="0"/>
            </w:pPr>
            <w:r>
              <w:t>Ожидаемый эффект</w:t>
            </w:r>
          </w:p>
        </w:tc>
        <w:tc>
          <w:tcPr>
            <w:tcW w:w="4105" w:type="dxa"/>
          </w:tcPr>
          <w:p w14:paraId="4F213BF9" w14:textId="2A5ED461" w:rsidR="00B11443" w:rsidRDefault="00B11443" w:rsidP="00531A2E">
            <w:pPr>
              <w:ind w:firstLine="0"/>
            </w:pPr>
            <w:r>
              <w:t>Информация об эффекте, который привнесет внедрения результатов проекта, например, ускорение какого-либо производственного процесса, повышение прогноза или же более редкие поломки оборудования на скважинах</w:t>
            </w:r>
          </w:p>
        </w:tc>
      </w:tr>
      <w:tr w:rsidR="00B11443" w14:paraId="01EE12F6" w14:textId="77777777" w:rsidTr="007D3B08">
        <w:tc>
          <w:tcPr>
            <w:tcW w:w="2263" w:type="dxa"/>
            <w:vMerge/>
          </w:tcPr>
          <w:p w14:paraId="20500676" w14:textId="77777777" w:rsidR="00B11443" w:rsidRDefault="00B11443" w:rsidP="00531A2E">
            <w:pPr>
              <w:ind w:firstLine="0"/>
            </w:pPr>
          </w:p>
        </w:tc>
        <w:tc>
          <w:tcPr>
            <w:tcW w:w="2977" w:type="dxa"/>
          </w:tcPr>
          <w:p w14:paraId="39149943" w14:textId="31CBAF9F" w:rsidR="00B11443" w:rsidRDefault="00B11443" w:rsidP="00531A2E">
            <w:pPr>
              <w:ind w:firstLine="0"/>
            </w:pPr>
            <w:r>
              <w:t>Проектная команда</w:t>
            </w:r>
          </w:p>
        </w:tc>
        <w:tc>
          <w:tcPr>
            <w:tcW w:w="4105" w:type="dxa"/>
          </w:tcPr>
          <w:p w14:paraId="66486240" w14:textId="538E2D99" w:rsidR="00B11443" w:rsidRDefault="00B11443" w:rsidP="00531A2E">
            <w:pPr>
              <w:ind w:firstLine="0"/>
            </w:pPr>
            <w:r>
              <w:t>Информация о сотрудниках компании, которые привлечены к проекту и модерируют его</w:t>
            </w:r>
          </w:p>
        </w:tc>
      </w:tr>
    </w:tbl>
    <w:p w14:paraId="3BCD1019" w14:textId="77777777" w:rsidR="0005322F" w:rsidRDefault="0005322F" w:rsidP="00531A2E"/>
    <w:p w14:paraId="75C3D026" w14:textId="6D440245" w:rsidR="0066470B" w:rsidRDefault="0066470B" w:rsidP="00531A2E">
      <w:r>
        <w:t xml:space="preserve">По итогам интервью были </w:t>
      </w:r>
      <w:r w:rsidR="007B6B19">
        <w:t xml:space="preserve">также </w:t>
      </w:r>
      <w:r>
        <w:t xml:space="preserve">выделены </w:t>
      </w:r>
      <w:r w:rsidR="007B6B19">
        <w:t>две группы</w:t>
      </w:r>
      <w:r>
        <w:t xml:space="preserve"> ключевы</w:t>
      </w:r>
      <w:r w:rsidR="007B6B19">
        <w:t>х</w:t>
      </w:r>
      <w:r>
        <w:t xml:space="preserve"> требовани</w:t>
      </w:r>
      <w:r w:rsidR="007B6B19">
        <w:t>й</w:t>
      </w:r>
      <w:r>
        <w:t xml:space="preserve"> к </w:t>
      </w:r>
      <w:r w:rsidR="007B6B19">
        <w:t>новому модулю системы распространения знаний, где будет располагаться база данных: бизнес-требования и функциональные требования.</w:t>
      </w:r>
    </w:p>
    <w:p w14:paraId="651807AD" w14:textId="22268F52" w:rsidR="007B6B19" w:rsidRPr="007B6B19" w:rsidRDefault="007B6B19" w:rsidP="00531A2E">
      <w:pPr>
        <w:rPr>
          <w:b/>
          <w:bCs/>
          <w:i/>
          <w:iCs/>
        </w:rPr>
      </w:pPr>
      <w:r w:rsidRPr="007B6B19">
        <w:rPr>
          <w:b/>
          <w:bCs/>
          <w:i/>
          <w:iCs/>
        </w:rPr>
        <w:t xml:space="preserve">Бизнес-требования: </w:t>
      </w:r>
    </w:p>
    <w:p w14:paraId="3C54FE34" w14:textId="1F66AEF5" w:rsidR="007B6B19" w:rsidRDefault="00251FB4" w:rsidP="005C0479">
      <w:pPr>
        <w:pStyle w:val="a6"/>
        <w:numPr>
          <w:ilvl w:val="0"/>
          <w:numId w:val="5"/>
        </w:numPr>
      </w:pPr>
      <w:r>
        <w:t>Модуль СРЗ, обеспечивающий пользователям доступ к базе данных, предоставляет сотрудникам блока научного инжиниринга возможность хранения и накопления информации о реализованных проектах ВУЗами-</w:t>
      </w:r>
      <w:r>
        <w:lastRenderedPageBreak/>
        <w:t>партнерами.</w:t>
      </w:r>
    </w:p>
    <w:p w14:paraId="4152BDDA" w14:textId="7F31BE6D" w:rsidR="00251FB4" w:rsidRDefault="00251FB4" w:rsidP="005C0479">
      <w:pPr>
        <w:pStyle w:val="a6"/>
        <w:numPr>
          <w:ilvl w:val="0"/>
          <w:numId w:val="5"/>
        </w:numPr>
      </w:pPr>
      <w:r>
        <w:t xml:space="preserve">Модуль должен обеспечивать сотрудникам блока возможность для аналитики деятельности компании совместно с ВУЗами партнерами, оценки инвестиций, которые производит компания в проекты тех или иных контрагентов, а также проекты по тем или иным направлениям деятельности.  </w:t>
      </w:r>
    </w:p>
    <w:p w14:paraId="79F0CDDD" w14:textId="64C36680" w:rsidR="00251FB4" w:rsidRDefault="00251FB4" w:rsidP="005C0479">
      <w:pPr>
        <w:pStyle w:val="a6"/>
        <w:numPr>
          <w:ilvl w:val="0"/>
          <w:numId w:val="5"/>
        </w:numPr>
      </w:pPr>
      <w:r>
        <w:t xml:space="preserve">Для всех остальных сотрудников ПАО, в частности руководителей направлений, проектных менеджеров и т.д., должна быть обеспечена возможность поиска конкретных </w:t>
      </w:r>
      <w:r w:rsidR="00E9368E">
        <w:t xml:space="preserve">узко специализирующихся внешних экспертов. </w:t>
      </w:r>
    </w:p>
    <w:p w14:paraId="0DCDE999" w14:textId="4A456382" w:rsidR="007B6B19" w:rsidRPr="007B6B19" w:rsidRDefault="007B6B19" w:rsidP="007B6B19">
      <w:pPr>
        <w:rPr>
          <w:b/>
          <w:bCs/>
          <w:i/>
          <w:iCs/>
        </w:rPr>
      </w:pPr>
      <w:r w:rsidRPr="007B6B19">
        <w:rPr>
          <w:b/>
          <w:bCs/>
          <w:i/>
          <w:iCs/>
        </w:rPr>
        <w:t>Функциональные требования:</w:t>
      </w:r>
    </w:p>
    <w:p w14:paraId="79F76C6C" w14:textId="657348F5" w:rsidR="00091B37" w:rsidRDefault="00091B37" w:rsidP="005C0479">
      <w:pPr>
        <w:pStyle w:val="a6"/>
        <w:numPr>
          <w:ilvl w:val="0"/>
          <w:numId w:val="15"/>
        </w:numPr>
      </w:pPr>
      <w:r w:rsidRPr="00091B37">
        <w:t>Реализация в качестве модуля Системы распространения знаний компании</w:t>
      </w:r>
      <w:r w:rsidR="00181434">
        <w:t xml:space="preserve"> должна быть осуществлена</w:t>
      </w:r>
      <w:r w:rsidRPr="00091B37">
        <w:t xml:space="preserve"> с использованием </w:t>
      </w:r>
      <w:r w:rsidR="007B6B19">
        <w:t xml:space="preserve">программного обеспечения </w:t>
      </w:r>
      <w:r w:rsidRPr="00091B37">
        <w:t>Share Point</w:t>
      </w:r>
      <w:r>
        <w:t xml:space="preserve">. Данное требование обусловлено особенностью архитектуры корпоративного портала компании, и в СРЗ, в частности – она представляет собой множество «рабочих зон», то есть сайтов </w:t>
      </w:r>
      <w:r>
        <w:rPr>
          <w:lang w:val="en-US"/>
        </w:rPr>
        <w:t>Share</w:t>
      </w:r>
      <w:r w:rsidRPr="00C26068">
        <w:t xml:space="preserve"> </w:t>
      </w:r>
      <w:r>
        <w:rPr>
          <w:lang w:val="en-US"/>
        </w:rPr>
        <w:t>Point</w:t>
      </w:r>
      <w:r w:rsidRPr="00C26068">
        <w:t xml:space="preserve">, </w:t>
      </w:r>
      <w:r>
        <w:t>где хранится разного рода информация</w:t>
      </w:r>
      <w:r w:rsidR="00B70BC7">
        <w:t>.</w:t>
      </w:r>
    </w:p>
    <w:p w14:paraId="3ED17E88" w14:textId="2D182F1E" w:rsidR="00B70BC7" w:rsidRDefault="007B6B19" w:rsidP="005C0479">
      <w:pPr>
        <w:pStyle w:val="a6"/>
        <w:numPr>
          <w:ilvl w:val="0"/>
          <w:numId w:val="15"/>
        </w:numPr>
      </w:pPr>
      <w:r>
        <w:t>Модуль должен быть обеспечен н</w:t>
      </w:r>
      <w:r w:rsidR="00B70BC7">
        <w:t>аличие</w:t>
      </w:r>
      <w:r>
        <w:t>м</w:t>
      </w:r>
      <w:r w:rsidR="00B70BC7">
        <w:t xml:space="preserve"> роли администратора в базе для редактирования</w:t>
      </w:r>
      <w:r>
        <w:t xml:space="preserve"> и разн</w:t>
      </w:r>
      <w:r w:rsidR="00181434">
        <w:t>ы</w:t>
      </w:r>
      <w:r>
        <w:t>ми группами прав для тех или иных пользователей</w:t>
      </w:r>
      <w:r w:rsidR="00B70BC7">
        <w:t>.</w:t>
      </w:r>
      <w:r w:rsidR="00181434">
        <w:t xml:space="preserve"> Возможность внесения данных в базу и внесение изменений в данные должны иметь сотрудники, для которых данное право согласовано и одобрено (сотрудники блока научного инжиниринга или же департамента по работе с ВУЗами). </w:t>
      </w:r>
    </w:p>
    <w:p w14:paraId="0277DBCE" w14:textId="005B6DE0" w:rsidR="00B70BC7" w:rsidRPr="00091B37" w:rsidRDefault="00181434" w:rsidP="005C0479">
      <w:pPr>
        <w:pStyle w:val="a6"/>
        <w:numPr>
          <w:ilvl w:val="0"/>
          <w:numId w:val="15"/>
        </w:numPr>
      </w:pPr>
      <w:r>
        <w:t xml:space="preserve">База данных должна иметь функционал по автоматической выгрузке данных в формате </w:t>
      </w:r>
      <w:r>
        <w:rPr>
          <w:lang w:val="en-US"/>
        </w:rPr>
        <w:t>MS</w:t>
      </w:r>
      <w:r w:rsidRPr="00181434">
        <w:t xml:space="preserve"> </w:t>
      </w:r>
      <w:r>
        <w:rPr>
          <w:lang w:val="en-US"/>
        </w:rPr>
        <w:t>Excel</w:t>
      </w:r>
      <w:r w:rsidRPr="00181434">
        <w:t xml:space="preserve"> </w:t>
      </w:r>
      <w:r>
        <w:t>для всех сотрудников компании, имеющих доступ к</w:t>
      </w:r>
      <w:r w:rsidR="002044BC">
        <w:t xml:space="preserve"> </w:t>
      </w:r>
      <w:r>
        <w:t xml:space="preserve">системе распространения знаний. </w:t>
      </w:r>
      <w:r w:rsidR="002044BC">
        <w:t xml:space="preserve">База данных должна быть доступна </w:t>
      </w:r>
      <w:r w:rsidR="002044BC" w:rsidRPr="00091B37">
        <w:t>для просмотра и подключения к данным для всех сотрудников компании</w:t>
      </w:r>
      <w:r w:rsidR="002044BC">
        <w:t xml:space="preserve">. База должна быть открыта для всех сотрудников ПАО, имеющих доступ к СРЗ, там они смогут найти информацию о проектах экспертов, а также их контакты. </w:t>
      </w:r>
    </w:p>
    <w:p w14:paraId="24077002" w14:textId="350B05A1" w:rsidR="00091B37" w:rsidRPr="00091B37" w:rsidRDefault="00091B37" w:rsidP="005C0479">
      <w:pPr>
        <w:pStyle w:val="a6"/>
        <w:numPr>
          <w:ilvl w:val="0"/>
          <w:numId w:val="15"/>
        </w:numPr>
      </w:pPr>
      <w:r w:rsidRPr="00091B37">
        <w:t xml:space="preserve">Возможность </w:t>
      </w:r>
      <w:r w:rsidR="00181434">
        <w:t xml:space="preserve">автоматизированного </w:t>
      </w:r>
      <w:r w:rsidRPr="00091B37">
        <w:t>ведения (добавления и удаления) и актуализации (корректировки, модификации) данных</w:t>
      </w:r>
      <w:r w:rsidR="00181434">
        <w:t xml:space="preserve"> на сайте модуля</w:t>
      </w:r>
      <w:r w:rsidRPr="00091B37">
        <w:t>.</w:t>
      </w:r>
      <w:r w:rsidR="00C26068">
        <w:t xml:space="preserve"> Создаваемая база подразумевает постоянное добавление новых строк, то есть </w:t>
      </w:r>
      <w:r w:rsidR="00181434">
        <w:t xml:space="preserve">заполнения карточек с </w:t>
      </w:r>
      <w:r w:rsidR="00C26068">
        <w:t>информаци</w:t>
      </w:r>
      <w:r w:rsidR="00181434">
        <w:t>ей</w:t>
      </w:r>
      <w:r w:rsidR="00C26068">
        <w:t xml:space="preserve"> о новых проектах компании, а также возможную корректировку данных, поэтому удобство ведения базы является </w:t>
      </w:r>
      <w:r w:rsidR="00C26068">
        <w:lastRenderedPageBreak/>
        <w:t xml:space="preserve">важным требованием. </w:t>
      </w:r>
    </w:p>
    <w:p w14:paraId="00B71614" w14:textId="5F386D18" w:rsidR="003B5F91" w:rsidRDefault="003B5F91" w:rsidP="003B5F91">
      <w:pPr>
        <w:pStyle w:val="3"/>
      </w:pPr>
      <w:bookmarkStart w:id="58" w:name="_Toc105012671"/>
      <w:r>
        <w:t>3.2.</w:t>
      </w:r>
      <w:r w:rsidR="002E4ACD">
        <w:t>2</w:t>
      </w:r>
      <w:r>
        <w:t xml:space="preserve">. </w:t>
      </w:r>
      <w:r w:rsidR="00B11443">
        <w:t>Этапы создания</w:t>
      </w:r>
      <w:r>
        <w:t xml:space="preserve"> базы данных</w:t>
      </w:r>
      <w:bookmarkEnd w:id="58"/>
    </w:p>
    <w:p w14:paraId="12BE1EF8" w14:textId="3FA26543" w:rsidR="009E731B" w:rsidRPr="009E731B" w:rsidRDefault="009E731B" w:rsidP="009E731B">
      <w:r>
        <w:t>После</w:t>
      </w:r>
      <w:r w:rsidR="00931E92">
        <w:t xml:space="preserve"> сбора требований и формализации бизнес-запроса сотрудников компании был разработан поэтапный план работы над базой данных, изображенный на рисунке </w:t>
      </w:r>
      <w:r w:rsidR="00F07F02">
        <w:t>12</w:t>
      </w:r>
      <w:r w:rsidR="00931E92">
        <w:t>.</w:t>
      </w:r>
    </w:p>
    <w:p w14:paraId="782F0F13" w14:textId="26583087" w:rsidR="006A6CCF" w:rsidRDefault="006A6CCF" w:rsidP="006A6CCF">
      <w:pPr>
        <w:jc w:val="center"/>
      </w:pPr>
      <w:r>
        <w:rPr>
          <w:noProof/>
        </w:rPr>
        <w:drawing>
          <wp:inline distT="0" distB="0" distL="0" distR="0" wp14:anchorId="1C3494C1" wp14:editId="3BF27327">
            <wp:extent cx="2967094" cy="3537771"/>
            <wp:effectExtent l="0" t="0" r="508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78" cy="3557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A7812" w14:textId="0C878AB0" w:rsidR="00F07F02" w:rsidRDefault="00F07F02" w:rsidP="00F07F02">
      <w:pPr>
        <w:pStyle w:val="a1"/>
      </w:pPr>
      <w:r>
        <w:t>Алгоритм работы</w:t>
      </w:r>
    </w:p>
    <w:p w14:paraId="46E048E5" w14:textId="7D36EB2A" w:rsidR="00F07F02" w:rsidRPr="00F07F02" w:rsidRDefault="00F07F02" w:rsidP="00F07F02">
      <w:pPr>
        <w:jc w:val="right"/>
        <w:rPr>
          <w:lang w:val="en-US"/>
        </w:rPr>
      </w:pPr>
      <w:r w:rsidRPr="00F07F02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708FB670" w14:textId="174255C8" w:rsidR="00C12797" w:rsidRDefault="00B37DC4" w:rsidP="005C0479">
      <w:pPr>
        <w:pStyle w:val="a6"/>
        <w:numPr>
          <w:ilvl w:val="0"/>
          <w:numId w:val="14"/>
        </w:numPr>
      </w:pPr>
      <w:r w:rsidRPr="00B37DC4">
        <w:rPr>
          <w:b/>
          <w:bCs/>
          <w:i/>
          <w:iCs/>
        </w:rPr>
        <w:t>Построение инфологической модели БД.</w:t>
      </w:r>
      <w:r>
        <w:t xml:space="preserve"> Но основе теории, представленной в Главе 1 была разработана инфологическая модель базы данных, описывающая объекты базы данных и </w:t>
      </w:r>
      <w:r w:rsidR="000303C0">
        <w:t>связей</w:t>
      </w:r>
      <w:r>
        <w:t xml:space="preserve"> между ними</w:t>
      </w:r>
      <w:r w:rsidR="00C12797">
        <w:t xml:space="preserve">, то есть таблиц </w:t>
      </w:r>
      <w:r w:rsidR="000303C0">
        <w:t xml:space="preserve">(отношений) </w:t>
      </w:r>
      <w:r w:rsidR="00C12797">
        <w:t xml:space="preserve">и </w:t>
      </w:r>
      <w:r w:rsidR="000303C0">
        <w:t>их ключей</w:t>
      </w:r>
      <w:r w:rsidR="00C12797">
        <w:t xml:space="preserve">. </w:t>
      </w:r>
    </w:p>
    <w:p w14:paraId="28AA8138" w14:textId="26BBC049" w:rsidR="00D266FB" w:rsidRPr="006969C9" w:rsidRDefault="00D266FB" w:rsidP="00D266FB">
      <w:pPr>
        <w:pStyle w:val="a6"/>
        <w:ind w:left="1069" w:firstLine="0"/>
      </w:pPr>
      <w:r>
        <w:t>Для</w:t>
      </w:r>
      <w:r w:rsidR="00823FC8">
        <w:t xml:space="preserve"> выполнения данного этапа использовался открытый онлайн-ресурс для моделирования и планирования баз данных </w:t>
      </w:r>
      <w:r w:rsidR="00823FC8">
        <w:rPr>
          <w:lang w:val="en-US"/>
        </w:rPr>
        <w:t>NoSQL</w:t>
      </w:r>
      <w:r w:rsidR="00823FC8" w:rsidRPr="00823FC8">
        <w:t xml:space="preserve"> </w:t>
      </w:r>
      <w:r w:rsidR="00823FC8">
        <w:rPr>
          <w:lang w:val="en-US"/>
        </w:rPr>
        <w:t>DB</w:t>
      </w:r>
      <w:r w:rsidR="00823FC8" w:rsidRPr="00823FC8">
        <w:t xml:space="preserve"> </w:t>
      </w:r>
      <w:r w:rsidR="00823FC8">
        <w:rPr>
          <w:lang w:val="en-US"/>
        </w:rPr>
        <w:t>Schema</w:t>
      </w:r>
      <w:r w:rsidR="00823FC8" w:rsidRPr="00823FC8">
        <w:t xml:space="preserve"> </w:t>
      </w:r>
      <w:r w:rsidR="00823FC8">
        <w:rPr>
          <w:lang w:val="en-US"/>
        </w:rPr>
        <w:t>Modeling</w:t>
      </w:r>
      <w:r w:rsidR="00823FC8" w:rsidRPr="00823FC8">
        <w:t xml:space="preserve"> </w:t>
      </w:r>
      <w:r w:rsidR="00823FC8">
        <w:t>(</w:t>
      </w:r>
      <w:hyperlink r:id="rId21" w:history="1">
        <w:r w:rsidR="00823FC8" w:rsidRPr="00897915">
          <w:rPr>
            <w:rStyle w:val="a9"/>
          </w:rPr>
          <w:t>https://nosqldbm.ru/</w:t>
        </w:r>
      </w:hyperlink>
      <w:r w:rsidR="00823FC8">
        <w:t>)</w:t>
      </w:r>
      <w:r w:rsidR="00823FC8" w:rsidRPr="00823FC8">
        <w:t xml:space="preserve">. </w:t>
      </w:r>
      <w:r w:rsidR="00823FC8">
        <w:t>Данный ресурс позволяет создавать концептуальную модель базы данных, обозначать связи между таблицами, выделять обязательные для заполнения атрибуты в данных, определять типы данных (например, числовой или текстовый формат) и т.д.</w:t>
      </w:r>
    </w:p>
    <w:p w14:paraId="2E78513D" w14:textId="77F2ABDF" w:rsidR="00B37DC4" w:rsidRDefault="00C12797" w:rsidP="005C0479">
      <w:pPr>
        <w:pStyle w:val="a6"/>
        <w:numPr>
          <w:ilvl w:val="0"/>
          <w:numId w:val="14"/>
        </w:numPr>
      </w:pPr>
      <w:r>
        <w:rPr>
          <w:b/>
          <w:bCs/>
          <w:i/>
          <w:iCs/>
        </w:rPr>
        <w:t>Создание структуры таблиц БД.</w:t>
      </w:r>
      <w:r>
        <w:t xml:space="preserve"> На данном этапе было необходимо создать </w:t>
      </w:r>
      <w:r w:rsidR="00307153">
        <w:t xml:space="preserve">модуль </w:t>
      </w:r>
      <w:r w:rsidR="00307153">
        <w:rPr>
          <w:lang w:val="en-US"/>
        </w:rPr>
        <w:t>SharePoint</w:t>
      </w:r>
      <w:r w:rsidR="00307153" w:rsidRPr="00307153">
        <w:t xml:space="preserve"> </w:t>
      </w:r>
      <w:r w:rsidR="00307153">
        <w:t>в корпоративной системе распространения знаний</w:t>
      </w:r>
      <w:r w:rsidR="001D6A31">
        <w:t xml:space="preserve">, а также </w:t>
      </w:r>
      <w:r w:rsidR="001D6A31">
        <w:lastRenderedPageBreak/>
        <w:t xml:space="preserve">конфигурации таблиц. </w:t>
      </w:r>
    </w:p>
    <w:p w14:paraId="3C419281" w14:textId="33B88100" w:rsidR="00823FC8" w:rsidRPr="00823FC8" w:rsidRDefault="00823FC8" w:rsidP="00823FC8">
      <w:pPr>
        <w:pStyle w:val="a6"/>
        <w:ind w:left="1069" w:firstLine="0"/>
      </w:pPr>
      <w:r>
        <w:t xml:space="preserve">Так, были созданы основные таблицы, </w:t>
      </w:r>
      <w:r w:rsidR="009B23CF">
        <w:t>куда в дальнейшем загружались данные: Карточки проектов, Научные группы, Эксперты – с соответствующими атрибутами (столбцами) и заданными типами данных для каждого атрибута</w:t>
      </w:r>
      <w:r w:rsidR="0026592B">
        <w:t>, например, числовой формат для атрибута, соответствующего инвестициям, и текстовый – для описания технологии</w:t>
      </w:r>
      <w:r w:rsidR="009B23CF">
        <w:t>. Также были добавлены справочные таблицы</w:t>
      </w:r>
      <w:r w:rsidR="00D86F3B">
        <w:t xml:space="preserve"> и настроены связи между таблицами – например, при редактировании карточки технологии при выборе ВУЗа, на базе которого реализуется технология</w:t>
      </w:r>
      <w:r w:rsidR="000303C0">
        <w:t>,</w:t>
      </w:r>
      <w:r w:rsidR="00D86F3B">
        <w:t xml:space="preserve"> сотруднику предлагается выбрать ВУЗ из выпадающего списка, который сформирован на основе таблицы «ВУЗы»</w:t>
      </w:r>
      <w:r w:rsidR="0026592B">
        <w:t xml:space="preserve">. </w:t>
      </w:r>
      <w:r w:rsidR="009B23CF">
        <w:t xml:space="preserve">  </w:t>
      </w:r>
    </w:p>
    <w:p w14:paraId="7EB83C22" w14:textId="3ABEFC84" w:rsidR="001D6A31" w:rsidRDefault="001D6A31" w:rsidP="005C0479">
      <w:pPr>
        <w:pStyle w:val="a6"/>
        <w:numPr>
          <w:ilvl w:val="0"/>
          <w:numId w:val="14"/>
        </w:numPr>
      </w:pPr>
      <w:r w:rsidRPr="001D6A31">
        <w:rPr>
          <w:b/>
          <w:bCs/>
          <w:i/>
          <w:iCs/>
        </w:rPr>
        <w:t>Ввод и редактирование данных в БД с использованием формы.</w:t>
      </w:r>
      <w:r w:rsidR="0026592B">
        <w:rPr>
          <w:b/>
          <w:bCs/>
          <w:i/>
          <w:iCs/>
        </w:rPr>
        <w:t xml:space="preserve"> </w:t>
      </w:r>
      <w:r w:rsidR="0026592B">
        <w:t xml:space="preserve">Ввод данных в базу данных производился посредством </w:t>
      </w:r>
      <w:r w:rsidR="00D86F3B">
        <w:t xml:space="preserve">автоматической загрузки через </w:t>
      </w:r>
      <w:r w:rsidR="00D86F3B">
        <w:rPr>
          <w:lang w:val="en-US"/>
        </w:rPr>
        <w:t>MS</w:t>
      </w:r>
      <w:r w:rsidR="00D86F3B" w:rsidRPr="00D86F3B">
        <w:t xml:space="preserve"> </w:t>
      </w:r>
      <w:r w:rsidR="00D86F3B">
        <w:rPr>
          <w:lang w:val="en-US"/>
        </w:rPr>
        <w:t>Access</w:t>
      </w:r>
      <w:r w:rsidR="00D86F3B">
        <w:t xml:space="preserve">, а также ручного </w:t>
      </w:r>
      <w:r w:rsidR="0026592B">
        <w:t>заполнения</w:t>
      </w:r>
      <w:r w:rsidR="00D86F3B">
        <w:t xml:space="preserve"> и редактирования</w:t>
      </w:r>
      <w:r w:rsidR="0026592B">
        <w:t xml:space="preserve"> карточек технологий.</w:t>
      </w:r>
      <w:r>
        <w:t xml:space="preserve"> </w:t>
      </w:r>
    </w:p>
    <w:p w14:paraId="16C806FF" w14:textId="5A7BA62A" w:rsidR="001D6A31" w:rsidRDefault="001D6A31" w:rsidP="005C0479">
      <w:pPr>
        <w:pStyle w:val="a6"/>
        <w:numPr>
          <w:ilvl w:val="0"/>
          <w:numId w:val="14"/>
        </w:numPr>
      </w:pPr>
      <w:r>
        <w:t xml:space="preserve"> </w:t>
      </w:r>
      <w:r w:rsidRPr="00F42713">
        <w:rPr>
          <w:b/>
          <w:bCs/>
          <w:i/>
          <w:iCs/>
        </w:rPr>
        <w:t>Обработка информации БД на основе запросов.</w:t>
      </w:r>
      <w:r>
        <w:t xml:space="preserve"> После заполнения базы собранными данными необходимо было сделать выгрузку в формате </w:t>
      </w:r>
      <w:r>
        <w:rPr>
          <w:lang w:val="en-US"/>
        </w:rPr>
        <w:t>Excel</w:t>
      </w:r>
      <w:r w:rsidRPr="001D6A31">
        <w:t xml:space="preserve"> </w:t>
      </w:r>
      <w:r>
        <w:t>для дальнейшей обработки и подсчета необходимой статистики о деятельности ВУЗов.</w:t>
      </w:r>
      <w:r w:rsidR="00D86F3B">
        <w:t xml:space="preserve"> Одно из преимуществ и причин, почему для реализации базы данных был выбран </w:t>
      </w:r>
      <w:r w:rsidR="00D86F3B">
        <w:rPr>
          <w:lang w:val="en-US"/>
        </w:rPr>
        <w:t>Share</w:t>
      </w:r>
      <w:r w:rsidR="00D86F3B" w:rsidRPr="00D86F3B">
        <w:t xml:space="preserve"> </w:t>
      </w:r>
      <w:r w:rsidR="00D86F3B">
        <w:rPr>
          <w:lang w:val="en-US"/>
        </w:rPr>
        <w:t>Point</w:t>
      </w:r>
      <w:r w:rsidR="00D86F3B" w:rsidRPr="00D86F3B">
        <w:t xml:space="preserve"> </w:t>
      </w:r>
      <w:r w:rsidR="00D86F3B">
        <w:t>–</w:t>
      </w:r>
      <w:r w:rsidR="00D86F3B" w:rsidRPr="00D86F3B">
        <w:t xml:space="preserve"> </w:t>
      </w:r>
      <w:r w:rsidR="00D86F3B">
        <w:t>возможность легко выгрузить данные для всех сотрудников.</w:t>
      </w:r>
    </w:p>
    <w:p w14:paraId="798A9C34" w14:textId="3BFEDAE9" w:rsidR="00D86F3B" w:rsidRDefault="001D6A31" w:rsidP="005C0479">
      <w:pPr>
        <w:pStyle w:val="a6"/>
        <w:numPr>
          <w:ilvl w:val="0"/>
          <w:numId w:val="14"/>
        </w:numPr>
      </w:pPr>
      <w:r w:rsidRPr="001D6A31">
        <w:rPr>
          <w:b/>
          <w:bCs/>
          <w:i/>
          <w:iCs/>
        </w:rPr>
        <w:t>Вывод информации из БД с использованием отчетов</w:t>
      </w:r>
      <w:r w:rsidRPr="00F42713">
        <w:rPr>
          <w:b/>
          <w:bCs/>
          <w:i/>
          <w:iCs/>
        </w:rPr>
        <w:t>.</w:t>
      </w:r>
      <w:r>
        <w:t xml:space="preserve"> Последним этапом стало подключение к базе данных файлов </w:t>
      </w:r>
      <w:r>
        <w:rPr>
          <w:lang w:val="en-US"/>
        </w:rPr>
        <w:t>Power</w:t>
      </w:r>
      <w:r w:rsidRPr="001D6A31">
        <w:t xml:space="preserve"> </w:t>
      </w:r>
      <w:r>
        <w:rPr>
          <w:lang w:val="en-US"/>
        </w:rPr>
        <w:t>BI</w:t>
      </w:r>
      <w:r w:rsidRPr="001D6A31">
        <w:t xml:space="preserve"> </w:t>
      </w:r>
      <w:r>
        <w:t xml:space="preserve">для создания аналитических отчетов (дашбордов), которые в дальнейшем будут использоваться сотрудниками блока научного инжиниринга. </w:t>
      </w:r>
      <w:r w:rsidR="00D86F3B">
        <w:t xml:space="preserve">Отчеты подключались напрямую к корпоративному серверу, где располагается база данных. </w:t>
      </w:r>
    </w:p>
    <w:p w14:paraId="57B6AB3C" w14:textId="5D178009" w:rsidR="0026592B" w:rsidRPr="006A6CCF" w:rsidRDefault="0026592B" w:rsidP="0026592B">
      <w:pPr>
        <w:ind w:left="709" w:firstLine="0"/>
      </w:pPr>
      <w:r>
        <w:t xml:space="preserve">Ниже подробнее остановимся на каждом из этапов работы над базой данных. </w:t>
      </w:r>
    </w:p>
    <w:p w14:paraId="2AFB527C" w14:textId="5EF99C98" w:rsidR="00B11443" w:rsidRPr="00B11443" w:rsidRDefault="00B11443" w:rsidP="00554271">
      <w:pPr>
        <w:pStyle w:val="3"/>
      </w:pPr>
      <w:bookmarkStart w:id="59" w:name="_Toc105012672"/>
      <w:r>
        <w:t xml:space="preserve">3.2.2. </w:t>
      </w:r>
      <w:r w:rsidR="00554271">
        <w:t>Построение инфологической модели базы данных</w:t>
      </w:r>
      <w:bookmarkEnd w:id="59"/>
    </w:p>
    <w:p w14:paraId="039755E1" w14:textId="77777777" w:rsidR="00554271" w:rsidRDefault="00514062" w:rsidP="00514062">
      <w:r>
        <w:t>Исходя из требований, представленных сотрудниками компании, а также выводов по итогам интервью, была</w:t>
      </w:r>
      <w:r w:rsidR="00BE4432" w:rsidRPr="00BE4432">
        <w:t xml:space="preserve"> </w:t>
      </w:r>
      <w:r w:rsidR="00BE4432">
        <w:t>выбрана реляционная модель представления данных. Следовательно, была</w:t>
      </w:r>
      <w:r>
        <w:t xml:space="preserve"> предложена </w:t>
      </w:r>
      <w:r w:rsidR="00BE4432">
        <w:t xml:space="preserve">реляционная база данных. </w:t>
      </w:r>
    </w:p>
    <w:p w14:paraId="54E0574A" w14:textId="5C5C76DB" w:rsidR="00BE4432" w:rsidRDefault="00554271" w:rsidP="00514062">
      <w:r>
        <w:t>Исходя из запроса сотрудников относительно той информации, которую должна содержать база, была составлена ее инфологическая модель, которая</w:t>
      </w:r>
      <w:r w:rsidR="00BE4432">
        <w:t xml:space="preserve"> на рисунке </w:t>
      </w:r>
      <w:r w:rsidR="00F07F02">
        <w:t>13</w:t>
      </w:r>
      <w:r w:rsidR="00944E18">
        <w:t xml:space="preserve"> </w:t>
      </w:r>
      <w:r w:rsidR="00BE4432">
        <w:t>ниже.</w:t>
      </w:r>
    </w:p>
    <w:p w14:paraId="6D57ADCD" w14:textId="39C55871" w:rsidR="00514062" w:rsidRPr="00EA5895" w:rsidRDefault="00EA5895" w:rsidP="00BE4432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DEC4EF" wp14:editId="2278903C">
            <wp:extent cx="5076145" cy="4506097"/>
            <wp:effectExtent l="0" t="0" r="0" b="8890"/>
            <wp:docPr id="15" name="Рисунок 1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19" cy="45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FCF6" w14:textId="62489B61" w:rsidR="00944E18" w:rsidRDefault="00944E18" w:rsidP="00944E18">
      <w:pPr>
        <w:pStyle w:val="a1"/>
      </w:pPr>
      <w:r>
        <w:t>Схема проектируемой базы данных</w:t>
      </w:r>
    </w:p>
    <w:p w14:paraId="167DC0B1" w14:textId="14EA1842" w:rsidR="00F07F02" w:rsidRPr="00F07F02" w:rsidRDefault="00F07F02" w:rsidP="00F07F02">
      <w:pPr>
        <w:jc w:val="right"/>
        <w:rPr>
          <w:lang w:val="en-US"/>
        </w:rPr>
      </w:pPr>
      <w:r w:rsidRPr="00F07F02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67BC727D" w14:textId="1AFA70AF" w:rsidR="00BE4432" w:rsidRDefault="00BE4432" w:rsidP="00BE4432">
      <w:pPr>
        <w:jc w:val="left"/>
      </w:pPr>
      <w:r>
        <w:t>Рассмотрим структуру базы данных подробнее. Она состоит из пяти таблиц: Карточки проектов (</w:t>
      </w:r>
      <w:r>
        <w:rPr>
          <w:lang w:val="en-US"/>
        </w:rPr>
        <w:t>project</w:t>
      </w:r>
      <w:r>
        <w:t>)</w:t>
      </w:r>
      <w:r w:rsidRPr="00BE4432">
        <w:t xml:space="preserve">, </w:t>
      </w:r>
      <w:r>
        <w:t>Научная группа (</w:t>
      </w:r>
      <w:r>
        <w:rPr>
          <w:lang w:val="en-US"/>
        </w:rPr>
        <w:t>scientific</w:t>
      </w:r>
      <w:r w:rsidRPr="00BE4432">
        <w:t>_</w:t>
      </w:r>
      <w:r>
        <w:rPr>
          <w:lang w:val="en-US"/>
        </w:rPr>
        <w:t>group</w:t>
      </w:r>
      <w:r w:rsidRPr="00BE4432">
        <w:t xml:space="preserve">), </w:t>
      </w:r>
      <w:r>
        <w:t>ГРНТИ (</w:t>
      </w:r>
      <w:r>
        <w:rPr>
          <w:lang w:val="en-US"/>
        </w:rPr>
        <w:t>grnti</w:t>
      </w:r>
      <w:r w:rsidRPr="00BE4432">
        <w:t xml:space="preserve">), </w:t>
      </w:r>
      <w:r w:rsidR="00472F33">
        <w:t>ВУЗы (</w:t>
      </w:r>
      <w:r w:rsidR="00472F33">
        <w:rPr>
          <w:lang w:val="en-US"/>
        </w:rPr>
        <w:t>university</w:t>
      </w:r>
      <w:r w:rsidR="00472F33">
        <w:t>)</w:t>
      </w:r>
      <w:r w:rsidR="00472F33" w:rsidRPr="00472F33">
        <w:t xml:space="preserve"> </w:t>
      </w:r>
      <w:r w:rsidR="00472F33">
        <w:t xml:space="preserve">и </w:t>
      </w:r>
      <w:r w:rsidR="009B23CF">
        <w:t>Э</w:t>
      </w:r>
      <w:r w:rsidR="00472F33">
        <w:t>ксперты (</w:t>
      </w:r>
      <w:r w:rsidR="00472F33">
        <w:rPr>
          <w:lang w:val="en-US"/>
        </w:rPr>
        <w:t>expert</w:t>
      </w:r>
      <w:r w:rsidR="00472F33" w:rsidRPr="00472F33">
        <w:t xml:space="preserve">). </w:t>
      </w:r>
    </w:p>
    <w:p w14:paraId="6000BB38" w14:textId="1F661B42" w:rsidR="00472F33" w:rsidRDefault="00472F33" w:rsidP="00472F33">
      <w:pPr>
        <w:jc w:val="left"/>
      </w:pPr>
      <w:r>
        <w:t xml:space="preserve">Таблица </w:t>
      </w:r>
      <w:r w:rsidR="00AA5827" w:rsidRPr="00EA5895">
        <w:rPr>
          <w:b/>
          <w:bCs/>
          <w:i/>
          <w:iCs/>
          <w:lang w:val="en-US"/>
        </w:rPr>
        <w:t>project</w:t>
      </w:r>
      <w:r>
        <w:t xml:space="preserve"> содержит информацию о совместных проектах ВУЗов с компанией Газпромнефть</w:t>
      </w:r>
      <w:r w:rsidR="00EA5895" w:rsidRPr="00EA5895">
        <w:t xml:space="preserve">, </w:t>
      </w:r>
      <w:r w:rsidR="00EA5895">
        <w:t>а также предлагаемых технологиях ВУЗов</w:t>
      </w:r>
      <w:r>
        <w:t xml:space="preserve">. Наблюдения в данной таблице включают: </w:t>
      </w:r>
    </w:p>
    <w:p w14:paraId="36F9E61A" w14:textId="1BC488E9" w:rsidR="00472F33" w:rsidRDefault="00472F33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 xml:space="preserve">_id – </w:t>
      </w:r>
      <w:r>
        <w:t>уникальный идентификатор</w:t>
      </w:r>
    </w:p>
    <w:p w14:paraId="5DC51EFF" w14:textId="067042CD" w:rsidR="00472F33" w:rsidRDefault="00472F33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 xml:space="preserve">name – </w:t>
      </w:r>
      <w:r>
        <w:t>рабочее название проекта</w:t>
      </w:r>
    </w:p>
    <w:p w14:paraId="1BBF61C1" w14:textId="28E2BB02" w:rsidR="00472F33" w:rsidRDefault="00472F33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function</w:t>
      </w:r>
      <w:r w:rsidRPr="00472F33">
        <w:t xml:space="preserve"> – </w:t>
      </w:r>
      <w:r>
        <w:t>функциональное подразделение компании, для которого выполняется проект</w:t>
      </w:r>
    </w:p>
    <w:p w14:paraId="1D2D0E73" w14:textId="251CC88D" w:rsidR="00472F33" w:rsidRPr="00472F33" w:rsidRDefault="00472F33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trl</w:t>
      </w:r>
      <w:r w:rsidRPr="00472F33">
        <w:t xml:space="preserve"> – </w:t>
      </w:r>
      <w:r>
        <w:t>стадия</w:t>
      </w:r>
      <w:r w:rsidR="00204CEB" w:rsidRPr="00204CEB">
        <w:t xml:space="preserve"> </w:t>
      </w:r>
      <w:r w:rsidR="00204CEB">
        <w:t>технологической</w:t>
      </w:r>
      <w:r>
        <w:t xml:space="preserve"> зрелости проекта </w:t>
      </w:r>
    </w:p>
    <w:p w14:paraId="7D340E3A" w14:textId="51343C79" w:rsidR="00472F33" w:rsidRDefault="00472F33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mrl</w:t>
      </w:r>
      <w:r w:rsidR="00204CEB">
        <w:t xml:space="preserve"> – стадия производственной зрелости проекта</w:t>
      </w:r>
    </w:p>
    <w:p w14:paraId="5C00C8EB" w14:textId="6BB87EBF" w:rsidR="00204CEB" w:rsidRDefault="00204CEB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crl</w:t>
      </w:r>
      <w:r w:rsidRPr="00204CEB">
        <w:t xml:space="preserve"> – </w:t>
      </w:r>
      <w:r>
        <w:t>стадия рыночной зрелости проекта</w:t>
      </w:r>
    </w:p>
    <w:p w14:paraId="1FE35A47" w14:textId="146920F2" w:rsidR="00204CEB" w:rsidRDefault="00204CEB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lastRenderedPageBreak/>
        <w:t>university</w:t>
      </w:r>
      <w:r w:rsidRPr="00204CEB">
        <w:t>_</w:t>
      </w:r>
      <w:r>
        <w:rPr>
          <w:lang w:val="en-US"/>
        </w:rPr>
        <w:t>id</w:t>
      </w:r>
      <w:r w:rsidRPr="00204CEB">
        <w:t xml:space="preserve"> – </w:t>
      </w:r>
      <w:r>
        <w:t>ВУЗ</w:t>
      </w:r>
      <w:r w:rsidRPr="00204CEB">
        <w:t xml:space="preserve">, </w:t>
      </w:r>
      <w:r>
        <w:t>с</w:t>
      </w:r>
      <w:r w:rsidRPr="00204CEB">
        <w:t xml:space="preserve"> </w:t>
      </w:r>
      <w:r>
        <w:t>которым реализовывался проект (идентификатор)</w:t>
      </w:r>
    </w:p>
    <w:p w14:paraId="20219333" w14:textId="0AD1B6A1" w:rsidR="00204CEB" w:rsidRDefault="00204CEB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grnti</w:t>
      </w:r>
      <w:r w:rsidRPr="00204CEB">
        <w:t xml:space="preserve"> – </w:t>
      </w:r>
      <w:r>
        <w:t>классификация проекта по ГРНТИ</w:t>
      </w:r>
    </w:p>
    <w:p w14:paraId="2A57E2AE" w14:textId="64E1A385" w:rsidR="00204CEB" w:rsidRDefault="00204CEB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investment</w:t>
      </w:r>
      <w:r w:rsidRPr="00204CEB">
        <w:t xml:space="preserve"> – </w:t>
      </w:r>
      <w:r>
        <w:t>размер инвестиций ГПН в проект</w:t>
      </w:r>
    </w:p>
    <w:p w14:paraId="38A5825A" w14:textId="77777777" w:rsidR="0027073C" w:rsidRDefault="00204CEB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scientific</w:t>
      </w:r>
      <w:r w:rsidRPr="00204CEB">
        <w:t>_</w:t>
      </w:r>
      <w:r>
        <w:rPr>
          <w:lang w:val="en-US"/>
        </w:rPr>
        <w:t>group</w:t>
      </w:r>
      <w:r w:rsidRPr="00204CEB">
        <w:t>_</w:t>
      </w:r>
      <w:r>
        <w:rPr>
          <w:lang w:val="en-US"/>
        </w:rPr>
        <w:t>id</w:t>
      </w:r>
      <w:r w:rsidRPr="00204CEB">
        <w:t xml:space="preserve"> – </w:t>
      </w:r>
      <w:r>
        <w:t>научная</w:t>
      </w:r>
      <w:r w:rsidRPr="00204CEB">
        <w:t xml:space="preserve"> </w:t>
      </w:r>
      <w:r>
        <w:t>группа</w:t>
      </w:r>
      <w:r w:rsidRPr="00204CEB">
        <w:t xml:space="preserve"> </w:t>
      </w:r>
      <w:r>
        <w:t>проекта (идентификатор)</w:t>
      </w:r>
    </w:p>
    <w:p w14:paraId="587AE129" w14:textId="1371D03C" w:rsidR="0027073C" w:rsidRDefault="00EA5895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contact</w:t>
      </w:r>
      <w:r w:rsidRPr="00EA5895">
        <w:t>_</w:t>
      </w:r>
      <w:r>
        <w:rPr>
          <w:lang w:val="en-US"/>
        </w:rPr>
        <w:t>gpn</w:t>
      </w:r>
      <w:r w:rsidR="0027073C" w:rsidRPr="0027073C">
        <w:t xml:space="preserve"> – </w:t>
      </w:r>
      <w:r>
        <w:t>список сотрудников компании, которые участвуют в проекте/курируют его реализацию</w:t>
      </w:r>
    </w:p>
    <w:p w14:paraId="104E5C40" w14:textId="6C9E7D5C" w:rsidR="00EA5895" w:rsidRDefault="00EA5895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 xml:space="preserve">problem – </w:t>
      </w:r>
      <w:r>
        <w:t>описание решаемой проблемы</w:t>
      </w:r>
    </w:p>
    <w:p w14:paraId="173C2165" w14:textId="77D44D53" w:rsidR="00EA5895" w:rsidRPr="0027073C" w:rsidRDefault="00EA5895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 xml:space="preserve">tech_descr – </w:t>
      </w:r>
      <w:r>
        <w:t>описание технологии</w:t>
      </w:r>
    </w:p>
    <w:p w14:paraId="28BFE4B2" w14:textId="77777777" w:rsidR="000303C0" w:rsidRDefault="00EA5895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>effect</w:t>
      </w:r>
      <w:r w:rsidR="0027073C" w:rsidRPr="0027073C">
        <w:t xml:space="preserve"> – эффект от внедрения технологии</w:t>
      </w:r>
    </w:p>
    <w:p w14:paraId="3F4B1FAD" w14:textId="598AFBBD" w:rsidR="00204CEB" w:rsidRDefault="000303C0" w:rsidP="005C0479">
      <w:pPr>
        <w:pStyle w:val="a6"/>
        <w:numPr>
          <w:ilvl w:val="0"/>
          <w:numId w:val="6"/>
        </w:numPr>
        <w:jc w:val="left"/>
      </w:pPr>
      <w:r>
        <w:rPr>
          <w:lang w:val="en-US"/>
        </w:rPr>
        <w:t xml:space="preserve">year – </w:t>
      </w:r>
      <w:r>
        <w:t>год начала проекта</w:t>
      </w:r>
      <w:r w:rsidR="00AA5827">
        <w:t>.</w:t>
      </w:r>
    </w:p>
    <w:p w14:paraId="52F6E917" w14:textId="1B354292" w:rsidR="00AA5827" w:rsidRDefault="00AA5827" w:rsidP="00AA5827">
      <w:pPr>
        <w:jc w:val="left"/>
      </w:pPr>
      <w:r>
        <w:t xml:space="preserve">Таблица </w:t>
      </w:r>
      <w:r>
        <w:rPr>
          <w:lang w:val="en-US"/>
        </w:rPr>
        <w:t>scientific</w:t>
      </w:r>
      <w:r w:rsidRPr="00AA5827">
        <w:t>_</w:t>
      </w:r>
      <w:r>
        <w:rPr>
          <w:lang w:val="en-US"/>
        </w:rPr>
        <w:t>group</w:t>
      </w:r>
      <w:r w:rsidRPr="00AA5827">
        <w:t xml:space="preserve"> </w:t>
      </w:r>
      <w:r>
        <w:t xml:space="preserve">содержит информацию о научной группе (группе сотрудников ВУЗа, которые работают над проектом). Наблюдения в данной таблице имеют следующие признаки: </w:t>
      </w:r>
    </w:p>
    <w:p w14:paraId="2ED48686" w14:textId="2ACC2933" w:rsidR="00AA5827" w:rsidRDefault="006A1731" w:rsidP="005C0479">
      <w:pPr>
        <w:pStyle w:val="a6"/>
        <w:numPr>
          <w:ilvl w:val="0"/>
          <w:numId w:val="7"/>
        </w:numPr>
        <w:jc w:val="left"/>
        <w:rPr>
          <w:lang w:val="en-US"/>
        </w:rPr>
      </w:pPr>
      <w:r>
        <w:rPr>
          <w:lang w:val="en-US"/>
        </w:rPr>
        <w:t>_</w:t>
      </w:r>
      <w:r w:rsidR="00AA5827">
        <w:rPr>
          <w:lang w:val="en-US"/>
        </w:rPr>
        <w:t>id</w:t>
      </w:r>
      <w:r>
        <w:rPr>
          <w:lang w:val="en-US"/>
        </w:rPr>
        <w:t xml:space="preserve"> – </w:t>
      </w:r>
      <w:r>
        <w:t xml:space="preserve">уникальный идентификатор </w:t>
      </w:r>
    </w:p>
    <w:p w14:paraId="38C68C64" w14:textId="23B5AD09" w:rsidR="00AA5827" w:rsidRDefault="006A1731" w:rsidP="005C0479">
      <w:pPr>
        <w:pStyle w:val="a6"/>
        <w:numPr>
          <w:ilvl w:val="0"/>
          <w:numId w:val="7"/>
        </w:numPr>
        <w:jc w:val="left"/>
        <w:rPr>
          <w:lang w:val="en-US"/>
        </w:rPr>
      </w:pPr>
      <w:r>
        <w:rPr>
          <w:lang w:val="en-US"/>
        </w:rPr>
        <w:t>n</w:t>
      </w:r>
      <w:r w:rsidR="00AA5827">
        <w:rPr>
          <w:lang w:val="en-US"/>
        </w:rPr>
        <w:t>ame</w:t>
      </w:r>
      <w:r>
        <w:t xml:space="preserve"> – название рабочей группы</w:t>
      </w:r>
    </w:p>
    <w:p w14:paraId="0301AA8C" w14:textId="7D070FE1" w:rsidR="00AA5827" w:rsidRPr="006A1731" w:rsidRDefault="00AA5827" w:rsidP="005C0479">
      <w:pPr>
        <w:pStyle w:val="a6"/>
        <w:numPr>
          <w:ilvl w:val="0"/>
          <w:numId w:val="7"/>
        </w:numPr>
        <w:jc w:val="left"/>
      </w:pPr>
      <w:r>
        <w:rPr>
          <w:lang w:val="en-US"/>
        </w:rPr>
        <w:t>grnti</w:t>
      </w:r>
      <w:r w:rsidR="006A1731">
        <w:t xml:space="preserve"> – ГРНТИ проектов, который реализует научная группа</w:t>
      </w:r>
    </w:p>
    <w:p w14:paraId="6753E7B2" w14:textId="50933D22" w:rsidR="00AA5827" w:rsidRPr="006A1731" w:rsidRDefault="00AA5827" w:rsidP="005C0479">
      <w:pPr>
        <w:pStyle w:val="a6"/>
        <w:numPr>
          <w:ilvl w:val="0"/>
          <w:numId w:val="7"/>
        </w:numPr>
        <w:jc w:val="left"/>
      </w:pPr>
      <w:r>
        <w:rPr>
          <w:lang w:val="en-US"/>
        </w:rPr>
        <w:t>expert</w:t>
      </w:r>
      <w:r w:rsidRPr="006A1731">
        <w:t>_</w:t>
      </w:r>
      <w:r>
        <w:rPr>
          <w:lang w:val="en-US"/>
        </w:rPr>
        <w:t>id</w:t>
      </w:r>
      <w:r w:rsidR="006A1731">
        <w:t xml:space="preserve"> – список уникальных идентификаторов экспертов, входящих в рабочую группу.</w:t>
      </w:r>
    </w:p>
    <w:p w14:paraId="5C5165C0" w14:textId="3E1CDB47" w:rsidR="00C11D8C" w:rsidRDefault="00960391" w:rsidP="00C11D8C">
      <w:r>
        <w:t xml:space="preserve">Таблица </w:t>
      </w:r>
      <w:r>
        <w:rPr>
          <w:lang w:val="en-US"/>
        </w:rPr>
        <w:t>grnti</w:t>
      </w:r>
      <w:r w:rsidRPr="00960391">
        <w:t xml:space="preserve"> </w:t>
      </w:r>
      <w:r>
        <w:t>содержит справочные данные для дальнейшей классификации проектов и научных групп по системе ГРНТИ</w:t>
      </w:r>
      <w:r w:rsidRPr="00960391">
        <w:t>.</w:t>
      </w:r>
      <w:r>
        <w:t xml:space="preserve"> </w:t>
      </w:r>
      <w:r w:rsidR="00C11D8C" w:rsidRPr="00C11D8C">
        <w:t>ГРНТИ - Государственный рубрикатор научно-технической информации представляет собой универсальную иерархическую классификацию областей знания, принятую для систематизации всего потока научно-технической информации</w:t>
      </w:r>
      <w:r w:rsidR="00470F67">
        <w:rPr>
          <w:rStyle w:val="aff3"/>
        </w:rPr>
        <w:footnoteReference w:id="35"/>
      </w:r>
      <w:r w:rsidR="00C11D8C" w:rsidRPr="00C11D8C">
        <w:t>.</w:t>
      </w:r>
      <w:r w:rsidR="00C11D8C">
        <w:t xml:space="preserve"> Данный способ классификации активно применяется в России и странах СНГ, но не за рубежом. На рисунке</w:t>
      </w:r>
      <w:r w:rsidR="00D11C9D">
        <w:t xml:space="preserve"> 1</w:t>
      </w:r>
      <w:r w:rsidR="008F4593">
        <w:t>4</w:t>
      </w:r>
      <w:r w:rsidR="00C11D8C">
        <w:t xml:space="preserve"> ниже приведен пример того, как выглядит таблица с классификацией. </w:t>
      </w:r>
    </w:p>
    <w:p w14:paraId="65CFEE7F" w14:textId="2B8DA127" w:rsidR="00C11D8C" w:rsidRDefault="00C11D8C" w:rsidP="00C11D8C">
      <w:pPr>
        <w:jc w:val="center"/>
      </w:pPr>
      <w:r>
        <w:rPr>
          <w:noProof/>
        </w:rPr>
        <w:lastRenderedPageBreak/>
        <w:drawing>
          <wp:inline distT="0" distB="0" distL="0" distR="0" wp14:anchorId="3DC6F722" wp14:editId="3FD488B0">
            <wp:extent cx="4796790" cy="2156127"/>
            <wp:effectExtent l="0" t="0" r="3810" b="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" r="13076" b="3179"/>
                    <a:stretch/>
                  </pic:blipFill>
                  <pic:spPr bwMode="auto">
                    <a:xfrm>
                      <a:off x="0" y="0"/>
                      <a:ext cx="4817924" cy="216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C0EEF" w14:textId="6866FF71" w:rsidR="00944E18" w:rsidRDefault="00D11C9D" w:rsidP="00944E18">
      <w:pPr>
        <w:pStyle w:val="a1"/>
      </w:pPr>
      <w:r>
        <w:t>Классификация ГРНТИ</w:t>
      </w:r>
    </w:p>
    <w:p w14:paraId="52627E52" w14:textId="7B454814" w:rsidR="008F4593" w:rsidRPr="008F4593" w:rsidRDefault="008F4593" w:rsidP="008F4593">
      <w:pPr>
        <w:pStyle w:val="a1"/>
        <w:numPr>
          <w:ilvl w:val="0"/>
          <w:numId w:val="0"/>
        </w:numPr>
        <w:ind w:left="720"/>
        <w:jc w:val="right"/>
        <w:rPr>
          <w:lang w:val="en-US"/>
        </w:rPr>
      </w:pPr>
      <w:r w:rsidRPr="00F07F02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1204AB0E" w14:textId="2474B3FE" w:rsidR="00C11D8C" w:rsidRDefault="00C11D8C" w:rsidP="00C11D8C">
      <w:r>
        <w:t>Для лучшего понимания признаков объектов в данной таблице, стоит сказать, что ГРНТИ представляет собой трехуровневую иерархическую структуру</w:t>
      </w:r>
      <w:r w:rsidR="006400DF">
        <w:t xml:space="preserve"> разделов областей знания. Самые узкие разделы, разделы третьего уровня (</w:t>
      </w:r>
      <w:r w:rsidR="006400DF">
        <w:rPr>
          <w:lang w:val="en-US"/>
        </w:rPr>
        <w:t>grnti</w:t>
      </w:r>
      <w:r w:rsidR="006400DF" w:rsidRPr="006400DF">
        <w:t>_</w:t>
      </w:r>
      <w:r w:rsidR="006400DF">
        <w:rPr>
          <w:lang w:val="en-US"/>
        </w:rPr>
        <w:t>xxxxxx</w:t>
      </w:r>
      <w:r w:rsidR="006400DF">
        <w:t>), и являются наблюдениями в нашей таблице</w:t>
      </w:r>
      <w:r w:rsidR="00662884">
        <w:t>, а</w:t>
      </w:r>
      <w:r w:rsidR="006400DF">
        <w:t xml:space="preserve"> их признаки – это то, к каким группам они принадлежат на более высоких уровнях. Для данного типа информации хорошо подошла бы иерархическая модель представления данных, но </w:t>
      </w:r>
      <w:r w:rsidR="00470F67">
        <w:t>в виду того, что другие данные базы могут быть представлены только в реляционной форме, справочная информация по ГРНТИ также была переведена в табличный формат. Итак, атрибуты данной таблицы:</w:t>
      </w:r>
    </w:p>
    <w:p w14:paraId="7A4BA3B4" w14:textId="3C1F6686" w:rsidR="00470F67" w:rsidRPr="00470F67" w:rsidRDefault="00470F67" w:rsidP="005C0479">
      <w:pPr>
        <w:pStyle w:val="a6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_id – </w:t>
      </w:r>
      <w:r>
        <w:t>уникальный идентификатор</w:t>
      </w:r>
    </w:p>
    <w:p w14:paraId="1BACEAB0" w14:textId="0B0361D7" w:rsidR="00470F67" w:rsidRDefault="00470F67" w:rsidP="005C0479">
      <w:pPr>
        <w:pStyle w:val="a6"/>
        <w:numPr>
          <w:ilvl w:val="0"/>
          <w:numId w:val="8"/>
        </w:numPr>
      </w:pPr>
      <w:r w:rsidRPr="00470F67">
        <w:rPr>
          <w:lang w:val="en-US"/>
        </w:rPr>
        <w:t>grnti</w:t>
      </w:r>
      <w:r w:rsidRPr="00470F67">
        <w:t>_</w:t>
      </w:r>
      <w:r w:rsidRPr="00470F67">
        <w:rPr>
          <w:lang w:val="en-US"/>
        </w:rPr>
        <w:t>xx</w:t>
      </w:r>
      <w:r w:rsidRPr="00470F67">
        <w:t>0000</w:t>
      </w:r>
      <w:r>
        <w:t xml:space="preserve"> – классификация по ГРНТИ первого уровня</w:t>
      </w:r>
    </w:p>
    <w:p w14:paraId="1BCD2E6E" w14:textId="5A34972E" w:rsidR="00470F67" w:rsidRDefault="00470F67" w:rsidP="005C0479">
      <w:pPr>
        <w:pStyle w:val="a6"/>
        <w:numPr>
          <w:ilvl w:val="0"/>
          <w:numId w:val="8"/>
        </w:numPr>
      </w:pPr>
      <w:r w:rsidRPr="00470F67">
        <w:t>grnti_xxxx00</w:t>
      </w:r>
      <w:r>
        <w:t xml:space="preserve"> – классификация по ГРНТИ второго уровня</w:t>
      </w:r>
    </w:p>
    <w:p w14:paraId="23602108" w14:textId="694B52B6" w:rsidR="005713BD" w:rsidRDefault="00470F67" w:rsidP="005C0479">
      <w:pPr>
        <w:pStyle w:val="a6"/>
        <w:numPr>
          <w:ilvl w:val="0"/>
          <w:numId w:val="8"/>
        </w:numPr>
      </w:pPr>
      <w:r w:rsidRPr="00470F67">
        <w:t>grnti_xxxxxx</w:t>
      </w:r>
      <w:r>
        <w:t xml:space="preserve"> – классификатор по ГРНТИ третьего уровня</w:t>
      </w:r>
      <w:r w:rsidR="005713BD" w:rsidRPr="005713BD">
        <w:t>.</w:t>
      </w:r>
    </w:p>
    <w:p w14:paraId="09B0F427" w14:textId="57A4C0DC" w:rsidR="005713BD" w:rsidRDefault="005713BD" w:rsidP="005713BD">
      <w:r>
        <w:t>Следующая справочная таблица – ВУЗы. По своей сути она представляет список ВУЗов, без каких-либо дополнительных атрибутов</w:t>
      </w:r>
      <w:r w:rsidR="00F11154">
        <w:t xml:space="preserve">. Ее атрибуты: </w:t>
      </w:r>
    </w:p>
    <w:p w14:paraId="66879295" w14:textId="4C4CA0EF" w:rsidR="00F11154" w:rsidRDefault="00F11154" w:rsidP="005C0479">
      <w:pPr>
        <w:pStyle w:val="a6"/>
        <w:numPr>
          <w:ilvl w:val="0"/>
          <w:numId w:val="9"/>
        </w:numPr>
      </w:pPr>
      <w:r w:rsidRPr="00F11154">
        <w:t>_</w:t>
      </w:r>
      <w:r>
        <w:rPr>
          <w:lang w:val="en-US"/>
        </w:rPr>
        <w:t>id</w:t>
      </w:r>
      <w:r w:rsidRPr="00F11154">
        <w:t xml:space="preserve"> – </w:t>
      </w:r>
      <w:r>
        <w:t>уникальный идентификатор университета в базе</w:t>
      </w:r>
    </w:p>
    <w:p w14:paraId="32C6D109" w14:textId="48BE1222" w:rsidR="00F11154" w:rsidRPr="00F11154" w:rsidRDefault="00F11154" w:rsidP="005C0479">
      <w:pPr>
        <w:pStyle w:val="a6"/>
        <w:numPr>
          <w:ilvl w:val="0"/>
          <w:numId w:val="9"/>
        </w:numPr>
      </w:pPr>
      <w:r>
        <w:rPr>
          <w:lang w:val="en-US"/>
        </w:rPr>
        <w:t xml:space="preserve">name – </w:t>
      </w:r>
      <w:r>
        <w:t>название ВУЗа</w:t>
      </w:r>
      <w:r>
        <w:rPr>
          <w:lang w:val="en-US"/>
        </w:rPr>
        <w:t xml:space="preserve">. </w:t>
      </w:r>
    </w:p>
    <w:p w14:paraId="3ECA8D80" w14:textId="773B39DE" w:rsidR="00F11154" w:rsidRDefault="0045217F" w:rsidP="00F11154">
      <w:r>
        <w:t xml:space="preserve">Таблица, где хранятся данные об экспертах из ВУЗов – </w:t>
      </w:r>
      <w:r>
        <w:rPr>
          <w:lang w:val="en-US"/>
        </w:rPr>
        <w:t>expert</w:t>
      </w:r>
      <w:r w:rsidRPr="0045217F">
        <w:t xml:space="preserve">. </w:t>
      </w:r>
      <w:r>
        <w:t xml:space="preserve">Атрибуты этой таблицы: </w:t>
      </w:r>
    </w:p>
    <w:p w14:paraId="3627E133" w14:textId="3A6DC591" w:rsidR="0045217F" w:rsidRDefault="0045217F" w:rsidP="005C0479">
      <w:pPr>
        <w:pStyle w:val="a6"/>
        <w:numPr>
          <w:ilvl w:val="0"/>
          <w:numId w:val="10"/>
        </w:numPr>
      </w:pPr>
      <w:r>
        <w:t>_</w:t>
      </w:r>
      <w:r>
        <w:rPr>
          <w:lang w:val="en-US"/>
        </w:rPr>
        <w:t xml:space="preserve">id – </w:t>
      </w:r>
      <w:r>
        <w:t>уникальный идентификатор эксперта</w:t>
      </w:r>
    </w:p>
    <w:p w14:paraId="20412D4F" w14:textId="252B5827" w:rsidR="0045217F" w:rsidRDefault="0045217F" w:rsidP="005C0479">
      <w:pPr>
        <w:pStyle w:val="a6"/>
        <w:numPr>
          <w:ilvl w:val="0"/>
          <w:numId w:val="10"/>
        </w:numPr>
      </w:pPr>
      <w:r>
        <w:rPr>
          <w:lang w:val="en-US"/>
        </w:rPr>
        <w:t xml:space="preserve">name – </w:t>
      </w:r>
      <w:r>
        <w:t xml:space="preserve">ФИО </w:t>
      </w:r>
    </w:p>
    <w:p w14:paraId="47E86537" w14:textId="0390F1C4" w:rsidR="0045217F" w:rsidRDefault="0045217F" w:rsidP="005C0479">
      <w:pPr>
        <w:pStyle w:val="a6"/>
        <w:numPr>
          <w:ilvl w:val="0"/>
          <w:numId w:val="10"/>
        </w:numPr>
      </w:pPr>
      <w:r>
        <w:rPr>
          <w:lang w:val="en-US"/>
        </w:rPr>
        <w:t xml:space="preserve">email – </w:t>
      </w:r>
      <w:r>
        <w:t>электронная почта</w:t>
      </w:r>
    </w:p>
    <w:p w14:paraId="6A9799FB" w14:textId="57BB2A50" w:rsidR="0045217F" w:rsidRDefault="0045217F" w:rsidP="005C0479">
      <w:pPr>
        <w:pStyle w:val="a6"/>
        <w:numPr>
          <w:ilvl w:val="0"/>
          <w:numId w:val="10"/>
        </w:numPr>
      </w:pPr>
      <w:r>
        <w:rPr>
          <w:lang w:val="en-US"/>
        </w:rPr>
        <w:lastRenderedPageBreak/>
        <w:t>phone</w:t>
      </w:r>
      <w:r w:rsidRPr="0045217F">
        <w:t xml:space="preserve"> – </w:t>
      </w:r>
      <w:r>
        <w:t>номер телефона (при наличии такой информации)</w:t>
      </w:r>
    </w:p>
    <w:p w14:paraId="425329FC" w14:textId="6F8825E4" w:rsidR="0045217F" w:rsidRDefault="0045217F" w:rsidP="005C0479">
      <w:pPr>
        <w:pStyle w:val="a6"/>
        <w:numPr>
          <w:ilvl w:val="0"/>
          <w:numId w:val="10"/>
        </w:numPr>
      </w:pPr>
      <w:r>
        <w:rPr>
          <w:lang w:val="en-US"/>
        </w:rPr>
        <w:t>position</w:t>
      </w:r>
      <w:r w:rsidRPr="0045217F">
        <w:t xml:space="preserve"> – </w:t>
      </w:r>
      <w:r>
        <w:t>должность (например, это может быть: «доцент», «к.т.н.» и т.д.).</w:t>
      </w:r>
    </w:p>
    <w:p w14:paraId="0E43D875" w14:textId="4C3297D9" w:rsidR="002E4ACD" w:rsidRPr="003B5F91" w:rsidRDefault="002E4ACD" w:rsidP="002E4ACD">
      <w:pPr>
        <w:pStyle w:val="3"/>
      </w:pPr>
      <w:bookmarkStart w:id="60" w:name="_Toc105012673"/>
      <w:r>
        <w:t>3.2.3. Сбор данных</w:t>
      </w:r>
      <w:bookmarkEnd w:id="60"/>
    </w:p>
    <w:p w14:paraId="40BBED09" w14:textId="46BD792D" w:rsidR="00E17273" w:rsidRDefault="00E17273" w:rsidP="0045217F">
      <w:r>
        <w:t xml:space="preserve">После создания инфологической модели следующей задачей стал сбор данных для заполнения базы. В компании уже были собраны данные о многих технологиях некоторых ВУЗов, однако они были неполными. Для </w:t>
      </w:r>
      <w:r w:rsidR="008733FB">
        <w:t xml:space="preserve">более полной аналитики требовалось, во-первых, дополнить имеющиеся данные (по некоторым не хватало информации о финансировании, </w:t>
      </w:r>
      <w:r w:rsidR="008733FB">
        <w:rPr>
          <w:lang w:val="en-US"/>
        </w:rPr>
        <w:t>TRL</w:t>
      </w:r>
      <w:r w:rsidR="008733FB" w:rsidRPr="008733FB">
        <w:t xml:space="preserve">, </w:t>
      </w:r>
      <w:r w:rsidR="008733FB">
        <w:t>технологического описания и др.), а, во-вторых, запросить данные по новым технологиям, которые ВУЗы могли предложить компании для внедрения.</w:t>
      </w:r>
    </w:p>
    <w:p w14:paraId="552293A3" w14:textId="65C05830" w:rsidR="0045217F" w:rsidRDefault="0045217F" w:rsidP="0045217F">
      <w:r>
        <w:t>Данные для наполнения баз данных собира</w:t>
      </w:r>
      <w:r w:rsidR="008733FB">
        <w:t>лись</w:t>
      </w:r>
      <w:r>
        <w:t xml:space="preserve"> от представителей ВУЗов следующим способом: им на заполнение направляются файлы для заполнения, куда должна быть внесена информация</w:t>
      </w:r>
      <w:r w:rsidR="00AA68AA">
        <w:t xml:space="preserve"> о</w:t>
      </w:r>
      <w:r w:rsidR="00662884">
        <w:t xml:space="preserve">бо </w:t>
      </w:r>
      <w:r w:rsidR="00AA68AA">
        <w:t>всех проектах, которые данный университет реализует совместно с компанией Газпромнефть</w:t>
      </w:r>
      <w:r w:rsidR="00662884">
        <w:t xml:space="preserve"> или желает провести техническую презентацию</w:t>
      </w:r>
      <w:r w:rsidR="00AA68AA">
        <w:t>. В частности, это два файла: один требует заполнения информацией непосредственно по проектам, где эксперты принимали участие, а второй – информации по проектным командам.</w:t>
      </w:r>
    </w:p>
    <w:p w14:paraId="4BAE145C" w14:textId="3A6ECA79" w:rsidR="00AA68AA" w:rsidRDefault="00AA68AA" w:rsidP="0045217F">
      <w:r>
        <w:t xml:space="preserve">Ниже приведены разделы, которые представитель ВУЗа должен заполнить. В файле по проекту: </w:t>
      </w:r>
    </w:p>
    <w:p w14:paraId="33445A95" w14:textId="77777777" w:rsidR="00AA68AA" w:rsidRDefault="00AA68AA" w:rsidP="005C0479">
      <w:pPr>
        <w:pStyle w:val="a6"/>
        <w:numPr>
          <w:ilvl w:val="0"/>
          <w:numId w:val="11"/>
        </w:numPr>
      </w:pPr>
      <w:r>
        <w:t>Название технологии</w:t>
      </w:r>
    </w:p>
    <w:p w14:paraId="6053C538" w14:textId="77777777" w:rsidR="00AA68AA" w:rsidRDefault="00AA68AA" w:rsidP="005C0479">
      <w:pPr>
        <w:pStyle w:val="a6"/>
        <w:numPr>
          <w:ilvl w:val="0"/>
          <w:numId w:val="11"/>
        </w:numPr>
      </w:pPr>
      <w:r>
        <w:t>TRL</w:t>
      </w:r>
    </w:p>
    <w:p w14:paraId="08C1CCF0" w14:textId="77777777" w:rsidR="00AA68AA" w:rsidRDefault="00AA68AA" w:rsidP="005C0479">
      <w:pPr>
        <w:pStyle w:val="a6"/>
        <w:numPr>
          <w:ilvl w:val="0"/>
          <w:numId w:val="11"/>
        </w:numPr>
      </w:pPr>
      <w:r>
        <w:t>Функция</w:t>
      </w:r>
    </w:p>
    <w:p w14:paraId="0DDFD3A1" w14:textId="77777777" w:rsidR="00AA68AA" w:rsidRDefault="00AA68AA" w:rsidP="005C0479">
      <w:pPr>
        <w:pStyle w:val="a6"/>
        <w:numPr>
          <w:ilvl w:val="0"/>
          <w:numId w:val="11"/>
        </w:numPr>
      </w:pPr>
      <w:r>
        <w:t>MRL</w:t>
      </w:r>
    </w:p>
    <w:p w14:paraId="5EC6830E" w14:textId="77777777" w:rsidR="00AA68AA" w:rsidRDefault="00AA68AA" w:rsidP="005C0479">
      <w:pPr>
        <w:pStyle w:val="a6"/>
        <w:numPr>
          <w:ilvl w:val="0"/>
          <w:numId w:val="11"/>
        </w:numPr>
      </w:pPr>
      <w:r>
        <w:t>CRL</w:t>
      </w:r>
    </w:p>
    <w:p w14:paraId="009E9970" w14:textId="77777777" w:rsidR="00AA68AA" w:rsidRDefault="00AA68AA" w:rsidP="005C0479">
      <w:pPr>
        <w:pStyle w:val="a6"/>
        <w:numPr>
          <w:ilvl w:val="0"/>
          <w:numId w:val="11"/>
        </w:numPr>
      </w:pPr>
      <w:r>
        <w:t>Организация (ВУЗ)</w:t>
      </w:r>
    </w:p>
    <w:p w14:paraId="5F711FFF" w14:textId="77777777" w:rsidR="00AA68AA" w:rsidRDefault="00AA68AA" w:rsidP="005C0479">
      <w:pPr>
        <w:pStyle w:val="a6"/>
        <w:numPr>
          <w:ilvl w:val="0"/>
          <w:numId w:val="11"/>
        </w:numPr>
      </w:pPr>
      <w:r>
        <w:t>ГРНТИ</w:t>
      </w:r>
    </w:p>
    <w:p w14:paraId="11E57054" w14:textId="77777777" w:rsidR="00AA68AA" w:rsidRDefault="00AA68AA" w:rsidP="005C0479">
      <w:pPr>
        <w:pStyle w:val="a6"/>
        <w:numPr>
          <w:ilvl w:val="0"/>
          <w:numId w:val="11"/>
        </w:numPr>
      </w:pPr>
      <w:r>
        <w:t>Контакт из ГПН</w:t>
      </w:r>
    </w:p>
    <w:p w14:paraId="2A12FAAB" w14:textId="77777777" w:rsidR="00AA68AA" w:rsidRDefault="00AA68AA" w:rsidP="005C0479">
      <w:pPr>
        <w:pStyle w:val="a6"/>
        <w:numPr>
          <w:ilvl w:val="0"/>
          <w:numId w:val="11"/>
        </w:numPr>
      </w:pPr>
      <w:r>
        <w:t>Ожидаемые инвестиции млн. (Грант)</w:t>
      </w:r>
    </w:p>
    <w:p w14:paraId="352735C8" w14:textId="77777777" w:rsidR="00AA68AA" w:rsidRDefault="00AA68AA" w:rsidP="005C0479">
      <w:pPr>
        <w:pStyle w:val="a6"/>
        <w:numPr>
          <w:ilvl w:val="0"/>
          <w:numId w:val="11"/>
        </w:numPr>
      </w:pPr>
      <w:r>
        <w:t>Ожидаемые инвестиции млн (ГПН)</w:t>
      </w:r>
    </w:p>
    <w:p w14:paraId="3C471452" w14:textId="77777777" w:rsidR="00AA68AA" w:rsidRDefault="00AA68AA" w:rsidP="005C0479">
      <w:pPr>
        <w:pStyle w:val="a6"/>
        <w:numPr>
          <w:ilvl w:val="0"/>
          <w:numId w:val="11"/>
        </w:numPr>
      </w:pPr>
      <w:r>
        <w:t>Тех. Вызовы</w:t>
      </w:r>
    </w:p>
    <w:p w14:paraId="0DE35F64" w14:textId="77777777" w:rsidR="00AA68AA" w:rsidRDefault="00AA68AA" w:rsidP="005C0479">
      <w:pPr>
        <w:pStyle w:val="a6"/>
        <w:numPr>
          <w:ilvl w:val="0"/>
          <w:numId w:val="11"/>
        </w:numPr>
      </w:pPr>
      <w:r>
        <w:t xml:space="preserve">Рычаги </w:t>
      </w:r>
    </w:p>
    <w:p w14:paraId="66CF2B62" w14:textId="77777777" w:rsidR="00AA68AA" w:rsidRDefault="00AA68AA" w:rsidP="005C0479">
      <w:pPr>
        <w:pStyle w:val="a6"/>
        <w:numPr>
          <w:ilvl w:val="0"/>
          <w:numId w:val="11"/>
        </w:numPr>
      </w:pPr>
      <w:r>
        <w:t>Целесообразность разработки гипотез</w:t>
      </w:r>
    </w:p>
    <w:p w14:paraId="34C04750" w14:textId="77777777" w:rsidR="00AA68AA" w:rsidRDefault="00AA68AA" w:rsidP="005C0479">
      <w:pPr>
        <w:pStyle w:val="a6"/>
        <w:numPr>
          <w:ilvl w:val="0"/>
          <w:numId w:val="11"/>
        </w:numPr>
      </w:pPr>
      <w:r>
        <w:t>Опыт применения в ГПН</w:t>
      </w:r>
    </w:p>
    <w:p w14:paraId="4F7C9371" w14:textId="77777777" w:rsidR="00AA68AA" w:rsidRDefault="00AA68AA" w:rsidP="005C0479">
      <w:pPr>
        <w:pStyle w:val="a6"/>
        <w:numPr>
          <w:ilvl w:val="0"/>
          <w:numId w:val="11"/>
        </w:numPr>
      </w:pPr>
      <w:r>
        <w:t>Описание решаемой проблемы</w:t>
      </w:r>
    </w:p>
    <w:p w14:paraId="7931258C" w14:textId="77777777" w:rsidR="00AA68AA" w:rsidRDefault="00AA68AA" w:rsidP="005C0479">
      <w:pPr>
        <w:pStyle w:val="a6"/>
        <w:numPr>
          <w:ilvl w:val="0"/>
          <w:numId w:val="11"/>
        </w:numPr>
      </w:pPr>
      <w:r>
        <w:lastRenderedPageBreak/>
        <w:t>Описание предлагаемой технологии</w:t>
      </w:r>
    </w:p>
    <w:p w14:paraId="6D7A6158" w14:textId="77777777" w:rsidR="00AA68AA" w:rsidRDefault="00AA68AA" w:rsidP="005C0479">
      <w:pPr>
        <w:pStyle w:val="a6"/>
        <w:numPr>
          <w:ilvl w:val="0"/>
          <w:numId w:val="11"/>
        </w:numPr>
      </w:pPr>
      <w:r>
        <w:t>Ожидаемый результат проекта</w:t>
      </w:r>
    </w:p>
    <w:p w14:paraId="0AF565FB" w14:textId="77777777" w:rsidR="00AA68AA" w:rsidRDefault="00AA68AA" w:rsidP="005C0479">
      <w:pPr>
        <w:pStyle w:val="a6"/>
        <w:numPr>
          <w:ilvl w:val="0"/>
          <w:numId w:val="11"/>
        </w:numPr>
      </w:pPr>
      <w:r>
        <w:t>Ожидаемый эффект</w:t>
      </w:r>
    </w:p>
    <w:p w14:paraId="7CC155A1" w14:textId="77777777" w:rsidR="00662884" w:rsidRDefault="00AA68AA" w:rsidP="005C0479">
      <w:pPr>
        <w:pStyle w:val="a6"/>
        <w:numPr>
          <w:ilvl w:val="0"/>
          <w:numId w:val="11"/>
        </w:numPr>
      </w:pPr>
      <w:r>
        <w:t>Проектная команда</w:t>
      </w:r>
    </w:p>
    <w:p w14:paraId="475A4B4A" w14:textId="3EB420FD" w:rsidR="00AA68AA" w:rsidRDefault="00662884" w:rsidP="005C0479">
      <w:pPr>
        <w:pStyle w:val="a6"/>
        <w:numPr>
          <w:ilvl w:val="0"/>
          <w:numId w:val="11"/>
        </w:numPr>
      </w:pPr>
      <w:r>
        <w:t>Год</w:t>
      </w:r>
      <w:r w:rsidR="00AA68AA">
        <w:t>.</w:t>
      </w:r>
    </w:p>
    <w:p w14:paraId="302B5755" w14:textId="2821F4E4" w:rsidR="00AA68AA" w:rsidRDefault="00AA68AA" w:rsidP="00AA68AA">
      <w:r>
        <w:t xml:space="preserve">В файле по проектным командам: </w:t>
      </w:r>
    </w:p>
    <w:p w14:paraId="2B43BF6E" w14:textId="77777777" w:rsidR="00AA68AA" w:rsidRDefault="00AA68AA" w:rsidP="005C0479">
      <w:pPr>
        <w:pStyle w:val="a6"/>
        <w:numPr>
          <w:ilvl w:val="0"/>
          <w:numId w:val="12"/>
        </w:numPr>
      </w:pPr>
      <w:r>
        <w:t>Название технологии</w:t>
      </w:r>
    </w:p>
    <w:p w14:paraId="6113B08E" w14:textId="77777777" w:rsidR="00AA68AA" w:rsidRDefault="00AA68AA" w:rsidP="005C0479">
      <w:pPr>
        <w:pStyle w:val="a6"/>
        <w:numPr>
          <w:ilvl w:val="0"/>
          <w:numId w:val="12"/>
        </w:numPr>
      </w:pPr>
      <w:r>
        <w:t>Организация/ВУЗ</w:t>
      </w:r>
    </w:p>
    <w:p w14:paraId="4B69305F" w14:textId="77777777" w:rsidR="00AA68AA" w:rsidRDefault="00AA68AA" w:rsidP="005C0479">
      <w:pPr>
        <w:pStyle w:val="a6"/>
        <w:numPr>
          <w:ilvl w:val="0"/>
          <w:numId w:val="12"/>
        </w:numPr>
      </w:pPr>
      <w:r>
        <w:t>ГРНТИ</w:t>
      </w:r>
    </w:p>
    <w:p w14:paraId="1D717EDC" w14:textId="77777777" w:rsidR="00AA68AA" w:rsidRDefault="00AA68AA" w:rsidP="005C0479">
      <w:pPr>
        <w:pStyle w:val="a6"/>
        <w:numPr>
          <w:ilvl w:val="0"/>
          <w:numId w:val="12"/>
        </w:numPr>
      </w:pPr>
      <w:r>
        <w:t>ФИО членов научной группы</w:t>
      </w:r>
    </w:p>
    <w:p w14:paraId="261C894D" w14:textId="77777777" w:rsidR="00AA68AA" w:rsidRDefault="00AA68AA" w:rsidP="005C0479">
      <w:pPr>
        <w:pStyle w:val="a6"/>
        <w:numPr>
          <w:ilvl w:val="0"/>
          <w:numId w:val="12"/>
        </w:numPr>
      </w:pPr>
      <w:r>
        <w:t>Должность</w:t>
      </w:r>
    </w:p>
    <w:p w14:paraId="2FCC1E79" w14:textId="77777777" w:rsidR="00AA68AA" w:rsidRDefault="00AA68AA" w:rsidP="005C0479">
      <w:pPr>
        <w:pStyle w:val="a6"/>
        <w:numPr>
          <w:ilvl w:val="0"/>
          <w:numId w:val="12"/>
        </w:numPr>
      </w:pPr>
      <w:r>
        <w:t>Контактный телефон</w:t>
      </w:r>
    </w:p>
    <w:p w14:paraId="44B9D715" w14:textId="77777777" w:rsidR="00AA68AA" w:rsidRDefault="00AA68AA" w:rsidP="005C0479">
      <w:pPr>
        <w:pStyle w:val="a6"/>
        <w:numPr>
          <w:ilvl w:val="0"/>
          <w:numId w:val="12"/>
        </w:numPr>
      </w:pPr>
      <w:r>
        <w:t>Email</w:t>
      </w:r>
    </w:p>
    <w:p w14:paraId="39BC8F1E" w14:textId="2B02CFF4" w:rsidR="00AA68AA" w:rsidRDefault="00AA68AA" w:rsidP="005C0479">
      <w:pPr>
        <w:pStyle w:val="a6"/>
        <w:numPr>
          <w:ilvl w:val="0"/>
          <w:numId w:val="12"/>
        </w:numPr>
      </w:pPr>
      <w:r>
        <w:t>ФИО основного контактного лица от научной группы (В данном столбце необходимо указать только ФИО. Остальные данные по указанному лицу должны находиться в столбцах D-G).</w:t>
      </w:r>
    </w:p>
    <w:p w14:paraId="39035E30" w14:textId="3AF21991" w:rsidR="00514062" w:rsidRPr="00204CEB" w:rsidRDefault="00AA68AA" w:rsidP="00514062">
      <w:r>
        <w:t>Данный способ сбора информации не идеален: так как данные собираются не автоматически, а заполняются коллегами вручную,</w:t>
      </w:r>
      <w:r w:rsidR="009678A3">
        <w:t xml:space="preserve"> человеческий фактор имеет свое влияние на ведение базы и заполнение ее данными – могут случаться ошибки в данных, а также задержки в поставке данных для таблиц. </w:t>
      </w:r>
    </w:p>
    <w:p w14:paraId="78F348AC" w14:textId="66643417" w:rsidR="002E4ACD" w:rsidRPr="003B5F91" w:rsidRDefault="002E4ACD" w:rsidP="002E4ACD">
      <w:pPr>
        <w:pStyle w:val="3"/>
      </w:pPr>
      <w:bookmarkStart w:id="61" w:name="_Toc105012674"/>
      <w:r>
        <w:t xml:space="preserve">3.2.4. </w:t>
      </w:r>
      <w:r w:rsidR="00554271">
        <w:t>Ввод и редактирование данных</w:t>
      </w:r>
      <w:bookmarkEnd w:id="61"/>
    </w:p>
    <w:p w14:paraId="667D5476" w14:textId="4F715024" w:rsidR="003B5F91" w:rsidRDefault="003B5F91" w:rsidP="003B5F91">
      <w:r>
        <w:t>П</w:t>
      </w:r>
      <w:r w:rsidR="008733FB">
        <w:t>еред внесением в базу п</w:t>
      </w:r>
      <w:r>
        <w:t xml:space="preserve">редварительно данные обрабатываются в </w:t>
      </w:r>
      <w:r>
        <w:rPr>
          <w:lang w:val="en-US"/>
        </w:rPr>
        <w:t>Power</w:t>
      </w:r>
      <w:r w:rsidRPr="003B5F91">
        <w:t xml:space="preserve"> </w:t>
      </w:r>
      <w:r>
        <w:rPr>
          <w:lang w:val="en-US"/>
        </w:rPr>
        <w:t>Query</w:t>
      </w:r>
      <w:r w:rsidRPr="003B5F91">
        <w:t xml:space="preserve"> </w:t>
      </w:r>
      <w:r>
        <w:t>–</w:t>
      </w:r>
      <w:r w:rsidRPr="003B5F91">
        <w:t xml:space="preserve"> </w:t>
      </w:r>
      <w:r>
        <w:t>это позволяет очистить их, если возникли какие-либо ошибки, а также привести к единому унифицированному виду.</w:t>
      </w:r>
    </w:p>
    <w:p w14:paraId="1944C976" w14:textId="6997BF65" w:rsidR="003B5F91" w:rsidRDefault="003B5F91" w:rsidP="003B5F91">
      <w:r>
        <w:t xml:space="preserve">Далее они импортируются в базу данных в </w:t>
      </w:r>
      <w:r>
        <w:rPr>
          <w:lang w:val="en-US"/>
        </w:rPr>
        <w:t>Share</w:t>
      </w:r>
      <w:r w:rsidRPr="003B5F91">
        <w:t xml:space="preserve"> </w:t>
      </w:r>
      <w:r>
        <w:rPr>
          <w:lang w:val="en-US"/>
        </w:rPr>
        <w:t>Point</w:t>
      </w:r>
      <w:r w:rsidRPr="003B5F91">
        <w:t xml:space="preserve">. </w:t>
      </w:r>
    </w:p>
    <w:p w14:paraId="6E0A6CD8" w14:textId="488A69C7" w:rsidR="003B0EE9" w:rsidRDefault="003B0EE9" w:rsidP="003B0EE9">
      <w:pPr>
        <w:pStyle w:val="3"/>
      </w:pPr>
      <w:bookmarkStart w:id="62" w:name="_Toc105012675"/>
      <w:r>
        <w:t xml:space="preserve">3.2.4. </w:t>
      </w:r>
      <w:r w:rsidR="00554271">
        <w:t>Вывод информации с использованием аналитических отчетов</w:t>
      </w:r>
      <w:bookmarkEnd w:id="62"/>
      <w:r>
        <w:t xml:space="preserve"> </w:t>
      </w:r>
    </w:p>
    <w:p w14:paraId="47809D9A" w14:textId="48CC9766" w:rsidR="00CB2F3F" w:rsidRDefault="003B0EE9" w:rsidP="003B0EE9">
      <w:r>
        <w:t xml:space="preserve">Далее, после получения пригодных для анализа данных, по запросу от сотрудников блока научного инжиниринга было построено несколько аналитических отчетов, которые были использованы для сравнительного анализа деятельности университетов-партнеров. </w:t>
      </w:r>
    </w:p>
    <w:p w14:paraId="06251BE3" w14:textId="69D7946F" w:rsidR="00CB2F3F" w:rsidRDefault="00CB2F3F" w:rsidP="003B0EE9">
      <w:r>
        <w:t xml:space="preserve">Для построения отчетов в компании используется программное обеспечение </w:t>
      </w:r>
      <w:r>
        <w:rPr>
          <w:lang w:val="en-US"/>
        </w:rPr>
        <w:t>Power</w:t>
      </w:r>
      <w:r w:rsidRPr="00CB2F3F">
        <w:t xml:space="preserve"> </w:t>
      </w:r>
      <w:r>
        <w:rPr>
          <w:lang w:val="en-US"/>
        </w:rPr>
        <w:t>BI</w:t>
      </w:r>
      <w:r w:rsidRPr="00CB2F3F">
        <w:t xml:space="preserve">, </w:t>
      </w:r>
      <w:r>
        <w:t xml:space="preserve">комплексное программное обеспечение для бизнес аналитики, которое является частью </w:t>
      </w:r>
      <w:r>
        <w:lastRenderedPageBreak/>
        <w:t>единой платформенной системы</w:t>
      </w:r>
      <w:r w:rsidRPr="00CB2F3F">
        <w:t xml:space="preserve"> Microsoft Power Platform</w:t>
      </w:r>
      <w:r>
        <w:t xml:space="preserve">. Флагманский продукт данной линейки – приложение </w:t>
      </w:r>
      <w:r w:rsidRPr="00CB2F3F">
        <w:t>Power BI Desktop</w:t>
      </w:r>
      <w:r>
        <w:t xml:space="preserve">, которое состоит из трех </w:t>
      </w:r>
      <w:r w:rsidR="00472BF9">
        <w:t xml:space="preserve">модулей: </w:t>
      </w:r>
    </w:p>
    <w:p w14:paraId="52D9FAD8" w14:textId="17A2AE57" w:rsidR="00472BF9" w:rsidRDefault="00472BF9" w:rsidP="005C0479">
      <w:pPr>
        <w:pStyle w:val="a6"/>
        <w:numPr>
          <w:ilvl w:val="0"/>
          <w:numId w:val="16"/>
        </w:numPr>
      </w:pPr>
      <w:r>
        <w:t xml:space="preserve">Power Query – редактор запросов, который использовался для загрузки и очистку данных (ETL – процесс первичного преобразования данных: </w:t>
      </w:r>
      <w:r w:rsidRPr="00472BF9">
        <w:t>Extract, Transform, Load</w:t>
      </w:r>
      <w:r>
        <w:t xml:space="preserve">), так как с сервера </w:t>
      </w:r>
      <w:r>
        <w:rPr>
          <w:lang w:val="en-US"/>
        </w:rPr>
        <w:t>SharePoint</w:t>
      </w:r>
      <w:r w:rsidRPr="00472BF9">
        <w:t xml:space="preserve"> </w:t>
      </w:r>
      <w:r>
        <w:t xml:space="preserve">данные выгружались в </w:t>
      </w:r>
      <w:r w:rsidR="00662884">
        <w:t xml:space="preserve">мало </w:t>
      </w:r>
      <w:r>
        <w:t>пригодном виде – требовалось удалить лишние колонки данных, добавленные автоматически системой, а также развернуть данные из ячеек, где они загрузились массивами;</w:t>
      </w:r>
    </w:p>
    <w:p w14:paraId="0F790F1B" w14:textId="435FDF01" w:rsidR="00472BF9" w:rsidRDefault="00472BF9" w:rsidP="005C0479">
      <w:pPr>
        <w:pStyle w:val="a6"/>
        <w:numPr>
          <w:ilvl w:val="0"/>
          <w:numId w:val="16"/>
        </w:numPr>
      </w:pPr>
      <w:r>
        <w:t>PowerPivot – интерфейс работы с табличными данными в оперативной памяти</w:t>
      </w:r>
      <w:r w:rsidR="00662884">
        <w:t>,</w:t>
      </w:r>
      <w:r>
        <w:t xml:space="preserve"> где выполняются запросы к данным, агрегация, расчёты и т. п.</w:t>
      </w:r>
      <w:r w:rsidR="003F59DC">
        <w:t xml:space="preserve"> С помощью данной надстройки выполнялось, в том числе, создание модели данных в приложении </w:t>
      </w:r>
      <w:r w:rsidR="003F59DC">
        <w:rPr>
          <w:lang w:val="en-US"/>
        </w:rPr>
        <w:t>Power</w:t>
      </w:r>
      <w:r w:rsidR="003F59DC" w:rsidRPr="003F59DC">
        <w:t xml:space="preserve"> </w:t>
      </w:r>
      <w:r w:rsidR="003F59DC">
        <w:rPr>
          <w:lang w:val="en-US"/>
        </w:rPr>
        <w:t>BI</w:t>
      </w:r>
      <w:r w:rsidR="003F59DC" w:rsidRPr="003F59DC">
        <w:t xml:space="preserve">, </w:t>
      </w:r>
      <w:r w:rsidR="003F59DC">
        <w:t>так как информация о связях между таблицами автоматически загружена не была и требовала корректировки</w:t>
      </w:r>
      <w:r>
        <w:t>;</w:t>
      </w:r>
    </w:p>
    <w:p w14:paraId="0E66609C" w14:textId="288D96D4" w:rsidR="00472BF9" w:rsidRPr="00CB2F3F" w:rsidRDefault="00472BF9" w:rsidP="005C0479">
      <w:pPr>
        <w:pStyle w:val="a6"/>
        <w:numPr>
          <w:ilvl w:val="0"/>
          <w:numId w:val="16"/>
        </w:numPr>
      </w:pPr>
      <w:r>
        <w:t>Power View — подсистема визуализации и построения отчётов (Reporting).</w:t>
      </w:r>
      <w:r w:rsidR="003F59DC">
        <w:t xml:space="preserve"> Данный модуль использовался непосредственно для создания графических аналитических отчетов. </w:t>
      </w:r>
      <w:r w:rsidR="003F59DC">
        <w:rPr>
          <w:lang w:val="en-US"/>
        </w:rPr>
        <w:t>Power</w:t>
      </w:r>
      <w:r w:rsidR="003F59DC" w:rsidRPr="003F59DC">
        <w:t xml:space="preserve"> </w:t>
      </w:r>
      <w:r w:rsidR="003F59DC">
        <w:rPr>
          <w:lang w:val="en-US"/>
        </w:rPr>
        <w:t>BI</w:t>
      </w:r>
      <w:r w:rsidR="003F59DC" w:rsidRPr="003F59DC">
        <w:t xml:space="preserve"> </w:t>
      </w:r>
      <w:r w:rsidR="003F59DC">
        <w:t>имеет множество вариантов визуализации данных в зависимости от задачи:</w:t>
      </w:r>
      <w:r w:rsidR="003F59DC" w:rsidRPr="003F59DC">
        <w:t xml:space="preserve">  графики, линейчатые диаграммы, круговые диаграммы, диаграммы с накоплением, комбинированные диаграммы, водопадные и воронкообразные диаграммы, датчики, спидометры, точечные и пузырьковые диаграммы и многое другое.</w:t>
      </w:r>
      <w:r w:rsidR="003F59DC">
        <w:t xml:space="preserve"> Также имеется возможность добавления фильтров на отчет (например, для фильтрации данных по годам).</w:t>
      </w:r>
    </w:p>
    <w:p w14:paraId="12096984" w14:textId="3A1F4C50" w:rsidR="004D13B6" w:rsidRDefault="004D13B6" w:rsidP="003B0EE9">
      <w:r>
        <w:t xml:space="preserve">По заданию от сотрудников департамента было создано несколько отчетов в </w:t>
      </w:r>
      <w:r>
        <w:rPr>
          <w:lang w:val="en-US"/>
        </w:rPr>
        <w:t>Power</w:t>
      </w:r>
      <w:r w:rsidRPr="004D13B6">
        <w:t xml:space="preserve"> </w:t>
      </w:r>
      <w:r>
        <w:rPr>
          <w:lang w:val="en-US"/>
        </w:rPr>
        <w:t>BI</w:t>
      </w:r>
      <w:r w:rsidRPr="004D13B6">
        <w:t xml:space="preserve">, </w:t>
      </w:r>
      <w:r>
        <w:t xml:space="preserve">каждый из которых </w:t>
      </w:r>
      <w:r w:rsidR="003E3488">
        <w:t>был призван проиллюстрировать определенный управленческий аспект.</w:t>
      </w:r>
    </w:p>
    <w:p w14:paraId="5DBF7599" w14:textId="48459329" w:rsidR="003E3488" w:rsidRPr="003E3488" w:rsidRDefault="003E3488" w:rsidP="003B0EE9">
      <w:pPr>
        <w:rPr>
          <w:b/>
          <w:bCs/>
          <w:i/>
          <w:iCs/>
        </w:rPr>
      </w:pPr>
      <w:r w:rsidRPr="003E3488">
        <w:rPr>
          <w:b/>
          <w:bCs/>
          <w:i/>
          <w:iCs/>
        </w:rPr>
        <w:t xml:space="preserve">Отчет 1 </w:t>
      </w:r>
    </w:p>
    <w:p w14:paraId="4F5EF26D" w14:textId="77777777" w:rsidR="003E3488" w:rsidRDefault="003E3488" w:rsidP="003E3488">
      <w:r>
        <w:t xml:space="preserve">Данный отчет предназначен для анализа распределения проектов в разрезе их принадлежности к той или иной области научных знаний. Так, отчет имеет фильтр, который позволяет пользователю выбирать интересующий его период по году начала проекта, а также матрицу распределения проектов и круговые диаграммы по основным ВУЗам в отдельности. </w:t>
      </w:r>
    </w:p>
    <w:p w14:paraId="0B5CDBCC" w14:textId="090B293D" w:rsidR="003E3488" w:rsidRDefault="003E3488" w:rsidP="003E3488">
      <w:r>
        <w:t xml:space="preserve">С помощью круговых диаграмм, представленных на рисунке </w:t>
      </w:r>
      <w:r w:rsidR="008F4593">
        <w:t>15</w:t>
      </w:r>
      <w:r>
        <w:t xml:space="preserve"> мы можем сопоставить, какой ВУЗ специализируется на какой области проектов. </w:t>
      </w:r>
    </w:p>
    <w:p w14:paraId="04F4DF57" w14:textId="006B50E4" w:rsidR="003E3488" w:rsidRDefault="00DB2FD9" w:rsidP="003B5F91">
      <w:r w:rsidRPr="003B0EE9">
        <w:rPr>
          <w:noProof/>
        </w:rPr>
        <w:lastRenderedPageBreak/>
        <w:drawing>
          <wp:inline distT="0" distB="0" distL="0" distR="0" wp14:anchorId="4C111E7B" wp14:editId="5952BD41">
            <wp:extent cx="5502461" cy="1767155"/>
            <wp:effectExtent l="0" t="0" r="3175" b="5080"/>
            <wp:docPr id="1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91E308E7-FC6A-0557-8FB9-08E3F5CEA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91E308E7-FC6A-0557-8FB9-08E3F5CEA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41777" b="1190"/>
                    <a:stretch/>
                  </pic:blipFill>
                  <pic:spPr bwMode="auto">
                    <a:xfrm>
                      <a:off x="0" y="0"/>
                      <a:ext cx="5503251" cy="176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AFBCB" w14:textId="29CE573A" w:rsidR="008F4593" w:rsidRDefault="008F4593" w:rsidP="008F4593">
      <w:pPr>
        <w:pStyle w:val="a1"/>
      </w:pPr>
      <w:r>
        <w:t>Круговые диаграммы</w:t>
      </w:r>
    </w:p>
    <w:p w14:paraId="6BF51BB7" w14:textId="153BA0BD" w:rsidR="008F4593" w:rsidRPr="008F4593" w:rsidRDefault="008F4593" w:rsidP="008F4593">
      <w:pPr>
        <w:jc w:val="right"/>
        <w:rPr>
          <w:lang w:val="en-US"/>
        </w:rPr>
      </w:pPr>
      <w:r w:rsidRPr="00F07F02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4128BA9D" w14:textId="3DC94DE7" w:rsidR="003E3488" w:rsidRDefault="003E3488" w:rsidP="003E3488">
      <w:r>
        <w:t>В таблице</w:t>
      </w:r>
      <w:r w:rsidR="008F4593">
        <w:t xml:space="preserve"> 5</w:t>
      </w:r>
      <w:r>
        <w:t xml:space="preserve"> представлена более подробная информация о распределении проектов по классификации ГРНТИ на примере СПбГУ. Аналогичные таблицы для других ВУЗов приведены в Приложении </w:t>
      </w:r>
      <w:r w:rsidR="008F4593">
        <w:t>1</w:t>
      </w:r>
      <w:r>
        <w:t>.</w:t>
      </w:r>
    </w:p>
    <w:p w14:paraId="528BE0BE" w14:textId="77777777" w:rsidR="003E3488" w:rsidRDefault="003E3488" w:rsidP="008F4593">
      <w:pPr>
        <w:pStyle w:val="a"/>
      </w:pPr>
      <w:r>
        <w:t>СПБГУ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E3488" w14:paraId="592428E8" w14:textId="77777777" w:rsidTr="00B80183">
        <w:tc>
          <w:tcPr>
            <w:tcW w:w="4672" w:type="dxa"/>
          </w:tcPr>
          <w:p w14:paraId="5B39AC58" w14:textId="77777777" w:rsidR="003E3488" w:rsidRPr="008F4593" w:rsidRDefault="003E3488" w:rsidP="008F4593">
            <w:pPr>
              <w:ind w:firstLine="0"/>
              <w:jc w:val="center"/>
              <w:rPr>
                <w:b/>
                <w:bCs/>
              </w:rPr>
            </w:pPr>
            <w:r w:rsidRPr="008F4593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4E958535" w14:textId="77777777" w:rsidR="003E3488" w:rsidRPr="008F4593" w:rsidRDefault="003E3488" w:rsidP="008F4593">
            <w:pPr>
              <w:ind w:firstLine="0"/>
              <w:jc w:val="center"/>
              <w:rPr>
                <w:b/>
                <w:bCs/>
              </w:rPr>
            </w:pPr>
            <w:r w:rsidRPr="008F4593">
              <w:rPr>
                <w:b/>
                <w:bCs/>
              </w:rPr>
              <w:t>Доля (%)</w:t>
            </w:r>
          </w:p>
        </w:tc>
      </w:tr>
      <w:tr w:rsidR="003E3488" w14:paraId="45961ABE" w14:textId="77777777" w:rsidTr="00B80183">
        <w:tc>
          <w:tcPr>
            <w:tcW w:w="4672" w:type="dxa"/>
          </w:tcPr>
          <w:p w14:paraId="5B422046" w14:textId="77777777" w:rsidR="003E3488" w:rsidRDefault="003E3488" w:rsidP="00B80183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12DD0F06" w14:textId="77777777" w:rsidR="003E3488" w:rsidRDefault="003E3488" w:rsidP="00B80183">
            <w:pPr>
              <w:ind w:firstLine="0"/>
            </w:pPr>
            <w:r>
              <w:t>42,35 %</w:t>
            </w:r>
          </w:p>
        </w:tc>
      </w:tr>
      <w:tr w:rsidR="003E3488" w14:paraId="2681A101" w14:textId="77777777" w:rsidTr="00B80183">
        <w:tc>
          <w:tcPr>
            <w:tcW w:w="4672" w:type="dxa"/>
          </w:tcPr>
          <w:p w14:paraId="2A8CC264" w14:textId="77777777" w:rsidR="003E3488" w:rsidRDefault="003E3488" w:rsidP="00B80183">
            <w:pPr>
              <w:ind w:firstLine="0"/>
            </w:pPr>
            <w:r>
              <w:t>Физика</w:t>
            </w:r>
          </w:p>
        </w:tc>
        <w:tc>
          <w:tcPr>
            <w:tcW w:w="4673" w:type="dxa"/>
          </w:tcPr>
          <w:p w14:paraId="750A4839" w14:textId="77777777" w:rsidR="003E3488" w:rsidRDefault="003E3488" w:rsidP="00B80183">
            <w:pPr>
              <w:ind w:firstLine="0"/>
            </w:pPr>
            <w:r>
              <w:t>24,19%</w:t>
            </w:r>
          </w:p>
        </w:tc>
      </w:tr>
      <w:tr w:rsidR="003E3488" w14:paraId="3847E1B1" w14:textId="77777777" w:rsidTr="00B80183">
        <w:tc>
          <w:tcPr>
            <w:tcW w:w="4672" w:type="dxa"/>
          </w:tcPr>
          <w:p w14:paraId="560A6539" w14:textId="77777777" w:rsidR="003E3488" w:rsidRDefault="003E3488" w:rsidP="00B80183">
            <w:pPr>
              <w:ind w:firstLine="0"/>
            </w:pPr>
            <w:r>
              <w:t>Геология</w:t>
            </w:r>
          </w:p>
        </w:tc>
        <w:tc>
          <w:tcPr>
            <w:tcW w:w="4673" w:type="dxa"/>
          </w:tcPr>
          <w:p w14:paraId="67DA2EF2" w14:textId="77777777" w:rsidR="003E3488" w:rsidRDefault="003E3488" w:rsidP="00B80183">
            <w:pPr>
              <w:ind w:firstLine="0"/>
            </w:pPr>
            <w:r>
              <w:t>9,95%</w:t>
            </w:r>
          </w:p>
        </w:tc>
      </w:tr>
      <w:tr w:rsidR="003E3488" w14:paraId="06886C17" w14:textId="77777777" w:rsidTr="00B80183">
        <w:tc>
          <w:tcPr>
            <w:tcW w:w="4672" w:type="dxa"/>
          </w:tcPr>
          <w:p w14:paraId="38AA0CBB" w14:textId="77777777" w:rsidR="003E3488" w:rsidRDefault="003E3488" w:rsidP="00B80183">
            <w:pPr>
              <w:ind w:firstLine="0"/>
            </w:pPr>
            <w:r>
              <w:t>Математика</w:t>
            </w:r>
          </w:p>
        </w:tc>
        <w:tc>
          <w:tcPr>
            <w:tcW w:w="4673" w:type="dxa"/>
          </w:tcPr>
          <w:p w14:paraId="6EB73C12" w14:textId="77777777" w:rsidR="003E3488" w:rsidRDefault="003E3488" w:rsidP="00B80183">
            <w:pPr>
              <w:ind w:firstLine="0"/>
            </w:pPr>
            <w:r>
              <w:t>9,82%</w:t>
            </w:r>
          </w:p>
        </w:tc>
      </w:tr>
      <w:tr w:rsidR="003E3488" w14:paraId="1FC8F69B" w14:textId="77777777" w:rsidTr="00B80183">
        <w:tc>
          <w:tcPr>
            <w:tcW w:w="4672" w:type="dxa"/>
          </w:tcPr>
          <w:p w14:paraId="3AA7510C" w14:textId="77777777" w:rsidR="003E3488" w:rsidRDefault="003E3488" w:rsidP="00B80183">
            <w:pPr>
              <w:ind w:firstLine="0"/>
            </w:pPr>
            <w:r>
              <w:t>Механика</w:t>
            </w:r>
          </w:p>
        </w:tc>
        <w:tc>
          <w:tcPr>
            <w:tcW w:w="4673" w:type="dxa"/>
          </w:tcPr>
          <w:p w14:paraId="3FDD1705" w14:textId="77777777" w:rsidR="003E3488" w:rsidRDefault="003E3488" w:rsidP="00B80183">
            <w:pPr>
              <w:ind w:firstLine="0"/>
            </w:pPr>
            <w:r>
              <w:t>5,85%</w:t>
            </w:r>
          </w:p>
        </w:tc>
      </w:tr>
      <w:tr w:rsidR="003E3488" w14:paraId="5075683A" w14:textId="77777777" w:rsidTr="00B80183">
        <w:tc>
          <w:tcPr>
            <w:tcW w:w="4672" w:type="dxa"/>
          </w:tcPr>
          <w:p w14:paraId="7BA95F56" w14:textId="77777777" w:rsidR="003E3488" w:rsidRDefault="003E3488" w:rsidP="00B80183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2BBB6DF0" w14:textId="77777777" w:rsidR="003E3488" w:rsidRDefault="003E3488" w:rsidP="00B80183">
            <w:pPr>
              <w:ind w:firstLine="0"/>
            </w:pPr>
            <w:r>
              <w:t>7,84%</w:t>
            </w:r>
          </w:p>
        </w:tc>
      </w:tr>
    </w:tbl>
    <w:p w14:paraId="432C6352" w14:textId="77777777" w:rsidR="003E3488" w:rsidRDefault="003E3488" w:rsidP="003E3488"/>
    <w:p w14:paraId="18EB09FF" w14:textId="5D1DD125" w:rsidR="003E3488" w:rsidRDefault="003E3488" w:rsidP="003E3488">
      <w:r>
        <w:t>Вывод, который можно сделать из данного набора диаграмм: к</w:t>
      </w:r>
      <w:r w:rsidRPr="0070302D">
        <w:t>рупные классические университеты</w:t>
      </w:r>
      <w:r>
        <w:t xml:space="preserve"> (СПбГУ, ТПУ, БашГу)</w:t>
      </w:r>
      <w:r w:rsidRPr="0070302D">
        <w:t xml:space="preserve"> в основном занимаются проектами по фундаментальным наукам: физика, химия. Профильные</w:t>
      </w:r>
      <w:r>
        <w:t xml:space="preserve"> же</w:t>
      </w:r>
      <w:r w:rsidRPr="0070302D">
        <w:t xml:space="preserve"> и региональные ВУЗы концентрируются на узкой специализации</w:t>
      </w:r>
      <w:r>
        <w:t xml:space="preserve">. Например, УГНТУ, один из ключевых научных партнеров, специализируется в области машиностроения, а РГУ им. Губкина, в основном разрабатывает технологии в области горного дела. Данные выводы о также информация о том, на каких проектах фокусируется тот иной профильный ВУЗ, может быть использована </w:t>
      </w:r>
      <w:r>
        <w:lastRenderedPageBreak/>
        <w:t xml:space="preserve">сотрудниками компании при открытии новых проектах, например, когда в компании возникает запрос на создание новой технологии. На данный момент в большинстве своем в базе хранятся данные о технологиях, которые ВУЗы предлагают компании, проводят технические презентации и т.д., но бывают и ситуации, когда возникает технологическая или иная проблема на производстве, для которой нет существующего решения. В таком случае встает вопрос об открытии нового проекта и привлечении на него экспертов. Полученная информация об узкой профильной принадлежности ВУЗов может облегчить задачу поиска, так как, во-первых, сужает зону поиска, и, во-вторых, сотрудники блока научного инжиниринга смогут более детализировано проанализировать, партнерства в каких направлениях с тем или иным университетом стоит развивать и специфицировать. </w:t>
      </w:r>
    </w:p>
    <w:p w14:paraId="5B247E8E" w14:textId="2C0B90B2" w:rsidR="003E3488" w:rsidRDefault="00887010" w:rsidP="003B5F91">
      <w:r w:rsidRPr="00E808B9">
        <w:t>П</w:t>
      </w:r>
      <w:r>
        <w:t>омимо круговых диаграмм данный отчет также включает в себя матрицу распределения проектов по ВУЗам в разрезе ГРНТИ, которая представлена на рисунке</w:t>
      </w:r>
      <w:r w:rsidR="008F4593">
        <w:t xml:space="preserve"> 16</w:t>
      </w:r>
      <w:r w:rsidRPr="00E808B9">
        <w:t xml:space="preserve">. Условное форматирование подкрашивает </w:t>
      </w:r>
      <w:r>
        <w:t>я</w:t>
      </w:r>
      <w:r w:rsidRPr="00E808B9">
        <w:t xml:space="preserve">чейки с наибольшим количеством проектов. Помимо специализации </w:t>
      </w:r>
      <w:r w:rsidR="00662884">
        <w:t>ВУЗ</w:t>
      </w:r>
      <w:r w:rsidRPr="00E808B9">
        <w:t>а</w:t>
      </w:r>
      <w:r w:rsidR="00662884">
        <w:t>, матрица также</w:t>
      </w:r>
      <w:r w:rsidRPr="00E808B9">
        <w:t xml:space="preserve"> помогает оценить</w:t>
      </w:r>
      <w:r w:rsidR="00662884">
        <w:t xml:space="preserve"> и</w:t>
      </w:r>
      <w:r w:rsidRPr="00E808B9">
        <w:t xml:space="preserve"> количество проектов</w:t>
      </w:r>
      <w:r w:rsidR="00662884">
        <w:t>.</w:t>
      </w:r>
    </w:p>
    <w:p w14:paraId="364E1F10" w14:textId="0BEB40E0" w:rsidR="003B0EE9" w:rsidRDefault="003B0EE9" w:rsidP="003B5F91">
      <w:r w:rsidRPr="003B0EE9">
        <w:rPr>
          <w:noProof/>
        </w:rPr>
        <w:drawing>
          <wp:inline distT="0" distB="0" distL="0" distR="0" wp14:anchorId="1BBD582F" wp14:editId="78187B18">
            <wp:extent cx="5833390" cy="1890899"/>
            <wp:effectExtent l="0" t="0" r="0" b="0"/>
            <wp:docPr id="8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91E308E7-FC6A-0557-8FB9-08E3F5CEA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91E308E7-FC6A-0557-8FB9-08E3F5CEA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8565" b="58879"/>
                    <a:stretch/>
                  </pic:blipFill>
                  <pic:spPr bwMode="auto">
                    <a:xfrm>
                      <a:off x="0" y="0"/>
                      <a:ext cx="5864248" cy="190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C2B0B" w14:textId="52BAD6BA" w:rsidR="00D11C9D" w:rsidRDefault="008F4593" w:rsidP="00D11C9D">
      <w:pPr>
        <w:pStyle w:val="a1"/>
      </w:pPr>
      <w:r>
        <w:t>Матрица</w:t>
      </w:r>
    </w:p>
    <w:p w14:paraId="64CC8425" w14:textId="4C4B161D" w:rsidR="008F4593" w:rsidRPr="008F4593" w:rsidRDefault="008F4593" w:rsidP="008F4593">
      <w:pPr>
        <w:jc w:val="right"/>
        <w:rPr>
          <w:lang w:val="en-US"/>
        </w:rPr>
      </w:pPr>
      <w:r w:rsidRPr="00F07F02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2917FF7E" w14:textId="617DA600" w:rsidR="00887010" w:rsidRPr="00887010" w:rsidRDefault="00887010" w:rsidP="003B5F91">
      <w:pPr>
        <w:rPr>
          <w:b/>
          <w:bCs/>
          <w:i/>
          <w:iCs/>
        </w:rPr>
      </w:pPr>
      <w:r w:rsidRPr="00887010">
        <w:rPr>
          <w:b/>
          <w:bCs/>
          <w:i/>
          <w:iCs/>
        </w:rPr>
        <w:t>Отчет 2</w:t>
      </w:r>
    </w:p>
    <w:p w14:paraId="09AEAFD6" w14:textId="12D01071" w:rsidR="00D9419C" w:rsidRDefault="00D9419C" w:rsidP="003B5F91">
      <w:r>
        <w:t xml:space="preserve">Помимо принадлежности проектов к той или иной области и специализации ВУЗов важно было проанализировать и другие аспекты деятельности университетов, в том числе оценить инвестиции, основных заказчиков проектов и другое. Данный отчет менее специфицирован и охватывает сразу несколько аналитических вопросов. </w:t>
      </w:r>
    </w:p>
    <w:p w14:paraId="53136FFA" w14:textId="2E71941A" w:rsidR="00D9419C" w:rsidRDefault="00D9419C" w:rsidP="003B5F91">
      <w:r>
        <w:t>Фильтры, которыми могут воспользоваться сотрудники, это: Тип работ (ИС, НИОКР, НИР), Грантовое финансирование (если имеется информация о том, что помимо инвестиций со стороны компании, привлекается также грантовое финансирование).</w:t>
      </w:r>
    </w:p>
    <w:p w14:paraId="02BED40E" w14:textId="5795034B" w:rsidR="008F0B31" w:rsidRDefault="008F0B31" w:rsidP="003B5F91">
      <w:r>
        <w:t xml:space="preserve">На рисунке </w:t>
      </w:r>
      <w:r w:rsidR="008F4593">
        <w:t>17</w:t>
      </w:r>
      <w:r>
        <w:t xml:space="preserve"> представлен</w:t>
      </w:r>
      <w:r w:rsidR="00D9419C">
        <w:t xml:space="preserve">а круговая диаграмма. Она демонстрирует распределение </w:t>
      </w:r>
      <w:r w:rsidR="00D9419C">
        <w:lastRenderedPageBreak/>
        <w:t>инвестиций в проекты того или иного ВУЗа, а также суммы</w:t>
      </w:r>
      <w:r w:rsidR="00C6471A">
        <w:t xml:space="preserve"> инвестиций. Данная информация особенно актуальна, в том числе, для топ-менеджеров компании. Однако, на скриншоте она </w:t>
      </w:r>
      <w:r w:rsidR="00BD181F">
        <w:t>скрыта в</w:t>
      </w:r>
      <w:r w:rsidR="00C6471A">
        <w:t xml:space="preserve"> виду конфиденциального характера. </w:t>
      </w:r>
    </w:p>
    <w:p w14:paraId="2D4482C0" w14:textId="0E328689" w:rsidR="003B0EE9" w:rsidRDefault="003B0EE9" w:rsidP="00D9419C">
      <w:pPr>
        <w:jc w:val="center"/>
      </w:pPr>
      <w:r w:rsidRPr="003B0EE9">
        <w:rPr>
          <w:noProof/>
        </w:rPr>
        <w:drawing>
          <wp:inline distT="0" distB="0" distL="0" distR="0" wp14:anchorId="3EFE943B" wp14:editId="1AE61BBC">
            <wp:extent cx="2730562" cy="1654628"/>
            <wp:effectExtent l="0" t="0" r="0" b="3175"/>
            <wp:docPr id="1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CE2442D-67AA-9922-DB8A-DF57D10BC3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CE2442D-67AA-9922-DB8A-DF57D10BC3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11395" r="65241" b="50742"/>
                    <a:stretch/>
                  </pic:blipFill>
                  <pic:spPr bwMode="auto">
                    <a:xfrm>
                      <a:off x="0" y="0"/>
                      <a:ext cx="2749190" cy="1665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FF156" w14:textId="770A986F" w:rsidR="00D11C9D" w:rsidRDefault="008F4593" w:rsidP="00D11C9D">
      <w:pPr>
        <w:pStyle w:val="a1"/>
      </w:pPr>
      <w:r>
        <w:t>Круговая диаграмма</w:t>
      </w:r>
    </w:p>
    <w:p w14:paraId="6C86C47F" w14:textId="75AE2B5B" w:rsidR="008F4593" w:rsidRPr="008F4593" w:rsidRDefault="008F4593" w:rsidP="008F4593">
      <w:pPr>
        <w:jc w:val="right"/>
        <w:rPr>
          <w:lang w:val="en-US"/>
        </w:rPr>
      </w:pPr>
      <w:r w:rsidRPr="00F07F02">
        <w:rPr>
          <w:i/>
          <w:iCs/>
        </w:rPr>
        <w:t>Источник:</w:t>
      </w:r>
      <w:r>
        <w:t xml:space="preserve"> </w:t>
      </w:r>
      <w:r>
        <w:rPr>
          <w:lang w:val="en-US"/>
        </w:rPr>
        <w:t>[</w:t>
      </w:r>
      <w:r>
        <w:t>Составлено автором</w:t>
      </w:r>
      <w:r>
        <w:rPr>
          <w:lang w:val="en-US"/>
        </w:rPr>
        <w:t>]</w:t>
      </w:r>
    </w:p>
    <w:p w14:paraId="4CAA16DB" w14:textId="5CCA6518" w:rsidR="00604172" w:rsidRDefault="00604172" w:rsidP="00604172">
      <w:r>
        <w:t>Также данный аналитический отчет включает диаграмму дерева,</w:t>
      </w:r>
      <w:r w:rsidR="00C6471A">
        <w:t xml:space="preserve"> представленную на рисунке </w:t>
      </w:r>
      <w:r w:rsidR="008F4593">
        <w:t>18</w:t>
      </w:r>
      <w:r w:rsidR="00C6471A">
        <w:t>,</w:t>
      </w:r>
      <w:r>
        <w:t xml:space="preserve"> которая </w:t>
      </w:r>
      <w:r w:rsidRPr="00604172">
        <w:t>показывает распределение договоров по заказчикам внутри вуза. Наибольший сектор - наибольшее кол-во проектов для данного заказчика.</w:t>
      </w:r>
      <w:r>
        <w:t xml:space="preserve"> Данная информация также скрыта</w:t>
      </w:r>
      <w:r w:rsidR="002C58DF">
        <w:t>, однако здесь также прослеживается тенденция к тому, что заказчиками проектов для крупных многопрофильных классических университетов выступают научные фонды, министерства и др., а для более узкоспециальных – нефтегазовая отрасль.</w:t>
      </w:r>
    </w:p>
    <w:p w14:paraId="0060D765" w14:textId="0134E797" w:rsidR="00C6471A" w:rsidRDefault="00842E81" w:rsidP="00604172">
      <w:r>
        <w:rPr>
          <w:noProof/>
        </w:rPr>
        <w:drawing>
          <wp:inline distT="0" distB="0" distL="0" distR="0" wp14:anchorId="65A542B4" wp14:editId="66032A3B">
            <wp:extent cx="5376672" cy="1821271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464" cy="182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6ABA" w14:textId="18AAB275" w:rsidR="008F4593" w:rsidRDefault="008F4593" w:rsidP="008F4593">
      <w:pPr>
        <w:pStyle w:val="a1"/>
      </w:pPr>
      <w:r>
        <w:t>Диаграмма дерева</w:t>
      </w:r>
    </w:p>
    <w:p w14:paraId="678CFF87" w14:textId="7FAEC66E" w:rsidR="008F4593" w:rsidRPr="008F4593" w:rsidRDefault="008F4593" w:rsidP="008F4593">
      <w:pPr>
        <w:jc w:val="right"/>
      </w:pPr>
      <w:r w:rsidRPr="008F4593">
        <w:rPr>
          <w:i/>
          <w:iCs/>
        </w:rPr>
        <w:t>Источник:</w:t>
      </w:r>
      <w:r w:rsidRPr="008F4593">
        <w:t xml:space="preserve"> [Составлено автором]</w:t>
      </w:r>
    </w:p>
    <w:p w14:paraId="0F34A292" w14:textId="5157F5A3" w:rsidR="002C58DF" w:rsidRDefault="002C58DF" w:rsidP="002C58DF">
      <w:r>
        <w:t xml:space="preserve">Ленточная диаграмма </w:t>
      </w:r>
      <w:r w:rsidR="008F4593">
        <w:t xml:space="preserve">(рисунок 19) </w:t>
      </w:r>
      <w:r>
        <w:t xml:space="preserve">в данном отчете </w:t>
      </w:r>
      <w:r w:rsidRPr="008E01FE">
        <w:t xml:space="preserve">показывает распределение количества договоров по </w:t>
      </w:r>
      <w:r>
        <w:t>ВУЗ</w:t>
      </w:r>
      <w:r w:rsidRPr="008E01FE">
        <w:t>ам</w:t>
      </w:r>
      <w:r>
        <w:t xml:space="preserve"> </w:t>
      </w:r>
      <w:r w:rsidRPr="008E01FE">
        <w:t>(цвет), годам (столбец) и динамику изменения в течение выбранных лет.</w:t>
      </w:r>
      <w:r>
        <w:t xml:space="preserve"> Например, мы можем видеть, что количество договоров СПбГУ стабильно возрастало с каждым годом. </w:t>
      </w:r>
    </w:p>
    <w:p w14:paraId="7DBC2F70" w14:textId="0E3BE658" w:rsidR="00C6471A" w:rsidRDefault="00003704" w:rsidP="00C6471A">
      <w:pPr>
        <w:jc w:val="center"/>
      </w:pPr>
      <w:r>
        <w:rPr>
          <w:noProof/>
        </w:rPr>
        <w:lastRenderedPageBreak/>
        <w:drawing>
          <wp:inline distT="0" distB="0" distL="0" distR="0" wp14:anchorId="2B0080E2" wp14:editId="338C7B26">
            <wp:extent cx="5426765" cy="1513461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224" cy="15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D280" w14:textId="7C86C916" w:rsidR="008F4593" w:rsidRDefault="008F4593" w:rsidP="008F4593">
      <w:pPr>
        <w:pStyle w:val="a1"/>
      </w:pPr>
      <w:r>
        <w:t>Ленточная диаграмма</w:t>
      </w:r>
    </w:p>
    <w:p w14:paraId="59DD402F" w14:textId="5AF0BEB3" w:rsidR="008F4593" w:rsidRPr="008F4593" w:rsidRDefault="008F4593" w:rsidP="008F4593">
      <w:pPr>
        <w:jc w:val="right"/>
      </w:pPr>
      <w:r w:rsidRPr="008F4593">
        <w:rPr>
          <w:i/>
          <w:iCs/>
        </w:rPr>
        <w:t>Источник:</w:t>
      </w:r>
      <w:r w:rsidRPr="008F4593">
        <w:t xml:space="preserve"> [Составлено автором]</w:t>
      </w:r>
    </w:p>
    <w:p w14:paraId="23C9C91A" w14:textId="77777777" w:rsidR="002C58DF" w:rsidRDefault="002C58DF" w:rsidP="00604172"/>
    <w:p w14:paraId="3D9EDDA7" w14:textId="47C5AC6D" w:rsidR="00604172" w:rsidRPr="00CD2E1F" w:rsidRDefault="00CD2E1F" w:rsidP="00604172">
      <w:pPr>
        <w:rPr>
          <w:b/>
          <w:bCs/>
          <w:i/>
          <w:iCs/>
        </w:rPr>
      </w:pPr>
      <w:r w:rsidRPr="00CD2E1F">
        <w:rPr>
          <w:b/>
          <w:bCs/>
          <w:i/>
          <w:iCs/>
        </w:rPr>
        <w:t>Отчет 3</w:t>
      </w:r>
    </w:p>
    <w:p w14:paraId="26098AD4" w14:textId="46295773" w:rsidR="008F0B31" w:rsidRDefault="008F0B31" w:rsidP="003B5F91">
      <w:r>
        <w:t>Ниже представлен вариант отчета, созданного для анализа деятельности конкретных партнеров – используя фильтр, пользователь может выбрать интересующий его ВУЗ и оценить</w:t>
      </w:r>
      <w:r w:rsidR="00CD2E1F">
        <w:t xml:space="preserve"> несколько параметров деятельности данного конкретного контрагента</w:t>
      </w:r>
      <w:r>
        <w:t xml:space="preserve">: распределение количества </w:t>
      </w:r>
      <w:r w:rsidR="00CD2E1F">
        <w:t>экспертов</w:t>
      </w:r>
      <w:r>
        <w:t xml:space="preserve"> по ГРНТИ, распределение инвестиций ГПН по ГРНТИ, а также распределения проектов по </w:t>
      </w:r>
      <w:r>
        <w:rPr>
          <w:lang w:val="en-US"/>
        </w:rPr>
        <w:t>TRL</w:t>
      </w:r>
      <w:r w:rsidRPr="008F0B31">
        <w:t xml:space="preserve">, </w:t>
      </w:r>
      <w:r>
        <w:t xml:space="preserve">метода оценки зрелости технологии. </w:t>
      </w:r>
    </w:p>
    <w:p w14:paraId="170BB9EC" w14:textId="3C3F3AC1" w:rsidR="00CD2E1F" w:rsidRDefault="00CD2E1F" w:rsidP="003B5F91">
      <w:r>
        <w:t xml:space="preserve">На рисунке </w:t>
      </w:r>
      <w:r w:rsidR="008F4593">
        <w:t>20</w:t>
      </w:r>
      <w:r>
        <w:t xml:space="preserve"> приведет пример круговой диаграммы, где сотрудники могут видеть, какой количество экспертов по тому или иному направлению, работают над проектами в данном ВУЗе. </w:t>
      </w:r>
    </w:p>
    <w:p w14:paraId="688888DC" w14:textId="7ADC5572" w:rsidR="00CD2E1F" w:rsidRPr="006A4C89" w:rsidRDefault="00CD2E1F" w:rsidP="003B5F91"/>
    <w:p w14:paraId="7A41E367" w14:textId="19D86273" w:rsidR="003B0EE9" w:rsidRDefault="003B0EE9" w:rsidP="00CD2E1F">
      <w:pPr>
        <w:jc w:val="center"/>
      </w:pPr>
      <w:r w:rsidRPr="003B0EE9">
        <w:rPr>
          <w:noProof/>
        </w:rPr>
        <w:drawing>
          <wp:inline distT="0" distB="0" distL="0" distR="0" wp14:anchorId="51DDF13B" wp14:editId="054BCFF1">
            <wp:extent cx="3292506" cy="1477107"/>
            <wp:effectExtent l="0" t="0" r="3175" b="8890"/>
            <wp:docPr id="1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9C1B407B-21F8-0F0A-44AE-3DADF9543A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9C1B407B-21F8-0F0A-44AE-3DADF9543A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49549" t="10681" r="1158" b="50399"/>
                    <a:stretch/>
                  </pic:blipFill>
                  <pic:spPr bwMode="auto">
                    <a:xfrm>
                      <a:off x="0" y="0"/>
                      <a:ext cx="3304325" cy="148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5A55B" w14:textId="14BE7951" w:rsidR="00D11C9D" w:rsidRDefault="002F2C2F" w:rsidP="00D11C9D">
      <w:pPr>
        <w:pStyle w:val="a1"/>
      </w:pPr>
      <w:r>
        <w:t>Диаграмма распределения экспертов</w:t>
      </w:r>
    </w:p>
    <w:p w14:paraId="6A40C634" w14:textId="0AFE35A0" w:rsidR="002F2C2F" w:rsidRPr="002F2C2F" w:rsidRDefault="002F2C2F" w:rsidP="002F2C2F">
      <w:pPr>
        <w:jc w:val="right"/>
      </w:pPr>
      <w:r w:rsidRPr="002F2C2F">
        <w:rPr>
          <w:i/>
          <w:iCs/>
        </w:rPr>
        <w:t>Источник:</w:t>
      </w:r>
      <w:r w:rsidRPr="002F2C2F">
        <w:t xml:space="preserve"> [Составлено автором]</w:t>
      </w:r>
    </w:p>
    <w:p w14:paraId="74A621B0" w14:textId="77777777" w:rsidR="002F2C2F" w:rsidRPr="002F2C2F" w:rsidRDefault="002F2C2F" w:rsidP="002F2C2F"/>
    <w:p w14:paraId="36365536" w14:textId="77777777" w:rsidR="002F2C2F" w:rsidRPr="002F2C2F" w:rsidRDefault="002F2C2F" w:rsidP="002F2C2F"/>
    <w:p w14:paraId="60AF730A" w14:textId="08AD944A" w:rsidR="00CD2E1F" w:rsidRDefault="00365CE4" w:rsidP="002F2C2F">
      <w:r>
        <w:t xml:space="preserve">Рисунок </w:t>
      </w:r>
      <w:r w:rsidR="00455030">
        <w:t>21</w:t>
      </w:r>
      <w:r>
        <w:t xml:space="preserve"> – пример графика с распределением инвестиций в  проекты данного </w:t>
      </w:r>
      <w:r>
        <w:lastRenderedPageBreak/>
        <w:t>ВУЗа по направлениям.</w:t>
      </w:r>
    </w:p>
    <w:p w14:paraId="5618A5C8" w14:textId="77777777" w:rsidR="00455030" w:rsidRDefault="00455030" w:rsidP="00455030">
      <w:pPr>
        <w:jc w:val="center"/>
        <w:rPr>
          <w:noProof/>
        </w:rPr>
      </w:pPr>
    </w:p>
    <w:p w14:paraId="3E337337" w14:textId="34490561" w:rsidR="00011F1C" w:rsidRDefault="00011F1C" w:rsidP="00455030">
      <w:pPr>
        <w:jc w:val="center"/>
      </w:pPr>
      <w:r w:rsidRPr="003B0EE9">
        <w:rPr>
          <w:noProof/>
        </w:rPr>
        <w:drawing>
          <wp:inline distT="0" distB="0" distL="0" distR="0" wp14:anchorId="32F92B0C" wp14:editId="620D537E">
            <wp:extent cx="3444129" cy="1694688"/>
            <wp:effectExtent l="0" t="0" r="4445" b="1270"/>
            <wp:docPr id="27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9C1B407B-21F8-0F0A-44AE-3DADF9543A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9C1B407B-21F8-0F0A-44AE-3DADF9543A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839" t="10515" r="51319" b="48054"/>
                    <a:stretch/>
                  </pic:blipFill>
                  <pic:spPr bwMode="auto">
                    <a:xfrm>
                      <a:off x="0" y="0"/>
                      <a:ext cx="3495385" cy="171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036B2" w14:textId="1094157E" w:rsidR="00455030" w:rsidRDefault="00455030" w:rsidP="00455030">
      <w:pPr>
        <w:pStyle w:val="a1"/>
      </w:pPr>
      <w:r>
        <w:t>Распределение инвестиций внутри ВУЗа</w:t>
      </w:r>
    </w:p>
    <w:p w14:paraId="2C21DC81" w14:textId="28E5303C" w:rsidR="00455030" w:rsidRPr="008F4593" w:rsidRDefault="00455030" w:rsidP="00455030">
      <w:pPr>
        <w:pStyle w:val="a1"/>
        <w:numPr>
          <w:ilvl w:val="0"/>
          <w:numId w:val="0"/>
        </w:numPr>
        <w:ind w:left="720"/>
        <w:jc w:val="right"/>
      </w:pPr>
      <w:r w:rsidRPr="008F4593">
        <w:rPr>
          <w:i/>
          <w:iCs/>
        </w:rPr>
        <w:t>Источник:</w:t>
      </w:r>
      <w:r w:rsidRPr="008F4593">
        <w:t xml:space="preserve"> [Составлено автором]</w:t>
      </w:r>
    </w:p>
    <w:p w14:paraId="1C094ED4" w14:textId="77777777" w:rsidR="00455030" w:rsidRPr="00455030" w:rsidRDefault="00455030" w:rsidP="00455030"/>
    <w:p w14:paraId="09596F50" w14:textId="77777777" w:rsidR="00455030" w:rsidRDefault="00455030" w:rsidP="00455030">
      <w:pPr>
        <w:jc w:val="center"/>
      </w:pPr>
    </w:p>
    <w:p w14:paraId="7217BB98" w14:textId="33C3DE92" w:rsidR="00365CE4" w:rsidRDefault="00365CE4" w:rsidP="00365CE4">
      <w:r>
        <w:t xml:space="preserve">Рисунок </w:t>
      </w:r>
      <w:r w:rsidR="002F2C2F">
        <w:t>2</w:t>
      </w:r>
      <w:r w:rsidR="00455030">
        <w:t>2</w:t>
      </w:r>
      <w:r>
        <w:t xml:space="preserve"> – пример ленточной диаграммы, которая </w:t>
      </w:r>
      <w:r w:rsidRPr="00365CE4">
        <w:t xml:space="preserve">показывает распределение количества договоров по </w:t>
      </w:r>
      <w:r>
        <w:t>ВУЗа</w:t>
      </w:r>
      <w:r w:rsidRPr="00365CE4">
        <w:t>м</w:t>
      </w:r>
      <w:r>
        <w:t xml:space="preserve"> </w:t>
      </w:r>
      <w:r w:rsidRPr="00365CE4">
        <w:t>(цвет), годам (столбец) и динамику изменения в течение выбранных лет.</w:t>
      </w:r>
    </w:p>
    <w:p w14:paraId="5A25501D" w14:textId="3F172E0A" w:rsidR="00365CE4" w:rsidRDefault="00365CE4" w:rsidP="00365CE4">
      <w:r w:rsidRPr="003B0EE9">
        <w:rPr>
          <w:noProof/>
        </w:rPr>
        <w:drawing>
          <wp:inline distT="0" distB="0" distL="0" distR="0" wp14:anchorId="04A30633" wp14:editId="2DE295F3">
            <wp:extent cx="5528505" cy="1472827"/>
            <wp:effectExtent l="0" t="0" r="0" b="0"/>
            <wp:docPr id="2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9C1B407B-21F8-0F0A-44AE-3DADF9543A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9C1B407B-21F8-0F0A-44AE-3DADF9543A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481" t="52610" r="611" b="1017"/>
                    <a:stretch/>
                  </pic:blipFill>
                  <pic:spPr bwMode="auto">
                    <a:xfrm>
                      <a:off x="0" y="0"/>
                      <a:ext cx="5577248" cy="148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E1C22" w14:textId="5718A487" w:rsidR="002F2C2F" w:rsidRDefault="002F2C2F" w:rsidP="002F2C2F">
      <w:pPr>
        <w:pStyle w:val="a1"/>
        <w:rPr>
          <w:lang w:val="en-US"/>
        </w:rPr>
      </w:pPr>
      <w:r>
        <w:t xml:space="preserve">Ленточная диаграмма распределения по </w:t>
      </w:r>
      <w:r>
        <w:rPr>
          <w:lang w:val="en-US"/>
        </w:rPr>
        <w:t>TRL</w:t>
      </w:r>
    </w:p>
    <w:p w14:paraId="676CAD87" w14:textId="0F7657A6" w:rsidR="002F2C2F" w:rsidRPr="002F2C2F" w:rsidRDefault="002F2C2F" w:rsidP="002F2C2F">
      <w:pPr>
        <w:jc w:val="right"/>
      </w:pPr>
      <w:r w:rsidRPr="002F2C2F">
        <w:rPr>
          <w:i/>
          <w:iCs/>
        </w:rPr>
        <w:t>Источник:</w:t>
      </w:r>
      <w:r w:rsidRPr="002F2C2F">
        <w:t xml:space="preserve"> [Составлено автором]</w:t>
      </w:r>
    </w:p>
    <w:p w14:paraId="52A3D463" w14:textId="77777777" w:rsidR="00365CE4" w:rsidRPr="00CD2E1F" w:rsidRDefault="00365CE4" w:rsidP="00365CE4"/>
    <w:p w14:paraId="744CB240" w14:textId="65A0656D" w:rsidR="00413D27" w:rsidRPr="00413D27" w:rsidRDefault="00413D27" w:rsidP="003B5F91">
      <w:pPr>
        <w:rPr>
          <w:b/>
          <w:bCs/>
          <w:i/>
          <w:iCs/>
        </w:rPr>
      </w:pPr>
      <w:r w:rsidRPr="00413D27">
        <w:rPr>
          <w:b/>
          <w:bCs/>
          <w:i/>
          <w:iCs/>
        </w:rPr>
        <w:t>Отчет 4</w:t>
      </w:r>
    </w:p>
    <w:p w14:paraId="57D24E97" w14:textId="5EC95FC3" w:rsidR="00D9130B" w:rsidRPr="00413D27" w:rsidRDefault="00D9130B" w:rsidP="003B5F91">
      <w:r>
        <w:t>На рисунке</w:t>
      </w:r>
      <w:r w:rsidR="002F2C2F" w:rsidRPr="002F2C2F">
        <w:t xml:space="preserve"> 2</w:t>
      </w:r>
      <w:r w:rsidR="00455030">
        <w:t>3</w:t>
      </w:r>
      <w:r>
        <w:t xml:space="preserve"> представлен интерактивный </w:t>
      </w:r>
      <w:r w:rsidR="002F2C2F">
        <w:t>отчет</w:t>
      </w:r>
      <w:r>
        <w:t>, который создан для фильтрации данных и поиска экспертов по интересующим направлениям или в конкретных</w:t>
      </w:r>
      <w:r w:rsidR="00CD15DF">
        <w:t xml:space="preserve"> </w:t>
      </w:r>
      <w:r>
        <w:t>ВУЗах</w:t>
      </w:r>
      <w:r w:rsidR="00CD15DF">
        <w:t xml:space="preserve">. Пользователь может выбрать интересующие его параметры: ГРНТИ первого уровня, ВУЗ, ГРНТИ третьего уровня или конкретный проект по созданию какой-либо технологии и </w:t>
      </w:r>
      <w:r w:rsidR="00CD15DF">
        <w:lastRenderedPageBreak/>
        <w:t>получит</w:t>
      </w:r>
      <w:r w:rsidR="00413D27">
        <w:t xml:space="preserve"> выгрузку с данными об экспертах, которые были задействованы в разработке технологий, отвечающим заданным параметрам фильтрации. Информация, которую получит пользователь об экспертах, это: ФИО эксперта, организация (ВУЗ, лаборатория и т.д.), должность, а также контактная информация – адрес электронной почты</w:t>
      </w:r>
      <w:r w:rsidR="00413D27" w:rsidRPr="00413D27">
        <w:t xml:space="preserve">. </w:t>
      </w:r>
    </w:p>
    <w:p w14:paraId="2110EAB4" w14:textId="5D883C0E" w:rsidR="003B0EE9" w:rsidRDefault="003B0EE9" w:rsidP="003B5F91">
      <w:r w:rsidRPr="003B0EE9">
        <w:rPr>
          <w:noProof/>
        </w:rPr>
        <w:drawing>
          <wp:inline distT="0" distB="0" distL="0" distR="0" wp14:anchorId="219D4F5C" wp14:editId="2AFA53DD">
            <wp:extent cx="5834213" cy="3029785"/>
            <wp:effectExtent l="0" t="0" r="0" b="0"/>
            <wp:docPr id="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27BC359-567C-B01C-D819-E4E195D4D5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27BC359-567C-B01C-D819-E4E195D4D5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34213" cy="30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E1C5" w14:textId="5EA270E6" w:rsidR="00514062" w:rsidRDefault="002F2C2F" w:rsidP="00044B8B">
      <w:pPr>
        <w:pStyle w:val="a1"/>
      </w:pPr>
      <w:r>
        <w:t>Поиск экспертов</w:t>
      </w:r>
    </w:p>
    <w:p w14:paraId="18D206F1" w14:textId="1495DEEA" w:rsidR="002F2C2F" w:rsidRPr="002F2C2F" w:rsidRDefault="002F2C2F" w:rsidP="002F2C2F">
      <w:pPr>
        <w:jc w:val="right"/>
      </w:pPr>
      <w:r w:rsidRPr="002F2C2F">
        <w:rPr>
          <w:i/>
          <w:iCs/>
        </w:rPr>
        <w:t>Источник:</w:t>
      </w:r>
      <w:r w:rsidRPr="002F2C2F">
        <w:t xml:space="preserve"> [Составлено автором]</w:t>
      </w:r>
    </w:p>
    <w:p w14:paraId="71DE1D7C" w14:textId="541B93EC" w:rsidR="00514062" w:rsidRPr="00204CEB" w:rsidRDefault="00514062" w:rsidP="00514062">
      <w:pPr>
        <w:tabs>
          <w:tab w:val="left" w:pos="2840"/>
        </w:tabs>
      </w:pPr>
      <w:r w:rsidRPr="00204CEB">
        <w:tab/>
      </w:r>
    </w:p>
    <w:p w14:paraId="7C5EA559" w14:textId="7CF34BF6" w:rsidR="008E2FC7" w:rsidRDefault="00B9430A" w:rsidP="00B9430A">
      <w:pPr>
        <w:pStyle w:val="10"/>
      </w:pPr>
      <w:bookmarkStart w:id="63" w:name="_Toc105012676"/>
      <w:r>
        <w:lastRenderedPageBreak/>
        <w:t>Заключение</w:t>
      </w:r>
      <w:bookmarkEnd w:id="63"/>
    </w:p>
    <w:p w14:paraId="73380E59" w14:textId="77C7F471" w:rsidR="008E2FC7" w:rsidRDefault="008E2FC7" w:rsidP="008E2FC7">
      <w:r>
        <w:t>В первой главе данной выпускной квалификационной работы мною были рассмотрены торические материалы,</w:t>
      </w:r>
      <w:r w:rsidRPr="008E2FC7">
        <w:t xml:space="preserve"> </w:t>
      </w:r>
      <w:r>
        <w:t xml:space="preserve">методические материалы и различная литература на тему основ теории проектирования баз данных, </w:t>
      </w:r>
      <w:r w:rsidR="000C2F15">
        <w:t>которые в последующем использовались для выполнения практической части ВКР</w:t>
      </w:r>
      <w:r>
        <w:t xml:space="preserve">. </w:t>
      </w:r>
      <w:r w:rsidR="000C2F15">
        <w:t>Б</w:t>
      </w:r>
      <w:r>
        <w:t xml:space="preserve">ыли описаны как общие понятия, так и различные </w:t>
      </w:r>
      <w:r w:rsidR="00CF673E">
        <w:t xml:space="preserve">модели данных, </w:t>
      </w:r>
      <w:r>
        <w:t xml:space="preserve">подходы к </w:t>
      </w:r>
      <w:r w:rsidR="00CF673E">
        <w:t xml:space="preserve">проектированию баз данных, а также необходимые для этого </w:t>
      </w:r>
      <w:r w:rsidR="000C2F15">
        <w:t>концептуальные модели</w:t>
      </w:r>
      <w:r>
        <w:t xml:space="preserve">. </w:t>
      </w:r>
      <w:r w:rsidR="00CF673E">
        <w:t>А</w:t>
      </w:r>
      <w:r>
        <w:t xml:space="preserve">нализ литературы и </w:t>
      </w:r>
      <w:r w:rsidR="00CF673E">
        <w:t>теоретическая подготовка</w:t>
      </w:r>
      <w:r>
        <w:t xml:space="preserve">, поиск информации </w:t>
      </w:r>
      <w:r w:rsidR="00CF673E">
        <w:t>были</w:t>
      </w:r>
      <w:r>
        <w:t xml:space="preserve"> важным этапом </w:t>
      </w:r>
      <w:r w:rsidR="00CF673E">
        <w:t xml:space="preserve">написания </w:t>
      </w:r>
      <w:r>
        <w:t xml:space="preserve">работы, </w:t>
      </w:r>
      <w:r w:rsidR="00CF673E">
        <w:t>теоретического понимания функционирования баз данных зависела последующая функциональность, производительность и удобство спроектированной базы данных</w:t>
      </w:r>
      <w:r>
        <w:t xml:space="preserve">. Я приобрела много новых знаний в </w:t>
      </w:r>
      <w:r w:rsidR="00CF673E">
        <w:t>области баз данных</w:t>
      </w:r>
      <w:r>
        <w:t xml:space="preserve">, а </w:t>
      </w:r>
      <w:r w:rsidR="00CF673E">
        <w:t>также в области визуализации данных</w:t>
      </w:r>
      <w:r>
        <w:t>.</w:t>
      </w:r>
      <w:r w:rsidR="000C2F15">
        <w:t xml:space="preserve"> Также помимо теории баз данных были рассмотрены материалы на тему управления стратегическими партнерствами между бизнесом и академической средой, чтобы в дальнейшем построить базу данных таким образом, чтобы она могла быть использована с максимальной эффективностью.</w:t>
      </w:r>
    </w:p>
    <w:p w14:paraId="488B5D53" w14:textId="6C8C2A42" w:rsidR="008E2FC7" w:rsidRDefault="008E2FC7" w:rsidP="008E2FC7">
      <w:r>
        <w:t>Во второй главе мною была рассмотрена компания</w:t>
      </w:r>
      <w:r w:rsidR="00CF673E">
        <w:t xml:space="preserve"> ПАО «Газпромнефть»,</w:t>
      </w:r>
      <w:r>
        <w:t xml:space="preserve"> в рамках деятельности которой и строилась</w:t>
      </w:r>
      <w:r w:rsidR="000C2F15">
        <w:t xml:space="preserve"> </w:t>
      </w:r>
      <w:r>
        <w:t xml:space="preserve">выпускная квалификационная работа. </w:t>
      </w:r>
      <w:r w:rsidR="000C2F15">
        <w:t>Б</w:t>
      </w:r>
      <w:r>
        <w:t xml:space="preserve">ыли описаны как общая информация о компании «Газпром Нефть», так и </w:t>
      </w:r>
      <w:r w:rsidR="00CF673E">
        <w:t>особенности ее стратегии и цели, которые напрямую коррелируют с деятельностью научно-технического центра компании, подразделения, на базе которого выполнялась ВКР</w:t>
      </w:r>
      <w:r>
        <w:t xml:space="preserve">. Помимо этого, была описана и проанализирована </w:t>
      </w:r>
      <w:r w:rsidR="000C2F15">
        <w:t xml:space="preserve">деятельность </w:t>
      </w:r>
      <w:r>
        <w:t>«Газпром нефть НТЦ», что также позволило сформировать общее представление о всей корпорации</w:t>
      </w:r>
      <w:r w:rsidR="00CF673E">
        <w:t>, а также сформировать полное понимание актуальности предмета исследования ВКР и глубже разобраться с бизнес-запросом компании, который стал основой ВКР</w:t>
      </w:r>
      <w:r>
        <w:t>.</w:t>
      </w:r>
    </w:p>
    <w:p w14:paraId="25880FB2" w14:textId="39C099FE" w:rsidR="008E2FC7" w:rsidRDefault="008E2FC7" w:rsidP="008E2FC7">
      <w:r>
        <w:t xml:space="preserve">Следующая, третья глава является основной и заключительной. </w:t>
      </w:r>
      <w:r w:rsidR="00E366AF">
        <w:t>Изначально мной был дан обзор Системы распространения знаний компании, на базе которой проектировалась база данных</w:t>
      </w:r>
      <w:r>
        <w:t xml:space="preserve">. </w:t>
      </w:r>
      <w:r w:rsidR="00293B0A">
        <w:t xml:space="preserve">Были выполнены все этапы проектирования и реализации базы данных. </w:t>
      </w:r>
      <w:r>
        <w:t xml:space="preserve">На основании </w:t>
      </w:r>
      <w:r w:rsidR="00E366AF">
        <w:t>полученных данных была проанализирована совместная деятельность компании с ВУЗами-партнерами, откуда в компанию и привлекаются эксперты</w:t>
      </w:r>
      <w:r>
        <w:t>.</w:t>
      </w:r>
      <w:r w:rsidR="00E366AF">
        <w:t xml:space="preserve"> Также был предложен инструмент для анализа деятельности</w:t>
      </w:r>
      <w:r w:rsidR="00293B0A">
        <w:t xml:space="preserve"> и поиска</w:t>
      </w:r>
      <w:r w:rsidR="00E366AF">
        <w:t xml:space="preserve"> экспертов, которые попали в созданную базу данных</w:t>
      </w:r>
      <w:r w:rsidR="00293B0A">
        <w:t>. Он размещен в корпоративной сети и доступен сотрудникам компании, которые заняты в соответствующих департаментах.</w:t>
      </w:r>
    </w:p>
    <w:p w14:paraId="6DA1DC07" w14:textId="62D1D56B" w:rsidR="008E2FC7" w:rsidRDefault="008E2FC7" w:rsidP="008E2FC7">
      <w:r>
        <w:t>Важным шагом был</w:t>
      </w:r>
      <w:r w:rsidR="00F622EF">
        <w:t>о</w:t>
      </w:r>
      <w:r>
        <w:t xml:space="preserve"> </w:t>
      </w:r>
      <w:r w:rsidR="00F622EF">
        <w:t>изучение</w:t>
      </w:r>
      <w:r>
        <w:t xml:space="preserve"> предметной области, мне потребовалось много </w:t>
      </w:r>
      <w:r>
        <w:lastRenderedPageBreak/>
        <w:t>времени на внимательное изучение и выбор ресурсов</w:t>
      </w:r>
      <w:r w:rsidR="00F622EF">
        <w:t xml:space="preserve"> о деятельности нефтяных компаний, так как это требовалось для корректного анализа и заполнения созданной баз данных</w:t>
      </w:r>
    </w:p>
    <w:p w14:paraId="6C856B0F" w14:textId="07482D4D" w:rsidR="00293B0A" w:rsidRPr="00403ECF" w:rsidRDefault="00293B0A" w:rsidP="00293B0A">
      <w:pPr>
        <w:pStyle w:val="aff7"/>
        <w:rPr>
          <w:lang w:val="ru-RU"/>
        </w:rPr>
      </w:pPr>
      <w:r>
        <w:rPr>
          <w:lang w:val="ru-RU"/>
        </w:rPr>
        <w:t>Таким образом</w:t>
      </w:r>
      <w:r w:rsidRPr="00714AF0">
        <w:rPr>
          <w:lang w:val="ru-RU"/>
        </w:rPr>
        <w:t>,</w:t>
      </w:r>
      <w:r>
        <w:rPr>
          <w:lang w:val="ru-RU"/>
        </w:rPr>
        <w:t xml:space="preserve"> к</w:t>
      </w:r>
      <w:r w:rsidRPr="00403ECF">
        <w:rPr>
          <w:lang w:val="ru-RU"/>
        </w:rPr>
        <w:t xml:space="preserve">онсультационный проект, </w:t>
      </w:r>
      <w:r>
        <w:rPr>
          <w:lang w:val="ru-RU"/>
        </w:rPr>
        <w:t>цель</w:t>
      </w:r>
      <w:r w:rsidRPr="00403ECF">
        <w:rPr>
          <w:lang w:val="ru-RU"/>
        </w:rPr>
        <w:t xml:space="preserve"> которого состояла в разработке </w:t>
      </w:r>
      <w:r w:rsidRPr="00293B0A">
        <w:rPr>
          <w:lang w:val="ru-RU"/>
        </w:rPr>
        <w:t>баз</w:t>
      </w:r>
      <w:r>
        <w:rPr>
          <w:lang w:val="ru-RU"/>
        </w:rPr>
        <w:t>ы</w:t>
      </w:r>
      <w:r w:rsidRPr="00293B0A">
        <w:rPr>
          <w:lang w:val="ru-RU"/>
        </w:rPr>
        <w:t xml:space="preserve"> данных об экспертах и проектах, реализуемых ПАО «Газпромнефть» совместно с ВУЗами-партнерами</w:t>
      </w:r>
      <w:r>
        <w:rPr>
          <w:lang w:val="ru-RU"/>
        </w:rPr>
        <w:t>,</w:t>
      </w:r>
      <w:r w:rsidRPr="00403ECF">
        <w:rPr>
          <w:lang w:val="ru-RU"/>
        </w:rPr>
        <w:t xml:space="preserve"> завершен, поставленные задачи были выполнены в полном объеме, цели были достигнуты.</w:t>
      </w:r>
    </w:p>
    <w:p w14:paraId="37445E8E" w14:textId="6080D573" w:rsidR="002F48CC" w:rsidRDefault="00293B0A" w:rsidP="006A64BA">
      <w:pPr>
        <w:pStyle w:val="10"/>
      </w:pPr>
      <w:bookmarkStart w:id="64" w:name="_Toc105012677"/>
      <w:r>
        <w:lastRenderedPageBreak/>
        <w:t>Список использованной литературы</w:t>
      </w:r>
      <w:bookmarkEnd w:id="64"/>
      <w:r w:rsidR="00513536">
        <w:t xml:space="preserve"> </w:t>
      </w:r>
    </w:p>
    <w:p w14:paraId="3A7A0A2B" w14:textId="64CF6652" w:rsidR="003E1BC5" w:rsidRDefault="003E1BC5" w:rsidP="005C0479">
      <w:pPr>
        <w:pStyle w:val="a6"/>
        <w:numPr>
          <w:ilvl w:val="0"/>
          <w:numId w:val="20"/>
        </w:numPr>
      </w:pPr>
      <w:r>
        <w:t xml:space="preserve">Акционерный капитал - Инвесторам [Электронный ресурс]/ сайт ПАО «Газпромнефть», URL: https://ir.gazprom-neft.ru/shareholders/shares/share-capital/,  свободный. – Загл. с экрана (дата обращения - 1.12.2021)  </w:t>
      </w:r>
    </w:p>
    <w:p w14:paraId="03954B7B" w14:textId="3DD0BF95" w:rsidR="000A0467" w:rsidRDefault="000A0467" w:rsidP="005C0479">
      <w:pPr>
        <w:pStyle w:val="a6"/>
        <w:numPr>
          <w:ilvl w:val="0"/>
          <w:numId w:val="20"/>
        </w:numPr>
      </w:pPr>
      <w:r w:rsidRPr="000A0467">
        <w:t xml:space="preserve">"Газпром нефть" за год нарастила добычу углеводородов до рекордных 101,43 млн тонн н. э. [Электронный ресурс]/ сайт ТАСС, URL: https://tass.ru/ekonomika/13736481?utm_source=yandex.ru&amp;utm_medium=organic&amp;utm_campaign=yandex.ru&amp;utm_referrer=yandex.ru,  свободный. – Загл. с экрана (дата обращения - 1.12.2021)  </w:t>
      </w:r>
    </w:p>
    <w:p w14:paraId="76E4D6AE" w14:textId="77777777" w:rsidR="003E1BC5" w:rsidRDefault="003E1BC5" w:rsidP="005C0479">
      <w:pPr>
        <w:pStyle w:val="a6"/>
        <w:numPr>
          <w:ilvl w:val="0"/>
          <w:numId w:val="20"/>
        </w:numPr>
      </w:pPr>
      <w:r>
        <w:t>Газпром нефть и Сколтех получили первые образцы сверхтвердых материалов [Электронный ресурс]/ Сколтех, URL: https://www.skoltech.ru/2018/04/gazprom-neft-i-skolteh-poluchili-pervye-obraztsy-sverhtverdyh-materialov/, свободный. – Загл. с экрана (дата обращения - 25.04.2022)</w:t>
      </w:r>
    </w:p>
    <w:p w14:paraId="440CC0DB" w14:textId="77777777" w:rsidR="003E1BC5" w:rsidRDefault="003E1BC5" w:rsidP="005C0479">
      <w:pPr>
        <w:pStyle w:val="a6"/>
        <w:numPr>
          <w:ilvl w:val="0"/>
          <w:numId w:val="20"/>
        </w:numPr>
      </w:pPr>
      <w:r>
        <w:t xml:space="preserve">ГРНТИ - Государственный рубрикатор научно-технической деятельности [Электронный ресурс]/, URL: https://grnti.ru/, свободный. – Загл. с экрана (дата обращения - 2.04.2022)   </w:t>
      </w:r>
    </w:p>
    <w:p w14:paraId="384F5DE9" w14:textId="0C529BB0" w:rsidR="003E1BC5" w:rsidRDefault="003E1BC5" w:rsidP="005C0479">
      <w:pPr>
        <w:pStyle w:val="a6"/>
        <w:numPr>
          <w:ilvl w:val="0"/>
          <w:numId w:val="20"/>
        </w:numPr>
      </w:pPr>
      <w:r>
        <w:t>Доклад Нью-Йоркской Академии Наук (New York Academy of Sciences, NYAS) «Дорожная карта  строительства инновационной экономики: лучшая международная практику и уроки для России». 2010. URL: https://mgimo.ru/uploads/files/Yaroslavl%20Roadmap_Russian_Print.pdf, свободный. – Загл. с экрана (дата обращения: 01.04.2022).</w:t>
      </w:r>
    </w:p>
    <w:p w14:paraId="582B5945" w14:textId="21809E87" w:rsidR="000A0467" w:rsidRDefault="000A0467" w:rsidP="005C0479">
      <w:pPr>
        <w:pStyle w:val="a6"/>
        <w:numPr>
          <w:ilvl w:val="0"/>
          <w:numId w:val="20"/>
        </w:numPr>
      </w:pPr>
      <w:r w:rsidRPr="000A0467">
        <w:t xml:space="preserve">«Как искусственный интеллект ищет месторождения» [Электронный ресурс]/ сайт ПАО «Газпромнефть», URL: https://www.gazprom-neft.ru/press-center/lib/1993667/,  свободный. – Загл. с экрана (дата обращения - 22.01.2022)  </w:t>
      </w:r>
    </w:p>
    <w:p w14:paraId="57D29101" w14:textId="77777777" w:rsidR="003E1BC5" w:rsidRDefault="003E1BC5" w:rsidP="005C0479">
      <w:pPr>
        <w:pStyle w:val="a6"/>
        <w:numPr>
          <w:ilvl w:val="0"/>
          <w:numId w:val="20"/>
        </w:numPr>
      </w:pPr>
      <w:r>
        <w:t>Как кризис 2020 года отразился на отечественных нефтяных компаниях  [Электронный ресурс]/ «Открытый журнал», URL: https://journal.open-broker.ru/investments/obzor-itogov-2020-goda-neftyanogo-sektora-rossii/,  свободный. – Загл. с экрана (дата обращения - 3.02.2022)</w:t>
      </w:r>
    </w:p>
    <w:p w14:paraId="4411B9A4" w14:textId="77777777" w:rsidR="003E1BC5" w:rsidRDefault="003E1BC5" w:rsidP="005C0479">
      <w:pPr>
        <w:pStyle w:val="a6"/>
        <w:numPr>
          <w:ilvl w:val="0"/>
          <w:numId w:val="20"/>
        </w:numPr>
      </w:pPr>
      <w:r>
        <w:t>Кириллов В. В. Введение в реляционные базы данных. – БХВ-Петербург, 2012. – С. 25-67.</w:t>
      </w:r>
    </w:p>
    <w:p w14:paraId="770BA017" w14:textId="77777777" w:rsidR="003E1BC5" w:rsidRDefault="003E1BC5" w:rsidP="005C0479">
      <w:pPr>
        <w:pStyle w:val="a6"/>
        <w:numPr>
          <w:ilvl w:val="0"/>
          <w:numId w:val="20"/>
        </w:numPr>
      </w:pPr>
      <w:r>
        <w:t xml:space="preserve">МФТИ разработал отечественный симулятор гидроразрыва пласта «Кибер ГРП» [Электронный ресурс]/ Нефть Капитал, URL: https://oilcapital.ru/news/press_release/26-05-2020/mfti-razrabotal-otechestvennyy-simulyator-gidrorazryva-plasta-kiber-grp, свободный. – Загл. с экрана (дата </w:t>
      </w:r>
      <w:r>
        <w:lastRenderedPageBreak/>
        <w:t xml:space="preserve">обращения - 25.04.2022)   </w:t>
      </w:r>
    </w:p>
    <w:p w14:paraId="1409988E" w14:textId="77777777" w:rsidR="003E1BC5" w:rsidRDefault="003E1BC5" w:rsidP="005C0479">
      <w:pPr>
        <w:pStyle w:val="a6"/>
        <w:numPr>
          <w:ilvl w:val="0"/>
          <w:numId w:val="20"/>
        </w:numPr>
      </w:pPr>
      <w:r>
        <w:t xml:space="preserve">Научный инжиниринг [Электронный ресурс]/ Сайт НТЦ «Газпромнефть», URL: https://ntc.gazprom-neft.ru/business/scientific-engineering/, свободный. – Загл. с экрана (дата обращения - 11.03.2022)  </w:t>
      </w:r>
    </w:p>
    <w:p w14:paraId="4F2E3F59" w14:textId="77777777" w:rsidR="003E1BC5" w:rsidRDefault="003E1BC5" w:rsidP="005C0479">
      <w:pPr>
        <w:pStyle w:val="a6"/>
        <w:numPr>
          <w:ilvl w:val="0"/>
          <w:numId w:val="20"/>
        </w:numPr>
      </w:pPr>
      <w:r>
        <w:t xml:space="preserve">Наша деятельность [Электронный ресурс]/ Сайт НТЦ «Газпромнефть», URL: https://ntc.gazprom-neft.ru/business/,  свободный. – Загл. с экрана (дата обращения - 15.05.2022)  </w:t>
      </w:r>
    </w:p>
    <w:p w14:paraId="3C412947" w14:textId="77777777" w:rsidR="003E1BC5" w:rsidRDefault="003E1BC5" w:rsidP="005C0479">
      <w:pPr>
        <w:pStyle w:val="a6"/>
        <w:numPr>
          <w:ilvl w:val="0"/>
          <w:numId w:val="20"/>
        </w:numPr>
      </w:pPr>
      <w:r>
        <w:t xml:space="preserve">Новые пласты нефти нашла в ЯНАО цифровая система «Газпром нефти»  [Электронный ресурс]/ Нефть Капитал, URL: https://oilcapital.ru/news/upstream/06-06-2019/novye-plasty-nefti-nashla-v-yanao-tsifrovaya-sistema-gazprom-nefti, свободный. – Загл. с экрана (дата обращения - 25.04.2022)   </w:t>
      </w:r>
    </w:p>
    <w:p w14:paraId="2AD94A82" w14:textId="77777777" w:rsidR="003E1BC5" w:rsidRDefault="003E1BC5" w:rsidP="005C0479">
      <w:pPr>
        <w:pStyle w:val="a6"/>
        <w:numPr>
          <w:ilvl w:val="0"/>
          <w:numId w:val="20"/>
        </w:numPr>
      </w:pPr>
      <w:r>
        <w:t>О компании [Электронный ресурс]/Сайт ПАО «Газпромнефть», URL: https://www.gazprom-neft.ru/company/about/,  свободный. – Загл. с экрана (дата обращения - 10.02.2022)</w:t>
      </w:r>
    </w:p>
    <w:p w14:paraId="6D0C1C2A" w14:textId="77777777" w:rsidR="003E1BC5" w:rsidRDefault="003E1BC5" w:rsidP="005C0479">
      <w:pPr>
        <w:pStyle w:val="a6"/>
        <w:numPr>
          <w:ilvl w:val="0"/>
          <w:numId w:val="20"/>
        </w:numPr>
      </w:pPr>
      <w:r>
        <w:t>О НТЦ [Электронный ресурс]/ Сайт НТЦ «Газпромнефть», URL: https://ntc.gazprom-neft.ru/about/company/,  свободный. – Загл. с экрана (дата обращения - 1.03.2022)</w:t>
      </w:r>
    </w:p>
    <w:p w14:paraId="04A16748" w14:textId="77777777" w:rsidR="003E1BC5" w:rsidRDefault="003E1BC5" w:rsidP="005C0479">
      <w:pPr>
        <w:pStyle w:val="a6"/>
        <w:numPr>
          <w:ilvl w:val="0"/>
          <w:numId w:val="20"/>
        </w:numPr>
      </w:pPr>
      <w:r>
        <w:t>П.В. Бураков, В.Ю. Петров ВВЕДЕНИЕ В СИСТЕМЫ БАЗ ДАННЫХ - Санкт-Петербург: , 2010. - 129 с.</w:t>
      </w:r>
    </w:p>
    <w:p w14:paraId="3F03D78C" w14:textId="13D11DCF" w:rsidR="003E1BC5" w:rsidRDefault="003E1BC5" w:rsidP="005C0479">
      <w:pPr>
        <w:pStyle w:val="a6"/>
        <w:numPr>
          <w:ilvl w:val="0"/>
          <w:numId w:val="20"/>
        </w:numPr>
      </w:pPr>
      <w:r>
        <w:t>Переладов Александр Борисович, Камкин Иван Павлович Мировой опыт инновационного развития // Вестник Курганского государственного университета. 2011. №1 (20). URL: https://cyberleninka.ru/article/n/mirovoy-opyt-innovatsionnogo-razvitiya, свободный. – Загл. с экрана (дата обращения: 03.02.2022).</w:t>
      </w:r>
    </w:p>
    <w:p w14:paraId="587158FA" w14:textId="3FF2E887" w:rsidR="000A0467" w:rsidRDefault="000A0467" w:rsidP="005C0479">
      <w:pPr>
        <w:pStyle w:val="a6"/>
        <w:numPr>
          <w:ilvl w:val="0"/>
          <w:numId w:val="20"/>
        </w:numPr>
      </w:pPr>
      <w:r w:rsidRPr="000A0467">
        <w:t>Росстат впервые рассчитал долю нефти и газа в российском ВВП [Электронный ресурс]/ Сайт РБК, URL:  https://www.rbc.ru/economics/13/07/2021/60ec40d39a7947f74aeb2aae, свободный. – Загл. с экрана (дата обращения - 10.02.2021)</w:t>
      </w:r>
    </w:p>
    <w:p w14:paraId="1170FE03" w14:textId="77777777" w:rsidR="003E1BC5" w:rsidRDefault="003E1BC5" w:rsidP="005C0479">
      <w:pPr>
        <w:pStyle w:val="a6"/>
        <w:numPr>
          <w:ilvl w:val="0"/>
          <w:numId w:val="20"/>
        </w:numPr>
      </w:pPr>
      <w:r>
        <w:t>Соколова Ольга Николаевна, Горбунов Юрий Вадимович Сотрудничество промышленных предприятий с вузами как условие развития инновационной экономики // Известия АлтГУ. 2011. №2-2. URL: https://cyberleninka.ru/article/n/sotrudnichestvo-promyshlennyh-predpriyatiy-s-vuzami-kak-uslovie-razvitiya-innovatsionnoy-ekonomiki, свободный. – Загл. с экрана (дата обращения - 02.02.2022)</w:t>
      </w:r>
    </w:p>
    <w:p w14:paraId="36CD7F00" w14:textId="77777777" w:rsidR="003E1BC5" w:rsidRDefault="003E1BC5" w:rsidP="005C0479">
      <w:pPr>
        <w:pStyle w:val="a6"/>
        <w:numPr>
          <w:ilvl w:val="0"/>
          <w:numId w:val="20"/>
        </w:numPr>
      </w:pPr>
      <w:r>
        <w:lastRenderedPageBreak/>
        <w:t xml:space="preserve">Стратегия "Газпром нефти" до 2030 года: расти в добыче быстрее рынка и стать эталоном отрасли [Электронный ресурс]/ Новости Интерфакс URL: https://www.interfax.ru/business/656140,  свободный. – Загл. с экрана (дата обращения - 1.12.2021)  </w:t>
      </w:r>
    </w:p>
    <w:p w14:paraId="048DE88A" w14:textId="77777777" w:rsidR="003E1BC5" w:rsidRDefault="003E1BC5" w:rsidP="005C0479">
      <w:pPr>
        <w:pStyle w:val="a6"/>
        <w:numPr>
          <w:ilvl w:val="0"/>
          <w:numId w:val="20"/>
        </w:numPr>
      </w:pPr>
      <w:r>
        <w:t xml:space="preserve">Стратегия [Электронный ресурс]/ сайт ПАО «Газпромнефть», URL: https://www.gazprom-neft.ru/company/about/strategy/,  свободный. – Загл. с экрана (дата обращения - 1.12.2021)  </w:t>
      </w:r>
    </w:p>
    <w:p w14:paraId="531E98D3" w14:textId="77777777" w:rsidR="003E1BC5" w:rsidRDefault="003E1BC5" w:rsidP="005C0479">
      <w:pPr>
        <w:pStyle w:val="a6"/>
        <w:numPr>
          <w:ilvl w:val="0"/>
          <w:numId w:val="20"/>
        </w:numPr>
      </w:pPr>
      <w:r>
        <w:t>Тарасов С. В. СУБД для программиста. Базы данных изнутри. – 2015. – С. 5-13.</w:t>
      </w:r>
    </w:p>
    <w:p w14:paraId="57D9B450" w14:textId="77777777" w:rsidR="003E1BC5" w:rsidRDefault="003E1BC5" w:rsidP="005C0479">
      <w:pPr>
        <w:pStyle w:val="a6"/>
        <w:numPr>
          <w:ilvl w:val="0"/>
          <w:numId w:val="20"/>
        </w:numPr>
      </w:pPr>
      <w:r>
        <w:t>Центр управления бурением «Геонавигатор» [Электронный ресурс]/ Сайт НТЦ «Газпромнефть», URL: http://www.ntc.gazprom-neft.ru/business/drilling/drilling-operations-support-center/,  свободный. – Загл. с экрана (дата обращения - 15.05.2022)</w:t>
      </w:r>
    </w:p>
    <w:p w14:paraId="02CD8375" w14:textId="384922A8" w:rsidR="001F6575" w:rsidRDefault="003E1BC5" w:rsidP="005C0479">
      <w:pPr>
        <w:pStyle w:val="a6"/>
        <w:numPr>
          <w:ilvl w:val="0"/>
          <w:numId w:val="20"/>
        </w:numPr>
      </w:pPr>
      <w:r>
        <w:t>Чистая прибыль «Газпром нефти» по итогам 2021 года достигла исторического максимума [Электронный ресурс]/ сайт ПАО «Газпромнефть», URL: https://www.gazprom-neft.ru/press-center/news/chistaya_pribyl_gazprom_nefti_po_itogam_2021_goda_dostigla_istoricheskogo_maksimuma/,  свободный. – Загл. с экрана (дата обращения - 1.12.2021)</w:t>
      </w:r>
    </w:p>
    <w:p w14:paraId="68C362F7" w14:textId="191A99A9" w:rsidR="00317B43" w:rsidRPr="00317B43" w:rsidRDefault="00317B43" w:rsidP="005C0479">
      <w:pPr>
        <w:pStyle w:val="a6"/>
        <w:numPr>
          <w:ilvl w:val="0"/>
          <w:numId w:val="20"/>
        </w:numPr>
        <w:rPr>
          <w:lang w:val="en-US"/>
        </w:rPr>
      </w:pPr>
      <w:r w:rsidRPr="00317B43">
        <w:rPr>
          <w:lang w:val="en-US"/>
        </w:rPr>
        <w:t xml:space="preserve">Codd E. F. A relational model of data for large shared data banks //Software pioneers. – Springer, Berlin, Heidelberg, 2002. – </w:t>
      </w:r>
      <w:r w:rsidRPr="00317B43">
        <w:t>С</w:t>
      </w:r>
      <w:r w:rsidRPr="00317B43">
        <w:rPr>
          <w:lang w:val="en-US"/>
        </w:rPr>
        <w:t>. 263-294.</w:t>
      </w:r>
    </w:p>
    <w:p w14:paraId="452E6A3A" w14:textId="385518EA" w:rsidR="00022D5F" w:rsidRDefault="003E1BC5" w:rsidP="005C0479">
      <w:pPr>
        <w:pStyle w:val="a6"/>
        <w:numPr>
          <w:ilvl w:val="0"/>
          <w:numId w:val="20"/>
        </w:numPr>
      </w:pPr>
      <w:r w:rsidRPr="001F6575">
        <w:rPr>
          <w:lang w:val="en-US"/>
        </w:rPr>
        <w:t xml:space="preserve">  </w:t>
      </w:r>
      <w:r w:rsidR="001F6575" w:rsidRPr="001F6575">
        <w:rPr>
          <w:lang w:val="en-US"/>
        </w:rPr>
        <w:t xml:space="preserve">Mascarenhas C., Ferreira J. J., Marques C. University–industry cooperation: A systematic literature review and research agenda //Science and Public Policy. – 2018. – </w:t>
      </w:r>
      <w:r w:rsidR="001F6575" w:rsidRPr="001F6575">
        <w:t>Т</w:t>
      </w:r>
      <w:r w:rsidR="001F6575" w:rsidRPr="001F6575">
        <w:rPr>
          <w:lang w:val="en-US"/>
        </w:rPr>
        <w:t xml:space="preserve">. 45. – №. </w:t>
      </w:r>
      <w:r w:rsidR="001F6575" w:rsidRPr="001F6575">
        <w:t>5. – С. 708-718.</w:t>
      </w:r>
    </w:p>
    <w:p w14:paraId="5F416CD4" w14:textId="7463459B" w:rsidR="000A0467" w:rsidRDefault="000A0467" w:rsidP="005C0479">
      <w:pPr>
        <w:pStyle w:val="a6"/>
        <w:numPr>
          <w:ilvl w:val="0"/>
          <w:numId w:val="20"/>
        </w:numPr>
      </w:pPr>
      <w:r w:rsidRPr="003E1BC5">
        <w:rPr>
          <w:lang w:val="en-US"/>
        </w:rPr>
        <w:t xml:space="preserve">Schiuma G., Carlucci D. Managing strategic partnerships with universities in innovation ecosystems: A research agenda //Journal of Open Innovation: Technology, Market, and Complexity. – 2018. – </w:t>
      </w:r>
      <w:r>
        <w:t>Т</w:t>
      </w:r>
      <w:r w:rsidRPr="003E1BC5">
        <w:rPr>
          <w:lang w:val="en-US"/>
        </w:rPr>
        <w:t xml:space="preserve">. 4. – №. </w:t>
      </w:r>
      <w:r>
        <w:t>3. – С. 25.</w:t>
      </w:r>
    </w:p>
    <w:p w14:paraId="2D31E2B7" w14:textId="100C9B62" w:rsidR="00554271" w:rsidRDefault="00E86236" w:rsidP="00554271">
      <w:pPr>
        <w:pStyle w:val="10"/>
      </w:pPr>
      <w:bookmarkStart w:id="65" w:name="_Toc105012678"/>
      <w:r>
        <w:lastRenderedPageBreak/>
        <w:t>Приложение 1</w:t>
      </w:r>
      <w:bookmarkEnd w:id="65"/>
    </w:p>
    <w:p w14:paraId="12DE315F" w14:textId="77777777" w:rsidR="00E86236" w:rsidRDefault="00E86236" w:rsidP="002F2C2F">
      <w:pPr>
        <w:pStyle w:val="a"/>
      </w:pPr>
      <w:r>
        <w:t>ТПУ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86236" w14:paraId="750AFE7B" w14:textId="77777777" w:rsidTr="007F1A8F">
        <w:tc>
          <w:tcPr>
            <w:tcW w:w="4672" w:type="dxa"/>
          </w:tcPr>
          <w:p w14:paraId="7118BE7C" w14:textId="77777777" w:rsidR="00E86236" w:rsidRPr="002F2C2F" w:rsidRDefault="00E86236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5D5084FE" w14:textId="77777777" w:rsidR="00E86236" w:rsidRPr="002F2C2F" w:rsidRDefault="00E86236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Доля (%)</w:t>
            </w:r>
          </w:p>
        </w:tc>
      </w:tr>
      <w:tr w:rsidR="00E86236" w14:paraId="1B9E5181" w14:textId="77777777" w:rsidTr="007F1A8F">
        <w:tc>
          <w:tcPr>
            <w:tcW w:w="4672" w:type="dxa"/>
          </w:tcPr>
          <w:p w14:paraId="41D19857" w14:textId="77777777" w:rsidR="00E86236" w:rsidRDefault="00E86236" w:rsidP="007F1A8F">
            <w:pPr>
              <w:ind w:firstLine="0"/>
            </w:pPr>
            <w:r>
              <w:t>Физика</w:t>
            </w:r>
          </w:p>
        </w:tc>
        <w:tc>
          <w:tcPr>
            <w:tcW w:w="4673" w:type="dxa"/>
          </w:tcPr>
          <w:p w14:paraId="20CE0B90" w14:textId="77777777" w:rsidR="00E86236" w:rsidRDefault="00E86236" w:rsidP="007F1A8F">
            <w:pPr>
              <w:ind w:firstLine="0"/>
            </w:pPr>
            <w:r>
              <w:t>23,06 %</w:t>
            </w:r>
          </w:p>
        </w:tc>
      </w:tr>
      <w:tr w:rsidR="00E86236" w14:paraId="2FB13A8B" w14:textId="77777777" w:rsidTr="007F1A8F">
        <w:tc>
          <w:tcPr>
            <w:tcW w:w="4672" w:type="dxa"/>
          </w:tcPr>
          <w:p w14:paraId="23A99290" w14:textId="77777777" w:rsidR="00E86236" w:rsidRDefault="00E86236" w:rsidP="007F1A8F">
            <w:pPr>
              <w:ind w:firstLine="0"/>
            </w:pPr>
            <w:r>
              <w:t>Геология</w:t>
            </w:r>
          </w:p>
        </w:tc>
        <w:tc>
          <w:tcPr>
            <w:tcW w:w="4673" w:type="dxa"/>
          </w:tcPr>
          <w:p w14:paraId="3B6869D7" w14:textId="77777777" w:rsidR="00E86236" w:rsidRDefault="00E86236" w:rsidP="007F1A8F">
            <w:pPr>
              <w:ind w:firstLine="0"/>
            </w:pPr>
            <w:r>
              <w:t>20,09%</w:t>
            </w:r>
          </w:p>
        </w:tc>
      </w:tr>
      <w:tr w:rsidR="00E86236" w14:paraId="7755680E" w14:textId="77777777" w:rsidTr="007F1A8F">
        <w:tc>
          <w:tcPr>
            <w:tcW w:w="4672" w:type="dxa"/>
          </w:tcPr>
          <w:p w14:paraId="3D1FAD61" w14:textId="77777777" w:rsidR="00E86236" w:rsidRDefault="00E86236" w:rsidP="007F1A8F">
            <w:pPr>
              <w:ind w:firstLine="0"/>
            </w:pPr>
            <w:r>
              <w:t>Машиностроение</w:t>
            </w:r>
          </w:p>
        </w:tc>
        <w:tc>
          <w:tcPr>
            <w:tcW w:w="4673" w:type="dxa"/>
          </w:tcPr>
          <w:p w14:paraId="034B35A3" w14:textId="77777777" w:rsidR="00E86236" w:rsidRDefault="00E86236" w:rsidP="007F1A8F">
            <w:pPr>
              <w:ind w:firstLine="0"/>
            </w:pPr>
            <w:r>
              <w:t>14,84%</w:t>
            </w:r>
          </w:p>
        </w:tc>
      </w:tr>
      <w:tr w:rsidR="00E86236" w14:paraId="4BD68597" w14:textId="77777777" w:rsidTr="007F1A8F">
        <w:tc>
          <w:tcPr>
            <w:tcW w:w="4672" w:type="dxa"/>
          </w:tcPr>
          <w:p w14:paraId="2285E9FC" w14:textId="77777777" w:rsidR="00E86236" w:rsidRDefault="00E86236" w:rsidP="007F1A8F">
            <w:pPr>
              <w:ind w:firstLine="0"/>
            </w:pPr>
            <w:r>
              <w:t>Энергетика</w:t>
            </w:r>
          </w:p>
        </w:tc>
        <w:tc>
          <w:tcPr>
            <w:tcW w:w="4673" w:type="dxa"/>
          </w:tcPr>
          <w:p w14:paraId="066E2D8F" w14:textId="77777777" w:rsidR="00E86236" w:rsidRDefault="00E86236" w:rsidP="007F1A8F">
            <w:pPr>
              <w:ind w:firstLine="0"/>
            </w:pPr>
            <w:r>
              <w:t>12,48%</w:t>
            </w:r>
          </w:p>
        </w:tc>
      </w:tr>
      <w:tr w:rsidR="00E86236" w14:paraId="50447617" w14:textId="77777777" w:rsidTr="007F1A8F">
        <w:tc>
          <w:tcPr>
            <w:tcW w:w="4672" w:type="dxa"/>
          </w:tcPr>
          <w:p w14:paraId="7FCFC5FF" w14:textId="77777777" w:rsidR="00E86236" w:rsidRDefault="00E86236" w:rsidP="007F1A8F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60EBC72A" w14:textId="77777777" w:rsidR="00E86236" w:rsidRDefault="00E86236" w:rsidP="007F1A8F">
            <w:pPr>
              <w:ind w:firstLine="0"/>
            </w:pPr>
            <w:r>
              <w:t>11,59%</w:t>
            </w:r>
          </w:p>
        </w:tc>
      </w:tr>
      <w:tr w:rsidR="00E86236" w14:paraId="778B0462" w14:textId="77777777" w:rsidTr="007F1A8F">
        <w:tc>
          <w:tcPr>
            <w:tcW w:w="4672" w:type="dxa"/>
          </w:tcPr>
          <w:p w14:paraId="6D733668" w14:textId="77777777" w:rsidR="00E86236" w:rsidRDefault="00E86236" w:rsidP="007F1A8F">
            <w:pPr>
              <w:ind w:firstLine="0"/>
            </w:pPr>
            <w:r>
              <w:t>Химическая технология. Химическая промышленность</w:t>
            </w:r>
          </w:p>
        </w:tc>
        <w:tc>
          <w:tcPr>
            <w:tcW w:w="4673" w:type="dxa"/>
          </w:tcPr>
          <w:p w14:paraId="77FB1CC1" w14:textId="77777777" w:rsidR="00E86236" w:rsidRDefault="00E86236" w:rsidP="007F1A8F">
            <w:pPr>
              <w:ind w:firstLine="0"/>
            </w:pPr>
            <w:r>
              <w:t>5,87%</w:t>
            </w:r>
          </w:p>
        </w:tc>
      </w:tr>
      <w:tr w:rsidR="00E86236" w14:paraId="2EA4F102" w14:textId="77777777" w:rsidTr="007F1A8F">
        <w:tc>
          <w:tcPr>
            <w:tcW w:w="4672" w:type="dxa"/>
          </w:tcPr>
          <w:p w14:paraId="2B340F93" w14:textId="77777777" w:rsidR="00E86236" w:rsidRDefault="00E86236" w:rsidP="007F1A8F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07464A81" w14:textId="77777777" w:rsidR="00E86236" w:rsidRDefault="00E86236" w:rsidP="007F1A8F">
            <w:pPr>
              <w:ind w:firstLine="0"/>
            </w:pPr>
            <w:r>
              <w:t>12,07%</w:t>
            </w:r>
          </w:p>
        </w:tc>
      </w:tr>
    </w:tbl>
    <w:p w14:paraId="08BEB1C5" w14:textId="04F1DD08" w:rsidR="00E86236" w:rsidRDefault="00E86236" w:rsidP="002F2C2F">
      <w:pPr>
        <w:pStyle w:val="a"/>
      </w:pPr>
      <w:r>
        <w:t>РГУ им. Губкина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86236" w14:paraId="7B8B8090" w14:textId="77777777" w:rsidTr="007F1A8F">
        <w:tc>
          <w:tcPr>
            <w:tcW w:w="4672" w:type="dxa"/>
          </w:tcPr>
          <w:p w14:paraId="16B69674" w14:textId="77777777" w:rsidR="00E86236" w:rsidRPr="002F2C2F" w:rsidRDefault="00E86236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75B6A958" w14:textId="77777777" w:rsidR="00E86236" w:rsidRPr="002F2C2F" w:rsidRDefault="00E86236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Доля (%)</w:t>
            </w:r>
          </w:p>
        </w:tc>
      </w:tr>
      <w:tr w:rsidR="00E86236" w14:paraId="44BE3D92" w14:textId="77777777" w:rsidTr="007F1A8F">
        <w:tc>
          <w:tcPr>
            <w:tcW w:w="4672" w:type="dxa"/>
          </w:tcPr>
          <w:p w14:paraId="31D00E39" w14:textId="1665083F" w:rsidR="00E86236" w:rsidRDefault="00E86236" w:rsidP="007F1A8F">
            <w:pPr>
              <w:ind w:firstLine="0"/>
            </w:pPr>
            <w:r>
              <w:t>Горное дело</w:t>
            </w:r>
          </w:p>
        </w:tc>
        <w:tc>
          <w:tcPr>
            <w:tcW w:w="4673" w:type="dxa"/>
          </w:tcPr>
          <w:p w14:paraId="15BE6891" w14:textId="2351F8A9" w:rsidR="00E86236" w:rsidRDefault="00AA23F1" w:rsidP="007F1A8F">
            <w:pPr>
              <w:ind w:firstLine="0"/>
            </w:pPr>
            <w:r>
              <w:t>35</w:t>
            </w:r>
            <w:r w:rsidR="00E86236">
              <w:t>,</w:t>
            </w:r>
            <w:r>
              <w:t>77</w:t>
            </w:r>
            <w:r w:rsidR="00E86236">
              <w:t xml:space="preserve"> %</w:t>
            </w:r>
          </w:p>
        </w:tc>
      </w:tr>
      <w:tr w:rsidR="00E86236" w14:paraId="04DAC671" w14:textId="77777777" w:rsidTr="007F1A8F">
        <w:tc>
          <w:tcPr>
            <w:tcW w:w="4672" w:type="dxa"/>
          </w:tcPr>
          <w:p w14:paraId="514CDB09" w14:textId="73F7C1D2" w:rsidR="00E86236" w:rsidRDefault="00E86236" w:rsidP="007F1A8F">
            <w:pPr>
              <w:ind w:firstLine="0"/>
            </w:pPr>
            <w:r>
              <w:t>Химическая технология. Химическая промышленность</w:t>
            </w:r>
          </w:p>
        </w:tc>
        <w:tc>
          <w:tcPr>
            <w:tcW w:w="4673" w:type="dxa"/>
          </w:tcPr>
          <w:p w14:paraId="0C7BCFAD" w14:textId="08177751" w:rsidR="00E86236" w:rsidRDefault="00E86236" w:rsidP="007F1A8F">
            <w:pPr>
              <w:ind w:firstLine="0"/>
            </w:pPr>
            <w:r>
              <w:t>12,6%</w:t>
            </w:r>
          </w:p>
        </w:tc>
      </w:tr>
      <w:tr w:rsidR="00E86236" w14:paraId="3DAF5159" w14:textId="77777777" w:rsidTr="007F1A8F">
        <w:tc>
          <w:tcPr>
            <w:tcW w:w="4672" w:type="dxa"/>
          </w:tcPr>
          <w:p w14:paraId="57FB7F11" w14:textId="45FCE842" w:rsidR="00E86236" w:rsidRDefault="00E86236" w:rsidP="007F1A8F">
            <w:pPr>
              <w:ind w:firstLine="0"/>
            </w:pPr>
            <w:r>
              <w:t>Геология</w:t>
            </w:r>
          </w:p>
        </w:tc>
        <w:tc>
          <w:tcPr>
            <w:tcW w:w="4673" w:type="dxa"/>
          </w:tcPr>
          <w:p w14:paraId="66469AD9" w14:textId="1F11A66D" w:rsidR="00E86236" w:rsidRDefault="00E86236" w:rsidP="007F1A8F">
            <w:pPr>
              <w:ind w:firstLine="0"/>
            </w:pPr>
            <w:r>
              <w:t>11,98%</w:t>
            </w:r>
          </w:p>
        </w:tc>
      </w:tr>
      <w:tr w:rsidR="00E86236" w14:paraId="2D1300C9" w14:textId="77777777" w:rsidTr="007F1A8F">
        <w:tc>
          <w:tcPr>
            <w:tcW w:w="4672" w:type="dxa"/>
          </w:tcPr>
          <w:p w14:paraId="09D086FF" w14:textId="66228B1F" w:rsidR="00E86236" w:rsidRDefault="00E86236" w:rsidP="007F1A8F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1FD798F0" w14:textId="5657F601" w:rsidR="00E86236" w:rsidRDefault="00E86236" w:rsidP="007F1A8F">
            <w:pPr>
              <w:ind w:firstLine="0"/>
            </w:pPr>
            <w:r>
              <w:t>11%</w:t>
            </w:r>
          </w:p>
        </w:tc>
      </w:tr>
      <w:tr w:rsidR="00E86236" w14:paraId="70946A6E" w14:textId="77777777" w:rsidTr="007F1A8F">
        <w:tc>
          <w:tcPr>
            <w:tcW w:w="4672" w:type="dxa"/>
          </w:tcPr>
          <w:p w14:paraId="4D11F171" w14:textId="3D545BF1" w:rsidR="00E86236" w:rsidRDefault="00E86236" w:rsidP="007F1A8F">
            <w:pPr>
              <w:ind w:firstLine="0"/>
            </w:pPr>
            <w:r>
              <w:t>Машиностроение</w:t>
            </w:r>
          </w:p>
        </w:tc>
        <w:tc>
          <w:tcPr>
            <w:tcW w:w="4673" w:type="dxa"/>
          </w:tcPr>
          <w:p w14:paraId="44684E66" w14:textId="2A5118E7" w:rsidR="00E86236" w:rsidRDefault="00E86236" w:rsidP="007F1A8F">
            <w:pPr>
              <w:ind w:firstLine="0"/>
            </w:pPr>
            <w:r>
              <w:t>8,59%</w:t>
            </w:r>
          </w:p>
        </w:tc>
      </w:tr>
      <w:tr w:rsidR="00E86236" w14:paraId="6BBFE8CF" w14:textId="77777777" w:rsidTr="007F1A8F">
        <w:tc>
          <w:tcPr>
            <w:tcW w:w="4672" w:type="dxa"/>
          </w:tcPr>
          <w:p w14:paraId="08C3F3D4" w14:textId="469FF626" w:rsidR="00E86236" w:rsidRDefault="00E86236" w:rsidP="007F1A8F">
            <w:pPr>
              <w:ind w:firstLine="0"/>
            </w:pPr>
            <w:r>
              <w:t>Строительство</w:t>
            </w:r>
          </w:p>
        </w:tc>
        <w:tc>
          <w:tcPr>
            <w:tcW w:w="4673" w:type="dxa"/>
          </w:tcPr>
          <w:p w14:paraId="606DB4DA" w14:textId="10D47E5F" w:rsidR="00E86236" w:rsidRDefault="00E86236" w:rsidP="007F1A8F">
            <w:pPr>
              <w:ind w:firstLine="0"/>
            </w:pPr>
            <w:r>
              <w:t>5,96%</w:t>
            </w:r>
          </w:p>
        </w:tc>
      </w:tr>
      <w:tr w:rsidR="00E86236" w14:paraId="1E3F74DD" w14:textId="77777777" w:rsidTr="007F1A8F">
        <w:tc>
          <w:tcPr>
            <w:tcW w:w="4672" w:type="dxa"/>
          </w:tcPr>
          <w:p w14:paraId="75D16E9F" w14:textId="1EDC9E13" w:rsidR="00E86236" w:rsidRDefault="00E86236" w:rsidP="007F1A8F">
            <w:pPr>
              <w:ind w:firstLine="0"/>
            </w:pPr>
            <w:r>
              <w:t>Геофизика</w:t>
            </w:r>
          </w:p>
        </w:tc>
        <w:tc>
          <w:tcPr>
            <w:tcW w:w="4673" w:type="dxa"/>
          </w:tcPr>
          <w:p w14:paraId="7E8DBAAD" w14:textId="26C9E9AC" w:rsidR="00E86236" w:rsidRDefault="00E86236" w:rsidP="007F1A8F">
            <w:pPr>
              <w:ind w:firstLine="0"/>
            </w:pPr>
            <w:r>
              <w:t>3,7%</w:t>
            </w:r>
          </w:p>
        </w:tc>
      </w:tr>
      <w:tr w:rsidR="00E86236" w14:paraId="5384C00A" w14:textId="77777777" w:rsidTr="007F1A8F">
        <w:tc>
          <w:tcPr>
            <w:tcW w:w="4672" w:type="dxa"/>
          </w:tcPr>
          <w:p w14:paraId="3C533054" w14:textId="77777777" w:rsidR="00E86236" w:rsidRDefault="00E86236" w:rsidP="007F1A8F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5E71EC57" w14:textId="77777777" w:rsidR="00E86236" w:rsidRDefault="00E86236" w:rsidP="007F1A8F">
            <w:pPr>
              <w:ind w:firstLine="0"/>
            </w:pPr>
            <w:r>
              <w:t>12,07%</w:t>
            </w:r>
          </w:p>
        </w:tc>
      </w:tr>
    </w:tbl>
    <w:p w14:paraId="393CE7A7" w14:textId="77777777" w:rsidR="002F2C2F" w:rsidRDefault="002F2C2F" w:rsidP="00AA23F1"/>
    <w:p w14:paraId="4699D95F" w14:textId="70BDB7B1" w:rsidR="00AA23F1" w:rsidRDefault="00AA23F1" w:rsidP="002F2C2F">
      <w:pPr>
        <w:pStyle w:val="a"/>
      </w:pPr>
      <w:r>
        <w:lastRenderedPageBreak/>
        <w:t>НГУ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A23F1" w14:paraId="1FE11309" w14:textId="77777777" w:rsidTr="007F1A8F">
        <w:tc>
          <w:tcPr>
            <w:tcW w:w="4672" w:type="dxa"/>
          </w:tcPr>
          <w:p w14:paraId="1734E429" w14:textId="77777777" w:rsidR="00AA23F1" w:rsidRPr="002F2C2F" w:rsidRDefault="00AA23F1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6321B9C8" w14:textId="77777777" w:rsidR="00AA23F1" w:rsidRPr="002F2C2F" w:rsidRDefault="00AA23F1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Доля (%)</w:t>
            </w:r>
          </w:p>
        </w:tc>
      </w:tr>
      <w:tr w:rsidR="00AA23F1" w14:paraId="6102D84E" w14:textId="77777777" w:rsidTr="007F1A8F">
        <w:tc>
          <w:tcPr>
            <w:tcW w:w="4672" w:type="dxa"/>
          </w:tcPr>
          <w:p w14:paraId="18A410E5" w14:textId="2141502C" w:rsidR="00AA23F1" w:rsidRDefault="00AA23F1" w:rsidP="007F1A8F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6928E5C0" w14:textId="0A658ADF" w:rsidR="00AA23F1" w:rsidRDefault="00AA23F1" w:rsidP="007F1A8F">
            <w:pPr>
              <w:ind w:firstLine="0"/>
            </w:pPr>
            <w:r>
              <w:t>2</w:t>
            </w:r>
            <w:r w:rsidR="00B7583F">
              <w:t>1</w:t>
            </w:r>
            <w:r>
              <w:t>,</w:t>
            </w:r>
            <w:r w:rsidR="00B7583F">
              <w:t>1</w:t>
            </w:r>
            <w:r>
              <w:t xml:space="preserve"> %</w:t>
            </w:r>
          </w:p>
        </w:tc>
      </w:tr>
      <w:tr w:rsidR="00AA23F1" w14:paraId="425A8B6F" w14:textId="77777777" w:rsidTr="007F1A8F">
        <w:tc>
          <w:tcPr>
            <w:tcW w:w="4672" w:type="dxa"/>
          </w:tcPr>
          <w:p w14:paraId="45311535" w14:textId="4E6B755A" w:rsidR="00AA23F1" w:rsidRDefault="00AA23F1" w:rsidP="007F1A8F">
            <w:pPr>
              <w:ind w:firstLine="0"/>
            </w:pPr>
            <w:r>
              <w:t>Физика</w:t>
            </w:r>
          </w:p>
        </w:tc>
        <w:tc>
          <w:tcPr>
            <w:tcW w:w="4673" w:type="dxa"/>
          </w:tcPr>
          <w:p w14:paraId="0707692D" w14:textId="388A92B0" w:rsidR="00AA23F1" w:rsidRDefault="00B7583F" w:rsidP="007F1A8F">
            <w:pPr>
              <w:ind w:firstLine="0"/>
            </w:pPr>
            <w:r>
              <w:t>18</w:t>
            </w:r>
            <w:r w:rsidR="00AA23F1">
              <w:t>,</w:t>
            </w:r>
            <w:r>
              <w:t>55</w:t>
            </w:r>
            <w:r w:rsidR="00AA23F1">
              <w:t>%</w:t>
            </w:r>
          </w:p>
        </w:tc>
      </w:tr>
      <w:tr w:rsidR="00AA23F1" w14:paraId="266066E7" w14:textId="77777777" w:rsidTr="007F1A8F">
        <w:tc>
          <w:tcPr>
            <w:tcW w:w="4672" w:type="dxa"/>
          </w:tcPr>
          <w:p w14:paraId="26A401FC" w14:textId="571CD370" w:rsidR="00AA23F1" w:rsidRDefault="00AA23F1" w:rsidP="007F1A8F">
            <w:pPr>
              <w:ind w:firstLine="0"/>
            </w:pPr>
            <w:r>
              <w:t>М</w:t>
            </w:r>
            <w:r w:rsidR="00B7583F">
              <w:t>еханика</w:t>
            </w:r>
          </w:p>
        </w:tc>
        <w:tc>
          <w:tcPr>
            <w:tcW w:w="4673" w:type="dxa"/>
          </w:tcPr>
          <w:p w14:paraId="7CECE028" w14:textId="28E1EA7E" w:rsidR="00AA23F1" w:rsidRDefault="00AA23F1" w:rsidP="007F1A8F">
            <w:pPr>
              <w:ind w:firstLine="0"/>
            </w:pPr>
            <w:r>
              <w:t>1</w:t>
            </w:r>
            <w:r w:rsidR="00B7583F">
              <w:t>1</w:t>
            </w:r>
            <w:r>
              <w:t>,</w:t>
            </w:r>
            <w:r w:rsidR="00B7583F">
              <w:t>37</w:t>
            </w:r>
            <w:r>
              <w:t>%</w:t>
            </w:r>
          </w:p>
        </w:tc>
      </w:tr>
      <w:tr w:rsidR="00AA23F1" w14:paraId="2C841B60" w14:textId="77777777" w:rsidTr="007F1A8F">
        <w:tc>
          <w:tcPr>
            <w:tcW w:w="4672" w:type="dxa"/>
          </w:tcPr>
          <w:p w14:paraId="5B5875DF" w14:textId="032A306D" w:rsidR="00AA23F1" w:rsidRDefault="00B7583F" w:rsidP="007F1A8F">
            <w:pPr>
              <w:ind w:firstLine="0"/>
            </w:pPr>
            <w:r>
              <w:t>Геология</w:t>
            </w:r>
          </w:p>
        </w:tc>
        <w:tc>
          <w:tcPr>
            <w:tcW w:w="4673" w:type="dxa"/>
          </w:tcPr>
          <w:p w14:paraId="6BAED090" w14:textId="5AF726C7" w:rsidR="00AA23F1" w:rsidRDefault="00AA23F1" w:rsidP="007F1A8F">
            <w:pPr>
              <w:ind w:firstLine="0"/>
            </w:pPr>
            <w:r>
              <w:t>1</w:t>
            </w:r>
            <w:r w:rsidR="00B7583F">
              <w:t>1</w:t>
            </w:r>
            <w:r>
              <w:t>,</w:t>
            </w:r>
            <w:r w:rsidR="00B7583F">
              <w:t>33</w:t>
            </w:r>
            <w:r>
              <w:t>%</w:t>
            </w:r>
          </w:p>
        </w:tc>
      </w:tr>
      <w:tr w:rsidR="00AA23F1" w14:paraId="15FD4356" w14:textId="77777777" w:rsidTr="007F1A8F">
        <w:tc>
          <w:tcPr>
            <w:tcW w:w="4672" w:type="dxa"/>
          </w:tcPr>
          <w:p w14:paraId="631AFD7A" w14:textId="1B0A8BF1" w:rsidR="00AA23F1" w:rsidRDefault="00B7583F" w:rsidP="007F1A8F">
            <w:pPr>
              <w:ind w:firstLine="0"/>
            </w:pPr>
            <w:r>
              <w:t>Математика</w:t>
            </w:r>
          </w:p>
        </w:tc>
        <w:tc>
          <w:tcPr>
            <w:tcW w:w="4673" w:type="dxa"/>
          </w:tcPr>
          <w:p w14:paraId="1D7B15BA" w14:textId="3813C6E7" w:rsidR="00AA23F1" w:rsidRDefault="00AA23F1" w:rsidP="007F1A8F">
            <w:pPr>
              <w:ind w:firstLine="0"/>
            </w:pPr>
            <w:r>
              <w:t>11,</w:t>
            </w:r>
            <w:r w:rsidR="00B7583F">
              <w:t>2</w:t>
            </w:r>
            <w:r>
              <w:t>%</w:t>
            </w:r>
          </w:p>
        </w:tc>
      </w:tr>
      <w:tr w:rsidR="00AA23F1" w14:paraId="2B7C8933" w14:textId="77777777" w:rsidTr="007F1A8F">
        <w:tc>
          <w:tcPr>
            <w:tcW w:w="4672" w:type="dxa"/>
          </w:tcPr>
          <w:p w14:paraId="300CE7A6" w14:textId="77777777" w:rsidR="00AA23F1" w:rsidRDefault="00AA23F1" w:rsidP="007F1A8F">
            <w:pPr>
              <w:ind w:firstLine="0"/>
            </w:pPr>
            <w:r>
              <w:t>Химическая технология. Химическая промышленность</w:t>
            </w:r>
          </w:p>
        </w:tc>
        <w:tc>
          <w:tcPr>
            <w:tcW w:w="4673" w:type="dxa"/>
          </w:tcPr>
          <w:p w14:paraId="7A1FA7FD" w14:textId="1450057A" w:rsidR="00AA23F1" w:rsidRDefault="00B7583F" w:rsidP="007F1A8F">
            <w:pPr>
              <w:ind w:firstLine="0"/>
            </w:pPr>
            <w:r>
              <w:t>7</w:t>
            </w:r>
            <w:r w:rsidR="00AA23F1">
              <w:t>,</w:t>
            </w:r>
            <w:r>
              <w:t>95</w:t>
            </w:r>
            <w:r w:rsidR="00AA23F1">
              <w:t>%</w:t>
            </w:r>
          </w:p>
        </w:tc>
      </w:tr>
      <w:tr w:rsidR="00B7583F" w14:paraId="6E8A512E" w14:textId="77777777" w:rsidTr="007F1A8F">
        <w:tc>
          <w:tcPr>
            <w:tcW w:w="4672" w:type="dxa"/>
          </w:tcPr>
          <w:p w14:paraId="623D809E" w14:textId="684ACE65" w:rsidR="00B7583F" w:rsidRDefault="00B7583F" w:rsidP="007F1A8F">
            <w:pPr>
              <w:ind w:firstLine="0"/>
            </w:pPr>
            <w:r>
              <w:t>Геофизика</w:t>
            </w:r>
          </w:p>
        </w:tc>
        <w:tc>
          <w:tcPr>
            <w:tcW w:w="4673" w:type="dxa"/>
          </w:tcPr>
          <w:p w14:paraId="6C7C104D" w14:textId="63B0B3EE" w:rsidR="00B7583F" w:rsidRDefault="00B7583F" w:rsidP="007F1A8F">
            <w:pPr>
              <w:ind w:firstLine="0"/>
            </w:pPr>
            <w:r>
              <w:t>7,91%</w:t>
            </w:r>
          </w:p>
        </w:tc>
      </w:tr>
      <w:tr w:rsidR="00B7583F" w14:paraId="49345E11" w14:textId="77777777" w:rsidTr="007F1A8F">
        <w:tc>
          <w:tcPr>
            <w:tcW w:w="4672" w:type="dxa"/>
          </w:tcPr>
          <w:p w14:paraId="5D80B4FE" w14:textId="554F3332" w:rsidR="00B7583F" w:rsidRDefault="000842C8" w:rsidP="007F1A8F">
            <w:pPr>
              <w:ind w:firstLine="0"/>
            </w:pPr>
            <w:r>
              <w:t>Горное дело</w:t>
            </w:r>
          </w:p>
        </w:tc>
        <w:tc>
          <w:tcPr>
            <w:tcW w:w="4673" w:type="dxa"/>
          </w:tcPr>
          <w:p w14:paraId="2DAC61E5" w14:textId="3F9841BA" w:rsidR="00B7583F" w:rsidRDefault="00B7583F" w:rsidP="007F1A8F">
            <w:pPr>
              <w:ind w:firstLine="0"/>
            </w:pPr>
            <w:r>
              <w:t>3,63%</w:t>
            </w:r>
          </w:p>
        </w:tc>
      </w:tr>
      <w:tr w:rsidR="00AA23F1" w14:paraId="3A9BFCED" w14:textId="77777777" w:rsidTr="007F1A8F">
        <w:tc>
          <w:tcPr>
            <w:tcW w:w="4672" w:type="dxa"/>
          </w:tcPr>
          <w:p w14:paraId="63A83FC5" w14:textId="77777777" w:rsidR="00AA23F1" w:rsidRDefault="00AA23F1" w:rsidP="007F1A8F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48A34507" w14:textId="1EF66910" w:rsidR="00AA23F1" w:rsidRDefault="000842C8" w:rsidP="007F1A8F">
            <w:pPr>
              <w:ind w:firstLine="0"/>
            </w:pPr>
            <w:r>
              <w:t>6</w:t>
            </w:r>
            <w:r w:rsidR="00AA23F1">
              <w:t>,</w:t>
            </w:r>
            <w:r>
              <w:t>96</w:t>
            </w:r>
            <w:r w:rsidR="00AA23F1">
              <w:t>%</w:t>
            </w:r>
          </w:p>
        </w:tc>
      </w:tr>
    </w:tbl>
    <w:p w14:paraId="0D42F2B5" w14:textId="13C3DDAD" w:rsidR="00AA23F1" w:rsidRDefault="000842C8" w:rsidP="002F2C2F">
      <w:pPr>
        <w:pStyle w:val="a"/>
      </w:pPr>
      <w:r>
        <w:t>УГНТУ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A23F1" w14:paraId="71EFF502" w14:textId="77777777" w:rsidTr="007F1A8F">
        <w:tc>
          <w:tcPr>
            <w:tcW w:w="4672" w:type="dxa"/>
          </w:tcPr>
          <w:p w14:paraId="5C65BEBA" w14:textId="77777777" w:rsidR="00AA23F1" w:rsidRPr="002F2C2F" w:rsidRDefault="00AA23F1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4652CF85" w14:textId="77777777" w:rsidR="00AA23F1" w:rsidRPr="002F2C2F" w:rsidRDefault="00AA23F1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Доля (%)</w:t>
            </w:r>
          </w:p>
        </w:tc>
      </w:tr>
      <w:tr w:rsidR="00AA23F1" w14:paraId="5F9AB2C1" w14:textId="77777777" w:rsidTr="007F1A8F">
        <w:tc>
          <w:tcPr>
            <w:tcW w:w="4672" w:type="dxa"/>
          </w:tcPr>
          <w:p w14:paraId="1D9749CF" w14:textId="60F5747B" w:rsidR="00AA23F1" w:rsidRDefault="000842C8" w:rsidP="007F1A8F">
            <w:pPr>
              <w:ind w:firstLine="0"/>
            </w:pPr>
            <w:r>
              <w:t>Машиностроение</w:t>
            </w:r>
          </w:p>
        </w:tc>
        <w:tc>
          <w:tcPr>
            <w:tcW w:w="4673" w:type="dxa"/>
          </w:tcPr>
          <w:p w14:paraId="4FF75C3F" w14:textId="791352E8" w:rsidR="00AA23F1" w:rsidRDefault="00AA23F1" w:rsidP="007F1A8F">
            <w:pPr>
              <w:ind w:firstLine="0"/>
            </w:pPr>
            <w:r>
              <w:t>3</w:t>
            </w:r>
            <w:r w:rsidR="00F93EA8">
              <w:t>1</w:t>
            </w:r>
            <w:r>
              <w:t>,</w:t>
            </w:r>
            <w:r w:rsidR="00F93EA8">
              <w:t>23</w:t>
            </w:r>
            <w:r>
              <w:t xml:space="preserve"> %</w:t>
            </w:r>
          </w:p>
        </w:tc>
      </w:tr>
      <w:tr w:rsidR="00AA23F1" w14:paraId="3775827D" w14:textId="77777777" w:rsidTr="007F1A8F">
        <w:tc>
          <w:tcPr>
            <w:tcW w:w="4672" w:type="dxa"/>
          </w:tcPr>
          <w:p w14:paraId="4CC87619" w14:textId="23EE356C" w:rsidR="00AA23F1" w:rsidRDefault="000842C8" w:rsidP="007F1A8F">
            <w:pPr>
              <w:ind w:firstLine="0"/>
            </w:pPr>
            <w:r>
              <w:t>Горное дело</w:t>
            </w:r>
          </w:p>
        </w:tc>
        <w:tc>
          <w:tcPr>
            <w:tcW w:w="4673" w:type="dxa"/>
          </w:tcPr>
          <w:p w14:paraId="41676AB5" w14:textId="6ECFB883" w:rsidR="00AA23F1" w:rsidRDefault="00F93EA8" w:rsidP="007F1A8F">
            <w:pPr>
              <w:ind w:firstLine="0"/>
            </w:pPr>
            <w:r>
              <w:t>28</w:t>
            </w:r>
            <w:r w:rsidR="00AA23F1">
              <w:t>,</w:t>
            </w:r>
            <w:r>
              <w:t>51</w:t>
            </w:r>
            <w:r w:rsidR="00AA23F1">
              <w:t>%</w:t>
            </w:r>
          </w:p>
        </w:tc>
      </w:tr>
      <w:tr w:rsidR="00AA23F1" w14:paraId="61BC3839" w14:textId="77777777" w:rsidTr="007F1A8F">
        <w:tc>
          <w:tcPr>
            <w:tcW w:w="4672" w:type="dxa"/>
          </w:tcPr>
          <w:p w14:paraId="321BBBFE" w14:textId="0400ED4A" w:rsidR="00AA23F1" w:rsidRDefault="000842C8" w:rsidP="007F1A8F">
            <w:pPr>
              <w:ind w:firstLine="0"/>
            </w:pPr>
            <w:r>
              <w:t>Транспорт</w:t>
            </w:r>
          </w:p>
        </w:tc>
        <w:tc>
          <w:tcPr>
            <w:tcW w:w="4673" w:type="dxa"/>
          </w:tcPr>
          <w:p w14:paraId="6D07DD28" w14:textId="36B697EE" w:rsidR="00AA23F1" w:rsidRDefault="00F93EA8" w:rsidP="007F1A8F">
            <w:pPr>
              <w:ind w:firstLine="0"/>
            </w:pPr>
            <w:r>
              <w:t>14</w:t>
            </w:r>
            <w:r w:rsidR="00AA23F1">
              <w:t>,</w:t>
            </w:r>
            <w:r>
              <w:t>75</w:t>
            </w:r>
            <w:r w:rsidR="00AA23F1">
              <w:t>%</w:t>
            </w:r>
          </w:p>
        </w:tc>
      </w:tr>
      <w:tr w:rsidR="00AA23F1" w14:paraId="1C24A84D" w14:textId="77777777" w:rsidTr="007F1A8F">
        <w:tc>
          <w:tcPr>
            <w:tcW w:w="4672" w:type="dxa"/>
          </w:tcPr>
          <w:p w14:paraId="0CC5C3BE" w14:textId="3DDD81E3" w:rsidR="00AA23F1" w:rsidRDefault="000842C8" w:rsidP="007F1A8F">
            <w:pPr>
              <w:ind w:firstLine="0"/>
            </w:pPr>
            <w:r>
              <w:t>Строительство</w:t>
            </w:r>
          </w:p>
        </w:tc>
        <w:tc>
          <w:tcPr>
            <w:tcW w:w="4673" w:type="dxa"/>
          </w:tcPr>
          <w:p w14:paraId="19F30C1E" w14:textId="58EF0F17" w:rsidR="00AA23F1" w:rsidRDefault="00F93EA8" w:rsidP="007F1A8F">
            <w:pPr>
              <w:ind w:firstLine="0"/>
            </w:pPr>
            <w:r>
              <w:t>8,8</w:t>
            </w:r>
            <w:r w:rsidR="00AA23F1">
              <w:t>%</w:t>
            </w:r>
          </w:p>
        </w:tc>
      </w:tr>
      <w:tr w:rsidR="00AA23F1" w14:paraId="406369A2" w14:textId="77777777" w:rsidTr="007F1A8F">
        <w:tc>
          <w:tcPr>
            <w:tcW w:w="4672" w:type="dxa"/>
          </w:tcPr>
          <w:p w14:paraId="45595DCD" w14:textId="1237AFC3" w:rsidR="00AA23F1" w:rsidRDefault="000842C8" w:rsidP="007F1A8F">
            <w:pPr>
              <w:ind w:firstLine="0"/>
            </w:pPr>
            <w:r>
              <w:t>Химическая технология. Химическая промышленность</w:t>
            </w:r>
          </w:p>
        </w:tc>
        <w:tc>
          <w:tcPr>
            <w:tcW w:w="4673" w:type="dxa"/>
          </w:tcPr>
          <w:p w14:paraId="1070546C" w14:textId="3A58DFE1" w:rsidR="00AA23F1" w:rsidRDefault="00F93EA8" w:rsidP="007F1A8F">
            <w:pPr>
              <w:ind w:firstLine="0"/>
            </w:pPr>
            <w:r>
              <w:t>6</w:t>
            </w:r>
            <w:r w:rsidR="00AA23F1">
              <w:t>,</w:t>
            </w:r>
            <w:r>
              <w:t>45</w:t>
            </w:r>
            <w:r w:rsidR="00AA23F1">
              <w:t>%</w:t>
            </w:r>
          </w:p>
        </w:tc>
      </w:tr>
      <w:tr w:rsidR="00AA23F1" w14:paraId="70FEA50F" w14:textId="77777777" w:rsidTr="007F1A8F">
        <w:tc>
          <w:tcPr>
            <w:tcW w:w="4672" w:type="dxa"/>
          </w:tcPr>
          <w:p w14:paraId="40D840BF" w14:textId="44658B3C" w:rsidR="00AA23F1" w:rsidRDefault="00F93EA8" w:rsidP="007F1A8F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4338B182" w14:textId="196B1859" w:rsidR="00AA23F1" w:rsidRDefault="00F93EA8" w:rsidP="007F1A8F">
            <w:pPr>
              <w:ind w:firstLine="0"/>
            </w:pPr>
            <w:r>
              <w:t>4</w:t>
            </w:r>
            <w:r w:rsidR="00AA23F1">
              <w:t>,</w:t>
            </w:r>
            <w:r>
              <w:t>39</w:t>
            </w:r>
            <w:r w:rsidR="00AA23F1">
              <w:t>%</w:t>
            </w:r>
          </w:p>
        </w:tc>
      </w:tr>
      <w:tr w:rsidR="00AA23F1" w14:paraId="5DB8F5DC" w14:textId="77777777" w:rsidTr="007F1A8F">
        <w:tc>
          <w:tcPr>
            <w:tcW w:w="4672" w:type="dxa"/>
          </w:tcPr>
          <w:p w14:paraId="740F32AC" w14:textId="78E15400" w:rsidR="00AA23F1" w:rsidRDefault="000842C8" w:rsidP="007F1A8F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0617E500" w14:textId="0D200EE4" w:rsidR="00AA23F1" w:rsidRDefault="00F93EA8" w:rsidP="007F1A8F">
            <w:pPr>
              <w:ind w:firstLine="0"/>
            </w:pPr>
            <w:r>
              <w:t>5</w:t>
            </w:r>
            <w:r w:rsidR="00AA23F1">
              <w:t>,</w:t>
            </w:r>
            <w:r>
              <w:t>8</w:t>
            </w:r>
            <w:r w:rsidR="00AA23F1">
              <w:t>7%</w:t>
            </w:r>
          </w:p>
        </w:tc>
      </w:tr>
    </w:tbl>
    <w:p w14:paraId="60FAE0B2" w14:textId="77777777" w:rsidR="002F2C2F" w:rsidRDefault="002F2C2F" w:rsidP="00F93EA8"/>
    <w:p w14:paraId="3FEBDDC6" w14:textId="61BB13FE" w:rsidR="00F93EA8" w:rsidRDefault="00CB6826" w:rsidP="002F2C2F">
      <w:pPr>
        <w:pStyle w:val="a"/>
      </w:pPr>
      <w:r>
        <w:lastRenderedPageBreak/>
        <w:t>ИТМО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93EA8" w14:paraId="360A7CF8" w14:textId="77777777" w:rsidTr="007F1A8F">
        <w:tc>
          <w:tcPr>
            <w:tcW w:w="4672" w:type="dxa"/>
          </w:tcPr>
          <w:p w14:paraId="56A7C900" w14:textId="77777777" w:rsidR="00F93EA8" w:rsidRPr="002F2C2F" w:rsidRDefault="00F93EA8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7DD6D731" w14:textId="77777777" w:rsidR="00F93EA8" w:rsidRPr="002F2C2F" w:rsidRDefault="00F93EA8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Доля (%)</w:t>
            </w:r>
          </w:p>
        </w:tc>
      </w:tr>
      <w:tr w:rsidR="00F93EA8" w14:paraId="1AB2ED97" w14:textId="77777777" w:rsidTr="007F1A8F">
        <w:tc>
          <w:tcPr>
            <w:tcW w:w="4672" w:type="dxa"/>
          </w:tcPr>
          <w:p w14:paraId="4B690DD6" w14:textId="255E6317" w:rsidR="00F93EA8" w:rsidRDefault="00CB6826" w:rsidP="007F1A8F">
            <w:pPr>
              <w:ind w:firstLine="0"/>
            </w:pPr>
            <w:r>
              <w:t>Физика</w:t>
            </w:r>
          </w:p>
        </w:tc>
        <w:tc>
          <w:tcPr>
            <w:tcW w:w="4673" w:type="dxa"/>
          </w:tcPr>
          <w:p w14:paraId="1844991F" w14:textId="6D8BD8AF" w:rsidR="00F93EA8" w:rsidRDefault="00CB6826" w:rsidP="007F1A8F">
            <w:pPr>
              <w:ind w:firstLine="0"/>
            </w:pPr>
            <w:r>
              <w:t>40</w:t>
            </w:r>
            <w:r w:rsidR="00F93EA8">
              <w:t>,</w:t>
            </w:r>
            <w:r>
              <w:t>32</w:t>
            </w:r>
            <w:r w:rsidR="00F93EA8">
              <w:t xml:space="preserve"> %</w:t>
            </w:r>
          </w:p>
        </w:tc>
      </w:tr>
      <w:tr w:rsidR="00F93EA8" w14:paraId="6D95E7E2" w14:textId="77777777" w:rsidTr="007F1A8F">
        <w:tc>
          <w:tcPr>
            <w:tcW w:w="4672" w:type="dxa"/>
          </w:tcPr>
          <w:p w14:paraId="5D517D97" w14:textId="457F636A" w:rsidR="00F93EA8" w:rsidRDefault="00CB6826" w:rsidP="007F1A8F">
            <w:pPr>
              <w:ind w:firstLine="0"/>
            </w:pPr>
            <w:r>
              <w:t>Кибернетика</w:t>
            </w:r>
          </w:p>
        </w:tc>
        <w:tc>
          <w:tcPr>
            <w:tcW w:w="4673" w:type="dxa"/>
          </w:tcPr>
          <w:p w14:paraId="1A4BEB7D" w14:textId="2CA92013" w:rsidR="00F93EA8" w:rsidRDefault="00F93EA8" w:rsidP="007F1A8F">
            <w:pPr>
              <w:ind w:firstLine="0"/>
            </w:pPr>
            <w:r>
              <w:t>28,</w:t>
            </w:r>
            <w:r w:rsidR="00CB6826">
              <w:t>96</w:t>
            </w:r>
            <w:r>
              <w:t>%</w:t>
            </w:r>
          </w:p>
        </w:tc>
      </w:tr>
      <w:tr w:rsidR="00F93EA8" w14:paraId="51802F43" w14:textId="77777777" w:rsidTr="007F1A8F">
        <w:tc>
          <w:tcPr>
            <w:tcW w:w="4672" w:type="dxa"/>
          </w:tcPr>
          <w:p w14:paraId="2AEDC243" w14:textId="0CFBCC83" w:rsidR="00F93EA8" w:rsidRDefault="00CB6826" w:rsidP="007F1A8F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7E42533C" w14:textId="79FBA48C" w:rsidR="00F93EA8" w:rsidRDefault="00F93EA8" w:rsidP="007F1A8F">
            <w:pPr>
              <w:ind w:firstLine="0"/>
            </w:pPr>
            <w:r>
              <w:t>1</w:t>
            </w:r>
            <w:r w:rsidR="00CB6826">
              <w:t>6</w:t>
            </w:r>
            <w:r>
              <w:t>,</w:t>
            </w:r>
            <w:r w:rsidR="00CB6826">
              <w:t>69</w:t>
            </w:r>
            <w:r>
              <w:t>%</w:t>
            </w:r>
          </w:p>
        </w:tc>
      </w:tr>
      <w:tr w:rsidR="00F93EA8" w14:paraId="4D6CE061" w14:textId="77777777" w:rsidTr="007F1A8F">
        <w:tc>
          <w:tcPr>
            <w:tcW w:w="4672" w:type="dxa"/>
          </w:tcPr>
          <w:p w14:paraId="3DA210F4" w14:textId="6699B1A1" w:rsidR="00F93EA8" w:rsidRDefault="00CB6826" w:rsidP="007F1A8F">
            <w:pPr>
              <w:ind w:firstLine="0"/>
            </w:pPr>
            <w:r>
              <w:t>Математика</w:t>
            </w:r>
          </w:p>
        </w:tc>
        <w:tc>
          <w:tcPr>
            <w:tcW w:w="4673" w:type="dxa"/>
          </w:tcPr>
          <w:p w14:paraId="0D7144E6" w14:textId="3D5B8CF3" w:rsidR="00F93EA8" w:rsidRDefault="00CB6826" w:rsidP="007F1A8F">
            <w:pPr>
              <w:ind w:firstLine="0"/>
            </w:pPr>
            <w:r>
              <w:t>5</w:t>
            </w:r>
            <w:r w:rsidR="00F93EA8">
              <w:t>,</w:t>
            </w:r>
            <w:r>
              <w:t>43</w:t>
            </w:r>
            <w:r w:rsidR="00F93EA8">
              <w:t>%</w:t>
            </w:r>
          </w:p>
        </w:tc>
      </w:tr>
      <w:tr w:rsidR="00F93EA8" w14:paraId="49805C24" w14:textId="77777777" w:rsidTr="007F1A8F">
        <w:tc>
          <w:tcPr>
            <w:tcW w:w="4672" w:type="dxa"/>
          </w:tcPr>
          <w:p w14:paraId="5FCC19AD" w14:textId="77777777" w:rsidR="00F93EA8" w:rsidRDefault="00F93EA8" w:rsidP="007F1A8F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3401F0D1" w14:textId="42D80B5A" w:rsidR="00F93EA8" w:rsidRDefault="00CB6826" w:rsidP="007F1A8F">
            <w:pPr>
              <w:ind w:firstLine="0"/>
            </w:pPr>
            <w:r>
              <w:t>8</w:t>
            </w:r>
            <w:r w:rsidR="00F93EA8">
              <w:t>,</w:t>
            </w:r>
            <w:r>
              <w:t>6</w:t>
            </w:r>
            <w:r w:rsidR="00F93EA8">
              <w:t>%</w:t>
            </w:r>
          </w:p>
        </w:tc>
      </w:tr>
    </w:tbl>
    <w:p w14:paraId="7CE7A645" w14:textId="73B191A7" w:rsidR="00CB6826" w:rsidRDefault="00CB6826" w:rsidP="002F2C2F">
      <w:pPr>
        <w:pStyle w:val="a"/>
      </w:pPr>
      <w:r>
        <w:t>ТюмГУ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B6826" w14:paraId="4388E6C3" w14:textId="77777777" w:rsidTr="007F1A8F">
        <w:tc>
          <w:tcPr>
            <w:tcW w:w="4672" w:type="dxa"/>
          </w:tcPr>
          <w:p w14:paraId="5DE29E86" w14:textId="77777777" w:rsidR="00CB6826" w:rsidRPr="002F2C2F" w:rsidRDefault="00CB6826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59E86574" w14:textId="77777777" w:rsidR="00CB6826" w:rsidRPr="002F2C2F" w:rsidRDefault="00CB6826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Доля (%)</w:t>
            </w:r>
          </w:p>
        </w:tc>
      </w:tr>
      <w:tr w:rsidR="00CB6826" w14:paraId="2620F3D3" w14:textId="77777777" w:rsidTr="007F1A8F">
        <w:tc>
          <w:tcPr>
            <w:tcW w:w="4672" w:type="dxa"/>
          </w:tcPr>
          <w:p w14:paraId="76099596" w14:textId="26C2EBD9" w:rsidR="00CB6826" w:rsidRDefault="00CB6826" w:rsidP="007F1A8F">
            <w:pPr>
              <w:ind w:firstLine="0"/>
            </w:pPr>
            <w:r>
              <w:t>Строительство</w:t>
            </w:r>
          </w:p>
        </w:tc>
        <w:tc>
          <w:tcPr>
            <w:tcW w:w="4673" w:type="dxa"/>
          </w:tcPr>
          <w:p w14:paraId="68BC9805" w14:textId="72E3B3FD" w:rsidR="00CB6826" w:rsidRDefault="0095233A" w:rsidP="007F1A8F">
            <w:pPr>
              <w:ind w:firstLine="0"/>
            </w:pPr>
            <w:r>
              <w:t>45</w:t>
            </w:r>
            <w:r w:rsidR="00CB6826">
              <w:t>,</w:t>
            </w:r>
            <w:r>
              <w:t>32</w:t>
            </w:r>
            <w:r w:rsidR="00CB6826">
              <w:t xml:space="preserve"> %</w:t>
            </w:r>
          </w:p>
        </w:tc>
      </w:tr>
      <w:tr w:rsidR="00CB6826" w14:paraId="46037058" w14:textId="77777777" w:rsidTr="007F1A8F">
        <w:tc>
          <w:tcPr>
            <w:tcW w:w="4672" w:type="dxa"/>
          </w:tcPr>
          <w:p w14:paraId="5936B0BB" w14:textId="770EE954" w:rsidR="00CB6826" w:rsidRDefault="00CB6826" w:rsidP="007F1A8F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2226CFED" w14:textId="1393DC05" w:rsidR="00CB6826" w:rsidRDefault="00CB6826" w:rsidP="007F1A8F">
            <w:pPr>
              <w:ind w:firstLine="0"/>
            </w:pPr>
            <w:r>
              <w:t>28,</w:t>
            </w:r>
            <w:r w:rsidR="0095233A">
              <w:t>09</w:t>
            </w:r>
            <w:r>
              <w:t>%</w:t>
            </w:r>
          </w:p>
        </w:tc>
      </w:tr>
      <w:tr w:rsidR="00CB6826" w14:paraId="189E4816" w14:textId="77777777" w:rsidTr="007F1A8F">
        <w:tc>
          <w:tcPr>
            <w:tcW w:w="4672" w:type="dxa"/>
          </w:tcPr>
          <w:p w14:paraId="0CF9B11F" w14:textId="3080C0AA" w:rsidR="00CB6826" w:rsidRDefault="00CB6826" w:rsidP="007F1A8F">
            <w:pPr>
              <w:ind w:firstLine="0"/>
            </w:pPr>
            <w:r>
              <w:t>Кибернетика</w:t>
            </w:r>
          </w:p>
        </w:tc>
        <w:tc>
          <w:tcPr>
            <w:tcW w:w="4673" w:type="dxa"/>
          </w:tcPr>
          <w:p w14:paraId="620C9ADF" w14:textId="2DEE03C0" w:rsidR="00CB6826" w:rsidRDefault="00CB6826" w:rsidP="007F1A8F">
            <w:pPr>
              <w:ind w:firstLine="0"/>
            </w:pPr>
            <w:r>
              <w:t>1</w:t>
            </w:r>
            <w:r w:rsidR="0095233A">
              <w:t>3</w:t>
            </w:r>
            <w:r>
              <w:t>,7</w:t>
            </w:r>
            <w:r w:rsidR="0095233A">
              <w:t>9</w:t>
            </w:r>
            <w:r>
              <w:t>%</w:t>
            </w:r>
          </w:p>
        </w:tc>
      </w:tr>
      <w:tr w:rsidR="00CB6826" w14:paraId="505CAC7E" w14:textId="77777777" w:rsidTr="007F1A8F">
        <w:tc>
          <w:tcPr>
            <w:tcW w:w="4672" w:type="dxa"/>
          </w:tcPr>
          <w:p w14:paraId="0B403D20" w14:textId="52E4E3A0" w:rsidR="00CB6826" w:rsidRDefault="00CB6826" w:rsidP="007F1A8F">
            <w:pPr>
              <w:ind w:firstLine="0"/>
            </w:pPr>
            <w:r>
              <w:t>Горное дело</w:t>
            </w:r>
          </w:p>
        </w:tc>
        <w:tc>
          <w:tcPr>
            <w:tcW w:w="4673" w:type="dxa"/>
          </w:tcPr>
          <w:p w14:paraId="3A75B2E4" w14:textId="08FC2EA4" w:rsidR="00CB6826" w:rsidRDefault="0095233A" w:rsidP="007F1A8F">
            <w:pPr>
              <w:ind w:firstLine="0"/>
            </w:pPr>
            <w:r>
              <w:t>5</w:t>
            </w:r>
            <w:r w:rsidR="00CB6826">
              <w:t>,8</w:t>
            </w:r>
            <w:r>
              <w:t>7</w:t>
            </w:r>
            <w:r w:rsidR="00CB6826">
              <w:t>%</w:t>
            </w:r>
          </w:p>
        </w:tc>
      </w:tr>
      <w:tr w:rsidR="00CB6826" w14:paraId="6BBE270F" w14:textId="77777777" w:rsidTr="007F1A8F">
        <w:tc>
          <w:tcPr>
            <w:tcW w:w="4672" w:type="dxa"/>
          </w:tcPr>
          <w:p w14:paraId="0E524B8C" w14:textId="16D022E0" w:rsidR="00CB6826" w:rsidRDefault="0095233A" w:rsidP="007F1A8F">
            <w:pPr>
              <w:ind w:firstLine="0"/>
            </w:pPr>
            <w:r>
              <w:t>Физика</w:t>
            </w:r>
          </w:p>
        </w:tc>
        <w:tc>
          <w:tcPr>
            <w:tcW w:w="4673" w:type="dxa"/>
          </w:tcPr>
          <w:p w14:paraId="0628F14F" w14:textId="3A51C5C0" w:rsidR="00CB6826" w:rsidRDefault="0095233A" w:rsidP="007F1A8F">
            <w:pPr>
              <w:ind w:firstLine="0"/>
            </w:pPr>
            <w:r>
              <w:t>5</w:t>
            </w:r>
            <w:r w:rsidR="00CB6826">
              <w:t>,</w:t>
            </w:r>
            <w:r>
              <w:t>18</w:t>
            </w:r>
            <w:r w:rsidR="00CB6826">
              <w:t>%</w:t>
            </w:r>
          </w:p>
        </w:tc>
      </w:tr>
      <w:tr w:rsidR="00CB6826" w14:paraId="0855FB54" w14:textId="77777777" w:rsidTr="007F1A8F">
        <w:tc>
          <w:tcPr>
            <w:tcW w:w="4672" w:type="dxa"/>
          </w:tcPr>
          <w:p w14:paraId="1FBA6351" w14:textId="77777777" w:rsidR="00CB6826" w:rsidRDefault="00CB6826" w:rsidP="007F1A8F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4C80E820" w14:textId="14EF6509" w:rsidR="00CB6826" w:rsidRDefault="0095233A" w:rsidP="007F1A8F">
            <w:pPr>
              <w:ind w:firstLine="0"/>
            </w:pPr>
            <w:r>
              <w:t>1</w:t>
            </w:r>
            <w:r w:rsidR="00CB6826">
              <w:t>,</w:t>
            </w:r>
            <w:r>
              <w:t>75</w:t>
            </w:r>
            <w:r w:rsidR="00CB6826">
              <w:t>%</w:t>
            </w:r>
          </w:p>
        </w:tc>
      </w:tr>
    </w:tbl>
    <w:p w14:paraId="374784D9" w14:textId="4DC05704" w:rsidR="00011F1C" w:rsidRDefault="00011F1C" w:rsidP="00011F1C">
      <w:pPr>
        <w:pStyle w:val="a"/>
        <w:numPr>
          <w:ilvl w:val="0"/>
          <w:numId w:val="0"/>
        </w:numPr>
        <w:ind w:left="1429"/>
        <w:jc w:val="center"/>
      </w:pPr>
    </w:p>
    <w:p w14:paraId="66D71AA7" w14:textId="65266F94" w:rsidR="00011F1C" w:rsidRDefault="00011F1C" w:rsidP="00011F1C">
      <w:pPr>
        <w:pStyle w:val="af4"/>
      </w:pPr>
    </w:p>
    <w:p w14:paraId="0E9364B9" w14:textId="478BCC85" w:rsidR="00011F1C" w:rsidRDefault="00011F1C" w:rsidP="00011F1C">
      <w:pPr>
        <w:pStyle w:val="af4"/>
      </w:pPr>
    </w:p>
    <w:p w14:paraId="5931F6D0" w14:textId="6CD66400" w:rsidR="00011F1C" w:rsidRDefault="00011F1C" w:rsidP="00011F1C">
      <w:pPr>
        <w:pStyle w:val="af4"/>
      </w:pPr>
    </w:p>
    <w:p w14:paraId="77C7370D" w14:textId="3097F305" w:rsidR="00011F1C" w:rsidRDefault="00011F1C" w:rsidP="00011F1C">
      <w:pPr>
        <w:pStyle w:val="af4"/>
      </w:pPr>
    </w:p>
    <w:p w14:paraId="5052E60D" w14:textId="17505565" w:rsidR="00011F1C" w:rsidRDefault="00011F1C" w:rsidP="00011F1C">
      <w:pPr>
        <w:pStyle w:val="af4"/>
      </w:pPr>
    </w:p>
    <w:p w14:paraId="7FE8C0E7" w14:textId="1F3D6D7C" w:rsidR="00011F1C" w:rsidRDefault="00011F1C" w:rsidP="00011F1C">
      <w:pPr>
        <w:pStyle w:val="af4"/>
      </w:pPr>
    </w:p>
    <w:p w14:paraId="129DE26D" w14:textId="4E0421CD" w:rsidR="00011F1C" w:rsidRDefault="00011F1C" w:rsidP="00011F1C">
      <w:pPr>
        <w:pStyle w:val="af4"/>
      </w:pPr>
    </w:p>
    <w:p w14:paraId="0F9183C7" w14:textId="5C7915A6" w:rsidR="00011F1C" w:rsidRDefault="00011F1C" w:rsidP="00011F1C">
      <w:pPr>
        <w:pStyle w:val="af4"/>
      </w:pPr>
    </w:p>
    <w:p w14:paraId="2C406F87" w14:textId="3F0348F0" w:rsidR="00011F1C" w:rsidRDefault="00011F1C" w:rsidP="00011F1C">
      <w:pPr>
        <w:pStyle w:val="af4"/>
      </w:pPr>
    </w:p>
    <w:p w14:paraId="7C11F02F" w14:textId="57382279" w:rsidR="00011F1C" w:rsidRDefault="00011F1C" w:rsidP="00011F1C">
      <w:pPr>
        <w:pStyle w:val="af4"/>
      </w:pPr>
    </w:p>
    <w:p w14:paraId="1F8F6F46" w14:textId="5CAC98CF" w:rsidR="00011F1C" w:rsidRDefault="00011F1C" w:rsidP="00011F1C">
      <w:pPr>
        <w:pStyle w:val="af4"/>
      </w:pPr>
    </w:p>
    <w:p w14:paraId="646F28DF" w14:textId="177FCD87" w:rsidR="00011F1C" w:rsidRDefault="00011F1C" w:rsidP="00011F1C">
      <w:pPr>
        <w:pStyle w:val="af4"/>
      </w:pPr>
    </w:p>
    <w:p w14:paraId="1CFC77B5" w14:textId="1C890F0E" w:rsidR="00011F1C" w:rsidRDefault="00011F1C" w:rsidP="00011F1C">
      <w:pPr>
        <w:pStyle w:val="af4"/>
      </w:pPr>
    </w:p>
    <w:p w14:paraId="51135DAF" w14:textId="77777777" w:rsidR="00011F1C" w:rsidRPr="00011F1C" w:rsidRDefault="00011F1C" w:rsidP="00011F1C">
      <w:pPr>
        <w:pStyle w:val="af4"/>
      </w:pPr>
    </w:p>
    <w:p w14:paraId="3731534B" w14:textId="0CE48ED0" w:rsidR="0095233A" w:rsidRDefault="0095233A" w:rsidP="002F2C2F">
      <w:pPr>
        <w:pStyle w:val="a"/>
      </w:pPr>
      <w:r>
        <w:lastRenderedPageBreak/>
        <w:t>БашГУ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5233A" w14:paraId="6100E76A" w14:textId="77777777" w:rsidTr="007F1A8F">
        <w:tc>
          <w:tcPr>
            <w:tcW w:w="4672" w:type="dxa"/>
          </w:tcPr>
          <w:p w14:paraId="7A553517" w14:textId="77777777" w:rsidR="0095233A" w:rsidRPr="002F2C2F" w:rsidRDefault="0095233A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Направление</w:t>
            </w:r>
          </w:p>
        </w:tc>
        <w:tc>
          <w:tcPr>
            <w:tcW w:w="4673" w:type="dxa"/>
          </w:tcPr>
          <w:p w14:paraId="31E2B32F" w14:textId="77777777" w:rsidR="0095233A" w:rsidRPr="002F2C2F" w:rsidRDefault="0095233A" w:rsidP="002F2C2F">
            <w:pPr>
              <w:ind w:firstLine="0"/>
              <w:jc w:val="center"/>
              <w:rPr>
                <w:b/>
                <w:bCs/>
              </w:rPr>
            </w:pPr>
            <w:r w:rsidRPr="002F2C2F">
              <w:rPr>
                <w:b/>
                <w:bCs/>
              </w:rPr>
              <w:t>Доля (%)</w:t>
            </w:r>
          </w:p>
        </w:tc>
      </w:tr>
      <w:tr w:rsidR="0095233A" w14:paraId="177BDB15" w14:textId="77777777" w:rsidTr="007F1A8F">
        <w:tc>
          <w:tcPr>
            <w:tcW w:w="4672" w:type="dxa"/>
          </w:tcPr>
          <w:p w14:paraId="7ABAC970" w14:textId="6C354E44" w:rsidR="0095233A" w:rsidRDefault="0095233A" w:rsidP="007F1A8F">
            <w:pPr>
              <w:ind w:firstLine="0"/>
            </w:pPr>
            <w:r>
              <w:t>Химия</w:t>
            </w:r>
          </w:p>
        </w:tc>
        <w:tc>
          <w:tcPr>
            <w:tcW w:w="4673" w:type="dxa"/>
          </w:tcPr>
          <w:p w14:paraId="6ACEB829" w14:textId="0DB42073" w:rsidR="0095233A" w:rsidRDefault="00D7205A" w:rsidP="007F1A8F">
            <w:pPr>
              <w:ind w:firstLine="0"/>
            </w:pPr>
            <w:r>
              <w:t>20</w:t>
            </w:r>
            <w:r w:rsidR="0095233A">
              <w:t>,</w:t>
            </w:r>
            <w:r>
              <w:t>96</w:t>
            </w:r>
            <w:r w:rsidR="0095233A">
              <w:t xml:space="preserve"> %</w:t>
            </w:r>
          </w:p>
        </w:tc>
      </w:tr>
      <w:tr w:rsidR="0095233A" w14:paraId="05DFE2ED" w14:textId="77777777" w:rsidTr="007F1A8F">
        <w:tc>
          <w:tcPr>
            <w:tcW w:w="4672" w:type="dxa"/>
          </w:tcPr>
          <w:p w14:paraId="0590748C" w14:textId="046C66DA" w:rsidR="0095233A" w:rsidRDefault="0095233A" w:rsidP="007F1A8F">
            <w:pPr>
              <w:ind w:firstLine="0"/>
            </w:pPr>
            <w:r>
              <w:t>Физика</w:t>
            </w:r>
          </w:p>
        </w:tc>
        <w:tc>
          <w:tcPr>
            <w:tcW w:w="4673" w:type="dxa"/>
          </w:tcPr>
          <w:p w14:paraId="11D3D004" w14:textId="6E8B0DE1" w:rsidR="0095233A" w:rsidRDefault="00D7205A" w:rsidP="007F1A8F">
            <w:pPr>
              <w:ind w:firstLine="0"/>
            </w:pPr>
            <w:r>
              <w:t>17</w:t>
            </w:r>
            <w:r w:rsidR="0095233A">
              <w:t>,</w:t>
            </w:r>
            <w:r>
              <w:t>68</w:t>
            </w:r>
            <w:r w:rsidR="0095233A">
              <w:t>%</w:t>
            </w:r>
          </w:p>
        </w:tc>
      </w:tr>
      <w:tr w:rsidR="0095233A" w14:paraId="20298C8C" w14:textId="77777777" w:rsidTr="007F1A8F">
        <w:tc>
          <w:tcPr>
            <w:tcW w:w="4672" w:type="dxa"/>
          </w:tcPr>
          <w:p w14:paraId="79115DC9" w14:textId="065E1F00" w:rsidR="0095233A" w:rsidRDefault="0095233A" w:rsidP="007F1A8F">
            <w:pPr>
              <w:ind w:firstLine="0"/>
            </w:pPr>
            <w:r>
              <w:t>Геология</w:t>
            </w:r>
          </w:p>
        </w:tc>
        <w:tc>
          <w:tcPr>
            <w:tcW w:w="4673" w:type="dxa"/>
          </w:tcPr>
          <w:p w14:paraId="2A47D0FF" w14:textId="3D19AF00" w:rsidR="0095233A" w:rsidRDefault="0095233A" w:rsidP="007F1A8F">
            <w:pPr>
              <w:ind w:firstLine="0"/>
            </w:pPr>
            <w:r>
              <w:t>13,</w:t>
            </w:r>
            <w:r w:rsidR="00D7205A">
              <w:t>13</w:t>
            </w:r>
            <w:r>
              <w:t>%</w:t>
            </w:r>
          </w:p>
        </w:tc>
      </w:tr>
      <w:tr w:rsidR="0095233A" w14:paraId="0B9F5820" w14:textId="77777777" w:rsidTr="007F1A8F">
        <w:tc>
          <w:tcPr>
            <w:tcW w:w="4672" w:type="dxa"/>
          </w:tcPr>
          <w:p w14:paraId="75019C64" w14:textId="3DB8709A" w:rsidR="0095233A" w:rsidRDefault="0095233A" w:rsidP="007F1A8F">
            <w:pPr>
              <w:ind w:firstLine="0"/>
            </w:pPr>
            <w:r>
              <w:t>Машиностроение</w:t>
            </w:r>
          </w:p>
        </w:tc>
        <w:tc>
          <w:tcPr>
            <w:tcW w:w="4673" w:type="dxa"/>
          </w:tcPr>
          <w:p w14:paraId="59D997BF" w14:textId="68677C6A" w:rsidR="0095233A" w:rsidRDefault="00D7205A" w:rsidP="007F1A8F">
            <w:pPr>
              <w:ind w:firstLine="0"/>
            </w:pPr>
            <w:r>
              <w:t>10</w:t>
            </w:r>
            <w:r w:rsidR="0095233A">
              <w:t>,</w:t>
            </w:r>
            <w:r>
              <w:t>33</w:t>
            </w:r>
            <w:r w:rsidR="0095233A">
              <w:t>%</w:t>
            </w:r>
          </w:p>
        </w:tc>
      </w:tr>
      <w:tr w:rsidR="0095233A" w14:paraId="59657B5A" w14:textId="77777777" w:rsidTr="007F1A8F">
        <w:tc>
          <w:tcPr>
            <w:tcW w:w="4672" w:type="dxa"/>
          </w:tcPr>
          <w:p w14:paraId="7B048004" w14:textId="1D170CD4" w:rsidR="0095233A" w:rsidRDefault="00D7205A" w:rsidP="007F1A8F">
            <w:pPr>
              <w:ind w:firstLine="0"/>
            </w:pPr>
            <w:r>
              <w:t>Горное дело</w:t>
            </w:r>
          </w:p>
        </w:tc>
        <w:tc>
          <w:tcPr>
            <w:tcW w:w="4673" w:type="dxa"/>
          </w:tcPr>
          <w:p w14:paraId="76B002B9" w14:textId="0258767F" w:rsidR="0095233A" w:rsidRDefault="00D7205A" w:rsidP="007F1A8F">
            <w:pPr>
              <w:ind w:firstLine="0"/>
            </w:pPr>
            <w:r>
              <w:t>8</w:t>
            </w:r>
            <w:r w:rsidR="0095233A">
              <w:t>,</w:t>
            </w:r>
            <w:r>
              <w:t>35</w:t>
            </w:r>
            <w:r w:rsidR="0095233A">
              <w:t>%</w:t>
            </w:r>
          </w:p>
        </w:tc>
      </w:tr>
      <w:tr w:rsidR="00D7205A" w14:paraId="1FF24873" w14:textId="77777777" w:rsidTr="007F1A8F">
        <w:tc>
          <w:tcPr>
            <w:tcW w:w="4672" w:type="dxa"/>
          </w:tcPr>
          <w:p w14:paraId="2375C222" w14:textId="15794BC4" w:rsidR="00D7205A" w:rsidRDefault="00D7205A" w:rsidP="007F1A8F">
            <w:pPr>
              <w:ind w:firstLine="0"/>
            </w:pPr>
            <w:r>
              <w:t>Химическая технология. Химическая промышленность</w:t>
            </w:r>
          </w:p>
        </w:tc>
        <w:tc>
          <w:tcPr>
            <w:tcW w:w="4673" w:type="dxa"/>
          </w:tcPr>
          <w:p w14:paraId="77A56A77" w14:textId="231700B6" w:rsidR="00D7205A" w:rsidRDefault="00D7205A" w:rsidP="007F1A8F">
            <w:pPr>
              <w:ind w:firstLine="0"/>
            </w:pPr>
            <w:r>
              <w:t>5,57%</w:t>
            </w:r>
          </w:p>
        </w:tc>
      </w:tr>
      <w:tr w:rsidR="00D7205A" w14:paraId="17224233" w14:textId="77777777" w:rsidTr="007F1A8F">
        <w:tc>
          <w:tcPr>
            <w:tcW w:w="4672" w:type="dxa"/>
          </w:tcPr>
          <w:p w14:paraId="7C1AFCD8" w14:textId="51B9D3DE" w:rsidR="00D7205A" w:rsidRDefault="00D7205A" w:rsidP="007F1A8F">
            <w:pPr>
              <w:ind w:firstLine="0"/>
            </w:pPr>
            <w:r>
              <w:t>Энергетика</w:t>
            </w:r>
          </w:p>
        </w:tc>
        <w:tc>
          <w:tcPr>
            <w:tcW w:w="4673" w:type="dxa"/>
          </w:tcPr>
          <w:p w14:paraId="3262E61A" w14:textId="5CE8966B" w:rsidR="00D7205A" w:rsidRDefault="00D7205A" w:rsidP="007F1A8F">
            <w:pPr>
              <w:ind w:firstLine="0"/>
            </w:pPr>
            <w:r>
              <w:t>5,44%</w:t>
            </w:r>
          </w:p>
        </w:tc>
      </w:tr>
      <w:tr w:rsidR="00D7205A" w14:paraId="37BFD9CD" w14:textId="77777777" w:rsidTr="007F1A8F">
        <w:tc>
          <w:tcPr>
            <w:tcW w:w="4672" w:type="dxa"/>
          </w:tcPr>
          <w:p w14:paraId="765F458A" w14:textId="65504DD2" w:rsidR="00D7205A" w:rsidRDefault="00D7205A" w:rsidP="007F1A8F">
            <w:pPr>
              <w:ind w:firstLine="0"/>
            </w:pPr>
            <w:r>
              <w:t>Математика</w:t>
            </w:r>
          </w:p>
        </w:tc>
        <w:tc>
          <w:tcPr>
            <w:tcW w:w="4673" w:type="dxa"/>
          </w:tcPr>
          <w:p w14:paraId="3FFBBE49" w14:textId="4424BBBE" w:rsidR="00D7205A" w:rsidRDefault="00D7205A" w:rsidP="007F1A8F">
            <w:pPr>
              <w:ind w:firstLine="0"/>
            </w:pPr>
            <w:r>
              <w:t>4,28%</w:t>
            </w:r>
          </w:p>
        </w:tc>
      </w:tr>
      <w:tr w:rsidR="00D7205A" w14:paraId="20750150" w14:textId="77777777" w:rsidTr="007F1A8F">
        <w:tc>
          <w:tcPr>
            <w:tcW w:w="4672" w:type="dxa"/>
          </w:tcPr>
          <w:p w14:paraId="08C704F5" w14:textId="77EA2546" w:rsidR="00D7205A" w:rsidRDefault="00D7205A" w:rsidP="007F1A8F">
            <w:pPr>
              <w:ind w:firstLine="0"/>
            </w:pPr>
            <w:r>
              <w:t>Механика</w:t>
            </w:r>
          </w:p>
        </w:tc>
        <w:tc>
          <w:tcPr>
            <w:tcW w:w="4673" w:type="dxa"/>
          </w:tcPr>
          <w:p w14:paraId="5615E167" w14:textId="623B5953" w:rsidR="00D7205A" w:rsidRDefault="00D7205A" w:rsidP="007F1A8F">
            <w:pPr>
              <w:ind w:firstLine="0"/>
            </w:pPr>
            <w:r>
              <w:t>3,66%</w:t>
            </w:r>
          </w:p>
        </w:tc>
      </w:tr>
      <w:tr w:rsidR="0095233A" w14:paraId="2EBD2409" w14:textId="77777777" w:rsidTr="007F1A8F">
        <w:tc>
          <w:tcPr>
            <w:tcW w:w="4672" w:type="dxa"/>
          </w:tcPr>
          <w:p w14:paraId="253A072F" w14:textId="77777777" w:rsidR="0095233A" w:rsidRDefault="0095233A" w:rsidP="007F1A8F">
            <w:pPr>
              <w:ind w:firstLine="0"/>
            </w:pPr>
            <w:r>
              <w:t>Другое</w:t>
            </w:r>
          </w:p>
        </w:tc>
        <w:tc>
          <w:tcPr>
            <w:tcW w:w="4673" w:type="dxa"/>
          </w:tcPr>
          <w:p w14:paraId="3E326799" w14:textId="12302D0F" w:rsidR="0095233A" w:rsidRDefault="0095233A" w:rsidP="007F1A8F">
            <w:pPr>
              <w:ind w:firstLine="0"/>
            </w:pPr>
            <w:r>
              <w:t>1</w:t>
            </w:r>
            <w:r w:rsidR="00C36EAE">
              <w:t>0</w:t>
            </w:r>
            <w:r>
              <w:t>,</w:t>
            </w:r>
            <w:r w:rsidR="00C36EAE">
              <w:t>6</w:t>
            </w:r>
            <w:r>
              <w:t>%</w:t>
            </w:r>
          </w:p>
        </w:tc>
      </w:tr>
    </w:tbl>
    <w:p w14:paraId="7F340C80" w14:textId="7A1BB31A" w:rsidR="00DB2FD9" w:rsidRDefault="00DB2FD9" w:rsidP="00DB2FD9">
      <w:pPr>
        <w:pStyle w:val="10"/>
      </w:pPr>
      <w:bookmarkStart w:id="66" w:name="_Toc105012679"/>
      <w:r>
        <w:lastRenderedPageBreak/>
        <w:t>Приложение 2</w:t>
      </w:r>
      <w:bookmarkEnd w:id="66"/>
    </w:p>
    <w:p w14:paraId="4EB1B79F" w14:textId="36AC07D4" w:rsidR="00E86236" w:rsidRDefault="00DB2FD9" w:rsidP="00E86236">
      <w:r w:rsidRPr="003B0EE9">
        <w:rPr>
          <w:noProof/>
        </w:rPr>
        <w:drawing>
          <wp:inline distT="0" distB="0" distL="0" distR="0" wp14:anchorId="53C5560D" wp14:editId="14FA110A">
            <wp:extent cx="5660713" cy="3157069"/>
            <wp:effectExtent l="0" t="0" r="0" b="5715"/>
            <wp:docPr id="1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91E308E7-FC6A-0557-8FB9-08E3F5CEA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91E308E7-FC6A-0557-8FB9-08E3F5CEA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-596" t="-218" b="581"/>
                    <a:stretch/>
                  </pic:blipFill>
                  <pic:spPr bwMode="auto">
                    <a:xfrm>
                      <a:off x="0" y="0"/>
                      <a:ext cx="5684967" cy="317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1B19" w14:textId="40E20439" w:rsidR="00011F1C" w:rsidRDefault="00011F1C" w:rsidP="00011F1C">
      <w:pPr>
        <w:pStyle w:val="a1"/>
      </w:pPr>
      <w:r>
        <w:t>Интерактивный отчет 1</w:t>
      </w:r>
    </w:p>
    <w:p w14:paraId="1AE10CFC" w14:textId="7D03A39E" w:rsidR="00011F1C" w:rsidRDefault="00011F1C" w:rsidP="00011F1C">
      <w:pPr>
        <w:jc w:val="right"/>
      </w:pPr>
      <w:r w:rsidRPr="00011F1C">
        <w:rPr>
          <w:i/>
          <w:iCs/>
        </w:rPr>
        <w:t>Источник:</w:t>
      </w:r>
      <w:r w:rsidRPr="00011F1C">
        <w:t xml:space="preserve"> [Составлено автором]</w:t>
      </w:r>
    </w:p>
    <w:p w14:paraId="0FA8F1B8" w14:textId="77777777" w:rsidR="003A4D0A" w:rsidRDefault="003A4D0A" w:rsidP="00011F1C">
      <w:pPr>
        <w:jc w:val="right"/>
      </w:pPr>
    </w:p>
    <w:p w14:paraId="748DE718" w14:textId="0429858D" w:rsidR="00DB2FD9" w:rsidRDefault="003A4D0A" w:rsidP="003A4D0A">
      <w:pPr>
        <w:jc w:val="center"/>
      </w:pPr>
      <w:r>
        <w:rPr>
          <w:noProof/>
        </w:rPr>
        <w:drawing>
          <wp:inline distT="0" distB="0" distL="0" distR="0" wp14:anchorId="47F5124B" wp14:editId="00B00D87">
            <wp:extent cx="5467739" cy="3026398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65" cy="30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FBC0" w14:textId="66B78FC0" w:rsidR="00011F1C" w:rsidRDefault="00011F1C" w:rsidP="00011F1C">
      <w:pPr>
        <w:pStyle w:val="a1"/>
      </w:pPr>
      <w:r>
        <w:t>Интерактивный отчет 2</w:t>
      </w:r>
    </w:p>
    <w:p w14:paraId="38206A7D" w14:textId="77777777" w:rsidR="00011F1C" w:rsidRDefault="00011F1C" w:rsidP="00011F1C">
      <w:pPr>
        <w:pStyle w:val="a1"/>
        <w:numPr>
          <w:ilvl w:val="0"/>
          <w:numId w:val="0"/>
        </w:numPr>
        <w:ind w:left="720"/>
        <w:jc w:val="right"/>
      </w:pPr>
      <w:bookmarkStart w:id="67" w:name="_Hlk105011415"/>
      <w:r w:rsidRPr="00011F1C">
        <w:rPr>
          <w:i/>
          <w:iCs/>
        </w:rPr>
        <w:t>Источник:</w:t>
      </w:r>
      <w:r w:rsidRPr="00011F1C">
        <w:t xml:space="preserve"> [Составлено автором]</w:t>
      </w:r>
    </w:p>
    <w:bookmarkEnd w:id="67"/>
    <w:p w14:paraId="2B129643" w14:textId="77777777" w:rsidR="00011F1C" w:rsidRPr="00011F1C" w:rsidRDefault="00011F1C" w:rsidP="00011F1C"/>
    <w:p w14:paraId="676BDF07" w14:textId="56849E4E" w:rsidR="000B54BE" w:rsidRDefault="000B54BE" w:rsidP="00E86236">
      <w:r w:rsidRPr="003B0EE9">
        <w:rPr>
          <w:noProof/>
        </w:rPr>
        <w:lastRenderedPageBreak/>
        <w:drawing>
          <wp:inline distT="0" distB="0" distL="0" distR="0" wp14:anchorId="1A2649F1" wp14:editId="49EF68D5">
            <wp:extent cx="5026003" cy="2804009"/>
            <wp:effectExtent l="0" t="0" r="3810" b="0"/>
            <wp:docPr id="1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9C1B407B-21F8-0F0A-44AE-3DADF9543A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9C1B407B-21F8-0F0A-44AE-3DADF9543A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t="1809"/>
                    <a:stretch/>
                  </pic:blipFill>
                  <pic:spPr>
                    <a:xfrm>
                      <a:off x="0" y="0"/>
                      <a:ext cx="5026003" cy="28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0A67" w14:textId="2C4B2151" w:rsidR="00011F1C" w:rsidRPr="00E86236" w:rsidRDefault="00011F1C" w:rsidP="00011F1C">
      <w:pPr>
        <w:pStyle w:val="a1"/>
      </w:pPr>
      <w:r>
        <w:t>Интерактивный отчет 3</w:t>
      </w:r>
    </w:p>
    <w:p w14:paraId="4B8A8B33" w14:textId="24FDEA4A" w:rsidR="00E86236" w:rsidRPr="00E86236" w:rsidRDefault="00011F1C" w:rsidP="00011F1C">
      <w:pPr>
        <w:jc w:val="right"/>
      </w:pPr>
      <w:r w:rsidRPr="00011F1C">
        <w:rPr>
          <w:i/>
          <w:iCs/>
        </w:rPr>
        <w:t>Источник:</w:t>
      </w:r>
      <w:r w:rsidRPr="00011F1C">
        <w:t xml:space="preserve"> [Составлено автором]</w:t>
      </w:r>
    </w:p>
    <w:sectPr w:rsidR="00E86236" w:rsidRPr="00E86236" w:rsidSect="00283FDD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7D8EA" w14:textId="77777777" w:rsidR="000A060C" w:rsidRDefault="000A060C" w:rsidP="00F60491">
      <w:pPr>
        <w:spacing w:before="0" w:after="0" w:line="240" w:lineRule="auto"/>
      </w:pPr>
      <w:r>
        <w:separator/>
      </w:r>
    </w:p>
  </w:endnote>
  <w:endnote w:type="continuationSeparator" w:id="0">
    <w:p w14:paraId="1AB287D7" w14:textId="77777777" w:rsidR="000A060C" w:rsidRDefault="000A060C" w:rsidP="00F6049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9151796"/>
      <w:docPartObj>
        <w:docPartGallery w:val="Page Numbers (Bottom of Page)"/>
        <w:docPartUnique/>
      </w:docPartObj>
    </w:sdtPr>
    <w:sdtEndPr/>
    <w:sdtContent>
      <w:p w14:paraId="1DFBFE06" w14:textId="32047051" w:rsidR="00475491" w:rsidRDefault="00475491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BF5">
          <w:rPr>
            <w:noProof/>
          </w:rPr>
          <w:t>2</w:t>
        </w:r>
        <w:r>
          <w:fldChar w:fldCharType="end"/>
        </w:r>
      </w:p>
    </w:sdtContent>
  </w:sdt>
  <w:p w14:paraId="674CFFCC" w14:textId="77777777" w:rsidR="00475491" w:rsidRDefault="00475491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9852239"/>
      <w:docPartObj>
        <w:docPartGallery w:val="Page Numbers (Bottom of Page)"/>
        <w:docPartUnique/>
      </w:docPartObj>
    </w:sdtPr>
    <w:sdtEndPr/>
    <w:sdtContent>
      <w:p w14:paraId="1D582096" w14:textId="654BC713" w:rsidR="00475491" w:rsidRDefault="00475491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101B">
          <w:rPr>
            <w:noProof/>
          </w:rPr>
          <w:t>56</w:t>
        </w:r>
        <w:r>
          <w:fldChar w:fldCharType="end"/>
        </w:r>
      </w:p>
    </w:sdtContent>
  </w:sdt>
  <w:p w14:paraId="2E4E8AAE" w14:textId="77777777" w:rsidR="00475491" w:rsidRDefault="00475491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F5C9B" w14:textId="77777777" w:rsidR="000A060C" w:rsidRDefault="000A060C" w:rsidP="00F60491">
      <w:pPr>
        <w:spacing w:before="0" w:after="0" w:line="240" w:lineRule="auto"/>
      </w:pPr>
      <w:r>
        <w:separator/>
      </w:r>
    </w:p>
  </w:footnote>
  <w:footnote w:type="continuationSeparator" w:id="0">
    <w:p w14:paraId="7786E452" w14:textId="77777777" w:rsidR="000A060C" w:rsidRDefault="000A060C" w:rsidP="00F60491">
      <w:pPr>
        <w:spacing w:before="0" w:after="0" w:line="240" w:lineRule="auto"/>
      </w:pPr>
      <w:r>
        <w:continuationSeparator/>
      </w:r>
    </w:p>
  </w:footnote>
  <w:footnote w:id="1">
    <w:p w14:paraId="6ED7B224" w14:textId="6E6066B5" w:rsidR="00675084" w:rsidRPr="00EF659D" w:rsidRDefault="00675084">
      <w:pPr>
        <w:pStyle w:val="aff1"/>
      </w:pPr>
      <w:r>
        <w:rPr>
          <w:rStyle w:val="aff3"/>
        </w:rPr>
        <w:footnoteRef/>
      </w:r>
      <w:r>
        <w:t xml:space="preserve"> </w:t>
      </w:r>
      <w:r w:rsidR="00EF659D" w:rsidRPr="00EF659D">
        <w:t>Росстат впервые рассчитал долю нефти и газа в российском ВВП [Электронный ресурс]/ Сайт РБК, URL:  https://www.rbc.ru/economics/13/07/2021/60ec40d39a7947f74aeb2aae, свободный. – Загл. с экрана (дата обращения - 10.02.2021)</w:t>
      </w:r>
    </w:p>
  </w:footnote>
  <w:footnote w:id="2">
    <w:p w14:paraId="61986AEB" w14:textId="4E231A97" w:rsidR="00C96AC5" w:rsidRPr="00EF659D" w:rsidRDefault="00C96AC5">
      <w:pPr>
        <w:pStyle w:val="aff1"/>
      </w:pPr>
      <w:r w:rsidRPr="00EF659D">
        <w:rPr>
          <w:rStyle w:val="aff3"/>
        </w:rPr>
        <w:footnoteRef/>
      </w:r>
      <w:r w:rsidRPr="00EF659D">
        <w:t xml:space="preserve"> </w:t>
      </w:r>
      <w:r w:rsidR="00EF659D" w:rsidRPr="00EF659D">
        <w:rPr>
          <w:color w:val="auto"/>
        </w:rPr>
        <w:t>Соколова Ольга Николаевна, Горбунов Юрий Вадимович Сотрудничество промышленных предприятий с вузами как условие развития инновационной экономики // Известия АлтГУ. 2011. №2-2. URL: https://cyberleninka.ru/article/n/sotrudnichestvo-promyshlennyh-predpriyatiy-s-vuzami-kak-uslovie-razvitiya-innovatsionnoy-ekonomiki, свободный. – Загл. с экрана (дата обращения - 02.02.2022)</w:t>
      </w:r>
    </w:p>
  </w:footnote>
  <w:footnote w:id="3">
    <w:p w14:paraId="205A1D64" w14:textId="5D02E031" w:rsidR="00C96AC5" w:rsidRPr="00DB7471" w:rsidRDefault="00C96AC5">
      <w:pPr>
        <w:pStyle w:val="aff1"/>
        <w:rPr>
          <w:lang w:val="en-US"/>
        </w:rPr>
      </w:pPr>
      <w:r w:rsidRPr="00EF659D">
        <w:rPr>
          <w:rStyle w:val="aff3"/>
        </w:rPr>
        <w:footnoteRef/>
      </w:r>
      <w:r w:rsidRPr="00DB7471">
        <w:rPr>
          <w:lang w:val="en-US"/>
        </w:rPr>
        <w:t xml:space="preserve"> </w:t>
      </w:r>
      <w:r w:rsidRPr="00EF659D">
        <w:t>Там</w:t>
      </w:r>
      <w:r w:rsidRPr="00DB7471">
        <w:rPr>
          <w:lang w:val="en-US"/>
        </w:rPr>
        <w:t xml:space="preserve"> </w:t>
      </w:r>
      <w:r w:rsidRPr="00EF659D">
        <w:t>же</w:t>
      </w:r>
      <w:r w:rsidRPr="00DB7471">
        <w:rPr>
          <w:lang w:val="en-US"/>
        </w:rPr>
        <w:t>.</w:t>
      </w:r>
    </w:p>
  </w:footnote>
  <w:footnote w:id="4">
    <w:p w14:paraId="39BB209D" w14:textId="5FFCFA16" w:rsidR="001F6575" w:rsidRPr="001F6575" w:rsidRDefault="001F6575">
      <w:pPr>
        <w:pStyle w:val="aff1"/>
      </w:pPr>
      <w:r>
        <w:rPr>
          <w:rStyle w:val="aff3"/>
        </w:rPr>
        <w:footnoteRef/>
      </w:r>
      <w:r w:rsidRPr="001F6575">
        <w:rPr>
          <w:lang w:val="en-US"/>
        </w:rPr>
        <w:t xml:space="preserve"> </w:t>
      </w:r>
      <w:bookmarkStart w:id="35" w:name="_Hlk105008851"/>
      <w:bookmarkStart w:id="36" w:name="_Hlk105008797"/>
      <w:r w:rsidRPr="001F6575">
        <w:rPr>
          <w:lang w:val="en-US"/>
        </w:rPr>
        <w:t>Mascarenhas C., Ferreira J. J., Marques C</w:t>
      </w:r>
      <w:bookmarkEnd w:id="35"/>
      <w:r w:rsidRPr="001F6575">
        <w:rPr>
          <w:lang w:val="en-US"/>
        </w:rPr>
        <w:t xml:space="preserve">. University–industry cooperation: A systematic literature review and research agenda //Science and Public Policy. – 2018. – </w:t>
      </w:r>
      <w:r w:rsidRPr="001F6575">
        <w:t>Т</w:t>
      </w:r>
      <w:r w:rsidRPr="001F6575">
        <w:rPr>
          <w:lang w:val="en-US"/>
        </w:rPr>
        <w:t xml:space="preserve">. 45. – №. </w:t>
      </w:r>
      <w:r w:rsidRPr="001F6575">
        <w:t>5. – С. 708-718.</w:t>
      </w:r>
      <w:bookmarkEnd w:id="36"/>
    </w:p>
  </w:footnote>
  <w:footnote w:id="5">
    <w:p w14:paraId="531DA36C" w14:textId="377A1A02" w:rsidR="00D748C2" w:rsidRDefault="00D748C2">
      <w:pPr>
        <w:pStyle w:val="aff1"/>
      </w:pPr>
      <w:r w:rsidRPr="00EF659D">
        <w:rPr>
          <w:rStyle w:val="aff3"/>
        </w:rPr>
        <w:footnoteRef/>
      </w:r>
      <w:r w:rsidRPr="00EF659D">
        <w:t xml:space="preserve"> </w:t>
      </w:r>
      <w:r w:rsidR="00EF659D" w:rsidRPr="00EF659D">
        <w:rPr>
          <w:color w:val="auto"/>
        </w:rPr>
        <w:t>Переладов Александр Борисович, Камкин Иван Павлович Мировой опыт инновационного развития // Вестник Курганского государственного университета. 2011. №1 (20). URL: https://cyberleninka.ru/article/n/mirovoy-opyt-innovatsionnogo-razvitiya, свободный. – Загл. с экрана (дата обращения: 03.02.2022).</w:t>
      </w:r>
    </w:p>
  </w:footnote>
  <w:footnote w:id="6">
    <w:p w14:paraId="727C029D" w14:textId="1C43AE0B" w:rsidR="00653E25" w:rsidRPr="00EF659D" w:rsidRDefault="00653E25">
      <w:pPr>
        <w:pStyle w:val="aff1"/>
      </w:pPr>
      <w:r>
        <w:rPr>
          <w:rStyle w:val="aff3"/>
        </w:rPr>
        <w:footnoteRef/>
      </w:r>
      <w:r>
        <w:t xml:space="preserve"> </w:t>
      </w:r>
      <w:r w:rsidR="00EF659D" w:rsidRPr="00EF659D">
        <w:t>Доклад Нью-Йоркской Академии Наук (New York Academy of Sciences, NYAS) «Дорожная карта  строительства инновационной экономики: лучшая международная практику и уроки для России». 2010. URL: https://mgimo.ru/uploads/files/Yaroslavl%20Roadmap_Russian_Print.pdf, свободный. – Загл. с экрана (дата обращения: 01.04.2022).</w:t>
      </w:r>
    </w:p>
  </w:footnote>
  <w:footnote w:id="7">
    <w:p w14:paraId="2667D700" w14:textId="5C99AF6D" w:rsidR="00D748C2" w:rsidRDefault="00D748C2">
      <w:pPr>
        <w:pStyle w:val="aff1"/>
      </w:pPr>
      <w:r w:rsidRPr="00EF659D">
        <w:rPr>
          <w:rStyle w:val="aff3"/>
        </w:rPr>
        <w:footnoteRef/>
      </w:r>
      <w:r w:rsidRPr="00EF659D">
        <w:rPr>
          <w:lang w:val="en-US"/>
        </w:rPr>
        <w:t xml:space="preserve"> </w:t>
      </w:r>
      <w:bookmarkStart w:id="38" w:name="_Hlk105008929"/>
      <w:r w:rsidR="00EF659D" w:rsidRPr="00EF659D">
        <w:rPr>
          <w:color w:val="222222"/>
          <w:shd w:val="clear" w:color="auto" w:fill="FFFFFF"/>
          <w:lang w:val="en-US"/>
        </w:rPr>
        <w:t xml:space="preserve">Schiuma G., Carlucci D. </w:t>
      </w:r>
      <w:bookmarkEnd w:id="38"/>
      <w:r w:rsidR="00EF659D" w:rsidRPr="00EF659D">
        <w:rPr>
          <w:color w:val="222222"/>
          <w:shd w:val="clear" w:color="auto" w:fill="FFFFFF"/>
          <w:lang w:val="en-US"/>
        </w:rPr>
        <w:t xml:space="preserve">Managing strategic partnerships with universities in innovation ecosystems: A research agenda //Journal of Open Innovation: Technology, Market, and Complexity. – 2018. – Т. 4. – №. </w:t>
      </w:r>
      <w:r w:rsidR="00EF659D" w:rsidRPr="00EF659D">
        <w:rPr>
          <w:color w:val="222222"/>
          <w:shd w:val="clear" w:color="auto" w:fill="FFFFFF"/>
        </w:rPr>
        <w:t>3. – С. 25.</w:t>
      </w:r>
    </w:p>
  </w:footnote>
  <w:footnote w:id="8">
    <w:p w14:paraId="7268B9A1" w14:textId="5E1161D8" w:rsidR="00CB4338" w:rsidRDefault="00CB4338">
      <w:pPr>
        <w:pStyle w:val="aff1"/>
      </w:pPr>
      <w:r>
        <w:rPr>
          <w:rStyle w:val="aff3"/>
        </w:rPr>
        <w:footnoteRef/>
      </w:r>
      <w:r>
        <w:t xml:space="preserve"> Там же.</w:t>
      </w:r>
    </w:p>
  </w:footnote>
  <w:footnote w:id="9">
    <w:p w14:paraId="646E594E" w14:textId="384A5037" w:rsidR="00D748C2" w:rsidRPr="00EF659D" w:rsidRDefault="00D748C2">
      <w:pPr>
        <w:pStyle w:val="aff1"/>
      </w:pPr>
      <w:r>
        <w:rPr>
          <w:rStyle w:val="aff3"/>
        </w:rPr>
        <w:footnoteRef/>
      </w:r>
      <w:r>
        <w:t xml:space="preserve"> </w:t>
      </w:r>
      <w:r w:rsidR="00EF659D" w:rsidRPr="00EF659D">
        <w:rPr>
          <w:color w:val="222222"/>
          <w:shd w:val="clear" w:color="auto" w:fill="FFFFFF"/>
        </w:rPr>
        <w:t>Кириллов В. В. Введение в реляционные базы данных. – БХВ-Петербург, 2012. – С. 25-67.</w:t>
      </w:r>
    </w:p>
  </w:footnote>
  <w:footnote w:id="10">
    <w:p w14:paraId="502D9EB1" w14:textId="54BC9ABE" w:rsidR="00D748C2" w:rsidRPr="009F4027" w:rsidRDefault="00D748C2">
      <w:pPr>
        <w:pStyle w:val="aff1"/>
      </w:pPr>
      <w:r w:rsidRPr="009F4027">
        <w:rPr>
          <w:rStyle w:val="aff3"/>
        </w:rPr>
        <w:footnoteRef/>
      </w:r>
      <w:r w:rsidRPr="009F4027">
        <w:t xml:space="preserve"> Там же</w:t>
      </w:r>
      <w:r w:rsidR="00EF659D" w:rsidRPr="009F4027">
        <w:t>.</w:t>
      </w:r>
    </w:p>
  </w:footnote>
  <w:footnote w:id="11">
    <w:p w14:paraId="1C17CE15" w14:textId="1AB0EA78" w:rsidR="006C57AB" w:rsidRPr="009F4027" w:rsidRDefault="006C57AB">
      <w:pPr>
        <w:pStyle w:val="aff1"/>
      </w:pPr>
      <w:r w:rsidRPr="009F4027">
        <w:rPr>
          <w:rStyle w:val="aff3"/>
        </w:rPr>
        <w:footnoteRef/>
      </w:r>
      <w:r w:rsidRPr="009F4027">
        <w:t xml:space="preserve"> </w:t>
      </w:r>
      <w:r w:rsidR="009F4027" w:rsidRPr="009F4027">
        <w:rPr>
          <w:color w:val="222222"/>
          <w:shd w:val="clear" w:color="auto" w:fill="FFFFFF"/>
        </w:rPr>
        <w:t>Тарасов С. В. СУБД для программиста. Базы данных изнутри. – 2015. – С. 5-13.</w:t>
      </w:r>
    </w:p>
  </w:footnote>
  <w:footnote w:id="12">
    <w:p w14:paraId="50AA8DBE" w14:textId="6F7EC143" w:rsidR="002750C4" w:rsidRPr="009F4027" w:rsidRDefault="002750C4">
      <w:pPr>
        <w:pStyle w:val="aff1"/>
      </w:pPr>
      <w:r w:rsidRPr="009F4027">
        <w:rPr>
          <w:rStyle w:val="aff3"/>
        </w:rPr>
        <w:footnoteRef/>
      </w:r>
      <w:r w:rsidRPr="009F4027">
        <w:t xml:space="preserve"> </w:t>
      </w:r>
      <w:r w:rsidR="009F4027" w:rsidRPr="009F4027">
        <w:t>П.В. Бураков, В.Ю. Петров ВВЕДЕНИЕ В СИСТЕМЫ БАЗ ДАННЫХ - Санкт-Петербург: , 2010. - 129 с.</w:t>
      </w:r>
    </w:p>
  </w:footnote>
  <w:footnote w:id="13">
    <w:p w14:paraId="669AE421" w14:textId="77777777" w:rsidR="002D6D63" w:rsidRPr="009F4027" w:rsidRDefault="002750C4" w:rsidP="002D6D63">
      <w:pPr>
        <w:rPr>
          <w:sz w:val="20"/>
          <w:szCs w:val="20"/>
        </w:rPr>
      </w:pPr>
      <w:r w:rsidRPr="009F4027">
        <w:rPr>
          <w:rStyle w:val="aff3"/>
          <w:sz w:val="20"/>
          <w:szCs w:val="20"/>
        </w:rPr>
        <w:footnoteRef/>
      </w:r>
      <w:r w:rsidRPr="009F4027">
        <w:rPr>
          <w:sz w:val="20"/>
          <w:szCs w:val="20"/>
        </w:rPr>
        <w:t xml:space="preserve"> </w:t>
      </w:r>
      <w:r w:rsidR="002D6D63" w:rsidRPr="009F4027">
        <w:rPr>
          <w:color w:val="222222"/>
          <w:sz w:val="20"/>
          <w:szCs w:val="20"/>
          <w:shd w:val="clear" w:color="auto" w:fill="FFFFFF"/>
        </w:rPr>
        <w:t>Кириллов В. В. Введение в реляционные базы данных. – БХВ-Петербург, 2012. – С. 25-67.</w:t>
      </w:r>
    </w:p>
    <w:p w14:paraId="42257AEF" w14:textId="5F2EAB11" w:rsidR="002750C4" w:rsidRDefault="002750C4">
      <w:pPr>
        <w:pStyle w:val="aff1"/>
      </w:pPr>
    </w:p>
  </w:footnote>
  <w:footnote w:id="14">
    <w:p w14:paraId="20D00C1C" w14:textId="76871BF9" w:rsidR="00317B43" w:rsidRPr="00317B43" w:rsidRDefault="00317B43">
      <w:pPr>
        <w:pStyle w:val="aff1"/>
        <w:rPr>
          <w:lang w:val="en-US"/>
        </w:rPr>
      </w:pPr>
      <w:r>
        <w:rPr>
          <w:rStyle w:val="aff3"/>
        </w:rPr>
        <w:footnoteRef/>
      </w:r>
      <w:r w:rsidRPr="00317B43">
        <w:rPr>
          <w:lang w:val="en-US"/>
        </w:rPr>
        <w:t xml:space="preserve"> Codd E. F. A relational model of data for large shared data banks //Software pioneers. – Springer, Berlin, Heidelberg, 2002. – </w:t>
      </w:r>
      <w:r w:rsidRPr="00317B43">
        <w:t>С</w:t>
      </w:r>
      <w:r w:rsidRPr="00317B43">
        <w:rPr>
          <w:lang w:val="en-US"/>
        </w:rPr>
        <w:t>. 263-294.</w:t>
      </w:r>
    </w:p>
  </w:footnote>
  <w:footnote w:id="15">
    <w:p w14:paraId="4C251B40" w14:textId="7B3CA348" w:rsidR="00317B43" w:rsidRDefault="00317B43">
      <w:pPr>
        <w:pStyle w:val="aff1"/>
      </w:pPr>
      <w:r>
        <w:rPr>
          <w:rStyle w:val="aff3"/>
        </w:rPr>
        <w:footnoteRef/>
      </w:r>
      <w:r>
        <w:t xml:space="preserve"> </w:t>
      </w:r>
      <w:bookmarkStart w:id="44" w:name="_Hlk105009790"/>
      <w:r w:rsidRPr="009F4027">
        <w:t xml:space="preserve">П.В. Бураков, В.Ю. Петров </w:t>
      </w:r>
      <w:bookmarkEnd w:id="44"/>
      <w:r w:rsidRPr="009F4027">
        <w:t>ВВЕДЕНИЕ В СИСТЕМЫ БАЗ ДАННЫХ - Санкт-Петербург: , 2010. - 129 с.</w:t>
      </w:r>
    </w:p>
  </w:footnote>
  <w:footnote w:id="16">
    <w:p w14:paraId="34636070" w14:textId="4441181F" w:rsidR="00F9633C" w:rsidRDefault="00F9633C">
      <w:pPr>
        <w:pStyle w:val="aff1"/>
      </w:pPr>
      <w:r>
        <w:rPr>
          <w:rStyle w:val="aff3"/>
        </w:rPr>
        <w:footnoteRef/>
      </w:r>
      <w:r>
        <w:t xml:space="preserve"> </w:t>
      </w:r>
      <w:r w:rsidR="009F4027" w:rsidRPr="009F4027">
        <w:t>О компании [Электронный ресурс]/Сайт ПАО «Газпромнефть», URL: https://www.gazprom-neft.ru/company/about/,  свободный. – Загл. с экрана (дата обращения - 10.02.2022)</w:t>
      </w:r>
    </w:p>
  </w:footnote>
  <w:footnote w:id="17">
    <w:p w14:paraId="25213A9C" w14:textId="558739BC" w:rsidR="00EE5A94" w:rsidRDefault="00EE5A94">
      <w:pPr>
        <w:pStyle w:val="aff1"/>
      </w:pPr>
      <w:r>
        <w:rPr>
          <w:rStyle w:val="aff3"/>
        </w:rPr>
        <w:footnoteRef/>
      </w:r>
      <w:r>
        <w:t xml:space="preserve"> </w:t>
      </w:r>
      <w:r w:rsidR="009F4027" w:rsidRPr="009F4027">
        <w:t>Как кризис 2020 года отразился на отечественных нефтяных компаниях  [Электронный ресурс]/ «Открытый журнал», URL: https://journal.open-broker.ru/investments/obzor-itogov-2020-goda-neftyanogo-sektora-rossii/,  свободный. – Загл. с экрана (дата обращения - 3.02.2022)</w:t>
      </w:r>
    </w:p>
  </w:footnote>
  <w:footnote w:id="18">
    <w:p w14:paraId="5227B35F" w14:textId="3508D6E3" w:rsidR="003404B9" w:rsidRDefault="003404B9">
      <w:pPr>
        <w:pStyle w:val="aff1"/>
      </w:pPr>
      <w:r>
        <w:rPr>
          <w:rStyle w:val="aff3"/>
        </w:rPr>
        <w:footnoteRef/>
      </w:r>
      <w:r>
        <w:t xml:space="preserve"> </w:t>
      </w:r>
      <w:r w:rsidR="009F4027" w:rsidRPr="009F4027">
        <w:t xml:space="preserve">Акционерный капитал - Инвесторам [Электронный ресурс]/ сайт ПАО «Газпромнефть», URL: https://ir.gazprom-neft.ru/shareholders/shares/share-capital/,  свободный. – Загл. с экрана (дата обращения - 1.12.2021)  </w:t>
      </w:r>
    </w:p>
  </w:footnote>
  <w:footnote w:id="19">
    <w:p w14:paraId="336D7A05" w14:textId="5C0647D3" w:rsidR="006C57AB" w:rsidRPr="009F4027" w:rsidRDefault="006C57AB">
      <w:pPr>
        <w:pStyle w:val="aff1"/>
        <w:rPr>
          <w:color w:val="auto"/>
        </w:rPr>
      </w:pPr>
      <w:r w:rsidRPr="009F4027">
        <w:rPr>
          <w:rStyle w:val="aff3"/>
          <w:color w:val="auto"/>
        </w:rPr>
        <w:footnoteRef/>
      </w:r>
      <w:r w:rsidR="009F4027" w:rsidRPr="009F4027">
        <w:rPr>
          <w:color w:val="auto"/>
        </w:rPr>
        <w:t xml:space="preserve">Чистая прибыль «Газпром нефти» по итогам 2021 года достигла исторического максимума [Электронный ресурс]/ сайт ПАО «Газпромнефть», URL: https://www.gazprom-neft.ru/press-center/news/chistaya_pribyl_gazprom_nefti_po_itogam_2021_goda_dostigla_istoricheskogo_maksimuma/,  свободный. – Загл. с экрана (дата обращения - 1.12.2021)  </w:t>
      </w:r>
    </w:p>
  </w:footnote>
  <w:footnote w:id="20">
    <w:p w14:paraId="0DF50024" w14:textId="5DD993A3" w:rsidR="006C57AB" w:rsidRPr="009F4027" w:rsidRDefault="006C57AB">
      <w:pPr>
        <w:pStyle w:val="aff1"/>
        <w:rPr>
          <w:color w:val="auto"/>
        </w:rPr>
      </w:pPr>
      <w:r w:rsidRPr="009F4027">
        <w:rPr>
          <w:rStyle w:val="aff3"/>
          <w:color w:val="auto"/>
        </w:rPr>
        <w:footnoteRef/>
      </w:r>
      <w:r w:rsidRPr="009F4027">
        <w:rPr>
          <w:color w:val="auto"/>
        </w:rPr>
        <w:t xml:space="preserve"> </w:t>
      </w:r>
      <w:r w:rsidR="009F4027" w:rsidRPr="009F4027">
        <w:rPr>
          <w:color w:val="auto"/>
        </w:rPr>
        <w:t xml:space="preserve">"Газпром нефть" за год нарастила добычу углеводородов до рекордных 101,43 млн тонн н. э. [Электронный ресурс]/ сайт ТАСС, URL: https://tass.ru/ekonomika/13736481?utm_source=yandex.ru&amp;utm_medium=organic&amp;utm_campaign=yandex.ru&amp;utm_referrer=yandex.ru,  свободный. – Загл. с экрана (дата обращения - 1.12.2021)  </w:t>
      </w:r>
    </w:p>
  </w:footnote>
  <w:footnote w:id="21">
    <w:p w14:paraId="770A4256" w14:textId="5DCC9563" w:rsidR="00E51B7E" w:rsidRPr="009F4027" w:rsidRDefault="00E51B7E">
      <w:pPr>
        <w:pStyle w:val="aff1"/>
        <w:rPr>
          <w:color w:val="auto"/>
        </w:rPr>
      </w:pPr>
      <w:r w:rsidRPr="009F4027">
        <w:rPr>
          <w:rStyle w:val="aff3"/>
          <w:color w:val="auto"/>
        </w:rPr>
        <w:footnoteRef/>
      </w:r>
      <w:r w:rsidRPr="009F4027">
        <w:rPr>
          <w:color w:val="auto"/>
        </w:rPr>
        <w:t xml:space="preserve"> </w:t>
      </w:r>
      <w:r w:rsidR="009F4027" w:rsidRPr="009F4027">
        <w:rPr>
          <w:color w:val="auto"/>
          <w:shd w:val="clear" w:color="auto" w:fill="FFFFFF"/>
        </w:rPr>
        <w:t xml:space="preserve">Стратегия [Электронный ресурс]/ сайт ПАО «Газпромнефть», URL: https://www.gazprom-neft.ru/company/about/strategy/,  свободный. – Загл. с экрана (дата обращения - 1.12.2021)  </w:t>
      </w:r>
    </w:p>
  </w:footnote>
  <w:footnote w:id="22">
    <w:p w14:paraId="774777DD" w14:textId="7BCAA8C8" w:rsidR="00763D59" w:rsidRDefault="00763D59">
      <w:pPr>
        <w:pStyle w:val="aff1"/>
      </w:pPr>
      <w:r w:rsidRPr="009F4027">
        <w:rPr>
          <w:rStyle w:val="aff3"/>
          <w:color w:val="auto"/>
        </w:rPr>
        <w:footnoteRef/>
      </w:r>
      <w:r w:rsidRPr="009F4027">
        <w:rPr>
          <w:color w:val="auto"/>
        </w:rPr>
        <w:t xml:space="preserve"> </w:t>
      </w:r>
      <w:r w:rsidR="009F4027" w:rsidRPr="009F4027">
        <w:rPr>
          <w:color w:val="auto"/>
          <w:shd w:val="clear" w:color="auto" w:fill="FFFFFF"/>
        </w:rPr>
        <w:t>Там же.</w:t>
      </w:r>
    </w:p>
  </w:footnote>
  <w:footnote w:id="23">
    <w:p w14:paraId="20B2A7C4" w14:textId="06874D20" w:rsidR="006C57AB" w:rsidRDefault="006C57AB">
      <w:pPr>
        <w:pStyle w:val="aff1"/>
      </w:pPr>
      <w:r>
        <w:rPr>
          <w:rStyle w:val="aff3"/>
        </w:rPr>
        <w:footnoteRef/>
      </w:r>
      <w:r>
        <w:t xml:space="preserve"> </w:t>
      </w:r>
      <w:r w:rsidR="009F4027" w:rsidRPr="009F4027">
        <w:t xml:space="preserve">Стратегия "Газпром нефти" до 2030 года: расти в добыче быстрее рынка и стать эталоном отрасли [Электронный ресурс]/ Новости Интерфакс URL: https://www.interfax.ru/business/656140,  свободный. – Загл. с экрана (дата обращения - 1.12.2021)  </w:t>
      </w:r>
    </w:p>
  </w:footnote>
  <w:footnote w:id="24">
    <w:p w14:paraId="44B2EBB2" w14:textId="481A2BE1" w:rsidR="0018792F" w:rsidRDefault="0018792F">
      <w:pPr>
        <w:pStyle w:val="aff1"/>
      </w:pPr>
      <w:r>
        <w:rPr>
          <w:rStyle w:val="aff3"/>
        </w:rPr>
        <w:footnoteRef/>
      </w:r>
      <w:r>
        <w:t xml:space="preserve"> </w:t>
      </w:r>
      <w:r w:rsidR="002934BC" w:rsidRPr="002934BC">
        <w:rPr>
          <w:color w:val="auto"/>
          <w:shd w:val="clear" w:color="auto" w:fill="FFFFFF"/>
        </w:rPr>
        <w:t>О НТЦ [Электронный ресурс]/ Сайт НТЦ «Газпромнефть», URL: https://ntc.gazprom-neft.ru/about/company/,  свободный. – Загл. с экрана (дата обращения - 1.03.2022)</w:t>
      </w:r>
    </w:p>
  </w:footnote>
  <w:footnote w:id="25">
    <w:p w14:paraId="07367579" w14:textId="192A87FF" w:rsidR="0018792F" w:rsidRPr="002934BC" w:rsidRDefault="0018792F">
      <w:pPr>
        <w:pStyle w:val="aff1"/>
      </w:pPr>
      <w:r>
        <w:rPr>
          <w:rStyle w:val="aff3"/>
        </w:rPr>
        <w:footnoteRef/>
      </w:r>
      <w:r w:rsidRPr="002934BC">
        <w:t xml:space="preserve"> </w:t>
      </w:r>
      <w:r w:rsidR="002934BC">
        <w:rPr>
          <w:color w:val="auto"/>
          <w:shd w:val="clear" w:color="auto" w:fill="FFFFFF"/>
        </w:rPr>
        <w:t>Там же.</w:t>
      </w:r>
    </w:p>
  </w:footnote>
  <w:footnote w:id="26">
    <w:p w14:paraId="12332DAD" w14:textId="0267B12A" w:rsidR="00922B2A" w:rsidRPr="002934BC" w:rsidRDefault="00922B2A">
      <w:pPr>
        <w:pStyle w:val="aff1"/>
      </w:pPr>
      <w:r>
        <w:rPr>
          <w:rStyle w:val="aff3"/>
        </w:rPr>
        <w:footnoteRef/>
      </w:r>
      <w:r w:rsidRPr="002934BC">
        <w:t xml:space="preserve"> </w:t>
      </w:r>
      <w:r w:rsidR="002934BC" w:rsidRPr="002934BC">
        <w:t xml:space="preserve">Центр управления бурением «Геонавигатор» [Электронный ресурс]/ Сайт НТЦ «Газпромнефть», </w:t>
      </w:r>
      <w:r w:rsidR="002934BC" w:rsidRPr="002934BC">
        <w:rPr>
          <w:lang w:val="en-US"/>
        </w:rPr>
        <w:t>URL</w:t>
      </w:r>
      <w:r w:rsidR="002934BC" w:rsidRPr="002934BC">
        <w:t xml:space="preserve">: </w:t>
      </w:r>
      <w:r w:rsidR="002934BC" w:rsidRPr="002934BC">
        <w:rPr>
          <w:lang w:val="en-US"/>
        </w:rPr>
        <w:t>http</w:t>
      </w:r>
      <w:r w:rsidR="002934BC" w:rsidRPr="002934BC">
        <w:t>://</w:t>
      </w:r>
      <w:r w:rsidR="002934BC" w:rsidRPr="002934BC">
        <w:rPr>
          <w:lang w:val="en-US"/>
        </w:rPr>
        <w:t>www</w:t>
      </w:r>
      <w:r w:rsidR="002934BC" w:rsidRPr="002934BC">
        <w:t>.</w:t>
      </w:r>
      <w:r w:rsidR="002934BC" w:rsidRPr="002934BC">
        <w:rPr>
          <w:lang w:val="en-US"/>
        </w:rPr>
        <w:t>ntc</w:t>
      </w:r>
      <w:r w:rsidR="002934BC" w:rsidRPr="002934BC">
        <w:t>.gazprom-neft.</w:t>
      </w:r>
      <w:r w:rsidR="002934BC" w:rsidRPr="002934BC">
        <w:rPr>
          <w:lang w:val="en-US"/>
        </w:rPr>
        <w:t>ru</w:t>
      </w:r>
      <w:r w:rsidR="002934BC" w:rsidRPr="002934BC">
        <w:t>/</w:t>
      </w:r>
      <w:r w:rsidR="002934BC" w:rsidRPr="002934BC">
        <w:rPr>
          <w:lang w:val="en-US"/>
        </w:rPr>
        <w:t>business</w:t>
      </w:r>
      <w:r w:rsidR="002934BC" w:rsidRPr="002934BC">
        <w:t>/</w:t>
      </w:r>
      <w:r w:rsidR="002934BC" w:rsidRPr="002934BC">
        <w:rPr>
          <w:lang w:val="en-US"/>
        </w:rPr>
        <w:t>drilling</w:t>
      </w:r>
      <w:r w:rsidR="002934BC" w:rsidRPr="002934BC">
        <w:t>/</w:t>
      </w:r>
      <w:r w:rsidR="002934BC" w:rsidRPr="002934BC">
        <w:rPr>
          <w:lang w:val="en-US"/>
        </w:rPr>
        <w:t>drilling</w:t>
      </w:r>
      <w:r w:rsidR="002934BC" w:rsidRPr="002934BC">
        <w:t>-</w:t>
      </w:r>
      <w:r w:rsidR="002934BC" w:rsidRPr="002934BC">
        <w:rPr>
          <w:lang w:val="en-US"/>
        </w:rPr>
        <w:t>operations</w:t>
      </w:r>
      <w:r w:rsidR="002934BC" w:rsidRPr="002934BC">
        <w:t>-</w:t>
      </w:r>
      <w:r w:rsidR="002934BC" w:rsidRPr="002934BC">
        <w:rPr>
          <w:lang w:val="en-US"/>
        </w:rPr>
        <w:t>support</w:t>
      </w:r>
      <w:r w:rsidR="002934BC" w:rsidRPr="002934BC">
        <w:t>-</w:t>
      </w:r>
      <w:r w:rsidR="002934BC" w:rsidRPr="002934BC">
        <w:rPr>
          <w:lang w:val="en-US"/>
        </w:rPr>
        <w:t>center</w:t>
      </w:r>
      <w:r w:rsidR="002934BC" w:rsidRPr="002934BC">
        <w:t>/,  свободный. – Загл. с экрана (дата обращения - 15.05.2022)</w:t>
      </w:r>
    </w:p>
  </w:footnote>
  <w:footnote w:id="27">
    <w:p w14:paraId="7DD33CAE" w14:textId="5743B933" w:rsidR="005D36F2" w:rsidRDefault="005D36F2">
      <w:pPr>
        <w:pStyle w:val="aff1"/>
      </w:pPr>
      <w:r>
        <w:rPr>
          <w:rStyle w:val="aff3"/>
        </w:rPr>
        <w:footnoteRef/>
      </w:r>
      <w:r>
        <w:t xml:space="preserve"> </w:t>
      </w:r>
      <w:r w:rsidR="002934BC" w:rsidRPr="002934BC">
        <w:t>О НТЦ [Электронный ресурс]/ Сайт НТЦ «Газпромнефть», URL: https://ntc.gazprom-neft.ru/about/company/,  свободный. – Загл. с экрана (дата обращения - 1.03.2022)</w:t>
      </w:r>
    </w:p>
  </w:footnote>
  <w:footnote w:id="28">
    <w:p w14:paraId="3D0D5EEB" w14:textId="35913AA6" w:rsidR="005D36F2" w:rsidRPr="002934BC" w:rsidRDefault="005D36F2">
      <w:pPr>
        <w:pStyle w:val="aff1"/>
      </w:pPr>
      <w:r>
        <w:rPr>
          <w:rStyle w:val="aff3"/>
        </w:rPr>
        <w:footnoteRef/>
      </w:r>
      <w:r>
        <w:t xml:space="preserve"> </w:t>
      </w:r>
      <w:r w:rsidR="002934BC" w:rsidRPr="002934BC">
        <w:rPr>
          <w:color w:val="auto"/>
          <w:shd w:val="clear" w:color="auto" w:fill="FFFFFF"/>
        </w:rPr>
        <w:t>Наша деятельность [Электронный ресурс]/ Сайт НТЦ «Газпромнефть», URL: https://ntc.gazprom-neft.ru/business/,  свободный. – Загл. с экрана (дата обращения - 15.05.2022)</w:t>
      </w:r>
      <w:r w:rsidR="002934BC" w:rsidRPr="002934BC">
        <w:rPr>
          <w:rFonts w:ascii="Arial" w:hAnsi="Arial" w:cs="Arial"/>
          <w:color w:val="auto"/>
          <w:sz w:val="21"/>
          <w:szCs w:val="21"/>
          <w:shd w:val="clear" w:color="auto" w:fill="FFFFFF"/>
        </w:rPr>
        <w:t xml:space="preserve">  </w:t>
      </w:r>
    </w:p>
  </w:footnote>
  <w:footnote w:id="29">
    <w:p w14:paraId="0981791C" w14:textId="1B9F2846" w:rsidR="005F1521" w:rsidRDefault="005F1521">
      <w:pPr>
        <w:pStyle w:val="aff1"/>
      </w:pPr>
      <w:r>
        <w:rPr>
          <w:rStyle w:val="aff3"/>
        </w:rPr>
        <w:footnoteRef/>
      </w:r>
      <w:r>
        <w:t xml:space="preserve"> </w:t>
      </w:r>
      <w:r w:rsidR="002934BC" w:rsidRPr="002934BC">
        <w:rPr>
          <w:color w:val="auto"/>
          <w:shd w:val="clear" w:color="auto" w:fill="FFFFFF"/>
        </w:rPr>
        <w:t>Научный инжиниринг [Электронный ресурс]/ Сайт НТЦ «Газпромнефть», URL: https://ntc.gazprom-neft.ru/business/scientific-engineering/, свободный. – Загл. с экрана (дата обращения - 11.03.2022)</w:t>
      </w:r>
      <w:r w:rsidR="002934BC" w:rsidRPr="002934BC">
        <w:rPr>
          <w:rFonts w:ascii="Arial" w:hAnsi="Arial" w:cs="Arial"/>
          <w:color w:val="auto"/>
          <w:sz w:val="21"/>
          <w:szCs w:val="21"/>
          <w:shd w:val="clear" w:color="auto" w:fill="FFFFFF"/>
        </w:rPr>
        <w:t xml:space="preserve">  </w:t>
      </w:r>
    </w:p>
  </w:footnote>
  <w:footnote w:id="30">
    <w:p w14:paraId="2AB25C58" w14:textId="43D8CE09" w:rsidR="005D36F2" w:rsidRPr="002934BC" w:rsidRDefault="005D36F2">
      <w:pPr>
        <w:pStyle w:val="aff1"/>
      </w:pPr>
      <w:r>
        <w:rPr>
          <w:rStyle w:val="aff3"/>
        </w:rPr>
        <w:footnoteRef/>
      </w:r>
      <w:r>
        <w:t xml:space="preserve"> Там же</w:t>
      </w:r>
      <w:r w:rsidR="002934BC" w:rsidRPr="002934BC">
        <w:t>.</w:t>
      </w:r>
    </w:p>
  </w:footnote>
  <w:footnote w:id="31">
    <w:p w14:paraId="79CF2CCB" w14:textId="3FE93C0C" w:rsidR="005D36F2" w:rsidRDefault="005D36F2">
      <w:pPr>
        <w:pStyle w:val="aff1"/>
      </w:pPr>
      <w:r>
        <w:rPr>
          <w:rStyle w:val="aff3"/>
        </w:rPr>
        <w:footnoteRef/>
      </w:r>
      <w:r>
        <w:t xml:space="preserve"> </w:t>
      </w:r>
      <w:r w:rsidR="002934BC" w:rsidRPr="002934BC">
        <w:t>Газпром нефть и Сколтех получили первые образцы сверхтвердых материалов [Электронный ресурс]/ Сколтех, URL: https://www.skoltech.ru/2018/04/gazprom-neft-i-skolteh-poluchili-pervye-obraztsy-sverhtverdyh-materialov/, свободный. – Загл. с экрана (дата обращения - 25.04.2022)</w:t>
      </w:r>
      <w:r w:rsidRPr="005D36F2">
        <w:t>https://www.skoltech.ru/2018/04/gazprom-neft-i-skolteh-poluchili-pervye-obraztsy-sverhtverdyh-materialov/</w:t>
      </w:r>
    </w:p>
  </w:footnote>
  <w:footnote w:id="32">
    <w:p w14:paraId="06E3BB9E" w14:textId="464D0509" w:rsidR="00AB23F4" w:rsidRDefault="00AB23F4">
      <w:pPr>
        <w:pStyle w:val="aff1"/>
      </w:pPr>
      <w:r>
        <w:rPr>
          <w:rStyle w:val="aff3"/>
        </w:rPr>
        <w:footnoteRef/>
      </w:r>
      <w:r>
        <w:t xml:space="preserve"> </w:t>
      </w:r>
      <w:r w:rsidR="002934BC" w:rsidRPr="002934BC">
        <w:t xml:space="preserve">МФТИ разработал отечественный симулятор гидроразрыва пласта «Кибер ГРП» [Электронный ресурс]/ Нефть Капитал, URL: https://oilcapital.ru/news/press_release/26-05-2020/mfti-razrabotal-otechestvennyy-simulyator-gidrorazryva-plasta-kiber-grp, свободный. – Загл. с экрана (дата обращения - 25.04.2022)   </w:t>
      </w:r>
    </w:p>
  </w:footnote>
  <w:footnote w:id="33">
    <w:p w14:paraId="453EFABE" w14:textId="0AD9C63D" w:rsidR="00AB23F4" w:rsidRDefault="00AB23F4">
      <w:pPr>
        <w:pStyle w:val="aff1"/>
      </w:pPr>
      <w:r>
        <w:rPr>
          <w:rStyle w:val="aff3"/>
        </w:rPr>
        <w:footnoteRef/>
      </w:r>
      <w:r>
        <w:t xml:space="preserve"> </w:t>
      </w:r>
      <w:r w:rsidR="002934BC" w:rsidRPr="002934BC">
        <w:t xml:space="preserve">«Как искусственный интеллект ищет месторождения» [Электронный ресурс]/ сайт ПАО «Газпромнефть», URL: https://www.gazprom-neft.ru/press-center/lib/1993667/,  свободный. – Загл. с экрана (дата обращения - 22.01.2022)  </w:t>
      </w:r>
    </w:p>
  </w:footnote>
  <w:footnote w:id="34">
    <w:p w14:paraId="0F1862E2" w14:textId="1E5F4BE8" w:rsidR="00AB23F4" w:rsidRDefault="00AB23F4">
      <w:pPr>
        <w:pStyle w:val="aff1"/>
      </w:pPr>
      <w:r>
        <w:rPr>
          <w:rStyle w:val="aff3"/>
        </w:rPr>
        <w:footnoteRef/>
      </w:r>
      <w:r>
        <w:t xml:space="preserve"> </w:t>
      </w:r>
      <w:r w:rsidR="003E1BC5" w:rsidRPr="003E1BC5">
        <w:t>Новые пласты нефти нашла в ЯНАО цифровая система «Газпром нефти»  [Электронный ресурс]/ Нефть Капитал, URL: https://oilcapital.ru/news/upstream/06-06-2019/novye-plasty-nefti-nashla-v-yanao-tsifrovaya-sistema-gazprom-nefti, свободный. – Загл. с экрана (дата обращения - 25.04.2022)</w:t>
      </w:r>
    </w:p>
  </w:footnote>
  <w:footnote w:id="35">
    <w:p w14:paraId="0C434CFF" w14:textId="4C986842" w:rsidR="00470F67" w:rsidRDefault="00470F67">
      <w:pPr>
        <w:pStyle w:val="aff1"/>
      </w:pPr>
      <w:r>
        <w:rPr>
          <w:rStyle w:val="aff3"/>
        </w:rPr>
        <w:footnoteRef/>
      </w:r>
      <w:r>
        <w:t xml:space="preserve"> </w:t>
      </w:r>
      <w:r w:rsidR="003E1BC5" w:rsidRPr="003E1BC5">
        <w:t xml:space="preserve">ГРНТИ - Государственный рубрикатор научно-технической деятельности [Электронный ресурс]/, URL: https://grnti.ru/, свободный. – Загл. с экрана (дата обращения - 2.04.2022) 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451E"/>
    <w:multiLevelType w:val="hybridMultilevel"/>
    <w:tmpl w:val="B98A953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8D4610"/>
    <w:multiLevelType w:val="hybridMultilevel"/>
    <w:tmpl w:val="171A7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65D36"/>
    <w:multiLevelType w:val="hybridMultilevel"/>
    <w:tmpl w:val="5E1488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F130E1"/>
    <w:multiLevelType w:val="hybridMultilevel"/>
    <w:tmpl w:val="E60280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2A31F45"/>
    <w:multiLevelType w:val="hybridMultilevel"/>
    <w:tmpl w:val="80D62EEE"/>
    <w:lvl w:ilvl="0" w:tplc="CF92C2BE">
      <w:start w:val="1"/>
      <w:numFmt w:val="decimal"/>
      <w:pStyle w:val="a"/>
      <w:lvlText w:val="Таблица %1."/>
      <w:lvlJc w:val="left"/>
      <w:pPr>
        <w:ind w:left="1429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FF10BA9"/>
    <w:multiLevelType w:val="hybridMultilevel"/>
    <w:tmpl w:val="FFC4BB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AA4D17"/>
    <w:multiLevelType w:val="hybridMultilevel"/>
    <w:tmpl w:val="4E6C06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22C2080"/>
    <w:multiLevelType w:val="hybridMultilevel"/>
    <w:tmpl w:val="332C76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349399C"/>
    <w:multiLevelType w:val="hybridMultilevel"/>
    <w:tmpl w:val="9B881C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66F002B"/>
    <w:multiLevelType w:val="hybridMultilevel"/>
    <w:tmpl w:val="2394531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137124A"/>
    <w:multiLevelType w:val="hybridMultilevel"/>
    <w:tmpl w:val="B7D01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7775F1C"/>
    <w:multiLevelType w:val="multilevel"/>
    <w:tmpl w:val="0419001D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67C129F"/>
    <w:multiLevelType w:val="hybridMultilevel"/>
    <w:tmpl w:val="35B83B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6BD4FFD"/>
    <w:multiLevelType w:val="hybridMultilevel"/>
    <w:tmpl w:val="11EE4FAE"/>
    <w:lvl w:ilvl="0" w:tplc="5A722F24">
      <w:start w:val="1"/>
      <w:numFmt w:val="decimal"/>
      <w:pStyle w:val="a0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8DD50A4"/>
    <w:multiLevelType w:val="hybridMultilevel"/>
    <w:tmpl w:val="8AB25D88"/>
    <w:lvl w:ilvl="0" w:tplc="BBC63E6C">
      <w:start w:val="1"/>
      <w:numFmt w:val="decimal"/>
      <w:pStyle w:val="a1"/>
      <w:lvlText w:val="Рис. %1.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0700A"/>
    <w:multiLevelType w:val="hybridMultilevel"/>
    <w:tmpl w:val="FA6A74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DB227C2"/>
    <w:multiLevelType w:val="hybridMultilevel"/>
    <w:tmpl w:val="A7342A94"/>
    <w:lvl w:ilvl="0" w:tplc="0A78048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3E86594"/>
    <w:multiLevelType w:val="hybridMultilevel"/>
    <w:tmpl w:val="6464DB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54B14E8"/>
    <w:multiLevelType w:val="hybridMultilevel"/>
    <w:tmpl w:val="9EB29A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9CE1CEE"/>
    <w:multiLevelType w:val="hybridMultilevel"/>
    <w:tmpl w:val="FFA27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91755468">
    <w:abstractNumId w:val="14"/>
  </w:num>
  <w:num w:numId="2" w16cid:durableId="2099980528">
    <w:abstractNumId w:val="13"/>
  </w:num>
  <w:num w:numId="3" w16cid:durableId="1948192947">
    <w:abstractNumId w:val="11"/>
  </w:num>
  <w:num w:numId="4" w16cid:durableId="1237520245">
    <w:abstractNumId w:val="4"/>
  </w:num>
  <w:num w:numId="5" w16cid:durableId="1958751110">
    <w:abstractNumId w:val="17"/>
  </w:num>
  <w:num w:numId="6" w16cid:durableId="357240355">
    <w:abstractNumId w:val="18"/>
  </w:num>
  <w:num w:numId="7" w16cid:durableId="945818541">
    <w:abstractNumId w:val="6"/>
  </w:num>
  <w:num w:numId="8" w16cid:durableId="1025669951">
    <w:abstractNumId w:val="19"/>
  </w:num>
  <w:num w:numId="9" w16cid:durableId="454981080">
    <w:abstractNumId w:val="5"/>
  </w:num>
  <w:num w:numId="10" w16cid:durableId="2026587115">
    <w:abstractNumId w:val="12"/>
  </w:num>
  <w:num w:numId="11" w16cid:durableId="1005747329">
    <w:abstractNumId w:val="10"/>
  </w:num>
  <w:num w:numId="12" w16cid:durableId="1097677547">
    <w:abstractNumId w:val="3"/>
  </w:num>
  <w:num w:numId="13" w16cid:durableId="446394993">
    <w:abstractNumId w:val="8"/>
  </w:num>
  <w:num w:numId="14" w16cid:durableId="971014075">
    <w:abstractNumId w:val="0"/>
  </w:num>
  <w:num w:numId="15" w16cid:durableId="2123769666">
    <w:abstractNumId w:val="16"/>
  </w:num>
  <w:num w:numId="16" w16cid:durableId="1880312033">
    <w:abstractNumId w:val="7"/>
  </w:num>
  <w:num w:numId="17" w16cid:durableId="427654875">
    <w:abstractNumId w:val="15"/>
  </w:num>
  <w:num w:numId="18" w16cid:durableId="482239477">
    <w:abstractNumId w:val="1"/>
  </w:num>
  <w:num w:numId="19" w16cid:durableId="75251382">
    <w:abstractNumId w:val="2"/>
  </w:num>
  <w:num w:numId="20" w16cid:durableId="1139878442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72E"/>
    <w:rsid w:val="00001298"/>
    <w:rsid w:val="00002F6C"/>
    <w:rsid w:val="00003704"/>
    <w:rsid w:val="0000759F"/>
    <w:rsid w:val="000100D4"/>
    <w:rsid w:val="00011F1C"/>
    <w:rsid w:val="000203A3"/>
    <w:rsid w:val="0002101B"/>
    <w:rsid w:val="00021F57"/>
    <w:rsid w:val="00022CC3"/>
    <w:rsid w:val="00022D5F"/>
    <w:rsid w:val="00023C08"/>
    <w:rsid w:val="000303C0"/>
    <w:rsid w:val="00034458"/>
    <w:rsid w:val="00037928"/>
    <w:rsid w:val="0003798D"/>
    <w:rsid w:val="00041E57"/>
    <w:rsid w:val="0004277F"/>
    <w:rsid w:val="00044ACC"/>
    <w:rsid w:val="00051A95"/>
    <w:rsid w:val="0005250D"/>
    <w:rsid w:val="0005322F"/>
    <w:rsid w:val="00054FB3"/>
    <w:rsid w:val="00062BFA"/>
    <w:rsid w:val="00064A30"/>
    <w:rsid w:val="000670AE"/>
    <w:rsid w:val="00071FEC"/>
    <w:rsid w:val="00073225"/>
    <w:rsid w:val="0007365E"/>
    <w:rsid w:val="00074754"/>
    <w:rsid w:val="00074CB4"/>
    <w:rsid w:val="00077115"/>
    <w:rsid w:val="000811C9"/>
    <w:rsid w:val="000822AE"/>
    <w:rsid w:val="00082F40"/>
    <w:rsid w:val="000842C8"/>
    <w:rsid w:val="00085091"/>
    <w:rsid w:val="0008511E"/>
    <w:rsid w:val="00085AFD"/>
    <w:rsid w:val="00087E95"/>
    <w:rsid w:val="0009011F"/>
    <w:rsid w:val="00090974"/>
    <w:rsid w:val="00091B37"/>
    <w:rsid w:val="000926B1"/>
    <w:rsid w:val="00097080"/>
    <w:rsid w:val="000A0467"/>
    <w:rsid w:val="000A060C"/>
    <w:rsid w:val="000A2926"/>
    <w:rsid w:val="000A31BA"/>
    <w:rsid w:val="000A4E9A"/>
    <w:rsid w:val="000A5F17"/>
    <w:rsid w:val="000A76E5"/>
    <w:rsid w:val="000B0DD4"/>
    <w:rsid w:val="000B2CA4"/>
    <w:rsid w:val="000B54BE"/>
    <w:rsid w:val="000C12F5"/>
    <w:rsid w:val="000C2F15"/>
    <w:rsid w:val="000C3F5E"/>
    <w:rsid w:val="000C66DB"/>
    <w:rsid w:val="000C7C0A"/>
    <w:rsid w:val="000D0D48"/>
    <w:rsid w:val="000D167A"/>
    <w:rsid w:val="000D62C6"/>
    <w:rsid w:val="000E06C7"/>
    <w:rsid w:val="000E123C"/>
    <w:rsid w:val="000E2186"/>
    <w:rsid w:val="000E2312"/>
    <w:rsid w:val="000E258E"/>
    <w:rsid w:val="000E4069"/>
    <w:rsid w:val="000E6FA5"/>
    <w:rsid w:val="000F1F74"/>
    <w:rsid w:val="000F2143"/>
    <w:rsid w:val="000F3593"/>
    <w:rsid w:val="000F78E9"/>
    <w:rsid w:val="0010139A"/>
    <w:rsid w:val="00101A60"/>
    <w:rsid w:val="00101B62"/>
    <w:rsid w:val="00101D75"/>
    <w:rsid w:val="0010242B"/>
    <w:rsid w:val="001036C9"/>
    <w:rsid w:val="001066AC"/>
    <w:rsid w:val="00110A55"/>
    <w:rsid w:val="00110EB3"/>
    <w:rsid w:val="00112307"/>
    <w:rsid w:val="00116D11"/>
    <w:rsid w:val="00121DE7"/>
    <w:rsid w:val="0012423D"/>
    <w:rsid w:val="001272C2"/>
    <w:rsid w:val="0013110D"/>
    <w:rsid w:val="001330B1"/>
    <w:rsid w:val="00135404"/>
    <w:rsid w:val="00152602"/>
    <w:rsid w:val="0015357D"/>
    <w:rsid w:val="00164BF6"/>
    <w:rsid w:val="00164FE2"/>
    <w:rsid w:val="00166714"/>
    <w:rsid w:val="00170503"/>
    <w:rsid w:val="00171C27"/>
    <w:rsid w:val="001745D6"/>
    <w:rsid w:val="00180B6D"/>
    <w:rsid w:val="00181434"/>
    <w:rsid w:val="001824E7"/>
    <w:rsid w:val="00182AC9"/>
    <w:rsid w:val="00183E9E"/>
    <w:rsid w:val="00186DBE"/>
    <w:rsid w:val="0018792F"/>
    <w:rsid w:val="001903A6"/>
    <w:rsid w:val="001904D8"/>
    <w:rsid w:val="00190C4A"/>
    <w:rsid w:val="001912AE"/>
    <w:rsid w:val="00191565"/>
    <w:rsid w:val="001915E4"/>
    <w:rsid w:val="00191CA1"/>
    <w:rsid w:val="00196394"/>
    <w:rsid w:val="00196AA9"/>
    <w:rsid w:val="001A032E"/>
    <w:rsid w:val="001A1E31"/>
    <w:rsid w:val="001A222F"/>
    <w:rsid w:val="001A7D2E"/>
    <w:rsid w:val="001B1DDF"/>
    <w:rsid w:val="001B6629"/>
    <w:rsid w:val="001B69CB"/>
    <w:rsid w:val="001C1F9E"/>
    <w:rsid w:val="001C4C47"/>
    <w:rsid w:val="001C574F"/>
    <w:rsid w:val="001C7511"/>
    <w:rsid w:val="001C781F"/>
    <w:rsid w:val="001C7F2F"/>
    <w:rsid w:val="001D26DA"/>
    <w:rsid w:val="001D28DE"/>
    <w:rsid w:val="001D2BD7"/>
    <w:rsid w:val="001D4557"/>
    <w:rsid w:val="001D6A31"/>
    <w:rsid w:val="001E069E"/>
    <w:rsid w:val="001E3384"/>
    <w:rsid w:val="001E34C6"/>
    <w:rsid w:val="001E70CF"/>
    <w:rsid w:val="001E749C"/>
    <w:rsid w:val="001F05F2"/>
    <w:rsid w:val="001F52A9"/>
    <w:rsid w:val="001F6467"/>
    <w:rsid w:val="001F6575"/>
    <w:rsid w:val="001F7283"/>
    <w:rsid w:val="00203716"/>
    <w:rsid w:val="00203F2A"/>
    <w:rsid w:val="002044BC"/>
    <w:rsid w:val="00204CEB"/>
    <w:rsid w:val="0020561D"/>
    <w:rsid w:val="00206295"/>
    <w:rsid w:val="00212E19"/>
    <w:rsid w:val="00222429"/>
    <w:rsid w:val="002251D5"/>
    <w:rsid w:val="00225AE6"/>
    <w:rsid w:val="002261D8"/>
    <w:rsid w:val="002262E1"/>
    <w:rsid w:val="002265A5"/>
    <w:rsid w:val="00232462"/>
    <w:rsid w:val="00236B0C"/>
    <w:rsid w:val="002445B3"/>
    <w:rsid w:val="0024468F"/>
    <w:rsid w:val="0024540B"/>
    <w:rsid w:val="00245876"/>
    <w:rsid w:val="002516E5"/>
    <w:rsid w:val="00251FB4"/>
    <w:rsid w:val="00252E7E"/>
    <w:rsid w:val="00257BF5"/>
    <w:rsid w:val="00261385"/>
    <w:rsid w:val="002638B9"/>
    <w:rsid w:val="002653C9"/>
    <w:rsid w:val="002655CA"/>
    <w:rsid w:val="0026592B"/>
    <w:rsid w:val="00267581"/>
    <w:rsid w:val="0027073C"/>
    <w:rsid w:val="0027097A"/>
    <w:rsid w:val="00270EA9"/>
    <w:rsid w:val="00273F19"/>
    <w:rsid w:val="002750C4"/>
    <w:rsid w:val="002769F1"/>
    <w:rsid w:val="002804FC"/>
    <w:rsid w:val="00280B18"/>
    <w:rsid w:val="00281435"/>
    <w:rsid w:val="002825F5"/>
    <w:rsid w:val="00283FDD"/>
    <w:rsid w:val="002844E6"/>
    <w:rsid w:val="00284A6C"/>
    <w:rsid w:val="00286B96"/>
    <w:rsid w:val="00286BC1"/>
    <w:rsid w:val="00286CF4"/>
    <w:rsid w:val="002902C8"/>
    <w:rsid w:val="002920F5"/>
    <w:rsid w:val="00292635"/>
    <w:rsid w:val="00292660"/>
    <w:rsid w:val="00293208"/>
    <w:rsid w:val="002934BC"/>
    <w:rsid w:val="00293B0A"/>
    <w:rsid w:val="00293C5F"/>
    <w:rsid w:val="00294154"/>
    <w:rsid w:val="002941BA"/>
    <w:rsid w:val="002978C0"/>
    <w:rsid w:val="002A3F15"/>
    <w:rsid w:val="002A4A45"/>
    <w:rsid w:val="002A5277"/>
    <w:rsid w:val="002A6104"/>
    <w:rsid w:val="002B06A8"/>
    <w:rsid w:val="002B18EC"/>
    <w:rsid w:val="002B3268"/>
    <w:rsid w:val="002B5912"/>
    <w:rsid w:val="002B5CDB"/>
    <w:rsid w:val="002C215C"/>
    <w:rsid w:val="002C58DF"/>
    <w:rsid w:val="002D028E"/>
    <w:rsid w:val="002D1E65"/>
    <w:rsid w:val="002D2A5D"/>
    <w:rsid w:val="002D30C8"/>
    <w:rsid w:val="002D3608"/>
    <w:rsid w:val="002D6D63"/>
    <w:rsid w:val="002E1E68"/>
    <w:rsid w:val="002E26C3"/>
    <w:rsid w:val="002E4ACD"/>
    <w:rsid w:val="002F105F"/>
    <w:rsid w:val="002F1380"/>
    <w:rsid w:val="002F1917"/>
    <w:rsid w:val="002F2C2F"/>
    <w:rsid w:val="002F48CC"/>
    <w:rsid w:val="002F745A"/>
    <w:rsid w:val="00307153"/>
    <w:rsid w:val="00307DBC"/>
    <w:rsid w:val="0031224B"/>
    <w:rsid w:val="003154A0"/>
    <w:rsid w:val="0031697F"/>
    <w:rsid w:val="00317B43"/>
    <w:rsid w:val="00322610"/>
    <w:rsid w:val="0032328B"/>
    <w:rsid w:val="00330676"/>
    <w:rsid w:val="003342C0"/>
    <w:rsid w:val="003360D2"/>
    <w:rsid w:val="00337690"/>
    <w:rsid w:val="003404B9"/>
    <w:rsid w:val="0034078B"/>
    <w:rsid w:val="003415BF"/>
    <w:rsid w:val="00342F78"/>
    <w:rsid w:val="003513FC"/>
    <w:rsid w:val="00354B03"/>
    <w:rsid w:val="003600FA"/>
    <w:rsid w:val="003635C7"/>
    <w:rsid w:val="00363A55"/>
    <w:rsid w:val="00365CE4"/>
    <w:rsid w:val="00367B76"/>
    <w:rsid w:val="00371AAE"/>
    <w:rsid w:val="003727A9"/>
    <w:rsid w:val="00373ABC"/>
    <w:rsid w:val="0037589C"/>
    <w:rsid w:val="00382A59"/>
    <w:rsid w:val="00382B43"/>
    <w:rsid w:val="00386F75"/>
    <w:rsid w:val="00393FF9"/>
    <w:rsid w:val="003A158B"/>
    <w:rsid w:val="003A4C05"/>
    <w:rsid w:val="003A4D0A"/>
    <w:rsid w:val="003A6825"/>
    <w:rsid w:val="003A77E3"/>
    <w:rsid w:val="003B0EE9"/>
    <w:rsid w:val="003B563D"/>
    <w:rsid w:val="003B5F91"/>
    <w:rsid w:val="003B63CF"/>
    <w:rsid w:val="003C323A"/>
    <w:rsid w:val="003C56B4"/>
    <w:rsid w:val="003C7304"/>
    <w:rsid w:val="003D028E"/>
    <w:rsid w:val="003D205B"/>
    <w:rsid w:val="003D4655"/>
    <w:rsid w:val="003D4825"/>
    <w:rsid w:val="003D6016"/>
    <w:rsid w:val="003D660A"/>
    <w:rsid w:val="003E1BC5"/>
    <w:rsid w:val="003E3488"/>
    <w:rsid w:val="003E4608"/>
    <w:rsid w:val="003E590D"/>
    <w:rsid w:val="003E788F"/>
    <w:rsid w:val="003F11D9"/>
    <w:rsid w:val="003F5596"/>
    <w:rsid w:val="003F59DC"/>
    <w:rsid w:val="003F6208"/>
    <w:rsid w:val="003F7F64"/>
    <w:rsid w:val="00400CB6"/>
    <w:rsid w:val="00402259"/>
    <w:rsid w:val="00402D53"/>
    <w:rsid w:val="00406FBD"/>
    <w:rsid w:val="004072C2"/>
    <w:rsid w:val="00410348"/>
    <w:rsid w:val="0041138B"/>
    <w:rsid w:val="00413D27"/>
    <w:rsid w:val="00413D78"/>
    <w:rsid w:val="00415DB1"/>
    <w:rsid w:val="00417427"/>
    <w:rsid w:val="00421096"/>
    <w:rsid w:val="00422F9D"/>
    <w:rsid w:val="004250E9"/>
    <w:rsid w:val="004364A6"/>
    <w:rsid w:val="00436853"/>
    <w:rsid w:val="00436A18"/>
    <w:rsid w:val="004425EC"/>
    <w:rsid w:val="0044715A"/>
    <w:rsid w:val="0045217F"/>
    <w:rsid w:val="00455030"/>
    <w:rsid w:val="004554AD"/>
    <w:rsid w:val="00460902"/>
    <w:rsid w:val="004620D4"/>
    <w:rsid w:val="004645A6"/>
    <w:rsid w:val="0046532E"/>
    <w:rsid w:val="00467DA2"/>
    <w:rsid w:val="004701D3"/>
    <w:rsid w:val="00470F67"/>
    <w:rsid w:val="00472BF9"/>
    <w:rsid w:val="00472F33"/>
    <w:rsid w:val="0047512C"/>
    <w:rsid w:val="00475491"/>
    <w:rsid w:val="0048078F"/>
    <w:rsid w:val="00480802"/>
    <w:rsid w:val="0048230C"/>
    <w:rsid w:val="0048250B"/>
    <w:rsid w:val="0048332C"/>
    <w:rsid w:val="004840A7"/>
    <w:rsid w:val="004866E8"/>
    <w:rsid w:val="0049584E"/>
    <w:rsid w:val="00496FD1"/>
    <w:rsid w:val="004A0667"/>
    <w:rsid w:val="004A2633"/>
    <w:rsid w:val="004A2D37"/>
    <w:rsid w:val="004A70D4"/>
    <w:rsid w:val="004B4402"/>
    <w:rsid w:val="004C1667"/>
    <w:rsid w:val="004C6574"/>
    <w:rsid w:val="004C69EE"/>
    <w:rsid w:val="004D0478"/>
    <w:rsid w:val="004D0900"/>
    <w:rsid w:val="004D0E98"/>
    <w:rsid w:val="004D13B6"/>
    <w:rsid w:val="004D648C"/>
    <w:rsid w:val="004E23CB"/>
    <w:rsid w:val="004E30A4"/>
    <w:rsid w:val="004E5C19"/>
    <w:rsid w:val="004E6C0E"/>
    <w:rsid w:val="004E722A"/>
    <w:rsid w:val="004E7CEB"/>
    <w:rsid w:val="004F230C"/>
    <w:rsid w:val="00500DE8"/>
    <w:rsid w:val="00503A8A"/>
    <w:rsid w:val="00505F89"/>
    <w:rsid w:val="005060CA"/>
    <w:rsid w:val="00506A57"/>
    <w:rsid w:val="00510737"/>
    <w:rsid w:val="00510AAD"/>
    <w:rsid w:val="0051313B"/>
    <w:rsid w:val="00513536"/>
    <w:rsid w:val="00514062"/>
    <w:rsid w:val="005166E3"/>
    <w:rsid w:val="005177A3"/>
    <w:rsid w:val="00523F4A"/>
    <w:rsid w:val="0052451C"/>
    <w:rsid w:val="00526BCF"/>
    <w:rsid w:val="005277F6"/>
    <w:rsid w:val="00531A2E"/>
    <w:rsid w:val="00532B5B"/>
    <w:rsid w:val="00534E9D"/>
    <w:rsid w:val="00535E95"/>
    <w:rsid w:val="0053782E"/>
    <w:rsid w:val="00542894"/>
    <w:rsid w:val="00546D4A"/>
    <w:rsid w:val="00553EDC"/>
    <w:rsid w:val="00554271"/>
    <w:rsid w:val="0055514A"/>
    <w:rsid w:val="00555E34"/>
    <w:rsid w:val="00556423"/>
    <w:rsid w:val="00557ED7"/>
    <w:rsid w:val="00560E29"/>
    <w:rsid w:val="00563F01"/>
    <w:rsid w:val="00564DDB"/>
    <w:rsid w:val="00566FDD"/>
    <w:rsid w:val="00570192"/>
    <w:rsid w:val="005713BD"/>
    <w:rsid w:val="00574AD7"/>
    <w:rsid w:val="0057686E"/>
    <w:rsid w:val="00590943"/>
    <w:rsid w:val="005939CC"/>
    <w:rsid w:val="00596470"/>
    <w:rsid w:val="0059674B"/>
    <w:rsid w:val="00596C84"/>
    <w:rsid w:val="005A2B06"/>
    <w:rsid w:val="005A2C5B"/>
    <w:rsid w:val="005A3A7C"/>
    <w:rsid w:val="005A5F07"/>
    <w:rsid w:val="005A6265"/>
    <w:rsid w:val="005B0BCB"/>
    <w:rsid w:val="005B1629"/>
    <w:rsid w:val="005B28E3"/>
    <w:rsid w:val="005B32F2"/>
    <w:rsid w:val="005B3B91"/>
    <w:rsid w:val="005B46BB"/>
    <w:rsid w:val="005B6626"/>
    <w:rsid w:val="005B7CA7"/>
    <w:rsid w:val="005C0479"/>
    <w:rsid w:val="005C12F3"/>
    <w:rsid w:val="005C26E0"/>
    <w:rsid w:val="005C3254"/>
    <w:rsid w:val="005C4640"/>
    <w:rsid w:val="005D05F7"/>
    <w:rsid w:val="005D1EFF"/>
    <w:rsid w:val="005D3017"/>
    <w:rsid w:val="005D36F2"/>
    <w:rsid w:val="005D52FC"/>
    <w:rsid w:val="005D53F5"/>
    <w:rsid w:val="005E4EC6"/>
    <w:rsid w:val="005F0A54"/>
    <w:rsid w:val="005F1521"/>
    <w:rsid w:val="005F202D"/>
    <w:rsid w:val="005F777D"/>
    <w:rsid w:val="00601E3F"/>
    <w:rsid w:val="00603405"/>
    <w:rsid w:val="00604172"/>
    <w:rsid w:val="006047C5"/>
    <w:rsid w:val="00612EDE"/>
    <w:rsid w:val="006149F8"/>
    <w:rsid w:val="00616D2F"/>
    <w:rsid w:val="0062184D"/>
    <w:rsid w:val="00622285"/>
    <w:rsid w:val="00622986"/>
    <w:rsid w:val="00622F8F"/>
    <w:rsid w:val="006247E5"/>
    <w:rsid w:val="00631B72"/>
    <w:rsid w:val="006351F8"/>
    <w:rsid w:val="00635D2D"/>
    <w:rsid w:val="00637129"/>
    <w:rsid w:val="006377BA"/>
    <w:rsid w:val="006400DF"/>
    <w:rsid w:val="00641407"/>
    <w:rsid w:val="00641DDB"/>
    <w:rsid w:val="00644DB1"/>
    <w:rsid w:val="0064601D"/>
    <w:rsid w:val="00650A1A"/>
    <w:rsid w:val="00652DEB"/>
    <w:rsid w:val="00653E25"/>
    <w:rsid w:val="00654F4E"/>
    <w:rsid w:val="006577FB"/>
    <w:rsid w:val="00662796"/>
    <w:rsid w:val="00662884"/>
    <w:rsid w:val="0066470B"/>
    <w:rsid w:val="006659B4"/>
    <w:rsid w:val="00667F47"/>
    <w:rsid w:val="00671464"/>
    <w:rsid w:val="00675084"/>
    <w:rsid w:val="00680545"/>
    <w:rsid w:val="00682769"/>
    <w:rsid w:val="00683E0F"/>
    <w:rsid w:val="00685C04"/>
    <w:rsid w:val="00687A79"/>
    <w:rsid w:val="00690244"/>
    <w:rsid w:val="00693069"/>
    <w:rsid w:val="006930C1"/>
    <w:rsid w:val="00693232"/>
    <w:rsid w:val="006945D0"/>
    <w:rsid w:val="006969C9"/>
    <w:rsid w:val="006A02DF"/>
    <w:rsid w:val="006A1731"/>
    <w:rsid w:val="006A4C89"/>
    <w:rsid w:val="006A61E8"/>
    <w:rsid w:val="006A64BA"/>
    <w:rsid w:val="006A6726"/>
    <w:rsid w:val="006A6CCF"/>
    <w:rsid w:val="006B0944"/>
    <w:rsid w:val="006B0A03"/>
    <w:rsid w:val="006B2CE5"/>
    <w:rsid w:val="006B4C42"/>
    <w:rsid w:val="006B6FC1"/>
    <w:rsid w:val="006B7D4A"/>
    <w:rsid w:val="006C19DD"/>
    <w:rsid w:val="006C4F60"/>
    <w:rsid w:val="006C57AB"/>
    <w:rsid w:val="006C5B8D"/>
    <w:rsid w:val="006C6146"/>
    <w:rsid w:val="006C64E3"/>
    <w:rsid w:val="006C6773"/>
    <w:rsid w:val="006C7CCD"/>
    <w:rsid w:val="006D1D0C"/>
    <w:rsid w:val="006E191C"/>
    <w:rsid w:val="006E2C72"/>
    <w:rsid w:val="006E341D"/>
    <w:rsid w:val="006E47BE"/>
    <w:rsid w:val="006E4EBE"/>
    <w:rsid w:val="006E70BE"/>
    <w:rsid w:val="006F1F4A"/>
    <w:rsid w:val="006F6355"/>
    <w:rsid w:val="006F6B4C"/>
    <w:rsid w:val="00700704"/>
    <w:rsid w:val="00700CBA"/>
    <w:rsid w:val="007015F5"/>
    <w:rsid w:val="0070228F"/>
    <w:rsid w:val="0070302D"/>
    <w:rsid w:val="00704D85"/>
    <w:rsid w:val="007053E4"/>
    <w:rsid w:val="00705F7B"/>
    <w:rsid w:val="007070F6"/>
    <w:rsid w:val="00711005"/>
    <w:rsid w:val="00713096"/>
    <w:rsid w:val="00715A99"/>
    <w:rsid w:val="00716E82"/>
    <w:rsid w:val="0071796F"/>
    <w:rsid w:val="007207C2"/>
    <w:rsid w:val="00725D3B"/>
    <w:rsid w:val="007310B5"/>
    <w:rsid w:val="007312A6"/>
    <w:rsid w:val="00733325"/>
    <w:rsid w:val="00733425"/>
    <w:rsid w:val="0073580E"/>
    <w:rsid w:val="00735E5F"/>
    <w:rsid w:val="00737504"/>
    <w:rsid w:val="00737D34"/>
    <w:rsid w:val="007425DE"/>
    <w:rsid w:val="00742B54"/>
    <w:rsid w:val="00744E74"/>
    <w:rsid w:val="0074517F"/>
    <w:rsid w:val="007456AE"/>
    <w:rsid w:val="0074626A"/>
    <w:rsid w:val="0074689D"/>
    <w:rsid w:val="00756E11"/>
    <w:rsid w:val="00757D92"/>
    <w:rsid w:val="00757DBA"/>
    <w:rsid w:val="00757F99"/>
    <w:rsid w:val="00762427"/>
    <w:rsid w:val="00763D59"/>
    <w:rsid w:val="0077357C"/>
    <w:rsid w:val="007742D2"/>
    <w:rsid w:val="00774B15"/>
    <w:rsid w:val="00774E8B"/>
    <w:rsid w:val="0077559F"/>
    <w:rsid w:val="00775723"/>
    <w:rsid w:val="00775F86"/>
    <w:rsid w:val="007816A8"/>
    <w:rsid w:val="0078246B"/>
    <w:rsid w:val="007828B7"/>
    <w:rsid w:val="00782F94"/>
    <w:rsid w:val="007841B4"/>
    <w:rsid w:val="007846F1"/>
    <w:rsid w:val="00785A39"/>
    <w:rsid w:val="00787033"/>
    <w:rsid w:val="00787E65"/>
    <w:rsid w:val="00791266"/>
    <w:rsid w:val="00793DDD"/>
    <w:rsid w:val="007973B3"/>
    <w:rsid w:val="007A4D23"/>
    <w:rsid w:val="007A6200"/>
    <w:rsid w:val="007B1A70"/>
    <w:rsid w:val="007B1FBF"/>
    <w:rsid w:val="007B2EF4"/>
    <w:rsid w:val="007B4463"/>
    <w:rsid w:val="007B6B19"/>
    <w:rsid w:val="007C0A06"/>
    <w:rsid w:val="007C1615"/>
    <w:rsid w:val="007C2A94"/>
    <w:rsid w:val="007D10E8"/>
    <w:rsid w:val="007D2CB0"/>
    <w:rsid w:val="007D308C"/>
    <w:rsid w:val="007D3B08"/>
    <w:rsid w:val="007D5A29"/>
    <w:rsid w:val="007D7822"/>
    <w:rsid w:val="007E1C9D"/>
    <w:rsid w:val="007E64AE"/>
    <w:rsid w:val="007E772E"/>
    <w:rsid w:val="007F5FB7"/>
    <w:rsid w:val="007F7BEE"/>
    <w:rsid w:val="00806D15"/>
    <w:rsid w:val="00806D5E"/>
    <w:rsid w:val="0081006F"/>
    <w:rsid w:val="00813137"/>
    <w:rsid w:val="008159A0"/>
    <w:rsid w:val="00817780"/>
    <w:rsid w:val="00820404"/>
    <w:rsid w:val="00823DA8"/>
    <w:rsid w:val="00823FC8"/>
    <w:rsid w:val="0082561A"/>
    <w:rsid w:val="00825F1F"/>
    <w:rsid w:val="00826D9A"/>
    <w:rsid w:val="008273E9"/>
    <w:rsid w:val="00827685"/>
    <w:rsid w:val="00830DF0"/>
    <w:rsid w:val="00831578"/>
    <w:rsid w:val="00834E1E"/>
    <w:rsid w:val="00840A6D"/>
    <w:rsid w:val="00842E81"/>
    <w:rsid w:val="00845563"/>
    <w:rsid w:val="00845B09"/>
    <w:rsid w:val="0085147D"/>
    <w:rsid w:val="00854644"/>
    <w:rsid w:val="00862327"/>
    <w:rsid w:val="00863C44"/>
    <w:rsid w:val="00865AA7"/>
    <w:rsid w:val="0086711C"/>
    <w:rsid w:val="00872031"/>
    <w:rsid w:val="008733FB"/>
    <w:rsid w:val="00875009"/>
    <w:rsid w:val="00875D5F"/>
    <w:rsid w:val="00876687"/>
    <w:rsid w:val="008766FD"/>
    <w:rsid w:val="00880020"/>
    <w:rsid w:val="0088213B"/>
    <w:rsid w:val="0088353A"/>
    <w:rsid w:val="00885531"/>
    <w:rsid w:val="00887010"/>
    <w:rsid w:val="008913A0"/>
    <w:rsid w:val="008926E0"/>
    <w:rsid w:val="00892936"/>
    <w:rsid w:val="00892AA7"/>
    <w:rsid w:val="0089420F"/>
    <w:rsid w:val="00894BBA"/>
    <w:rsid w:val="00894BC1"/>
    <w:rsid w:val="00897662"/>
    <w:rsid w:val="008A0DC0"/>
    <w:rsid w:val="008A1583"/>
    <w:rsid w:val="008A173B"/>
    <w:rsid w:val="008A19C5"/>
    <w:rsid w:val="008A1C5E"/>
    <w:rsid w:val="008A6AB1"/>
    <w:rsid w:val="008B11A9"/>
    <w:rsid w:val="008B4820"/>
    <w:rsid w:val="008B648F"/>
    <w:rsid w:val="008B7F36"/>
    <w:rsid w:val="008C0F6D"/>
    <w:rsid w:val="008C191C"/>
    <w:rsid w:val="008C4836"/>
    <w:rsid w:val="008D042C"/>
    <w:rsid w:val="008D0AD5"/>
    <w:rsid w:val="008D28D1"/>
    <w:rsid w:val="008D6A8E"/>
    <w:rsid w:val="008E016C"/>
    <w:rsid w:val="008E01FE"/>
    <w:rsid w:val="008E0CC7"/>
    <w:rsid w:val="008E1403"/>
    <w:rsid w:val="008E1F30"/>
    <w:rsid w:val="008E2214"/>
    <w:rsid w:val="008E2FC7"/>
    <w:rsid w:val="008E392A"/>
    <w:rsid w:val="008E52FB"/>
    <w:rsid w:val="008E69EF"/>
    <w:rsid w:val="008E6EAE"/>
    <w:rsid w:val="008E73BD"/>
    <w:rsid w:val="008F0B31"/>
    <w:rsid w:val="008F4593"/>
    <w:rsid w:val="008F572E"/>
    <w:rsid w:val="008F5B1F"/>
    <w:rsid w:val="008F6E1C"/>
    <w:rsid w:val="00901421"/>
    <w:rsid w:val="00901C14"/>
    <w:rsid w:val="00902842"/>
    <w:rsid w:val="00903420"/>
    <w:rsid w:val="009034B3"/>
    <w:rsid w:val="009035AC"/>
    <w:rsid w:val="00907F61"/>
    <w:rsid w:val="00912D39"/>
    <w:rsid w:val="009136AD"/>
    <w:rsid w:val="00913E55"/>
    <w:rsid w:val="00914B5C"/>
    <w:rsid w:val="00914B7A"/>
    <w:rsid w:val="00914F6B"/>
    <w:rsid w:val="00917745"/>
    <w:rsid w:val="009214A6"/>
    <w:rsid w:val="009221D7"/>
    <w:rsid w:val="00922B2A"/>
    <w:rsid w:val="00924CEA"/>
    <w:rsid w:val="00930475"/>
    <w:rsid w:val="009305CD"/>
    <w:rsid w:val="00931E92"/>
    <w:rsid w:val="00932C4B"/>
    <w:rsid w:val="00933C6D"/>
    <w:rsid w:val="00936054"/>
    <w:rsid w:val="00936D88"/>
    <w:rsid w:val="00941DD9"/>
    <w:rsid w:val="009445F5"/>
    <w:rsid w:val="00944E18"/>
    <w:rsid w:val="0095233A"/>
    <w:rsid w:val="0095539F"/>
    <w:rsid w:val="00957871"/>
    <w:rsid w:val="00957B06"/>
    <w:rsid w:val="00957FD9"/>
    <w:rsid w:val="00960391"/>
    <w:rsid w:val="0096081F"/>
    <w:rsid w:val="009624CA"/>
    <w:rsid w:val="009626FF"/>
    <w:rsid w:val="00965B72"/>
    <w:rsid w:val="009678A3"/>
    <w:rsid w:val="00972BBF"/>
    <w:rsid w:val="00975991"/>
    <w:rsid w:val="00976543"/>
    <w:rsid w:val="009811AC"/>
    <w:rsid w:val="009839EB"/>
    <w:rsid w:val="00983C6F"/>
    <w:rsid w:val="00983D30"/>
    <w:rsid w:val="0098403E"/>
    <w:rsid w:val="00984CC4"/>
    <w:rsid w:val="00986804"/>
    <w:rsid w:val="00990AD5"/>
    <w:rsid w:val="00991A0B"/>
    <w:rsid w:val="00991BB1"/>
    <w:rsid w:val="00992187"/>
    <w:rsid w:val="009939D7"/>
    <w:rsid w:val="00994960"/>
    <w:rsid w:val="0099572A"/>
    <w:rsid w:val="009960AF"/>
    <w:rsid w:val="009A2AAE"/>
    <w:rsid w:val="009A3C79"/>
    <w:rsid w:val="009A4FEC"/>
    <w:rsid w:val="009B23CF"/>
    <w:rsid w:val="009B2CC7"/>
    <w:rsid w:val="009B4773"/>
    <w:rsid w:val="009B5AFB"/>
    <w:rsid w:val="009B68B6"/>
    <w:rsid w:val="009B73E0"/>
    <w:rsid w:val="009C26A2"/>
    <w:rsid w:val="009D05B0"/>
    <w:rsid w:val="009D3299"/>
    <w:rsid w:val="009D4EDA"/>
    <w:rsid w:val="009D76D4"/>
    <w:rsid w:val="009D7C33"/>
    <w:rsid w:val="009D7C53"/>
    <w:rsid w:val="009E017A"/>
    <w:rsid w:val="009E1246"/>
    <w:rsid w:val="009E1429"/>
    <w:rsid w:val="009E3877"/>
    <w:rsid w:val="009E5277"/>
    <w:rsid w:val="009E731B"/>
    <w:rsid w:val="009F0EC3"/>
    <w:rsid w:val="009F4027"/>
    <w:rsid w:val="009F4225"/>
    <w:rsid w:val="009F57BB"/>
    <w:rsid w:val="00A011A4"/>
    <w:rsid w:val="00A02302"/>
    <w:rsid w:val="00A11770"/>
    <w:rsid w:val="00A121D1"/>
    <w:rsid w:val="00A1580B"/>
    <w:rsid w:val="00A16730"/>
    <w:rsid w:val="00A1698E"/>
    <w:rsid w:val="00A20058"/>
    <w:rsid w:val="00A20783"/>
    <w:rsid w:val="00A24A64"/>
    <w:rsid w:val="00A25290"/>
    <w:rsid w:val="00A307D5"/>
    <w:rsid w:val="00A3151D"/>
    <w:rsid w:val="00A345CA"/>
    <w:rsid w:val="00A34FAE"/>
    <w:rsid w:val="00A35C6F"/>
    <w:rsid w:val="00A3620C"/>
    <w:rsid w:val="00A378A4"/>
    <w:rsid w:val="00A41204"/>
    <w:rsid w:val="00A41B16"/>
    <w:rsid w:val="00A42783"/>
    <w:rsid w:val="00A428D2"/>
    <w:rsid w:val="00A433E1"/>
    <w:rsid w:val="00A4416D"/>
    <w:rsid w:val="00A456E5"/>
    <w:rsid w:val="00A47559"/>
    <w:rsid w:val="00A50BBD"/>
    <w:rsid w:val="00A5207E"/>
    <w:rsid w:val="00A52A24"/>
    <w:rsid w:val="00A574F8"/>
    <w:rsid w:val="00A61013"/>
    <w:rsid w:val="00A611D0"/>
    <w:rsid w:val="00A62E8E"/>
    <w:rsid w:val="00A632F9"/>
    <w:rsid w:val="00A64CA4"/>
    <w:rsid w:val="00A663C1"/>
    <w:rsid w:val="00A665BD"/>
    <w:rsid w:val="00A6790F"/>
    <w:rsid w:val="00A67E50"/>
    <w:rsid w:val="00A708CA"/>
    <w:rsid w:val="00A70B2F"/>
    <w:rsid w:val="00A71158"/>
    <w:rsid w:val="00A72A8C"/>
    <w:rsid w:val="00A778DC"/>
    <w:rsid w:val="00A81C50"/>
    <w:rsid w:val="00A905F6"/>
    <w:rsid w:val="00A914BF"/>
    <w:rsid w:val="00A93A65"/>
    <w:rsid w:val="00A94278"/>
    <w:rsid w:val="00A967A8"/>
    <w:rsid w:val="00A96A00"/>
    <w:rsid w:val="00AA23F1"/>
    <w:rsid w:val="00AA2B56"/>
    <w:rsid w:val="00AA2C97"/>
    <w:rsid w:val="00AA5827"/>
    <w:rsid w:val="00AA6230"/>
    <w:rsid w:val="00AA68AA"/>
    <w:rsid w:val="00AB0A3B"/>
    <w:rsid w:val="00AB0CD1"/>
    <w:rsid w:val="00AB23F4"/>
    <w:rsid w:val="00AB2A42"/>
    <w:rsid w:val="00AB3057"/>
    <w:rsid w:val="00AB7E1E"/>
    <w:rsid w:val="00AC5954"/>
    <w:rsid w:val="00AC7404"/>
    <w:rsid w:val="00AC7637"/>
    <w:rsid w:val="00AD06DF"/>
    <w:rsid w:val="00AD0C4F"/>
    <w:rsid w:val="00AD0CF4"/>
    <w:rsid w:val="00AD21FC"/>
    <w:rsid w:val="00AD3220"/>
    <w:rsid w:val="00AD3ED1"/>
    <w:rsid w:val="00AD4327"/>
    <w:rsid w:val="00AD4E1C"/>
    <w:rsid w:val="00AD5B3E"/>
    <w:rsid w:val="00AD68E3"/>
    <w:rsid w:val="00AD6A56"/>
    <w:rsid w:val="00AD77D0"/>
    <w:rsid w:val="00AE08A6"/>
    <w:rsid w:val="00AE251D"/>
    <w:rsid w:val="00AE296D"/>
    <w:rsid w:val="00AE4B63"/>
    <w:rsid w:val="00AE76D6"/>
    <w:rsid w:val="00AF0DEC"/>
    <w:rsid w:val="00AF3AB1"/>
    <w:rsid w:val="00AF406F"/>
    <w:rsid w:val="00AF5BBA"/>
    <w:rsid w:val="00AF60CE"/>
    <w:rsid w:val="00AF646B"/>
    <w:rsid w:val="00AF6DDC"/>
    <w:rsid w:val="00AF6FA1"/>
    <w:rsid w:val="00B00FA7"/>
    <w:rsid w:val="00B050AD"/>
    <w:rsid w:val="00B05642"/>
    <w:rsid w:val="00B07336"/>
    <w:rsid w:val="00B102D5"/>
    <w:rsid w:val="00B10A55"/>
    <w:rsid w:val="00B11443"/>
    <w:rsid w:val="00B14789"/>
    <w:rsid w:val="00B20764"/>
    <w:rsid w:val="00B31121"/>
    <w:rsid w:val="00B31736"/>
    <w:rsid w:val="00B32A74"/>
    <w:rsid w:val="00B37DC4"/>
    <w:rsid w:val="00B407B0"/>
    <w:rsid w:val="00B40F29"/>
    <w:rsid w:val="00B410E6"/>
    <w:rsid w:val="00B4150A"/>
    <w:rsid w:val="00B427F9"/>
    <w:rsid w:val="00B42D13"/>
    <w:rsid w:val="00B45101"/>
    <w:rsid w:val="00B4558F"/>
    <w:rsid w:val="00B46A92"/>
    <w:rsid w:val="00B50019"/>
    <w:rsid w:val="00B5141E"/>
    <w:rsid w:val="00B51B0B"/>
    <w:rsid w:val="00B524BD"/>
    <w:rsid w:val="00B533EE"/>
    <w:rsid w:val="00B5371C"/>
    <w:rsid w:val="00B53911"/>
    <w:rsid w:val="00B54E01"/>
    <w:rsid w:val="00B61314"/>
    <w:rsid w:val="00B70BC7"/>
    <w:rsid w:val="00B70FA7"/>
    <w:rsid w:val="00B74BBA"/>
    <w:rsid w:val="00B7583F"/>
    <w:rsid w:val="00B812B4"/>
    <w:rsid w:val="00B81556"/>
    <w:rsid w:val="00B81939"/>
    <w:rsid w:val="00B82FCC"/>
    <w:rsid w:val="00B86A83"/>
    <w:rsid w:val="00B900CD"/>
    <w:rsid w:val="00B920FA"/>
    <w:rsid w:val="00B9430A"/>
    <w:rsid w:val="00B977F0"/>
    <w:rsid w:val="00BB1827"/>
    <w:rsid w:val="00BB3563"/>
    <w:rsid w:val="00BB4124"/>
    <w:rsid w:val="00BB6102"/>
    <w:rsid w:val="00BB613C"/>
    <w:rsid w:val="00BC1567"/>
    <w:rsid w:val="00BC1FA7"/>
    <w:rsid w:val="00BC2DA2"/>
    <w:rsid w:val="00BC4B39"/>
    <w:rsid w:val="00BC6338"/>
    <w:rsid w:val="00BD0A7B"/>
    <w:rsid w:val="00BD181F"/>
    <w:rsid w:val="00BD569C"/>
    <w:rsid w:val="00BD6FEF"/>
    <w:rsid w:val="00BE0CF9"/>
    <w:rsid w:val="00BE15A2"/>
    <w:rsid w:val="00BE184C"/>
    <w:rsid w:val="00BE1B87"/>
    <w:rsid w:val="00BE2C49"/>
    <w:rsid w:val="00BE4432"/>
    <w:rsid w:val="00BE4ADB"/>
    <w:rsid w:val="00BF2554"/>
    <w:rsid w:val="00BF40A5"/>
    <w:rsid w:val="00BF5876"/>
    <w:rsid w:val="00BF58FA"/>
    <w:rsid w:val="00C01D1D"/>
    <w:rsid w:val="00C03128"/>
    <w:rsid w:val="00C03B99"/>
    <w:rsid w:val="00C07F5C"/>
    <w:rsid w:val="00C10B93"/>
    <w:rsid w:val="00C11D8C"/>
    <w:rsid w:val="00C12797"/>
    <w:rsid w:val="00C14C53"/>
    <w:rsid w:val="00C162FC"/>
    <w:rsid w:val="00C20DE9"/>
    <w:rsid w:val="00C23C7B"/>
    <w:rsid w:val="00C243DA"/>
    <w:rsid w:val="00C26068"/>
    <w:rsid w:val="00C27DC4"/>
    <w:rsid w:val="00C31F41"/>
    <w:rsid w:val="00C36226"/>
    <w:rsid w:val="00C36EAE"/>
    <w:rsid w:val="00C40BA6"/>
    <w:rsid w:val="00C40E44"/>
    <w:rsid w:val="00C41600"/>
    <w:rsid w:val="00C425C5"/>
    <w:rsid w:val="00C430C6"/>
    <w:rsid w:val="00C4586C"/>
    <w:rsid w:val="00C46E47"/>
    <w:rsid w:val="00C47D20"/>
    <w:rsid w:val="00C503D7"/>
    <w:rsid w:val="00C51E3B"/>
    <w:rsid w:val="00C51F22"/>
    <w:rsid w:val="00C528D7"/>
    <w:rsid w:val="00C540FE"/>
    <w:rsid w:val="00C547D4"/>
    <w:rsid w:val="00C567E3"/>
    <w:rsid w:val="00C56C2A"/>
    <w:rsid w:val="00C56EA6"/>
    <w:rsid w:val="00C627A8"/>
    <w:rsid w:val="00C63F21"/>
    <w:rsid w:val="00C644DD"/>
    <w:rsid w:val="00C6471A"/>
    <w:rsid w:val="00C64D36"/>
    <w:rsid w:val="00C65276"/>
    <w:rsid w:val="00C764C0"/>
    <w:rsid w:val="00C777D2"/>
    <w:rsid w:val="00C807F9"/>
    <w:rsid w:val="00C82D9A"/>
    <w:rsid w:val="00C84503"/>
    <w:rsid w:val="00C8477C"/>
    <w:rsid w:val="00C84D40"/>
    <w:rsid w:val="00C85599"/>
    <w:rsid w:val="00C86D47"/>
    <w:rsid w:val="00C903EA"/>
    <w:rsid w:val="00C90EB0"/>
    <w:rsid w:val="00C92498"/>
    <w:rsid w:val="00C96AC5"/>
    <w:rsid w:val="00CA079B"/>
    <w:rsid w:val="00CA29E3"/>
    <w:rsid w:val="00CA3DB5"/>
    <w:rsid w:val="00CA489B"/>
    <w:rsid w:val="00CA7760"/>
    <w:rsid w:val="00CB29FF"/>
    <w:rsid w:val="00CB2F3F"/>
    <w:rsid w:val="00CB3457"/>
    <w:rsid w:val="00CB4338"/>
    <w:rsid w:val="00CB55AA"/>
    <w:rsid w:val="00CB6826"/>
    <w:rsid w:val="00CC020E"/>
    <w:rsid w:val="00CC1AAF"/>
    <w:rsid w:val="00CC47E6"/>
    <w:rsid w:val="00CC6BFF"/>
    <w:rsid w:val="00CC7680"/>
    <w:rsid w:val="00CD06E9"/>
    <w:rsid w:val="00CD15DF"/>
    <w:rsid w:val="00CD1EF5"/>
    <w:rsid w:val="00CD2E1F"/>
    <w:rsid w:val="00CD4C8B"/>
    <w:rsid w:val="00CD63D2"/>
    <w:rsid w:val="00CD685A"/>
    <w:rsid w:val="00CE22BD"/>
    <w:rsid w:val="00CE5025"/>
    <w:rsid w:val="00CE5B24"/>
    <w:rsid w:val="00CF1733"/>
    <w:rsid w:val="00CF1E71"/>
    <w:rsid w:val="00CF5FB5"/>
    <w:rsid w:val="00CF673E"/>
    <w:rsid w:val="00CF6937"/>
    <w:rsid w:val="00CF75DF"/>
    <w:rsid w:val="00D00D51"/>
    <w:rsid w:val="00D01D7A"/>
    <w:rsid w:val="00D0233B"/>
    <w:rsid w:val="00D03068"/>
    <w:rsid w:val="00D03DC0"/>
    <w:rsid w:val="00D04635"/>
    <w:rsid w:val="00D057B7"/>
    <w:rsid w:val="00D07784"/>
    <w:rsid w:val="00D11C9D"/>
    <w:rsid w:val="00D13B45"/>
    <w:rsid w:val="00D14952"/>
    <w:rsid w:val="00D14CBC"/>
    <w:rsid w:val="00D21DE9"/>
    <w:rsid w:val="00D25732"/>
    <w:rsid w:val="00D25777"/>
    <w:rsid w:val="00D266FB"/>
    <w:rsid w:val="00D3257C"/>
    <w:rsid w:val="00D32A04"/>
    <w:rsid w:val="00D36076"/>
    <w:rsid w:val="00D36BB6"/>
    <w:rsid w:val="00D402DC"/>
    <w:rsid w:val="00D42586"/>
    <w:rsid w:val="00D44C08"/>
    <w:rsid w:val="00D44D63"/>
    <w:rsid w:val="00D46331"/>
    <w:rsid w:val="00D46B0D"/>
    <w:rsid w:val="00D50F99"/>
    <w:rsid w:val="00D52BDE"/>
    <w:rsid w:val="00D53401"/>
    <w:rsid w:val="00D53814"/>
    <w:rsid w:val="00D6269C"/>
    <w:rsid w:val="00D67093"/>
    <w:rsid w:val="00D7205A"/>
    <w:rsid w:val="00D7414C"/>
    <w:rsid w:val="00D748C2"/>
    <w:rsid w:val="00D82295"/>
    <w:rsid w:val="00D8243A"/>
    <w:rsid w:val="00D86F3B"/>
    <w:rsid w:val="00D870D9"/>
    <w:rsid w:val="00D9005A"/>
    <w:rsid w:val="00D90507"/>
    <w:rsid w:val="00D90815"/>
    <w:rsid w:val="00D9130B"/>
    <w:rsid w:val="00D92BC8"/>
    <w:rsid w:val="00D9419C"/>
    <w:rsid w:val="00D9499B"/>
    <w:rsid w:val="00D94EF0"/>
    <w:rsid w:val="00D94FAA"/>
    <w:rsid w:val="00D97CCE"/>
    <w:rsid w:val="00DA0701"/>
    <w:rsid w:val="00DA457A"/>
    <w:rsid w:val="00DA5A8C"/>
    <w:rsid w:val="00DA6CD9"/>
    <w:rsid w:val="00DB2FD9"/>
    <w:rsid w:val="00DB351E"/>
    <w:rsid w:val="00DB38B4"/>
    <w:rsid w:val="00DB4153"/>
    <w:rsid w:val="00DB43D7"/>
    <w:rsid w:val="00DB4E1E"/>
    <w:rsid w:val="00DB54BD"/>
    <w:rsid w:val="00DB63BC"/>
    <w:rsid w:val="00DB7471"/>
    <w:rsid w:val="00DB754A"/>
    <w:rsid w:val="00DB7841"/>
    <w:rsid w:val="00DC03B8"/>
    <w:rsid w:val="00DC07D4"/>
    <w:rsid w:val="00DC2B19"/>
    <w:rsid w:val="00DC3278"/>
    <w:rsid w:val="00DC3962"/>
    <w:rsid w:val="00DC7D5E"/>
    <w:rsid w:val="00DD4DA8"/>
    <w:rsid w:val="00DD60C7"/>
    <w:rsid w:val="00DE0995"/>
    <w:rsid w:val="00DE1229"/>
    <w:rsid w:val="00DE2C3A"/>
    <w:rsid w:val="00DE4649"/>
    <w:rsid w:val="00DE5C4D"/>
    <w:rsid w:val="00DF050C"/>
    <w:rsid w:val="00DF2BB5"/>
    <w:rsid w:val="00DF2E54"/>
    <w:rsid w:val="00DF7462"/>
    <w:rsid w:val="00E00FDE"/>
    <w:rsid w:val="00E10B60"/>
    <w:rsid w:val="00E158EB"/>
    <w:rsid w:val="00E15F4B"/>
    <w:rsid w:val="00E162EF"/>
    <w:rsid w:val="00E17273"/>
    <w:rsid w:val="00E17867"/>
    <w:rsid w:val="00E17CE4"/>
    <w:rsid w:val="00E21D61"/>
    <w:rsid w:val="00E22A0A"/>
    <w:rsid w:val="00E23BB9"/>
    <w:rsid w:val="00E35319"/>
    <w:rsid w:val="00E35BAC"/>
    <w:rsid w:val="00E366AF"/>
    <w:rsid w:val="00E4088E"/>
    <w:rsid w:val="00E40D20"/>
    <w:rsid w:val="00E450E3"/>
    <w:rsid w:val="00E47ADE"/>
    <w:rsid w:val="00E51160"/>
    <w:rsid w:val="00E51B7E"/>
    <w:rsid w:val="00E51BFB"/>
    <w:rsid w:val="00E5290C"/>
    <w:rsid w:val="00E53E81"/>
    <w:rsid w:val="00E55EB3"/>
    <w:rsid w:val="00E5754B"/>
    <w:rsid w:val="00E63B1D"/>
    <w:rsid w:val="00E64C34"/>
    <w:rsid w:val="00E64CDE"/>
    <w:rsid w:val="00E65207"/>
    <w:rsid w:val="00E713D5"/>
    <w:rsid w:val="00E72F2B"/>
    <w:rsid w:val="00E73F88"/>
    <w:rsid w:val="00E743DF"/>
    <w:rsid w:val="00E808B9"/>
    <w:rsid w:val="00E815AB"/>
    <w:rsid w:val="00E82BF6"/>
    <w:rsid w:val="00E847C2"/>
    <w:rsid w:val="00E85EA5"/>
    <w:rsid w:val="00E86236"/>
    <w:rsid w:val="00E9368E"/>
    <w:rsid w:val="00E938B3"/>
    <w:rsid w:val="00E93E0B"/>
    <w:rsid w:val="00E97207"/>
    <w:rsid w:val="00EA2CAD"/>
    <w:rsid w:val="00EA4EED"/>
    <w:rsid w:val="00EA5895"/>
    <w:rsid w:val="00EA5BBC"/>
    <w:rsid w:val="00EA6BE6"/>
    <w:rsid w:val="00EA7D3A"/>
    <w:rsid w:val="00EA7FC5"/>
    <w:rsid w:val="00EB2CD5"/>
    <w:rsid w:val="00EB2E51"/>
    <w:rsid w:val="00EB3EB6"/>
    <w:rsid w:val="00EB53FC"/>
    <w:rsid w:val="00EB5F5D"/>
    <w:rsid w:val="00EB76BA"/>
    <w:rsid w:val="00EC054D"/>
    <w:rsid w:val="00EC2057"/>
    <w:rsid w:val="00ED0ACE"/>
    <w:rsid w:val="00ED1A08"/>
    <w:rsid w:val="00ED4F80"/>
    <w:rsid w:val="00ED6F18"/>
    <w:rsid w:val="00ED7F75"/>
    <w:rsid w:val="00EE015D"/>
    <w:rsid w:val="00EE12DD"/>
    <w:rsid w:val="00EE57FF"/>
    <w:rsid w:val="00EE5A94"/>
    <w:rsid w:val="00EE6972"/>
    <w:rsid w:val="00EE6CDF"/>
    <w:rsid w:val="00EE6D92"/>
    <w:rsid w:val="00EE7FAE"/>
    <w:rsid w:val="00EF20FB"/>
    <w:rsid w:val="00EF2B5A"/>
    <w:rsid w:val="00EF5126"/>
    <w:rsid w:val="00EF659D"/>
    <w:rsid w:val="00F0718E"/>
    <w:rsid w:val="00F07F02"/>
    <w:rsid w:val="00F11154"/>
    <w:rsid w:val="00F12F0D"/>
    <w:rsid w:val="00F12F97"/>
    <w:rsid w:val="00F16CFD"/>
    <w:rsid w:val="00F170E9"/>
    <w:rsid w:val="00F21022"/>
    <w:rsid w:val="00F23430"/>
    <w:rsid w:val="00F23675"/>
    <w:rsid w:val="00F244E0"/>
    <w:rsid w:val="00F330CF"/>
    <w:rsid w:val="00F3420C"/>
    <w:rsid w:val="00F34652"/>
    <w:rsid w:val="00F364E7"/>
    <w:rsid w:val="00F36567"/>
    <w:rsid w:val="00F4148A"/>
    <w:rsid w:val="00F42713"/>
    <w:rsid w:val="00F43A32"/>
    <w:rsid w:val="00F44E0A"/>
    <w:rsid w:val="00F4579E"/>
    <w:rsid w:val="00F478D5"/>
    <w:rsid w:val="00F526C9"/>
    <w:rsid w:val="00F52884"/>
    <w:rsid w:val="00F55C3B"/>
    <w:rsid w:val="00F56AE3"/>
    <w:rsid w:val="00F60491"/>
    <w:rsid w:val="00F6180C"/>
    <w:rsid w:val="00F622EF"/>
    <w:rsid w:val="00F644FD"/>
    <w:rsid w:val="00F6504D"/>
    <w:rsid w:val="00F65324"/>
    <w:rsid w:val="00F656D3"/>
    <w:rsid w:val="00F7306A"/>
    <w:rsid w:val="00F75B18"/>
    <w:rsid w:val="00F766E1"/>
    <w:rsid w:val="00F77E93"/>
    <w:rsid w:val="00F80A6D"/>
    <w:rsid w:val="00F866FB"/>
    <w:rsid w:val="00F86AC6"/>
    <w:rsid w:val="00F87436"/>
    <w:rsid w:val="00F9027F"/>
    <w:rsid w:val="00F93EA8"/>
    <w:rsid w:val="00F9633C"/>
    <w:rsid w:val="00F9670B"/>
    <w:rsid w:val="00FA24C1"/>
    <w:rsid w:val="00FA2F4A"/>
    <w:rsid w:val="00FA3CE7"/>
    <w:rsid w:val="00FB12C9"/>
    <w:rsid w:val="00FB3121"/>
    <w:rsid w:val="00FB6862"/>
    <w:rsid w:val="00FB7985"/>
    <w:rsid w:val="00FC158D"/>
    <w:rsid w:val="00FC4960"/>
    <w:rsid w:val="00FC556E"/>
    <w:rsid w:val="00FC7CD2"/>
    <w:rsid w:val="00FD239F"/>
    <w:rsid w:val="00FD3504"/>
    <w:rsid w:val="00FD5517"/>
    <w:rsid w:val="00FD560D"/>
    <w:rsid w:val="00FE019E"/>
    <w:rsid w:val="00FE117A"/>
    <w:rsid w:val="00FE3FCB"/>
    <w:rsid w:val="00FE4039"/>
    <w:rsid w:val="00FE4EE0"/>
    <w:rsid w:val="00FE5B1B"/>
    <w:rsid w:val="00FE73F7"/>
    <w:rsid w:val="00FF0B89"/>
    <w:rsid w:val="00FF268A"/>
    <w:rsid w:val="00FF3311"/>
    <w:rsid w:val="00FF50CA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E596E"/>
  <w15:docId w15:val="{78100B73-5349-491E-A2DB-21F9C12D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F572E"/>
    <w:pPr>
      <w:widowControl w:val="0"/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10">
    <w:name w:val="heading 1"/>
    <w:next w:val="a2"/>
    <w:link w:val="11"/>
    <w:autoRedefine/>
    <w:uiPriority w:val="9"/>
    <w:qFormat/>
    <w:rsid w:val="00CE5B24"/>
    <w:pPr>
      <w:keepNext/>
      <w:keepLines/>
      <w:pageBreakBefore/>
      <w:spacing w:before="480" w:after="120" w:line="360" w:lineRule="auto"/>
      <w:outlineLvl w:val="0"/>
    </w:pPr>
    <w:rPr>
      <w:rFonts w:ascii="Times New Roman" w:eastAsia="Times New Roman" w:hAnsi="Times New Roman" w:cs="Times New Roman"/>
      <w:b/>
      <w:caps/>
      <w:color w:val="000000"/>
      <w:sz w:val="28"/>
      <w:szCs w:val="48"/>
      <w:lang w:eastAsia="ru-RU"/>
    </w:rPr>
  </w:style>
  <w:style w:type="paragraph" w:styleId="2">
    <w:name w:val="heading 2"/>
    <w:next w:val="a2"/>
    <w:link w:val="20"/>
    <w:autoRedefine/>
    <w:qFormat/>
    <w:rsid w:val="00D0233B"/>
    <w:pPr>
      <w:keepNext/>
      <w:keepLines/>
      <w:spacing w:before="360" w:after="80" w:line="360" w:lineRule="auto"/>
      <w:outlineLvl w:val="1"/>
    </w:pPr>
    <w:rPr>
      <w:rFonts w:ascii="Times New Roman" w:eastAsia="Times New Roman" w:hAnsi="Times New Roman" w:cs="Times New Roman"/>
      <w:b/>
      <w:color w:val="000000"/>
      <w:sz w:val="28"/>
      <w:szCs w:val="36"/>
      <w:lang w:eastAsia="ru-RU"/>
    </w:rPr>
  </w:style>
  <w:style w:type="paragraph" w:styleId="3">
    <w:name w:val="heading 3"/>
    <w:next w:val="a2"/>
    <w:link w:val="30"/>
    <w:autoRedefine/>
    <w:qFormat/>
    <w:rsid w:val="00556423"/>
    <w:pPr>
      <w:keepNext/>
      <w:keepLines/>
      <w:spacing w:before="280" w:after="80" w:line="360" w:lineRule="auto"/>
      <w:outlineLvl w:val="2"/>
    </w:pPr>
    <w:rPr>
      <w:rFonts w:ascii="Times New Roman" w:eastAsia="Times New Roman" w:hAnsi="Times New Roman" w:cs="Times New Roman"/>
      <w:b/>
      <w:color w:val="000000"/>
      <w:sz w:val="24"/>
      <w:szCs w:val="28"/>
      <w:lang w:eastAsia="ru-RU"/>
    </w:rPr>
  </w:style>
  <w:style w:type="paragraph" w:styleId="4">
    <w:name w:val="heading 4"/>
    <w:basedOn w:val="a2"/>
    <w:next w:val="a2"/>
    <w:link w:val="40"/>
    <w:unhideWhenUsed/>
    <w:qFormat/>
    <w:rsid w:val="008F572E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2"/>
    <w:next w:val="a2"/>
    <w:link w:val="50"/>
    <w:unhideWhenUsed/>
    <w:qFormat/>
    <w:rsid w:val="008F572E"/>
    <w:pPr>
      <w:keepNext/>
      <w:keepLines/>
      <w:spacing w:before="220" w:after="40"/>
      <w:outlineLvl w:val="4"/>
    </w:pPr>
    <w:rPr>
      <w:b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rsid w:val="00CE5B24"/>
    <w:rPr>
      <w:rFonts w:ascii="Times New Roman" w:eastAsia="Times New Roman" w:hAnsi="Times New Roman" w:cs="Times New Roman"/>
      <w:b/>
      <w:caps/>
      <w:color w:val="000000"/>
      <w:sz w:val="28"/>
      <w:szCs w:val="48"/>
      <w:lang w:eastAsia="ru-RU"/>
    </w:rPr>
  </w:style>
  <w:style w:type="character" w:customStyle="1" w:styleId="20">
    <w:name w:val="Заголовок 2 Знак"/>
    <w:basedOn w:val="a3"/>
    <w:link w:val="2"/>
    <w:rsid w:val="00D0233B"/>
    <w:rPr>
      <w:rFonts w:ascii="Times New Roman" w:eastAsia="Times New Roman" w:hAnsi="Times New Roman" w:cs="Times New Roman"/>
      <w:b/>
      <w:color w:val="000000"/>
      <w:sz w:val="28"/>
      <w:szCs w:val="36"/>
      <w:lang w:eastAsia="ru-RU"/>
    </w:rPr>
  </w:style>
  <w:style w:type="character" w:customStyle="1" w:styleId="30">
    <w:name w:val="Заголовок 3 Знак"/>
    <w:basedOn w:val="a3"/>
    <w:link w:val="3"/>
    <w:rsid w:val="00556423"/>
    <w:rPr>
      <w:rFonts w:ascii="Times New Roman" w:eastAsia="Times New Roman" w:hAnsi="Times New Roman" w:cs="Times New Roman"/>
      <w:b/>
      <w:color w:val="000000"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rsid w:val="008F572E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8F572E"/>
    <w:rPr>
      <w:rFonts w:ascii="Times New Roman" w:eastAsia="Times New Roman" w:hAnsi="Times New Roman" w:cs="Times New Roman"/>
      <w:b/>
      <w:color w:val="000000"/>
      <w:lang w:eastAsia="ru-RU"/>
    </w:rPr>
  </w:style>
  <w:style w:type="paragraph" w:styleId="12">
    <w:name w:val="toc 1"/>
    <w:basedOn w:val="a2"/>
    <w:next w:val="a2"/>
    <w:autoRedefine/>
    <w:uiPriority w:val="39"/>
    <w:unhideWhenUsed/>
    <w:rsid w:val="004554AD"/>
    <w:pPr>
      <w:tabs>
        <w:tab w:val="right" w:leader="dot" w:pos="9345"/>
      </w:tabs>
      <w:spacing w:after="100"/>
    </w:pPr>
  </w:style>
  <w:style w:type="paragraph" w:styleId="a6">
    <w:name w:val="List Paragraph"/>
    <w:basedOn w:val="a2"/>
    <w:uiPriority w:val="34"/>
    <w:qFormat/>
    <w:rsid w:val="008F572E"/>
    <w:pPr>
      <w:ind w:left="720"/>
      <w:contextualSpacing/>
    </w:pPr>
  </w:style>
  <w:style w:type="paragraph" w:styleId="a7">
    <w:name w:val="Normal (Web)"/>
    <w:basedOn w:val="a2"/>
    <w:uiPriority w:val="99"/>
    <w:unhideWhenUsed/>
    <w:rsid w:val="008F572E"/>
    <w:pPr>
      <w:widowControl/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paragraph" w:styleId="a8">
    <w:name w:val="No Spacing"/>
    <w:uiPriority w:val="1"/>
    <w:qFormat/>
    <w:rsid w:val="000E2312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1">
    <w:name w:val="toc 2"/>
    <w:basedOn w:val="a2"/>
    <w:next w:val="a2"/>
    <w:autoRedefine/>
    <w:uiPriority w:val="39"/>
    <w:unhideWhenUsed/>
    <w:rsid w:val="000E2312"/>
    <w:pPr>
      <w:spacing w:after="100"/>
      <w:ind w:left="240"/>
    </w:pPr>
  </w:style>
  <w:style w:type="paragraph" w:styleId="31">
    <w:name w:val="toc 3"/>
    <w:basedOn w:val="a2"/>
    <w:next w:val="a2"/>
    <w:autoRedefine/>
    <w:uiPriority w:val="39"/>
    <w:unhideWhenUsed/>
    <w:rsid w:val="000E2312"/>
    <w:pPr>
      <w:spacing w:after="100"/>
      <w:ind w:left="480"/>
    </w:pPr>
  </w:style>
  <w:style w:type="character" w:styleId="a9">
    <w:name w:val="Hyperlink"/>
    <w:basedOn w:val="a3"/>
    <w:uiPriority w:val="99"/>
    <w:unhideWhenUsed/>
    <w:rsid w:val="000E2312"/>
    <w:rPr>
      <w:color w:val="0563C1" w:themeColor="hyperlink"/>
      <w:u w:val="single"/>
    </w:rPr>
  </w:style>
  <w:style w:type="character" w:customStyle="1" w:styleId="apple-tab-span">
    <w:name w:val="apple-tab-span"/>
    <w:basedOn w:val="a3"/>
    <w:rsid w:val="00D25777"/>
  </w:style>
  <w:style w:type="character" w:styleId="aa">
    <w:name w:val="annotation reference"/>
    <w:basedOn w:val="a3"/>
    <w:uiPriority w:val="99"/>
    <w:semiHidden/>
    <w:unhideWhenUsed/>
    <w:rsid w:val="00C567E3"/>
    <w:rPr>
      <w:sz w:val="16"/>
      <w:szCs w:val="16"/>
    </w:rPr>
  </w:style>
  <w:style w:type="paragraph" w:styleId="ab">
    <w:name w:val="annotation text"/>
    <w:basedOn w:val="a2"/>
    <w:link w:val="ac"/>
    <w:uiPriority w:val="99"/>
    <w:semiHidden/>
    <w:unhideWhenUsed/>
    <w:rsid w:val="00C567E3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3"/>
    <w:link w:val="ab"/>
    <w:uiPriority w:val="99"/>
    <w:semiHidden/>
    <w:rsid w:val="00C567E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567E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567E3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">
    <w:name w:val="Balloon Text"/>
    <w:basedOn w:val="a2"/>
    <w:link w:val="af0"/>
    <w:uiPriority w:val="99"/>
    <w:semiHidden/>
    <w:unhideWhenUsed/>
    <w:rsid w:val="00C567E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semiHidden/>
    <w:rsid w:val="00C567E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styleId="af1">
    <w:name w:val="Table Grid"/>
    <w:basedOn w:val="a4"/>
    <w:uiPriority w:val="39"/>
    <w:rsid w:val="00B42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БЕЗ ОТСТУПА"/>
    <w:basedOn w:val="a2"/>
    <w:next w:val="a2"/>
    <w:link w:val="af3"/>
    <w:qFormat/>
    <w:rsid w:val="001C4C47"/>
    <w:pPr>
      <w:widowControl/>
      <w:spacing w:before="0" w:after="0"/>
      <w:ind w:firstLine="0"/>
    </w:pPr>
    <w:rPr>
      <w:shd w:val="clear" w:color="auto" w:fill="FFFFFF"/>
    </w:rPr>
  </w:style>
  <w:style w:type="character" w:customStyle="1" w:styleId="af3">
    <w:name w:val="БЕЗ ОТСТУПА Знак"/>
    <w:basedOn w:val="a3"/>
    <w:link w:val="af2"/>
    <w:rsid w:val="001C4C4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ЗАГОЛОВОК ТАБЛИЦЫ"/>
    <w:basedOn w:val="a2"/>
    <w:autoRedefine/>
    <w:qFormat/>
    <w:rsid w:val="00CB4338"/>
    <w:pPr>
      <w:widowControl/>
      <w:spacing w:before="0" w:after="0" w:line="240" w:lineRule="auto"/>
      <w:ind w:firstLine="0"/>
      <w:jc w:val="right"/>
    </w:pPr>
    <w:rPr>
      <w:rFonts w:cs="Arial"/>
      <w:color w:val="auto"/>
      <w:spacing w:val="4"/>
      <w:szCs w:val="18"/>
      <w:shd w:val="clear" w:color="auto" w:fill="FFFFFF"/>
    </w:rPr>
  </w:style>
  <w:style w:type="paragraph" w:customStyle="1" w:styleId="af5">
    <w:name w:val="ОСНОВНОЙ"/>
    <w:link w:val="af6"/>
    <w:autoRedefine/>
    <w:qFormat/>
    <w:rsid w:val="00D14CBC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color w:val="000000"/>
      <w:sz w:val="24"/>
      <w:szCs w:val="20"/>
      <w:shd w:val="clear" w:color="auto" w:fill="FFFFFF"/>
      <w:lang w:eastAsia="ru-RU"/>
    </w:rPr>
  </w:style>
  <w:style w:type="character" w:customStyle="1" w:styleId="af6">
    <w:name w:val="ОСНОВНОЙ Знак"/>
    <w:basedOn w:val="a3"/>
    <w:link w:val="af5"/>
    <w:rsid w:val="00D14CBC"/>
    <w:rPr>
      <w:rFonts w:ascii="Times New Roman" w:eastAsia="Times New Roman" w:hAnsi="Times New Roman" w:cs="Arial"/>
      <w:color w:val="000000"/>
      <w:sz w:val="24"/>
      <w:szCs w:val="20"/>
      <w:lang w:eastAsia="ru-RU"/>
    </w:rPr>
  </w:style>
  <w:style w:type="paragraph" w:customStyle="1" w:styleId="af7">
    <w:name w:val="ПО ЦЕНТРУ"/>
    <w:basedOn w:val="af2"/>
    <w:next w:val="a2"/>
    <w:link w:val="af8"/>
    <w:qFormat/>
    <w:rsid w:val="001C4C47"/>
    <w:pPr>
      <w:jc w:val="center"/>
    </w:pPr>
  </w:style>
  <w:style w:type="character" w:customStyle="1" w:styleId="af8">
    <w:name w:val="ПО ЦЕНТРУ Знак"/>
    <w:basedOn w:val="af3"/>
    <w:link w:val="af7"/>
    <w:rsid w:val="001C4C4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1">
    <w:name w:val="ПОДПИСЬ К РИСУНКУ"/>
    <w:basedOn w:val="af7"/>
    <w:next w:val="a2"/>
    <w:autoRedefine/>
    <w:qFormat/>
    <w:rsid w:val="002F1917"/>
    <w:pPr>
      <w:keepNext/>
      <w:numPr>
        <w:numId w:val="1"/>
      </w:numPr>
      <w:spacing w:after="240"/>
    </w:pPr>
    <w:rPr>
      <w:szCs w:val="27"/>
    </w:rPr>
  </w:style>
  <w:style w:type="paragraph" w:customStyle="1" w:styleId="a">
    <w:name w:val="ПОДПИСЬ К ТАБЛИЦЕ"/>
    <w:next w:val="af4"/>
    <w:autoRedefine/>
    <w:qFormat/>
    <w:rsid w:val="00F07F02"/>
    <w:pPr>
      <w:keepNext/>
      <w:widowControl w:val="0"/>
      <w:numPr>
        <w:numId w:val="4"/>
      </w:numPr>
      <w:spacing w:before="120" w:after="120" w:line="36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9">
    <w:name w:val="СОДЕРЖИМОЕ ТАБЛИЦЫ"/>
    <w:basedOn w:val="af2"/>
    <w:autoRedefine/>
    <w:qFormat/>
    <w:rsid w:val="00854644"/>
    <w:pPr>
      <w:jc w:val="left"/>
    </w:pPr>
    <w:rPr>
      <w:color w:val="auto"/>
      <w:sz w:val="20"/>
    </w:rPr>
  </w:style>
  <w:style w:type="paragraph" w:customStyle="1" w:styleId="afa">
    <w:name w:val="РИСУНОК"/>
    <w:basedOn w:val="af7"/>
    <w:next w:val="a1"/>
    <w:autoRedefine/>
    <w:qFormat/>
    <w:rsid w:val="001C4C47"/>
    <w:pPr>
      <w:keepNext/>
      <w:spacing w:before="240"/>
      <w:jc w:val="both"/>
    </w:pPr>
  </w:style>
  <w:style w:type="paragraph" w:customStyle="1" w:styleId="a0">
    <w:name w:val="СПИСОК ЛИТЕРАТУРЫ"/>
    <w:basedOn w:val="a6"/>
    <w:link w:val="afb"/>
    <w:qFormat/>
    <w:rsid w:val="001C4C47"/>
    <w:pPr>
      <w:widowControl/>
      <w:numPr>
        <w:numId w:val="2"/>
      </w:numPr>
      <w:spacing w:before="0" w:after="0"/>
    </w:pPr>
    <w:rPr>
      <w:rFonts w:eastAsiaTheme="minorHAnsi"/>
      <w:color w:val="222222"/>
      <w:shd w:val="clear" w:color="auto" w:fill="FFFFFF"/>
      <w:lang w:eastAsia="en-US"/>
    </w:rPr>
  </w:style>
  <w:style w:type="character" w:customStyle="1" w:styleId="afb">
    <w:name w:val="СПИСОК ЛИТЕРАТУРЫ Знак"/>
    <w:basedOn w:val="a3"/>
    <w:link w:val="a0"/>
    <w:rsid w:val="001C4C47"/>
    <w:rPr>
      <w:rFonts w:ascii="Times New Roman" w:hAnsi="Times New Roman" w:cs="Times New Roman"/>
      <w:color w:val="222222"/>
      <w:sz w:val="24"/>
      <w:szCs w:val="24"/>
    </w:rPr>
  </w:style>
  <w:style w:type="character" w:styleId="afc">
    <w:name w:val="FollowedHyperlink"/>
    <w:basedOn w:val="a3"/>
    <w:uiPriority w:val="99"/>
    <w:semiHidden/>
    <w:unhideWhenUsed/>
    <w:rsid w:val="008E73BD"/>
    <w:rPr>
      <w:color w:val="954F72" w:themeColor="followedHyperlink"/>
      <w:u w:val="single"/>
    </w:rPr>
  </w:style>
  <w:style w:type="numbering" w:customStyle="1" w:styleId="1">
    <w:name w:val="Стиль1"/>
    <w:uiPriority w:val="99"/>
    <w:rsid w:val="00641DDB"/>
    <w:pPr>
      <w:numPr>
        <w:numId w:val="3"/>
      </w:numPr>
    </w:pPr>
  </w:style>
  <w:style w:type="paragraph" w:customStyle="1" w:styleId="stk-reset">
    <w:name w:val="stk-reset"/>
    <w:basedOn w:val="a2"/>
    <w:rsid w:val="00C425C5"/>
    <w:pPr>
      <w:widowControl/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paragraph" w:styleId="afd">
    <w:name w:val="header"/>
    <w:basedOn w:val="a2"/>
    <w:link w:val="afe"/>
    <w:uiPriority w:val="99"/>
    <w:unhideWhenUsed/>
    <w:rsid w:val="00283FD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e">
    <w:name w:val="Верхний колонтитул Знак"/>
    <w:basedOn w:val="a3"/>
    <w:link w:val="afd"/>
    <w:uiPriority w:val="99"/>
    <w:rsid w:val="00283F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">
    <w:name w:val="footer"/>
    <w:basedOn w:val="a2"/>
    <w:link w:val="aff0"/>
    <w:uiPriority w:val="99"/>
    <w:unhideWhenUsed/>
    <w:rsid w:val="00283FD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0">
    <w:name w:val="Нижний колонтитул Знак"/>
    <w:basedOn w:val="a3"/>
    <w:link w:val="aff"/>
    <w:uiPriority w:val="99"/>
    <w:rsid w:val="00283F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im-mess--lbl-was-edited">
    <w:name w:val="im-mess--lbl-was-edited"/>
    <w:basedOn w:val="a3"/>
    <w:rsid w:val="0052451C"/>
  </w:style>
  <w:style w:type="paragraph" w:styleId="aff1">
    <w:name w:val="footnote text"/>
    <w:basedOn w:val="a2"/>
    <w:link w:val="aff2"/>
    <w:uiPriority w:val="99"/>
    <w:unhideWhenUsed/>
    <w:rsid w:val="00AD77D0"/>
    <w:pPr>
      <w:spacing w:before="0" w:after="0" w:line="240" w:lineRule="auto"/>
    </w:pPr>
    <w:rPr>
      <w:sz w:val="20"/>
      <w:szCs w:val="20"/>
    </w:rPr>
  </w:style>
  <w:style w:type="character" w:customStyle="1" w:styleId="aff2">
    <w:name w:val="Текст сноски Знак"/>
    <w:basedOn w:val="a3"/>
    <w:link w:val="aff1"/>
    <w:uiPriority w:val="99"/>
    <w:rsid w:val="00AD77D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f3">
    <w:name w:val="footnote reference"/>
    <w:basedOn w:val="a3"/>
    <w:uiPriority w:val="99"/>
    <w:unhideWhenUsed/>
    <w:rsid w:val="00AD77D0"/>
    <w:rPr>
      <w:vertAlign w:val="superscript"/>
    </w:rPr>
  </w:style>
  <w:style w:type="character" w:styleId="aff4">
    <w:name w:val="Emphasis"/>
    <w:basedOn w:val="a3"/>
    <w:uiPriority w:val="20"/>
    <w:qFormat/>
    <w:rsid w:val="006E47BE"/>
    <w:rPr>
      <w:i/>
      <w:iCs/>
    </w:rPr>
  </w:style>
  <w:style w:type="paragraph" w:customStyle="1" w:styleId="u-align-center">
    <w:name w:val="u-align-center"/>
    <w:basedOn w:val="a2"/>
    <w:rsid w:val="003154A0"/>
    <w:pPr>
      <w:widowControl/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character" w:styleId="aff5">
    <w:name w:val="Unresolved Mention"/>
    <w:basedOn w:val="a3"/>
    <w:uiPriority w:val="99"/>
    <w:semiHidden/>
    <w:unhideWhenUsed/>
    <w:rsid w:val="006A4C89"/>
    <w:rPr>
      <w:color w:val="605E5C"/>
      <w:shd w:val="clear" w:color="auto" w:fill="E1DFDD"/>
    </w:rPr>
  </w:style>
  <w:style w:type="character" w:styleId="aff6">
    <w:name w:val="Placeholder Text"/>
    <w:basedOn w:val="a3"/>
    <w:uiPriority w:val="99"/>
    <w:semiHidden/>
    <w:rsid w:val="00A378A4"/>
    <w:rPr>
      <w:color w:val="808080"/>
    </w:rPr>
  </w:style>
  <w:style w:type="paragraph" w:customStyle="1" w:styleId="aff7">
    <w:name w:val="ТДД обычный"/>
    <w:basedOn w:val="a2"/>
    <w:next w:val="a2"/>
    <w:qFormat/>
    <w:rsid w:val="00293B0A"/>
    <w:pPr>
      <w:widowControl/>
      <w:spacing w:before="0" w:after="0"/>
    </w:pPr>
    <w:rPr>
      <w:rFonts w:cstheme="minorBidi"/>
      <w:color w:val="auto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587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926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097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472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503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7510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114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8883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23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4859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7678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1201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9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60988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76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0322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963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205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4736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9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82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619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288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612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55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001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747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42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665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95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2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372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4179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1958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70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10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58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96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08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2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151">
          <w:marLeft w:val="10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005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392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699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716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620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263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25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3592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477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03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6655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925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35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5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9691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6142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36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44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1428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2554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31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5595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408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50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441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211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725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9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nosqldbm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D548D-C26B-4351-9E2B-59F246EF4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7637</TotalTime>
  <Pages>1</Pages>
  <Words>9661</Words>
  <Characters>68986</Characters>
  <Application>Microsoft Office Word</Application>
  <DocSecurity>0</DocSecurity>
  <Lines>1768</Lines>
  <Paragraphs>778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Сутормина</dc:creator>
  <cp:lastModifiedBy>Anastasiya Sayranova</cp:lastModifiedBy>
  <cp:revision>68</cp:revision>
  <cp:lastPrinted>2020-09-28T12:55:00Z</cp:lastPrinted>
  <dcterms:created xsi:type="dcterms:W3CDTF">2021-06-03T19:55:00Z</dcterms:created>
  <dcterms:modified xsi:type="dcterms:W3CDTF">2022-06-01T18:06:00Z</dcterms:modified>
</cp:coreProperties>
</file>