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C4" w:rsidRPr="007332C4" w:rsidRDefault="007332C4" w:rsidP="007332C4">
      <w:pPr>
        <w:pStyle w:val="41"/>
        <w:spacing w:line="240" w:lineRule="auto"/>
        <w:rPr>
          <w:b w:val="0"/>
          <w:szCs w:val="28"/>
        </w:rPr>
      </w:pPr>
      <w:bookmarkStart w:id="0" w:name="_Toc160273423"/>
      <w:bookmarkStart w:id="1" w:name="_Toc190998122"/>
      <w:r w:rsidRPr="007332C4">
        <w:rPr>
          <w:b w:val="0"/>
          <w:szCs w:val="28"/>
        </w:rPr>
        <w:t>Санкт-Петербургский государственный университет</w:t>
      </w:r>
    </w:p>
    <w:p w:rsidR="007332C4" w:rsidRDefault="007332C4" w:rsidP="007332C4">
      <w:pPr>
        <w:spacing w:after="200" w:line="276" w:lineRule="auto"/>
        <w:jc w:val="center"/>
      </w:pPr>
    </w:p>
    <w:p w:rsidR="007332C4" w:rsidRDefault="007332C4" w:rsidP="007332C4">
      <w:pPr>
        <w:spacing w:after="200" w:line="276" w:lineRule="auto"/>
        <w:jc w:val="center"/>
      </w:pPr>
    </w:p>
    <w:p w:rsidR="007332C4" w:rsidRPr="00B61DB2" w:rsidRDefault="007332C4" w:rsidP="007332C4">
      <w:pPr>
        <w:spacing w:after="200" w:line="276" w:lineRule="auto"/>
        <w:jc w:val="center"/>
      </w:pPr>
    </w:p>
    <w:p w:rsidR="007332C4" w:rsidRPr="00B61DB2" w:rsidRDefault="007332C4" w:rsidP="007332C4">
      <w:pPr>
        <w:jc w:val="center"/>
        <w:rPr>
          <w:b/>
          <w:sz w:val="32"/>
          <w:szCs w:val="32"/>
        </w:rPr>
      </w:pPr>
    </w:p>
    <w:p w:rsidR="007332C4" w:rsidRPr="00B61DB2" w:rsidRDefault="007332C4" w:rsidP="007332C4">
      <w:pPr>
        <w:ind w:firstLine="0"/>
        <w:rPr>
          <w:b/>
          <w:sz w:val="32"/>
          <w:szCs w:val="32"/>
        </w:rPr>
      </w:pPr>
    </w:p>
    <w:p w:rsidR="007332C4" w:rsidRPr="00B61DB2" w:rsidRDefault="007332C4" w:rsidP="007332C4">
      <w:pPr>
        <w:jc w:val="center"/>
        <w:rPr>
          <w:b/>
          <w:sz w:val="32"/>
          <w:szCs w:val="32"/>
        </w:rPr>
      </w:pPr>
    </w:p>
    <w:p w:rsidR="007332C4" w:rsidRPr="00122CC4" w:rsidRDefault="007332C4" w:rsidP="007332C4">
      <w:pPr>
        <w:jc w:val="center"/>
        <w:rPr>
          <w:sz w:val="28"/>
          <w:szCs w:val="28"/>
        </w:rPr>
      </w:pPr>
      <w:r w:rsidRPr="00122CC4">
        <w:rPr>
          <w:sz w:val="28"/>
          <w:szCs w:val="28"/>
        </w:rPr>
        <w:t>ВЫПУСКНАЯ КВАЛИФИКАЦИОННАЯ РАБОТА</w:t>
      </w:r>
    </w:p>
    <w:p w:rsidR="007332C4" w:rsidRPr="004C2B03" w:rsidRDefault="007332C4" w:rsidP="007332C4">
      <w:pPr>
        <w:spacing w:after="280"/>
        <w:jc w:val="center"/>
        <w:rPr>
          <w:sz w:val="28"/>
          <w:szCs w:val="28"/>
        </w:rPr>
      </w:pPr>
      <w:r w:rsidRPr="004C2B03">
        <w:rPr>
          <w:sz w:val="28"/>
          <w:szCs w:val="28"/>
        </w:rPr>
        <w:t>по направлению 080100 «Экономика»</w:t>
      </w:r>
    </w:p>
    <w:p w:rsidR="007332C4" w:rsidRPr="00122CC4" w:rsidRDefault="007332C4" w:rsidP="007332C4">
      <w:pPr>
        <w:spacing w:after="1320"/>
        <w:jc w:val="center"/>
        <w:rPr>
          <w:sz w:val="28"/>
          <w:szCs w:val="28"/>
        </w:rPr>
      </w:pPr>
      <w:r>
        <w:rPr>
          <w:sz w:val="28"/>
          <w:szCs w:val="28"/>
        </w:rPr>
        <w:t>ПРОБЛЕМЫ ЕВРОИНТЕГРАЦИИ В СВЯЗИ С РАСШИРЕНИЕМ ЕВРОСОЮЗА</w:t>
      </w:r>
    </w:p>
    <w:p w:rsidR="007332C4" w:rsidRPr="00B61DB2" w:rsidRDefault="007332C4" w:rsidP="007332C4">
      <w:pPr>
        <w:pStyle w:val="affd"/>
        <w:spacing w:line="240" w:lineRule="auto"/>
        <w:rPr>
          <w:rFonts w:cs="Times New Roman"/>
        </w:rPr>
      </w:pPr>
    </w:p>
    <w:p w:rsidR="007332C4" w:rsidRDefault="007332C4" w:rsidP="007332C4">
      <w:pPr>
        <w:pStyle w:val="affd"/>
        <w:spacing w:line="240" w:lineRule="auto"/>
      </w:pPr>
    </w:p>
    <w:p w:rsidR="007332C4" w:rsidRPr="004C2B03" w:rsidRDefault="007332C4" w:rsidP="007332C4">
      <w:pPr>
        <w:pStyle w:val="affd"/>
        <w:spacing w:line="240" w:lineRule="auto"/>
        <w:ind w:left="4536"/>
        <w:rPr>
          <w:sz w:val="28"/>
          <w:szCs w:val="28"/>
        </w:rPr>
      </w:pPr>
      <w:r w:rsidRPr="004C2B03">
        <w:rPr>
          <w:sz w:val="28"/>
          <w:szCs w:val="28"/>
        </w:rPr>
        <w:t>Выполнил</w:t>
      </w:r>
      <w:r>
        <w:rPr>
          <w:sz w:val="28"/>
          <w:szCs w:val="28"/>
        </w:rPr>
        <w:t>а</w:t>
      </w:r>
      <w:r w:rsidRPr="004C2B03">
        <w:rPr>
          <w:sz w:val="28"/>
          <w:szCs w:val="28"/>
        </w:rPr>
        <w:t>:</w:t>
      </w:r>
    </w:p>
    <w:p w:rsidR="007332C4" w:rsidRPr="004C2B03" w:rsidRDefault="007332C4" w:rsidP="007332C4">
      <w:pPr>
        <w:pStyle w:val="affd"/>
        <w:spacing w:line="240" w:lineRule="auto"/>
        <w:ind w:left="4536"/>
        <w:rPr>
          <w:sz w:val="28"/>
          <w:szCs w:val="28"/>
        </w:rPr>
      </w:pPr>
      <w:r>
        <w:rPr>
          <w:sz w:val="28"/>
          <w:szCs w:val="28"/>
        </w:rPr>
        <w:t>Б</w:t>
      </w:r>
      <w:r w:rsidRPr="004C2B03">
        <w:rPr>
          <w:sz w:val="28"/>
          <w:szCs w:val="28"/>
        </w:rPr>
        <w:t>акалавриант 4 курса, группы ЭПП-4</w:t>
      </w:r>
    </w:p>
    <w:p w:rsidR="007332C4" w:rsidRPr="004C2B03" w:rsidRDefault="007332C4" w:rsidP="007332C4">
      <w:pPr>
        <w:pStyle w:val="affd"/>
        <w:spacing w:line="240" w:lineRule="auto"/>
        <w:ind w:left="4536"/>
        <w:rPr>
          <w:sz w:val="28"/>
          <w:szCs w:val="28"/>
        </w:rPr>
      </w:pPr>
      <w:r>
        <w:rPr>
          <w:sz w:val="28"/>
          <w:szCs w:val="28"/>
        </w:rPr>
        <w:t>Калинина Валерия Дмитриевна</w:t>
      </w:r>
    </w:p>
    <w:p w:rsidR="007332C4" w:rsidRPr="004C2B03" w:rsidRDefault="007332C4" w:rsidP="007332C4">
      <w:pPr>
        <w:pStyle w:val="affd"/>
        <w:spacing w:line="240" w:lineRule="auto"/>
        <w:ind w:left="4536"/>
        <w:rPr>
          <w:sz w:val="28"/>
          <w:szCs w:val="28"/>
        </w:rPr>
      </w:pPr>
      <w:r w:rsidRPr="004C2B03">
        <w:rPr>
          <w:sz w:val="28"/>
          <w:szCs w:val="28"/>
        </w:rPr>
        <w:t>_____________/Подпись/</w:t>
      </w:r>
    </w:p>
    <w:p w:rsidR="007332C4" w:rsidRPr="004C2B03" w:rsidRDefault="007332C4" w:rsidP="007332C4">
      <w:pPr>
        <w:pStyle w:val="affd"/>
        <w:spacing w:line="240" w:lineRule="auto"/>
        <w:ind w:left="4536"/>
        <w:rPr>
          <w:sz w:val="28"/>
          <w:szCs w:val="28"/>
        </w:rPr>
      </w:pPr>
    </w:p>
    <w:p w:rsidR="007332C4" w:rsidRPr="004C2B03" w:rsidRDefault="007332C4" w:rsidP="007332C4">
      <w:pPr>
        <w:pStyle w:val="affd"/>
        <w:spacing w:line="240" w:lineRule="auto"/>
        <w:ind w:left="4536"/>
        <w:rPr>
          <w:sz w:val="28"/>
          <w:szCs w:val="28"/>
        </w:rPr>
      </w:pPr>
      <w:r w:rsidRPr="004C2B03">
        <w:rPr>
          <w:sz w:val="28"/>
          <w:szCs w:val="28"/>
        </w:rPr>
        <w:t>Научный руководитель:</w:t>
      </w:r>
    </w:p>
    <w:p w:rsidR="007332C4" w:rsidRPr="004C2B03" w:rsidRDefault="007332C4" w:rsidP="007332C4">
      <w:pPr>
        <w:pStyle w:val="affd"/>
        <w:spacing w:line="240" w:lineRule="auto"/>
        <w:ind w:left="4536"/>
        <w:rPr>
          <w:sz w:val="28"/>
          <w:szCs w:val="28"/>
        </w:rPr>
      </w:pPr>
      <w:r>
        <w:rPr>
          <w:sz w:val="28"/>
          <w:szCs w:val="28"/>
        </w:rPr>
        <w:t>д.э.н., профессор, Мисько О.Н</w:t>
      </w:r>
    </w:p>
    <w:p w:rsidR="007332C4" w:rsidRPr="004C2B03" w:rsidRDefault="007332C4" w:rsidP="007332C4">
      <w:pPr>
        <w:pStyle w:val="affd"/>
        <w:spacing w:line="240" w:lineRule="auto"/>
        <w:ind w:left="4536"/>
        <w:rPr>
          <w:sz w:val="28"/>
          <w:szCs w:val="28"/>
        </w:rPr>
      </w:pPr>
      <w:r w:rsidRPr="004C2B03">
        <w:rPr>
          <w:sz w:val="28"/>
          <w:szCs w:val="28"/>
        </w:rPr>
        <w:t>_____________/Подпись/</w:t>
      </w:r>
    </w:p>
    <w:p w:rsidR="007332C4" w:rsidRDefault="007332C4" w:rsidP="007332C4">
      <w:pPr>
        <w:pStyle w:val="affe"/>
        <w:ind w:left="0" w:firstLine="0"/>
        <w:jc w:val="left"/>
        <w:rPr>
          <w:b w:val="0"/>
        </w:rPr>
      </w:pPr>
      <w:r>
        <w:rPr>
          <w:b w:val="0"/>
        </w:rPr>
        <w:tab/>
      </w:r>
    </w:p>
    <w:p w:rsidR="007332C4" w:rsidRDefault="007332C4" w:rsidP="007332C4">
      <w:pPr>
        <w:pStyle w:val="affe"/>
        <w:ind w:left="0" w:firstLine="0"/>
        <w:jc w:val="left"/>
        <w:rPr>
          <w:b w:val="0"/>
        </w:rPr>
      </w:pPr>
    </w:p>
    <w:p w:rsidR="007332C4" w:rsidRDefault="007332C4" w:rsidP="007332C4">
      <w:pPr>
        <w:pStyle w:val="affe"/>
        <w:ind w:left="0" w:firstLine="0"/>
        <w:jc w:val="left"/>
        <w:rPr>
          <w:b w:val="0"/>
        </w:rPr>
      </w:pPr>
    </w:p>
    <w:p w:rsidR="007332C4" w:rsidRDefault="007332C4" w:rsidP="007332C4">
      <w:pPr>
        <w:pStyle w:val="affe"/>
        <w:ind w:left="0" w:firstLine="0"/>
        <w:jc w:val="left"/>
        <w:rPr>
          <w:b w:val="0"/>
        </w:rPr>
      </w:pPr>
    </w:p>
    <w:p w:rsidR="007332C4" w:rsidRDefault="007332C4" w:rsidP="007332C4">
      <w:pPr>
        <w:pStyle w:val="affe"/>
        <w:ind w:left="0" w:firstLine="0"/>
        <w:jc w:val="left"/>
        <w:rPr>
          <w:b w:val="0"/>
        </w:rPr>
      </w:pPr>
    </w:p>
    <w:p w:rsidR="007332C4" w:rsidRDefault="007332C4" w:rsidP="007332C4">
      <w:pPr>
        <w:pStyle w:val="affe"/>
        <w:ind w:left="0" w:firstLine="0"/>
        <w:jc w:val="left"/>
        <w:rPr>
          <w:b w:val="0"/>
        </w:rPr>
      </w:pPr>
    </w:p>
    <w:p w:rsidR="007332C4" w:rsidRDefault="007332C4" w:rsidP="007332C4">
      <w:pPr>
        <w:pStyle w:val="affe"/>
        <w:ind w:left="0" w:firstLine="0"/>
        <w:jc w:val="left"/>
        <w:rPr>
          <w:b w:val="0"/>
        </w:rPr>
      </w:pPr>
    </w:p>
    <w:p w:rsidR="007332C4" w:rsidRPr="00921B17" w:rsidRDefault="007332C4" w:rsidP="007332C4">
      <w:pPr>
        <w:pStyle w:val="affe"/>
        <w:ind w:left="0" w:firstLine="0"/>
        <w:jc w:val="left"/>
        <w:rPr>
          <w:b w:val="0"/>
        </w:rPr>
      </w:pPr>
      <w:r>
        <w:rPr>
          <w:b w:val="0"/>
        </w:rPr>
        <w:tab/>
      </w:r>
      <w:r w:rsidRPr="00921B17">
        <w:rPr>
          <w:b w:val="0"/>
        </w:rPr>
        <w:t>Санкт – Петербург</w:t>
      </w:r>
    </w:p>
    <w:p w:rsidR="007332C4" w:rsidRPr="003D19AD" w:rsidRDefault="007332C4" w:rsidP="007332C4">
      <w:pPr>
        <w:pStyle w:val="affe"/>
        <w:rPr>
          <w:b w:val="0"/>
        </w:rPr>
      </w:pPr>
      <w:r w:rsidRPr="00921B17">
        <w:rPr>
          <w:b w:val="0"/>
        </w:rPr>
        <w:t>201</w:t>
      </w:r>
      <w:r>
        <w:rPr>
          <w:b w:val="0"/>
        </w:rPr>
        <w:t>6</w:t>
      </w:r>
      <w:bookmarkStart w:id="2" w:name="_GoBack"/>
      <w:bookmarkEnd w:id="2"/>
    </w:p>
    <w:p w:rsidR="007332C4" w:rsidRDefault="007332C4">
      <w:pPr>
        <w:spacing w:line="240" w:lineRule="auto"/>
        <w:ind w:firstLine="0"/>
        <w:jc w:val="left"/>
        <w:rPr>
          <w:lang w:eastAsia="en-US"/>
        </w:rPr>
      </w:pPr>
    </w:p>
    <w:p w:rsidR="00003393" w:rsidRDefault="00003393">
      <w:pPr>
        <w:spacing w:line="240" w:lineRule="auto"/>
        <w:ind w:firstLine="0"/>
        <w:jc w:val="left"/>
        <w:rPr>
          <w:lang w:eastAsia="en-US"/>
        </w:rPr>
      </w:pPr>
    </w:p>
    <w:p w:rsidR="000E5330" w:rsidRPr="009F46D6" w:rsidRDefault="000E5330" w:rsidP="0026146B">
      <w:pPr>
        <w:pStyle w:val="af2"/>
        <w:rPr>
          <w:sz w:val="24"/>
          <w:szCs w:val="24"/>
          <w:lang w:eastAsia="en-US"/>
        </w:rPr>
      </w:pPr>
    </w:p>
    <w:sdt>
      <w:sdtPr>
        <w:rPr>
          <w:b/>
          <w:bCs/>
          <w:sz w:val="24"/>
          <w:szCs w:val="24"/>
        </w:rPr>
        <w:id w:val="4920162"/>
        <w:docPartObj>
          <w:docPartGallery w:val="Table of Contents"/>
          <w:docPartUnique/>
        </w:docPartObj>
      </w:sdtPr>
      <w:sdtEndPr>
        <w:rPr>
          <w:b w:val="0"/>
          <w:bCs w:val="0"/>
        </w:rPr>
      </w:sdtEndPr>
      <w:sdtContent>
        <w:p w:rsidR="000E5330" w:rsidRPr="009F46D6" w:rsidRDefault="000E5330" w:rsidP="0026146B">
          <w:pPr>
            <w:pStyle w:val="af2"/>
            <w:rPr>
              <w:sz w:val="24"/>
              <w:szCs w:val="24"/>
            </w:rPr>
          </w:pPr>
          <w:r w:rsidRPr="009F46D6">
            <w:rPr>
              <w:sz w:val="24"/>
              <w:szCs w:val="24"/>
            </w:rPr>
            <w:t>Оглавление</w:t>
          </w:r>
        </w:p>
        <w:p w:rsidR="008566A2" w:rsidRPr="009F46D6" w:rsidRDefault="0003364A">
          <w:pPr>
            <w:pStyle w:val="11"/>
            <w:tabs>
              <w:tab w:val="right" w:leader="dot" w:pos="9346"/>
            </w:tabs>
            <w:rPr>
              <w:rFonts w:eastAsiaTheme="minorEastAsia"/>
              <w:noProof/>
            </w:rPr>
          </w:pPr>
          <w:r w:rsidRPr="009F46D6">
            <w:fldChar w:fldCharType="begin"/>
          </w:r>
          <w:r w:rsidR="000E5330" w:rsidRPr="009F46D6">
            <w:instrText xml:space="preserve"> TOC \o "1-3" \h \z \u </w:instrText>
          </w:r>
          <w:r w:rsidRPr="009F46D6">
            <w:fldChar w:fldCharType="separate"/>
          </w:r>
          <w:hyperlink w:anchor="_Toc450059018" w:history="1">
            <w:r w:rsidR="008566A2" w:rsidRPr="009F46D6">
              <w:rPr>
                <w:rStyle w:val="a6"/>
                <w:noProof/>
              </w:rPr>
              <w:t>Введение</w:t>
            </w:r>
            <w:r w:rsidR="008566A2" w:rsidRPr="009F46D6">
              <w:rPr>
                <w:noProof/>
                <w:webHidden/>
              </w:rPr>
              <w:tab/>
            </w:r>
            <w:r w:rsidRPr="009F46D6">
              <w:rPr>
                <w:noProof/>
                <w:webHidden/>
              </w:rPr>
              <w:fldChar w:fldCharType="begin"/>
            </w:r>
            <w:r w:rsidR="008566A2" w:rsidRPr="009F46D6">
              <w:rPr>
                <w:noProof/>
                <w:webHidden/>
              </w:rPr>
              <w:instrText xml:space="preserve"> PAGEREF _Toc450059018 \h </w:instrText>
            </w:r>
            <w:r w:rsidRPr="009F46D6">
              <w:rPr>
                <w:noProof/>
                <w:webHidden/>
              </w:rPr>
            </w:r>
            <w:r w:rsidRPr="009F46D6">
              <w:rPr>
                <w:noProof/>
                <w:webHidden/>
              </w:rPr>
              <w:fldChar w:fldCharType="separate"/>
            </w:r>
            <w:r w:rsidR="008566A2" w:rsidRPr="009F46D6">
              <w:rPr>
                <w:noProof/>
                <w:webHidden/>
              </w:rPr>
              <w:t>3</w:t>
            </w:r>
            <w:r w:rsidRPr="009F46D6">
              <w:rPr>
                <w:noProof/>
                <w:webHidden/>
              </w:rPr>
              <w:fldChar w:fldCharType="end"/>
            </w:r>
          </w:hyperlink>
        </w:p>
        <w:p w:rsidR="008566A2" w:rsidRPr="009F46D6" w:rsidRDefault="0003364A">
          <w:pPr>
            <w:pStyle w:val="11"/>
            <w:tabs>
              <w:tab w:val="right" w:leader="dot" w:pos="9346"/>
            </w:tabs>
            <w:rPr>
              <w:rFonts w:eastAsiaTheme="minorEastAsia"/>
              <w:noProof/>
            </w:rPr>
          </w:pPr>
          <w:hyperlink w:anchor="_Toc450059019" w:history="1">
            <w:r w:rsidR="008566A2" w:rsidRPr="009F46D6">
              <w:rPr>
                <w:rStyle w:val="a6"/>
                <w:noProof/>
              </w:rPr>
              <w:t>1. Теоретические проблемы евринтеграции в связи с расширением Евросоюза</w:t>
            </w:r>
            <w:r w:rsidR="008566A2" w:rsidRPr="009F46D6">
              <w:rPr>
                <w:noProof/>
                <w:webHidden/>
              </w:rPr>
              <w:tab/>
            </w:r>
            <w:r w:rsidRPr="009F46D6">
              <w:rPr>
                <w:noProof/>
                <w:webHidden/>
              </w:rPr>
              <w:fldChar w:fldCharType="begin"/>
            </w:r>
            <w:r w:rsidR="008566A2" w:rsidRPr="009F46D6">
              <w:rPr>
                <w:noProof/>
                <w:webHidden/>
              </w:rPr>
              <w:instrText xml:space="preserve"> PAGEREF _Toc450059019 \h </w:instrText>
            </w:r>
            <w:r w:rsidRPr="009F46D6">
              <w:rPr>
                <w:noProof/>
                <w:webHidden/>
              </w:rPr>
            </w:r>
            <w:r w:rsidRPr="009F46D6">
              <w:rPr>
                <w:noProof/>
                <w:webHidden/>
              </w:rPr>
              <w:fldChar w:fldCharType="separate"/>
            </w:r>
            <w:r w:rsidR="008566A2" w:rsidRPr="009F46D6">
              <w:rPr>
                <w:noProof/>
                <w:webHidden/>
              </w:rPr>
              <w:t>6</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20" w:history="1">
            <w:r w:rsidR="008566A2" w:rsidRPr="009F46D6">
              <w:rPr>
                <w:rStyle w:val="a6"/>
                <w:noProof/>
              </w:rPr>
              <w:t>1.1. Европейские процессы региональной интеграции в контексте мировых интеграционных процессов</w:t>
            </w:r>
            <w:r w:rsidR="008566A2" w:rsidRPr="009F46D6">
              <w:rPr>
                <w:noProof/>
                <w:webHidden/>
              </w:rPr>
              <w:tab/>
            </w:r>
            <w:r w:rsidRPr="009F46D6">
              <w:rPr>
                <w:noProof/>
                <w:webHidden/>
              </w:rPr>
              <w:fldChar w:fldCharType="begin"/>
            </w:r>
            <w:r w:rsidR="008566A2" w:rsidRPr="009F46D6">
              <w:rPr>
                <w:noProof/>
                <w:webHidden/>
              </w:rPr>
              <w:instrText xml:space="preserve"> PAGEREF _Toc450059020 \h </w:instrText>
            </w:r>
            <w:r w:rsidRPr="009F46D6">
              <w:rPr>
                <w:noProof/>
                <w:webHidden/>
              </w:rPr>
            </w:r>
            <w:r w:rsidRPr="009F46D6">
              <w:rPr>
                <w:noProof/>
                <w:webHidden/>
              </w:rPr>
              <w:fldChar w:fldCharType="separate"/>
            </w:r>
            <w:r w:rsidR="008566A2" w:rsidRPr="009F46D6">
              <w:rPr>
                <w:noProof/>
                <w:webHidden/>
              </w:rPr>
              <w:t>6</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21" w:history="1">
            <w:r w:rsidR="008566A2" w:rsidRPr="009F46D6">
              <w:rPr>
                <w:rStyle w:val="a6"/>
                <w:noProof/>
              </w:rPr>
              <w:t>1.2. Теоретические концепции интеграции</w:t>
            </w:r>
            <w:r w:rsidR="008566A2" w:rsidRPr="009F46D6">
              <w:rPr>
                <w:noProof/>
                <w:webHidden/>
              </w:rPr>
              <w:tab/>
            </w:r>
            <w:r w:rsidRPr="009F46D6">
              <w:rPr>
                <w:noProof/>
                <w:webHidden/>
              </w:rPr>
              <w:fldChar w:fldCharType="begin"/>
            </w:r>
            <w:r w:rsidR="008566A2" w:rsidRPr="009F46D6">
              <w:rPr>
                <w:noProof/>
                <w:webHidden/>
              </w:rPr>
              <w:instrText xml:space="preserve"> PAGEREF _Toc450059021 \h </w:instrText>
            </w:r>
            <w:r w:rsidRPr="009F46D6">
              <w:rPr>
                <w:noProof/>
                <w:webHidden/>
              </w:rPr>
            </w:r>
            <w:r w:rsidRPr="009F46D6">
              <w:rPr>
                <w:noProof/>
                <w:webHidden/>
              </w:rPr>
              <w:fldChar w:fldCharType="separate"/>
            </w:r>
            <w:r w:rsidR="008566A2" w:rsidRPr="009F46D6">
              <w:rPr>
                <w:noProof/>
                <w:webHidden/>
              </w:rPr>
              <w:t>15</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22" w:history="1">
            <w:r w:rsidR="008566A2" w:rsidRPr="009F46D6">
              <w:rPr>
                <w:rStyle w:val="a6"/>
                <w:noProof/>
              </w:rPr>
              <w:t>1.2.1. Интерговернментализм</w:t>
            </w:r>
            <w:r w:rsidR="008566A2" w:rsidRPr="009F46D6">
              <w:rPr>
                <w:noProof/>
                <w:webHidden/>
              </w:rPr>
              <w:tab/>
            </w:r>
            <w:r w:rsidRPr="009F46D6">
              <w:rPr>
                <w:noProof/>
                <w:webHidden/>
              </w:rPr>
              <w:fldChar w:fldCharType="begin"/>
            </w:r>
            <w:r w:rsidR="008566A2" w:rsidRPr="009F46D6">
              <w:rPr>
                <w:noProof/>
                <w:webHidden/>
              </w:rPr>
              <w:instrText xml:space="preserve"> PAGEREF _Toc450059022 \h </w:instrText>
            </w:r>
            <w:r w:rsidRPr="009F46D6">
              <w:rPr>
                <w:noProof/>
                <w:webHidden/>
              </w:rPr>
            </w:r>
            <w:r w:rsidRPr="009F46D6">
              <w:rPr>
                <w:noProof/>
                <w:webHidden/>
              </w:rPr>
              <w:fldChar w:fldCharType="separate"/>
            </w:r>
            <w:r w:rsidR="008566A2" w:rsidRPr="009F46D6">
              <w:rPr>
                <w:noProof/>
                <w:webHidden/>
              </w:rPr>
              <w:t>16</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23" w:history="1">
            <w:r w:rsidR="008566A2" w:rsidRPr="009F46D6">
              <w:rPr>
                <w:rStyle w:val="a6"/>
                <w:noProof/>
              </w:rPr>
              <w:t>1.2.2. Новый регионализм</w:t>
            </w:r>
            <w:r w:rsidR="008566A2" w:rsidRPr="009F46D6">
              <w:rPr>
                <w:noProof/>
                <w:webHidden/>
              </w:rPr>
              <w:tab/>
            </w:r>
            <w:r w:rsidRPr="009F46D6">
              <w:rPr>
                <w:noProof/>
                <w:webHidden/>
              </w:rPr>
              <w:fldChar w:fldCharType="begin"/>
            </w:r>
            <w:r w:rsidR="008566A2" w:rsidRPr="009F46D6">
              <w:rPr>
                <w:noProof/>
                <w:webHidden/>
              </w:rPr>
              <w:instrText xml:space="preserve"> PAGEREF _Toc450059023 \h </w:instrText>
            </w:r>
            <w:r w:rsidRPr="009F46D6">
              <w:rPr>
                <w:noProof/>
                <w:webHidden/>
              </w:rPr>
            </w:r>
            <w:r w:rsidRPr="009F46D6">
              <w:rPr>
                <w:noProof/>
                <w:webHidden/>
              </w:rPr>
              <w:fldChar w:fldCharType="separate"/>
            </w:r>
            <w:r w:rsidR="008566A2" w:rsidRPr="009F46D6">
              <w:rPr>
                <w:noProof/>
                <w:webHidden/>
              </w:rPr>
              <w:t>18</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24" w:history="1">
            <w:r w:rsidR="008566A2" w:rsidRPr="009F46D6">
              <w:rPr>
                <w:rStyle w:val="a6"/>
                <w:noProof/>
              </w:rPr>
              <w:t>1.2.3. Открытый регионализм</w:t>
            </w:r>
            <w:r w:rsidR="008566A2" w:rsidRPr="009F46D6">
              <w:rPr>
                <w:noProof/>
                <w:webHidden/>
              </w:rPr>
              <w:tab/>
            </w:r>
            <w:r w:rsidRPr="009F46D6">
              <w:rPr>
                <w:noProof/>
                <w:webHidden/>
              </w:rPr>
              <w:fldChar w:fldCharType="begin"/>
            </w:r>
            <w:r w:rsidR="008566A2" w:rsidRPr="009F46D6">
              <w:rPr>
                <w:noProof/>
                <w:webHidden/>
              </w:rPr>
              <w:instrText xml:space="preserve"> PAGEREF _Toc450059024 \h </w:instrText>
            </w:r>
            <w:r w:rsidRPr="009F46D6">
              <w:rPr>
                <w:noProof/>
                <w:webHidden/>
              </w:rPr>
            </w:r>
            <w:r w:rsidRPr="009F46D6">
              <w:rPr>
                <w:noProof/>
                <w:webHidden/>
              </w:rPr>
              <w:fldChar w:fldCharType="separate"/>
            </w:r>
            <w:r w:rsidR="008566A2" w:rsidRPr="009F46D6">
              <w:rPr>
                <w:noProof/>
                <w:webHidden/>
              </w:rPr>
              <w:t>19</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25" w:history="1">
            <w:r w:rsidR="008566A2" w:rsidRPr="009F46D6">
              <w:rPr>
                <w:rStyle w:val="a6"/>
                <w:noProof/>
              </w:rPr>
              <w:t>1.3. Динамическое изменение моделей европейской интеграции</w:t>
            </w:r>
            <w:r w:rsidR="008566A2" w:rsidRPr="009F46D6">
              <w:rPr>
                <w:noProof/>
                <w:webHidden/>
              </w:rPr>
              <w:tab/>
            </w:r>
            <w:r w:rsidRPr="009F46D6">
              <w:rPr>
                <w:noProof/>
                <w:webHidden/>
              </w:rPr>
              <w:fldChar w:fldCharType="begin"/>
            </w:r>
            <w:r w:rsidR="008566A2" w:rsidRPr="009F46D6">
              <w:rPr>
                <w:noProof/>
                <w:webHidden/>
              </w:rPr>
              <w:instrText xml:space="preserve"> PAGEREF _Toc450059025 \h </w:instrText>
            </w:r>
            <w:r w:rsidRPr="009F46D6">
              <w:rPr>
                <w:noProof/>
                <w:webHidden/>
              </w:rPr>
            </w:r>
            <w:r w:rsidRPr="009F46D6">
              <w:rPr>
                <w:noProof/>
                <w:webHidden/>
              </w:rPr>
              <w:fldChar w:fldCharType="separate"/>
            </w:r>
            <w:r w:rsidR="008566A2" w:rsidRPr="009F46D6">
              <w:rPr>
                <w:noProof/>
                <w:webHidden/>
              </w:rPr>
              <w:t>20</w:t>
            </w:r>
            <w:r w:rsidRPr="009F46D6">
              <w:rPr>
                <w:noProof/>
                <w:webHidden/>
              </w:rPr>
              <w:fldChar w:fldCharType="end"/>
            </w:r>
          </w:hyperlink>
        </w:p>
        <w:p w:rsidR="008566A2" w:rsidRPr="009F46D6" w:rsidRDefault="0003364A">
          <w:pPr>
            <w:pStyle w:val="11"/>
            <w:tabs>
              <w:tab w:val="right" w:leader="dot" w:pos="9346"/>
            </w:tabs>
            <w:rPr>
              <w:rFonts w:eastAsiaTheme="minorEastAsia"/>
              <w:noProof/>
            </w:rPr>
          </w:pPr>
          <w:hyperlink w:anchor="_Toc450059026" w:history="1">
            <w:r w:rsidR="00B26AC3">
              <w:rPr>
                <w:rStyle w:val="a6"/>
                <w:noProof/>
              </w:rPr>
              <w:t>2. Практическ</w:t>
            </w:r>
            <w:r w:rsidR="008566A2" w:rsidRPr="009F46D6">
              <w:rPr>
                <w:rStyle w:val="a6"/>
                <w:noProof/>
              </w:rPr>
              <w:t>ие проблемы евр</w:t>
            </w:r>
            <w:r w:rsidR="00B26AC3">
              <w:rPr>
                <w:rStyle w:val="a6"/>
                <w:noProof/>
              </w:rPr>
              <w:t>о</w:t>
            </w:r>
            <w:r w:rsidR="008566A2" w:rsidRPr="009F46D6">
              <w:rPr>
                <w:rStyle w:val="a6"/>
                <w:noProof/>
              </w:rPr>
              <w:t>интеграции в связи с расширением Евросоюза</w:t>
            </w:r>
            <w:r w:rsidR="008566A2" w:rsidRPr="009F46D6">
              <w:rPr>
                <w:noProof/>
                <w:webHidden/>
              </w:rPr>
              <w:tab/>
            </w:r>
            <w:r w:rsidRPr="009F46D6">
              <w:rPr>
                <w:noProof/>
                <w:webHidden/>
              </w:rPr>
              <w:fldChar w:fldCharType="begin"/>
            </w:r>
            <w:r w:rsidR="008566A2" w:rsidRPr="009F46D6">
              <w:rPr>
                <w:noProof/>
                <w:webHidden/>
              </w:rPr>
              <w:instrText xml:space="preserve"> PAGEREF _Toc450059026 \h </w:instrText>
            </w:r>
            <w:r w:rsidRPr="009F46D6">
              <w:rPr>
                <w:noProof/>
                <w:webHidden/>
              </w:rPr>
            </w:r>
            <w:r w:rsidRPr="009F46D6">
              <w:rPr>
                <w:noProof/>
                <w:webHidden/>
              </w:rPr>
              <w:fldChar w:fldCharType="separate"/>
            </w:r>
            <w:r w:rsidR="008566A2" w:rsidRPr="009F46D6">
              <w:rPr>
                <w:noProof/>
                <w:webHidden/>
              </w:rPr>
              <w:t>27</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27" w:history="1">
            <w:r w:rsidR="008566A2" w:rsidRPr="009F46D6">
              <w:rPr>
                <w:rStyle w:val="a6"/>
                <w:noProof/>
              </w:rPr>
              <w:t>2.1. Волны расширения ЕС, мероприятия необходимые для вступления в ЕС</w:t>
            </w:r>
            <w:r w:rsidR="008566A2" w:rsidRPr="009F46D6">
              <w:rPr>
                <w:noProof/>
                <w:webHidden/>
              </w:rPr>
              <w:tab/>
            </w:r>
            <w:r w:rsidRPr="009F46D6">
              <w:rPr>
                <w:noProof/>
                <w:webHidden/>
              </w:rPr>
              <w:fldChar w:fldCharType="begin"/>
            </w:r>
            <w:r w:rsidR="008566A2" w:rsidRPr="009F46D6">
              <w:rPr>
                <w:noProof/>
                <w:webHidden/>
              </w:rPr>
              <w:instrText xml:space="preserve"> PAGEREF _Toc450059027 \h </w:instrText>
            </w:r>
            <w:r w:rsidRPr="009F46D6">
              <w:rPr>
                <w:noProof/>
                <w:webHidden/>
              </w:rPr>
            </w:r>
            <w:r w:rsidRPr="009F46D6">
              <w:rPr>
                <w:noProof/>
                <w:webHidden/>
              </w:rPr>
              <w:fldChar w:fldCharType="separate"/>
            </w:r>
            <w:r w:rsidR="008566A2" w:rsidRPr="009F46D6">
              <w:rPr>
                <w:noProof/>
                <w:webHidden/>
              </w:rPr>
              <w:t>27</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28" w:history="1">
            <w:r w:rsidR="008566A2" w:rsidRPr="009F46D6">
              <w:rPr>
                <w:rStyle w:val="a6"/>
                <w:noProof/>
              </w:rPr>
              <w:t>2.2. Восточное партнерство</w:t>
            </w:r>
            <w:r w:rsidR="008566A2" w:rsidRPr="009F46D6">
              <w:rPr>
                <w:noProof/>
                <w:webHidden/>
              </w:rPr>
              <w:tab/>
            </w:r>
            <w:r w:rsidRPr="009F46D6">
              <w:rPr>
                <w:noProof/>
                <w:webHidden/>
              </w:rPr>
              <w:fldChar w:fldCharType="begin"/>
            </w:r>
            <w:r w:rsidR="008566A2" w:rsidRPr="009F46D6">
              <w:rPr>
                <w:noProof/>
                <w:webHidden/>
              </w:rPr>
              <w:instrText xml:space="preserve"> PAGEREF _Toc450059028 \h </w:instrText>
            </w:r>
            <w:r w:rsidRPr="009F46D6">
              <w:rPr>
                <w:noProof/>
                <w:webHidden/>
              </w:rPr>
            </w:r>
            <w:r w:rsidRPr="009F46D6">
              <w:rPr>
                <w:noProof/>
                <w:webHidden/>
              </w:rPr>
              <w:fldChar w:fldCharType="separate"/>
            </w:r>
            <w:r w:rsidR="008566A2" w:rsidRPr="009F46D6">
              <w:rPr>
                <w:noProof/>
                <w:webHidden/>
              </w:rPr>
              <w:t>30</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29" w:history="1">
            <w:r w:rsidR="008566A2" w:rsidRPr="009F46D6">
              <w:rPr>
                <w:rStyle w:val="a6"/>
                <w:noProof/>
              </w:rPr>
              <w:t>2.3. Проблемы расширения ЕС</w:t>
            </w:r>
            <w:r w:rsidR="008566A2" w:rsidRPr="009F46D6">
              <w:rPr>
                <w:noProof/>
                <w:webHidden/>
              </w:rPr>
              <w:tab/>
            </w:r>
            <w:r w:rsidRPr="009F46D6">
              <w:rPr>
                <w:noProof/>
                <w:webHidden/>
              </w:rPr>
              <w:fldChar w:fldCharType="begin"/>
            </w:r>
            <w:r w:rsidR="008566A2" w:rsidRPr="009F46D6">
              <w:rPr>
                <w:noProof/>
                <w:webHidden/>
              </w:rPr>
              <w:instrText xml:space="preserve"> PAGEREF _Toc450059029 \h </w:instrText>
            </w:r>
            <w:r w:rsidRPr="009F46D6">
              <w:rPr>
                <w:noProof/>
                <w:webHidden/>
              </w:rPr>
            </w:r>
            <w:r w:rsidRPr="009F46D6">
              <w:rPr>
                <w:noProof/>
                <w:webHidden/>
              </w:rPr>
              <w:fldChar w:fldCharType="separate"/>
            </w:r>
            <w:r w:rsidR="008566A2" w:rsidRPr="009F46D6">
              <w:rPr>
                <w:noProof/>
                <w:webHidden/>
              </w:rPr>
              <w:t>32</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30" w:history="1">
            <w:r w:rsidR="008566A2" w:rsidRPr="009F46D6">
              <w:rPr>
                <w:rStyle w:val="a6"/>
                <w:noProof/>
              </w:rPr>
              <w:t>2.3.1. Нарушение структуры экономики и внешней торговли</w:t>
            </w:r>
            <w:r w:rsidR="008566A2" w:rsidRPr="009F46D6">
              <w:rPr>
                <w:noProof/>
                <w:webHidden/>
              </w:rPr>
              <w:tab/>
            </w:r>
            <w:r w:rsidRPr="009F46D6">
              <w:rPr>
                <w:noProof/>
                <w:webHidden/>
              </w:rPr>
              <w:fldChar w:fldCharType="begin"/>
            </w:r>
            <w:r w:rsidR="008566A2" w:rsidRPr="009F46D6">
              <w:rPr>
                <w:noProof/>
                <w:webHidden/>
              </w:rPr>
              <w:instrText xml:space="preserve"> PAGEREF _Toc450059030 \h </w:instrText>
            </w:r>
            <w:r w:rsidRPr="009F46D6">
              <w:rPr>
                <w:noProof/>
                <w:webHidden/>
              </w:rPr>
            </w:r>
            <w:r w:rsidRPr="009F46D6">
              <w:rPr>
                <w:noProof/>
                <w:webHidden/>
              </w:rPr>
              <w:fldChar w:fldCharType="separate"/>
            </w:r>
            <w:r w:rsidR="008566A2" w:rsidRPr="009F46D6">
              <w:rPr>
                <w:noProof/>
                <w:webHidden/>
              </w:rPr>
              <w:t>33</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31" w:history="1">
            <w:r w:rsidR="008566A2" w:rsidRPr="009F46D6">
              <w:rPr>
                <w:rStyle w:val="a6"/>
                <w:noProof/>
              </w:rPr>
              <w:t>2.3.2. Издержки введения общих норм</w:t>
            </w:r>
            <w:r w:rsidR="008566A2" w:rsidRPr="009F46D6">
              <w:rPr>
                <w:noProof/>
                <w:webHidden/>
              </w:rPr>
              <w:tab/>
            </w:r>
            <w:r w:rsidRPr="009F46D6">
              <w:rPr>
                <w:noProof/>
                <w:webHidden/>
              </w:rPr>
              <w:fldChar w:fldCharType="begin"/>
            </w:r>
            <w:r w:rsidR="008566A2" w:rsidRPr="009F46D6">
              <w:rPr>
                <w:noProof/>
                <w:webHidden/>
              </w:rPr>
              <w:instrText xml:space="preserve"> PAGEREF _Toc450059031 \h </w:instrText>
            </w:r>
            <w:r w:rsidRPr="009F46D6">
              <w:rPr>
                <w:noProof/>
                <w:webHidden/>
              </w:rPr>
            </w:r>
            <w:r w:rsidRPr="009F46D6">
              <w:rPr>
                <w:noProof/>
                <w:webHidden/>
              </w:rPr>
              <w:fldChar w:fldCharType="separate"/>
            </w:r>
            <w:r w:rsidR="008566A2" w:rsidRPr="009F46D6">
              <w:rPr>
                <w:noProof/>
                <w:webHidden/>
              </w:rPr>
              <w:t>34</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32" w:history="1">
            <w:r w:rsidR="008566A2" w:rsidRPr="009F46D6">
              <w:rPr>
                <w:rStyle w:val="a6"/>
                <w:noProof/>
              </w:rPr>
              <w:t>2.3.3. Издержки общей социальной политики</w:t>
            </w:r>
            <w:r w:rsidR="008566A2" w:rsidRPr="009F46D6">
              <w:rPr>
                <w:noProof/>
                <w:webHidden/>
              </w:rPr>
              <w:tab/>
            </w:r>
            <w:r w:rsidRPr="009F46D6">
              <w:rPr>
                <w:noProof/>
                <w:webHidden/>
              </w:rPr>
              <w:fldChar w:fldCharType="begin"/>
            </w:r>
            <w:r w:rsidR="008566A2" w:rsidRPr="009F46D6">
              <w:rPr>
                <w:noProof/>
                <w:webHidden/>
              </w:rPr>
              <w:instrText xml:space="preserve"> PAGEREF _Toc450059032 \h </w:instrText>
            </w:r>
            <w:r w:rsidRPr="009F46D6">
              <w:rPr>
                <w:noProof/>
                <w:webHidden/>
              </w:rPr>
            </w:r>
            <w:r w:rsidRPr="009F46D6">
              <w:rPr>
                <w:noProof/>
                <w:webHidden/>
              </w:rPr>
              <w:fldChar w:fldCharType="separate"/>
            </w:r>
            <w:r w:rsidR="008566A2" w:rsidRPr="009F46D6">
              <w:rPr>
                <w:noProof/>
                <w:webHidden/>
              </w:rPr>
              <w:t>36</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33" w:history="1">
            <w:r w:rsidR="008566A2" w:rsidRPr="009F46D6">
              <w:rPr>
                <w:rStyle w:val="a6"/>
                <w:noProof/>
              </w:rPr>
              <w:t>2.4. Отношение ЕС к проблемам членов ЕС</w:t>
            </w:r>
            <w:r w:rsidR="008566A2" w:rsidRPr="009F46D6">
              <w:rPr>
                <w:noProof/>
                <w:webHidden/>
              </w:rPr>
              <w:tab/>
            </w:r>
            <w:r w:rsidRPr="009F46D6">
              <w:rPr>
                <w:noProof/>
                <w:webHidden/>
              </w:rPr>
              <w:fldChar w:fldCharType="begin"/>
            </w:r>
            <w:r w:rsidR="008566A2" w:rsidRPr="009F46D6">
              <w:rPr>
                <w:noProof/>
                <w:webHidden/>
              </w:rPr>
              <w:instrText xml:space="preserve"> PAGEREF _Toc450059033 \h </w:instrText>
            </w:r>
            <w:r w:rsidRPr="009F46D6">
              <w:rPr>
                <w:noProof/>
                <w:webHidden/>
              </w:rPr>
            </w:r>
            <w:r w:rsidRPr="009F46D6">
              <w:rPr>
                <w:noProof/>
                <w:webHidden/>
              </w:rPr>
              <w:fldChar w:fldCharType="separate"/>
            </w:r>
            <w:r w:rsidR="008566A2" w:rsidRPr="009F46D6">
              <w:rPr>
                <w:noProof/>
                <w:webHidden/>
              </w:rPr>
              <w:t>37</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34" w:history="1">
            <w:r w:rsidR="008566A2" w:rsidRPr="009F46D6">
              <w:rPr>
                <w:rStyle w:val="a6"/>
                <w:noProof/>
              </w:rPr>
              <w:t>2.4.1. Объ</w:t>
            </w:r>
            <w:r w:rsidR="00AE4C96">
              <w:rPr>
                <w:rStyle w:val="a6"/>
                <w:noProof/>
              </w:rPr>
              <w:t>е</w:t>
            </w:r>
            <w:r w:rsidR="008566A2" w:rsidRPr="009F46D6">
              <w:rPr>
                <w:rStyle w:val="a6"/>
                <w:noProof/>
              </w:rPr>
              <w:t>ктивные предпосылки вступления в ЕС</w:t>
            </w:r>
            <w:r w:rsidR="008566A2" w:rsidRPr="009F46D6">
              <w:rPr>
                <w:noProof/>
                <w:webHidden/>
              </w:rPr>
              <w:tab/>
            </w:r>
            <w:r w:rsidRPr="009F46D6">
              <w:rPr>
                <w:noProof/>
                <w:webHidden/>
              </w:rPr>
              <w:fldChar w:fldCharType="begin"/>
            </w:r>
            <w:r w:rsidR="008566A2" w:rsidRPr="009F46D6">
              <w:rPr>
                <w:noProof/>
                <w:webHidden/>
              </w:rPr>
              <w:instrText xml:space="preserve"> PAGEREF _Toc450059034 \h </w:instrText>
            </w:r>
            <w:r w:rsidRPr="009F46D6">
              <w:rPr>
                <w:noProof/>
                <w:webHidden/>
              </w:rPr>
            </w:r>
            <w:r w:rsidRPr="009F46D6">
              <w:rPr>
                <w:noProof/>
                <w:webHidden/>
              </w:rPr>
              <w:fldChar w:fldCharType="separate"/>
            </w:r>
            <w:r w:rsidR="008566A2" w:rsidRPr="009F46D6">
              <w:rPr>
                <w:noProof/>
                <w:webHidden/>
              </w:rPr>
              <w:t>37</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35" w:history="1">
            <w:r w:rsidR="008566A2" w:rsidRPr="009F46D6">
              <w:rPr>
                <w:rStyle w:val="a6"/>
                <w:noProof/>
              </w:rPr>
              <w:t>2.4.2. Экономический эффект от членства в ЕС</w:t>
            </w:r>
            <w:r w:rsidR="008566A2" w:rsidRPr="009F46D6">
              <w:rPr>
                <w:noProof/>
                <w:webHidden/>
              </w:rPr>
              <w:tab/>
            </w:r>
            <w:r w:rsidRPr="009F46D6">
              <w:rPr>
                <w:noProof/>
                <w:webHidden/>
              </w:rPr>
              <w:fldChar w:fldCharType="begin"/>
            </w:r>
            <w:r w:rsidR="008566A2" w:rsidRPr="009F46D6">
              <w:rPr>
                <w:noProof/>
                <w:webHidden/>
              </w:rPr>
              <w:instrText xml:space="preserve"> PAGEREF _Toc450059035 \h </w:instrText>
            </w:r>
            <w:r w:rsidRPr="009F46D6">
              <w:rPr>
                <w:noProof/>
                <w:webHidden/>
              </w:rPr>
            </w:r>
            <w:r w:rsidRPr="009F46D6">
              <w:rPr>
                <w:noProof/>
                <w:webHidden/>
              </w:rPr>
              <w:fldChar w:fldCharType="separate"/>
            </w:r>
            <w:r w:rsidR="008566A2" w:rsidRPr="009F46D6">
              <w:rPr>
                <w:noProof/>
                <w:webHidden/>
              </w:rPr>
              <w:t>39</w:t>
            </w:r>
            <w:r w:rsidRPr="009F46D6">
              <w:rPr>
                <w:noProof/>
                <w:webHidden/>
              </w:rPr>
              <w:fldChar w:fldCharType="end"/>
            </w:r>
          </w:hyperlink>
        </w:p>
        <w:p w:rsidR="008566A2" w:rsidRPr="009F46D6" w:rsidRDefault="0003364A">
          <w:pPr>
            <w:pStyle w:val="31"/>
            <w:tabs>
              <w:tab w:val="right" w:leader="dot" w:pos="9346"/>
            </w:tabs>
            <w:rPr>
              <w:rFonts w:eastAsiaTheme="minorEastAsia"/>
              <w:noProof/>
            </w:rPr>
          </w:pPr>
          <w:hyperlink w:anchor="_Toc450059036" w:history="1">
            <w:r w:rsidR="008566A2" w:rsidRPr="009F46D6">
              <w:rPr>
                <w:rStyle w:val="a6"/>
                <w:noProof/>
              </w:rPr>
              <w:t>2.4.3. Политический эффект от членства в ЕС</w:t>
            </w:r>
            <w:r w:rsidR="008566A2" w:rsidRPr="009F46D6">
              <w:rPr>
                <w:noProof/>
                <w:webHidden/>
              </w:rPr>
              <w:tab/>
            </w:r>
            <w:r w:rsidRPr="009F46D6">
              <w:rPr>
                <w:noProof/>
                <w:webHidden/>
              </w:rPr>
              <w:fldChar w:fldCharType="begin"/>
            </w:r>
            <w:r w:rsidR="008566A2" w:rsidRPr="009F46D6">
              <w:rPr>
                <w:noProof/>
                <w:webHidden/>
              </w:rPr>
              <w:instrText xml:space="preserve"> PAGEREF _Toc450059036 \h </w:instrText>
            </w:r>
            <w:r w:rsidRPr="009F46D6">
              <w:rPr>
                <w:noProof/>
                <w:webHidden/>
              </w:rPr>
            </w:r>
            <w:r w:rsidRPr="009F46D6">
              <w:rPr>
                <w:noProof/>
                <w:webHidden/>
              </w:rPr>
              <w:fldChar w:fldCharType="separate"/>
            </w:r>
            <w:r w:rsidR="008566A2" w:rsidRPr="009F46D6">
              <w:rPr>
                <w:noProof/>
                <w:webHidden/>
              </w:rPr>
              <w:t>45</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37" w:history="1">
            <w:r w:rsidR="008566A2" w:rsidRPr="009F46D6">
              <w:rPr>
                <w:rStyle w:val="a6"/>
                <w:noProof/>
              </w:rPr>
              <w:t>2.5. Сотрудничество ЕС с Россией, опыт взаимодействия России с Финляндией</w:t>
            </w:r>
            <w:r w:rsidR="008566A2" w:rsidRPr="009F46D6">
              <w:rPr>
                <w:noProof/>
                <w:webHidden/>
              </w:rPr>
              <w:tab/>
            </w:r>
            <w:r w:rsidRPr="009F46D6">
              <w:rPr>
                <w:noProof/>
                <w:webHidden/>
              </w:rPr>
              <w:fldChar w:fldCharType="begin"/>
            </w:r>
            <w:r w:rsidR="008566A2" w:rsidRPr="009F46D6">
              <w:rPr>
                <w:noProof/>
                <w:webHidden/>
              </w:rPr>
              <w:instrText xml:space="preserve"> PAGEREF _Toc450059037 \h </w:instrText>
            </w:r>
            <w:r w:rsidRPr="009F46D6">
              <w:rPr>
                <w:noProof/>
                <w:webHidden/>
              </w:rPr>
            </w:r>
            <w:r w:rsidRPr="009F46D6">
              <w:rPr>
                <w:noProof/>
                <w:webHidden/>
              </w:rPr>
              <w:fldChar w:fldCharType="separate"/>
            </w:r>
            <w:r w:rsidR="008566A2" w:rsidRPr="009F46D6">
              <w:rPr>
                <w:noProof/>
                <w:webHidden/>
              </w:rPr>
              <w:t>49</w:t>
            </w:r>
            <w:r w:rsidRPr="009F46D6">
              <w:rPr>
                <w:noProof/>
                <w:webHidden/>
              </w:rPr>
              <w:fldChar w:fldCharType="end"/>
            </w:r>
          </w:hyperlink>
        </w:p>
        <w:p w:rsidR="008566A2" w:rsidRPr="009F46D6" w:rsidRDefault="0003364A">
          <w:pPr>
            <w:pStyle w:val="21"/>
            <w:tabs>
              <w:tab w:val="right" w:leader="dot" w:pos="9346"/>
            </w:tabs>
            <w:rPr>
              <w:rFonts w:eastAsiaTheme="minorEastAsia"/>
              <w:noProof/>
            </w:rPr>
          </w:pPr>
          <w:hyperlink w:anchor="_Toc450059038" w:history="1">
            <w:r w:rsidR="008566A2" w:rsidRPr="009F46D6">
              <w:rPr>
                <w:rStyle w:val="a6"/>
                <w:noProof/>
              </w:rPr>
              <w:t>2.6. Сравнительный анализ негативных или положительных перспектив для стран, вступающих в ЕС</w:t>
            </w:r>
            <w:r w:rsidR="008566A2" w:rsidRPr="009F46D6">
              <w:rPr>
                <w:noProof/>
                <w:webHidden/>
              </w:rPr>
              <w:tab/>
            </w:r>
            <w:r w:rsidRPr="009F46D6">
              <w:rPr>
                <w:noProof/>
                <w:webHidden/>
              </w:rPr>
              <w:fldChar w:fldCharType="begin"/>
            </w:r>
            <w:r w:rsidR="008566A2" w:rsidRPr="009F46D6">
              <w:rPr>
                <w:noProof/>
                <w:webHidden/>
              </w:rPr>
              <w:instrText xml:space="preserve"> PAGEREF _Toc450059038 \h </w:instrText>
            </w:r>
            <w:r w:rsidRPr="009F46D6">
              <w:rPr>
                <w:noProof/>
                <w:webHidden/>
              </w:rPr>
            </w:r>
            <w:r w:rsidRPr="009F46D6">
              <w:rPr>
                <w:noProof/>
                <w:webHidden/>
              </w:rPr>
              <w:fldChar w:fldCharType="separate"/>
            </w:r>
            <w:r w:rsidR="008566A2" w:rsidRPr="009F46D6">
              <w:rPr>
                <w:noProof/>
                <w:webHidden/>
              </w:rPr>
              <w:t>57</w:t>
            </w:r>
            <w:r w:rsidRPr="009F46D6">
              <w:rPr>
                <w:noProof/>
                <w:webHidden/>
              </w:rPr>
              <w:fldChar w:fldCharType="end"/>
            </w:r>
          </w:hyperlink>
        </w:p>
        <w:p w:rsidR="008566A2" w:rsidRPr="009F46D6" w:rsidRDefault="0003364A">
          <w:pPr>
            <w:pStyle w:val="11"/>
            <w:tabs>
              <w:tab w:val="right" w:leader="dot" w:pos="9346"/>
            </w:tabs>
            <w:rPr>
              <w:rFonts w:eastAsiaTheme="minorEastAsia"/>
              <w:noProof/>
            </w:rPr>
          </w:pPr>
          <w:hyperlink w:anchor="_Toc450059039" w:history="1">
            <w:r w:rsidR="008566A2" w:rsidRPr="009F46D6">
              <w:rPr>
                <w:rStyle w:val="a6"/>
                <w:noProof/>
              </w:rPr>
              <w:t>Заключение</w:t>
            </w:r>
            <w:r w:rsidR="008566A2" w:rsidRPr="009F46D6">
              <w:rPr>
                <w:noProof/>
                <w:webHidden/>
              </w:rPr>
              <w:tab/>
            </w:r>
            <w:r w:rsidRPr="009F46D6">
              <w:rPr>
                <w:noProof/>
                <w:webHidden/>
              </w:rPr>
              <w:fldChar w:fldCharType="begin"/>
            </w:r>
            <w:r w:rsidR="008566A2" w:rsidRPr="009F46D6">
              <w:rPr>
                <w:noProof/>
                <w:webHidden/>
              </w:rPr>
              <w:instrText xml:space="preserve"> PAGEREF _Toc450059039 \h </w:instrText>
            </w:r>
            <w:r w:rsidRPr="009F46D6">
              <w:rPr>
                <w:noProof/>
                <w:webHidden/>
              </w:rPr>
            </w:r>
            <w:r w:rsidRPr="009F46D6">
              <w:rPr>
                <w:noProof/>
                <w:webHidden/>
              </w:rPr>
              <w:fldChar w:fldCharType="separate"/>
            </w:r>
            <w:r w:rsidR="008566A2" w:rsidRPr="009F46D6">
              <w:rPr>
                <w:noProof/>
                <w:webHidden/>
              </w:rPr>
              <w:t>61</w:t>
            </w:r>
            <w:r w:rsidRPr="009F46D6">
              <w:rPr>
                <w:noProof/>
                <w:webHidden/>
              </w:rPr>
              <w:fldChar w:fldCharType="end"/>
            </w:r>
          </w:hyperlink>
        </w:p>
        <w:p w:rsidR="008566A2" w:rsidRPr="009F46D6" w:rsidRDefault="0003364A">
          <w:pPr>
            <w:pStyle w:val="11"/>
            <w:tabs>
              <w:tab w:val="right" w:leader="dot" w:pos="9346"/>
            </w:tabs>
            <w:rPr>
              <w:rFonts w:eastAsiaTheme="minorEastAsia"/>
              <w:noProof/>
            </w:rPr>
          </w:pPr>
          <w:hyperlink w:anchor="_Toc450059040" w:history="1">
            <w:r w:rsidR="008566A2" w:rsidRPr="009F46D6">
              <w:rPr>
                <w:rStyle w:val="a6"/>
                <w:noProof/>
              </w:rPr>
              <w:t>Список использованной литературы</w:t>
            </w:r>
            <w:r w:rsidR="008566A2" w:rsidRPr="009F46D6">
              <w:rPr>
                <w:noProof/>
                <w:webHidden/>
              </w:rPr>
              <w:tab/>
            </w:r>
            <w:r w:rsidRPr="009F46D6">
              <w:rPr>
                <w:noProof/>
                <w:webHidden/>
              </w:rPr>
              <w:fldChar w:fldCharType="begin"/>
            </w:r>
            <w:r w:rsidR="008566A2" w:rsidRPr="009F46D6">
              <w:rPr>
                <w:noProof/>
                <w:webHidden/>
              </w:rPr>
              <w:instrText xml:space="preserve"> PAGEREF _Toc450059040 \h </w:instrText>
            </w:r>
            <w:r w:rsidRPr="009F46D6">
              <w:rPr>
                <w:noProof/>
                <w:webHidden/>
              </w:rPr>
            </w:r>
            <w:r w:rsidRPr="009F46D6">
              <w:rPr>
                <w:noProof/>
                <w:webHidden/>
              </w:rPr>
              <w:fldChar w:fldCharType="separate"/>
            </w:r>
            <w:r w:rsidR="008566A2" w:rsidRPr="009F46D6">
              <w:rPr>
                <w:noProof/>
                <w:webHidden/>
              </w:rPr>
              <w:t>68</w:t>
            </w:r>
            <w:r w:rsidRPr="009F46D6">
              <w:rPr>
                <w:noProof/>
                <w:webHidden/>
              </w:rPr>
              <w:fldChar w:fldCharType="end"/>
            </w:r>
          </w:hyperlink>
        </w:p>
        <w:p w:rsidR="000E5330" w:rsidRPr="009F46D6" w:rsidRDefault="0003364A">
          <w:r w:rsidRPr="009F46D6">
            <w:fldChar w:fldCharType="end"/>
          </w:r>
        </w:p>
      </w:sdtContent>
    </w:sdt>
    <w:p w:rsidR="000E5330" w:rsidRPr="009F46D6" w:rsidRDefault="000E5330" w:rsidP="000E5330">
      <w:pPr>
        <w:rPr>
          <w:lang w:eastAsia="en-US"/>
        </w:rPr>
      </w:pPr>
    </w:p>
    <w:p w:rsidR="000E5330" w:rsidRPr="009F46D6" w:rsidRDefault="000E5330">
      <w:pPr>
        <w:spacing w:line="240" w:lineRule="auto"/>
        <w:ind w:firstLine="0"/>
        <w:jc w:val="left"/>
        <w:rPr>
          <w:lang w:eastAsia="en-US"/>
        </w:rPr>
      </w:pPr>
      <w:r w:rsidRPr="009F46D6">
        <w:rPr>
          <w:lang w:eastAsia="en-US"/>
        </w:rPr>
        <w:br w:type="page"/>
      </w:r>
    </w:p>
    <w:p w:rsidR="00434748" w:rsidRPr="009F46D6" w:rsidRDefault="00DE4FBA" w:rsidP="000404F1">
      <w:pPr>
        <w:pStyle w:val="1"/>
        <w:rPr>
          <w:sz w:val="24"/>
          <w:szCs w:val="24"/>
        </w:rPr>
      </w:pPr>
      <w:bookmarkStart w:id="3" w:name="_Toc274223008"/>
      <w:bookmarkStart w:id="4" w:name="_Toc343814353"/>
      <w:bookmarkStart w:id="5" w:name="_Toc450059018"/>
      <w:r w:rsidRPr="009F46D6">
        <w:rPr>
          <w:sz w:val="24"/>
          <w:szCs w:val="24"/>
        </w:rPr>
        <w:lastRenderedPageBreak/>
        <w:t>Вв</w:t>
      </w:r>
      <w:r w:rsidR="00434748" w:rsidRPr="009F46D6">
        <w:rPr>
          <w:sz w:val="24"/>
          <w:szCs w:val="24"/>
        </w:rPr>
        <w:t>едение</w:t>
      </w:r>
      <w:bookmarkEnd w:id="0"/>
      <w:bookmarkEnd w:id="1"/>
      <w:bookmarkEnd w:id="3"/>
      <w:bookmarkEnd w:id="4"/>
      <w:bookmarkEnd w:id="5"/>
    </w:p>
    <w:p w:rsidR="00434748" w:rsidRPr="009F46D6" w:rsidRDefault="00434748" w:rsidP="00434748"/>
    <w:p w:rsidR="00F05327" w:rsidRPr="009F46D6" w:rsidRDefault="00F05327" w:rsidP="00D2420E">
      <w:pPr>
        <w:pStyle w:val="af2"/>
        <w:rPr>
          <w:sz w:val="24"/>
          <w:szCs w:val="24"/>
        </w:rPr>
      </w:pPr>
      <w:r w:rsidRPr="009F46D6">
        <w:rPr>
          <w:sz w:val="24"/>
          <w:szCs w:val="24"/>
        </w:rPr>
        <w:t xml:space="preserve">В настоящее время проблемы региональной политики и международной политической и экономической интеграции привлекают к себе все большее внимание, в связи с ростом степени вовлеченности разных стран и регионов в общие глобальные и региональные процессы эти проблемы вошли в число ведущих тем обсуждения и анализа как у действующих политиков и практиков международного бизнеса, так и у исследователей и теоретиков.  </w:t>
      </w:r>
    </w:p>
    <w:p w:rsidR="00F05327" w:rsidRPr="009F46D6" w:rsidRDefault="00F05327" w:rsidP="00D2420E">
      <w:pPr>
        <w:pStyle w:val="af2"/>
        <w:rPr>
          <w:sz w:val="24"/>
          <w:szCs w:val="24"/>
        </w:rPr>
      </w:pPr>
      <w:r w:rsidRPr="009F46D6">
        <w:rPr>
          <w:sz w:val="24"/>
          <w:szCs w:val="24"/>
        </w:rPr>
        <w:t xml:space="preserve">Однако с точки зрения международной экономики существенно то, что интеграционные процессы, в целом ведущие к повышению эффективности экономики стран в них вовлеченных, порождают и ряд сложных вопросов, которые ранее не вставали перед отдельными странами и сообществами стран. </w:t>
      </w:r>
    </w:p>
    <w:p w:rsidR="00F05327" w:rsidRPr="009F46D6" w:rsidRDefault="00F05327" w:rsidP="00D2420E">
      <w:pPr>
        <w:pStyle w:val="af2"/>
        <w:rPr>
          <w:sz w:val="24"/>
          <w:szCs w:val="24"/>
        </w:rPr>
      </w:pPr>
      <w:r w:rsidRPr="009F46D6">
        <w:rPr>
          <w:sz w:val="24"/>
          <w:szCs w:val="24"/>
        </w:rPr>
        <w:t>В частности, к настоящему времени накоплено большое количество фактов, свидетельствующих о том, что расширение Европейского Союза, осуществляющееся поэтапно на протяжении нескольких десятилетий, создает ряд проблем, решение которых является насущным вопросом европейской экономической политики.</w:t>
      </w:r>
    </w:p>
    <w:p w:rsidR="00F05327" w:rsidRPr="009F46D6" w:rsidRDefault="00F05327" w:rsidP="00D2420E">
      <w:pPr>
        <w:pStyle w:val="af2"/>
        <w:rPr>
          <w:sz w:val="24"/>
          <w:szCs w:val="24"/>
        </w:rPr>
      </w:pPr>
      <w:r w:rsidRPr="009F46D6">
        <w:rPr>
          <w:sz w:val="24"/>
          <w:szCs w:val="24"/>
        </w:rPr>
        <w:t>Для российской теории и практики исследование проблем ЕС особенно актуально в связи с тем, что Россия в настоящее время создает собственные интеграционные объединения, и учет и систематизация опыта ЕС позволяет заимствовать полезные и эффективные схемы работы, и избежать уже сделанные в Европе ошибки.</w:t>
      </w:r>
    </w:p>
    <w:p w:rsidR="00F05327" w:rsidRPr="009F46D6" w:rsidRDefault="00F05327" w:rsidP="00D2420E">
      <w:pPr>
        <w:pStyle w:val="af2"/>
        <w:rPr>
          <w:sz w:val="24"/>
          <w:szCs w:val="24"/>
        </w:rPr>
      </w:pPr>
      <w:r w:rsidRPr="009F46D6">
        <w:rPr>
          <w:sz w:val="24"/>
          <w:szCs w:val="24"/>
        </w:rPr>
        <w:t>Целью данной работы является исследование проблем евроинтеграции в связи с расширением Евросоюза.</w:t>
      </w:r>
    </w:p>
    <w:p w:rsidR="00F05327" w:rsidRPr="009F46D6" w:rsidRDefault="00F05327" w:rsidP="00D2420E">
      <w:pPr>
        <w:pStyle w:val="af2"/>
        <w:rPr>
          <w:sz w:val="24"/>
          <w:szCs w:val="24"/>
        </w:rPr>
      </w:pPr>
      <w:r w:rsidRPr="009F46D6">
        <w:rPr>
          <w:sz w:val="24"/>
          <w:szCs w:val="24"/>
        </w:rPr>
        <w:t>Для достижения сформулированной таким образом цели можно поставить ряд конкретных задач работы:</w:t>
      </w:r>
    </w:p>
    <w:p w:rsidR="00F05327" w:rsidRPr="009F46D6" w:rsidRDefault="00F05327" w:rsidP="00D2420E">
      <w:pPr>
        <w:pStyle w:val="af2"/>
        <w:rPr>
          <w:sz w:val="24"/>
          <w:szCs w:val="24"/>
        </w:rPr>
      </w:pPr>
      <w:r w:rsidRPr="009F46D6">
        <w:rPr>
          <w:sz w:val="24"/>
          <w:szCs w:val="24"/>
        </w:rPr>
        <w:t>1</w:t>
      </w:r>
      <w:r w:rsidR="00436D91" w:rsidRPr="009F46D6">
        <w:rPr>
          <w:sz w:val="24"/>
          <w:szCs w:val="24"/>
        </w:rPr>
        <w:t>)</w:t>
      </w:r>
      <w:r w:rsidRPr="009F46D6">
        <w:rPr>
          <w:sz w:val="24"/>
          <w:szCs w:val="24"/>
        </w:rPr>
        <w:t xml:space="preserve"> </w:t>
      </w:r>
      <w:r w:rsidR="00436D91" w:rsidRPr="009F46D6">
        <w:rPr>
          <w:sz w:val="24"/>
          <w:szCs w:val="24"/>
        </w:rPr>
        <w:t>и</w:t>
      </w:r>
      <w:r w:rsidRPr="009F46D6">
        <w:rPr>
          <w:sz w:val="24"/>
          <w:szCs w:val="24"/>
        </w:rPr>
        <w:t>сследовать европейские процессы региональной интеграции в контексте мировых интеграционных процессов.</w:t>
      </w:r>
    </w:p>
    <w:p w:rsidR="00F05327" w:rsidRPr="009F46D6" w:rsidRDefault="00F05327" w:rsidP="00D2420E">
      <w:pPr>
        <w:pStyle w:val="af2"/>
        <w:rPr>
          <w:sz w:val="24"/>
          <w:szCs w:val="24"/>
        </w:rPr>
      </w:pPr>
      <w:r w:rsidRPr="009F46D6">
        <w:rPr>
          <w:sz w:val="24"/>
          <w:szCs w:val="24"/>
        </w:rPr>
        <w:t>2</w:t>
      </w:r>
      <w:r w:rsidR="00436D91" w:rsidRPr="009F46D6">
        <w:rPr>
          <w:sz w:val="24"/>
          <w:szCs w:val="24"/>
        </w:rPr>
        <w:t>)</w:t>
      </w:r>
      <w:r w:rsidRPr="009F46D6">
        <w:rPr>
          <w:sz w:val="24"/>
          <w:szCs w:val="24"/>
        </w:rPr>
        <w:t xml:space="preserve"> </w:t>
      </w:r>
      <w:r w:rsidR="00436D91" w:rsidRPr="009F46D6">
        <w:rPr>
          <w:sz w:val="24"/>
          <w:szCs w:val="24"/>
        </w:rPr>
        <w:t xml:space="preserve">рассмотреть </w:t>
      </w:r>
      <w:r w:rsidRPr="009F46D6">
        <w:rPr>
          <w:sz w:val="24"/>
          <w:szCs w:val="24"/>
        </w:rPr>
        <w:t>теоретические концепции интеграции.</w:t>
      </w:r>
    </w:p>
    <w:p w:rsidR="00F05327" w:rsidRPr="009F46D6" w:rsidRDefault="00F05327" w:rsidP="00D2420E">
      <w:pPr>
        <w:pStyle w:val="af2"/>
        <w:rPr>
          <w:sz w:val="24"/>
          <w:szCs w:val="24"/>
        </w:rPr>
      </w:pPr>
      <w:r w:rsidRPr="009F46D6">
        <w:rPr>
          <w:sz w:val="24"/>
          <w:szCs w:val="24"/>
        </w:rPr>
        <w:t>3</w:t>
      </w:r>
      <w:r w:rsidR="00436D91" w:rsidRPr="009F46D6">
        <w:rPr>
          <w:sz w:val="24"/>
          <w:szCs w:val="24"/>
        </w:rPr>
        <w:t>)</w:t>
      </w:r>
      <w:r w:rsidRPr="009F46D6">
        <w:rPr>
          <w:sz w:val="24"/>
          <w:szCs w:val="24"/>
        </w:rPr>
        <w:t xml:space="preserve"> </w:t>
      </w:r>
      <w:r w:rsidR="00436D91" w:rsidRPr="009F46D6">
        <w:rPr>
          <w:sz w:val="24"/>
          <w:szCs w:val="24"/>
        </w:rPr>
        <w:t xml:space="preserve">изучить </w:t>
      </w:r>
      <w:r w:rsidRPr="009F46D6">
        <w:rPr>
          <w:sz w:val="24"/>
          <w:szCs w:val="24"/>
        </w:rPr>
        <w:t>историческое развитие европейской интеграции.</w:t>
      </w:r>
    </w:p>
    <w:p w:rsidR="00436D91" w:rsidRPr="009F46D6" w:rsidRDefault="00436D91" w:rsidP="00436D91">
      <w:pPr>
        <w:pStyle w:val="af2"/>
        <w:rPr>
          <w:sz w:val="24"/>
          <w:szCs w:val="24"/>
        </w:rPr>
      </w:pPr>
      <w:r w:rsidRPr="009F46D6">
        <w:rPr>
          <w:sz w:val="24"/>
          <w:szCs w:val="24"/>
        </w:rPr>
        <w:t>4) дать обзор динамики развития теорий европейской интеграции.</w:t>
      </w:r>
    </w:p>
    <w:p w:rsidR="00436D91" w:rsidRPr="009F46D6" w:rsidRDefault="00436D91" w:rsidP="00436D91">
      <w:pPr>
        <w:pStyle w:val="af2"/>
        <w:rPr>
          <w:sz w:val="24"/>
          <w:szCs w:val="24"/>
        </w:rPr>
      </w:pPr>
      <w:r w:rsidRPr="009F46D6">
        <w:rPr>
          <w:sz w:val="24"/>
          <w:szCs w:val="24"/>
        </w:rPr>
        <w:t>5) проанализировать волны расширения ЕС и мероприятия необходимые для вступления в Е</w:t>
      </w:r>
      <w:r w:rsidR="00AE4C96">
        <w:rPr>
          <w:sz w:val="24"/>
          <w:szCs w:val="24"/>
        </w:rPr>
        <w:t>вросоюз</w:t>
      </w:r>
    </w:p>
    <w:p w:rsidR="00436D91" w:rsidRPr="009F46D6" w:rsidRDefault="00436D91" w:rsidP="00436D91">
      <w:pPr>
        <w:pStyle w:val="af2"/>
        <w:rPr>
          <w:sz w:val="24"/>
          <w:szCs w:val="24"/>
        </w:rPr>
      </w:pPr>
      <w:r w:rsidRPr="009F46D6">
        <w:rPr>
          <w:sz w:val="24"/>
          <w:szCs w:val="24"/>
        </w:rPr>
        <w:t>6) предложить характеристику Восточного партнерства</w:t>
      </w:r>
    </w:p>
    <w:p w:rsidR="00436D91" w:rsidRPr="009F46D6" w:rsidRDefault="00436D91" w:rsidP="00436D91">
      <w:pPr>
        <w:pStyle w:val="af2"/>
        <w:rPr>
          <w:sz w:val="24"/>
          <w:szCs w:val="24"/>
        </w:rPr>
      </w:pPr>
      <w:r w:rsidRPr="009F46D6">
        <w:rPr>
          <w:sz w:val="24"/>
          <w:szCs w:val="24"/>
        </w:rPr>
        <w:t>7) рассмотреть проблемы расширения ЕС</w:t>
      </w:r>
    </w:p>
    <w:p w:rsidR="00436D91" w:rsidRPr="009F46D6" w:rsidRDefault="00436D91" w:rsidP="00436D91">
      <w:pPr>
        <w:pStyle w:val="af2"/>
        <w:rPr>
          <w:sz w:val="24"/>
          <w:szCs w:val="24"/>
        </w:rPr>
      </w:pPr>
      <w:r w:rsidRPr="009F46D6">
        <w:rPr>
          <w:sz w:val="24"/>
          <w:szCs w:val="24"/>
        </w:rPr>
        <w:lastRenderedPageBreak/>
        <w:t>8) исследовать отношение ЕС к проблемам членов ЕС</w:t>
      </w:r>
    </w:p>
    <w:p w:rsidR="00436D91" w:rsidRPr="009F46D6" w:rsidRDefault="00436D91" w:rsidP="00436D91">
      <w:pPr>
        <w:pStyle w:val="af2"/>
        <w:rPr>
          <w:sz w:val="24"/>
          <w:szCs w:val="24"/>
        </w:rPr>
      </w:pPr>
      <w:r w:rsidRPr="009F46D6">
        <w:rPr>
          <w:sz w:val="24"/>
          <w:szCs w:val="24"/>
        </w:rPr>
        <w:t>9) выяснить особенности сотрудничества ЕС с Россией</w:t>
      </w:r>
    </w:p>
    <w:p w:rsidR="00436D91" w:rsidRPr="009F46D6" w:rsidRDefault="00436D91" w:rsidP="00436D91">
      <w:pPr>
        <w:pStyle w:val="af2"/>
        <w:rPr>
          <w:sz w:val="24"/>
          <w:szCs w:val="24"/>
        </w:rPr>
      </w:pPr>
      <w:r w:rsidRPr="009F46D6">
        <w:rPr>
          <w:sz w:val="24"/>
          <w:szCs w:val="24"/>
        </w:rPr>
        <w:t>10) предложить сравнительный анализ негативных или положительных перспектив для стран, вступающих в ЕС.</w:t>
      </w:r>
    </w:p>
    <w:p w:rsidR="00F05327" w:rsidRPr="009F46D6" w:rsidRDefault="00F05327" w:rsidP="00D2420E">
      <w:pPr>
        <w:pStyle w:val="af2"/>
        <w:rPr>
          <w:sz w:val="24"/>
          <w:szCs w:val="24"/>
        </w:rPr>
      </w:pPr>
      <w:r w:rsidRPr="009F46D6">
        <w:rPr>
          <w:sz w:val="24"/>
          <w:szCs w:val="24"/>
        </w:rPr>
        <w:t>Объектом исследования являются интеграционные процессы в Европе, предметом исследования - закономерности динамики изменения концепций европейской интеграции в связи с расширением ЕС.</w:t>
      </w:r>
    </w:p>
    <w:p w:rsidR="00F05327" w:rsidRPr="009F46D6" w:rsidRDefault="00F05327" w:rsidP="00D2420E">
      <w:pPr>
        <w:pStyle w:val="af2"/>
        <w:rPr>
          <w:sz w:val="24"/>
          <w:szCs w:val="24"/>
        </w:rPr>
      </w:pPr>
      <w:r w:rsidRPr="009F46D6">
        <w:rPr>
          <w:sz w:val="24"/>
          <w:szCs w:val="24"/>
        </w:rPr>
        <w:t>Работа состоит из введения, двух глав, заключения и списка использованной литературы.</w:t>
      </w:r>
    </w:p>
    <w:p w:rsidR="00436D91" w:rsidRPr="009F46D6" w:rsidRDefault="00F05327" w:rsidP="00436D91">
      <w:pPr>
        <w:pStyle w:val="af2"/>
        <w:rPr>
          <w:sz w:val="24"/>
          <w:szCs w:val="24"/>
        </w:rPr>
      </w:pPr>
      <w:r w:rsidRPr="009F46D6">
        <w:rPr>
          <w:sz w:val="24"/>
          <w:szCs w:val="24"/>
        </w:rPr>
        <w:t xml:space="preserve">В первой главе </w:t>
      </w:r>
      <w:r w:rsidR="00436D91" w:rsidRPr="009F46D6">
        <w:rPr>
          <w:sz w:val="24"/>
          <w:szCs w:val="24"/>
        </w:rPr>
        <w:t>"Теоретические проблемы евр</w:t>
      </w:r>
      <w:r w:rsidR="00AE4C96">
        <w:rPr>
          <w:sz w:val="24"/>
          <w:szCs w:val="24"/>
        </w:rPr>
        <w:t>о</w:t>
      </w:r>
      <w:r w:rsidR="00436D91" w:rsidRPr="009F46D6">
        <w:rPr>
          <w:sz w:val="24"/>
          <w:szCs w:val="24"/>
        </w:rPr>
        <w:t>интеграции в связи с расширением Евросоюза" рассмотрены европейские процессы региональной интеграции в контексте мировых интеграционных процессов; тео</w:t>
      </w:r>
      <w:r w:rsidR="009A171A">
        <w:rPr>
          <w:sz w:val="24"/>
          <w:szCs w:val="24"/>
        </w:rPr>
        <w:t xml:space="preserve">ретические концепции интеграции </w:t>
      </w:r>
      <w:r w:rsidR="00436D91" w:rsidRPr="009F46D6">
        <w:rPr>
          <w:sz w:val="24"/>
          <w:szCs w:val="24"/>
        </w:rPr>
        <w:t>(включая интерговерн</w:t>
      </w:r>
      <w:r w:rsidR="009A171A">
        <w:rPr>
          <w:sz w:val="24"/>
          <w:szCs w:val="24"/>
        </w:rPr>
        <w:t xml:space="preserve">ментализм, новый регионализм и </w:t>
      </w:r>
      <w:r w:rsidR="00436D91" w:rsidRPr="009F46D6">
        <w:rPr>
          <w:sz w:val="24"/>
          <w:szCs w:val="24"/>
        </w:rPr>
        <w:t>открытый регионализм), в также дан анализ динамического изменения моделей европейской интеграции.</w:t>
      </w:r>
    </w:p>
    <w:p w:rsidR="00436D91" w:rsidRPr="009F46D6" w:rsidRDefault="00AE4C96" w:rsidP="00436D91">
      <w:pPr>
        <w:pStyle w:val="af2"/>
        <w:rPr>
          <w:sz w:val="24"/>
          <w:szCs w:val="24"/>
        </w:rPr>
      </w:pPr>
      <w:r>
        <w:rPr>
          <w:sz w:val="24"/>
          <w:szCs w:val="24"/>
        </w:rPr>
        <w:t>Во второй главе "Практическ</w:t>
      </w:r>
      <w:r w:rsidR="00436D91" w:rsidRPr="009F46D6">
        <w:rPr>
          <w:sz w:val="24"/>
          <w:szCs w:val="24"/>
        </w:rPr>
        <w:t>ие проблемы евр</w:t>
      </w:r>
      <w:r>
        <w:rPr>
          <w:sz w:val="24"/>
          <w:szCs w:val="24"/>
        </w:rPr>
        <w:t>о</w:t>
      </w:r>
      <w:r w:rsidR="00436D91" w:rsidRPr="009F46D6">
        <w:rPr>
          <w:sz w:val="24"/>
          <w:szCs w:val="24"/>
        </w:rPr>
        <w:t>интеграции в связи с расширением Евросоюза" рассмотрены волны расширения ЕС, мероприятия необходимые для вступления в ЕС, Восточное партнерство, проблемы расширения ЕС, отношение ЕС к проблемам членов ЕС</w:t>
      </w:r>
      <w:r w:rsidR="00A345A2" w:rsidRPr="009F46D6">
        <w:rPr>
          <w:sz w:val="24"/>
          <w:szCs w:val="24"/>
        </w:rPr>
        <w:t>, с</w:t>
      </w:r>
      <w:r w:rsidR="00436D91" w:rsidRPr="009F46D6">
        <w:rPr>
          <w:sz w:val="24"/>
          <w:szCs w:val="24"/>
        </w:rPr>
        <w:t>отрудничество ЕС с Россией</w:t>
      </w:r>
      <w:r w:rsidR="00A345A2" w:rsidRPr="009F46D6">
        <w:rPr>
          <w:sz w:val="24"/>
          <w:szCs w:val="24"/>
        </w:rPr>
        <w:t xml:space="preserve"> и с</w:t>
      </w:r>
      <w:r w:rsidR="00436D91" w:rsidRPr="009F46D6">
        <w:rPr>
          <w:sz w:val="24"/>
          <w:szCs w:val="24"/>
        </w:rPr>
        <w:t>равнительный анализ негативных или положительных перспектив для стран, вступающих в ЕС</w:t>
      </w:r>
      <w:r w:rsidR="00A345A2" w:rsidRPr="009F46D6">
        <w:rPr>
          <w:sz w:val="24"/>
          <w:szCs w:val="24"/>
        </w:rPr>
        <w:t>.</w:t>
      </w:r>
    </w:p>
    <w:p w:rsidR="00F05327" w:rsidRPr="009F46D6" w:rsidRDefault="00F05327" w:rsidP="00D2420E">
      <w:pPr>
        <w:pStyle w:val="af2"/>
        <w:rPr>
          <w:sz w:val="24"/>
          <w:szCs w:val="24"/>
        </w:rPr>
      </w:pPr>
      <w:r w:rsidRPr="009F46D6">
        <w:rPr>
          <w:sz w:val="24"/>
          <w:szCs w:val="24"/>
        </w:rPr>
        <w:t>В заключении представлены общие выводы по всей проделанной работе.</w:t>
      </w:r>
    </w:p>
    <w:p w:rsidR="00C417A2" w:rsidRPr="009F46D6" w:rsidRDefault="00C417A2" w:rsidP="00F91806"/>
    <w:p w:rsidR="00E963B8" w:rsidRPr="009F46D6" w:rsidRDefault="00E963B8" w:rsidP="00F91806"/>
    <w:p w:rsidR="00E963B8" w:rsidRPr="009F46D6" w:rsidRDefault="00E963B8" w:rsidP="00F91806"/>
    <w:p w:rsidR="00E963B8" w:rsidRPr="009F46D6" w:rsidRDefault="00E963B8" w:rsidP="00F91806"/>
    <w:p w:rsidR="00242DF6" w:rsidRPr="009F46D6" w:rsidRDefault="00242DF6" w:rsidP="00F91806"/>
    <w:p w:rsidR="00242DF6" w:rsidRPr="009F46D6" w:rsidRDefault="00242DF6" w:rsidP="00C63686">
      <w:pPr>
        <w:pStyle w:val="ad"/>
        <w:rPr>
          <w:sz w:val="24"/>
        </w:rPr>
      </w:pPr>
    </w:p>
    <w:p w:rsidR="0063648B" w:rsidRPr="009F46D6" w:rsidRDefault="0063648B">
      <w:pPr>
        <w:spacing w:line="240" w:lineRule="auto"/>
        <w:ind w:firstLine="0"/>
        <w:jc w:val="left"/>
      </w:pPr>
      <w:r w:rsidRPr="009F46D6">
        <w:br w:type="page"/>
      </w:r>
    </w:p>
    <w:p w:rsidR="00F05327" w:rsidRPr="00FC6FC9" w:rsidRDefault="00434748" w:rsidP="00F05327">
      <w:pPr>
        <w:pStyle w:val="1"/>
        <w:rPr>
          <w:sz w:val="28"/>
          <w:szCs w:val="28"/>
        </w:rPr>
      </w:pPr>
      <w:bookmarkStart w:id="6" w:name="_Toc190998123"/>
      <w:bookmarkStart w:id="7" w:name="_Toc274223009"/>
      <w:bookmarkStart w:id="8" w:name="_Toc343814354"/>
      <w:bookmarkStart w:id="9" w:name="_Toc160273424"/>
      <w:bookmarkStart w:id="10" w:name="_Toc450059019"/>
      <w:r w:rsidRPr="00FC6FC9">
        <w:rPr>
          <w:sz w:val="28"/>
          <w:szCs w:val="28"/>
        </w:rPr>
        <w:lastRenderedPageBreak/>
        <w:t>1.</w:t>
      </w:r>
      <w:bookmarkEnd w:id="6"/>
      <w:bookmarkEnd w:id="7"/>
      <w:bookmarkEnd w:id="8"/>
      <w:r w:rsidRPr="00FC6FC9">
        <w:rPr>
          <w:sz w:val="28"/>
          <w:szCs w:val="28"/>
        </w:rPr>
        <w:t xml:space="preserve"> </w:t>
      </w:r>
      <w:bookmarkStart w:id="11" w:name="_Toc449022206"/>
      <w:bookmarkEnd w:id="9"/>
      <w:r w:rsidR="00F05327" w:rsidRPr="00FC6FC9">
        <w:rPr>
          <w:sz w:val="28"/>
          <w:szCs w:val="28"/>
        </w:rPr>
        <w:t xml:space="preserve">Теоретические проблемы </w:t>
      </w:r>
      <w:r w:rsidR="00FC6FC9" w:rsidRPr="00FC6FC9">
        <w:rPr>
          <w:sz w:val="28"/>
          <w:szCs w:val="28"/>
        </w:rPr>
        <w:t>евроинтеграции</w:t>
      </w:r>
      <w:r w:rsidR="00F05327" w:rsidRPr="00FC6FC9">
        <w:rPr>
          <w:sz w:val="28"/>
          <w:szCs w:val="28"/>
        </w:rPr>
        <w:t xml:space="preserve"> в связи с расширением Евросоюза</w:t>
      </w:r>
      <w:bookmarkEnd w:id="10"/>
      <w:bookmarkEnd w:id="11"/>
    </w:p>
    <w:p w:rsidR="00F05327" w:rsidRPr="009F46D6" w:rsidRDefault="00F05327" w:rsidP="00F05327">
      <w:pPr>
        <w:pStyle w:val="af2"/>
        <w:rPr>
          <w:sz w:val="24"/>
          <w:szCs w:val="24"/>
        </w:rPr>
      </w:pPr>
    </w:p>
    <w:p w:rsidR="00F05327" w:rsidRPr="00B67F4A" w:rsidRDefault="00F05327" w:rsidP="00F05327">
      <w:pPr>
        <w:pStyle w:val="2"/>
        <w:rPr>
          <w:rFonts w:cs="Times New Roman"/>
          <w:sz w:val="24"/>
          <w:szCs w:val="24"/>
        </w:rPr>
      </w:pPr>
      <w:bookmarkStart w:id="12" w:name="_Toc449022207"/>
      <w:bookmarkStart w:id="13" w:name="_Toc450059020"/>
      <w:r w:rsidRPr="00B67F4A">
        <w:rPr>
          <w:rFonts w:cs="Times New Roman"/>
          <w:sz w:val="24"/>
          <w:szCs w:val="24"/>
        </w:rPr>
        <w:t>1.1. Европейские процессы региональной интеграции в контексте мировых интеграционных процессов</w:t>
      </w:r>
      <w:bookmarkEnd w:id="12"/>
      <w:bookmarkEnd w:id="13"/>
    </w:p>
    <w:p w:rsidR="00F05327" w:rsidRPr="009F46D6" w:rsidRDefault="00F05327" w:rsidP="00F05327">
      <w:pPr>
        <w:pStyle w:val="af2"/>
        <w:rPr>
          <w:sz w:val="24"/>
          <w:szCs w:val="24"/>
        </w:rPr>
      </w:pPr>
    </w:p>
    <w:p w:rsidR="00F05327" w:rsidRPr="009F46D6" w:rsidRDefault="00F05327" w:rsidP="00D2420E">
      <w:pPr>
        <w:pStyle w:val="af2"/>
        <w:rPr>
          <w:sz w:val="24"/>
          <w:szCs w:val="24"/>
        </w:rPr>
      </w:pPr>
      <w:r w:rsidRPr="009F46D6">
        <w:rPr>
          <w:sz w:val="24"/>
          <w:szCs w:val="24"/>
        </w:rPr>
        <w:t>Проблемы инт</w:t>
      </w:r>
      <w:r w:rsidR="009E661C" w:rsidRPr="009F46D6">
        <w:rPr>
          <w:sz w:val="24"/>
          <w:szCs w:val="24"/>
        </w:rPr>
        <w:t>е</w:t>
      </w:r>
      <w:r w:rsidRPr="009F46D6">
        <w:rPr>
          <w:sz w:val="24"/>
          <w:szCs w:val="24"/>
        </w:rPr>
        <w:t>грации и региональной политики стояли перед человечеством во все времена, начиная с эпохи образования самых первых государств, поскольку им всем приходилось взаимодействовать с окружающими странами и народами, и выстраивать какие-то взаимоприемлемые схемы взаимодействия. Но особо актуальными эти проблемы стали в последние десятилетия, в связи с активизацией двух идущих параллельно мировых экономических и политических процессов - процесса глобализации, при котором формируется единое мировое экономическое и информационное пространство, и процессом регионализации, то есть роста роли регионов как в международной жизни, так и в жизни отдельных государств. Проблемы региональной политики приобрели принципиально новые черты в современном мире, поскольку регионы получают все больше свободы, больше возможности ведения самостоятельной политики. Современный мир характеризуется втягиванием всего человечества в глобальные мировые процессы, соответственно и различные политические, социальные и экономические проблемы и возможности регионов приобретают неизвестный в прежние времена глобальный характер</w:t>
      </w:r>
      <w:r w:rsidRPr="009F46D6">
        <w:rPr>
          <w:sz w:val="24"/>
          <w:szCs w:val="24"/>
          <w:vertAlign w:val="superscript"/>
        </w:rPr>
        <w:footnoteReference w:id="2"/>
      </w:r>
      <w:r w:rsidRPr="009F46D6">
        <w:rPr>
          <w:sz w:val="24"/>
          <w:szCs w:val="24"/>
        </w:rPr>
        <w:t>.</w:t>
      </w:r>
    </w:p>
    <w:p w:rsidR="00F05327" w:rsidRPr="009F46D6" w:rsidRDefault="00F05327" w:rsidP="00D2420E">
      <w:pPr>
        <w:pStyle w:val="af2"/>
        <w:rPr>
          <w:sz w:val="24"/>
          <w:szCs w:val="24"/>
        </w:rPr>
      </w:pPr>
      <w:r w:rsidRPr="009F46D6">
        <w:rPr>
          <w:sz w:val="24"/>
          <w:szCs w:val="24"/>
        </w:rPr>
        <w:t xml:space="preserve">Понятие региона само по себе является комплексным, в разных контекстах под общим названием региона подразумевают разные </w:t>
      </w:r>
      <w:r w:rsidR="00D2420E" w:rsidRPr="009F46D6">
        <w:rPr>
          <w:sz w:val="24"/>
          <w:szCs w:val="24"/>
        </w:rPr>
        <w:t>понятия</w:t>
      </w:r>
      <w:r w:rsidRPr="009F46D6">
        <w:rPr>
          <w:sz w:val="24"/>
          <w:szCs w:val="24"/>
        </w:rPr>
        <w:t xml:space="preserve">, потому и само понятие региональной политики имеет две основных трактовки, в зависимости от того, что считать регионом - часть страны или часть мира, соответственно и под региональной политикой может пониматься </w:t>
      </w:r>
      <w:r w:rsidR="00D2420E" w:rsidRPr="009F46D6">
        <w:rPr>
          <w:sz w:val="24"/>
          <w:szCs w:val="24"/>
        </w:rPr>
        <w:t xml:space="preserve">комплекс </w:t>
      </w:r>
      <w:r w:rsidRPr="009F46D6">
        <w:rPr>
          <w:sz w:val="24"/>
          <w:szCs w:val="24"/>
        </w:rPr>
        <w:t xml:space="preserve">либо внутригосударственных, либо международных отношений, включающая в себя такие показатели, как особенности политической системы, особенности экономики и социальной структуры населения, стабильность развития региона, защищенность его от разного рода угроз, обеспечение суверенитета и независимости государств, входящих в этот регион. Но интересно отметить, что для такого объединения стран, как, например, ЕС, эти две трактовки региональной политики </w:t>
      </w:r>
      <w:r w:rsidRPr="009F46D6">
        <w:rPr>
          <w:sz w:val="24"/>
          <w:szCs w:val="24"/>
        </w:rPr>
        <w:lastRenderedPageBreak/>
        <w:t>во многом смыкаются, поскольку большинство европейских регионов имеют внешние границы, развитие событий за которыми оказывает на состояние и внутр</w:t>
      </w:r>
      <w:r w:rsidR="00AE4C96">
        <w:rPr>
          <w:sz w:val="24"/>
          <w:szCs w:val="24"/>
        </w:rPr>
        <w:t>и</w:t>
      </w:r>
      <w:r w:rsidRPr="009F46D6">
        <w:rPr>
          <w:sz w:val="24"/>
          <w:szCs w:val="24"/>
        </w:rPr>
        <w:t>европейских регионов прямое воздействие. Такое воздействие особенно заметным становится в наше время при все большей прозрачности межгосударственных границ и широком развитии международного сотрудничества и международных коммуникаций всех уровней. Все большая связь ЕС в целом и отдельных его частей с сопредельными территориями и странами лежит в русле общего развития глобализации современного мира, при которой политические, экономические и социальные процессы осуществляются во все большей степени на глобальном уровне, и отдельные регионы, территории и даже отдельные предприятия и люди включаются в международные процессы как самостоятельные субъекты. Подобный процесс влечет за собой не только известные экономические выгоды, но и нежелательные с точки зрения экономического и политического развития проблемы</w:t>
      </w:r>
      <w:r w:rsidRPr="009F46D6">
        <w:rPr>
          <w:sz w:val="24"/>
          <w:szCs w:val="24"/>
          <w:vertAlign w:val="superscript"/>
        </w:rPr>
        <w:footnoteReference w:id="3"/>
      </w:r>
      <w:r w:rsidRPr="009F46D6">
        <w:rPr>
          <w:sz w:val="24"/>
          <w:szCs w:val="24"/>
        </w:rPr>
        <w:t xml:space="preserve">. </w:t>
      </w:r>
    </w:p>
    <w:p w:rsidR="00F05327" w:rsidRPr="009F46D6" w:rsidRDefault="00F05327" w:rsidP="009E661C">
      <w:pPr>
        <w:pStyle w:val="af2"/>
        <w:rPr>
          <w:sz w:val="24"/>
          <w:szCs w:val="24"/>
        </w:rPr>
      </w:pPr>
      <w:r w:rsidRPr="009F46D6">
        <w:rPr>
          <w:sz w:val="24"/>
          <w:szCs w:val="24"/>
        </w:rPr>
        <w:t xml:space="preserve">Так, для европейского региона, например, </w:t>
      </w:r>
      <w:r w:rsidR="009E661C" w:rsidRPr="009F46D6">
        <w:rPr>
          <w:sz w:val="24"/>
          <w:szCs w:val="24"/>
        </w:rPr>
        <w:t>Южной Европы</w:t>
      </w:r>
      <w:r w:rsidRPr="009F46D6">
        <w:rPr>
          <w:sz w:val="24"/>
          <w:szCs w:val="24"/>
        </w:rPr>
        <w:t xml:space="preserve">, наличие близкого соседства Африки и Азии превратилось в очень значимый политический фактор в связи с резким усилением потока беженцев. Излишне напоминать, что многочисленные перевороты и локальные конфликты в Северной Африке и на Ближнем Востоке во многом обусловлены поддержкой различного рода террористических и религиозных организаций, центры которых, как идеологические, так и военные и финансовые, располагаются в государствах, находящихся неподалеку от Европы. С другой стороны, и суверенитет всех регионов и всех стран в реальной политике всегда ограничен, и эти ограничения и накладываются взаимодействием с другими субъектами международных отношений. </w:t>
      </w:r>
    </w:p>
    <w:p w:rsidR="00F05327" w:rsidRPr="009F46D6" w:rsidRDefault="00F05327" w:rsidP="009E661C">
      <w:pPr>
        <w:pStyle w:val="af2"/>
        <w:rPr>
          <w:sz w:val="24"/>
          <w:szCs w:val="24"/>
        </w:rPr>
      </w:pPr>
      <w:r w:rsidRPr="009F46D6">
        <w:rPr>
          <w:sz w:val="24"/>
          <w:szCs w:val="24"/>
        </w:rPr>
        <w:t>В результате создается ситуация, когда европейские регионы оказываются, помимо того, что они являются частью Европейского Союза, еще и включенными в региональные отношения вне пределов собственно Европы, то есть могут оказаться одновременно и субъектами политической и экономической деятельности вне Европы.</w:t>
      </w:r>
    </w:p>
    <w:p w:rsidR="00F05327" w:rsidRPr="009F46D6" w:rsidRDefault="00F05327" w:rsidP="009E661C">
      <w:pPr>
        <w:pStyle w:val="af2"/>
        <w:rPr>
          <w:sz w:val="24"/>
          <w:szCs w:val="24"/>
        </w:rPr>
      </w:pPr>
      <w:r w:rsidRPr="009F46D6">
        <w:rPr>
          <w:sz w:val="24"/>
          <w:szCs w:val="24"/>
        </w:rPr>
        <w:t>Поэтому можно говорить, что у понятия региона существует своя иерархия - регионы бывают геостратегическими, геополитическими и внутренними, или локальными</w:t>
      </w:r>
      <w:r w:rsidRPr="009F46D6">
        <w:rPr>
          <w:sz w:val="24"/>
          <w:szCs w:val="24"/>
          <w:vertAlign w:val="superscript"/>
        </w:rPr>
        <w:footnoteReference w:id="4"/>
      </w:r>
      <w:r w:rsidRPr="009F46D6">
        <w:rPr>
          <w:sz w:val="24"/>
          <w:szCs w:val="24"/>
        </w:rPr>
        <w:t xml:space="preserve">. Геостратегический регион образуется вокруг государства или группы государств, играющих ключевую роль в мировой политике, и представляет собой большое пространство, в которое, помимо территорий регионообразующих стран, входят зоны их </w:t>
      </w:r>
      <w:r w:rsidRPr="009F46D6">
        <w:rPr>
          <w:sz w:val="24"/>
          <w:szCs w:val="24"/>
        </w:rPr>
        <w:lastRenderedPageBreak/>
        <w:t>контроля и влияния. Эти регионы состоят из пространств меньшей величины, называемых геополитическими регионами, в которые входит некоторое количество стран и</w:t>
      </w:r>
      <w:r w:rsidR="009E661C" w:rsidRPr="009F46D6">
        <w:rPr>
          <w:sz w:val="24"/>
          <w:szCs w:val="24"/>
        </w:rPr>
        <w:t xml:space="preserve"> </w:t>
      </w:r>
      <w:r w:rsidRPr="009F46D6">
        <w:rPr>
          <w:sz w:val="24"/>
          <w:szCs w:val="24"/>
        </w:rPr>
        <w:t>(или) территорий. Далее, уже в пределах стран выделяются внутренние регионы</w:t>
      </w:r>
      <w:r w:rsidR="009E661C" w:rsidRPr="009F46D6">
        <w:rPr>
          <w:sz w:val="24"/>
          <w:szCs w:val="24"/>
        </w:rPr>
        <w:t>, которые, в свою очередь, могут делиться на регионы еще меньшего размера</w:t>
      </w:r>
      <w:r w:rsidRPr="009F46D6">
        <w:rPr>
          <w:sz w:val="24"/>
          <w:szCs w:val="24"/>
        </w:rPr>
        <w:t xml:space="preserve">. Иногда геостратегические и геополитические регионы с некоторой долей условности называют "большими регионами", а внутренние регионы - "малыми". Поэтому и региональная политика в наше время ведется на различных региональных уровнях, которые, с одной стороны, образуют единую иерархическую систему, с другой стороны, для каждого уровня присущи специфические особенности, собственная конфигурация и свои формальные и неформальные политические институты.         </w:t>
      </w:r>
    </w:p>
    <w:p w:rsidR="00F05327" w:rsidRPr="009F46D6" w:rsidRDefault="00F05327" w:rsidP="009E661C">
      <w:pPr>
        <w:pStyle w:val="af2"/>
        <w:rPr>
          <w:sz w:val="24"/>
          <w:szCs w:val="24"/>
        </w:rPr>
      </w:pPr>
      <w:r w:rsidRPr="009F46D6">
        <w:rPr>
          <w:sz w:val="24"/>
          <w:szCs w:val="24"/>
        </w:rPr>
        <w:t>Развитие крупных по территории стран и объединений стран всегда осложнено проблемой их внутренней территориальной неоднородности, проблемой больших различий между их частями по уровню социально-экономического развития, по укладу жизни, а зачастую даже по тем системам ценностей, которых придерживаются жители разных частей одного государства или разных государств, входящих в одно международное объединение. Поэтому руководство таких стран обязательно должно иметь внятное представление о стратегии регионального развития страны, о соотношении своих частей, их взаимной специализации, об их взаимоотношениях, а главное - о соответствии их интересов и интересов страны. Такое представление обычно находит свое выражение в региональной политике</w:t>
      </w:r>
      <w:r w:rsidRPr="009F46D6">
        <w:rPr>
          <w:sz w:val="24"/>
          <w:szCs w:val="24"/>
          <w:vertAlign w:val="superscript"/>
        </w:rPr>
        <w:footnoteReference w:id="5"/>
      </w:r>
      <w:r w:rsidRPr="009F46D6">
        <w:rPr>
          <w:sz w:val="24"/>
          <w:szCs w:val="24"/>
        </w:rPr>
        <w:t>.</w:t>
      </w:r>
    </w:p>
    <w:p w:rsidR="00F05327" w:rsidRPr="009F46D6" w:rsidRDefault="00F05327" w:rsidP="009E661C">
      <w:pPr>
        <w:pStyle w:val="af2"/>
        <w:rPr>
          <w:sz w:val="24"/>
          <w:szCs w:val="24"/>
        </w:rPr>
      </w:pPr>
      <w:r w:rsidRPr="009F46D6">
        <w:rPr>
          <w:sz w:val="24"/>
          <w:szCs w:val="24"/>
        </w:rPr>
        <w:t xml:space="preserve">В странах с развитой рыночной экономикой у региональной политики появляется особое значение. Оно связано с тем, что рыночная экономика стремится увеличивать контрасты между регионами по уровню их хозяйственного развития и уровню жизни населения. Ведь в таких условиях частный капитал стремится делать инвестиции прежде всего в самых развитых регионах, и избегает вложений в отсталые районы, в районы или страны с малоквалифицированной рабочей силой, скудными ресурсами или плохим экономико-географическим положением. В результате богатые регионы становятся богаче, а бедные - беднее. Это может вести к политической напряженности, иногда с непредсказуемыми последствиями. Поэтому государственные и надгосударственные органы вынуждены принимать специальные меры для недопущения слишком сильных перекосов такого рода. Эти меры складываются в региональную политику, имеющую в </w:t>
      </w:r>
      <w:r w:rsidRPr="009F46D6">
        <w:rPr>
          <w:sz w:val="24"/>
          <w:szCs w:val="24"/>
        </w:rPr>
        <w:lastRenderedPageBreak/>
        <w:t>основном социальную направленность</w:t>
      </w:r>
      <w:r w:rsidRPr="009F46D6">
        <w:rPr>
          <w:sz w:val="24"/>
          <w:szCs w:val="24"/>
          <w:vertAlign w:val="superscript"/>
        </w:rPr>
        <w:footnoteReference w:id="6"/>
      </w:r>
      <w:r w:rsidRPr="009F46D6">
        <w:rPr>
          <w:sz w:val="24"/>
          <w:szCs w:val="24"/>
        </w:rPr>
        <w:t xml:space="preserve">. В странах с социальной ориентацией основной целью региональной политики остается достижение социальных целей, достижение социальной справедливости, т.е. недопущение значительной разницы в уровне развития региональных экономик, и, соответственно, в качестве жизни населения. </w:t>
      </w:r>
    </w:p>
    <w:p w:rsidR="00F05327" w:rsidRPr="009F46D6" w:rsidRDefault="00F05327" w:rsidP="009E661C">
      <w:pPr>
        <w:pStyle w:val="af2"/>
        <w:rPr>
          <w:sz w:val="24"/>
          <w:szCs w:val="24"/>
        </w:rPr>
      </w:pPr>
      <w:r w:rsidRPr="009F46D6">
        <w:rPr>
          <w:sz w:val="24"/>
          <w:szCs w:val="24"/>
        </w:rPr>
        <w:t>Европейская система интеграции базируется на пятиступенчатой модели, при которой каждая ступень основана на предыдущей и является движением к следующей ступени:</w:t>
      </w:r>
    </w:p>
    <w:p w:rsidR="00F05327" w:rsidRPr="009F46D6" w:rsidRDefault="00F05327" w:rsidP="009E661C">
      <w:pPr>
        <w:pStyle w:val="af2"/>
        <w:rPr>
          <w:sz w:val="24"/>
          <w:szCs w:val="24"/>
        </w:rPr>
      </w:pPr>
      <w:r w:rsidRPr="009F46D6">
        <w:rPr>
          <w:sz w:val="24"/>
          <w:szCs w:val="24"/>
        </w:rPr>
        <w:t>Ступень 1. Зоны свободной торговли (ЗСТ), в этой зоне страны-члены уменьшают барьеры в торговле друг с другом, но сохраняют барьеры в торговле с странами, в эту зону не входящими.</w:t>
      </w:r>
    </w:p>
    <w:p w:rsidR="00F05327" w:rsidRPr="009F46D6" w:rsidRDefault="00F05327" w:rsidP="009E661C">
      <w:pPr>
        <w:pStyle w:val="af2"/>
        <w:rPr>
          <w:sz w:val="24"/>
          <w:szCs w:val="24"/>
        </w:rPr>
      </w:pPr>
      <w:r w:rsidRPr="009F46D6">
        <w:rPr>
          <w:sz w:val="24"/>
          <w:szCs w:val="24"/>
        </w:rPr>
        <w:t xml:space="preserve">Ступень 2. Таможенный союз, в таком союзе страны-члены убирают барьеры в торговле друг с другом, но создают общую систему таможенных барьеров в торговле со странами, в союз не входящими. </w:t>
      </w:r>
    </w:p>
    <w:p w:rsidR="00F05327" w:rsidRPr="009F46D6" w:rsidRDefault="00F05327" w:rsidP="009E661C">
      <w:pPr>
        <w:pStyle w:val="af2"/>
        <w:rPr>
          <w:sz w:val="24"/>
          <w:szCs w:val="24"/>
        </w:rPr>
      </w:pPr>
      <w:r w:rsidRPr="009F46D6">
        <w:rPr>
          <w:sz w:val="24"/>
          <w:szCs w:val="24"/>
        </w:rPr>
        <w:t xml:space="preserve">Ступень 3. Общий рынок, когда страны убирают взаимные барьеры в торговле товарами и услугами, а также в движении труда и капитала (при этом придерживаясь общей политики регулирования экономического взаимодействия с третьими странами). </w:t>
      </w:r>
    </w:p>
    <w:p w:rsidR="00F05327" w:rsidRPr="009F46D6" w:rsidRDefault="00F05327" w:rsidP="009E661C">
      <w:pPr>
        <w:pStyle w:val="af2"/>
        <w:rPr>
          <w:sz w:val="24"/>
          <w:szCs w:val="24"/>
        </w:rPr>
      </w:pPr>
      <w:r w:rsidRPr="009F46D6">
        <w:rPr>
          <w:sz w:val="24"/>
          <w:szCs w:val="24"/>
        </w:rPr>
        <w:t xml:space="preserve">Ступень 4. Экономический и валютный союз, когда страны реализуют единую макроэкономическую политику и вводят единую валюту. </w:t>
      </w:r>
    </w:p>
    <w:p w:rsidR="00F05327" w:rsidRPr="009F46D6" w:rsidRDefault="00F05327" w:rsidP="009E661C">
      <w:pPr>
        <w:pStyle w:val="af2"/>
        <w:rPr>
          <w:sz w:val="24"/>
          <w:szCs w:val="24"/>
        </w:rPr>
      </w:pPr>
      <w:r w:rsidRPr="009F46D6">
        <w:rPr>
          <w:sz w:val="24"/>
          <w:szCs w:val="24"/>
        </w:rPr>
        <w:t>Ступень 5. Политическое объединение, когда объединяются все сферы экономической политики</w:t>
      </w:r>
      <w:r w:rsidR="005E6BDE" w:rsidRPr="009F46D6">
        <w:rPr>
          <w:sz w:val="24"/>
          <w:szCs w:val="24"/>
          <w:vertAlign w:val="superscript"/>
        </w:rPr>
        <w:footnoteReference w:id="7"/>
      </w:r>
      <w:r w:rsidRPr="009F46D6">
        <w:rPr>
          <w:sz w:val="24"/>
          <w:szCs w:val="24"/>
        </w:rPr>
        <w:t xml:space="preserve"> и не только экономической политики, а и политики вообще</w:t>
      </w:r>
      <w:r w:rsidR="009E661C" w:rsidRPr="009F46D6">
        <w:rPr>
          <w:sz w:val="24"/>
          <w:szCs w:val="24"/>
        </w:rPr>
        <w:t xml:space="preserve">, включая и </w:t>
      </w:r>
      <w:r w:rsidR="00FC6FC9" w:rsidRPr="009F46D6">
        <w:rPr>
          <w:sz w:val="24"/>
          <w:szCs w:val="24"/>
        </w:rPr>
        <w:t>создание</w:t>
      </w:r>
      <w:r w:rsidR="009E661C" w:rsidRPr="009F46D6">
        <w:rPr>
          <w:sz w:val="24"/>
          <w:szCs w:val="24"/>
        </w:rPr>
        <w:t xml:space="preserve"> единой системы властей (законодательных, исполнительных и судебных), фактически речь идет о создании </w:t>
      </w:r>
      <w:r w:rsidR="005E6BDE" w:rsidRPr="009F46D6">
        <w:rPr>
          <w:sz w:val="24"/>
          <w:szCs w:val="24"/>
        </w:rPr>
        <w:t xml:space="preserve">в перспективе </w:t>
      </w:r>
      <w:r w:rsidR="009E661C" w:rsidRPr="009F46D6">
        <w:rPr>
          <w:sz w:val="24"/>
          <w:szCs w:val="24"/>
        </w:rPr>
        <w:t>единого государства, хотя об этом обычно не говорят.</w:t>
      </w:r>
      <w:r w:rsidRPr="009F46D6">
        <w:rPr>
          <w:sz w:val="24"/>
          <w:szCs w:val="24"/>
        </w:rPr>
        <w:t xml:space="preserve"> </w:t>
      </w:r>
    </w:p>
    <w:p w:rsidR="00F05327" w:rsidRPr="009F46D6" w:rsidRDefault="00F05327" w:rsidP="009E661C">
      <w:pPr>
        <w:pStyle w:val="af2"/>
        <w:rPr>
          <w:sz w:val="24"/>
          <w:szCs w:val="24"/>
        </w:rPr>
      </w:pPr>
      <w:r w:rsidRPr="009F46D6">
        <w:rPr>
          <w:sz w:val="24"/>
          <w:szCs w:val="24"/>
        </w:rPr>
        <w:t xml:space="preserve">В настоящее время Европейский союз достиг четвертой ступени и двигается к пятой, и тут важно заметить, что в последние десятилетия проблемы взаимоотношений между странами и народами существенно меняются, поскольку человечество вступило в фазу глобализации, явившейся следствием развития информационных и коммуникационных технологий. В современном мире, связанном информационными коммуникациями, информация распространяется с большой скоростью, получая </w:t>
      </w:r>
      <w:r w:rsidR="00DA2038" w:rsidRPr="009F46D6">
        <w:rPr>
          <w:sz w:val="24"/>
          <w:szCs w:val="24"/>
        </w:rPr>
        <w:t xml:space="preserve">тем самым </w:t>
      </w:r>
      <w:r w:rsidRPr="009F46D6">
        <w:rPr>
          <w:sz w:val="24"/>
          <w:szCs w:val="24"/>
        </w:rPr>
        <w:t>возможность активно влиять на жизнедеятельность отдельно взятого человека, на</w:t>
      </w:r>
      <w:r w:rsidR="00DA2038" w:rsidRPr="009F46D6">
        <w:rPr>
          <w:sz w:val="24"/>
          <w:szCs w:val="24"/>
        </w:rPr>
        <w:t>родов</w:t>
      </w:r>
      <w:r w:rsidRPr="009F46D6">
        <w:rPr>
          <w:sz w:val="24"/>
          <w:szCs w:val="24"/>
        </w:rPr>
        <w:t xml:space="preserve">, государств, всего мирового сообщества. В связи с данным явлением возник </w:t>
      </w:r>
      <w:r w:rsidRPr="009F46D6">
        <w:rPr>
          <w:sz w:val="24"/>
          <w:szCs w:val="24"/>
        </w:rPr>
        <w:lastRenderedPageBreak/>
        <w:t>новый информационный режим, иногда образно называемый "глобальной деревней", что отражает быстроту распространения информации</w:t>
      </w:r>
      <w:r w:rsidRPr="009F46D6">
        <w:rPr>
          <w:sz w:val="24"/>
          <w:szCs w:val="24"/>
          <w:vertAlign w:val="superscript"/>
        </w:rPr>
        <w:footnoteReference w:id="8"/>
      </w:r>
      <w:r w:rsidRPr="009F46D6">
        <w:rPr>
          <w:sz w:val="24"/>
          <w:szCs w:val="24"/>
        </w:rPr>
        <w:t xml:space="preserve">. </w:t>
      </w:r>
    </w:p>
    <w:p w:rsidR="00F05327" w:rsidRPr="009F46D6" w:rsidRDefault="00F05327" w:rsidP="00DA2038">
      <w:pPr>
        <w:pStyle w:val="af2"/>
        <w:rPr>
          <w:sz w:val="24"/>
          <w:szCs w:val="24"/>
        </w:rPr>
      </w:pPr>
      <w:r w:rsidRPr="009F46D6">
        <w:rPr>
          <w:sz w:val="24"/>
          <w:szCs w:val="24"/>
        </w:rPr>
        <w:t xml:space="preserve">Развитие информационных технологий, а также развитие транспорта и путей сообщения создали необходимые условия для глобализации экономики, что означает всемирное разделение труда и стирание экономических границ между государствами, ускорение интеграции наций в мировую систему в связи с развитием современных транспортных средств и экономических связей. Глобализация экономики включает в себя глобализацию промышленности, формирование единого мирового финансового рынка, расширение внешнеторговых связей, широкую миграцию рабочей силы. Глобализация экономики, и особенно повышение мобильности населения, в свою очередь, способствуют расширению культурных контактов между народами и глобализации культуры. </w:t>
      </w:r>
    </w:p>
    <w:p w:rsidR="00F05327" w:rsidRPr="009F46D6" w:rsidRDefault="00F05327" w:rsidP="00DA2038">
      <w:pPr>
        <w:pStyle w:val="af2"/>
        <w:rPr>
          <w:sz w:val="24"/>
          <w:szCs w:val="24"/>
        </w:rPr>
      </w:pPr>
      <w:r w:rsidRPr="009F46D6">
        <w:rPr>
          <w:sz w:val="24"/>
          <w:szCs w:val="24"/>
        </w:rPr>
        <w:t>Само понятие "глобализация" впервые было введено Т. Левиттом в начале 1980-х годов, под этим словом он тогда понимал феномен слияния рынков отдельных продуктов, производимых ТНК. С тех пор это понятие стало пониматься значительно шире, и деятельностью одних только ТНК не ограничивается.</w:t>
      </w:r>
    </w:p>
    <w:p w:rsidR="00F05327" w:rsidRPr="009F46D6" w:rsidRDefault="00F05327" w:rsidP="00DA2038">
      <w:pPr>
        <w:pStyle w:val="af2"/>
        <w:rPr>
          <w:sz w:val="24"/>
          <w:szCs w:val="24"/>
        </w:rPr>
      </w:pPr>
      <w:r w:rsidRPr="009F46D6">
        <w:rPr>
          <w:sz w:val="24"/>
          <w:szCs w:val="24"/>
        </w:rPr>
        <w:t xml:space="preserve">Глобализация культуры означает распространение одинаковых культурных образцов по всему миру, открытость границ для культурного влияния и расширяющееся культурное общение, что имеет как позитивные, так и негативные аспекты. С одной стороны, глобализация культуры позволяет народам больше общаться между собой и узнавать друг о друге, и при этом общение и познание способствует сближению народов. С другой стороны, чрезмерно активное общение и заимствование опасно потерей культурной самобытности. </w:t>
      </w:r>
    </w:p>
    <w:p w:rsidR="00F05327" w:rsidRPr="009F46D6" w:rsidRDefault="00F05327" w:rsidP="00DA2038">
      <w:pPr>
        <w:pStyle w:val="af2"/>
        <w:rPr>
          <w:sz w:val="24"/>
          <w:szCs w:val="24"/>
        </w:rPr>
      </w:pPr>
      <w:r w:rsidRPr="009F46D6">
        <w:rPr>
          <w:sz w:val="24"/>
          <w:szCs w:val="24"/>
        </w:rPr>
        <w:t>Под глобализацией в большинстве случаев понимаются рост экономической открытости, либерализация торговли, международного капитала, или "процесс либерализации и интеграции рынков товаров, капиталов и труда, которые прежде функционировали в определенной степени изолированно, в единый мировой рынок"</w:t>
      </w:r>
      <w:r w:rsidRPr="009F46D6">
        <w:rPr>
          <w:sz w:val="24"/>
          <w:szCs w:val="24"/>
          <w:vertAlign w:val="superscript"/>
        </w:rPr>
        <w:footnoteReference w:id="9"/>
      </w:r>
      <w:r w:rsidRPr="009F46D6">
        <w:rPr>
          <w:sz w:val="24"/>
          <w:szCs w:val="24"/>
        </w:rPr>
        <w:t xml:space="preserve">. Мировые интеграционные процессы связаны с развитием экономической интернационализации, происходившей на протяжении всего 20 века, следствием чего стало усиление взаимозависимости экономик не только отдельных стран, но и регионов. </w:t>
      </w:r>
    </w:p>
    <w:p w:rsidR="00F05327" w:rsidRPr="009F46D6" w:rsidRDefault="00F05327" w:rsidP="00DA2038">
      <w:pPr>
        <w:pStyle w:val="af2"/>
        <w:rPr>
          <w:sz w:val="24"/>
          <w:szCs w:val="24"/>
        </w:rPr>
      </w:pPr>
      <w:r w:rsidRPr="009F46D6">
        <w:rPr>
          <w:sz w:val="24"/>
          <w:szCs w:val="24"/>
        </w:rPr>
        <w:lastRenderedPageBreak/>
        <w:t xml:space="preserve">В науке существует ряд трактовок мировых интеграционных процессов. Можно также утверждать, что формированию международной интеграции на современном периоде развития способствовал распад мировой системы социализма и СССР, в результате чего исчезла экономическая и политическая граница между двумя системами. Современная мировая экономика представляет собой единую глобальную экономическую систему, которая действует как единый механизм, по единым экономическим законам. По мнению </w:t>
      </w:r>
      <w:r w:rsidR="00DA2038" w:rsidRPr="009F46D6">
        <w:rPr>
          <w:sz w:val="24"/>
          <w:szCs w:val="24"/>
        </w:rPr>
        <w:t xml:space="preserve">известного и успешного практического деятеля на ниве мировой экономики </w:t>
      </w:r>
      <w:r w:rsidRPr="009F46D6">
        <w:rPr>
          <w:sz w:val="24"/>
          <w:szCs w:val="24"/>
        </w:rPr>
        <w:t>Дж. Сороса, "систему капитализма можно сравнить с империей, которая является более глобальной, чем какая-либо из существовавших ранее империй"</w:t>
      </w:r>
      <w:r w:rsidRPr="009F46D6">
        <w:rPr>
          <w:sz w:val="24"/>
          <w:szCs w:val="24"/>
          <w:vertAlign w:val="superscript"/>
        </w:rPr>
        <w:footnoteReference w:id="10"/>
      </w:r>
      <w:r w:rsidRPr="009F46D6">
        <w:rPr>
          <w:sz w:val="24"/>
          <w:szCs w:val="24"/>
        </w:rPr>
        <w:t>.</w:t>
      </w:r>
    </w:p>
    <w:p w:rsidR="00F05327" w:rsidRPr="009F46D6" w:rsidRDefault="00F05327" w:rsidP="00DA2038">
      <w:pPr>
        <w:pStyle w:val="af2"/>
        <w:rPr>
          <w:sz w:val="24"/>
          <w:szCs w:val="24"/>
        </w:rPr>
      </w:pPr>
      <w:r w:rsidRPr="009F46D6">
        <w:rPr>
          <w:sz w:val="24"/>
          <w:szCs w:val="24"/>
        </w:rPr>
        <w:t>Определение сущности глобализации сталкивается с ее двойственным характером. С одной стороны, глобализация имеет объективную основу, выражающуюся в интернационализации мировой экономики. С другой стороны, ей свойственен субъективный характер, проявляющийся в целевой направленности субъектов глобализации.</w:t>
      </w:r>
    </w:p>
    <w:p w:rsidR="00F05327" w:rsidRPr="009F46D6" w:rsidRDefault="00F05327" w:rsidP="00DA2038">
      <w:pPr>
        <w:pStyle w:val="af2"/>
        <w:rPr>
          <w:sz w:val="24"/>
          <w:szCs w:val="24"/>
        </w:rPr>
      </w:pPr>
      <w:r w:rsidRPr="009F46D6">
        <w:rPr>
          <w:sz w:val="24"/>
          <w:szCs w:val="24"/>
        </w:rPr>
        <w:t>Объективной основой глобализации является усиливающаяся интернационализация мировой экономики, т. е. объективно усиливающаяся экономическая взаимозависимость, которая продолжается по сегодняшний день. Интенсивное развитие крупномасштабного научно-технического и производственно-инвестиционного кооперирования привело к формированию межкорпорационного разделения труда в глобальном масштабе - к специализации хозяйствующих субъектов</w:t>
      </w:r>
      <w:r w:rsidRPr="009F46D6">
        <w:rPr>
          <w:sz w:val="24"/>
          <w:szCs w:val="24"/>
          <w:vertAlign w:val="superscript"/>
        </w:rPr>
        <w:footnoteReference w:id="11"/>
      </w:r>
      <w:r w:rsidRPr="009F46D6">
        <w:rPr>
          <w:sz w:val="24"/>
          <w:szCs w:val="24"/>
        </w:rPr>
        <w:t>.</w:t>
      </w:r>
    </w:p>
    <w:p w:rsidR="00F05327" w:rsidRPr="009F46D6" w:rsidRDefault="00F05327" w:rsidP="00F05327">
      <w:pPr>
        <w:pStyle w:val="af2"/>
        <w:rPr>
          <w:sz w:val="24"/>
          <w:szCs w:val="24"/>
        </w:rPr>
      </w:pPr>
      <w:r w:rsidRPr="009F46D6">
        <w:rPr>
          <w:sz w:val="24"/>
          <w:szCs w:val="24"/>
        </w:rPr>
        <w:t>В мировых интеграционных процессах в целом наблюдаются три основные тенденции: интеграция рынка товаров и услуг, интеграция финансового рынка, интеграция рынка факторов производства.</w:t>
      </w:r>
    </w:p>
    <w:p w:rsidR="00F05327" w:rsidRPr="009F46D6" w:rsidRDefault="00F05327" w:rsidP="00F05327">
      <w:pPr>
        <w:pStyle w:val="af2"/>
        <w:rPr>
          <w:sz w:val="24"/>
          <w:szCs w:val="24"/>
        </w:rPr>
      </w:pPr>
      <w:r w:rsidRPr="009F46D6">
        <w:rPr>
          <w:sz w:val="24"/>
          <w:szCs w:val="24"/>
        </w:rPr>
        <w:t xml:space="preserve">Одним из направлений реализации глобализации можно считать процессы объединений разных государств. Межгосударственное объединение вообще означает такой союз государств, в рамках которого существуют общие государственные или надгосударственные органы, но объединяющиеся государства сохраняют свой суверенитет. В истории существовали и существуют многочисленные формы межгосударственных объединений (к видам объединения государств относят империю, инкорпорацию, квазиконфедерацию, конфедерацию, кондоминиум, протекторат, </w:t>
      </w:r>
      <w:r w:rsidRPr="009F46D6">
        <w:rPr>
          <w:sz w:val="24"/>
          <w:szCs w:val="24"/>
        </w:rPr>
        <w:lastRenderedPageBreak/>
        <w:t>содружество государств, сообщество государств, сюзеренитет, унию, фузию и др.)</w:t>
      </w:r>
      <w:r w:rsidRPr="009F46D6">
        <w:rPr>
          <w:sz w:val="24"/>
          <w:szCs w:val="24"/>
          <w:vertAlign w:val="superscript"/>
        </w:rPr>
        <w:footnoteReference w:id="12"/>
      </w:r>
      <w:r w:rsidRPr="009F46D6">
        <w:rPr>
          <w:sz w:val="24"/>
          <w:szCs w:val="24"/>
        </w:rPr>
        <w:t xml:space="preserve">, в каждом из которых существовали (и существуют) разные взаимоотношения государств-участников между собой, разный объем суверенитета государств-участников и разная степень их интеграции. </w:t>
      </w:r>
    </w:p>
    <w:p w:rsidR="00F05327" w:rsidRPr="009F46D6" w:rsidRDefault="00F05327" w:rsidP="00F05327">
      <w:pPr>
        <w:pStyle w:val="af2"/>
        <w:rPr>
          <w:sz w:val="24"/>
          <w:szCs w:val="24"/>
        </w:rPr>
      </w:pPr>
      <w:r w:rsidRPr="009F46D6">
        <w:rPr>
          <w:sz w:val="24"/>
          <w:szCs w:val="24"/>
        </w:rPr>
        <w:t xml:space="preserve">Подавляюще большинство государственных интеграционных процессов 20 века пришлось на вторую его половину. В результате распада европейских колониальных систем в 1940-90-е годы возникло более 100 новых государств в Азии, Африке, Латинской Америке, Океании. Это обстоятельство во многом предопределило рождение различного рода сообществ государств, таких, как Организация африканского единства (1963 г.), Организация американских государств (1947 г.), Лига арабских государств (1945 г.) и т.д. </w:t>
      </w:r>
    </w:p>
    <w:p w:rsidR="00F05327" w:rsidRPr="009F46D6" w:rsidRDefault="00F05327" w:rsidP="00F05327">
      <w:pPr>
        <w:pStyle w:val="af2"/>
        <w:rPr>
          <w:sz w:val="24"/>
          <w:szCs w:val="24"/>
        </w:rPr>
      </w:pPr>
      <w:r w:rsidRPr="009F46D6">
        <w:rPr>
          <w:sz w:val="24"/>
          <w:szCs w:val="24"/>
        </w:rPr>
        <w:t>Данные процессы не обошли стороной и Россию. После распада СССР в 1991 г. Российская Федерация стала членом Содружества Независимых Государств. Помимо СНГ, практические возможности которого оказались ограниченными, на постсоветском пространстве возник еще ряд объединений:</w:t>
      </w:r>
    </w:p>
    <w:p w:rsidR="00F05327" w:rsidRPr="009F46D6" w:rsidRDefault="00F05327" w:rsidP="00F05327">
      <w:pPr>
        <w:pStyle w:val="af2"/>
        <w:rPr>
          <w:sz w:val="24"/>
          <w:szCs w:val="24"/>
        </w:rPr>
      </w:pPr>
      <w:r w:rsidRPr="009F46D6">
        <w:rPr>
          <w:sz w:val="24"/>
          <w:szCs w:val="24"/>
        </w:rPr>
        <w:t>- Евразийское экономическое сообщество (ЕврАзЭС), действующее с 2000 года, в которое входят Казахстан, Россия, Белоруссия, Киргизия, Таджикистан;</w:t>
      </w:r>
    </w:p>
    <w:p w:rsidR="00F05327" w:rsidRPr="009F46D6" w:rsidRDefault="00F05327" w:rsidP="00F05327">
      <w:pPr>
        <w:pStyle w:val="af2"/>
        <w:rPr>
          <w:sz w:val="24"/>
          <w:szCs w:val="24"/>
        </w:rPr>
      </w:pPr>
      <w:r w:rsidRPr="009F46D6">
        <w:rPr>
          <w:sz w:val="24"/>
          <w:szCs w:val="24"/>
        </w:rPr>
        <w:t>- Таможенный союз, существующий с 2010 года, в который входят Казахстан, Россия и Белоруссия, и созданный с целью обеспечения свободы передвижения товаров;</w:t>
      </w:r>
    </w:p>
    <w:p w:rsidR="00F05327" w:rsidRPr="009F46D6" w:rsidRDefault="00F05327" w:rsidP="00F05327">
      <w:pPr>
        <w:pStyle w:val="af2"/>
        <w:rPr>
          <w:sz w:val="24"/>
          <w:szCs w:val="24"/>
        </w:rPr>
      </w:pPr>
      <w:r w:rsidRPr="009F46D6">
        <w:rPr>
          <w:sz w:val="24"/>
          <w:szCs w:val="24"/>
        </w:rPr>
        <w:t>- Единое экономическое пространство, действующее с 2012 года, в которое входят Казахстан, Россия и Белоруссия, и созданное для обеспечения свободы торговли, свободы передвижения финансов и рабочей силы;</w:t>
      </w:r>
    </w:p>
    <w:p w:rsidR="00F05327" w:rsidRPr="009F46D6" w:rsidRDefault="00F05327" w:rsidP="00DA2038">
      <w:pPr>
        <w:pStyle w:val="af2"/>
        <w:rPr>
          <w:sz w:val="24"/>
          <w:szCs w:val="24"/>
        </w:rPr>
      </w:pPr>
      <w:r w:rsidRPr="009F46D6">
        <w:rPr>
          <w:sz w:val="24"/>
          <w:szCs w:val="24"/>
        </w:rPr>
        <w:t>- Зона свободной торговли, существующая с 2012 года, и объединяющая Казахстан, Россию, Белоруссию</w:t>
      </w:r>
      <w:r w:rsidR="00AE4C96">
        <w:rPr>
          <w:sz w:val="24"/>
          <w:szCs w:val="24"/>
        </w:rPr>
        <w:t>, Киргизию, Таджикистан</w:t>
      </w:r>
      <w:r w:rsidRPr="009F46D6">
        <w:rPr>
          <w:sz w:val="24"/>
          <w:szCs w:val="24"/>
        </w:rPr>
        <w:t>;</w:t>
      </w:r>
    </w:p>
    <w:p w:rsidR="00F05327" w:rsidRPr="009F46D6" w:rsidRDefault="00F05327" w:rsidP="00F05327">
      <w:pPr>
        <w:pStyle w:val="af2"/>
        <w:rPr>
          <w:sz w:val="24"/>
          <w:szCs w:val="24"/>
        </w:rPr>
      </w:pPr>
      <w:r w:rsidRPr="009F46D6">
        <w:rPr>
          <w:sz w:val="24"/>
          <w:szCs w:val="24"/>
        </w:rPr>
        <w:t xml:space="preserve">- Евразийский экономический союз с 2015 года, включающий Россию, Белоруссию,  Казахстан, Армению и Киргизию, этот союз должен стать логическим развитием Единого экономического пространства. </w:t>
      </w:r>
    </w:p>
    <w:p w:rsidR="00F05327" w:rsidRDefault="00F05327" w:rsidP="00F05327">
      <w:pPr>
        <w:pStyle w:val="af2"/>
        <w:rPr>
          <w:sz w:val="24"/>
          <w:szCs w:val="24"/>
        </w:rPr>
      </w:pPr>
      <w:r w:rsidRPr="009F46D6">
        <w:rPr>
          <w:sz w:val="24"/>
          <w:szCs w:val="24"/>
        </w:rPr>
        <w:t>Как видно из всего сказанного, ЕС не является уникальным в мире объединением, а только</w:t>
      </w:r>
      <w:r w:rsidR="00AE4C96">
        <w:rPr>
          <w:sz w:val="24"/>
          <w:szCs w:val="24"/>
        </w:rPr>
        <w:t xml:space="preserve"> в</w:t>
      </w:r>
      <w:r w:rsidRPr="009F46D6">
        <w:rPr>
          <w:sz w:val="24"/>
          <w:szCs w:val="24"/>
        </w:rPr>
        <w:t xml:space="preserve"> одном из примеров региональной интеграции в сложном мире глобальных экономических и политических процессов.</w:t>
      </w:r>
    </w:p>
    <w:p w:rsidR="00FC6FC9" w:rsidRPr="009F46D6" w:rsidRDefault="00FC6FC9" w:rsidP="00F05327">
      <w:pPr>
        <w:pStyle w:val="af2"/>
        <w:rPr>
          <w:sz w:val="24"/>
          <w:szCs w:val="24"/>
        </w:rPr>
      </w:pPr>
    </w:p>
    <w:p w:rsidR="00F05327" w:rsidRPr="009F46D6" w:rsidRDefault="00F05327" w:rsidP="00DA2038">
      <w:pPr>
        <w:pStyle w:val="af2"/>
        <w:rPr>
          <w:sz w:val="24"/>
          <w:szCs w:val="24"/>
        </w:rPr>
      </w:pPr>
    </w:p>
    <w:p w:rsidR="00F05327" w:rsidRPr="00B67F4A" w:rsidRDefault="00F05327" w:rsidP="00DA2038">
      <w:pPr>
        <w:pStyle w:val="2"/>
        <w:rPr>
          <w:rFonts w:cs="Times New Roman"/>
          <w:sz w:val="24"/>
          <w:szCs w:val="24"/>
        </w:rPr>
      </w:pPr>
      <w:bookmarkStart w:id="14" w:name="_Toc449022208"/>
      <w:bookmarkStart w:id="15" w:name="_Toc450059021"/>
      <w:r w:rsidRPr="00B67F4A">
        <w:rPr>
          <w:rFonts w:cs="Times New Roman"/>
          <w:sz w:val="24"/>
          <w:szCs w:val="24"/>
        </w:rPr>
        <w:lastRenderedPageBreak/>
        <w:t>1.2. Теоретические концепции интеграции</w:t>
      </w:r>
      <w:bookmarkEnd w:id="14"/>
      <w:bookmarkEnd w:id="15"/>
    </w:p>
    <w:p w:rsidR="00DA2038" w:rsidRPr="009F46D6" w:rsidRDefault="00DA2038" w:rsidP="00F05327">
      <w:pPr>
        <w:pStyle w:val="af2"/>
        <w:rPr>
          <w:sz w:val="24"/>
          <w:szCs w:val="24"/>
        </w:rPr>
      </w:pPr>
    </w:p>
    <w:p w:rsidR="00F05327" w:rsidRPr="009F46D6" w:rsidRDefault="00F05327" w:rsidP="00F05327">
      <w:pPr>
        <w:pStyle w:val="af2"/>
        <w:rPr>
          <w:sz w:val="24"/>
          <w:szCs w:val="24"/>
        </w:rPr>
      </w:pPr>
      <w:r w:rsidRPr="009F46D6">
        <w:rPr>
          <w:sz w:val="24"/>
          <w:szCs w:val="24"/>
        </w:rPr>
        <w:t xml:space="preserve">Теоретический анализ, теоретические обоснования экономической интеграции имеют свою динамику развития, в соответствии с практической работой по интеграции. Теоретические концепции разрабатываются в попытке объяснить реальные процессы интеграции и дать инструмент для прогнозирования развития интеграционной деятельности в разных условиях. Среди теоретических концепций интеграции выделяется ряд подходов, таких, как неолиберализм (ранний и поздний), корпорационализм, структурализм, неокейнсианство, дирижизм, функционализм (и неофункционализм), федерализм, коммуникационный подход, теории многоуровневого управления, межправительственный подход, концепция политических сетей, теория нового регионализма, модели ступенчатой интеграции, Европы концентрических кругов и дифференцированной интеграции. Различаются концепции позитивной и негативной интеграции, формальной и неформальной интеграции и т. д. Каждый из теоретических подходов имеет свои сильные и слабые стороны и описывает определенный вариант </w:t>
      </w:r>
      <w:r w:rsidR="00AE4C96" w:rsidRPr="009F46D6">
        <w:rPr>
          <w:sz w:val="24"/>
          <w:szCs w:val="24"/>
        </w:rPr>
        <w:t>интеграции</w:t>
      </w:r>
      <w:r w:rsidRPr="009F46D6">
        <w:rPr>
          <w:sz w:val="24"/>
          <w:szCs w:val="24"/>
        </w:rPr>
        <w:t>, единой теории экономической интеграции наука пока не выработала.</w:t>
      </w:r>
    </w:p>
    <w:p w:rsidR="00F05327" w:rsidRPr="009F46D6" w:rsidRDefault="00F05327" w:rsidP="00F05327">
      <w:pPr>
        <w:pStyle w:val="af2"/>
        <w:rPr>
          <w:sz w:val="24"/>
          <w:szCs w:val="24"/>
        </w:rPr>
      </w:pPr>
      <w:r w:rsidRPr="009F46D6">
        <w:rPr>
          <w:sz w:val="24"/>
          <w:szCs w:val="24"/>
        </w:rPr>
        <w:t xml:space="preserve">Основными теоретическими концепциями можно считать </w:t>
      </w:r>
      <w:r w:rsidR="00AE4C96" w:rsidRPr="009F46D6">
        <w:rPr>
          <w:sz w:val="24"/>
          <w:szCs w:val="24"/>
        </w:rPr>
        <w:t>интерговернментализм</w:t>
      </w:r>
      <w:r w:rsidRPr="009F46D6">
        <w:rPr>
          <w:sz w:val="24"/>
          <w:szCs w:val="24"/>
        </w:rPr>
        <w:t>, новый регионализм и открыты регионализм. Их рассмотрим более подробно.</w:t>
      </w:r>
    </w:p>
    <w:p w:rsidR="00F05327" w:rsidRPr="009F46D6" w:rsidRDefault="00F05327" w:rsidP="00F05327">
      <w:pPr>
        <w:pStyle w:val="af2"/>
        <w:rPr>
          <w:sz w:val="24"/>
          <w:szCs w:val="24"/>
        </w:rPr>
      </w:pPr>
    </w:p>
    <w:p w:rsidR="00F05327" w:rsidRPr="00B67F4A" w:rsidRDefault="00F05327" w:rsidP="00DA2038">
      <w:pPr>
        <w:pStyle w:val="3"/>
        <w:rPr>
          <w:rFonts w:cs="Times New Roman"/>
          <w:b w:val="0"/>
          <w:sz w:val="24"/>
          <w:szCs w:val="24"/>
        </w:rPr>
      </w:pPr>
      <w:bookmarkStart w:id="16" w:name="_Toc4"/>
      <w:bookmarkStart w:id="17" w:name="_Toc450059022"/>
      <w:r w:rsidRPr="00B67F4A">
        <w:rPr>
          <w:rFonts w:cs="Times New Roman"/>
          <w:b w:val="0"/>
          <w:sz w:val="24"/>
          <w:szCs w:val="24"/>
        </w:rPr>
        <w:t>1.2.1. Интерговернментализм</w:t>
      </w:r>
      <w:bookmarkEnd w:id="16"/>
      <w:bookmarkEnd w:id="17"/>
    </w:p>
    <w:p w:rsidR="00F05327" w:rsidRPr="009F46D6" w:rsidRDefault="00F05327" w:rsidP="00F05327">
      <w:pPr>
        <w:pStyle w:val="af2"/>
        <w:rPr>
          <w:color w:val="CE222B"/>
          <w:sz w:val="24"/>
          <w:szCs w:val="24"/>
        </w:rPr>
      </w:pPr>
    </w:p>
    <w:p w:rsidR="00F05327" w:rsidRPr="009F46D6" w:rsidRDefault="00F05327" w:rsidP="00F05327">
      <w:pPr>
        <w:pStyle w:val="af2"/>
        <w:rPr>
          <w:sz w:val="24"/>
          <w:szCs w:val="24"/>
        </w:rPr>
      </w:pPr>
      <w:r w:rsidRPr="009F46D6">
        <w:rPr>
          <w:sz w:val="24"/>
          <w:szCs w:val="24"/>
        </w:rPr>
        <w:t>Если  просто перевести это слово на русский язык, получится "межправительственизм". Это название и выражает главную суть концепции, которую чаще называют просто межправительственным подходом.</w:t>
      </w:r>
    </w:p>
    <w:p w:rsidR="00F05327" w:rsidRPr="009F46D6" w:rsidRDefault="00F05327" w:rsidP="00F05327">
      <w:pPr>
        <w:pStyle w:val="af2"/>
        <w:rPr>
          <w:sz w:val="24"/>
          <w:szCs w:val="24"/>
        </w:rPr>
      </w:pPr>
      <w:r w:rsidRPr="009F46D6">
        <w:rPr>
          <w:sz w:val="24"/>
          <w:szCs w:val="24"/>
        </w:rPr>
        <w:t>Сторонники межправительственного подхода полагают, что готовность государства вступить в региональное объединение возникает вследствие изменения сил на международной арене. Именно риск ослабления своих позиций побуждает государства действовать так, чтобы любыми способами предотвратить возможные геополитические потери. В рамках межправительственных отношений национальные государства добровольно сотрудничают между собой по вопросам, представляющим общий интерес. Масштабы и характер этого сотрудничества зависят от его участников, поэтому их национальный суверенитет не может ущемляться. Данную концепцию впервые предложит американский ученый С. Хоффман.</w:t>
      </w:r>
    </w:p>
    <w:p w:rsidR="00F05327" w:rsidRPr="009F46D6" w:rsidRDefault="00F05327" w:rsidP="00F05327">
      <w:pPr>
        <w:pStyle w:val="af2"/>
        <w:rPr>
          <w:sz w:val="24"/>
          <w:szCs w:val="24"/>
        </w:rPr>
      </w:pPr>
      <w:r w:rsidRPr="009F46D6">
        <w:rPr>
          <w:sz w:val="24"/>
          <w:szCs w:val="24"/>
        </w:rPr>
        <w:lastRenderedPageBreak/>
        <w:t>Исследователь европейской интеграции из США Э. Моравчик дополнил эту схему двумя уровнями: национальным и международным. Свой подход он назвал либеральным межправительственным подходом. Национальным правительствам Э. Моравчик отводит важную роль по обеспечению связи между национальным и международным уровнем политической "игры". По его мнению, правительства в ряде случаев готовы согласиться на внешние ограничения суверенитета, если наднациональные институты помогают укреплять автономию национальных лидеров относительно отдельных социальных групп внутри отдельных стран. Тем самым обеспечивается удовлетворение агрегированного национального интереса</w:t>
      </w:r>
      <w:r w:rsidRPr="009F46D6">
        <w:rPr>
          <w:sz w:val="24"/>
          <w:szCs w:val="24"/>
          <w:vertAlign w:val="superscript"/>
        </w:rPr>
        <w:footnoteReference w:id="13"/>
      </w:r>
      <w:r w:rsidRPr="009F46D6">
        <w:rPr>
          <w:sz w:val="24"/>
          <w:szCs w:val="24"/>
        </w:rPr>
        <w:t>.</w:t>
      </w:r>
    </w:p>
    <w:p w:rsidR="00F05327" w:rsidRPr="009F46D6" w:rsidRDefault="00F05327" w:rsidP="00F05327">
      <w:pPr>
        <w:pStyle w:val="af2"/>
        <w:rPr>
          <w:sz w:val="24"/>
          <w:szCs w:val="24"/>
        </w:rPr>
      </w:pPr>
      <w:r w:rsidRPr="009F46D6">
        <w:rPr>
          <w:sz w:val="24"/>
          <w:szCs w:val="24"/>
        </w:rPr>
        <w:t>Сторонники межправительственного подхода подчеркивают способность национальных правительств участвовать в интеграционных процессах по собственным правилам. Они трактуют интеграционное объединение как режим успешного межправительственного сотрудничества, возникший в условиях экономической взаимозависимости. По этой логике поведение государств на региональном уровне отражает рациональные действия правительств, которым приходится учитывать и внутриполитические ограничители, и условия международной среды. Продвижение интеграции объясняется тем, что, будучи озабоченными результатами очередных национальных выборов, правительства могут пренебречь долговременной перспективой. Иными словами, ради сиюминутной победы на выборах правящая партия способна пожертвовать какими-то властными полномочиями в пользу наднациональных институтов, если это отвечает интересам влиятельных внутриполитических сил, на чью поддержку она рассчитывает.</w:t>
      </w:r>
    </w:p>
    <w:p w:rsidR="009A4344" w:rsidRDefault="00F05327" w:rsidP="009A4344">
      <w:pPr>
        <w:pStyle w:val="af2"/>
        <w:rPr>
          <w:sz w:val="24"/>
          <w:szCs w:val="24"/>
        </w:rPr>
      </w:pPr>
      <w:r w:rsidRPr="009F46D6">
        <w:rPr>
          <w:sz w:val="24"/>
          <w:szCs w:val="24"/>
        </w:rPr>
        <w:t>Например, в рамках данного подхода французская инициатива в деле создания Экономического и валютного союза может быть объяснена исходя из внутренней ситуации во Франции в 1980-е годы, а также спецификой ее положения в тот период мировой экономике и политике. Данные факторы подтолкнули французских руководителей к определенным решениям (сначала к либерализации движения капиталов внутри самой страны в 1984 году, а затем к отказу от национальной валюты в пользу евро). При этом предшествующий опыт валютного сотрудничества стран ЕС вселял надежду на благополучный исход такого шага</w:t>
      </w:r>
      <w:r w:rsidRPr="009F46D6">
        <w:rPr>
          <w:sz w:val="24"/>
          <w:szCs w:val="24"/>
          <w:vertAlign w:val="superscript"/>
        </w:rPr>
        <w:footnoteReference w:id="14"/>
      </w:r>
      <w:r w:rsidRPr="009F46D6">
        <w:rPr>
          <w:sz w:val="24"/>
          <w:szCs w:val="24"/>
        </w:rPr>
        <w:t>.</w:t>
      </w:r>
      <w:bookmarkStart w:id="18" w:name="_Toc5"/>
      <w:bookmarkStart w:id="19" w:name="_Toc450059023"/>
    </w:p>
    <w:p w:rsidR="00F05327" w:rsidRPr="009A4344" w:rsidRDefault="00F05327" w:rsidP="009A4344">
      <w:pPr>
        <w:pStyle w:val="af2"/>
        <w:rPr>
          <w:sz w:val="24"/>
          <w:szCs w:val="24"/>
        </w:rPr>
      </w:pPr>
      <w:r w:rsidRPr="00FC6FC9">
        <w:rPr>
          <w:sz w:val="24"/>
          <w:szCs w:val="24"/>
        </w:rPr>
        <w:lastRenderedPageBreak/>
        <w:t>1.2.2. Новый регионализм</w:t>
      </w:r>
      <w:bookmarkEnd w:id="18"/>
      <w:bookmarkEnd w:id="19"/>
    </w:p>
    <w:p w:rsidR="00F05327" w:rsidRPr="009F46D6" w:rsidRDefault="00F05327" w:rsidP="00F05327"/>
    <w:p w:rsidR="00F05327" w:rsidRPr="009F46D6" w:rsidRDefault="00F05327" w:rsidP="00DA2038">
      <w:pPr>
        <w:pStyle w:val="af2"/>
        <w:rPr>
          <w:sz w:val="24"/>
          <w:szCs w:val="24"/>
        </w:rPr>
      </w:pPr>
      <w:r w:rsidRPr="009F46D6">
        <w:rPr>
          <w:sz w:val="24"/>
          <w:szCs w:val="24"/>
        </w:rPr>
        <w:t>Долгое время считалось, что европейская модель интеграции является оптимальной или даже единственно возможной, и предполагалось, что все интеграционные объединения должны повторять движение по европейской пятиступенчатой лестнице, от более низких форматов интеграции к более высоким. Однако в 1990-е годы стало ясно, что в мире имеется только одно интеграционное объединение, развивающееся по европейской схеме - это сам ЕС. А все остальные региональные интеграционные объединения вырабатывают свои модели, которые имеет мало общего с европейским образцом. Эти новые модели получили обобщенное название "нового регионализма". Основные признаки его таковы:</w:t>
      </w:r>
    </w:p>
    <w:p w:rsidR="00F05327" w:rsidRPr="009F46D6" w:rsidRDefault="00F05327" w:rsidP="00DA2038">
      <w:pPr>
        <w:pStyle w:val="af2"/>
        <w:rPr>
          <w:sz w:val="24"/>
          <w:szCs w:val="24"/>
        </w:rPr>
      </w:pPr>
      <w:r w:rsidRPr="009F46D6">
        <w:rPr>
          <w:sz w:val="24"/>
          <w:szCs w:val="24"/>
        </w:rPr>
        <w:t xml:space="preserve">Во-первых, для большинства объединений, построенных на принципах "нового регионализма", характерен формат зоны свободной торговли (ЗСТ), и желания движения к следующим этапам, согласно пятиступенчатому образцу ЕС, они не проявляют. </w:t>
      </w:r>
    </w:p>
    <w:p w:rsidR="00F05327" w:rsidRPr="009F46D6" w:rsidRDefault="00F05327" w:rsidP="00DA2038">
      <w:pPr>
        <w:pStyle w:val="af2"/>
        <w:rPr>
          <w:sz w:val="24"/>
          <w:szCs w:val="24"/>
        </w:rPr>
      </w:pPr>
      <w:r w:rsidRPr="009F46D6">
        <w:rPr>
          <w:sz w:val="24"/>
          <w:szCs w:val="24"/>
        </w:rPr>
        <w:t xml:space="preserve">Во-вторых, в состав этих объединений входят страны, существенно различающиеся по уровню экономического развития, чего не предполагается в рамках европейской модели (наиболее яркий пример - Североамериканская зона свободной торговли (НАФТА) с участием США, Канады и Мексики, созданная в 1994 году). </w:t>
      </w:r>
    </w:p>
    <w:p w:rsidR="00F05327" w:rsidRPr="009F46D6" w:rsidRDefault="00F05327" w:rsidP="00DA2038">
      <w:pPr>
        <w:pStyle w:val="af2"/>
        <w:rPr>
          <w:sz w:val="24"/>
          <w:szCs w:val="24"/>
        </w:rPr>
      </w:pPr>
      <w:r w:rsidRPr="009F46D6">
        <w:rPr>
          <w:sz w:val="24"/>
          <w:szCs w:val="24"/>
        </w:rPr>
        <w:t>В-третьих, при формировании региональных группировок почти полностью игнорировались политические факторы, учитывались почти исключительно факторы экономические, тогда как ЕС исторически формировался в условиях принципиального политического противостояния со странами социалистической системы.</w:t>
      </w:r>
    </w:p>
    <w:p w:rsidR="00F05327" w:rsidRPr="009F46D6" w:rsidRDefault="00F05327" w:rsidP="00DA2038">
      <w:pPr>
        <w:pStyle w:val="af2"/>
        <w:rPr>
          <w:sz w:val="24"/>
          <w:szCs w:val="24"/>
        </w:rPr>
      </w:pPr>
      <w:r w:rsidRPr="009F46D6">
        <w:rPr>
          <w:sz w:val="24"/>
          <w:szCs w:val="24"/>
        </w:rPr>
        <w:t>В-четвертых, для интеграционных объединений на принципах "нового регионализма" совершенно не требуются иерархические наднациональные органы, наделенные правом принимать обязательные для стран-членов решения. Руководящие структуры объединений, созданных на принципах "нового регионализма", в большинстве случаев ограничиваются решением текущих вопросов, а принципиальные решения принимают руководители входящих в эти объединения государств при встречах на высшем уровне, то есть характерен межправительственный принцип принятия решений</w:t>
      </w:r>
      <w:r w:rsidRPr="009F46D6">
        <w:rPr>
          <w:sz w:val="24"/>
          <w:szCs w:val="24"/>
          <w:vertAlign w:val="superscript"/>
        </w:rPr>
        <w:footnoteReference w:id="15"/>
      </w:r>
      <w:r w:rsidRPr="009F46D6">
        <w:rPr>
          <w:sz w:val="24"/>
          <w:szCs w:val="24"/>
        </w:rPr>
        <w:t>.</w:t>
      </w:r>
    </w:p>
    <w:p w:rsidR="00F05327" w:rsidRPr="009F46D6" w:rsidRDefault="00F05327" w:rsidP="00DA2038">
      <w:pPr>
        <w:pStyle w:val="af2"/>
        <w:rPr>
          <w:sz w:val="24"/>
          <w:szCs w:val="24"/>
        </w:rPr>
      </w:pPr>
      <w:r w:rsidRPr="009F46D6">
        <w:rPr>
          <w:sz w:val="24"/>
          <w:szCs w:val="24"/>
        </w:rPr>
        <w:t xml:space="preserve">В 2000-е годы модель "нового регионализма" получила дальнейшее развитие. В этот период был создан расширенный формат ЗСТ под называнием "зона свободной </w:t>
      </w:r>
      <w:r w:rsidRPr="009F46D6">
        <w:rPr>
          <w:sz w:val="24"/>
          <w:szCs w:val="24"/>
        </w:rPr>
        <w:lastRenderedPageBreak/>
        <w:t>торговли плюс" (ЗСТ+), подразумевающий, помимо обычных возможностей ЗСТ, дополнительно либерализацию прямых иностранных инвестиций и создание единых технических стандартов.</w:t>
      </w:r>
    </w:p>
    <w:p w:rsidR="00F05327" w:rsidRPr="009F46D6" w:rsidRDefault="00F05327" w:rsidP="00DA2038">
      <w:pPr>
        <w:pStyle w:val="af2"/>
        <w:rPr>
          <w:sz w:val="24"/>
          <w:szCs w:val="24"/>
        </w:rPr>
      </w:pPr>
      <w:r w:rsidRPr="009F46D6">
        <w:rPr>
          <w:sz w:val="24"/>
          <w:szCs w:val="24"/>
        </w:rPr>
        <w:t>Кроме того, по модели "нового регионализма" в 2000-е годы также стали возникать не только региональные интеграционные объединения, но и региональные системы двусторонних и многосторонних соглашений о свободной торговле, и особенно активно этот процесс идет в Азиатско-Тихоокеанском регионе.</w:t>
      </w:r>
    </w:p>
    <w:p w:rsidR="00F05327" w:rsidRPr="00FC6FC9" w:rsidRDefault="00F05327" w:rsidP="00F05327">
      <w:pPr>
        <w:pStyle w:val="af2"/>
        <w:rPr>
          <w:sz w:val="24"/>
          <w:szCs w:val="24"/>
        </w:rPr>
      </w:pPr>
    </w:p>
    <w:p w:rsidR="00F05327" w:rsidRPr="00FC6FC9" w:rsidRDefault="00F05327" w:rsidP="00DA2038">
      <w:pPr>
        <w:pStyle w:val="3"/>
        <w:rPr>
          <w:rFonts w:cs="Times New Roman"/>
          <w:b w:val="0"/>
          <w:sz w:val="24"/>
          <w:szCs w:val="24"/>
        </w:rPr>
      </w:pPr>
      <w:bookmarkStart w:id="20" w:name="_Toc6"/>
      <w:bookmarkStart w:id="21" w:name="_Toc450059024"/>
      <w:r w:rsidRPr="00FC6FC9">
        <w:rPr>
          <w:rFonts w:cs="Times New Roman"/>
          <w:b w:val="0"/>
          <w:sz w:val="24"/>
          <w:szCs w:val="24"/>
        </w:rPr>
        <w:t>1.2.3. Открытый регионализм</w:t>
      </w:r>
      <w:bookmarkEnd w:id="20"/>
      <w:bookmarkEnd w:id="21"/>
    </w:p>
    <w:p w:rsidR="00F05327" w:rsidRPr="009F46D6" w:rsidRDefault="00F05327" w:rsidP="00F05327"/>
    <w:p w:rsidR="00F05327" w:rsidRPr="009F46D6" w:rsidRDefault="00F05327" w:rsidP="00DA2038">
      <w:pPr>
        <w:pStyle w:val="af2"/>
        <w:rPr>
          <w:sz w:val="24"/>
          <w:szCs w:val="24"/>
        </w:rPr>
      </w:pPr>
      <w:r w:rsidRPr="009F46D6">
        <w:rPr>
          <w:sz w:val="24"/>
          <w:szCs w:val="24"/>
        </w:rPr>
        <w:t>Азиатско-Тихоокеанский регион стал лидером по созданию новых, современных и перспективных моделей интеграции. Именно там была выработана и концепция "открытого регионализма". Открытый регионализм, в отличие от "закрытых" моделей интеграции типа ЕС, не требует создания обязательных норм и требований в отношении стран-участниц и, что еще более важно, эта модель не требует никаких ограничений экономической деятельности между странами-членами конкретного объединения, и странами, в это объединение не входящими. Напротив, открытый регионализм предполагает широкую интеграцию в глобальную систему экономических отношений. Модель "открытого регионализма" также не препятствует участию какой-либо конкретной страны в нескольких разных интеграционных объединениях.</w:t>
      </w:r>
    </w:p>
    <w:p w:rsidR="00F05327" w:rsidRPr="009F46D6" w:rsidRDefault="00F05327" w:rsidP="00DA2038">
      <w:pPr>
        <w:pStyle w:val="af2"/>
        <w:rPr>
          <w:sz w:val="24"/>
          <w:szCs w:val="24"/>
        </w:rPr>
      </w:pPr>
      <w:r w:rsidRPr="009F46D6">
        <w:rPr>
          <w:sz w:val="24"/>
          <w:szCs w:val="24"/>
        </w:rPr>
        <w:t xml:space="preserve">В соответствии с идеей открытого регионализма интеграция разных стран и регионов является разноскоростной и разноуровневой. Это означает, что каждая страна-участник самостоятельно решает, в каких из направлений интеграции или отдельных интеграционных мероприятиях она будет принимать участие и в каком объеме, что ни в малейшей степени  не ограничивает возможностей других стран выбирать для себя другие направления или другие уровни экономической интеграции. </w:t>
      </w:r>
    </w:p>
    <w:p w:rsidR="00F05327" w:rsidRPr="009F46D6" w:rsidRDefault="00F05327" w:rsidP="00F05327">
      <w:pPr>
        <w:pStyle w:val="af2"/>
        <w:rPr>
          <w:sz w:val="24"/>
          <w:szCs w:val="24"/>
        </w:rPr>
      </w:pPr>
    </w:p>
    <w:p w:rsidR="00F05327" w:rsidRPr="00B67F4A" w:rsidRDefault="00F05327" w:rsidP="00DA2038">
      <w:pPr>
        <w:pStyle w:val="2"/>
        <w:rPr>
          <w:rFonts w:cs="Times New Roman"/>
          <w:sz w:val="24"/>
          <w:szCs w:val="24"/>
        </w:rPr>
      </w:pPr>
      <w:bookmarkStart w:id="22" w:name="_Toc449022209"/>
      <w:bookmarkStart w:id="23" w:name="_Toc450059025"/>
      <w:r w:rsidRPr="00B67F4A">
        <w:rPr>
          <w:rFonts w:cs="Times New Roman"/>
          <w:sz w:val="24"/>
          <w:szCs w:val="24"/>
        </w:rPr>
        <w:t>1.3. Динамическое изменение моделей европейской интеграции</w:t>
      </w:r>
      <w:bookmarkEnd w:id="22"/>
      <w:bookmarkEnd w:id="23"/>
      <w:r w:rsidRPr="00B67F4A">
        <w:rPr>
          <w:rFonts w:cs="Times New Roman"/>
          <w:sz w:val="24"/>
          <w:szCs w:val="24"/>
        </w:rPr>
        <w:t xml:space="preserve"> </w:t>
      </w:r>
    </w:p>
    <w:p w:rsidR="000C520D" w:rsidRPr="009F46D6" w:rsidRDefault="000C520D" w:rsidP="000C520D"/>
    <w:p w:rsidR="000C520D" w:rsidRPr="009F46D6" w:rsidRDefault="000C520D" w:rsidP="000C520D">
      <w:pPr>
        <w:pStyle w:val="af2"/>
        <w:rPr>
          <w:sz w:val="24"/>
          <w:szCs w:val="24"/>
        </w:rPr>
      </w:pPr>
      <w:r w:rsidRPr="009F46D6">
        <w:rPr>
          <w:sz w:val="24"/>
          <w:szCs w:val="24"/>
        </w:rPr>
        <w:t>Теоретические концепции интеграции формировались в процессе практических исследований европейской интеграции, и в результате была сформирована сложная система теорий, которых в целом можно разбить на три основных группы.</w:t>
      </w:r>
    </w:p>
    <w:p w:rsidR="000C520D" w:rsidRPr="009F46D6" w:rsidRDefault="000C520D" w:rsidP="000C520D">
      <w:pPr>
        <w:pStyle w:val="af2"/>
        <w:rPr>
          <w:sz w:val="24"/>
          <w:szCs w:val="24"/>
        </w:rPr>
      </w:pPr>
      <w:r w:rsidRPr="009F46D6">
        <w:rPr>
          <w:sz w:val="24"/>
          <w:szCs w:val="24"/>
        </w:rPr>
        <w:t>1. Классические теории (или теории высшего уровня): федералистская теория, неофункционализм и межправительственная теория.</w:t>
      </w:r>
    </w:p>
    <w:p w:rsidR="000C520D" w:rsidRPr="009F46D6" w:rsidRDefault="000C520D" w:rsidP="000C520D">
      <w:pPr>
        <w:pStyle w:val="af2"/>
        <w:rPr>
          <w:sz w:val="24"/>
          <w:szCs w:val="24"/>
        </w:rPr>
      </w:pPr>
      <w:r w:rsidRPr="009F46D6">
        <w:rPr>
          <w:sz w:val="24"/>
          <w:szCs w:val="24"/>
        </w:rPr>
        <w:lastRenderedPageBreak/>
        <w:t>2. Неоинституциональные теории (теории среднего уровня): исторический неоинституционализм рационального выбора, социалистический неоинституционализм.</w:t>
      </w:r>
    </w:p>
    <w:p w:rsidR="000C520D" w:rsidRPr="009F46D6" w:rsidRDefault="000C520D" w:rsidP="000C520D">
      <w:pPr>
        <w:pStyle w:val="af2"/>
        <w:rPr>
          <w:sz w:val="24"/>
          <w:szCs w:val="24"/>
        </w:rPr>
      </w:pPr>
      <w:r w:rsidRPr="009F46D6">
        <w:rPr>
          <w:sz w:val="24"/>
          <w:szCs w:val="24"/>
        </w:rPr>
        <w:t>3. Новые теории европейской интеграции (теории низшего уровня): теории сетей и сообществ; теории, объединяющие разные уровни анализа; теории многоуровневого управления</w:t>
      </w:r>
      <w:r w:rsidRPr="009F46D6">
        <w:rPr>
          <w:rStyle w:val="af0"/>
          <w:sz w:val="24"/>
          <w:szCs w:val="24"/>
        </w:rPr>
        <w:footnoteReference w:id="16"/>
      </w:r>
      <w:r w:rsidRPr="009F46D6">
        <w:rPr>
          <w:sz w:val="24"/>
          <w:szCs w:val="24"/>
        </w:rPr>
        <w:t>.</w:t>
      </w:r>
    </w:p>
    <w:p w:rsidR="000C520D" w:rsidRPr="009F46D6" w:rsidRDefault="000C520D" w:rsidP="000C520D">
      <w:pPr>
        <w:pStyle w:val="af2"/>
        <w:rPr>
          <w:sz w:val="24"/>
          <w:szCs w:val="24"/>
        </w:rPr>
      </w:pPr>
      <w:r w:rsidRPr="009F46D6">
        <w:rPr>
          <w:sz w:val="24"/>
          <w:szCs w:val="24"/>
        </w:rPr>
        <w:t>Вполне логично, что появление теории интеграции тесно соотносится с развитием процесса европейской интеграций. Федерализм и функционализм, например, возникли еще в период Второй мировой войны в ходе поиска вариантов предотвращения будущих конфликтов. Неофункционализм стал попыткой теоретического объяснения создания и работы Европейского объединения угля и стали (ЕОУС). Межправительственная теория возникла в попытке дать теоретическое решение кризиса процесса европейской интеграции и период так называемого евросклероза. Подписание Единого европейского акта вызвало рост интеграционной динамики и, как следствие, изучения европейской интеграции и развитие новых теорий. В это время в теории европейской интеграции приходят неоинституционализм и теории, связанные с ним. Наконец, в 1990-е годы наступил период активных преобразований Евросоюза, что вызвало необходимость развития новых аспектов интеграции, и в тот период стали разрабатываться теории низшего уровня, различные концепции, комбинирующие несколько теорий, а также теория многоуровневого управления</w:t>
      </w:r>
      <w:r w:rsidRPr="009F46D6">
        <w:rPr>
          <w:rStyle w:val="af0"/>
          <w:sz w:val="24"/>
          <w:szCs w:val="24"/>
        </w:rPr>
        <w:footnoteReference w:id="17"/>
      </w:r>
      <w:r w:rsidRPr="009F46D6">
        <w:rPr>
          <w:sz w:val="24"/>
          <w:szCs w:val="24"/>
        </w:rPr>
        <w:t>.</w:t>
      </w:r>
    </w:p>
    <w:p w:rsidR="000C520D" w:rsidRPr="009F46D6" w:rsidRDefault="000C520D" w:rsidP="000C520D">
      <w:pPr>
        <w:pStyle w:val="af2"/>
        <w:rPr>
          <w:sz w:val="24"/>
          <w:szCs w:val="24"/>
        </w:rPr>
      </w:pPr>
      <w:r w:rsidRPr="009F46D6">
        <w:rPr>
          <w:sz w:val="24"/>
          <w:szCs w:val="24"/>
        </w:rPr>
        <w:t xml:space="preserve">Исторически  первыми сформировались  теории, которые ныне уже называются классическими, и которые характеризуются прежде всего тремя особенностями.. Во-первых, они, в основном, рассматривают ключевые точки европейской интеграции (Люксембургский компромисс, Гаагская конференция) или межправительственные конференции, на которых принимались важные решения. Во-вторых, эти теории не охватывают всего набора проблем интеграции, полностью или частично игнорируя процессы решения текущих проблем. В-третьих, эти теории заняты в основном принципиальными вопросами: кто обладает властью в интеграционном объединении, кто </w:t>
      </w:r>
      <w:r w:rsidRPr="009F46D6">
        <w:rPr>
          <w:sz w:val="24"/>
          <w:szCs w:val="24"/>
        </w:rPr>
        <w:lastRenderedPageBreak/>
        <w:t>и почему там принимает важнейшие решения. К теориям высокого уровня относятся федерализм, неофункционализм и межправительственная теория</w:t>
      </w:r>
      <w:r w:rsidRPr="009F46D6">
        <w:rPr>
          <w:rStyle w:val="af0"/>
          <w:sz w:val="24"/>
          <w:szCs w:val="24"/>
        </w:rPr>
        <w:footnoteReference w:id="18"/>
      </w:r>
      <w:r w:rsidRPr="009F46D6">
        <w:rPr>
          <w:sz w:val="24"/>
          <w:szCs w:val="24"/>
        </w:rPr>
        <w:t>.</w:t>
      </w:r>
    </w:p>
    <w:p w:rsidR="000C520D" w:rsidRPr="009F46D6" w:rsidRDefault="000C520D" w:rsidP="000C520D">
      <w:pPr>
        <w:pStyle w:val="af2"/>
        <w:rPr>
          <w:sz w:val="24"/>
          <w:szCs w:val="24"/>
        </w:rPr>
      </w:pPr>
      <w:r w:rsidRPr="009F46D6">
        <w:rPr>
          <w:sz w:val="24"/>
          <w:szCs w:val="24"/>
        </w:rPr>
        <w:t xml:space="preserve">Федерализм основан на том, что национальные государства потеряли свое значение, и должны быть заменены более крупным объединением, то есть федерацией, отсюда и название. В то же время сама идея государства в принципе в теории федерализма не отбрасывается, так как для всех федералистских концепций характерно </w:t>
      </w:r>
      <w:r w:rsidR="00AE4C96" w:rsidRPr="009F46D6">
        <w:rPr>
          <w:sz w:val="24"/>
          <w:szCs w:val="24"/>
        </w:rPr>
        <w:t>прогнозирование</w:t>
      </w:r>
      <w:r w:rsidRPr="009F46D6">
        <w:rPr>
          <w:sz w:val="24"/>
          <w:szCs w:val="24"/>
        </w:rPr>
        <w:t xml:space="preserve"> создания сверхгосударства, наднационального государства в итоге процесса интеграции.</w:t>
      </w:r>
    </w:p>
    <w:p w:rsidR="000C520D" w:rsidRPr="009F46D6" w:rsidRDefault="000C520D" w:rsidP="000C520D">
      <w:pPr>
        <w:pStyle w:val="af2"/>
        <w:rPr>
          <w:sz w:val="24"/>
          <w:szCs w:val="24"/>
        </w:rPr>
      </w:pPr>
      <w:r w:rsidRPr="009F46D6">
        <w:rPr>
          <w:sz w:val="24"/>
          <w:szCs w:val="24"/>
        </w:rPr>
        <w:t xml:space="preserve">Основное критическое замечание по поводу этой концепции логично состоит в ее главном внутреннем противоречии - федерализм критикует национальные государства за их неспособность ответить на кризисы, но сам предлагает только заменить национальные государства наднациональными. </w:t>
      </w:r>
    </w:p>
    <w:p w:rsidR="000C520D" w:rsidRPr="009F46D6" w:rsidRDefault="000C520D" w:rsidP="000C520D">
      <w:pPr>
        <w:pStyle w:val="af2"/>
        <w:rPr>
          <w:sz w:val="24"/>
          <w:szCs w:val="24"/>
        </w:rPr>
      </w:pPr>
      <w:r w:rsidRPr="009F46D6">
        <w:rPr>
          <w:sz w:val="24"/>
          <w:szCs w:val="24"/>
        </w:rPr>
        <w:t>В основании неофункционализма лежат функционализм и опыт европейской интеграции первых лет (опыт функционирования Европейского объединения угля и стали). Функционализм зародился в рамках теории международных отношений под влиянием работы Д. Митрани "Работающая система мира", опубликованной в 1943 году. Центральная концепция функционализма заключается в том, что в основу деятельности по интеграции ставится вопрос о функции международного сообщества. Рамки государства, равно как и рамки региональных объединений, как предполагается, ограничивают экономическую деятельность, следовательно, международное сообщество должно быть организовано не по территориальному, а по функциональному принципу: будет создана сеть переплетающихся мировых организаций, каждая будет специализироваться в своей области, в результате формирования такой глобальной экономической системы будет создано бесконфликтное мировое сообщество. Наиболее заметное отличие неофункционализма от функционализма состоит в том, что неофункционализм рассматривает не всемирную, а только региональную интеграцию.</w:t>
      </w:r>
    </w:p>
    <w:p w:rsidR="000C520D" w:rsidRPr="009F46D6" w:rsidRDefault="000C520D" w:rsidP="000C520D">
      <w:pPr>
        <w:pStyle w:val="af2"/>
        <w:rPr>
          <w:sz w:val="24"/>
          <w:szCs w:val="24"/>
        </w:rPr>
      </w:pPr>
      <w:r w:rsidRPr="009F46D6">
        <w:rPr>
          <w:sz w:val="24"/>
          <w:szCs w:val="24"/>
        </w:rPr>
        <w:t xml:space="preserve">Межправительственная теория европейской интеграции базируется на теории реализма в международных отношениях. Именно из нее взято принципиальное положение о главенствующей роли государств. Толчком для развития межгосударственной теории в европейской интеграции послужили события 1960-х годов, в которых стал очевиден отход от коммунитарного метода, т.е. от доминирования наднациональных институтов в </w:t>
      </w:r>
      <w:r w:rsidRPr="009F46D6">
        <w:rPr>
          <w:sz w:val="24"/>
          <w:szCs w:val="24"/>
        </w:rPr>
        <w:lastRenderedPageBreak/>
        <w:t>процессе принятия решения, к межгосударственному уровню, т. е к признанию приоритета учета интересов отдельных стран. В развитие межправительственной теории в 1990-е годы была сформирована теория либерального интерговернментализма А. Моравчика (или либеральный межправительственный подход)</w:t>
      </w:r>
      <w:r w:rsidRPr="009F46D6">
        <w:rPr>
          <w:rStyle w:val="af0"/>
          <w:sz w:val="24"/>
          <w:szCs w:val="24"/>
        </w:rPr>
        <w:footnoteReference w:id="19"/>
      </w:r>
      <w:r w:rsidRPr="009F46D6">
        <w:rPr>
          <w:sz w:val="24"/>
          <w:szCs w:val="24"/>
        </w:rPr>
        <w:t>.</w:t>
      </w:r>
    </w:p>
    <w:p w:rsidR="000C520D" w:rsidRPr="009F46D6" w:rsidRDefault="000C520D" w:rsidP="000C520D">
      <w:pPr>
        <w:pStyle w:val="af2"/>
        <w:rPr>
          <w:sz w:val="24"/>
          <w:szCs w:val="24"/>
        </w:rPr>
      </w:pPr>
      <w:r w:rsidRPr="009F46D6">
        <w:rPr>
          <w:sz w:val="24"/>
          <w:szCs w:val="24"/>
        </w:rPr>
        <w:t>Теории среднего уровня отличаются от теорий высшего уровня тем, что они заняты</w:t>
      </w:r>
      <w:r w:rsidR="009A4344">
        <w:rPr>
          <w:sz w:val="24"/>
          <w:szCs w:val="24"/>
        </w:rPr>
        <w:t>,</w:t>
      </w:r>
      <w:r w:rsidRPr="009F46D6">
        <w:rPr>
          <w:sz w:val="24"/>
          <w:szCs w:val="24"/>
        </w:rPr>
        <w:t xml:space="preserve"> прежде всего</w:t>
      </w:r>
      <w:r w:rsidR="009A4344">
        <w:rPr>
          <w:sz w:val="24"/>
          <w:szCs w:val="24"/>
        </w:rPr>
        <w:t>,</w:t>
      </w:r>
      <w:r w:rsidRPr="009F46D6">
        <w:rPr>
          <w:sz w:val="24"/>
          <w:szCs w:val="24"/>
        </w:rPr>
        <w:t xml:space="preserve"> повседневным текущим взаимодействием государств и  функционированием реально созданных и работающих институтов. К этой группе относится неоинституционализм и его варианты. </w:t>
      </w:r>
    </w:p>
    <w:p w:rsidR="000C520D" w:rsidRPr="009F46D6" w:rsidRDefault="000C520D" w:rsidP="000C520D">
      <w:pPr>
        <w:pStyle w:val="af2"/>
        <w:rPr>
          <w:sz w:val="24"/>
          <w:szCs w:val="24"/>
        </w:rPr>
      </w:pPr>
      <w:r w:rsidRPr="009F46D6">
        <w:rPr>
          <w:sz w:val="24"/>
          <w:szCs w:val="24"/>
        </w:rPr>
        <w:t xml:space="preserve">Центральной концепцией для неоинституционализма стал тезис о зависимости от выбранного пути (path dependence), означающий, что уже созданные институты никуда не исчезают, напротив, они влияют на новые политические и экономические процессы. </w:t>
      </w:r>
    </w:p>
    <w:p w:rsidR="000C520D" w:rsidRPr="009F46D6" w:rsidRDefault="000C520D" w:rsidP="000C520D">
      <w:pPr>
        <w:pStyle w:val="af2"/>
        <w:rPr>
          <w:sz w:val="24"/>
          <w:szCs w:val="24"/>
        </w:rPr>
      </w:pPr>
      <w:r w:rsidRPr="009F46D6">
        <w:rPr>
          <w:sz w:val="24"/>
          <w:szCs w:val="24"/>
        </w:rPr>
        <w:t xml:space="preserve">Институционализм рационального выбора отражает воздействие экономических идей на политическую науку. Согласно этому виду неоинституционализма, институты стали ограничивающими факторами для политики акторов. Институты определенным образом формируют пространство принятия решений, и тем самым определяют стратегии акторов. </w:t>
      </w:r>
    </w:p>
    <w:p w:rsidR="000C520D" w:rsidRPr="009F46D6" w:rsidRDefault="000C520D" w:rsidP="000C520D">
      <w:pPr>
        <w:pStyle w:val="af2"/>
        <w:rPr>
          <w:sz w:val="24"/>
          <w:szCs w:val="24"/>
        </w:rPr>
      </w:pPr>
      <w:r w:rsidRPr="009F46D6">
        <w:rPr>
          <w:sz w:val="24"/>
          <w:szCs w:val="24"/>
        </w:rPr>
        <w:t>Наконец, социологический неоинституционализм в основном исследует культурные и организационные аспекты институтов, и выясняет, каким образом эти аспекты воздействуют на предпочтения акторов. В этой концепции институт является механизмом, через который акторы воспринимают окружающий мир и воздействуют на него.</w:t>
      </w:r>
    </w:p>
    <w:p w:rsidR="000C520D" w:rsidRPr="009F46D6" w:rsidRDefault="000C520D" w:rsidP="000C520D">
      <w:pPr>
        <w:pStyle w:val="af2"/>
        <w:rPr>
          <w:sz w:val="24"/>
          <w:szCs w:val="24"/>
        </w:rPr>
      </w:pPr>
      <w:r w:rsidRPr="009F46D6">
        <w:rPr>
          <w:sz w:val="24"/>
          <w:szCs w:val="24"/>
        </w:rPr>
        <w:t>Третья группа теорий объединяет разнообразные концепции, появившиеся в результате интенсификации интеграционного процесса в 1980-х - начале 1990-х годов. Они продолжают интенсивно развиваться и в настоящее время</w:t>
      </w:r>
      <w:r w:rsidRPr="009F46D6">
        <w:rPr>
          <w:rStyle w:val="af0"/>
          <w:sz w:val="24"/>
          <w:szCs w:val="24"/>
        </w:rPr>
        <w:footnoteReference w:id="20"/>
      </w:r>
      <w:r w:rsidRPr="009F46D6">
        <w:rPr>
          <w:sz w:val="24"/>
          <w:szCs w:val="24"/>
        </w:rPr>
        <w:t>.</w:t>
      </w:r>
    </w:p>
    <w:p w:rsidR="000C520D" w:rsidRPr="009F46D6" w:rsidRDefault="000C520D" w:rsidP="000C520D">
      <w:pPr>
        <w:pStyle w:val="af2"/>
        <w:rPr>
          <w:sz w:val="24"/>
          <w:szCs w:val="24"/>
        </w:rPr>
      </w:pPr>
      <w:r w:rsidRPr="009F46D6">
        <w:rPr>
          <w:sz w:val="24"/>
          <w:szCs w:val="24"/>
        </w:rPr>
        <w:t>Возникновение теорий третьей группы в исследовании процесса интеграции относят к 1970-м годам, когда Дж. Ричардсон и Г. Джордан обратили пристальное внимание на неформальные отношения, для чего стали использовать термин "политические сообщества / политические сети" (policy communities / policy networks), что подразумевало. объединения людей, возникающие на основе их конкретных интересов.</w:t>
      </w:r>
    </w:p>
    <w:p w:rsidR="000C520D" w:rsidRPr="009F46D6" w:rsidRDefault="000C520D" w:rsidP="000C520D">
      <w:pPr>
        <w:pStyle w:val="af2"/>
        <w:rPr>
          <w:sz w:val="24"/>
          <w:szCs w:val="24"/>
        </w:rPr>
      </w:pPr>
      <w:r w:rsidRPr="009F46D6">
        <w:rPr>
          <w:sz w:val="24"/>
          <w:szCs w:val="24"/>
        </w:rPr>
        <w:lastRenderedPageBreak/>
        <w:t>Политические сети характеризуются относительно стабильным членством, поскольку объединяет людей, интересующихся какой-либо сферой или проблемой, а не только чиновников, на сегодня занимающихся этой проблемой, и сети не создают иерархий.</w:t>
      </w:r>
    </w:p>
    <w:p w:rsidR="000C520D" w:rsidRPr="009F46D6" w:rsidRDefault="000C520D" w:rsidP="000C520D">
      <w:pPr>
        <w:pStyle w:val="af2"/>
        <w:rPr>
          <w:sz w:val="24"/>
          <w:szCs w:val="24"/>
        </w:rPr>
      </w:pPr>
      <w:r w:rsidRPr="009F46D6">
        <w:rPr>
          <w:sz w:val="24"/>
          <w:szCs w:val="24"/>
        </w:rPr>
        <w:t xml:space="preserve">Теории высокого уровня, институциональные теории и микротеории рассматривают различные явления, поэтому ряд теорий пытается совместить и объединить принципы, механизмы и методики нескольких теорий. </w:t>
      </w:r>
    </w:p>
    <w:p w:rsidR="000C520D" w:rsidRPr="009F46D6" w:rsidRDefault="000C520D" w:rsidP="000C520D">
      <w:pPr>
        <w:pStyle w:val="af2"/>
        <w:rPr>
          <w:sz w:val="24"/>
          <w:szCs w:val="24"/>
        </w:rPr>
      </w:pPr>
      <w:r w:rsidRPr="009F46D6">
        <w:rPr>
          <w:sz w:val="24"/>
          <w:szCs w:val="24"/>
        </w:rPr>
        <w:t>К синтетическим теориям можно отнести либеральный интерговернментализм А. Моравчика, который соединяет концепцию национального интереса и межгосударственной стратегии. Также к этой группе можно отнести модель двухуровневой игры государств Д. Пучала. Явно выражена синтезирующая функция у Дж. Питерсона и Э. Бомберг и у Дж. Ричардсона.</w:t>
      </w:r>
    </w:p>
    <w:p w:rsidR="000C520D" w:rsidRPr="009F46D6" w:rsidRDefault="000C520D" w:rsidP="000C520D">
      <w:pPr>
        <w:pStyle w:val="af2"/>
        <w:rPr>
          <w:sz w:val="24"/>
          <w:szCs w:val="24"/>
        </w:rPr>
      </w:pPr>
      <w:r w:rsidRPr="009F46D6">
        <w:rPr>
          <w:sz w:val="24"/>
          <w:szCs w:val="24"/>
        </w:rPr>
        <w:t>Дж. Питерсона и Э. Бомберг выделяют три уровня принятия решений в Европейском союзе. Первый - надсистемный, он связан с коренными преобразованиями в политической и экономической среде. Этот уровень следует изучать на основе межправительственного и неофункционального подходов. Второй уровень - системный, он связан с практической работой. Здесь при анализе требуется неоинституционалистский подход. Наконец, третий уровень принятия решений - подсистемный, он связан с реализацией конкретных проектов, на этом уровне требуется применять методики анализа политических сетей. Дж. Ричардсон предлагает примерно такой же подход, но исходя не из уровня, а из стадии реализации политического процесса</w:t>
      </w:r>
      <w:r w:rsidRPr="009F46D6">
        <w:rPr>
          <w:rStyle w:val="af0"/>
          <w:sz w:val="24"/>
          <w:szCs w:val="24"/>
        </w:rPr>
        <w:footnoteReference w:id="21"/>
      </w:r>
      <w:r w:rsidRPr="009F46D6">
        <w:rPr>
          <w:sz w:val="24"/>
          <w:szCs w:val="24"/>
        </w:rPr>
        <w:t xml:space="preserve">. </w:t>
      </w:r>
    </w:p>
    <w:p w:rsidR="000C520D" w:rsidRPr="009F46D6" w:rsidRDefault="000C520D" w:rsidP="000C520D">
      <w:pPr>
        <w:pStyle w:val="af2"/>
        <w:rPr>
          <w:sz w:val="24"/>
          <w:szCs w:val="24"/>
        </w:rPr>
      </w:pPr>
      <w:r w:rsidRPr="009F46D6">
        <w:rPr>
          <w:sz w:val="24"/>
          <w:szCs w:val="24"/>
        </w:rPr>
        <w:t>Теория многоуровневого управления стала попыткой преодолеть две крайности: государствоцентризма и федерализма. Основанием для этого послужила растущая регионализация, множество пересекающихся прав у различных уровней управления и постоянные взаимодействия политических акторов на разных уровнях. Именно в это время в Европейском союзе начинает активно развиваться деятельность регионов</w:t>
      </w:r>
    </w:p>
    <w:p w:rsidR="000C520D" w:rsidRPr="009F46D6" w:rsidRDefault="000C520D" w:rsidP="000C520D">
      <w:pPr>
        <w:pStyle w:val="af2"/>
        <w:rPr>
          <w:sz w:val="24"/>
          <w:szCs w:val="24"/>
        </w:rPr>
      </w:pPr>
      <w:r w:rsidRPr="009F46D6">
        <w:rPr>
          <w:sz w:val="24"/>
          <w:szCs w:val="24"/>
        </w:rPr>
        <w:t xml:space="preserve">Теория многоуровневого управления отрицает монополию национальных правительств на взаимодействие стран в рамках Европейского союза. В этой теории сам Европейский союз выглядит сложной и отчасти аморфной представляется политической системой, где власть распределена между разными уровнями (включая региональный уровень), между институтами различных уровней, и между разными отдельными </w:t>
      </w:r>
      <w:r w:rsidRPr="009F46D6">
        <w:rPr>
          <w:sz w:val="24"/>
          <w:szCs w:val="24"/>
        </w:rPr>
        <w:lastRenderedPageBreak/>
        <w:t>акторами. Многоуровневое управление является на сегодня одной из самых популярных теорий европейской интеграции</w:t>
      </w:r>
      <w:r w:rsidRPr="009F46D6">
        <w:rPr>
          <w:rStyle w:val="af0"/>
          <w:sz w:val="24"/>
          <w:szCs w:val="24"/>
        </w:rPr>
        <w:footnoteReference w:id="22"/>
      </w:r>
      <w:r w:rsidRPr="009F46D6">
        <w:rPr>
          <w:sz w:val="24"/>
          <w:szCs w:val="24"/>
        </w:rPr>
        <w:t xml:space="preserve">. </w:t>
      </w:r>
    </w:p>
    <w:p w:rsidR="000C520D" w:rsidRPr="009F46D6" w:rsidRDefault="000C520D" w:rsidP="000C520D"/>
    <w:p w:rsidR="00F05327" w:rsidRPr="009F46D6" w:rsidRDefault="00F05327" w:rsidP="00F05327">
      <w:pPr>
        <w:pStyle w:val="af2"/>
        <w:rPr>
          <w:sz w:val="24"/>
          <w:szCs w:val="24"/>
        </w:rPr>
      </w:pPr>
    </w:p>
    <w:p w:rsidR="00F05327" w:rsidRPr="009F46D6" w:rsidRDefault="00F05327" w:rsidP="00F05327">
      <w:pPr>
        <w:pStyle w:val="af2"/>
        <w:rPr>
          <w:sz w:val="24"/>
          <w:szCs w:val="24"/>
        </w:rPr>
      </w:pPr>
    </w:p>
    <w:p w:rsidR="00035FF8" w:rsidRPr="009F46D6" w:rsidRDefault="00035FF8">
      <w:pPr>
        <w:spacing w:line="240" w:lineRule="auto"/>
        <w:ind w:firstLine="0"/>
        <w:jc w:val="left"/>
        <w:rPr>
          <w:b/>
          <w:bCs/>
          <w:kern w:val="36"/>
        </w:rPr>
      </w:pPr>
      <w:bookmarkStart w:id="24" w:name="_Toc449022210"/>
      <w:r w:rsidRPr="009F46D6">
        <w:br w:type="page"/>
      </w:r>
    </w:p>
    <w:p w:rsidR="00F05327" w:rsidRPr="00FC6FC9" w:rsidRDefault="00F05327" w:rsidP="00F05327">
      <w:pPr>
        <w:pStyle w:val="1"/>
        <w:rPr>
          <w:sz w:val="28"/>
          <w:szCs w:val="28"/>
        </w:rPr>
      </w:pPr>
      <w:bookmarkStart w:id="25" w:name="_Toc450059026"/>
      <w:r w:rsidRPr="00FC6FC9">
        <w:rPr>
          <w:sz w:val="28"/>
          <w:szCs w:val="28"/>
        </w:rPr>
        <w:lastRenderedPageBreak/>
        <w:t xml:space="preserve">2. </w:t>
      </w:r>
      <w:r w:rsidR="00031C66" w:rsidRPr="00FC6FC9">
        <w:rPr>
          <w:sz w:val="28"/>
          <w:szCs w:val="28"/>
        </w:rPr>
        <w:t>Практические</w:t>
      </w:r>
      <w:r w:rsidRPr="00FC6FC9">
        <w:rPr>
          <w:sz w:val="28"/>
          <w:szCs w:val="28"/>
        </w:rPr>
        <w:t xml:space="preserve"> проблемы </w:t>
      </w:r>
      <w:r w:rsidR="00031C66" w:rsidRPr="00FC6FC9">
        <w:rPr>
          <w:sz w:val="28"/>
          <w:szCs w:val="28"/>
        </w:rPr>
        <w:t>евроинтеграции</w:t>
      </w:r>
      <w:r w:rsidRPr="00FC6FC9">
        <w:rPr>
          <w:sz w:val="28"/>
          <w:szCs w:val="28"/>
        </w:rPr>
        <w:t xml:space="preserve"> в связи с расширением Евросоюза</w:t>
      </w:r>
      <w:bookmarkEnd w:id="24"/>
      <w:bookmarkEnd w:id="25"/>
      <w:r w:rsidRPr="00FC6FC9">
        <w:rPr>
          <w:sz w:val="28"/>
          <w:szCs w:val="28"/>
        </w:rPr>
        <w:t xml:space="preserve"> </w:t>
      </w:r>
    </w:p>
    <w:p w:rsidR="00F05327" w:rsidRPr="009F46D6" w:rsidRDefault="00F05327" w:rsidP="00F05327">
      <w:pPr>
        <w:pStyle w:val="af2"/>
        <w:rPr>
          <w:sz w:val="24"/>
          <w:szCs w:val="24"/>
        </w:rPr>
      </w:pPr>
    </w:p>
    <w:p w:rsidR="00F05327" w:rsidRPr="00B67F4A" w:rsidRDefault="00F05327" w:rsidP="00F05327">
      <w:pPr>
        <w:pStyle w:val="2"/>
        <w:rPr>
          <w:rFonts w:cs="Times New Roman"/>
          <w:sz w:val="24"/>
          <w:szCs w:val="24"/>
        </w:rPr>
      </w:pPr>
      <w:bookmarkStart w:id="26" w:name="_Toc449022211"/>
      <w:bookmarkStart w:id="27" w:name="_Toc450059027"/>
      <w:r w:rsidRPr="00B67F4A">
        <w:rPr>
          <w:rFonts w:cs="Times New Roman"/>
          <w:sz w:val="24"/>
          <w:szCs w:val="24"/>
        </w:rPr>
        <w:t>2.1. Волны расширения ЕС, мероприятия необходимые для вступления в ЕС</w:t>
      </w:r>
      <w:bookmarkEnd w:id="26"/>
      <w:bookmarkEnd w:id="27"/>
    </w:p>
    <w:p w:rsidR="00F05327" w:rsidRPr="009F46D6" w:rsidRDefault="00F05327" w:rsidP="00F05327">
      <w:pPr>
        <w:pStyle w:val="af2"/>
        <w:rPr>
          <w:sz w:val="24"/>
          <w:szCs w:val="24"/>
        </w:rPr>
      </w:pPr>
    </w:p>
    <w:p w:rsidR="00F30869" w:rsidRPr="009F46D6" w:rsidRDefault="00F30869" w:rsidP="00F30869">
      <w:pPr>
        <w:pStyle w:val="af2"/>
        <w:rPr>
          <w:sz w:val="24"/>
          <w:szCs w:val="24"/>
        </w:rPr>
      </w:pPr>
      <w:r w:rsidRPr="009F46D6">
        <w:rPr>
          <w:sz w:val="24"/>
          <w:szCs w:val="24"/>
        </w:rPr>
        <w:t xml:space="preserve">Экономическая интеграция Западной Европы имела очевидный политический характер и создавалась в качестве инструмента противодействия создававшейся тогда же системы социалистических государств в Восточной и Центральной Европе. Военной структурой, создававшейся и развивавшейся параллельно с экономической интеграцией, стала организация НАТО. Хотя ЕС и НАТО, конечно, совершенно разные организации, но фактически НАТО всегда являлось и является военным прикрытием для ЕС. Основной военной силой в НАТО являются США, не входящие в ЕС, но по множеству политических и экономических вопросов тесно с ЕС сотрудничающие. В последнее время США предлагают ЕС создать общую зону свободной торговли под названием "Трансатлантическое торгово-инвестиционное партнерство" (TTIP), пока лидеры ЕС отнеслись к этому предложению без энтузиазма, но нельзя исключить, что это реальная перспектива для ЕС.     </w:t>
      </w:r>
    </w:p>
    <w:p w:rsidR="00F30869" w:rsidRPr="009F46D6" w:rsidRDefault="00F30869" w:rsidP="00F30869">
      <w:pPr>
        <w:pStyle w:val="af2"/>
        <w:rPr>
          <w:sz w:val="24"/>
          <w:szCs w:val="24"/>
        </w:rPr>
      </w:pPr>
      <w:r w:rsidRPr="009F46D6">
        <w:rPr>
          <w:sz w:val="24"/>
          <w:szCs w:val="24"/>
        </w:rPr>
        <w:t>Совет  Европы, первый интеграционный орган современной Европы, был создан в 1949 году, по результатам договоренностей, достигнутых годом ранее на Конгрессе Европы в Гааге. На этом конгрессе делегации из 16 европейских стран, США и Канады впервые всерьез обсуждали перспективы интеграции Европы.</w:t>
      </w:r>
    </w:p>
    <w:p w:rsidR="00F30869" w:rsidRPr="009F46D6" w:rsidRDefault="00F30869" w:rsidP="00F30869">
      <w:pPr>
        <w:pStyle w:val="af2"/>
        <w:rPr>
          <w:sz w:val="24"/>
          <w:szCs w:val="24"/>
        </w:rPr>
      </w:pPr>
      <w:r w:rsidRPr="009F46D6">
        <w:rPr>
          <w:sz w:val="24"/>
          <w:szCs w:val="24"/>
        </w:rPr>
        <w:t>Датой рождения экономического Европейского союза, тогда в форме Европейского объединении угля и стали (ECSC - European Coal and Steel Community) считается 18 апреля 1951 года. В это первое объединение вошли всего шесть стран - ФРГ, Бельгия, Нидерланды, Люксембург, Франция и Италия. Практической целью этой организации стало, как видно из названия, интеграция экономической деятельности, для начала, в угольной и металлургической промышленности Европы.</w:t>
      </w:r>
    </w:p>
    <w:p w:rsidR="00F30869" w:rsidRPr="009F46D6" w:rsidRDefault="00F30869" w:rsidP="00F30869">
      <w:pPr>
        <w:pStyle w:val="af2"/>
        <w:rPr>
          <w:sz w:val="24"/>
          <w:szCs w:val="24"/>
        </w:rPr>
      </w:pPr>
      <w:r w:rsidRPr="009F46D6">
        <w:rPr>
          <w:sz w:val="24"/>
          <w:szCs w:val="24"/>
        </w:rPr>
        <w:t>После нескольких лет успешной работы все те же шесть государств создали новую форму объединения - Европейское экономическое сообщество (ЕЭС, EEC, European Economic Community), это случилось 1 января 1958 года на основании Римского договора 1957 года. ЕЭС представлял собой таможенный союз шести государств, которые давал свободу перемещения товаров, услуг, капиталов и людей. В 1959 членами ЕЭС был создан Европейский парламент.</w:t>
      </w:r>
    </w:p>
    <w:p w:rsidR="00F30869" w:rsidRPr="009F46D6" w:rsidRDefault="00F30869" w:rsidP="00F30869">
      <w:pPr>
        <w:pStyle w:val="af2"/>
        <w:rPr>
          <w:sz w:val="24"/>
          <w:szCs w:val="24"/>
        </w:rPr>
      </w:pPr>
      <w:r w:rsidRPr="009F46D6">
        <w:rPr>
          <w:sz w:val="24"/>
          <w:szCs w:val="24"/>
        </w:rPr>
        <w:lastRenderedPageBreak/>
        <w:t xml:space="preserve">За последующие годы ЕЭС, позднее переименованный просто в ЕС, прошел сложный путь развития. Рассмотрим его предельно коротко и точки зрения расширения. </w:t>
      </w:r>
    </w:p>
    <w:p w:rsidR="00F30869" w:rsidRPr="009F46D6" w:rsidRDefault="00F30869" w:rsidP="00F30869">
      <w:pPr>
        <w:pStyle w:val="af2"/>
        <w:rPr>
          <w:sz w:val="24"/>
          <w:szCs w:val="24"/>
        </w:rPr>
      </w:pPr>
      <w:r w:rsidRPr="009F46D6">
        <w:rPr>
          <w:sz w:val="24"/>
          <w:szCs w:val="24"/>
        </w:rPr>
        <w:t>Теоретически, любая европейская страна имеет право вступить в ЕС, но на деле препятствия на пути в ЕС для некоторых стран оказываются непреодолимыми. Турция, например, впервые подала заявку на вступление в ЕЭС еще в 1959 году, и вот уже почти шестьдесят лет получает вежливые отказы. История попыток Украины вступить в ЕС не столь долгая (длится с 2005 года), но столь же безнадежная.</w:t>
      </w:r>
    </w:p>
    <w:p w:rsidR="00F30869" w:rsidRPr="009F46D6" w:rsidRDefault="00F30869" w:rsidP="00F30869">
      <w:pPr>
        <w:pStyle w:val="af2"/>
        <w:rPr>
          <w:sz w:val="24"/>
          <w:szCs w:val="24"/>
        </w:rPr>
      </w:pPr>
      <w:r w:rsidRPr="009F46D6">
        <w:rPr>
          <w:sz w:val="24"/>
          <w:szCs w:val="24"/>
        </w:rPr>
        <w:t>Для вступления в ЕС страна-кандидат должна выполнить ряд условий и соответствовать ряду критериев (так называемые Копенгагенские критерии 1993 года и Мадридские критерии 1995 года). Эти условия и критерии имеют как географический характер (страна должна те</w:t>
      </w:r>
      <w:r w:rsidR="00031C66">
        <w:rPr>
          <w:sz w:val="24"/>
          <w:szCs w:val="24"/>
        </w:rPr>
        <w:t xml:space="preserve">рриториально быть европейской), </w:t>
      </w:r>
      <w:r w:rsidRPr="009F46D6">
        <w:rPr>
          <w:sz w:val="24"/>
          <w:szCs w:val="24"/>
        </w:rPr>
        <w:t>экономический (конкурентоспособная рыночная экономика), и юридический  (все потенциальные члены должны привести свои законы в соответствие с принципами европейского права, формировавшимися на протяжении всей истории Союза, известными как акты сообщества) характер.</w:t>
      </w:r>
    </w:p>
    <w:p w:rsidR="00F30869" w:rsidRPr="009F46D6" w:rsidRDefault="00F30869" w:rsidP="00F30869">
      <w:pPr>
        <w:pStyle w:val="af2"/>
        <w:rPr>
          <w:sz w:val="24"/>
          <w:szCs w:val="24"/>
        </w:rPr>
      </w:pPr>
      <w:r w:rsidRPr="009F46D6">
        <w:rPr>
          <w:sz w:val="24"/>
          <w:szCs w:val="24"/>
        </w:rPr>
        <w:t>Процесс вступления страны в ЕС регламентирован, он включает в себя ряд этапов: во-первых, подписание соглашения об ассоциированном членстве; во-вторых, процедура проверки соответствия страны требованиям ЕС; в-третьих, переговорный процесс, ведущий, в случае успешного завершения, к окончательному соглашению о приеме страны в ЕС.</w:t>
      </w:r>
    </w:p>
    <w:p w:rsidR="00F30869" w:rsidRPr="009F46D6" w:rsidRDefault="00F30869" w:rsidP="00F30869">
      <w:pPr>
        <w:pStyle w:val="af2"/>
        <w:rPr>
          <w:sz w:val="24"/>
          <w:szCs w:val="24"/>
        </w:rPr>
      </w:pPr>
      <w:r w:rsidRPr="009F46D6">
        <w:rPr>
          <w:sz w:val="24"/>
          <w:szCs w:val="24"/>
        </w:rPr>
        <w:t xml:space="preserve">Первыми решили пройти эти процедуры Великобритания, Дания, Ирландия и Норвегия, но в Норвегии тогда референдум отклонил перспективу евроинтеграции, и  с 1 января 1973 года в ЕС вошли три остальные из названных стран. Хотя </w:t>
      </w:r>
      <w:r w:rsidR="00031C66">
        <w:rPr>
          <w:sz w:val="24"/>
          <w:szCs w:val="24"/>
        </w:rPr>
        <w:t>стоит отметить</w:t>
      </w:r>
      <w:r w:rsidRPr="009F46D6">
        <w:rPr>
          <w:sz w:val="24"/>
          <w:szCs w:val="24"/>
        </w:rPr>
        <w:t>, что несколько позднее</w:t>
      </w:r>
      <w:r w:rsidR="00031C66">
        <w:rPr>
          <w:sz w:val="24"/>
          <w:szCs w:val="24"/>
        </w:rPr>
        <w:t>,</w:t>
      </w:r>
      <w:r w:rsidRPr="009F46D6">
        <w:rPr>
          <w:sz w:val="24"/>
          <w:szCs w:val="24"/>
        </w:rPr>
        <w:t xml:space="preserve"> являющаяся автономной частью Дании Гренландия</w:t>
      </w:r>
      <w:r w:rsidR="00031C66">
        <w:rPr>
          <w:sz w:val="24"/>
          <w:szCs w:val="24"/>
        </w:rPr>
        <w:t>,</w:t>
      </w:r>
      <w:r w:rsidRPr="009F46D6">
        <w:rPr>
          <w:sz w:val="24"/>
          <w:szCs w:val="24"/>
        </w:rPr>
        <w:t xml:space="preserve"> добровольно вышла из ЕС. Следом за ними в ЕС вступили Греция (в 1981 году), Испания и Португалия (в 1986 году). Это был первый раунд расширения  ЕЭС, количество членов организации тогда сразу удвоилось, увеличившись с шести до двенадцати.</w:t>
      </w:r>
    </w:p>
    <w:p w:rsidR="00F30869" w:rsidRPr="009F46D6" w:rsidRDefault="00F30869" w:rsidP="00F30869">
      <w:pPr>
        <w:pStyle w:val="af2"/>
        <w:rPr>
          <w:sz w:val="24"/>
          <w:szCs w:val="24"/>
        </w:rPr>
      </w:pPr>
      <w:r w:rsidRPr="009F46D6">
        <w:rPr>
          <w:sz w:val="24"/>
          <w:szCs w:val="24"/>
        </w:rPr>
        <w:t>Второй раунд расширения ЕС произошел после распада СССР и ликвидации европейской системы стран социализма. Первой из бывших социалистических стран в ЕС попала ГДР, после объединения с ФРГ автоматически оказалась в составе ЕЭС в 1990 году.  В 1993 году ЕЭС было преобразовано в ЕС согласно Маастрихтскому договору. Далее, в 1995 году в ЕС успешно вступили Швеция, Финляндия и Австрия. Количество стран-членов ЕС увеличилось до пятнадцати.</w:t>
      </w:r>
    </w:p>
    <w:p w:rsidR="00015300" w:rsidRPr="009F46D6" w:rsidRDefault="00F30869" w:rsidP="00015300">
      <w:pPr>
        <w:pStyle w:val="af2"/>
        <w:rPr>
          <w:sz w:val="24"/>
          <w:szCs w:val="24"/>
        </w:rPr>
      </w:pPr>
      <w:r w:rsidRPr="009F46D6">
        <w:rPr>
          <w:sz w:val="24"/>
          <w:szCs w:val="24"/>
        </w:rPr>
        <w:lastRenderedPageBreak/>
        <w:t>Третий раунд расширения ЕС произошел уже в 21 веке, в 2004 году в состав организации вступило сразу десять новых стран - Польша, Чехия, Словакия, Венгрия, Литва, Латвия, Эстония, Словения, Мальта и Кипр. Это было достаточно спорное по экономической целесообразности расширение ЕС, так как в союз вступили относительно слабо развитые, по сравнению с другими членами ЕС, страны. К этому же этапу расширения примыкает и прием в ЕС Болгарии и Румынии в 2007 году, и Хорватии в 2013 году. Количество членов ЕС выросло до двадцати восьми, и, судя по всему, в обозримом будущем расти не будет.</w:t>
      </w:r>
      <w:r w:rsidR="00015300" w:rsidRPr="009F46D6">
        <w:rPr>
          <w:sz w:val="24"/>
          <w:szCs w:val="24"/>
        </w:rPr>
        <w:t xml:space="preserve"> Ныне общая площадь ЕС составляет около 4 млн. кв. км (более чем в четыре раза меньше площади России), общее население ЕС составляет бо</w:t>
      </w:r>
      <w:r w:rsidR="00031C66">
        <w:rPr>
          <w:sz w:val="24"/>
          <w:szCs w:val="24"/>
        </w:rPr>
        <w:t xml:space="preserve">лее 500 млн. человек (что в три раза превышает </w:t>
      </w:r>
      <w:r w:rsidR="00015300" w:rsidRPr="009F46D6">
        <w:rPr>
          <w:sz w:val="24"/>
          <w:szCs w:val="24"/>
        </w:rPr>
        <w:t xml:space="preserve">население России). </w:t>
      </w:r>
    </w:p>
    <w:p w:rsidR="00F05327" w:rsidRPr="009F46D6" w:rsidRDefault="00F05327" w:rsidP="00F05327">
      <w:pPr>
        <w:pStyle w:val="af2"/>
        <w:rPr>
          <w:sz w:val="24"/>
          <w:szCs w:val="24"/>
        </w:rPr>
      </w:pPr>
    </w:p>
    <w:p w:rsidR="00F05327" w:rsidRPr="00B67F4A" w:rsidRDefault="00F05327" w:rsidP="00F05327">
      <w:pPr>
        <w:pStyle w:val="2"/>
        <w:rPr>
          <w:rFonts w:cs="Times New Roman"/>
          <w:sz w:val="24"/>
          <w:szCs w:val="24"/>
        </w:rPr>
      </w:pPr>
      <w:bookmarkStart w:id="28" w:name="_Toc449022212"/>
      <w:bookmarkStart w:id="29" w:name="_Toc450059028"/>
      <w:r w:rsidRPr="00B67F4A">
        <w:rPr>
          <w:rFonts w:cs="Times New Roman"/>
          <w:sz w:val="24"/>
          <w:szCs w:val="24"/>
        </w:rPr>
        <w:t>2.2. Восточное партнерство</w:t>
      </w:r>
      <w:bookmarkEnd w:id="28"/>
      <w:bookmarkEnd w:id="29"/>
    </w:p>
    <w:p w:rsidR="00F05327" w:rsidRPr="009F46D6" w:rsidRDefault="00F05327" w:rsidP="00F05327">
      <w:pPr>
        <w:pStyle w:val="af2"/>
        <w:rPr>
          <w:sz w:val="24"/>
          <w:szCs w:val="24"/>
        </w:rPr>
      </w:pPr>
    </w:p>
    <w:p w:rsidR="00F30869" w:rsidRPr="009F46D6" w:rsidRDefault="00F30869" w:rsidP="00B650B0">
      <w:pPr>
        <w:pStyle w:val="af2"/>
        <w:rPr>
          <w:sz w:val="24"/>
          <w:szCs w:val="24"/>
        </w:rPr>
      </w:pPr>
      <w:r w:rsidRPr="009F46D6">
        <w:rPr>
          <w:sz w:val="24"/>
          <w:szCs w:val="24"/>
        </w:rPr>
        <w:t>Восточн</w:t>
      </w:r>
      <w:r w:rsidR="00031C66">
        <w:rPr>
          <w:sz w:val="24"/>
          <w:szCs w:val="24"/>
        </w:rPr>
        <w:t>ое</w:t>
      </w:r>
      <w:r w:rsidR="000C520D" w:rsidRPr="009F46D6">
        <w:rPr>
          <w:sz w:val="24"/>
          <w:szCs w:val="24"/>
        </w:rPr>
        <w:t xml:space="preserve"> </w:t>
      </w:r>
      <w:r w:rsidRPr="009F46D6">
        <w:rPr>
          <w:sz w:val="24"/>
          <w:szCs w:val="24"/>
        </w:rPr>
        <w:t>партн</w:t>
      </w:r>
      <w:r w:rsidR="000C520D" w:rsidRPr="009F46D6">
        <w:rPr>
          <w:sz w:val="24"/>
          <w:szCs w:val="24"/>
        </w:rPr>
        <w:t>е</w:t>
      </w:r>
      <w:r w:rsidRPr="009F46D6">
        <w:rPr>
          <w:sz w:val="24"/>
          <w:szCs w:val="24"/>
        </w:rPr>
        <w:t>рство</w:t>
      </w:r>
      <w:r w:rsidR="00031C66">
        <w:rPr>
          <w:sz w:val="24"/>
          <w:szCs w:val="24"/>
        </w:rPr>
        <w:t xml:space="preserve"> </w:t>
      </w:r>
      <w:r w:rsidR="000C520D" w:rsidRPr="009F46D6">
        <w:rPr>
          <w:sz w:val="24"/>
          <w:szCs w:val="24"/>
        </w:rPr>
        <w:t>-</w:t>
      </w:r>
      <w:r w:rsidR="00031C66">
        <w:rPr>
          <w:sz w:val="24"/>
          <w:szCs w:val="24"/>
        </w:rPr>
        <w:t xml:space="preserve">  </w:t>
      </w:r>
      <w:r w:rsidR="00B650B0" w:rsidRPr="009F46D6">
        <w:rPr>
          <w:sz w:val="24"/>
          <w:szCs w:val="24"/>
        </w:rPr>
        <w:t xml:space="preserve">это специальная программа ЕС, направленная на ограниченную интеграцию ЕС с </w:t>
      </w:r>
      <w:r w:rsidRPr="009F46D6">
        <w:rPr>
          <w:sz w:val="24"/>
          <w:szCs w:val="24"/>
        </w:rPr>
        <w:t>шестью странами</w:t>
      </w:r>
      <w:r w:rsidR="00481BB4">
        <w:rPr>
          <w:sz w:val="24"/>
          <w:szCs w:val="24"/>
        </w:rPr>
        <w:t xml:space="preserve"> - </w:t>
      </w:r>
      <w:r w:rsidR="00B650B0" w:rsidRPr="009F46D6">
        <w:rPr>
          <w:sz w:val="24"/>
          <w:szCs w:val="24"/>
        </w:rPr>
        <w:t xml:space="preserve">бывшими республиками </w:t>
      </w:r>
      <w:r w:rsidRPr="009F46D6">
        <w:rPr>
          <w:sz w:val="24"/>
          <w:szCs w:val="24"/>
        </w:rPr>
        <w:t>СССР</w:t>
      </w:r>
      <w:r w:rsidR="00481BB4">
        <w:rPr>
          <w:sz w:val="24"/>
          <w:szCs w:val="24"/>
        </w:rPr>
        <w:t xml:space="preserve"> и расположенными</w:t>
      </w:r>
      <w:r w:rsidR="00B650B0" w:rsidRPr="009F46D6">
        <w:rPr>
          <w:sz w:val="24"/>
          <w:szCs w:val="24"/>
        </w:rPr>
        <w:t xml:space="preserve"> на юго-западных границ России</w:t>
      </w:r>
      <w:r w:rsidRPr="009F46D6">
        <w:rPr>
          <w:sz w:val="24"/>
          <w:szCs w:val="24"/>
        </w:rPr>
        <w:t>: Украин</w:t>
      </w:r>
      <w:r w:rsidR="00B650B0" w:rsidRPr="009F46D6">
        <w:rPr>
          <w:sz w:val="24"/>
          <w:szCs w:val="24"/>
        </w:rPr>
        <w:t>а</w:t>
      </w:r>
      <w:r w:rsidRPr="009F46D6">
        <w:rPr>
          <w:sz w:val="24"/>
          <w:szCs w:val="24"/>
        </w:rPr>
        <w:t>, Молдави</w:t>
      </w:r>
      <w:r w:rsidR="00B650B0" w:rsidRPr="009F46D6">
        <w:rPr>
          <w:sz w:val="24"/>
          <w:szCs w:val="24"/>
        </w:rPr>
        <w:t>я</w:t>
      </w:r>
      <w:r w:rsidRPr="009F46D6">
        <w:rPr>
          <w:sz w:val="24"/>
          <w:szCs w:val="24"/>
        </w:rPr>
        <w:t>, Азербайджан, Армени</w:t>
      </w:r>
      <w:r w:rsidR="00B650B0" w:rsidRPr="009F46D6">
        <w:rPr>
          <w:sz w:val="24"/>
          <w:szCs w:val="24"/>
        </w:rPr>
        <w:t>я</w:t>
      </w:r>
      <w:r w:rsidRPr="009F46D6">
        <w:rPr>
          <w:sz w:val="24"/>
          <w:szCs w:val="24"/>
        </w:rPr>
        <w:t>, Грузи</w:t>
      </w:r>
      <w:r w:rsidR="00B650B0" w:rsidRPr="009F46D6">
        <w:rPr>
          <w:sz w:val="24"/>
          <w:szCs w:val="24"/>
        </w:rPr>
        <w:t>я</w:t>
      </w:r>
      <w:r w:rsidRPr="009F46D6">
        <w:rPr>
          <w:sz w:val="24"/>
          <w:szCs w:val="24"/>
        </w:rPr>
        <w:t xml:space="preserve"> и Белорусси</w:t>
      </w:r>
      <w:r w:rsidR="00B650B0" w:rsidRPr="009F46D6">
        <w:rPr>
          <w:sz w:val="24"/>
          <w:szCs w:val="24"/>
        </w:rPr>
        <w:t>я</w:t>
      </w:r>
      <w:r w:rsidRPr="009F46D6">
        <w:rPr>
          <w:sz w:val="24"/>
          <w:szCs w:val="24"/>
        </w:rPr>
        <w:t>.</w:t>
      </w:r>
      <w:r w:rsidR="00B650B0" w:rsidRPr="009F46D6">
        <w:rPr>
          <w:sz w:val="24"/>
          <w:szCs w:val="24"/>
        </w:rPr>
        <w:t xml:space="preserve"> Программа была создана как развитие идей, уже заложенных в аналогичные программы ЕС под названиями </w:t>
      </w:r>
      <w:r w:rsidRPr="009F46D6">
        <w:rPr>
          <w:sz w:val="24"/>
          <w:szCs w:val="24"/>
        </w:rPr>
        <w:t>Северно</w:t>
      </w:r>
      <w:r w:rsidR="00B650B0" w:rsidRPr="009F46D6">
        <w:rPr>
          <w:sz w:val="24"/>
          <w:szCs w:val="24"/>
        </w:rPr>
        <w:t>е</w:t>
      </w:r>
      <w:r w:rsidRPr="009F46D6">
        <w:rPr>
          <w:sz w:val="24"/>
          <w:szCs w:val="24"/>
        </w:rPr>
        <w:t xml:space="preserve"> измерени</w:t>
      </w:r>
      <w:r w:rsidR="00B650B0" w:rsidRPr="009F46D6">
        <w:rPr>
          <w:sz w:val="24"/>
          <w:szCs w:val="24"/>
        </w:rPr>
        <w:t>е</w:t>
      </w:r>
      <w:r w:rsidRPr="009F46D6">
        <w:rPr>
          <w:sz w:val="24"/>
          <w:szCs w:val="24"/>
        </w:rPr>
        <w:t xml:space="preserve"> и Средиземноморск</w:t>
      </w:r>
      <w:r w:rsidR="00B650B0" w:rsidRPr="009F46D6">
        <w:rPr>
          <w:sz w:val="24"/>
          <w:szCs w:val="24"/>
        </w:rPr>
        <w:t>ий</w:t>
      </w:r>
      <w:r w:rsidRPr="009F46D6">
        <w:rPr>
          <w:sz w:val="24"/>
          <w:szCs w:val="24"/>
        </w:rPr>
        <w:t xml:space="preserve"> союз</w:t>
      </w:r>
      <w:r w:rsidR="00B650B0" w:rsidRPr="009F46D6">
        <w:rPr>
          <w:sz w:val="24"/>
          <w:szCs w:val="24"/>
        </w:rPr>
        <w:t>, созданные несколько ранее, в 2004 году,</w:t>
      </w:r>
      <w:r w:rsidRPr="009F46D6">
        <w:rPr>
          <w:sz w:val="24"/>
          <w:szCs w:val="24"/>
        </w:rPr>
        <w:t>.</w:t>
      </w:r>
      <w:r w:rsidR="00B650B0" w:rsidRPr="009F46D6">
        <w:rPr>
          <w:sz w:val="24"/>
          <w:szCs w:val="24"/>
        </w:rPr>
        <w:t xml:space="preserve"> Несложно заметить, что 2004 год - это был год самого массового расширения ЕС, и соответственно Восточное партнерство было предложено как некая компенсация для стран, в ЕС тогда не вступивших.</w:t>
      </w:r>
    </w:p>
    <w:p w:rsidR="00B650B0" w:rsidRPr="009F46D6" w:rsidRDefault="00B650B0" w:rsidP="00F30869">
      <w:pPr>
        <w:pStyle w:val="af2"/>
        <w:rPr>
          <w:sz w:val="24"/>
          <w:szCs w:val="24"/>
        </w:rPr>
      </w:pPr>
      <w:r w:rsidRPr="009F46D6">
        <w:rPr>
          <w:sz w:val="24"/>
          <w:szCs w:val="24"/>
        </w:rPr>
        <w:t xml:space="preserve">Суть Восточного партнерства первым предложил </w:t>
      </w:r>
      <w:r w:rsidR="00F30869" w:rsidRPr="009F46D6">
        <w:rPr>
          <w:sz w:val="24"/>
          <w:szCs w:val="24"/>
        </w:rPr>
        <w:t>министр иностранных дел Польши на Совете ЕС 26 мая 2008 года</w:t>
      </w:r>
      <w:r w:rsidRPr="009F46D6">
        <w:rPr>
          <w:rStyle w:val="af0"/>
          <w:sz w:val="24"/>
          <w:szCs w:val="24"/>
        </w:rPr>
        <w:footnoteReference w:id="23"/>
      </w:r>
      <w:r w:rsidR="00F30869" w:rsidRPr="009F46D6">
        <w:rPr>
          <w:sz w:val="24"/>
          <w:szCs w:val="24"/>
        </w:rPr>
        <w:t xml:space="preserve">. </w:t>
      </w:r>
      <w:r w:rsidRPr="009F46D6">
        <w:rPr>
          <w:sz w:val="24"/>
          <w:szCs w:val="24"/>
        </w:rPr>
        <w:t>После некоторых обсуждений страны ЕС пришли к согласию и выработали следующие основные направления работы в рамках Восточного партнерства:</w:t>
      </w:r>
    </w:p>
    <w:p w:rsidR="00F30869" w:rsidRPr="009F46D6" w:rsidRDefault="00B650B0" w:rsidP="00481BB4">
      <w:pPr>
        <w:pStyle w:val="af2"/>
        <w:numPr>
          <w:ilvl w:val="0"/>
          <w:numId w:val="28"/>
        </w:numPr>
        <w:rPr>
          <w:sz w:val="24"/>
          <w:szCs w:val="24"/>
        </w:rPr>
      </w:pPr>
      <w:r w:rsidRPr="009F46D6">
        <w:rPr>
          <w:sz w:val="24"/>
          <w:szCs w:val="24"/>
        </w:rPr>
        <w:t xml:space="preserve">развитие </w:t>
      </w:r>
      <w:r w:rsidR="00F30869" w:rsidRPr="009F46D6">
        <w:rPr>
          <w:sz w:val="24"/>
          <w:szCs w:val="24"/>
        </w:rPr>
        <w:t>демократи</w:t>
      </w:r>
      <w:r w:rsidRPr="009F46D6">
        <w:rPr>
          <w:sz w:val="24"/>
          <w:szCs w:val="24"/>
        </w:rPr>
        <w:t>и и модернизация государственного управления</w:t>
      </w:r>
      <w:r w:rsidR="00F30869" w:rsidRPr="009F46D6">
        <w:rPr>
          <w:sz w:val="24"/>
          <w:szCs w:val="24"/>
        </w:rPr>
        <w:t>;</w:t>
      </w:r>
    </w:p>
    <w:p w:rsidR="00F30869" w:rsidRPr="009F46D6" w:rsidRDefault="00F30869" w:rsidP="00481BB4">
      <w:pPr>
        <w:pStyle w:val="af2"/>
        <w:numPr>
          <w:ilvl w:val="0"/>
          <w:numId w:val="28"/>
        </w:numPr>
        <w:rPr>
          <w:sz w:val="24"/>
          <w:szCs w:val="24"/>
        </w:rPr>
      </w:pPr>
      <w:r w:rsidRPr="009F46D6">
        <w:rPr>
          <w:sz w:val="24"/>
          <w:szCs w:val="24"/>
        </w:rPr>
        <w:t xml:space="preserve">экономическая интеграция </w:t>
      </w:r>
      <w:r w:rsidR="006F4162" w:rsidRPr="009F46D6">
        <w:rPr>
          <w:sz w:val="24"/>
          <w:szCs w:val="24"/>
        </w:rPr>
        <w:t>с ЕС, с возможностью появления новых ЗСТ</w:t>
      </w:r>
      <w:r w:rsidRPr="009F46D6">
        <w:rPr>
          <w:sz w:val="24"/>
          <w:szCs w:val="24"/>
        </w:rPr>
        <w:t>;</w:t>
      </w:r>
    </w:p>
    <w:p w:rsidR="00F30869" w:rsidRPr="009F46D6" w:rsidRDefault="006F4162" w:rsidP="00481BB4">
      <w:pPr>
        <w:pStyle w:val="af2"/>
        <w:numPr>
          <w:ilvl w:val="0"/>
          <w:numId w:val="28"/>
        </w:numPr>
        <w:rPr>
          <w:sz w:val="24"/>
          <w:szCs w:val="24"/>
        </w:rPr>
      </w:pPr>
      <w:r w:rsidRPr="009F46D6">
        <w:rPr>
          <w:sz w:val="24"/>
          <w:szCs w:val="24"/>
        </w:rPr>
        <w:t xml:space="preserve">сотрудничество в сфере </w:t>
      </w:r>
      <w:r w:rsidR="00F30869" w:rsidRPr="009F46D6">
        <w:rPr>
          <w:sz w:val="24"/>
          <w:szCs w:val="24"/>
        </w:rPr>
        <w:t>энергети</w:t>
      </w:r>
      <w:r w:rsidRPr="009F46D6">
        <w:rPr>
          <w:sz w:val="24"/>
          <w:szCs w:val="24"/>
        </w:rPr>
        <w:t>ки</w:t>
      </w:r>
      <w:r w:rsidR="00F30869" w:rsidRPr="009F46D6">
        <w:rPr>
          <w:sz w:val="24"/>
          <w:szCs w:val="24"/>
        </w:rPr>
        <w:t>;</w:t>
      </w:r>
    </w:p>
    <w:p w:rsidR="00F30869" w:rsidRPr="009F46D6" w:rsidRDefault="006F4162" w:rsidP="00481BB4">
      <w:pPr>
        <w:pStyle w:val="af2"/>
        <w:numPr>
          <w:ilvl w:val="0"/>
          <w:numId w:val="28"/>
        </w:numPr>
        <w:rPr>
          <w:sz w:val="24"/>
          <w:szCs w:val="24"/>
        </w:rPr>
      </w:pPr>
      <w:r w:rsidRPr="009F46D6">
        <w:rPr>
          <w:sz w:val="24"/>
          <w:szCs w:val="24"/>
        </w:rPr>
        <w:lastRenderedPageBreak/>
        <w:t xml:space="preserve">постепенное снятие </w:t>
      </w:r>
      <w:r w:rsidR="00F30869" w:rsidRPr="009F46D6">
        <w:rPr>
          <w:sz w:val="24"/>
          <w:szCs w:val="24"/>
        </w:rPr>
        <w:t>визов</w:t>
      </w:r>
      <w:r w:rsidRPr="009F46D6">
        <w:rPr>
          <w:sz w:val="24"/>
          <w:szCs w:val="24"/>
        </w:rPr>
        <w:t>ых ограничений</w:t>
      </w:r>
      <w:r w:rsidRPr="009F46D6">
        <w:rPr>
          <w:rStyle w:val="af0"/>
          <w:sz w:val="24"/>
          <w:szCs w:val="24"/>
        </w:rPr>
        <w:footnoteReference w:id="24"/>
      </w:r>
      <w:r w:rsidR="00F30869" w:rsidRPr="009F46D6">
        <w:rPr>
          <w:sz w:val="24"/>
          <w:szCs w:val="24"/>
        </w:rPr>
        <w:t>.</w:t>
      </w:r>
    </w:p>
    <w:p w:rsidR="00F30869" w:rsidRPr="009F46D6" w:rsidRDefault="006F4162" w:rsidP="00F30869">
      <w:pPr>
        <w:pStyle w:val="af2"/>
        <w:rPr>
          <w:sz w:val="24"/>
          <w:szCs w:val="24"/>
        </w:rPr>
      </w:pPr>
      <w:r w:rsidRPr="009F46D6">
        <w:rPr>
          <w:sz w:val="24"/>
          <w:szCs w:val="24"/>
        </w:rPr>
        <w:t xml:space="preserve">Через год, в </w:t>
      </w:r>
      <w:r w:rsidR="00F30869" w:rsidRPr="009F46D6">
        <w:rPr>
          <w:sz w:val="24"/>
          <w:szCs w:val="24"/>
        </w:rPr>
        <w:t>ма</w:t>
      </w:r>
      <w:r w:rsidRPr="009F46D6">
        <w:rPr>
          <w:sz w:val="24"/>
          <w:szCs w:val="24"/>
        </w:rPr>
        <w:t>е</w:t>
      </w:r>
      <w:r w:rsidR="00F30869" w:rsidRPr="009F46D6">
        <w:rPr>
          <w:sz w:val="24"/>
          <w:szCs w:val="24"/>
        </w:rPr>
        <w:t xml:space="preserve"> 2009 года в Праге </w:t>
      </w:r>
      <w:r w:rsidRPr="009F46D6">
        <w:rPr>
          <w:sz w:val="24"/>
          <w:szCs w:val="24"/>
        </w:rPr>
        <w:t xml:space="preserve">состоялся саммит, на котором </w:t>
      </w:r>
      <w:r w:rsidR="00F30869" w:rsidRPr="009F46D6">
        <w:rPr>
          <w:sz w:val="24"/>
          <w:szCs w:val="24"/>
        </w:rPr>
        <w:t>приня</w:t>
      </w:r>
      <w:r w:rsidRPr="009F46D6">
        <w:rPr>
          <w:sz w:val="24"/>
          <w:szCs w:val="24"/>
        </w:rPr>
        <w:t xml:space="preserve">ли соответствующую </w:t>
      </w:r>
      <w:r w:rsidR="00F30869" w:rsidRPr="009F46D6">
        <w:rPr>
          <w:sz w:val="24"/>
          <w:szCs w:val="24"/>
        </w:rPr>
        <w:t>деклараци</w:t>
      </w:r>
      <w:r w:rsidRPr="009F46D6">
        <w:rPr>
          <w:sz w:val="24"/>
          <w:szCs w:val="24"/>
        </w:rPr>
        <w:t>ю</w:t>
      </w:r>
      <w:r w:rsidR="00F30869" w:rsidRPr="009F46D6">
        <w:rPr>
          <w:sz w:val="24"/>
          <w:szCs w:val="24"/>
        </w:rPr>
        <w:t xml:space="preserve"> </w:t>
      </w:r>
      <w:r w:rsidRPr="009F46D6">
        <w:rPr>
          <w:sz w:val="24"/>
          <w:szCs w:val="24"/>
        </w:rPr>
        <w:t xml:space="preserve">и формально объявили о создании Восточного партнерства для </w:t>
      </w:r>
      <w:r w:rsidR="00AE4C96" w:rsidRPr="009F46D6">
        <w:rPr>
          <w:sz w:val="24"/>
          <w:szCs w:val="24"/>
        </w:rPr>
        <w:t>реализации</w:t>
      </w:r>
      <w:r w:rsidRPr="009F46D6">
        <w:rPr>
          <w:sz w:val="24"/>
          <w:szCs w:val="24"/>
        </w:rPr>
        <w:t xml:space="preserve"> деятельности по трем указанным выше направлениям. В </w:t>
      </w:r>
      <w:r w:rsidR="00F30869" w:rsidRPr="009F46D6">
        <w:rPr>
          <w:sz w:val="24"/>
          <w:szCs w:val="24"/>
        </w:rPr>
        <w:t xml:space="preserve">Пражской декларации </w:t>
      </w:r>
      <w:r w:rsidRPr="009F46D6">
        <w:rPr>
          <w:sz w:val="24"/>
          <w:szCs w:val="24"/>
        </w:rPr>
        <w:t xml:space="preserve">не забыли отметить, что </w:t>
      </w:r>
      <w:r w:rsidR="00F30869" w:rsidRPr="009F46D6">
        <w:rPr>
          <w:sz w:val="24"/>
          <w:szCs w:val="24"/>
        </w:rPr>
        <w:t>Восточное партн</w:t>
      </w:r>
      <w:r w:rsidR="000C520D" w:rsidRPr="009F46D6">
        <w:rPr>
          <w:sz w:val="24"/>
          <w:szCs w:val="24"/>
        </w:rPr>
        <w:t>е</w:t>
      </w:r>
      <w:r w:rsidR="00F30869" w:rsidRPr="009F46D6">
        <w:rPr>
          <w:sz w:val="24"/>
          <w:szCs w:val="24"/>
        </w:rPr>
        <w:t xml:space="preserve">рство будет </w:t>
      </w:r>
      <w:r w:rsidRPr="009F46D6">
        <w:rPr>
          <w:sz w:val="24"/>
          <w:szCs w:val="24"/>
        </w:rPr>
        <w:t xml:space="preserve">действовать по правилу </w:t>
      </w:r>
      <w:r w:rsidR="000C520D" w:rsidRPr="009F46D6">
        <w:rPr>
          <w:sz w:val="24"/>
          <w:szCs w:val="24"/>
        </w:rPr>
        <w:t>"</w:t>
      </w:r>
      <w:r w:rsidR="00F30869" w:rsidRPr="009F46D6">
        <w:rPr>
          <w:sz w:val="24"/>
          <w:szCs w:val="24"/>
        </w:rPr>
        <w:t>кондициональности</w:t>
      </w:r>
      <w:r w:rsidR="000C520D" w:rsidRPr="009F46D6">
        <w:rPr>
          <w:sz w:val="24"/>
          <w:szCs w:val="24"/>
        </w:rPr>
        <w:t>"</w:t>
      </w:r>
      <w:r w:rsidR="00F30869" w:rsidRPr="009F46D6">
        <w:rPr>
          <w:sz w:val="24"/>
          <w:szCs w:val="24"/>
        </w:rPr>
        <w:t xml:space="preserve">, </w:t>
      </w:r>
      <w:r w:rsidRPr="009F46D6">
        <w:rPr>
          <w:sz w:val="24"/>
          <w:szCs w:val="24"/>
        </w:rPr>
        <w:t>что означает</w:t>
      </w:r>
      <w:r w:rsidR="00481BB4">
        <w:rPr>
          <w:sz w:val="24"/>
          <w:szCs w:val="24"/>
        </w:rPr>
        <w:t xml:space="preserve"> выполнение</w:t>
      </w:r>
      <w:r w:rsidR="00B33C87">
        <w:rPr>
          <w:sz w:val="24"/>
          <w:szCs w:val="24"/>
        </w:rPr>
        <w:t xml:space="preserve"> определенных кондиций, то есть требований</w:t>
      </w:r>
      <w:r w:rsidRPr="009F46D6">
        <w:rPr>
          <w:sz w:val="24"/>
          <w:szCs w:val="24"/>
        </w:rPr>
        <w:t xml:space="preserve"> ЕС</w:t>
      </w:r>
      <w:r w:rsidR="00B33C87">
        <w:rPr>
          <w:sz w:val="24"/>
          <w:szCs w:val="24"/>
        </w:rPr>
        <w:t xml:space="preserve"> для стран Восточного партнерства</w:t>
      </w:r>
      <w:r w:rsidRPr="009F46D6">
        <w:rPr>
          <w:rStyle w:val="af0"/>
          <w:sz w:val="24"/>
          <w:szCs w:val="24"/>
        </w:rPr>
        <w:footnoteReference w:id="25"/>
      </w:r>
      <w:r w:rsidRPr="009F46D6">
        <w:rPr>
          <w:sz w:val="24"/>
          <w:szCs w:val="24"/>
        </w:rPr>
        <w:t>.</w:t>
      </w:r>
    </w:p>
    <w:p w:rsidR="00F30869" w:rsidRPr="009F46D6" w:rsidRDefault="00F30869" w:rsidP="00F30869">
      <w:pPr>
        <w:pStyle w:val="af2"/>
        <w:rPr>
          <w:sz w:val="24"/>
          <w:szCs w:val="24"/>
        </w:rPr>
      </w:pPr>
      <w:r w:rsidRPr="009F46D6">
        <w:rPr>
          <w:sz w:val="24"/>
          <w:szCs w:val="24"/>
        </w:rPr>
        <w:t>В 2010 год</w:t>
      </w:r>
      <w:r w:rsidR="006F4162" w:rsidRPr="009F46D6">
        <w:rPr>
          <w:sz w:val="24"/>
          <w:szCs w:val="24"/>
        </w:rPr>
        <w:t xml:space="preserve">у, снова по инициативе </w:t>
      </w:r>
      <w:r w:rsidRPr="009F46D6">
        <w:rPr>
          <w:sz w:val="24"/>
          <w:szCs w:val="24"/>
        </w:rPr>
        <w:t>Польш</w:t>
      </w:r>
      <w:r w:rsidR="006F4162" w:rsidRPr="009F46D6">
        <w:rPr>
          <w:sz w:val="24"/>
          <w:szCs w:val="24"/>
        </w:rPr>
        <w:t xml:space="preserve">и, возникла идея создать под эгидой Восточного </w:t>
      </w:r>
      <w:r w:rsidR="00AE4C96" w:rsidRPr="009F46D6">
        <w:rPr>
          <w:sz w:val="24"/>
          <w:szCs w:val="24"/>
        </w:rPr>
        <w:t>партнерства</w:t>
      </w:r>
      <w:r w:rsidR="006F4162" w:rsidRPr="009F46D6">
        <w:rPr>
          <w:sz w:val="24"/>
          <w:szCs w:val="24"/>
        </w:rPr>
        <w:t xml:space="preserve"> так называемую </w:t>
      </w:r>
      <w:r w:rsidR="000C520D" w:rsidRPr="009F46D6">
        <w:rPr>
          <w:sz w:val="24"/>
          <w:szCs w:val="24"/>
        </w:rPr>
        <w:t>"</w:t>
      </w:r>
      <w:r w:rsidRPr="009F46D6">
        <w:rPr>
          <w:sz w:val="24"/>
          <w:szCs w:val="24"/>
        </w:rPr>
        <w:t>группу друзей</w:t>
      </w:r>
      <w:r w:rsidR="000C520D" w:rsidRPr="009F46D6">
        <w:rPr>
          <w:sz w:val="24"/>
          <w:szCs w:val="24"/>
        </w:rPr>
        <w:t>"</w:t>
      </w:r>
      <w:r w:rsidR="00DA65D6" w:rsidRPr="009F46D6">
        <w:rPr>
          <w:sz w:val="24"/>
          <w:szCs w:val="24"/>
        </w:rPr>
        <w:t xml:space="preserve">, куда </w:t>
      </w:r>
      <w:r w:rsidR="00AE4C96" w:rsidRPr="009F46D6">
        <w:rPr>
          <w:sz w:val="24"/>
          <w:szCs w:val="24"/>
        </w:rPr>
        <w:t>предполагалось</w:t>
      </w:r>
      <w:r w:rsidR="00DA65D6" w:rsidRPr="009F46D6">
        <w:rPr>
          <w:sz w:val="24"/>
          <w:szCs w:val="24"/>
        </w:rPr>
        <w:t xml:space="preserve"> пригласить </w:t>
      </w:r>
      <w:r w:rsidRPr="009F46D6">
        <w:rPr>
          <w:sz w:val="24"/>
          <w:szCs w:val="24"/>
        </w:rPr>
        <w:t>Норвеги</w:t>
      </w:r>
      <w:r w:rsidR="00DA65D6" w:rsidRPr="009F46D6">
        <w:rPr>
          <w:sz w:val="24"/>
          <w:szCs w:val="24"/>
        </w:rPr>
        <w:t>ю</w:t>
      </w:r>
      <w:r w:rsidRPr="009F46D6">
        <w:rPr>
          <w:sz w:val="24"/>
          <w:szCs w:val="24"/>
        </w:rPr>
        <w:t>, Канад</w:t>
      </w:r>
      <w:r w:rsidR="00DA65D6" w:rsidRPr="009F46D6">
        <w:rPr>
          <w:sz w:val="24"/>
          <w:szCs w:val="24"/>
        </w:rPr>
        <w:t>у</w:t>
      </w:r>
      <w:r w:rsidRPr="009F46D6">
        <w:rPr>
          <w:sz w:val="24"/>
          <w:szCs w:val="24"/>
        </w:rPr>
        <w:t>, США, Япони</w:t>
      </w:r>
      <w:r w:rsidR="00DA65D6" w:rsidRPr="009F46D6">
        <w:rPr>
          <w:sz w:val="24"/>
          <w:szCs w:val="24"/>
        </w:rPr>
        <w:t xml:space="preserve">ю </w:t>
      </w:r>
      <w:r w:rsidRPr="009F46D6">
        <w:rPr>
          <w:sz w:val="24"/>
          <w:szCs w:val="24"/>
        </w:rPr>
        <w:t xml:space="preserve">и </w:t>
      </w:r>
      <w:r w:rsidR="00DA65D6" w:rsidRPr="009F46D6">
        <w:rPr>
          <w:sz w:val="24"/>
          <w:szCs w:val="24"/>
        </w:rPr>
        <w:t xml:space="preserve">Россию, список предполагаемых "друзей Восточного партнерства" оставался открытым. Однако, с точки </w:t>
      </w:r>
      <w:r w:rsidR="00AE4C96" w:rsidRPr="009F46D6">
        <w:rPr>
          <w:sz w:val="24"/>
          <w:szCs w:val="24"/>
        </w:rPr>
        <w:t>зрения</w:t>
      </w:r>
      <w:r w:rsidR="00DA65D6" w:rsidRPr="009F46D6">
        <w:rPr>
          <w:sz w:val="24"/>
          <w:szCs w:val="24"/>
        </w:rPr>
        <w:t xml:space="preserve"> Польши, в сферу </w:t>
      </w:r>
      <w:r w:rsidR="00AE4C96" w:rsidRPr="009F46D6">
        <w:rPr>
          <w:sz w:val="24"/>
          <w:szCs w:val="24"/>
        </w:rPr>
        <w:t>Восточного</w:t>
      </w:r>
      <w:r w:rsidR="00DA65D6" w:rsidRPr="009F46D6">
        <w:rPr>
          <w:sz w:val="24"/>
          <w:szCs w:val="24"/>
        </w:rPr>
        <w:t xml:space="preserve"> партнерства должна была включиться и Калининградская область России, что Россия оценила как идею странную и неприемлемую</w:t>
      </w:r>
      <w:r w:rsidR="00DA65D6" w:rsidRPr="009F46D6">
        <w:rPr>
          <w:rStyle w:val="af0"/>
          <w:sz w:val="24"/>
          <w:szCs w:val="24"/>
        </w:rPr>
        <w:footnoteReference w:id="26"/>
      </w:r>
      <w:r w:rsidR="00DA65D6" w:rsidRPr="009F46D6">
        <w:rPr>
          <w:sz w:val="24"/>
          <w:szCs w:val="24"/>
        </w:rPr>
        <w:t>.</w:t>
      </w:r>
    </w:p>
    <w:p w:rsidR="00DA65D6" w:rsidRPr="009F46D6" w:rsidRDefault="00F30869" w:rsidP="00F30869">
      <w:pPr>
        <w:pStyle w:val="af2"/>
        <w:rPr>
          <w:sz w:val="24"/>
          <w:szCs w:val="24"/>
        </w:rPr>
      </w:pPr>
      <w:r w:rsidRPr="009F46D6">
        <w:rPr>
          <w:sz w:val="24"/>
          <w:szCs w:val="24"/>
        </w:rPr>
        <w:t>В 2012 год</w:t>
      </w:r>
      <w:r w:rsidR="00DA65D6" w:rsidRPr="009F46D6">
        <w:rPr>
          <w:sz w:val="24"/>
          <w:szCs w:val="24"/>
        </w:rPr>
        <w:t>у</w:t>
      </w:r>
      <w:r w:rsidRPr="009F46D6">
        <w:rPr>
          <w:sz w:val="24"/>
          <w:szCs w:val="24"/>
        </w:rPr>
        <w:t xml:space="preserve"> </w:t>
      </w:r>
      <w:r w:rsidR="00DA65D6" w:rsidRPr="009F46D6">
        <w:rPr>
          <w:sz w:val="24"/>
          <w:szCs w:val="24"/>
        </w:rPr>
        <w:t xml:space="preserve">в центре внимания </w:t>
      </w:r>
      <w:r w:rsidR="00AE4C96" w:rsidRPr="009F46D6">
        <w:rPr>
          <w:sz w:val="24"/>
          <w:szCs w:val="24"/>
        </w:rPr>
        <w:t>очередной</w:t>
      </w:r>
      <w:r w:rsidR="00DA65D6" w:rsidRPr="009F46D6">
        <w:rPr>
          <w:sz w:val="24"/>
          <w:szCs w:val="24"/>
        </w:rPr>
        <w:t xml:space="preserve"> </w:t>
      </w:r>
      <w:r w:rsidRPr="009F46D6">
        <w:rPr>
          <w:sz w:val="24"/>
          <w:szCs w:val="24"/>
        </w:rPr>
        <w:t>встреч</w:t>
      </w:r>
      <w:r w:rsidR="00DA65D6" w:rsidRPr="009F46D6">
        <w:rPr>
          <w:sz w:val="24"/>
          <w:szCs w:val="24"/>
        </w:rPr>
        <w:t>и</w:t>
      </w:r>
      <w:r w:rsidRPr="009F46D6">
        <w:rPr>
          <w:sz w:val="24"/>
          <w:szCs w:val="24"/>
        </w:rPr>
        <w:t xml:space="preserve"> </w:t>
      </w:r>
      <w:r w:rsidR="00DA65D6" w:rsidRPr="009F46D6">
        <w:rPr>
          <w:sz w:val="24"/>
          <w:szCs w:val="24"/>
        </w:rPr>
        <w:t xml:space="preserve">представителей ЕС и </w:t>
      </w:r>
      <w:r w:rsidRPr="009F46D6">
        <w:rPr>
          <w:sz w:val="24"/>
          <w:szCs w:val="24"/>
        </w:rPr>
        <w:t>стран</w:t>
      </w:r>
      <w:r w:rsidR="00DA65D6" w:rsidRPr="009F46D6">
        <w:rPr>
          <w:sz w:val="24"/>
          <w:szCs w:val="24"/>
        </w:rPr>
        <w:t xml:space="preserve"> </w:t>
      </w:r>
      <w:r w:rsidRPr="009F46D6">
        <w:rPr>
          <w:sz w:val="24"/>
          <w:szCs w:val="24"/>
        </w:rPr>
        <w:t>Восточного партн</w:t>
      </w:r>
      <w:r w:rsidR="000C520D" w:rsidRPr="009F46D6">
        <w:rPr>
          <w:sz w:val="24"/>
          <w:szCs w:val="24"/>
        </w:rPr>
        <w:t>е</w:t>
      </w:r>
      <w:r w:rsidRPr="009F46D6">
        <w:rPr>
          <w:sz w:val="24"/>
          <w:szCs w:val="24"/>
        </w:rPr>
        <w:t xml:space="preserve">рства </w:t>
      </w:r>
      <w:r w:rsidR="00DA65D6" w:rsidRPr="009F46D6">
        <w:rPr>
          <w:sz w:val="24"/>
          <w:szCs w:val="24"/>
        </w:rPr>
        <w:t xml:space="preserve">оказалась </w:t>
      </w:r>
      <w:r w:rsidRPr="009F46D6">
        <w:rPr>
          <w:sz w:val="24"/>
          <w:szCs w:val="24"/>
        </w:rPr>
        <w:t>Белоруссии</w:t>
      </w:r>
      <w:r w:rsidR="00DA65D6" w:rsidRPr="009F46D6">
        <w:rPr>
          <w:sz w:val="24"/>
          <w:szCs w:val="24"/>
        </w:rPr>
        <w:t>, ее критиковали за недостаточный уровень реализации прав человека</w:t>
      </w:r>
      <w:r w:rsidR="00DA65D6" w:rsidRPr="009F46D6">
        <w:rPr>
          <w:rStyle w:val="af0"/>
          <w:sz w:val="24"/>
          <w:szCs w:val="24"/>
        </w:rPr>
        <w:footnoteReference w:id="27"/>
      </w:r>
      <w:r w:rsidRPr="009F46D6">
        <w:rPr>
          <w:sz w:val="24"/>
          <w:szCs w:val="24"/>
        </w:rPr>
        <w:t xml:space="preserve">. </w:t>
      </w:r>
      <w:r w:rsidR="00DA65D6" w:rsidRPr="009F46D6">
        <w:rPr>
          <w:sz w:val="24"/>
          <w:szCs w:val="24"/>
        </w:rPr>
        <w:t>Политическое направление в деятельности Восточного партнерства всегда по значению не уступало экономическому.</w:t>
      </w:r>
    </w:p>
    <w:p w:rsidR="00DA65D6" w:rsidRPr="009F46D6" w:rsidRDefault="00DA65D6" w:rsidP="007F24AB">
      <w:pPr>
        <w:pStyle w:val="af2"/>
        <w:rPr>
          <w:sz w:val="24"/>
          <w:szCs w:val="24"/>
        </w:rPr>
      </w:pPr>
      <w:r w:rsidRPr="009F46D6">
        <w:rPr>
          <w:sz w:val="24"/>
          <w:szCs w:val="24"/>
        </w:rPr>
        <w:t xml:space="preserve">Третья встреча в верхах стран Восточного партнерства состоялась в </w:t>
      </w:r>
      <w:r w:rsidR="00F30869" w:rsidRPr="009F46D6">
        <w:rPr>
          <w:sz w:val="24"/>
          <w:szCs w:val="24"/>
        </w:rPr>
        <w:t>2013 год</w:t>
      </w:r>
      <w:r w:rsidRPr="009F46D6">
        <w:rPr>
          <w:sz w:val="24"/>
          <w:szCs w:val="24"/>
        </w:rPr>
        <w:t>у</w:t>
      </w:r>
      <w:r w:rsidR="00F30869" w:rsidRPr="009F46D6">
        <w:rPr>
          <w:sz w:val="24"/>
          <w:szCs w:val="24"/>
        </w:rPr>
        <w:t xml:space="preserve"> </w:t>
      </w:r>
      <w:r w:rsidRPr="009F46D6">
        <w:rPr>
          <w:sz w:val="24"/>
          <w:szCs w:val="24"/>
        </w:rPr>
        <w:t xml:space="preserve">в Вильнюсе. На этом саммите руководители Грузии и Молдавии </w:t>
      </w:r>
      <w:r w:rsidR="007F24AB" w:rsidRPr="009F46D6">
        <w:rPr>
          <w:sz w:val="24"/>
          <w:szCs w:val="24"/>
        </w:rPr>
        <w:t xml:space="preserve">лишь </w:t>
      </w:r>
      <w:r w:rsidRPr="009F46D6">
        <w:rPr>
          <w:sz w:val="24"/>
          <w:szCs w:val="24"/>
        </w:rPr>
        <w:t>парафирова</w:t>
      </w:r>
      <w:r w:rsidR="007F24AB" w:rsidRPr="009F46D6">
        <w:rPr>
          <w:sz w:val="24"/>
          <w:szCs w:val="24"/>
        </w:rPr>
        <w:t xml:space="preserve">ли </w:t>
      </w:r>
      <w:r w:rsidRPr="009F46D6">
        <w:rPr>
          <w:sz w:val="24"/>
          <w:szCs w:val="24"/>
        </w:rPr>
        <w:t xml:space="preserve">договор об ассоциации с ЕС, Армения </w:t>
      </w:r>
      <w:r w:rsidR="007F24AB" w:rsidRPr="009F46D6">
        <w:rPr>
          <w:sz w:val="24"/>
          <w:szCs w:val="24"/>
        </w:rPr>
        <w:t xml:space="preserve">уклонилась и от этого. Главной интригой той встречи была позиция Украины. </w:t>
      </w:r>
      <w:r w:rsidR="00AE4C96" w:rsidRPr="009F46D6">
        <w:rPr>
          <w:sz w:val="24"/>
          <w:szCs w:val="24"/>
        </w:rPr>
        <w:t>Предполагалось</w:t>
      </w:r>
      <w:r w:rsidR="007F24AB" w:rsidRPr="009F46D6">
        <w:rPr>
          <w:sz w:val="24"/>
          <w:szCs w:val="24"/>
        </w:rPr>
        <w:t xml:space="preserve">, что президент Украины В. Янукович </w:t>
      </w:r>
      <w:r w:rsidR="00F30869" w:rsidRPr="009F46D6">
        <w:rPr>
          <w:sz w:val="24"/>
          <w:szCs w:val="24"/>
        </w:rPr>
        <w:t>подпи</w:t>
      </w:r>
      <w:r w:rsidR="007F24AB" w:rsidRPr="009F46D6">
        <w:rPr>
          <w:sz w:val="24"/>
          <w:szCs w:val="24"/>
        </w:rPr>
        <w:t>шет</w:t>
      </w:r>
      <w:r w:rsidR="00F30869" w:rsidRPr="009F46D6">
        <w:rPr>
          <w:sz w:val="24"/>
          <w:szCs w:val="24"/>
        </w:rPr>
        <w:t xml:space="preserve"> Соглашение об ассоциации Украины с Е</w:t>
      </w:r>
      <w:r w:rsidR="007F24AB" w:rsidRPr="009F46D6">
        <w:rPr>
          <w:sz w:val="24"/>
          <w:szCs w:val="24"/>
        </w:rPr>
        <w:t>С, однако он в последний момент отказался, что и послужило формальным поводом к всем последующим украинским событиям (Евромайдан, переворот, потеря Крыма, гражданская война и т.д.)</w:t>
      </w:r>
      <w:r w:rsidR="00F30869" w:rsidRPr="009F46D6">
        <w:rPr>
          <w:sz w:val="24"/>
          <w:szCs w:val="24"/>
        </w:rPr>
        <w:t xml:space="preserve"> </w:t>
      </w:r>
    </w:p>
    <w:p w:rsidR="007F24AB" w:rsidRPr="009F46D6" w:rsidRDefault="00F30869" w:rsidP="007F24AB">
      <w:pPr>
        <w:pStyle w:val="af2"/>
        <w:rPr>
          <w:sz w:val="24"/>
          <w:szCs w:val="24"/>
        </w:rPr>
      </w:pPr>
      <w:r w:rsidRPr="009F46D6">
        <w:rPr>
          <w:sz w:val="24"/>
          <w:szCs w:val="24"/>
        </w:rPr>
        <w:lastRenderedPageBreak/>
        <w:t xml:space="preserve">Российские </w:t>
      </w:r>
      <w:r w:rsidR="007F24AB" w:rsidRPr="009F46D6">
        <w:rPr>
          <w:sz w:val="24"/>
          <w:szCs w:val="24"/>
        </w:rPr>
        <w:t>комментаторы склонны считать, что Восточное партнерство несет в себе потенциальную угрозу российским интересам,</w:t>
      </w:r>
      <w:r w:rsidR="007F24AB" w:rsidRPr="009F46D6">
        <w:rPr>
          <w:rStyle w:val="af0"/>
          <w:sz w:val="24"/>
          <w:szCs w:val="24"/>
        </w:rPr>
        <w:footnoteReference w:id="28"/>
      </w:r>
      <w:r w:rsidRPr="009F46D6">
        <w:rPr>
          <w:sz w:val="24"/>
          <w:szCs w:val="24"/>
        </w:rPr>
        <w:t xml:space="preserve"> </w:t>
      </w:r>
      <w:r w:rsidR="007F24AB" w:rsidRPr="009F46D6">
        <w:rPr>
          <w:sz w:val="24"/>
          <w:szCs w:val="24"/>
        </w:rPr>
        <w:t xml:space="preserve">так как эта программа содержит в себе неприкрытые политические цели, имеет возможность манипулирования </w:t>
      </w:r>
      <w:r w:rsidR="0065113A" w:rsidRPr="009F46D6">
        <w:rPr>
          <w:sz w:val="24"/>
          <w:szCs w:val="24"/>
        </w:rPr>
        <w:t>энергетическими</w:t>
      </w:r>
      <w:r w:rsidR="007F24AB" w:rsidRPr="009F46D6">
        <w:rPr>
          <w:sz w:val="24"/>
          <w:szCs w:val="24"/>
        </w:rPr>
        <w:t xml:space="preserve"> проектами на западных рубежах России, и вообще ставит членов </w:t>
      </w:r>
      <w:r w:rsidRPr="009F46D6">
        <w:rPr>
          <w:sz w:val="24"/>
          <w:szCs w:val="24"/>
        </w:rPr>
        <w:t>Восточного партн</w:t>
      </w:r>
      <w:r w:rsidR="000C520D" w:rsidRPr="009F46D6">
        <w:rPr>
          <w:sz w:val="24"/>
          <w:szCs w:val="24"/>
        </w:rPr>
        <w:t>е</w:t>
      </w:r>
      <w:r w:rsidRPr="009F46D6">
        <w:rPr>
          <w:sz w:val="24"/>
          <w:szCs w:val="24"/>
        </w:rPr>
        <w:t>рства</w:t>
      </w:r>
      <w:r w:rsidR="007F24AB" w:rsidRPr="009F46D6">
        <w:rPr>
          <w:sz w:val="24"/>
          <w:szCs w:val="24"/>
        </w:rPr>
        <w:t xml:space="preserve"> </w:t>
      </w:r>
      <w:r w:rsidR="000C520D" w:rsidRPr="009F46D6">
        <w:rPr>
          <w:sz w:val="24"/>
          <w:szCs w:val="24"/>
        </w:rPr>
        <w:t>"</w:t>
      </w:r>
      <w:r w:rsidRPr="009F46D6">
        <w:rPr>
          <w:sz w:val="24"/>
          <w:szCs w:val="24"/>
        </w:rPr>
        <w:t xml:space="preserve"> </w:t>
      </w:r>
      <w:r w:rsidR="007F24AB" w:rsidRPr="009F46D6">
        <w:rPr>
          <w:sz w:val="24"/>
          <w:szCs w:val="24"/>
        </w:rPr>
        <w:t>перед ложным выбором - или в ЕС, или нормальные отношения с Россией</w:t>
      </w:r>
      <w:r w:rsidR="007F24AB" w:rsidRPr="009F46D6">
        <w:rPr>
          <w:rStyle w:val="af0"/>
          <w:sz w:val="24"/>
          <w:szCs w:val="24"/>
        </w:rPr>
        <w:footnoteReference w:id="29"/>
      </w:r>
      <w:r w:rsidR="007F24AB" w:rsidRPr="009F46D6">
        <w:rPr>
          <w:sz w:val="24"/>
          <w:szCs w:val="24"/>
        </w:rPr>
        <w:t>.</w:t>
      </w:r>
    </w:p>
    <w:p w:rsidR="00F30869" w:rsidRPr="009F46D6" w:rsidRDefault="00F30869" w:rsidP="00F05327">
      <w:pPr>
        <w:pStyle w:val="af2"/>
        <w:rPr>
          <w:sz w:val="24"/>
          <w:szCs w:val="24"/>
        </w:rPr>
      </w:pPr>
    </w:p>
    <w:p w:rsidR="00F05327" w:rsidRPr="00B67F4A" w:rsidRDefault="00F05327" w:rsidP="00F05327">
      <w:pPr>
        <w:pStyle w:val="2"/>
        <w:rPr>
          <w:rFonts w:cs="Times New Roman"/>
          <w:sz w:val="24"/>
          <w:szCs w:val="24"/>
        </w:rPr>
      </w:pPr>
      <w:bookmarkStart w:id="30" w:name="_Toc449022213"/>
      <w:bookmarkStart w:id="31" w:name="_Toc450059029"/>
      <w:r w:rsidRPr="00B67F4A">
        <w:rPr>
          <w:rFonts w:cs="Times New Roman"/>
          <w:sz w:val="24"/>
          <w:szCs w:val="24"/>
        </w:rPr>
        <w:t>2.3. Проблемы расширения ЕС</w:t>
      </w:r>
      <w:bookmarkEnd w:id="30"/>
      <w:bookmarkEnd w:id="31"/>
    </w:p>
    <w:p w:rsidR="00F05327" w:rsidRPr="009F46D6" w:rsidRDefault="00F05327" w:rsidP="00F05327">
      <w:pPr>
        <w:pStyle w:val="af2"/>
        <w:rPr>
          <w:sz w:val="24"/>
          <w:szCs w:val="24"/>
        </w:rPr>
      </w:pPr>
    </w:p>
    <w:p w:rsidR="00AA56D2" w:rsidRPr="009F46D6" w:rsidRDefault="00AA56D2" w:rsidP="00AA56D2">
      <w:pPr>
        <w:pStyle w:val="af2"/>
        <w:rPr>
          <w:sz w:val="24"/>
          <w:szCs w:val="24"/>
        </w:rPr>
      </w:pPr>
      <w:r w:rsidRPr="009F46D6">
        <w:rPr>
          <w:sz w:val="24"/>
          <w:szCs w:val="24"/>
        </w:rPr>
        <w:t>У идеи европейской интеграции имеется огромное количество сторонников, большинство европейцев эту интеграцию приветствуют и в этой интеграции участвуют. Однако у процесса европейской интеграции, как и у каждого большого явления, имеются свои проблемы, и соответственно наличие актуальных или потенциальных проблем европейской интеграции вызывает и проявление оппозиции этой идеи, то есть возникает идея европейской дезинтеграции.</w:t>
      </w:r>
    </w:p>
    <w:p w:rsidR="00AA56D2" w:rsidRPr="009F46D6" w:rsidRDefault="00AA56D2" w:rsidP="00AA56D2">
      <w:pPr>
        <w:pStyle w:val="af2"/>
        <w:rPr>
          <w:sz w:val="24"/>
          <w:szCs w:val="24"/>
        </w:rPr>
      </w:pPr>
      <w:r w:rsidRPr="009F46D6">
        <w:rPr>
          <w:sz w:val="24"/>
          <w:szCs w:val="24"/>
        </w:rPr>
        <w:t xml:space="preserve">С политической и психологической точек зрения идея европейской дезинтеграции обосновывается прежде всего целью сохранения отдельных народов, отдельных стран, их национальных ценностей, национальных языков и т.д., что особо актуально для малых стран Евросоюза. Несомненно, что каждая страна, вступающая в ЕС, теряет значительную часть собственного суверенитета, передавая значительную долю прав решения политических, экономических, финансовых, социальных и культурных вопросов наднациональным, общеевропейским органам. У малых народов в такой ситуации возникает опасение в отношении сохранения собственной национальной идентичности, и действительно наблюдаются процессы размывания этой национальной идентичности, замены собственных национальных ценностей некими усредненными общеевропейскими ценностями. </w:t>
      </w:r>
    </w:p>
    <w:p w:rsidR="00AA56D2" w:rsidRPr="009F46D6" w:rsidRDefault="00AA56D2" w:rsidP="00AA56D2">
      <w:pPr>
        <w:pStyle w:val="af2"/>
        <w:rPr>
          <w:sz w:val="24"/>
          <w:szCs w:val="24"/>
        </w:rPr>
      </w:pPr>
      <w:r w:rsidRPr="009F46D6">
        <w:rPr>
          <w:sz w:val="24"/>
          <w:szCs w:val="24"/>
        </w:rPr>
        <w:t>С экономи</w:t>
      </w:r>
      <w:r w:rsidR="0065113A">
        <w:rPr>
          <w:sz w:val="24"/>
          <w:szCs w:val="24"/>
        </w:rPr>
        <w:t>ческой точки зрения аргументацию</w:t>
      </w:r>
      <w:r w:rsidRPr="009F46D6">
        <w:rPr>
          <w:sz w:val="24"/>
          <w:szCs w:val="24"/>
        </w:rPr>
        <w:t xml:space="preserve"> противников европейской интеграции можно обобщить в виде следующих трех групп аргументов.</w:t>
      </w:r>
    </w:p>
    <w:p w:rsidR="00035FF8" w:rsidRPr="009F46D6" w:rsidRDefault="00035FF8" w:rsidP="00AA56D2">
      <w:pPr>
        <w:pStyle w:val="af2"/>
        <w:rPr>
          <w:sz w:val="24"/>
          <w:szCs w:val="24"/>
        </w:rPr>
      </w:pPr>
    </w:p>
    <w:p w:rsidR="00AA56D2" w:rsidRPr="00FC6FC9" w:rsidRDefault="00DC7B6A" w:rsidP="00DC7B6A">
      <w:pPr>
        <w:pStyle w:val="3"/>
        <w:rPr>
          <w:rFonts w:cs="Times New Roman"/>
          <w:b w:val="0"/>
          <w:sz w:val="24"/>
          <w:szCs w:val="24"/>
        </w:rPr>
      </w:pPr>
      <w:bookmarkStart w:id="32" w:name="_Toc450059030"/>
      <w:r w:rsidRPr="00FC6FC9">
        <w:rPr>
          <w:rFonts w:cs="Times New Roman"/>
          <w:b w:val="0"/>
          <w:sz w:val="24"/>
          <w:szCs w:val="24"/>
        </w:rPr>
        <w:lastRenderedPageBreak/>
        <w:t>2.3.</w:t>
      </w:r>
      <w:r w:rsidR="00AA56D2" w:rsidRPr="00FC6FC9">
        <w:rPr>
          <w:rFonts w:cs="Times New Roman"/>
          <w:b w:val="0"/>
          <w:sz w:val="24"/>
          <w:szCs w:val="24"/>
        </w:rPr>
        <w:t>1. Нарушение структуры экономики и внешней торговли</w:t>
      </w:r>
      <w:bookmarkEnd w:id="32"/>
    </w:p>
    <w:p w:rsidR="00035FF8" w:rsidRPr="009F46D6" w:rsidRDefault="00035FF8" w:rsidP="00AA56D2">
      <w:pPr>
        <w:pStyle w:val="af2"/>
        <w:rPr>
          <w:sz w:val="24"/>
          <w:szCs w:val="24"/>
        </w:rPr>
      </w:pPr>
    </w:p>
    <w:p w:rsidR="00AA56D2" w:rsidRPr="009F46D6" w:rsidRDefault="00AA56D2" w:rsidP="00AA56D2">
      <w:pPr>
        <w:pStyle w:val="af2"/>
        <w:rPr>
          <w:sz w:val="24"/>
          <w:szCs w:val="24"/>
        </w:rPr>
      </w:pPr>
      <w:r w:rsidRPr="009F46D6">
        <w:rPr>
          <w:sz w:val="24"/>
          <w:szCs w:val="24"/>
        </w:rPr>
        <w:t>При вхождении страны в ЕС в связи с переключением на отношения внутри интеграционного образования правила ЕС могут нарушить оптимальную для данной страны структуру экспорта и импорта, и структуру экономики в целом, которая и обеспечивала баланс внешней торговли. Например, не секрет, что Литву при вступлении в ЕС заставили закрыть атомную электростанцию, после чего это государство из экспортера энерг</w:t>
      </w:r>
      <w:r w:rsidR="00B33C87">
        <w:rPr>
          <w:sz w:val="24"/>
          <w:szCs w:val="24"/>
        </w:rPr>
        <w:t>ии превратилось в импортера. В</w:t>
      </w:r>
      <w:r w:rsidRPr="009F46D6">
        <w:rPr>
          <w:sz w:val="24"/>
          <w:szCs w:val="24"/>
        </w:rPr>
        <w:t xml:space="preserve"> Греции</w:t>
      </w:r>
      <w:r w:rsidR="00B33C87">
        <w:rPr>
          <w:sz w:val="24"/>
          <w:szCs w:val="24"/>
        </w:rPr>
        <w:t>,</w:t>
      </w:r>
      <w:r w:rsidRPr="009F46D6">
        <w:rPr>
          <w:sz w:val="24"/>
          <w:szCs w:val="24"/>
        </w:rPr>
        <w:t xml:space="preserve"> после вступления в ЕС</w:t>
      </w:r>
      <w:r w:rsidR="00B33C87">
        <w:rPr>
          <w:sz w:val="24"/>
          <w:szCs w:val="24"/>
        </w:rPr>
        <w:t>,</w:t>
      </w:r>
      <w:r w:rsidRPr="009F46D6">
        <w:rPr>
          <w:sz w:val="24"/>
          <w:szCs w:val="24"/>
        </w:rPr>
        <w:t xml:space="preserve"> была ликвидирована целая отрасль судостроения, и Греция, помимо того, превратилась из экспортера сельскохозяйственной продукции в импортера. В сравнительно благополучной Финляндии за десять лет после вступления в ЕС количество птицеферм сократилось почти  в десять раз, с 3000 до 350</w:t>
      </w:r>
      <w:r w:rsidRPr="009F46D6">
        <w:rPr>
          <w:rStyle w:val="af0"/>
          <w:sz w:val="24"/>
          <w:szCs w:val="24"/>
        </w:rPr>
        <w:footnoteReference w:id="30"/>
      </w:r>
      <w:r w:rsidRPr="009F46D6">
        <w:rPr>
          <w:sz w:val="24"/>
          <w:szCs w:val="24"/>
        </w:rPr>
        <w:t>. Такие решения определяются не интересами конкретной страны, а общими интересами Евросоюза, и при этом предполагается, что то, что хорошо для ЕС, хорошо и для любой конкретной</w:t>
      </w:r>
      <w:r w:rsidR="00E12EA6">
        <w:rPr>
          <w:sz w:val="24"/>
          <w:szCs w:val="24"/>
        </w:rPr>
        <w:t xml:space="preserve"> страны</w:t>
      </w:r>
      <w:r w:rsidRPr="009F46D6">
        <w:rPr>
          <w:sz w:val="24"/>
          <w:szCs w:val="24"/>
        </w:rPr>
        <w:t>. Это мнение не все разделяют.</w:t>
      </w:r>
    </w:p>
    <w:p w:rsidR="00AA56D2" w:rsidRPr="009F46D6" w:rsidRDefault="00AA56D2" w:rsidP="00AA56D2">
      <w:pPr>
        <w:pStyle w:val="af2"/>
        <w:rPr>
          <w:sz w:val="24"/>
          <w:szCs w:val="24"/>
        </w:rPr>
      </w:pPr>
      <w:r w:rsidRPr="009F46D6">
        <w:rPr>
          <w:sz w:val="24"/>
          <w:szCs w:val="24"/>
        </w:rPr>
        <w:t>Не будем здесь подробно рассматривать финансовые проблемы, возникающие у отдельных стран в результате выполнения требований ЕС. Кратко надо упомянуть греческий кризис, как наиболее показательный в этом отношении. Греция долгие годы выполняла рекомендации ЕС, в значительной степени ликвидировав собственную промышленность и сельское хозяйство и поставив в основу экономики туризм и сферу услуг. Результат оказался не вполне эффективным, сейчас ЕС старается спасти экономику Греции, результат пока неясен.</w:t>
      </w:r>
    </w:p>
    <w:p w:rsidR="00035FF8" w:rsidRPr="009F46D6" w:rsidRDefault="00035FF8" w:rsidP="00AA56D2">
      <w:pPr>
        <w:pStyle w:val="af2"/>
        <w:rPr>
          <w:sz w:val="24"/>
          <w:szCs w:val="24"/>
        </w:rPr>
      </w:pPr>
    </w:p>
    <w:p w:rsidR="00AA56D2" w:rsidRPr="00FC6FC9" w:rsidRDefault="00DC7B6A" w:rsidP="00DC7B6A">
      <w:pPr>
        <w:pStyle w:val="3"/>
        <w:rPr>
          <w:rFonts w:cs="Times New Roman"/>
          <w:b w:val="0"/>
          <w:sz w:val="24"/>
          <w:szCs w:val="24"/>
        </w:rPr>
      </w:pPr>
      <w:bookmarkStart w:id="33" w:name="_Toc450059031"/>
      <w:r w:rsidRPr="00FC6FC9">
        <w:rPr>
          <w:rFonts w:cs="Times New Roman"/>
          <w:b w:val="0"/>
          <w:sz w:val="24"/>
          <w:szCs w:val="24"/>
        </w:rPr>
        <w:t>2.3.2.</w:t>
      </w:r>
      <w:r w:rsidR="00AA56D2" w:rsidRPr="00FC6FC9">
        <w:rPr>
          <w:rFonts w:cs="Times New Roman"/>
          <w:b w:val="0"/>
          <w:sz w:val="24"/>
          <w:szCs w:val="24"/>
        </w:rPr>
        <w:t xml:space="preserve"> Издержки введения общих норм</w:t>
      </w:r>
      <w:bookmarkEnd w:id="33"/>
    </w:p>
    <w:p w:rsidR="00035FF8" w:rsidRPr="009F46D6" w:rsidRDefault="00035FF8" w:rsidP="00AA56D2">
      <w:pPr>
        <w:pStyle w:val="af2"/>
        <w:rPr>
          <w:sz w:val="24"/>
          <w:szCs w:val="24"/>
        </w:rPr>
      </w:pPr>
    </w:p>
    <w:p w:rsidR="00AA56D2" w:rsidRPr="009F46D6" w:rsidRDefault="00AA56D2" w:rsidP="00AA56D2">
      <w:pPr>
        <w:pStyle w:val="af2"/>
        <w:rPr>
          <w:sz w:val="24"/>
          <w:szCs w:val="24"/>
        </w:rPr>
      </w:pPr>
      <w:r w:rsidRPr="009F46D6">
        <w:rPr>
          <w:sz w:val="24"/>
          <w:szCs w:val="24"/>
        </w:rPr>
        <w:t>Членство в ЕС предписывает  каждому конкретному государству переходить на общие нормы во всех отношениях, включая нормы права, технические нормативы производства во всех отраслях, санитарные требования, экологические стандарты и много другое. Эта работа, конечно, выполняется не сразу, а растягивается на все время подготовки страны к вступлению в ЕС, но, тем не менее, это деятельность требует затрат многих интеллектуальных сил и немало финансовых расходов.</w:t>
      </w:r>
    </w:p>
    <w:p w:rsidR="00AA56D2" w:rsidRPr="009F46D6" w:rsidRDefault="00AA56D2" w:rsidP="00AA56D2">
      <w:pPr>
        <w:pStyle w:val="af2"/>
        <w:rPr>
          <w:sz w:val="24"/>
          <w:szCs w:val="24"/>
        </w:rPr>
      </w:pPr>
      <w:r w:rsidRPr="009F46D6">
        <w:rPr>
          <w:sz w:val="24"/>
          <w:szCs w:val="24"/>
        </w:rPr>
        <w:lastRenderedPageBreak/>
        <w:t>И этот процесс расходов не заканчивается при вступлении в ЕС. И в дальнейшем любая страна, член этого союза, должна постоянно вводит на своей территории все новые законы, принимаемые в ЕС. Это ощущается как излишнее бремя даже в таком давнем члене ЕС, как Великобритания</w:t>
      </w:r>
      <w:r w:rsidRPr="009F46D6">
        <w:rPr>
          <w:rStyle w:val="af0"/>
          <w:sz w:val="24"/>
          <w:szCs w:val="24"/>
        </w:rPr>
        <w:footnoteReference w:id="31"/>
      </w:r>
      <w:r w:rsidRPr="009F46D6">
        <w:rPr>
          <w:sz w:val="24"/>
          <w:szCs w:val="24"/>
        </w:rPr>
        <w:t>.</w:t>
      </w:r>
    </w:p>
    <w:p w:rsidR="00AA56D2" w:rsidRPr="009F46D6" w:rsidRDefault="00AA56D2" w:rsidP="00AA56D2">
      <w:pPr>
        <w:pStyle w:val="af2"/>
        <w:rPr>
          <w:sz w:val="24"/>
          <w:szCs w:val="24"/>
        </w:rPr>
      </w:pPr>
      <w:r w:rsidRPr="009F46D6">
        <w:rPr>
          <w:sz w:val="24"/>
          <w:szCs w:val="24"/>
        </w:rPr>
        <w:t>В Великобритании, например, расходы на выполнение законов ЕС составляю</w:t>
      </w:r>
      <w:r w:rsidR="0065113A">
        <w:rPr>
          <w:sz w:val="24"/>
          <w:szCs w:val="24"/>
        </w:rPr>
        <w:t>т до 27 миллиардов фунтов в год</w:t>
      </w:r>
      <w:r w:rsidRPr="009F46D6">
        <w:rPr>
          <w:sz w:val="24"/>
          <w:szCs w:val="24"/>
        </w:rPr>
        <w:t>. В число тех европейских законов, выполнение которых обходится наиболее дорого для британской экономики, входят  изменения правил дорожного движения, правила производства и сбыта ГМО-содержащих продуктов, правила регулирования рабочего времени. Причем д</w:t>
      </w:r>
      <w:r w:rsidR="00E12EA6">
        <w:rPr>
          <w:sz w:val="24"/>
          <w:szCs w:val="24"/>
        </w:rPr>
        <w:t>оходы от выполнения этих законов</w:t>
      </w:r>
      <w:r w:rsidRPr="009F46D6">
        <w:rPr>
          <w:sz w:val="24"/>
          <w:szCs w:val="24"/>
        </w:rPr>
        <w:t xml:space="preserve"> значительно меньше, чем расходы на их соблюдение. В частности, изменение законодательства в области климата не оправдалось на 95 %</w:t>
      </w:r>
      <w:r w:rsidRPr="009F46D6">
        <w:rPr>
          <w:rStyle w:val="af0"/>
          <w:sz w:val="24"/>
          <w:szCs w:val="24"/>
        </w:rPr>
        <w:footnoteReference w:id="32"/>
      </w:r>
      <w:r w:rsidRPr="009F46D6">
        <w:rPr>
          <w:sz w:val="24"/>
          <w:szCs w:val="24"/>
        </w:rPr>
        <w:t>. Или имеем пример из Финляндии 2012 года - в том году в ЕС ввели новые правила содержания кур-несушек, выполнить эти правила и не потерять конкурентоспособности оказалось не под силу трети финских производителей яиц, они закрылись. Хотя и без того их количество уже упало во много раз</w:t>
      </w:r>
      <w:r w:rsidRPr="009F46D6">
        <w:rPr>
          <w:rStyle w:val="af0"/>
          <w:sz w:val="24"/>
          <w:szCs w:val="24"/>
        </w:rPr>
        <w:footnoteReference w:id="33"/>
      </w:r>
      <w:r w:rsidRPr="009F46D6">
        <w:rPr>
          <w:sz w:val="24"/>
          <w:szCs w:val="24"/>
        </w:rPr>
        <w:t xml:space="preserve">. </w:t>
      </w:r>
    </w:p>
    <w:p w:rsidR="00035FF8" w:rsidRPr="009F46D6" w:rsidRDefault="00AA56D2" w:rsidP="00035FF8">
      <w:pPr>
        <w:pStyle w:val="af2"/>
        <w:rPr>
          <w:sz w:val="24"/>
          <w:szCs w:val="24"/>
        </w:rPr>
      </w:pPr>
      <w:r w:rsidRPr="009F46D6">
        <w:rPr>
          <w:sz w:val="24"/>
          <w:szCs w:val="24"/>
        </w:rPr>
        <w:t xml:space="preserve">Естественно, расходы на постоянную и неубывающую деятельность по коррекции национальных законодательств в соответствии с требованиями ЕС и на обязательную имплементацию этих законов в практической деятельности ложится более весомым бременем на экономики менее крупных стран-членов ЕС, что неизбежно снижает их конкурентоспособность по  сравнению с более крупными странами, для которых такие расходы хоть и тоже существенны, но относительно размера экономики все же менее убыточны. </w:t>
      </w:r>
      <w:r w:rsidR="00035FF8" w:rsidRPr="009F46D6">
        <w:rPr>
          <w:sz w:val="24"/>
          <w:szCs w:val="24"/>
        </w:rPr>
        <w:br w:type="page"/>
      </w:r>
    </w:p>
    <w:p w:rsidR="00AA56D2" w:rsidRPr="00FC6FC9" w:rsidRDefault="00DC7B6A" w:rsidP="00DC7B6A">
      <w:pPr>
        <w:pStyle w:val="3"/>
        <w:rPr>
          <w:rFonts w:cs="Times New Roman"/>
          <w:b w:val="0"/>
          <w:sz w:val="24"/>
          <w:szCs w:val="24"/>
        </w:rPr>
      </w:pPr>
      <w:bookmarkStart w:id="34" w:name="_Toc450059032"/>
      <w:r w:rsidRPr="00FC6FC9">
        <w:rPr>
          <w:rFonts w:cs="Times New Roman"/>
          <w:b w:val="0"/>
          <w:sz w:val="24"/>
          <w:szCs w:val="24"/>
        </w:rPr>
        <w:lastRenderedPageBreak/>
        <w:t>2.3.</w:t>
      </w:r>
      <w:r w:rsidR="00AA56D2" w:rsidRPr="00FC6FC9">
        <w:rPr>
          <w:rFonts w:cs="Times New Roman"/>
          <w:b w:val="0"/>
          <w:sz w:val="24"/>
          <w:szCs w:val="24"/>
        </w:rPr>
        <w:t>3. Издержки общей социальной политики</w:t>
      </w:r>
      <w:bookmarkEnd w:id="34"/>
    </w:p>
    <w:p w:rsidR="00AA56D2" w:rsidRPr="009F46D6" w:rsidRDefault="00AA56D2" w:rsidP="00AA56D2">
      <w:pPr>
        <w:pStyle w:val="af2"/>
        <w:rPr>
          <w:sz w:val="24"/>
          <w:szCs w:val="24"/>
        </w:rPr>
      </w:pPr>
      <w:r w:rsidRPr="009F46D6">
        <w:rPr>
          <w:sz w:val="24"/>
          <w:szCs w:val="24"/>
        </w:rPr>
        <w:t>Единая для всех социальная политика может быть и часто оказывается невыгодной отдельному государству. При формировании единой социальной политики ЕС</w:t>
      </w:r>
      <w:r w:rsidR="00E12EA6">
        <w:rPr>
          <w:sz w:val="24"/>
          <w:szCs w:val="24"/>
        </w:rPr>
        <w:t>,</w:t>
      </w:r>
      <w:r w:rsidRPr="009F46D6">
        <w:rPr>
          <w:sz w:val="24"/>
          <w:szCs w:val="24"/>
        </w:rPr>
        <w:t xml:space="preserve"> с благой декларированной целью ориентации на приоритет интересов человека</w:t>
      </w:r>
      <w:r w:rsidR="00E12EA6">
        <w:rPr>
          <w:sz w:val="24"/>
          <w:szCs w:val="24"/>
        </w:rPr>
        <w:t>,</w:t>
      </w:r>
      <w:r w:rsidRPr="009F46D6">
        <w:rPr>
          <w:sz w:val="24"/>
          <w:szCs w:val="24"/>
        </w:rPr>
        <w:t xml:space="preserve"> поставленная задача пока не достигнута. В современных условиях</w:t>
      </w:r>
      <w:r w:rsidR="00E12EA6">
        <w:rPr>
          <w:sz w:val="24"/>
          <w:szCs w:val="24"/>
        </w:rPr>
        <w:t>,</w:t>
      </w:r>
      <w:r w:rsidRPr="009F46D6">
        <w:rPr>
          <w:sz w:val="24"/>
          <w:szCs w:val="24"/>
        </w:rPr>
        <w:t xml:space="preserve"> государства Евросоюза, даже наиболее экономически сильные, не могут позволить себе дальнейшего роста социальных расходов, так как это ведет к нарушению эффективных пропорций распределения доходов между разными слоями населения.</w:t>
      </w:r>
    </w:p>
    <w:p w:rsidR="00AA56D2" w:rsidRPr="009F46D6" w:rsidRDefault="00AA56D2" w:rsidP="00AA56D2">
      <w:pPr>
        <w:pStyle w:val="af2"/>
        <w:rPr>
          <w:sz w:val="24"/>
          <w:szCs w:val="24"/>
        </w:rPr>
      </w:pPr>
      <w:r w:rsidRPr="009F46D6">
        <w:rPr>
          <w:sz w:val="24"/>
          <w:szCs w:val="24"/>
        </w:rPr>
        <w:t>ЕС ставит цели реформы рынка труда и сокращения  безработицы путем реализации стратегии занятости, направленной на "удлинение трудовой жизни" (то есть повышения пенсионного возраста), постоянного обучения в на протяжении трудовой деятельности человек; реформирование системы страхования, в первую очередь системы обязательного пенсионного страхования; поощрение социальной интеграции и развитие иммиграционной политики. Не все страны могут просто и безболезненно перейти на социальные стандарты ЕС, эта проблема соприкасается с более общей проблемой перехода на единые стандарты, рассмотренной выше.</w:t>
      </w:r>
    </w:p>
    <w:p w:rsidR="00AA56D2" w:rsidRPr="009F46D6" w:rsidRDefault="00AA56D2" w:rsidP="00AA56D2">
      <w:pPr>
        <w:pStyle w:val="af2"/>
        <w:rPr>
          <w:sz w:val="24"/>
          <w:szCs w:val="24"/>
        </w:rPr>
      </w:pPr>
      <w:r w:rsidRPr="009F46D6">
        <w:rPr>
          <w:sz w:val="24"/>
          <w:szCs w:val="24"/>
        </w:rPr>
        <w:t xml:space="preserve">Отдельной и неожиданной социальной нагрузкой на страны ЕС стал поток мигрантов из стран Азии и Африки, лавинообразно возросший прошлым летом. Некоторые страны ЕС стали создавать свои системы защиты от нежелательной миграции, хотя и недостаточно эффективные, но очевидно противоречащие духу и букве законов ЕС. </w:t>
      </w:r>
    </w:p>
    <w:p w:rsidR="007F24AB" w:rsidRDefault="00AA56D2" w:rsidP="00AA56D2">
      <w:pPr>
        <w:pStyle w:val="af2"/>
        <w:rPr>
          <w:sz w:val="24"/>
          <w:szCs w:val="24"/>
        </w:rPr>
      </w:pPr>
      <w:r w:rsidRPr="009F46D6">
        <w:rPr>
          <w:sz w:val="24"/>
          <w:szCs w:val="24"/>
        </w:rPr>
        <w:t>В результате создается ряд причин, побуждающих некоторых политиков и многих публицистов говорить о нежелательности существования ЕС, или по крайней мере о нежелательности, неэффективности существования ЕС в настоящем виде и о насущной потребности его хотя бы частичного реформирования в общем направлении предоставлении отдельным странам большей самостоятельности в выборе собственной экономической, законотворческой и социальной политики.</w:t>
      </w:r>
    </w:p>
    <w:p w:rsidR="00FC6FC9" w:rsidRDefault="00FC6FC9" w:rsidP="00AA56D2">
      <w:pPr>
        <w:pStyle w:val="af2"/>
        <w:rPr>
          <w:sz w:val="24"/>
          <w:szCs w:val="24"/>
        </w:rPr>
      </w:pPr>
    </w:p>
    <w:p w:rsidR="00FC6FC9" w:rsidRDefault="00FC6FC9" w:rsidP="00AA56D2">
      <w:pPr>
        <w:pStyle w:val="af2"/>
        <w:rPr>
          <w:sz w:val="24"/>
          <w:szCs w:val="24"/>
        </w:rPr>
      </w:pPr>
    </w:p>
    <w:p w:rsidR="00FC6FC9" w:rsidRDefault="00FC6FC9" w:rsidP="00AA56D2">
      <w:pPr>
        <w:pStyle w:val="af2"/>
        <w:rPr>
          <w:sz w:val="24"/>
          <w:szCs w:val="24"/>
        </w:rPr>
      </w:pPr>
    </w:p>
    <w:p w:rsidR="00FC6FC9" w:rsidRDefault="00FC6FC9" w:rsidP="00AA56D2">
      <w:pPr>
        <w:pStyle w:val="af2"/>
        <w:rPr>
          <w:sz w:val="24"/>
          <w:szCs w:val="24"/>
        </w:rPr>
      </w:pPr>
    </w:p>
    <w:p w:rsidR="00FC6FC9" w:rsidRDefault="00FC6FC9" w:rsidP="00AA56D2">
      <w:pPr>
        <w:pStyle w:val="af2"/>
        <w:rPr>
          <w:sz w:val="24"/>
          <w:szCs w:val="24"/>
        </w:rPr>
      </w:pPr>
    </w:p>
    <w:p w:rsidR="00FC6FC9" w:rsidRPr="009F46D6" w:rsidRDefault="00FC6FC9" w:rsidP="00AA56D2">
      <w:pPr>
        <w:pStyle w:val="af2"/>
        <w:rPr>
          <w:sz w:val="24"/>
          <w:szCs w:val="24"/>
        </w:rPr>
      </w:pPr>
    </w:p>
    <w:p w:rsidR="00F05327" w:rsidRPr="009F46D6" w:rsidRDefault="00F05327" w:rsidP="00F05327">
      <w:pPr>
        <w:pStyle w:val="af2"/>
        <w:rPr>
          <w:sz w:val="24"/>
          <w:szCs w:val="24"/>
        </w:rPr>
      </w:pPr>
    </w:p>
    <w:p w:rsidR="00F05327" w:rsidRPr="00B67F4A" w:rsidRDefault="00F05327" w:rsidP="00F05327">
      <w:pPr>
        <w:pStyle w:val="2"/>
        <w:rPr>
          <w:rFonts w:cs="Times New Roman"/>
          <w:sz w:val="24"/>
          <w:szCs w:val="24"/>
        </w:rPr>
      </w:pPr>
      <w:bookmarkStart w:id="35" w:name="_Toc449022214"/>
      <w:bookmarkStart w:id="36" w:name="_Toc450059033"/>
      <w:r w:rsidRPr="00B67F4A">
        <w:rPr>
          <w:rFonts w:cs="Times New Roman"/>
          <w:sz w:val="24"/>
          <w:szCs w:val="24"/>
        </w:rPr>
        <w:lastRenderedPageBreak/>
        <w:t>2.4. Отношение ЕС к проблемам членов ЕС</w:t>
      </w:r>
      <w:bookmarkEnd w:id="35"/>
      <w:bookmarkEnd w:id="36"/>
    </w:p>
    <w:p w:rsidR="00F05327" w:rsidRPr="009F46D6" w:rsidRDefault="00F05327" w:rsidP="00F05327">
      <w:pPr>
        <w:pStyle w:val="af2"/>
        <w:rPr>
          <w:sz w:val="24"/>
          <w:szCs w:val="24"/>
        </w:rPr>
      </w:pPr>
    </w:p>
    <w:p w:rsidR="006C4193" w:rsidRPr="009F46D6" w:rsidRDefault="006C4193" w:rsidP="006C4193">
      <w:pPr>
        <w:pStyle w:val="af2"/>
        <w:rPr>
          <w:sz w:val="24"/>
          <w:szCs w:val="24"/>
        </w:rPr>
      </w:pPr>
      <w:r w:rsidRPr="009F46D6">
        <w:rPr>
          <w:sz w:val="24"/>
          <w:szCs w:val="24"/>
        </w:rPr>
        <w:t>Отношение ЕС к проблемам членов ЕС рассмотрим на примере одной из средних стран-членов ЕС, не принадлежащей ни к группе экономических и политических лидеров ЕС, ни к группе новых членов ЕС - Испании.</w:t>
      </w:r>
    </w:p>
    <w:p w:rsidR="006C4193" w:rsidRPr="009F46D6" w:rsidRDefault="006C4193" w:rsidP="006C4193">
      <w:pPr>
        <w:pStyle w:val="af2"/>
        <w:rPr>
          <w:sz w:val="24"/>
          <w:szCs w:val="24"/>
        </w:rPr>
      </w:pPr>
    </w:p>
    <w:p w:rsidR="006C4193" w:rsidRPr="00B67F4A" w:rsidRDefault="00B54A19" w:rsidP="00B54A19">
      <w:pPr>
        <w:pStyle w:val="3"/>
        <w:rPr>
          <w:rFonts w:cs="Times New Roman"/>
          <w:b w:val="0"/>
          <w:sz w:val="24"/>
          <w:szCs w:val="24"/>
        </w:rPr>
      </w:pPr>
      <w:bookmarkStart w:id="37" w:name="_Toc449368271"/>
      <w:bookmarkStart w:id="38" w:name="_Toc450059034"/>
      <w:r w:rsidRPr="00B67F4A">
        <w:rPr>
          <w:rFonts w:cs="Times New Roman"/>
          <w:b w:val="0"/>
          <w:sz w:val="24"/>
          <w:szCs w:val="24"/>
        </w:rPr>
        <w:t xml:space="preserve">2.4.1. </w:t>
      </w:r>
      <w:r w:rsidR="0065113A" w:rsidRPr="00B67F4A">
        <w:rPr>
          <w:rFonts w:cs="Times New Roman"/>
          <w:b w:val="0"/>
          <w:sz w:val="24"/>
          <w:szCs w:val="24"/>
        </w:rPr>
        <w:t>Объективные</w:t>
      </w:r>
      <w:r w:rsidRPr="00B67F4A">
        <w:rPr>
          <w:rFonts w:cs="Times New Roman"/>
          <w:b w:val="0"/>
          <w:sz w:val="24"/>
          <w:szCs w:val="24"/>
        </w:rPr>
        <w:t xml:space="preserve"> предпосылки вступления </w:t>
      </w:r>
      <w:bookmarkEnd w:id="37"/>
      <w:r w:rsidRPr="00B67F4A">
        <w:rPr>
          <w:rFonts w:cs="Times New Roman"/>
          <w:b w:val="0"/>
          <w:sz w:val="24"/>
          <w:szCs w:val="24"/>
        </w:rPr>
        <w:t>в ЕС</w:t>
      </w:r>
      <w:bookmarkEnd w:id="38"/>
    </w:p>
    <w:p w:rsidR="00B54A19" w:rsidRPr="009F46D6" w:rsidRDefault="00B54A19" w:rsidP="00B04A55">
      <w:pPr>
        <w:pStyle w:val="af2"/>
        <w:rPr>
          <w:sz w:val="24"/>
          <w:szCs w:val="24"/>
        </w:rPr>
      </w:pPr>
    </w:p>
    <w:p w:rsidR="006C4193" w:rsidRPr="009F46D6" w:rsidRDefault="006C4193" w:rsidP="00B04A55">
      <w:pPr>
        <w:pStyle w:val="af2"/>
        <w:rPr>
          <w:sz w:val="24"/>
          <w:szCs w:val="24"/>
        </w:rPr>
      </w:pPr>
      <w:r w:rsidRPr="009F46D6">
        <w:rPr>
          <w:sz w:val="24"/>
          <w:szCs w:val="24"/>
        </w:rPr>
        <w:t xml:space="preserve">Испания (España), называемая официально Королевство Испания - государство на юго-западе Европы, в основном на Пиренейском полуострове, имеет также небольшие территории в Африке (Сеута и Мелилья) и Канарские и Балеарские острова. Общая площадь составляет 504782 км², что примерно в тридцать четыре раза меньше, чем </w:t>
      </w:r>
      <w:r w:rsidR="0065113A" w:rsidRPr="009F46D6">
        <w:rPr>
          <w:sz w:val="24"/>
          <w:szCs w:val="24"/>
        </w:rPr>
        <w:t>площадь</w:t>
      </w:r>
      <w:r w:rsidRPr="009F46D6">
        <w:rPr>
          <w:sz w:val="24"/>
          <w:szCs w:val="24"/>
        </w:rPr>
        <w:t xml:space="preserve"> России, тем не менее Испания является четвертым по площади государством в Европе (уступая только России, Украине и Франции). Количество населения составляет около 46,4 млн. человек, что примерно в три раза меньше, чем в России. Индекс человеческого развития Испании определяется величиной 0,885, что очень неплохо.</w:t>
      </w:r>
    </w:p>
    <w:p w:rsidR="006C4193" w:rsidRPr="009F46D6" w:rsidRDefault="006C4193" w:rsidP="00B04A55">
      <w:pPr>
        <w:pStyle w:val="af2"/>
        <w:rPr>
          <w:sz w:val="24"/>
          <w:szCs w:val="24"/>
        </w:rPr>
      </w:pPr>
      <w:r w:rsidRPr="009F46D6">
        <w:rPr>
          <w:sz w:val="24"/>
          <w:szCs w:val="24"/>
        </w:rPr>
        <w:t xml:space="preserve">Испания имеет широкие выходы к Атлантическому океану и Средиземному морю. Административно страна разделена на 17 автономных сообществ и 2 автономных города. </w:t>
      </w:r>
    </w:p>
    <w:p w:rsidR="006C4193" w:rsidRPr="009F46D6" w:rsidRDefault="006C4193" w:rsidP="00B04A55">
      <w:pPr>
        <w:pStyle w:val="af2"/>
        <w:rPr>
          <w:sz w:val="24"/>
          <w:szCs w:val="24"/>
        </w:rPr>
      </w:pPr>
      <w:r w:rsidRPr="009F46D6">
        <w:rPr>
          <w:sz w:val="24"/>
          <w:szCs w:val="24"/>
        </w:rPr>
        <w:t>По номинальному ВВП, Испания остается четырнадцатой экономикой в мире, а по ВВП по ППС - шестнадцатой (1566369 трлн. долларов)</w:t>
      </w:r>
      <w:r w:rsidRPr="009F46D6">
        <w:rPr>
          <w:rStyle w:val="af0"/>
          <w:sz w:val="24"/>
          <w:szCs w:val="24"/>
        </w:rPr>
        <w:footnoteReference w:id="34"/>
      </w:r>
      <w:r w:rsidRPr="009F46D6">
        <w:rPr>
          <w:sz w:val="24"/>
          <w:szCs w:val="24"/>
        </w:rPr>
        <w:t>.</w:t>
      </w:r>
    </w:p>
    <w:p w:rsidR="006C4193" w:rsidRPr="009F46D6" w:rsidRDefault="006C4193" w:rsidP="00B04A55">
      <w:pPr>
        <w:pStyle w:val="af2"/>
        <w:rPr>
          <w:sz w:val="24"/>
          <w:szCs w:val="24"/>
        </w:rPr>
      </w:pPr>
      <w:r w:rsidRPr="009F46D6">
        <w:rPr>
          <w:sz w:val="24"/>
          <w:szCs w:val="24"/>
        </w:rPr>
        <w:t>Исторически Испания была сельскохозяйственной страной, промышленная революция в ней произошла только в середине прошлого века, и промышленный рост тогда был очень быстрым за счет эффекта низкой базы. В 1960-1974 годах экономические показатели росли в среднем на 6,6 % в год, что было выше, чем у любой другой страны мира (за исключением Японии). В недрах Испании имеются разнообразные полезные ископаемые, особе</w:t>
      </w:r>
      <w:r w:rsidR="0065113A">
        <w:rPr>
          <w:sz w:val="24"/>
          <w:szCs w:val="24"/>
        </w:rPr>
        <w:t>нно разные руды</w:t>
      </w:r>
      <w:r w:rsidRPr="009F46D6">
        <w:rPr>
          <w:sz w:val="24"/>
          <w:szCs w:val="24"/>
        </w:rPr>
        <w:t xml:space="preserve"> (олово, вольфрам, уран, свинец, цинк, серебро, ртуть, железо), имеется каменный уголь, однако большинство месторождений </w:t>
      </w:r>
      <w:r w:rsidR="0065113A" w:rsidRPr="009F46D6">
        <w:rPr>
          <w:sz w:val="24"/>
          <w:szCs w:val="24"/>
        </w:rPr>
        <w:t>невелики</w:t>
      </w:r>
      <w:r w:rsidRPr="009F46D6">
        <w:rPr>
          <w:sz w:val="24"/>
          <w:szCs w:val="24"/>
        </w:rPr>
        <w:t xml:space="preserve"> и в значительной степени выработаны, потому Испания зависима от импорта разных ископаемых и особенно энергоносителей. В целом развивались </w:t>
      </w:r>
      <w:r w:rsidR="0065113A" w:rsidRPr="009F46D6">
        <w:rPr>
          <w:sz w:val="24"/>
          <w:szCs w:val="24"/>
        </w:rPr>
        <w:t>металлургия</w:t>
      </w:r>
      <w:r w:rsidRPr="009F46D6">
        <w:rPr>
          <w:sz w:val="24"/>
          <w:szCs w:val="24"/>
        </w:rPr>
        <w:t xml:space="preserve">, судостроение, текстильная </w:t>
      </w:r>
      <w:r w:rsidR="0065113A" w:rsidRPr="009F46D6">
        <w:rPr>
          <w:sz w:val="24"/>
          <w:szCs w:val="24"/>
        </w:rPr>
        <w:t>промышленность</w:t>
      </w:r>
      <w:r w:rsidRPr="009F46D6">
        <w:rPr>
          <w:sz w:val="24"/>
          <w:szCs w:val="24"/>
        </w:rPr>
        <w:t>. Важнейшую роль сыграло превращение Испании в один из центров мирового туризма</w:t>
      </w:r>
      <w:r w:rsidR="00EA09C2" w:rsidRPr="009F46D6">
        <w:rPr>
          <w:sz w:val="24"/>
          <w:szCs w:val="24"/>
        </w:rPr>
        <w:t xml:space="preserve">, страна принимает по 50-60 млн. туристов в </w:t>
      </w:r>
      <w:r w:rsidR="00EA09C2" w:rsidRPr="009F46D6">
        <w:rPr>
          <w:sz w:val="24"/>
          <w:szCs w:val="24"/>
        </w:rPr>
        <w:lastRenderedPageBreak/>
        <w:t xml:space="preserve">год. </w:t>
      </w:r>
      <w:r w:rsidRPr="009F46D6">
        <w:rPr>
          <w:sz w:val="24"/>
          <w:szCs w:val="24"/>
        </w:rPr>
        <w:t xml:space="preserve">В 1970-х годах отмечался период экономического спада из-за роста цен на нефть. В 1980-х годах начался новый экономический подъем, хотя и сопровождавшийся инфляцией и большим уровнем безработицей (доходившей до 22 %). В 1985 году Испания вступила в ЕС, экономические и политические последствия чего описаны </w:t>
      </w:r>
      <w:r w:rsidR="00EA09C2" w:rsidRPr="009F46D6">
        <w:rPr>
          <w:sz w:val="24"/>
          <w:szCs w:val="24"/>
        </w:rPr>
        <w:t>далее</w:t>
      </w:r>
      <w:r w:rsidRPr="009F46D6">
        <w:rPr>
          <w:sz w:val="24"/>
          <w:szCs w:val="24"/>
        </w:rPr>
        <w:t>.</w:t>
      </w:r>
    </w:p>
    <w:p w:rsidR="00B54A19" w:rsidRPr="009F46D6" w:rsidRDefault="00B54A19" w:rsidP="00B04A55">
      <w:pPr>
        <w:pStyle w:val="af2"/>
        <w:rPr>
          <w:sz w:val="24"/>
          <w:szCs w:val="24"/>
        </w:rPr>
      </w:pPr>
    </w:p>
    <w:p w:rsidR="006C4193" w:rsidRPr="00B67F4A" w:rsidRDefault="00B54A19" w:rsidP="00B54A19">
      <w:pPr>
        <w:pStyle w:val="3"/>
        <w:rPr>
          <w:rFonts w:cs="Times New Roman"/>
          <w:b w:val="0"/>
          <w:sz w:val="24"/>
          <w:szCs w:val="24"/>
        </w:rPr>
      </w:pPr>
      <w:bookmarkStart w:id="39" w:name="_Toc190998127"/>
      <w:bookmarkStart w:id="40" w:name="_Toc274223013"/>
      <w:bookmarkStart w:id="41" w:name="_Toc343814358"/>
      <w:bookmarkStart w:id="42" w:name="_Toc449368273"/>
      <w:bookmarkStart w:id="43" w:name="_Toc450059035"/>
      <w:bookmarkStart w:id="44" w:name="_Toc160273427"/>
      <w:r w:rsidRPr="00B67F4A">
        <w:rPr>
          <w:rFonts w:cs="Times New Roman"/>
          <w:b w:val="0"/>
          <w:sz w:val="24"/>
          <w:szCs w:val="24"/>
        </w:rPr>
        <w:t>2.4.</w:t>
      </w:r>
      <w:r w:rsidR="006C4193" w:rsidRPr="00B67F4A">
        <w:rPr>
          <w:rFonts w:cs="Times New Roman"/>
          <w:b w:val="0"/>
          <w:sz w:val="24"/>
          <w:szCs w:val="24"/>
        </w:rPr>
        <w:t>2.</w:t>
      </w:r>
      <w:bookmarkEnd w:id="39"/>
      <w:bookmarkEnd w:id="40"/>
      <w:bookmarkEnd w:id="41"/>
      <w:r w:rsidR="006C4193" w:rsidRPr="00B67F4A">
        <w:rPr>
          <w:rFonts w:cs="Times New Roman"/>
          <w:b w:val="0"/>
          <w:sz w:val="24"/>
          <w:szCs w:val="24"/>
        </w:rPr>
        <w:t xml:space="preserve"> </w:t>
      </w:r>
      <w:r w:rsidRPr="00B67F4A">
        <w:rPr>
          <w:rFonts w:cs="Times New Roman"/>
          <w:b w:val="0"/>
          <w:sz w:val="24"/>
          <w:szCs w:val="24"/>
        </w:rPr>
        <w:t xml:space="preserve">Экономический </w:t>
      </w:r>
      <w:r w:rsidR="006C4193" w:rsidRPr="00B67F4A">
        <w:rPr>
          <w:rFonts w:cs="Times New Roman"/>
          <w:b w:val="0"/>
          <w:sz w:val="24"/>
          <w:szCs w:val="24"/>
        </w:rPr>
        <w:t>эффект от членства в ЕС</w:t>
      </w:r>
      <w:bookmarkEnd w:id="42"/>
      <w:bookmarkEnd w:id="43"/>
    </w:p>
    <w:bookmarkEnd w:id="44"/>
    <w:p w:rsidR="006C4193" w:rsidRPr="009F46D6" w:rsidRDefault="006C4193" w:rsidP="005833A2">
      <w:pPr>
        <w:pStyle w:val="af2"/>
        <w:rPr>
          <w:sz w:val="24"/>
          <w:szCs w:val="24"/>
        </w:rPr>
      </w:pPr>
    </w:p>
    <w:p w:rsidR="006C4193" w:rsidRPr="00B67F4A" w:rsidRDefault="006C4193" w:rsidP="00B54A19">
      <w:pPr>
        <w:pStyle w:val="4"/>
        <w:rPr>
          <w:b w:val="0"/>
          <w:sz w:val="24"/>
          <w:szCs w:val="24"/>
        </w:rPr>
      </w:pPr>
      <w:bookmarkStart w:id="45" w:name="_Toc449368275"/>
      <w:r w:rsidRPr="00B67F4A">
        <w:rPr>
          <w:b w:val="0"/>
          <w:sz w:val="24"/>
          <w:szCs w:val="24"/>
        </w:rPr>
        <w:t>Рост благосостояния</w:t>
      </w:r>
      <w:bookmarkEnd w:id="45"/>
    </w:p>
    <w:p w:rsidR="00035FF8" w:rsidRPr="009F46D6" w:rsidRDefault="00035FF8" w:rsidP="00B04A55">
      <w:pPr>
        <w:pStyle w:val="af2"/>
        <w:rPr>
          <w:sz w:val="24"/>
          <w:szCs w:val="24"/>
        </w:rPr>
      </w:pPr>
    </w:p>
    <w:p w:rsidR="006C4193" w:rsidRPr="009F46D6" w:rsidRDefault="006C4193" w:rsidP="00B04A55">
      <w:pPr>
        <w:pStyle w:val="af2"/>
        <w:rPr>
          <w:sz w:val="24"/>
          <w:szCs w:val="24"/>
        </w:rPr>
      </w:pPr>
      <w:r w:rsidRPr="009F46D6">
        <w:rPr>
          <w:sz w:val="24"/>
          <w:szCs w:val="24"/>
        </w:rPr>
        <w:t xml:space="preserve">Валовой </w:t>
      </w:r>
      <w:r w:rsidR="0065113A" w:rsidRPr="009F46D6">
        <w:rPr>
          <w:sz w:val="24"/>
          <w:szCs w:val="24"/>
        </w:rPr>
        <w:t>внутренний</w:t>
      </w:r>
      <w:r w:rsidRPr="009F46D6">
        <w:rPr>
          <w:sz w:val="24"/>
          <w:szCs w:val="24"/>
        </w:rPr>
        <w:t xml:space="preserve"> </w:t>
      </w:r>
      <w:r w:rsidR="0065113A" w:rsidRPr="009F46D6">
        <w:rPr>
          <w:sz w:val="24"/>
          <w:szCs w:val="24"/>
        </w:rPr>
        <w:t>продукт</w:t>
      </w:r>
      <w:r w:rsidRPr="009F46D6">
        <w:rPr>
          <w:sz w:val="24"/>
          <w:szCs w:val="24"/>
        </w:rPr>
        <w:t xml:space="preserve"> Испании на душу населения (ВВП), рассчитанный по паритету покупательной способности, существенно возрос между 1985 и 2015 годами. Из менее 8000 евро на душу населения до вступления в ЕС, он вырос до более 23000 евро на душу населения в 2015 году. За 20 лет в ЕС испанская экономика показала общий рост ВВП на 17 процентных пунктов больше, чем в среднем по Европе (в Испании ВВП вырос на 64,6 % в целом, в то время как ЕС за то же время вырос на 47,9 %)</w:t>
      </w:r>
      <w:r w:rsidRPr="009F46D6">
        <w:rPr>
          <w:rStyle w:val="af0"/>
          <w:sz w:val="24"/>
          <w:szCs w:val="24"/>
        </w:rPr>
        <w:footnoteReference w:id="35"/>
      </w:r>
      <w:r w:rsidRPr="009F46D6">
        <w:rPr>
          <w:sz w:val="24"/>
          <w:szCs w:val="24"/>
        </w:rPr>
        <w:t>. На самом деле ВВП в ЕС в целом рос в более быстром темпе, чем в Испании только во время спада 1992-1994 годов, который в общем в ЕС был более плавным и менее выраженным, чем в Испании.</w:t>
      </w:r>
    </w:p>
    <w:p w:rsidR="006C4193" w:rsidRPr="009F46D6" w:rsidRDefault="006C4193" w:rsidP="00B04A55">
      <w:pPr>
        <w:pStyle w:val="af2"/>
        <w:rPr>
          <w:sz w:val="24"/>
          <w:szCs w:val="24"/>
        </w:rPr>
      </w:pPr>
      <w:r w:rsidRPr="009F46D6">
        <w:rPr>
          <w:sz w:val="24"/>
          <w:szCs w:val="24"/>
        </w:rPr>
        <w:t>Кроме того, испанская доля экономики в экономике ЕС в целом выросла с 8 % в 1985 году до 9,7 % в 2005 году. Испания укрепила свои позиции в качестве восьмой по величине экономике в ​​мире и одной из наиболее динамично развивающихся экономик стран Европы</w:t>
      </w:r>
      <w:r w:rsidRPr="009F46D6">
        <w:rPr>
          <w:rStyle w:val="af0"/>
          <w:sz w:val="24"/>
          <w:szCs w:val="24"/>
        </w:rPr>
        <w:footnoteReference w:id="36"/>
      </w:r>
      <w:r w:rsidRPr="009F46D6">
        <w:rPr>
          <w:sz w:val="24"/>
          <w:szCs w:val="24"/>
        </w:rPr>
        <w:t>.</w:t>
      </w:r>
    </w:p>
    <w:p w:rsidR="006C4193" w:rsidRPr="009F46D6" w:rsidRDefault="006C4193" w:rsidP="00B04A55">
      <w:pPr>
        <w:pStyle w:val="af2"/>
        <w:rPr>
          <w:sz w:val="24"/>
          <w:szCs w:val="24"/>
        </w:rPr>
      </w:pPr>
      <w:r w:rsidRPr="009F46D6">
        <w:rPr>
          <w:sz w:val="24"/>
          <w:szCs w:val="24"/>
        </w:rPr>
        <w:t>Испания достигла чрезвычайно важного реального сближения своего дохода на душу населения со средним показателем по ЕС. Он вырос с 71 % от среднего дохода по ЕС в 1985 году до более чем 90 % в 2005 году. Таким образом, неравенство между Испанией и Европой с точки зрения доходов сократилось почти на 20 пун</w:t>
      </w:r>
      <w:r w:rsidR="00E12EA6">
        <w:rPr>
          <w:sz w:val="24"/>
          <w:szCs w:val="24"/>
        </w:rPr>
        <w:t>ктов. Наибольшее сближение имело</w:t>
      </w:r>
      <w:r w:rsidRPr="009F46D6">
        <w:rPr>
          <w:sz w:val="24"/>
          <w:szCs w:val="24"/>
        </w:rPr>
        <w:t xml:space="preserve"> место в период с 1985 по 1990 год (в первые годы членства в ЕС)</w:t>
      </w:r>
      <w:r w:rsidR="00E12EA6">
        <w:rPr>
          <w:sz w:val="24"/>
          <w:szCs w:val="24"/>
        </w:rPr>
        <w:t>,</w:t>
      </w:r>
      <w:r w:rsidRPr="009F46D6">
        <w:rPr>
          <w:sz w:val="24"/>
          <w:szCs w:val="24"/>
        </w:rPr>
        <w:t xml:space="preserve"> и в период между</w:t>
      </w:r>
      <w:r w:rsidR="00E12EA6">
        <w:rPr>
          <w:sz w:val="24"/>
          <w:szCs w:val="24"/>
        </w:rPr>
        <w:t xml:space="preserve"> 1997 и 2005 годами (совпадающее с интеграцией Испании в экономически</w:t>
      </w:r>
      <w:r w:rsidRPr="009F46D6">
        <w:rPr>
          <w:sz w:val="24"/>
          <w:szCs w:val="24"/>
        </w:rPr>
        <w:t>й и денежно-кредитной союз). Присоединение 10 новых государств-членов в ЕС в 20</w:t>
      </w:r>
      <w:r w:rsidR="00E12EA6">
        <w:rPr>
          <w:sz w:val="24"/>
          <w:szCs w:val="24"/>
        </w:rPr>
        <w:t>04 году (все с доходами ниже чем</w:t>
      </w:r>
      <w:r w:rsidRPr="009F46D6">
        <w:rPr>
          <w:sz w:val="24"/>
          <w:szCs w:val="24"/>
        </w:rPr>
        <w:t xml:space="preserve"> Испания) предоставил </w:t>
      </w:r>
      <w:r w:rsidR="00E12EA6">
        <w:rPr>
          <w:sz w:val="24"/>
          <w:szCs w:val="24"/>
        </w:rPr>
        <w:t>дополнительный импульс сближению</w:t>
      </w:r>
      <w:r w:rsidRPr="009F46D6">
        <w:rPr>
          <w:sz w:val="24"/>
          <w:szCs w:val="24"/>
        </w:rPr>
        <w:t xml:space="preserve"> Испании с ЕС, соответственно ВВП Испании на душу населения в </w:t>
      </w:r>
      <w:r w:rsidRPr="009F46D6">
        <w:rPr>
          <w:sz w:val="24"/>
          <w:szCs w:val="24"/>
        </w:rPr>
        <w:lastRenderedPageBreak/>
        <w:t>настоящее время составляет 99,2 % от среднего показателя по ЕС</w:t>
      </w:r>
      <w:r w:rsidRPr="009F46D6">
        <w:rPr>
          <w:rStyle w:val="af0"/>
          <w:sz w:val="24"/>
          <w:szCs w:val="24"/>
        </w:rPr>
        <w:footnoteReference w:id="37"/>
      </w:r>
      <w:r w:rsidRPr="009F46D6">
        <w:rPr>
          <w:sz w:val="24"/>
          <w:szCs w:val="24"/>
        </w:rPr>
        <w:t xml:space="preserve"> (этот эффект известен как "статистический эффект" расширения).</w:t>
      </w:r>
    </w:p>
    <w:p w:rsidR="006C4193" w:rsidRPr="009F46D6" w:rsidRDefault="006C4193" w:rsidP="00B04A55">
      <w:pPr>
        <w:pStyle w:val="af2"/>
        <w:rPr>
          <w:sz w:val="24"/>
          <w:szCs w:val="24"/>
        </w:rPr>
      </w:pPr>
      <w:r w:rsidRPr="009F46D6">
        <w:rPr>
          <w:sz w:val="24"/>
          <w:szCs w:val="24"/>
        </w:rPr>
        <w:t>С региональной точки зрения тоже наблюдался сильный процесс конвергенции, в результате которого доход на душу населения в автономных образованиях превысил средний доход по ЕС. Аналогичным образом, следует отметить, что в период с 1985 по 2005 годы наблюдалось значительное сокращение разницы доходов на душу населения в автономных образованиях со средними значениями по всей Испании</w:t>
      </w:r>
      <w:r w:rsidRPr="009F46D6">
        <w:rPr>
          <w:rStyle w:val="af0"/>
          <w:sz w:val="24"/>
          <w:szCs w:val="24"/>
        </w:rPr>
        <w:footnoteReference w:id="38"/>
      </w:r>
      <w:r w:rsidRPr="009F46D6">
        <w:rPr>
          <w:sz w:val="24"/>
          <w:szCs w:val="24"/>
        </w:rPr>
        <w:t>, что означает ,что неравенство в развитии регионов Испании сокращается.</w:t>
      </w:r>
    </w:p>
    <w:p w:rsidR="006C4193" w:rsidRPr="009F46D6" w:rsidRDefault="006C4193" w:rsidP="00B04A55">
      <w:pPr>
        <w:pStyle w:val="af2"/>
        <w:rPr>
          <w:sz w:val="24"/>
          <w:szCs w:val="24"/>
        </w:rPr>
      </w:pPr>
    </w:p>
    <w:p w:rsidR="006C4193" w:rsidRPr="00B67F4A" w:rsidRDefault="006C4193" w:rsidP="00B54A19">
      <w:pPr>
        <w:pStyle w:val="4"/>
        <w:rPr>
          <w:b w:val="0"/>
          <w:sz w:val="24"/>
          <w:szCs w:val="24"/>
        </w:rPr>
      </w:pPr>
      <w:bookmarkStart w:id="46" w:name="_Toc449368276"/>
      <w:r w:rsidRPr="00B67F4A">
        <w:rPr>
          <w:b w:val="0"/>
          <w:sz w:val="24"/>
          <w:szCs w:val="24"/>
        </w:rPr>
        <w:t>Финансовые отношения между Испанией и ЕС</w:t>
      </w:r>
      <w:bookmarkEnd w:id="46"/>
    </w:p>
    <w:p w:rsidR="006C4193" w:rsidRPr="009F46D6" w:rsidRDefault="006C4193" w:rsidP="00B04A55">
      <w:pPr>
        <w:pStyle w:val="af2"/>
        <w:rPr>
          <w:sz w:val="24"/>
          <w:szCs w:val="24"/>
        </w:rPr>
      </w:pPr>
    </w:p>
    <w:p w:rsidR="006C4193" w:rsidRPr="009F46D6" w:rsidRDefault="006C4193" w:rsidP="00B04A55">
      <w:pPr>
        <w:pStyle w:val="af2"/>
        <w:rPr>
          <w:sz w:val="24"/>
          <w:szCs w:val="24"/>
        </w:rPr>
      </w:pPr>
      <w:r w:rsidRPr="009F46D6">
        <w:rPr>
          <w:sz w:val="24"/>
          <w:szCs w:val="24"/>
        </w:rPr>
        <w:t xml:space="preserve">С 1986 года Испания получила от ЕС чистую общую сумму 78131 </w:t>
      </w:r>
      <w:r w:rsidR="0065113A" w:rsidRPr="009F46D6">
        <w:rPr>
          <w:sz w:val="24"/>
          <w:szCs w:val="24"/>
        </w:rPr>
        <w:t>млн.</w:t>
      </w:r>
      <w:r w:rsidRPr="009F46D6">
        <w:rPr>
          <w:sz w:val="24"/>
          <w:szCs w:val="24"/>
        </w:rPr>
        <w:t xml:space="preserve"> евро. Это представляет собой приблизительно 0,8 % от годового ВВП Испании каждый год (если рассчитывается в евро в ценах 2004 года, общая чистая цифра доходит до 93350 миллионов евро)</w:t>
      </w:r>
      <w:r w:rsidRPr="009F46D6">
        <w:rPr>
          <w:rStyle w:val="af0"/>
          <w:sz w:val="24"/>
          <w:szCs w:val="24"/>
        </w:rPr>
        <w:footnoteReference w:id="39"/>
      </w:r>
      <w:r w:rsidRPr="009F46D6">
        <w:rPr>
          <w:sz w:val="24"/>
          <w:szCs w:val="24"/>
        </w:rPr>
        <w:t>. Эти поступл</w:t>
      </w:r>
      <w:r w:rsidR="0065113A">
        <w:rPr>
          <w:sz w:val="24"/>
          <w:szCs w:val="24"/>
        </w:rPr>
        <w:t>е</w:t>
      </w:r>
      <w:r w:rsidRPr="009F46D6">
        <w:rPr>
          <w:sz w:val="24"/>
          <w:szCs w:val="24"/>
        </w:rPr>
        <w:t>н</w:t>
      </w:r>
      <w:r w:rsidR="0065113A">
        <w:rPr>
          <w:sz w:val="24"/>
          <w:szCs w:val="24"/>
        </w:rPr>
        <w:t>и</w:t>
      </w:r>
      <w:r w:rsidRPr="009F46D6">
        <w:rPr>
          <w:sz w:val="24"/>
          <w:szCs w:val="24"/>
        </w:rPr>
        <w:t>я были необходимы для трансформации испанской экономики, так как они позволили финансировать большое количество социальных и региональных проектов и модернизацию инфраструктуры, которые дополнили значительные усилия испанского правительства по модернизированию и развитию эффективности государства. На самом деле, наряду с Ирландией, Испания оказалась страной, которая наиболее эффективно использовала европейские фонды. Тем не менее, с 2007 года доля Испании в использовании этих средств была существенно сокращена, так как средства выделялись в первую очередь новым странам ЕС, которые значительно беднее, чем страны ЕС15. Таким образом, с 2007 года и к настоящему времени Испания стала чистым донором в ЕС</w:t>
      </w:r>
      <w:r w:rsidRPr="009F46D6">
        <w:rPr>
          <w:rStyle w:val="af0"/>
          <w:sz w:val="24"/>
          <w:szCs w:val="24"/>
        </w:rPr>
        <w:footnoteReference w:id="40"/>
      </w:r>
      <w:r w:rsidRPr="009F46D6">
        <w:rPr>
          <w:sz w:val="24"/>
          <w:szCs w:val="24"/>
        </w:rPr>
        <w:t>. И поддержание высоких уровней ВВП без фондов ЕС ныне стал для Испании одной из основных задач в экономике.</w:t>
      </w:r>
    </w:p>
    <w:p w:rsidR="009A4344" w:rsidRDefault="009A4344" w:rsidP="009A4344">
      <w:pPr>
        <w:pStyle w:val="4"/>
        <w:jc w:val="both"/>
        <w:rPr>
          <w:b w:val="0"/>
          <w:bCs w:val="0"/>
          <w:sz w:val="24"/>
          <w:szCs w:val="24"/>
        </w:rPr>
      </w:pPr>
      <w:bookmarkStart w:id="47" w:name="_Toc449368277"/>
    </w:p>
    <w:p w:rsidR="009A4344" w:rsidRDefault="009A4344" w:rsidP="009A4344"/>
    <w:p w:rsidR="009A4344" w:rsidRPr="009A4344" w:rsidRDefault="009A4344" w:rsidP="009A4344"/>
    <w:p w:rsidR="006C4193" w:rsidRPr="00B67F4A" w:rsidRDefault="006C4193" w:rsidP="009A4344">
      <w:pPr>
        <w:pStyle w:val="4"/>
        <w:rPr>
          <w:b w:val="0"/>
          <w:sz w:val="24"/>
          <w:szCs w:val="24"/>
        </w:rPr>
      </w:pPr>
      <w:r w:rsidRPr="00B67F4A">
        <w:rPr>
          <w:b w:val="0"/>
          <w:sz w:val="24"/>
          <w:szCs w:val="24"/>
        </w:rPr>
        <w:lastRenderedPageBreak/>
        <w:t>Безработица</w:t>
      </w:r>
      <w:bookmarkEnd w:id="47"/>
    </w:p>
    <w:p w:rsidR="006C4193" w:rsidRPr="009F46D6" w:rsidRDefault="006C4193" w:rsidP="00B04A55">
      <w:pPr>
        <w:pStyle w:val="af2"/>
        <w:rPr>
          <w:sz w:val="24"/>
          <w:szCs w:val="24"/>
        </w:rPr>
      </w:pPr>
    </w:p>
    <w:p w:rsidR="006C4193" w:rsidRPr="009F46D6" w:rsidRDefault="006C4193" w:rsidP="00EA09C2">
      <w:pPr>
        <w:pStyle w:val="af2"/>
        <w:rPr>
          <w:sz w:val="24"/>
          <w:szCs w:val="24"/>
        </w:rPr>
      </w:pPr>
      <w:r w:rsidRPr="009F46D6">
        <w:rPr>
          <w:sz w:val="24"/>
          <w:szCs w:val="24"/>
        </w:rPr>
        <w:t xml:space="preserve">В 1985 году уровень безработицы в Испании составил около 18 %, что почти вдвое превышало средний европейский уровень. Двадцать лет спустя эта цифра упала до 10,3 %, в результате чего испанский уровень безработицы </w:t>
      </w:r>
      <w:r w:rsidR="0065113A" w:rsidRPr="009F46D6">
        <w:rPr>
          <w:sz w:val="24"/>
          <w:szCs w:val="24"/>
        </w:rPr>
        <w:t>опустился</w:t>
      </w:r>
      <w:r w:rsidRPr="009F46D6">
        <w:rPr>
          <w:sz w:val="24"/>
          <w:szCs w:val="24"/>
        </w:rPr>
        <w:t xml:space="preserve"> до уровня, близкому к уровню ЕС15. Тем не менее, снижение уровня безработицы не было линейным, равно как это снижение не следует той же траектории во всех автономных образованиях. После падения до 13 % в 1990-1991 годах, безработица достигла самого высокого пункта (20 %) в 1994 году, а затем падала почти 10 лет. На самом деле, с 1997 года рост количества новых рабочих мест в Испании составил в среднем 3,6% в год, три раза больше, чем в среднем по ЕС. Существенные различия остаются с региональной точки зрения: в Андалусии и Эстремадуре уровень безработицы примерно на 15 % выше, тогда как Арагон, Наварра, Ла-Риоха, Страна Басков, Каталония и Мадрид имеют почти полную занятость. Эти различия не могут быть объяснены исключительно экономическими причинами, они в значительной степени вызваны низкой географической мобильностью испанских рабочих. Кроме того, хотя безработица среди женщин (11,6 %) по-прежнему на 5 пунктов больше, чем безработица среди мужчин (6,6 %), Испания недалека от полной занятости для мужчин. Действительно, в результате развития экономики и рыночных реформ, Испания больше не страна ЕС с самым высоким уровнем безработицы и низким уровнем участия на рынке труда</w:t>
      </w:r>
      <w:r w:rsidRPr="009F46D6">
        <w:rPr>
          <w:rStyle w:val="af0"/>
          <w:sz w:val="24"/>
          <w:szCs w:val="24"/>
        </w:rPr>
        <w:footnoteReference w:id="41"/>
      </w:r>
      <w:r w:rsidRPr="009F46D6">
        <w:rPr>
          <w:sz w:val="24"/>
          <w:szCs w:val="24"/>
        </w:rPr>
        <w:t>.</w:t>
      </w:r>
    </w:p>
    <w:p w:rsidR="00EA09C2" w:rsidRPr="009F46D6" w:rsidRDefault="00EA09C2" w:rsidP="00EA09C2">
      <w:pPr>
        <w:pStyle w:val="af2"/>
        <w:rPr>
          <w:sz w:val="24"/>
          <w:szCs w:val="24"/>
        </w:rPr>
      </w:pPr>
    </w:p>
    <w:p w:rsidR="006C4193" w:rsidRPr="00B67F4A" w:rsidRDefault="006C4193" w:rsidP="00B54A19">
      <w:pPr>
        <w:pStyle w:val="4"/>
        <w:rPr>
          <w:b w:val="0"/>
          <w:sz w:val="24"/>
          <w:szCs w:val="24"/>
        </w:rPr>
      </w:pPr>
      <w:bookmarkStart w:id="48" w:name="_Toc449368278"/>
      <w:r w:rsidRPr="00B67F4A">
        <w:rPr>
          <w:b w:val="0"/>
          <w:sz w:val="24"/>
          <w:szCs w:val="24"/>
        </w:rPr>
        <w:t>Прямые инвестиции</w:t>
      </w:r>
      <w:bookmarkEnd w:id="48"/>
    </w:p>
    <w:p w:rsidR="00EA09C2" w:rsidRPr="009F46D6" w:rsidRDefault="00EA09C2" w:rsidP="00B04A55">
      <w:pPr>
        <w:pStyle w:val="af2"/>
        <w:rPr>
          <w:sz w:val="24"/>
          <w:szCs w:val="24"/>
        </w:rPr>
      </w:pPr>
    </w:p>
    <w:p w:rsidR="006C4193" w:rsidRPr="009F46D6" w:rsidRDefault="006C4193" w:rsidP="00B04A55">
      <w:pPr>
        <w:pStyle w:val="af2"/>
        <w:rPr>
          <w:sz w:val="24"/>
          <w:szCs w:val="24"/>
        </w:rPr>
      </w:pPr>
      <w:r w:rsidRPr="009F46D6">
        <w:rPr>
          <w:sz w:val="24"/>
          <w:szCs w:val="24"/>
        </w:rPr>
        <w:t>Другой характе</w:t>
      </w:r>
      <w:r w:rsidR="00E12EA6">
        <w:rPr>
          <w:sz w:val="24"/>
          <w:szCs w:val="24"/>
        </w:rPr>
        <w:t>рной чертой открытости экономики</w:t>
      </w:r>
      <w:r w:rsidRPr="009F46D6">
        <w:rPr>
          <w:sz w:val="24"/>
          <w:szCs w:val="24"/>
        </w:rPr>
        <w:t xml:space="preserve"> Испании стала </w:t>
      </w:r>
      <w:r w:rsidR="00E12EA6">
        <w:rPr>
          <w:sz w:val="24"/>
          <w:szCs w:val="24"/>
        </w:rPr>
        <w:t>глобализация ее компаний и рост</w:t>
      </w:r>
      <w:r w:rsidRPr="009F46D6">
        <w:rPr>
          <w:sz w:val="24"/>
          <w:szCs w:val="24"/>
        </w:rPr>
        <w:t xml:space="preserve"> способности ее экономики привлекать инвестиции. До 1996 года прямые иностранные инвестиции в Испании превысили испанские инвестиции за пределами страны, особенно в период с 1986 по 1992 год, присоединение Испании к ЕС привело</w:t>
      </w:r>
      <w:r w:rsidR="00E12EA6">
        <w:rPr>
          <w:sz w:val="24"/>
          <w:szCs w:val="24"/>
        </w:rPr>
        <w:t xml:space="preserve"> к прямым иностранным инвестициям</w:t>
      </w:r>
      <w:r w:rsidRPr="009F46D6">
        <w:rPr>
          <w:sz w:val="24"/>
          <w:szCs w:val="24"/>
        </w:rPr>
        <w:t xml:space="preserve"> в Испании на общую сумму 1,5 % от ВВП Испании и более чем 6 % от национальных инвестиций</w:t>
      </w:r>
      <w:r w:rsidRPr="009F46D6">
        <w:rPr>
          <w:rStyle w:val="af0"/>
          <w:sz w:val="24"/>
          <w:szCs w:val="24"/>
        </w:rPr>
        <w:footnoteReference w:id="42"/>
      </w:r>
      <w:r w:rsidRPr="009F46D6">
        <w:rPr>
          <w:sz w:val="24"/>
          <w:szCs w:val="24"/>
        </w:rPr>
        <w:t xml:space="preserve">. В период с 1998 по 2002 годы отмечалась еще одна волна иностранных инвестиций в Испании (генерировалась снижением риска следующей интеграции Испании в экономический и валютный союз), в течение которого </w:t>
      </w:r>
      <w:r w:rsidRPr="009F46D6">
        <w:rPr>
          <w:sz w:val="24"/>
          <w:szCs w:val="24"/>
        </w:rPr>
        <w:lastRenderedPageBreak/>
        <w:t xml:space="preserve">иностранные инвестиции составили в среднем 4 % от ВВП Испании и 16% от общего объема национальных инвестиций. Однако после 1997 года испанские прямые инвестиции за рубежом превысили прямые иностранные инвестиции в Испания, т.е. когда глобализация испанского бизнеса существенно </w:t>
      </w:r>
      <w:r w:rsidR="0065113A" w:rsidRPr="009F46D6">
        <w:rPr>
          <w:sz w:val="24"/>
          <w:szCs w:val="24"/>
        </w:rPr>
        <w:t>возросла</w:t>
      </w:r>
      <w:r w:rsidRPr="009F46D6">
        <w:rPr>
          <w:sz w:val="24"/>
          <w:szCs w:val="24"/>
        </w:rPr>
        <w:t>. После приватизации крупных испанских публичных компаний, испанский бизнес сделал огромные инвестиции за рубежом, достигая максимума в 2000 году, когда прямые инвестиции за рубежом составил 59344 млн. евро (почти 10 % ВВП)</w:t>
      </w:r>
      <w:r w:rsidRPr="009F46D6">
        <w:rPr>
          <w:rStyle w:val="af0"/>
          <w:sz w:val="24"/>
          <w:szCs w:val="24"/>
        </w:rPr>
        <w:footnoteReference w:id="43"/>
      </w:r>
      <w:r w:rsidRPr="009F46D6">
        <w:rPr>
          <w:sz w:val="24"/>
          <w:szCs w:val="24"/>
        </w:rPr>
        <w:t>. Большая часть этих инвестиций была осуществлена в Латинской Америке (и в меньшей степени в ЕС). В течение этого периода количество испанских компаний среди 500 крупнейших компаний в мире (с точки зрения дохода, Global 500 рейтинг журнала Fortune) выросло от пяти компаний в 1998 году до восьми в 2005 году</w:t>
      </w:r>
      <w:r w:rsidRPr="009F46D6">
        <w:rPr>
          <w:rStyle w:val="af0"/>
          <w:sz w:val="24"/>
          <w:szCs w:val="24"/>
        </w:rPr>
        <w:footnoteReference w:id="44"/>
      </w:r>
      <w:r w:rsidRPr="009F46D6">
        <w:rPr>
          <w:sz w:val="24"/>
          <w:szCs w:val="24"/>
        </w:rPr>
        <w:t>.</w:t>
      </w:r>
    </w:p>
    <w:p w:rsidR="006C4193" w:rsidRPr="009F46D6" w:rsidRDefault="006C4193" w:rsidP="00B04A55">
      <w:pPr>
        <w:pStyle w:val="af2"/>
        <w:rPr>
          <w:sz w:val="24"/>
          <w:szCs w:val="24"/>
        </w:rPr>
      </w:pPr>
    </w:p>
    <w:p w:rsidR="006C4193" w:rsidRPr="00B67F4A" w:rsidRDefault="006C4193" w:rsidP="00B54A19">
      <w:pPr>
        <w:pStyle w:val="4"/>
        <w:rPr>
          <w:b w:val="0"/>
          <w:sz w:val="24"/>
          <w:szCs w:val="24"/>
        </w:rPr>
      </w:pPr>
      <w:bookmarkStart w:id="49" w:name="_Toc449368279"/>
      <w:r w:rsidRPr="00B67F4A">
        <w:rPr>
          <w:b w:val="0"/>
          <w:sz w:val="24"/>
          <w:szCs w:val="24"/>
        </w:rPr>
        <w:t>Инфляция</w:t>
      </w:r>
      <w:bookmarkEnd w:id="49"/>
    </w:p>
    <w:p w:rsidR="00EA09C2" w:rsidRPr="009F46D6" w:rsidRDefault="00EA09C2" w:rsidP="00B04A55">
      <w:pPr>
        <w:pStyle w:val="af2"/>
        <w:rPr>
          <w:sz w:val="24"/>
          <w:szCs w:val="24"/>
        </w:rPr>
      </w:pPr>
    </w:p>
    <w:p w:rsidR="006C4193" w:rsidRPr="009F46D6" w:rsidRDefault="006C4193" w:rsidP="00B04A55">
      <w:pPr>
        <w:pStyle w:val="af2"/>
        <w:rPr>
          <w:sz w:val="24"/>
          <w:szCs w:val="24"/>
        </w:rPr>
      </w:pPr>
      <w:r w:rsidRPr="009F46D6">
        <w:rPr>
          <w:sz w:val="24"/>
          <w:szCs w:val="24"/>
        </w:rPr>
        <w:t>Хотя испанская инфляция по-прежнему примерно один пункт выше, чем в зоне евро, были предприняты огромные усилия, чтобы уменьшить этот разрыв, составлявший почти шесть пунктов в 1986 году. За исключение периода восстановления цен между 1989 и 1992 годами, инфляция продолжала снижаться, что дало возможность Испании присоединиться к зоне евро в 1999 году</w:t>
      </w:r>
      <w:r w:rsidRPr="009F46D6">
        <w:rPr>
          <w:rStyle w:val="af0"/>
          <w:sz w:val="24"/>
          <w:szCs w:val="24"/>
        </w:rPr>
        <w:footnoteReference w:id="45"/>
      </w:r>
      <w:r w:rsidRPr="009F46D6">
        <w:rPr>
          <w:sz w:val="24"/>
          <w:szCs w:val="24"/>
        </w:rPr>
        <w:t>. Этот успех в борьбе с инфляцией достигнут усилиями Испанского банка (</w:t>
      </w:r>
      <w:r w:rsidRPr="009F46D6">
        <w:rPr>
          <w:sz w:val="24"/>
          <w:szCs w:val="24"/>
          <w:lang w:val="en-US"/>
        </w:rPr>
        <w:t>Banco</w:t>
      </w:r>
      <w:r w:rsidRPr="009F46D6">
        <w:rPr>
          <w:sz w:val="24"/>
          <w:szCs w:val="24"/>
        </w:rPr>
        <w:t xml:space="preserve"> </w:t>
      </w:r>
      <w:r w:rsidRPr="009F46D6">
        <w:rPr>
          <w:sz w:val="24"/>
          <w:szCs w:val="24"/>
          <w:lang w:val="en-US"/>
        </w:rPr>
        <w:t>de</w:t>
      </w:r>
      <w:r w:rsidRPr="009F46D6">
        <w:rPr>
          <w:sz w:val="24"/>
          <w:szCs w:val="24"/>
        </w:rPr>
        <w:t xml:space="preserve"> España), независимого с 1994 года, равно как и усилиями Европейского Центрального банка.</w:t>
      </w:r>
    </w:p>
    <w:p w:rsidR="006C4193" w:rsidRPr="009F46D6" w:rsidRDefault="006C4193" w:rsidP="00B04A55">
      <w:pPr>
        <w:pStyle w:val="af2"/>
        <w:rPr>
          <w:sz w:val="24"/>
          <w:szCs w:val="24"/>
        </w:rPr>
      </w:pPr>
      <w:r w:rsidRPr="009F46D6">
        <w:rPr>
          <w:sz w:val="24"/>
          <w:szCs w:val="24"/>
        </w:rPr>
        <w:t>Кроме того, сокращение темпов роста заработной платы, снижение стоимости капитала (более низкие процентные ставки), а также сокращение долга и дефицита государственного бюджета позволили ограничить рост цен, поскольку экономическое сближение с ЕС и доступ к экономическим и валютным союзам были объективно разделяемыми большинством испанцев целями общества</w:t>
      </w:r>
      <w:r w:rsidRPr="009F46D6">
        <w:rPr>
          <w:rStyle w:val="af0"/>
          <w:sz w:val="24"/>
          <w:szCs w:val="24"/>
        </w:rPr>
        <w:footnoteReference w:id="46"/>
      </w:r>
      <w:r w:rsidRPr="009F46D6">
        <w:rPr>
          <w:sz w:val="24"/>
          <w:szCs w:val="24"/>
        </w:rPr>
        <w:t xml:space="preserve">. </w:t>
      </w:r>
    </w:p>
    <w:p w:rsidR="009A4344" w:rsidRDefault="009A4344" w:rsidP="00B54A19">
      <w:pPr>
        <w:pStyle w:val="4"/>
        <w:rPr>
          <w:b w:val="0"/>
          <w:bCs w:val="0"/>
          <w:sz w:val="24"/>
          <w:szCs w:val="24"/>
        </w:rPr>
      </w:pPr>
      <w:bookmarkStart w:id="50" w:name="_Toc449368280"/>
    </w:p>
    <w:p w:rsidR="009A4344" w:rsidRPr="009A4344" w:rsidRDefault="009A4344" w:rsidP="009A4344"/>
    <w:p w:rsidR="006C4193" w:rsidRPr="00B67F4A" w:rsidRDefault="006C4193" w:rsidP="00B54A19">
      <w:pPr>
        <w:pStyle w:val="4"/>
        <w:rPr>
          <w:b w:val="0"/>
          <w:sz w:val="24"/>
          <w:szCs w:val="24"/>
        </w:rPr>
      </w:pPr>
      <w:r w:rsidRPr="00B67F4A">
        <w:rPr>
          <w:b w:val="0"/>
          <w:sz w:val="24"/>
          <w:szCs w:val="24"/>
        </w:rPr>
        <w:lastRenderedPageBreak/>
        <w:t>Лиссабонские показатели</w:t>
      </w:r>
      <w:bookmarkEnd w:id="50"/>
      <w:r w:rsidRPr="00B67F4A">
        <w:rPr>
          <w:b w:val="0"/>
          <w:sz w:val="24"/>
          <w:szCs w:val="24"/>
        </w:rPr>
        <w:t xml:space="preserve"> </w:t>
      </w:r>
    </w:p>
    <w:p w:rsidR="00EA09C2" w:rsidRPr="009F46D6" w:rsidRDefault="00EA09C2" w:rsidP="00B04A55">
      <w:pPr>
        <w:pStyle w:val="af2"/>
        <w:rPr>
          <w:sz w:val="24"/>
          <w:szCs w:val="24"/>
        </w:rPr>
      </w:pPr>
    </w:p>
    <w:p w:rsidR="006C4193" w:rsidRPr="009F46D6" w:rsidRDefault="006C4193" w:rsidP="00B04A55">
      <w:pPr>
        <w:pStyle w:val="af2"/>
        <w:rPr>
          <w:sz w:val="24"/>
          <w:szCs w:val="24"/>
        </w:rPr>
      </w:pPr>
      <w:r w:rsidRPr="009F46D6">
        <w:rPr>
          <w:sz w:val="24"/>
          <w:szCs w:val="24"/>
        </w:rPr>
        <w:t xml:space="preserve">В 2000 году Совет Европейского Союза  одобрил так называемую Лиссабонскую стратегию, которая </w:t>
      </w:r>
      <w:r w:rsidR="0065113A" w:rsidRPr="009F46D6">
        <w:rPr>
          <w:sz w:val="24"/>
          <w:szCs w:val="24"/>
        </w:rPr>
        <w:t>установила</w:t>
      </w:r>
      <w:r w:rsidRPr="009F46D6">
        <w:rPr>
          <w:sz w:val="24"/>
          <w:szCs w:val="24"/>
        </w:rPr>
        <w:t xml:space="preserve"> цели сделать ЕС наиболее динамичной и конкурентоспособной наукоемкой экономикой, способной к устойчивому экономическому росту и большей социальной сплоченности. Были предложены определенные показатели, в </w:t>
      </w:r>
      <w:r w:rsidR="0065113A" w:rsidRPr="009F46D6">
        <w:rPr>
          <w:sz w:val="24"/>
          <w:szCs w:val="24"/>
        </w:rPr>
        <w:t>отношении</w:t>
      </w:r>
      <w:r w:rsidRPr="009F46D6">
        <w:rPr>
          <w:sz w:val="24"/>
          <w:szCs w:val="24"/>
        </w:rPr>
        <w:t xml:space="preserve"> которых испанская экономика показывает менее удовлетворительные результаты, чем в среднем в других странах ЕС</w:t>
      </w:r>
      <w:r w:rsidRPr="009F46D6">
        <w:rPr>
          <w:rStyle w:val="af0"/>
          <w:sz w:val="24"/>
          <w:szCs w:val="24"/>
        </w:rPr>
        <w:footnoteReference w:id="47"/>
      </w:r>
      <w:r w:rsidRPr="009F46D6">
        <w:rPr>
          <w:sz w:val="24"/>
          <w:szCs w:val="24"/>
        </w:rPr>
        <w:t>.</w:t>
      </w:r>
    </w:p>
    <w:p w:rsidR="006C4193" w:rsidRPr="009F46D6" w:rsidRDefault="006C4193" w:rsidP="00B04A55">
      <w:pPr>
        <w:pStyle w:val="af2"/>
        <w:rPr>
          <w:sz w:val="24"/>
          <w:szCs w:val="24"/>
        </w:rPr>
      </w:pPr>
      <w:r w:rsidRPr="009F46D6">
        <w:rPr>
          <w:sz w:val="24"/>
          <w:szCs w:val="24"/>
        </w:rPr>
        <w:t xml:space="preserve">Расходы на информационные и коммуникационные технологии в Испании составляют около 50 % от среднего показателя по ЕС. Уровень занятости среди женщин и число людей, которые имеют </w:t>
      </w:r>
      <w:r w:rsidR="0065113A" w:rsidRPr="009F46D6">
        <w:rPr>
          <w:sz w:val="24"/>
          <w:szCs w:val="24"/>
        </w:rPr>
        <w:t>законченное</w:t>
      </w:r>
      <w:r w:rsidRPr="009F46D6">
        <w:rPr>
          <w:sz w:val="24"/>
          <w:szCs w:val="24"/>
        </w:rPr>
        <w:t xml:space="preserve"> среднее образование, на 18 %  ниже среднего показателя по ЕС; производительность труда в час составляет 83 % от среднего показателя по ЕС; и наконец, Испания выделяет на 53 % больше парниковых газов</w:t>
      </w:r>
      <w:r w:rsidRPr="009F46D6">
        <w:rPr>
          <w:rStyle w:val="af0"/>
          <w:sz w:val="24"/>
          <w:szCs w:val="24"/>
        </w:rPr>
        <w:footnoteReference w:id="48"/>
      </w:r>
      <w:r w:rsidRPr="009F46D6">
        <w:rPr>
          <w:sz w:val="24"/>
          <w:szCs w:val="24"/>
        </w:rPr>
        <w:t xml:space="preserve">. </w:t>
      </w:r>
    </w:p>
    <w:p w:rsidR="006C4193" w:rsidRPr="009F46D6" w:rsidRDefault="006C4193" w:rsidP="00B04A55">
      <w:pPr>
        <w:pStyle w:val="af2"/>
        <w:rPr>
          <w:sz w:val="24"/>
          <w:szCs w:val="24"/>
        </w:rPr>
      </w:pPr>
      <w:r w:rsidRPr="009F46D6">
        <w:rPr>
          <w:sz w:val="24"/>
          <w:szCs w:val="24"/>
        </w:rPr>
        <w:t>Это означает, что испанская экономика сталкивается с проблемами в том, чтобы догнать другие страны ЕС, в отношении показателей, которые определяют характеристики динамичной, инновационной</w:t>
      </w:r>
      <w:r w:rsidR="0065113A">
        <w:rPr>
          <w:sz w:val="24"/>
          <w:szCs w:val="24"/>
        </w:rPr>
        <w:t xml:space="preserve"> и конкурентоспособной экономики</w:t>
      </w:r>
      <w:r w:rsidRPr="009F46D6">
        <w:rPr>
          <w:sz w:val="24"/>
          <w:szCs w:val="24"/>
        </w:rPr>
        <w:t xml:space="preserve"> 21 века.</w:t>
      </w:r>
    </w:p>
    <w:p w:rsidR="006C4193" w:rsidRPr="009F46D6" w:rsidRDefault="006C4193" w:rsidP="00B04A55"/>
    <w:p w:rsidR="00035FF8" w:rsidRPr="009F46D6" w:rsidRDefault="00035FF8">
      <w:pPr>
        <w:spacing w:line="240" w:lineRule="auto"/>
        <w:ind w:firstLine="0"/>
        <w:jc w:val="left"/>
        <w:rPr>
          <w:b/>
          <w:bCs/>
        </w:rPr>
      </w:pPr>
      <w:r w:rsidRPr="009F46D6">
        <w:br w:type="page"/>
      </w:r>
    </w:p>
    <w:p w:rsidR="006C4193" w:rsidRPr="00B67F4A" w:rsidRDefault="00B54A19" w:rsidP="00B54A19">
      <w:pPr>
        <w:pStyle w:val="3"/>
        <w:rPr>
          <w:rFonts w:cs="Times New Roman"/>
          <w:b w:val="0"/>
          <w:sz w:val="24"/>
          <w:szCs w:val="24"/>
          <w:lang w:eastAsia="en-US"/>
        </w:rPr>
      </w:pPr>
      <w:bookmarkStart w:id="51" w:name="_Toc450059036"/>
      <w:r w:rsidRPr="00B67F4A">
        <w:rPr>
          <w:rFonts w:cs="Times New Roman"/>
          <w:b w:val="0"/>
          <w:sz w:val="24"/>
          <w:szCs w:val="24"/>
        </w:rPr>
        <w:lastRenderedPageBreak/>
        <w:t>2.4.3. Политический эффект от членства в ЕС</w:t>
      </w:r>
      <w:bookmarkEnd w:id="51"/>
    </w:p>
    <w:p w:rsidR="00B54A19" w:rsidRPr="00B67F4A" w:rsidRDefault="00B54A19" w:rsidP="00B54A19">
      <w:pPr>
        <w:pStyle w:val="af2"/>
        <w:rPr>
          <w:sz w:val="24"/>
          <w:szCs w:val="24"/>
          <w:lang w:eastAsia="en-US"/>
        </w:rPr>
      </w:pPr>
      <w:bookmarkStart w:id="52" w:name="_Toc449368282"/>
    </w:p>
    <w:p w:rsidR="006C4193" w:rsidRPr="00B67F4A" w:rsidRDefault="006C4193" w:rsidP="00B54A19">
      <w:pPr>
        <w:pStyle w:val="4"/>
        <w:rPr>
          <w:b w:val="0"/>
          <w:sz w:val="24"/>
          <w:szCs w:val="24"/>
          <w:lang w:eastAsia="en-US"/>
        </w:rPr>
      </w:pPr>
      <w:r w:rsidRPr="00B67F4A">
        <w:rPr>
          <w:b w:val="0"/>
          <w:sz w:val="24"/>
          <w:szCs w:val="24"/>
          <w:lang w:eastAsia="en-US"/>
        </w:rPr>
        <w:t>Поддержка процесса интеграции</w:t>
      </w:r>
      <w:bookmarkEnd w:id="52"/>
    </w:p>
    <w:p w:rsidR="00EA09C2" w:rsidRPr="009F46D6" w:rsidRDefault="00EA09C2" w:rsidP="00B04A55">
      <w:pPr>
        <w:pStyle w:val="af2"/>
        <w:rPr>
          <w:sz w:val="24"/>
          <w:szCs w:val="24"/>
          <w:lang w:eastAsia="en-US"/>
        </w:rPr>
      </w:pPr>
    </w:p>
    <w:p w:rsidR="006C4193" w:rsidRPr="009F46D6" w:rsidRDefault="006C4193" w:rsidP="00B04A55">
      <w:pPr>
        <w:pStyle w:val="af2"/>
        <w:rPr>
          <w:sz w:val="24"/>
          <w:szCs w:val="24"/>
          <w:lang w:eastAsia="en-US"/>
        </w:rPr>
      </w:pPr>
      <w:r w:rsidRPr="009F46D6">
        <w:rPr>
          <w:sz w:val="24"/>
          <w:szCs w:val="24"/>
          <w:lang w:eastAsia="en-US"/>
        </w:rPr>
        <w:t xml:space="preserve">Доказательством степени того, насколько европейская интеграция и национальное развитие самой Испании взаимосвязаны, стал тот факт, что поддержка испанцами процесса европейской интеграция всегда была одной из самых высоких в ЕС. За исключением 1993-1994 годов, которые характеризовались сложным экономическим положением в Испании, проевропейские настроения в Испании всегда были выше </w:t>
      </w:r>
      <w:r w:rsidR="0065113A" w:rsidRPr="009F46D6">
        <w:rPr>
          <w:sz w:val="24"/>
          <w:szCs w:val="24"/>
          <w:lang w:eastAsia="en-US"/>
        </w:rPr>
        <w:t>средних</w:t>
      </w:r>
      <w:r w:rsidRPr="009F46D6">
        <w:rPr>
          <w:sz w:val="24"/>
          <w:szCs w:val="24"/>
          <w:lang w:eastAsia="en-US"/>
        </w:rPr>
        <w:t xml:space="preserve"> значений по Европе. Это было особенно заметно в годы сразу же после вступления а ЕС. Сегодня подавляющее большинство населения страны (64 %) считает, что Испания получила преимущества от европейской интеграции. </w:t>
      </w:r>
    </w:p>
    <w:p w:rsidR="006C4193" w:rsidRPr="009F46D6" w:rsidRDefault="006C4193" w:rsidP="00B04A55">
      <w:pPr>
        <w:pStyle w:val="af2"/>
        <w:rPr>
          <w:sz w:val="24"/>
          <w:szCs w:val="24"/>
          <w:lang w:eastAsia="en-US"/>
        </w:rPr>
      </w:pPr>
      <w:r w:rsidRPr="009F46D6">
        <w:rPr>
          <w:sz w:val="24"/>
          <w:szCs w:val="24"/>
          <w:lang w:eastAsia="en-US"/>
        </w:rPr>
        <w:t xml:space="preserve">Уровень идентификации себя с Европой у испанцев очень высок. В то время как в других государствах-членах ЕС европейская идентичность сравнительно низкая, почти 65 % испанского населения </w:t>
      </w:r>
      <w:r w:rsidR="0065113A" w:rsidRPr="009F46D6">
        <w:rPr>
          <w:sz w:val="24"/>
          <w:szCs w:val="24"/>
          <w:lang w:eastAsia="en-US"/>
        </w:rPr>
        <w:t>идентифицирует</w:t>
      </w:r>
      <w:r w:rsidRPr="009F46D6">
        <w:rPr>
          <w:sz w:val="24"/>
          <w:szCs w:val="24"/>
          <w:lang w:eastAsia="en-US"/>
        </w:rPr>
        <w:t xml:space="preserve"> себя с Европой, что ставит ее на 10 пунктов выше среднего показателя по Европе Успешная интеграция в ЕС, несомненно, усилила это чувство. Вступление в еврозону явно оказало заметное воздействие на это, поскольку в 1999-2000 годы наблюдался самый высокий уровень идентификации с Европой (76 %)</w:t>
      </w:r>
      <w:r w:rsidRPr="009F46D6">
        <w:rPr>
          <w:rStyle w:val="af0"/>
          <w:sz w:val="24"/>
          <w:szCs w:val="24"/>
          <w:lang w:eastAsia="en-US"/>
        </w:rPr>
        <w:footnoteReference w:id="49"/>
      </w:r>
      <w:r w:rsidRPr="009F46D6">
        <w:rPr>
          <w:sz w:val="24"/>
          <w:szCs w:val="24"/>
          <w:lang w:eastAsia="en-US"/>
        </w:rPr>
        <w:t xml:space="preserve">. Все </w:t>
      </w:r>
      <w:r w:rsidR="0065113A" w:rsidRPr="009F46D6">
        <w:rPr>
          <w:sz w:val="24"/>
          <w:szCs w:val="24"/>
          <w:lang w:eastAsia="en-US"/>
        </w:rPr>
        <w:t>сказанное</w:t>
      </w:r>
      <w:r w:rsidRPr="009F46D6">
        <w:rPr>
          <w:sz w:val="24"/>
          <w:szCs w:val="24"/>
          <w:lang w:eastAsia="en-US"/>
        </w:rPr>
        <w:t xml:space="preserve"> подтверждает мнение, что европейская идентичность имеет жизненно важное значение с точки зрения поддержания процесса евроинтеграции.</w:t>
      </w:r>
    </w:p>
    <w:p w:rsidR="006C4193" w:rsidRPr="009F46D6" w:rsidRDefault="0065113A" w:rsidP="00B04A55">
      <w:pPr>
        <w:pStyle w:val="af2"/>
        <w:rPr>
          <w:sz w:val="24"/>
          <w:szCs w:val="24"/>
          <w:lang w:eastAsia="en-US"/>
        </w:rPr>
      </w:pPr>
      <w:r w:rsidRPr="009F46D6">
        <w:rPr>
          <w:sz w:val="24"/>
          <w:szCs w:val="24"/>
          <w:lang w:eastAsia="en-US"/>
        </w:rPr>
        <w:t>Доверие</w:t>
      </w:r>
      <w:r w:rsidR="006C4193" w:rsidRPr="009F46D6">
        <w:rPr>
          <w:sz w:val="24"/>
          <w:szCs w:val="24"/>
          <w:lang w:eastAsia="en-US"/>
        </w:rPr>
        <w:t xml:space="preserve"> испанцев к европейским институтам является одной из самых высоких в ЕС. Если начальный уровень сопоставим с уровнем в других государствах-членах, то затем доверие к европейским институтам неуклонно растет с 1990-х годов до наших дней. Это увеличение особенно отмечено по отношению к Европейскому парламенту, которому люди доверяют практически заметно больше, чем Совету или Европейской комиссии. 76 % испанских граждан считают, что Европейский парламент играет важную роль в ЕС, а затем, в порядке важности, Европейская комиссия (69 %), Европейский Центральный банк (68 %), Суд (67 %), и, наконец, Совет ЕС (66%)</w:t>
      </w:r>
      <w:r w:rsidR="006C4193" w:rsidRPr="009F46D6">
        <w:rPr>
          <w:rStyle w:val="af0"/>
          <w:sz w:val="24"/>
          <w:szCs w:val="24"/>
          <w:lang w:eastAsia="en-US"/>
        </w:rPr>
        <w:footnoteReference w:id="50"/>
      </w:r>
      <w:r w:rsidR="006C4193" w:rsidRPr="009F46D6">
        <w:rPr>
          <w:sz w:val="24"/>
          <w:szCs w:val="24"/>
          <w:lang w:eastAsia="en-US"/>
        </w:rPr>
        <w:t xml:space="preserve">. Увеличение доверия испанцев к европейским институтам тем более поразительно, что оно отмечалось и в то время, когда остальные народы Европы теряют доверие к трем наиболее заметным учреждениям ЕС. </w:t>
      </w:r>
    </w:p>
    <w:p w:rsidR="006C4193" w:rsidRPr="009F46D6" w:rsidRDefault="006C4193" w:rsidP="00B04A55">
      <w:pPr>
        <w:pStyle w:val="af2"/>
        <w:rPr>
          <w:sz w:val="24"/>
          <w:szCs w:val="24"/>
          <w:lang w:eastAsia="en-US"/>
        </w:rPr>
      </w:pPr>
    </w:p>
    <w:p w:rsidR="006C4193" w:rsidRPr="00B67F4A" w:rsidRDefault="006C4193" w:rsidP="00B54A19">
      <w:pPr>
        <w:pStyle w:val="4"/>
        <w:rPr>
          <w:b w:val="0"/>
          <w:sz w:val="24"/>
          <w:szCs w:val="24"/>
          <w:lang w:eastAsia="en-US"/>
        </w:rPr>
      </w:pPr>
      <w:bookmarkStart w:id="53" w:name="_Toc449368283"/>
      <w:r w:rsidRPr="00B67F4A">
        <w:rPr>
          <w:b w:val="0"/>
          <w:sz w:val="24"/>
          <w:szCs w:val="24"/>
          <w:lang w:eastAsia="en-US"/>
        </w:rPr>
        <w:lastRenderedPageBreak/>
        <w:t>Политическая культура</w:t>
      </w:r>
      <w:bookmarkEnd w:id="53"/>
    </w:p>
    <w:p w:rsidR="00EA09C2" w:rsidRPr="009F46D6" w:rsidRDefault="00EA09C2" w:rsidP="00B04A55">
      <w:pPr>
        <w:pStyle w:val="af2"/>
        <w:rPr>
          <w:sz w:val="24"/>
          <w:szCs w:val="24"/>
          <w:lang w:eastAsia="en-US"/>
        </w:rPr>
      </w:pPr>
    </w:p>
    <w:p w:rsidR="006C4193" w:rsidRPr="009F46D6" w:rsidRDefault="006C4193" w:rsidP="00B04A55">
      <w:pPr>
        <w:pStyle w:val="af2"/>
        <w:rPr>
          <w:sz w:val="24"/>
          <w:szCs w:val="24"/>
          <w:lang w:eastAsia="en-US"/>
        </w:rPr>
      </w:pPr>
      <w:r w:rsidRPr="009F46D6">
        <w:rPr>
          <w:sz w:val="24"/>
          <w:szCs w:val="24"/>
          <w:lang w:eastAsia="en-US"/>
        </w:rPr>
        <w:t>Демократизация и европейской интеграции всегда были тесно связаны между собой в Испании. Исторически европеизация всегда рассматривается как нечто такое, что, наконец, позволит консолидировать Испанию, ее демократические институты и преодолеть прошлые внутренние конфликты и авторитаризм. Оглядываясь назад, очевидно, что эти надежды были вполне обоснованными, учитывая, что демократический период, который начался с принятия Конституции 1978 года, является самым длинным демократическим периодом в истории Испании</w:t>
      </w:r>
      <w:r w:rsidRPr="009F46D6">
        <w:rPr>
          <w:rStyle w:val="af0"/>
          <w:sz w:val="24"/>
          <w:szCs w:val="24"/>
          <w:lang w:eastAsia="en-US"/>
        </w:rPr>
        <w:footnoteReference w:id="51"/>
      </w:r>
      <w:r w:rsidRPr="009F46D6">
        <w:rPr>
          <w:sz w:val="24"/>
          <w:szCs w:val="24"/>
          <w:lang w:eastAsia="en-US"/>
        </w:rPr>
        <w:t>.</w:t>
      </w:r>
    </w:p>
    <w:p w:rsidR="006C4193" w:rsidRPr="009F46D6" w:rsidRDefault="006C4193" w:rsidP="00B04A55">
      <w:pPr>
        <w:pStyle w:val="af2"/>
        <w:rPr>
          <w:sz w:val="24"/>
          <w:szCs w:val="24"/>
          <w:lang w:eastAsia="en-US"/>
        </w:rPr>
      </w:pPr>
      <w:r w:rsidRPr="009F46D6">
        <w:rPr>
          <w:sz w:val="24"/>
          <w:szCs w:val="24"/>
          <w:lang w:eastAsia="en-US"/>
        </w:rPr>
        <w:t xml:space="preserve">Тем не менее, когда Испания впервые заявила о желании присоединиться к Европейскому сообществу в 1977 году, страны Сообщества сомневались, сможет ли Испания, страна с ограниченной демократической традицией, быть способной развивать и укреплять стабильные демократические институты. Тем не менее, данные Центра социологических исследований показывают, что в последние 30 лет в Испании демократия в подавляющем большинстве случаев </w:t>
      </w:r>
      <w:r w:rsidR="0065113A" w:rsidRPr="009F46D6">
        <w:rPr>
          <w:sz w:val="24"/>
          <w:szCs w:val="24"/>
          <w:lang w:eastAsia="en-US"/>
        </w:rPr>
        <w:t>представляется</w:t>
      </w:r>
      <w:r w:rsidRPr="009F46D6">
        <w:rPr>
          <w:sz w:val="24"/>
          <w:szCs w:val="24"/>
          <w:lang w:eastAsia="en-US"/>
        </w:rPr>
        <w:t xml:space="preserve"> единственным возможным вариантом для испанского общества</w:t>
      </w:r>
      <w:r w:rsidRPr="009F46D6">
        <w:rPr>
          <w:rStyle w:val="af0"/>
          <w:sz w:val="24"/>
          <w:szCs w:val="24"/>
          <w:lang w:eastAsia="en-US"/>
        </w:rPr>
        <w:footnoteReference w:id="52"/>
      </w:r>
      <w:r w:rsidRPr="009F46D6">
        <w:rPr>
          <w:sz w:val="24"/>
          <w:szCs w:val="24"/>
          <w:lang w:eastAsia="en-US"/>
        </w:rPr>
        <w:t>. Монолитность политической культуры и демократические предпочтения народа Испании сегодня неоспоримы. Предпочтение демократии как формы правления остается неизменным и имеет особенно сильную поддержку народа Испании (около 80 %). Поддержка децентрализации для автономных регионов также продолжала расти, увеличившись с 56 % до более чем 74 %</w:t>
      </w:r>
      <w:r w:rsidRPr="009F46D6">
        <w:rPr>
          <w:rStyle w:val="af0"/>
          <w:sz w:val="24"/>
          <w:szCs w:val="24"/>
          <w:lang w:eastAsia="en-US"/>
        </w:rPr>
        <w:footnoteReference w:id="53"/>
      </w:r>
      <w:r w:rsidRPr="009F46D6">
        <w:rPr>
          <w:sz w:val="24"/>
          <w:szCs w:val="24"/>
          <w:lang w:eastAsia="en-US"/>
        </w:rPr>
        <w:t>.</w:t>
      </w:r>
    </w:p>
    <w:p w:rsidR="006C4193" w:rsidRPr="009F46D6" w:rsidRDefault="006C4193" w:rsidP="00B04A55">
      <w:pPr>
        <w:pStyle w:val="af2"/>
        <w:rPr>
          <w:sz w:val="24"/>
          <w:szCs w:val="24"/>
          <w:lang w:eastAsia="en-US"/>
        </w:rPr>
      </w:pPr>
      <w:r w:rsidRPr="009F46D6">
        <w:rPr>
          <w:sz w:val="24"/>
          <w:szCs w:val="24"/>
          <w:lang w:eastAsia="en-US"/>
        </w:rPr>
        <w:t xml:space="preserve">Новейшая история Испании есть также история далеко идущих процессов политической и административной децентрализации в стране,  которой традиционно был присущ централизм. Децентрализация создает огромные проблемы, учитывая, что в очень короткий период времени, центральное правительство передало автономным администрациям очень значительную часть финансовых и </w:t>
      </w:r>
      <w:r w:rsidR="0065113A" w:rsidRPr="009F46D6">
        <w:rPr>
          <w:sz w:val="24"/>
          <w:szCs w:val="24"/>
          <w:lang w:eastAsia="en-US"/>
        </w:rPr>
        <w:t>административных</w:t>
      </w:r>
      <w:r w:rsidRPr="009F46D6">
        <w:rPr>
          <w:sz w:val="24"/>
          <w:szCs w:val="24"/>
          <w:lang w:eastAsia="en-US"/>
        </w:rPr>
        <w:t xml:space="preserve"> ресурсов. В то время как в 1979 г оду центральная власть контролировала 91 % государственных расходов, то сегодня этот показатель составляет 54 %. Кроме того, в то время как в 1990 году число государственных служащих, работающих в структурах центральной власти было вдвое больше, чем в администрациях автономных образований, сегодня это соотношение в точности обратное: автономные администрации насчитывают почти </w:t>
      </w:r>
      <w:r w:rsidRPr="009F46D6">
        <w:rPr>
          <w:sz w:val="24"/>
          <w:szCs w:val="24"/>
          <w:lang w:eastAsia="en-US"/>
        </w:rPr>
        <w:lastRenderedPageBreak/>
        <w:t>1200000 сотрудников, что вдвое больше, чем чиновников, служащих в структурах центральной власти</w:t>
      </w:r>
      <w:r w:rsidRPr="009F46D6">
        <w:rPr>
          <w:rStyle w:val="af0"/>
          <w:sz w:val="24"/>
          <w:szCs w:val="24"/>
          <w:lang w:eastAsia="en-US"/>
        </w:rPr>
        <w:footnoteReference w:id="54"/>
      </w:r>
      <w:r w:rsidRPr="009F46D6">
        <w:rPr>
          <w:sz w:val="24"/>
          <w:szCs w:val="24"/>
          <w:lang w:eastAsia="en-US"/>
        </w:rPr>
        <w:t>. Поэтому можно заявить без всякого сомнения что автономная система, созданная по Конституции 1</w:t>
      </w:r>
      <w:r w:rsidR="00E12EA6">
        <w:rPr>
          <w:sz w:val="24"/>
          <w:szCs w:val="24"/>
          <w:lang w:eastAsia="en-US"/>
        </w:rPr>
        <w:t>978 года сделала возможным решение</w:t>
      </w:r>
      <w:r w:rsidRPr="009F46D6">
        <w:rPr>
          <w:sz w:val="24"/>
          <w:szCs w:val="24"/>
          <w:lang w:eastAsia="en-US"/>
        </w:rPr>
        <w:t xml:space="preserve"> </w:t>
      </w:r>
      <w:r w:rsidR="00E12EA6">
        <w:rPr>
          <w:sz w:val="24"/>
          <w:szCs w:val="24"/>
          <w:lang w:eastAsia="en-US"/>
        </w:rPr>
        <w:t>территориального вопроса на уровне</w:t>
      </w:r>
      <w:r w:rsidRPr="009F46D6">
        <w:rPr>
          <w:sz w:val="24"/>
          <w:szCs w:val="24"/>
          <w:lang w:eastAsia="en-US"/>
        </w:rPr>
        <w:t xml:space="preserve"> высокой эффективности, с уважением самобытности и с гражданской поддержкой. Это находит свое отражение в данных социологических ис</w:t>
      </w:r>
      <w:r w:rsidR="00E12EA6">
        <w:rPr>
          <w:sz w:val="24"/>
          <w:szCs w:val="24"/>
          <w:lang w:eastAsia="en-US"/>
        </w:rPr>
        <w:t>следований, которые демонстрирую</w:t>
      </w:r>
      <w:r w:rsidRPr="009F46D6">
        <w:rPr>
          <w:sz w:val="24"/>
          <w:szCs w:val="24"/>
          <w:lang w:eastAsia="en-US"/>
        </w:rPr>
        <w:t>т общественную поддержку текущими процессами децентрализации.</w:t>
      </w:r>
    </w:p>
    <w:p w:rsidR="006C4193" w:rsidRPr="009F46D6" w:rsidRDefault="006C4193" w:rsidP="00B04A55">
      <w:pPr>
        <w:pStyle w:val="af2"/>
        <w:rPr>
          <w:sz w:val="24"/>
          <w:szCs w:val="24"/>
          <w:lang w:eastAsia="en-US"/>
        </w:rPr>
      </w:pPr>
      <w:r w:rsidRPr="009F46D6">
        <w:rPr>
          <w:sz w:val="24"/>
          <w:szCs w:val="24"/>
          <w:lang w:eastAsia="en-US"/>
        </w:rPr>
        <w:t>В обществах, испытывающих экономические или политические кризисы, у граждан, как правило, преобладают та</w:t>
      </w:r>
      <w:r w:rsidR="00E12EA6">
        <w:rPr>
          <w:sz w:val="24"/>
          <w:szCs w:val="24"/>
          <w:lang w:eastAsia="en-US"/>
        </w:rPr>
        <w:t>к называемые ценности "выживания</w:t>
      </w:r>
      <w:r w:rsidRPr="009F46D6">
        <w:rPr>
          <w:sz w:val="24"/>
          <w:szCs w:val="24"/>
          <w:lang w:eastAsia="en-US"/>
        </w:rPr>
        <w:t>". Одной из главных проблем для наиболее уязвимых слоев населения считается инфляция, также проблемы преступности и организованной преступности. Тем не менее, в более развитом обществе, одно государство способно гарантировать коллективную и индивидуальную безопасности и стабилизацию экономики. Тем не менее, граждане в таких обществах отдают приоритет реализации свобод, участию в политике, терпимости к разнообразию и международной солидарности. За последние 30 лет опасения испанцев постепенно переориентируются из области физической и экономической безопасности к постматериалистическим ценностям (участие в политике или защите свободы самовыражения).</w:t>
      </w:r>
    </w:p>
    <w:p w:rsidR="006C4193" w:rsidRPr="009F46D6" w:rsidRDefault="006C4193" w:rsidP="00B04A55">
      <w:pPr>
        <w:pStyle w:val="af2"/>
        <w:rPr>
          <w:sz w:val="24"/>
          <w:szCs w:val="24"/>
          <w:lang w:eastAsia="en-US"/>
        </w:rPr>
      </w:pPr>
      <w:r w:rsidRPr="009F46D6">
        <w:rPr>
          <w:sz w:val="24"/>
          <w:szCs w:val="24"/>
          <w:lang w:eastAsia="en-US"/>
        </w:rPr>
        <w:t>Всемирное присутствие Испании поддерживается и признанием привлекательности ее языка и культуры. Испанский язык является сегодня очень важным активом, известным как "мягкая сила", которая обеспечивает выгоду государства, извлекающего выгоду из него путем создания больших возможностей для маневра в международных отношениях. В современном мире около 400 миллионов человек говорят на испанском языке как на родном, образуя четвертую по величине группу носителей языка после говорящих на китайском, английском и хинди. В частности, только в США испанский является родным языком для более 20 миллионов человек</w:t>
      </w:r>
      <w:r w:rsidRPr="009F46D6">
        <w:rPr>
          <w:rStyle w:val="af0"/>
          <w:sz w:val="24"/>
          <w:szCs w:val="24"/>
          <w:lang w:eastAsia="en-US"/>
        </w:rPr>
        <w:footnoteReference w:id="55"/>
      </w:r>
      <w:r w:rsidRPr="009F46D6">
        <w:rPr>
          <w:sz w:val="24"/>
          <w:szCs w:val="24"/>
          <w:lang w:eastAsia="en-US"/>
        </w:rPr>
        <w:t xml:space="preserve">. Испанский является официальным языком 20 стран (только английский и французский языки являются официальными языками в большем числе государств), в дополнение к тому, испанский - один из официальных языков ООН, ЕС и региональных организаций в Северной и Южной Америке. </w:t>
      </w:r>
    </w:p>
    <w:p w:rsidR="006C4193" w:rsidRPr="009F46D6" w:rsidRDefault="006C4193" w:rsidP="00B04A55">
      <w:pPr>
        <w:pStyle w:val="af2"/>
        <w:rPr>
          <w:sz w:val="24"/>
          <w:szCs w:val="24"/>
          <w:lang w:eastAsia="en-US"/>
        </w:rPr>
      </w:pPr>
      <w:r w:rsidRPr="009F46D6">
        <w:rPr>
          <w:sz w:val="24"/>
          <w:szCs w:val="24"/>
          <w:lang w:eastAsia="en-US"/>
        </w:rPr>
        <w:t xml:space="preserve">Растущее присутствие испанского языка в качестве международного языка не было бы возможным без поддержки испанского правительства через Институт Сервантеса, </w:t>
      </w:r>
      <w:r w:rsidRPr="009F46D6">
        <w:rPr>
          <w:sz w:val="24"/>
          <w:szCs w:val="24"/>
          <w:lang w:eastAsia="en-US"/>
        </w:rPr>
        <w:lastRenderedPageBreak/>
        <w:t>который открыл 61 филиала по всему миру после 1992 года</w:t>
      </w:r>
      <w:r w:rsidRPr="009F46D6">
        <w:rPr>
          <w:rStyle w:val="af0"/>
          <w:sz w:val="24"/>
          <w:szCs w:val="24"/>
          <w:lang w:eastAsia="en-US"/>
        </w:rPr>
        <w:footnoteReference w:id="56"/>
      </w:r>
      <w:r w:rsidRPr="009F46D6">
        <w:rPr>
          <w:sz w:val="24"/>
          <w:szCs w:val="24"/>
          <w:lang w:eastAsia="en-US"/>
        </w:rPr>
        <w:t>.</w:t>
      </w:r>
      <w:r w:rsidR="00E51E8E">
        <w:rPr>
          <w:sz w:val="24"/>
          <w:szCs w:val="24"/>
          <w:lang w:eastAsia="en-US"/>
        </w:rPr>
        <w:t xml:space="preserve"> Подводя итоги можно отметить, что первый этап расширения в виде Испании был успешный: она разумно воспользовалась выделенными деньгами</w:t>
      </w:r>
      <w:r w:rsidR="00AB5234">
        <w:rPr>
          <w:sz w:val="24"/>
          <w:szCs w:val="24"/>
          <w:lang w:eastAsia="en-US"/>
        </w:rPr>
        <w:t xml:space="preserve">, и существенно улучшила свою экономическое и социальное положение. </w:t>
      </w:r>
    </w:p>
    <w:p w:rsidR="006C4193" w:rsidRPr="009F46D6" w:rsidRDefault="006C4193" w:rsidP="00B04A55">
      <w:pPr>
        <w:rPr>
          <w:lang w:eastAsia="en-US"/>
        </w:rPr>
      </w:pPr>
    </w:p>
    <w:p w:rsidR="00F05327" w:rsidRPr="009F46D6" w:rsidRDefault="00F05327" w:rsidP="00F05327">
      <w:pPr>
        <w:pStyle w:val="2"/>
        <w:rPr>
          <w:rFonts w:cs="Times New Roman"/>
          <w:sz w:val="24"/>
          <w:szCs w:val="24"/>
        </w:rPr>
      </w:pPr>
      <w:bookmarkStart w:id="54" w:name="_Toc449022215"/>
      <w:bookmarkStart w:id="55" w:name="_Toc450059037"/>
      <w:r w:rsidRPr="009F46D6">
        <w:rPr>
          <w:rFonts w:cs="Times New Roman"/>
          <w:sz w:val="24"/>
          <w:szCs w:val="24"/>
        </w:rPr>
        <w:t>2.5. Сотрудничество ЕС с Россией, опыт взаимодействия России с Финляндией</w:t>
      </w:r>
      <w:bookmarkEnd w:id="54"/>
      <w:bookmarkEnd w:id="55"/>
    </w:p>
    <w:p w:rsidR="00F05327" w:rsidRPr="009F46D6" w:rsidRDefault="00F05327" w:rsidP="00F05327">
      <w:pPr>
        <w:pStyle w:val="af2"/>
        <w:rPr>
          <w:sz w:val="24"/>
          <w:szCs w:val="24"/>
        </w:rPr>
      </w:pPr>
    </w:p>
    <w:p w:rsidR="00B04A55" w:rsidRPr="009F46D6" w:rsidRDefault="00B04A55" w:rsidP="00F05327">
      <w:pPr>
        <w:pStyle w:val="af2"/>
        <w:rPr>
          <w:sz w:val="24"/>
          <w:szCs w:val="24"/>
        </w:rPr>
      </w:pPr>
      <w:r w:rsidRPr="009F46D6">
        <w:rPr>
          <w:sz w:val="24"/>
          <w:szCs w:val="24"/>
        </w:rPr>
        <w:t>Взаимоотношения России с ЕС развиваются на двух уровнях - на уровне отношений с отдельными странами-членами ЕС, и на уровне взаимодействия с ЕС как с целой системой.</w:t>
      </w:r>
    </w:p>
    <w:p w:rsidR="00B04A55" w:rsidRPr="009F46D6" w:rsidRDefault="00B04A55" w:rsidP="00F05327">
      <w:pPr>
        <w:pStyle w:val="af2"/>
        <w:rPr>
          <w:sz w:val="24"/>
          <w:szCs w:val="24"/>
        </w:rPr>
      </w:pPr>
      <w:r w:rsidRPr="009F46D6">
        <w:rPr>
          <w:sz w:val="24"/>
          <w:szCs w:val="24"/>
        </w:rPr>
        <w:t xml:space="preserve">На уровне взаимоотношений с отдельными странами экономическое сотрудничество развивается на взаимовыгодной основе, как и положено в условиях рыночной экономики. Наиболее заметный совместный проект последних лет - Северный поток, результат совместной работы России и Германии (при участии еще нескольких стран), самый длинные подводный газопровод в мире, </w:t>
      </w:r>
      <w:r w:rsidR="000F6E89" w:rsidRPr="009F46D6">
        <w:rPr>
          <w:sz w:val="24"/>
          <w:szCs w:val="24"/>
        </w:rPr>
        <w:t>протяженностью</w:t>
      </w:r>
      <w:r w:rsidRPr="009F46D6">
        <w:rPr>
          <w:sz w:val="24"/>
          <w:szCs w:val="24"/>
        </w:rPr>
        <w:t xml:space="preserve"> 1224 км, инвестиции в который составили 7,4 миллиардов евро</w:t>
      </w:r>
      <w:r w:rsidRPr="009F46D6">
        <w:rPr>
          <w:rStyle w:val="af0"/>
          <w:sz w:val="24"/>
          <w:szCs w:val="24"/>
        </w:rPr>
        <w:footnoteReference w:id="57"/>
      </w:r>
      <w:r w:rsidRPr="009F46D6">
        <w:rPr>
          <w:sz w:val="24"/>
          <w:szCs w:val="24"/>
        </w:rPr>
        <w:t>. Нет сомнений, что проект себя окупит. Газопровод был впервые задуман в 1996 году, стал строиться в 2010 году, работает с 2011 года.</w:t>
      </w:r>
    </w:p>
    <w:p w:rsidR="00B04A55" w:rsidRPr="009F46D6" w:rsidRDefault="00015300" w:rsidP="00B04A55">
      <w:pPr>
        <w:pStyle w:val="af2"/>
        <w:rPr>
          <w:sz w:val="24"/>
          <w:szCs w:val="24"/>
        </w:rPr>
      </w:pPr>
      <w:r w:rsidRPr="009F46D6">
        <w:rPr>
          <w:sz w:val="24"/>
          <w:szCs w:val="24"/>
        </w:rPr>
        <w:t>Отношения России с ЕС в целом развиваются несколько сложнее, так как ЕС является не только экономической организацией, но также и политической, и потому на его деятельность большое влияние оказывают политические противоречия.</w:t>
      </w:r>
    </w:p>
    <w:p w:rsidR="00B04A55" w:rsidRPr="009F46D6" w:rsidRDefault="00015300" w:rsidP="00015300">
      <w:pPr>
        <w:pStyle w:val="af2"/>
        <w:rPr>
          <w:sz w:val="24"/>
          <w:szCs w:val="24"/>
        </w:rPr>
      </w:pPr>
      <w:r w:rsidRPr="009F46D6">
        <w:rPr>
          <w:sz w:val="24"/>
          <w:szCs w:val="24"/>
        </w:rPr>
        <w:t xml:space="preserve">Формально взаимоотношения тогда еще </w:t>
      </w:r>
      <w:r w:rsidR="00B04A55" w:rsidRPr="009F46D6">
        <w:rPr>
          <w:sz w:val="24"/>
          <w:szCs w:val="24"/>
        </w:rPr>
        <w:t xml:space="preserve">ЕЭС </w:t>
      </w:r>
      <w:r w:rsidRPr="009F46D6">
        <w:rPr>
          <w:sz w:val="24"/>
          <w:szCs w:val="24"/>
        </w:rPr>
        <w:t xml:space="preserve">с тогда еще </w:t>
      </w:r>
      <w:r w:rsidR="00B04A55" w:rsidRPr="009F46D6">
        <w:rPr>
          <w:sz w:val="24"/>
          <w:szCs w:val="24"/>
        </w:rPr>
        <w:t>СССР</w:t>
      </w:r>
      <w:r w:rsidRPr="009F46D6">
        <w:rPr>
          <w:sz w:val="24"/>
          <w:szCs w:val="24"/>
        </w:rPr>
        <w:t xml:space="preserve"> были утверждены в 1988 году, когда было заключено первое соглашение о торговле и сотрудничестве</w:t>
      </w:r>
      <w:r w:rsidR="00B04A55" w:rsidRPr="009F46D6">
        <w:rPr>
          <w:sz w:val="24"/>
          <w:szCs w:val="24"/>
        </w:rPr>
        <w:t xml:space="preserve">, </w:t>
      </w:r>
      <w:r w:rsidRPr="009F46D6">
        <w:rPr>
          <w:sz w:val="24"/>
          <w:szCs w:val="24"/>
        </w:rPr>
        <w:t xml:space="preserve">в </w:t>
      </w:r>
      <w:r w:rsidR="00B04A55" w:rsidRPr="009F46D6">
        <w:rPr>
          <w:sz w:val="24"/>
          <w:szCs w:val="24"/>
        </w:rPr>
        <w:t xml:space="preserve">1994 </w:t>
      </w:r>
      <w:r w:rsidRPr="009F46D6">
        <w:rPr>
          <w:sz w:val="24"/>
          <w:szCs w:val="24"/>
        </w:rPr>
        <w:t xml:space="preserve">году было подписано </w:t>
      </w:r>
      <w:r w:rsidR="00B04A55" w:rsidRPr="009F46D6">
        <w:rPr>
          <w:sz w:val="24"/>
          <w:szCs w:val="24"/>
        </w:rPr>
        <w:t>соглашение о партн</w:t>
      </w:r>
      <w:r w:rsidR="00AE6B6C" w:rsidRPr="009F46D6">
        <w:rPr>
          <w:sz w:val="24"/>
          <w:szCs w:val="24"/>
        </w:rPr>
        <w:t>е</w:t>
      </w:r>
      <w:r w:rsidR="00B04A55" w:rsidRPr="009F46D6">
        <w:rPr>
          <w:sz w:val="24"/>
          <w:szCs w:val="24"/>
        </w:rPr>
        <w:t xml:space="preserve">рстве и сотрудничестве </w:t>
      </w:r>
      <w:r w:rsidRPr="009F46D6">
        <w:rPr>
          <w:sz w:val="24"/>
          <w:szCs w:val="24"/>
        </w:rPr>
        <w:t xml:space="preserve">уже между </w:t>
      </w:r>
      <w:r w:rsidR="00B04A55" w:rsidRPr="009F46D6">
        <w:rPr>
          <w:sz w:val="24"/>
          <w:szCs w:val="24"/>
        </w:rPr>
        <w:t>ЕС</w:t>
      </w:r>
      <w:r w:rsidRPr="009F46D6">
        <w:rPr>
          <w:sz w:val="24"/>
          <w:szCs w:val="24"/>
        </w:rPr>
        <w:t xml:space="preserve"> </w:t>
      </w:r>
      <w:r w:rsidR="00B04A55" w:rsidRPr="009F46D6">
        <w:rPr>
          <w:sz w:val="24"/>
          <w:szCs w:val="24"/>
        </w:rPr>
        <w:t>и Р</w:t>
      </w:r>
      <w:r w:rsidR="00393A6C">
        <w:rPr>
          <w:sz w:val="24"/>
          <w:szCs w:val="24"/>
        </w:rPr>
        <w:t>Ф. В 1998 году была проведена</w:t>
      </w:r>
      <w:r w:rsidR="00B04A55" w:rsidRPr="009F46D6">
        <w:rPr>
          <w:sz w:val="24"/>
          <w:szCs w:val="24"/>
        </w:rPr>
        <w:t xml:space="preserve"> </w:t>
      </w:r>
      <w:r w:rsidRPr="009F46D6">
        <w:rPr>
          <w:sz w:val="24"/>
          <w:szCs w:val="24"/>
        </w:rPr>
        <w:t>п</w:t>
      </w:r>
      <w:r w:rsidR="00B04A55" w:rsidRPr="009F46D6">
        <w:rPr>
          <w:sz w:val="24"/>
          <w:szCs w:val="24"/>
        </w:rPr>
        <w:t>ерв</w:t>
      </w:r>
      <w:r w:rsidRPr="009F46D6">
        <w:rPr>
          <w:sz w:val="24"/>
          <w:szCs w:val="24"/>
        </w:rPr>
        <w:t xml:space="preserve">ая рабочая встреча </w:t>
      </w:r>
      <w:r w:rsidR="00AE6B6C" w:rsidRPr="009F46D6">
        <w:rPr>
          <w:sz w:val="24"/>
          <w:szCs w:val="24"/>
        </w:rPr>
        <w:t xml:space="preserve">специально созданного для решения вопросов сотрудничества рабочего органа - </w:t>
      </w:r>
      <w:r w:rsidR="00B04A55" w:rsidRPr="009F46D6">
        <w:rPr>
          <w:sz w:val="24"/>
          <w:szCs w:val="24"/>
        </w:rPr>
        <w:t>Совета сотрудничества ЕС</w:t>
      </w:r>
      <w:r w:rsidR="00AE6B6C" w:rsidRPr="009F46D6">
        <w:rPr>
          <w:sz w:val="24"/>
          <w:szCs w:val="24"/>
        </w:rPr>
        <w:t>-</w:t>
      </w:r>
      <w:r w:rsidR="00B04A55" w:rsidRPr="009F46D6">
        <w:rPr>
          <w:sz w:val="24"/>
          <w:szCs w:val="24"/>
        </w:rPr>
        <w:t>Россия.</w:t>
      </w:r>
    </w:p>
    <w:p w:rsidR="00AE6B6C" w:rsidRPr="009F46D6" w:rsidRDefault="00AE6B6C" w:rsidP="00B04A55">
      <w:pPr>
        <w:pStyle w:val="af2"/>
        <w:rPr>
          <w:sz w:val="24"/>
          <w:szCs w:val="24"/>
        </w:rPr>
      </w:pPr>
      <w:r w:rsidRPr="009F46D6">
        <w:rPr>
          <w:sz w:val="24"/>
          <w:szCs w:val="24"/>
        </w:rPr>
        <w:t xml:space="preserve">Согласно действующему </w:t>
      </w:r>
      <w:r w:rsidR="00B04A55" w:rsidRPr="009F46D6">
        <w:rPr>
          <w:sz w:val="24"/>
          <w:szCs w:val="24"/>
        </w:rPr>
        <w:t>Соглашени</w:t>
      </w:r>
      <w:r w:rsidRPr="009F46D6">
        <w:rPr>
          <w:sz w:val="24"/>
          <w:szCs w:val="24"/>
        </w:rPr>
        <w:t>ю</w:t>
      </w:r>
      <w:r w:rsidR="00B04A55" w:rsidRPr="009F46D6">
        <w:rPr>
          <w:sz w:val="24"/>
          <w:szCs w:val="24"/>
        </w:rPr>
        <w:t xml:space="preserve"> 2005 года </w:t>
      </w:r>
      <w:r w:rsidRPr="009F46D6">
        <w:rPr>
          <w:sz w:val="24"/>
          <w:szCs w:val="24"/>
        </w:rPr>
        <w:t xml:space="preserve">планировалось реализовать сотрудничество посредством формирования 4-х </w:t>
      </w:r>
      <w:r w:rsidR="00B04A55" w:rsidRPr="009F46D6">
        <w:rPr>
          <w:sz w:val="24"/>
          <w:szCs w:val="24"/>
        </w:rPr>
        <w:t xml:space="preserve">общих пространств </w:t>
      </w:r>
      <w:r w:rsidRPr="009F46D6">
        <w:rPr>
          <w:sz w:val="24"/>
          <w:szCs w:val="24"/>
        </w:rPr>
        <w:t>ЕС-Россия</w:t>
      </w:r>
      <w:r w:rsidR="00B04A55" w:rsidRPr="009F46D6">
        <w:rPr>
          <w:sz w:val="24"/>
          <w:szCs w:val="24"/>
        </w:rPr>
        <w:t>:</w:t>
      </w:r>
      <w:r w:rsidRPr="009F46D6">
        <w:rPr>
          <w:sz w:val="24"/>
          <w:szCs w:val="24"/>
        </w:rPr>
        <w:t xml:space="preserve"> </w:t>
      </w:r>
      <w:r w:rsidR="00B04A55" w:rsidRPr="009F46D6">
        <w:rPr>
          <w:sz w:val="24"/>
          <w:szCs w:val="24"/>
        </w:rPr>
        <w:t>экономического;</w:t>
      </w:r>
      <w:r w:rsidRPr="009F46D6">
        <w:rPr>
          <w:sz w:val="24"/>
          <w:szCs w:val="24"/>
        </w:rPr>
        <w:t xml:space="preserve"> </w:t>
      </w:r>
      <w:r w:rsidR="00B04A55" w:rsidRPr="009F46D6">
        <w:rPr>
          <w:sz w:val="24"/>
          <w:szCs w:val="24"/>
        </w:rPr>
        <w:t>правосудия;</w:t>
      </w:r>
      <w:r w:rsidRPr="009F46D6">
        <w:rPr>
          <w:sz w:val="24"/>
          <w:szCs w:val="24"/>
        </w:rPr>
        <w:t xml:space="preserve"> </w:t>
      </w:r>
      <w:r w:rsidR="00B04A55" w:rsidRPr="009F46D6">
        <w:rPr>
          <w:sz w:val="24"/>
          <w:szCs w:val="24"/>
        </w:rPr>
        <w:t>безопасности;</w:t>
      </w:r>
      <w:r w:rsidRPr="009F46D6">
        <w:rPr>
          <w:sz w:val="24"/>
          <w:szCs w:val="24"/>
        </w:rPr>
        <w:t xml:space="preserve"> </w:t>
      </w:r>
      <w:r w:rsidR="00B04A55" w:rsidRPr="009F46D6">
        <w:rPr>
          <w:sz w:val="24"/>
          <w:szCs w:val="24"/>
        </w:rPr>
        <w:t>науки и образования.</w:t>
      </w:r>
      <w:r w:rsidRPr="009F46D6">
        <w:rPr>
          <w:sz w:val="24"/>
          <w:szCs w:val="24"/>
        </w:rPr>
        <w:t xml:space="preserve"> В реальности формирование общего экономического пространства или ЗСТ встретило большие </w:t>
      </w:r>
      <w:r w:rsidRPr="009F46D6">
        <w:rPr>
          <w:sz w:val="24"/>
          <w:szCs w:val="24"/>
        </w:rPr>
        <w:lastRenderedPageBreak/>
        <w:t>препятствия и процесс создания этого пространства еще очень далек от завершения. Тем не менее, на ЕС приходится примерно половина внешней торговли России</w:t>
      </w:r>
    </w:p>
    <w:p w:rsidR="006D73E3" w:rsidRPr="009F46D6" w:rsidRDefault="00AE6B6C" w:rsidP="006D73E3">
      <w:pPr>
        <w:pStyle w:val="af2"/>
        <w:rPr>
          <w:sz w:val="24"/>
          <w:szCs w:val="24"/>
        </w:rPr>
      </w:pPr>
      <w:r w:rsidRPr="009F46D6">
        <w:rPr>
          <w:sz w:val="24"/>
          <w:szCs w:val="24"/>
        </w:rPr>
        <w:t xml:space="preserve">Саммиты Россия-ЕС в плановом порядке, начиная с 1997 </w:t>
      </w:r>
      <w:r w:rsidR="000F6E89" w:rsidRPr="009F46D6">
        <w:rPr>
          <w:sz w:val="24"/>
          <w:szCs w:val="24"/>
        </w:rPr>
        <w:t>года</w:t>
      </w:r>
      <w:r w:rsidR="00393A6C">
        <w:rPr>
          <w:sz w:val="24"/>
          <w:szCs w:val="24"/>
        </w:rPr>
        <w:t>,</w:t>
      </w:r>
      <w:r w:rsidR="006D73E3" w:rsidRPr="009F46D6">
        <w:rPr>
          <w:sz w:val="24"/>
          <w:szCs w:val="24"/>
        </w:rPr>
        <w:t xml:space="preserve"> </w:t>
      </w:r>
      <w:r w:rsidRPr="009F46D6">
        <w:rPr>
          <w:sz w:val="24"/>
          <w:szCs w:val="24"/>
        </w:rPr>
        <w:t>проводились два раза в год</w:t>
      </w:r>
      <w:r w:rsidR="006D73E3" w:rsidRPr="009F46D6">
        <w:rPr>
          <w:sz w:val="24"/>
          <w:szCs w:val="24"/>
        </w:rPr>
        <w:t xml:space="preserve">, но последний из них состоялся уже в </w:t>
      </w:r>
      <w:r w:rsidRPr="009F46D6">
        <w:rPr>
          <w:sz w:val="24"/>
          <w:szCs w:val="24"/>
        </w:rPr>
        <w:t>2014</w:t>
      </w:r>
      <w:r w:rsidR="006D73E3" w:rsidRPr="009F46D6">
        <w:rPr>
          <w:sz w:val="24"/>
          <w:szCs w:val="24"/>
        </w:rPr>
        <w:t xml:space="preserve"> году. Следующий саммит планировался в Сочи, но руководители стран ЕС и </w:t>
      </w:r>
      <w:r w:rsidRPr="009F46D6">
        <w:rPr>
          <w:sz w:val="24"/>
          <w:szCs w:val="24"/>
        </w:rPr>
        <w:t xml:space="preserve">"большой семерки" </w:t>
      </w:r>
      <w:r w:rsidR="006D73E3" w:rsidRPr="009F46D6">
        <w:rPr>
          <w:sz w:val="24"/>
          <w:szCs w:val="24"/>
        </w:rPr>
        <w:t>из-за украинских проблем не приехали, с тех пор этот формат совместной работы заглох.</w:t>
      </w:r>
    </w:p>
    <w:p w:rsidR="00B443B2" w:rsidRPr="009F46D6" w:rsidRDefault="006D73E3" w:rsidP="00B04A55">
      <w:pPr>
        <w:pStyle w:val="af2"/>
        <w:rPr>
          <w:sz w:val="24"/>
          <w:szCs w:val="24"/>
        </w:rPr>
      </w:pPr>
      <w:r w:rsidRPr="009F46D6">
        <w:rPr>
          <w:sz w:val="24"/>
          <w:szCs w:val="24"/>
        </w:rPr>
        <w:t xml:space="preserve">Вообще, как уже сказано, политические соображения имеют большое значение для ЕС. Еще ранее, в период Чеченских войн, </w:t>
      </w:r>
      <w:r w:rsidR="00AE6B6C" w:rsidRPr="009F46D6">
        <w:rPr>
          <w:sz w:val="24"/>
          <w:szCs w:val="24"/>
        </w:rPr>
        <w:t xml:space="preserve">Европарламент </w:t>
      </w:r>
      <w:r w:rsidR="00393A6C">
        <w:rPr>
          <w:sz w:val="24"/>
          <w:szCs w:val="24"/>
        </w:rPr>
        <w:t xml:space="preserve">занимал </w:t>
      </w:r>
      <w:r w:rsidR="000F6E89" w:rsidRPr="009F46D6">
        <w:rPr>
          <w:sz w:val="24"/>
          <w:szCs w:val="24"/>
        </w:rPr>
        <w:t>критическую</w:t>
      </w:r>
      <w:r w:rsidRPr="009F46D6">
        <w:rPr>
          <w:sz w:val="24"/>
          <w:szCs w:val="24"/>
        </w:rPr>
        <w:t xml:space="preserve"> позицию по отношению к России, ЕС постоянно поднимает вопросы о соблюдении прав человека, и даже отказывается вообще считать Россию </w:t>
      </w:r>
      <w:r w:rsidR="00B04A55" w:rsidRPr="009F46D6">
        <w:rPr>
          <w:sz w:val="24"/>
          <w:szCs w:val="24"/>
        </w:rPr>
        <w:t>стратегическим партнером Е</w:t>
      </w:r>
      <w:r w:rsidRPr="009F46D6">
        <w:rPr>
          <w:sz w:val="24"/>
          <w:szCs w:val="24"/>
        </w:rPr>
        <w:t>С</w:t>
      </w:r>
      <w:r w:rsidR="00B443B2" w:rsidRPr="009F46D6">
        <w:rPr>
          <w:rStyle w:val="af0"/>
          <w:sz w:val="24"/>
          <w:szCs w:val="24"/>
        </w:rPr>
        <w:footnoteReference w:id="58"/>
      </w:r>
      <w:r w:rsidR="00B443B2" w:rsidRPr="009F46D6">
        <w:rPr>
          <w:sz w:val="24"/>
          <w:szCs w:val="24"/>
        </w:rPr>
        <w:t>. ЕС также ввел и поддерживает до сих пор экономические санкции против России.</w:t>
      </w:r>
      <w:r w:rsidRPr="009F46D6">
        <w:rPr>
          <w:sz w:val="24"/>
          <w:szCs w:val="24"/>
        </w:rPr>
        <w:t xml:space="preserve"> </w:t>
      </w:r>
    </w:p>
    <w:p w:rsidR="00AA56D2" w:rsidRPr="009F46D6" w:rsidRDefault="00B443B2" w:rsidP="00B443B2">
      <w:pPr>
        <w:pStyle w:val="af2"/>
        <w:rPr>
          <w:sz w:val="24"/>
          <w:szCs w:val="24"/>
        </w:rPr>
      </w:pPr>
      <w:r w:rsidRPr="009F46D6">
        <w:rPr>
          <w:sz w:val="24"/>
          <w:szCs w:val="24"/>
        </w:rPr>
        <w:t>В качестве примера одной из стран ЕС, активно сотрудничающей с Россией, рассмотрим Финляндию.</w:t>
      </w:r>
    </w:p>
    <w:p w:rsidR="00AA56D2" w:rsidRPr="009F46D6" w:rsidRDefault="00AA56D2" w:rsidP="00AA56D2">
      <w:pPr>
        <w:pStyle w:val="af2"/>
        <w:rPr>
          <w:sz w:val="24"/>
          <w:szCs w:val="24"/>
        </w:rPr>
      </w:pPr>
      <w:r w:rsidRPr="009F46D6">
        <w:rPr>
          <w:sz w:val="24"/>
          <w:szCs w:val="24"/>
        </w:rPr>
        <w:t>Финляндия является государством, расположенным в северной части Европы, относится к категории малых государств, с республиканской формой правления. Население по оценкам на 2015 год составляет около 5479800 человек (примерно равно населению Санкт-Петербурга), территория - 338 431 кв. км (примерно четыре Ленинградских области). Страна имеет сухопутные границы с Россией (с востока), Норвегией (с севера) и Швецией (с запада).</w:t>
      </w:r>
    </w:p>
    <w:p w:rsidR="00AA56D2" w:rsidRPr="009F46D6" w:rsidRDefault="00AA56D2" w:rsidP="00AA56D2">
      <w:pPr>
        <w:pStyle w:val="af2"/>
        <w:rPr>
          <w:sz w:val="24"/>
          <w:szCs w:val="24"/>
        </w:rPr>
      </w:pPr>
      <w:r w:rsidRPr="009F46D6">
        <w:rPr>
          <w:sz w:val="24"/>
          <w:szCs w:val="24"/>
        </w:rPr>
        <w:t>С экономической точки зрения страна входит в категорию развитых стран, но малых стран, доля Финляндии в мировой экономике составляет только 0,4 %.</w:t>
      </w:r>
    </w:p>
    <w:p w:rsidR="00AA56D2" w:rsidRPr="009F46D6" w:rsidRDefault="00AA56D2" w:rsidP="00AA56D2">
      <w:pPr>
        <w:pStyle w:val="af2"/>
        <w:rPr>
          <w:sz w:val="24"/>
          <w:szCs w:val="24"/>
        </w:rPr>
      </w:pPr>
      <w:r w:rsidRPr="009F46D6">
        <w:rPr>
          <w:sz w:val="24"/>
          <w:szCs w:val="24"/>
        </w:rPr>
        <w:t xml:space="preserve">Исторически экономика Финляндии всегда была тесно интегрирована с экономиками других стран, прежде всего потому, что первые шестьсот лет своей истории (с 14 века по 20 век) территория нынешней Финляндии входила в состав других стран (Швеции и России), потому развивалась экономика Финляндии и в период Средневековья, и в период промышленной революции как часть экономики других стран, изначально уже существуя в ситуации тесной интеграции. </w:t>
      </w:r>
    </w:p>
    <w:p w:rsidR="00AA56D2" w:rsidRPr="009F46D6" w:rsidRDefault="00AA56D2" w:rsidP="00AA56D2">
      <w:pPr>
        <w:pStyle w:val="af2"/>
        <w:rPr>
          <w:sz w:val="24"/>
          <w:szCs w:val="24"/>
        </w:rPr>
      </w:pPr>
      <w:r w:rsidRPr="009F46D6">
        <w:rPr>
          <w:sz w:val="24"/>
          <w:szCs w:val="24"/>
        </w:rPr>
        <w:t>После получения независимости от Советской России</w:t>
      </w:r>
      <w:r w:rsidR="00E12EA6">
        <w:rPr>
          <w:sz w:val="24"/>
          <w:szCs w:val="24"/>
        </w:rPr>
        <w:t xml:space="preserve"> в </w:t>
      </w:r>
      <w:r w:rsidRPr="009F46D6">
        <w:rPr>
          <w:sz w:val="24"/>
          <w:szCs w:val="24"/>
        </w:rPr>
        <w:t xml:space="preserve"> 1917 году Финляндия полностью разорвала экономические отношения с Россией/СССР, и провела в 1918-1922 годах ряд агрессивных войн против нашей страны, пытаясь захватить Карелию и Кольский полуостров. Экономические отношения были восстановлены после ее </w:t>
      </w:r>
      <w:r w:rsidRPr="009F46D6">
        <w:rPr>
          <w:sz w:val="24"/>
          <w:szCs w:val="24"/>
        </w:rPr>
        <w:lastRenderedPageBreak/>
        <w:t>очередного военного поражения в 1944 году и отказа от враждебной политики по отношению к СССР. В 1950-1980-х годах экономические отношения между Финляндией и СССР развивались в больших масштабах и на взаимовыгодных условиях; экономическое сотрудничество России и Финляндии поддерживается и в настоящее время. Швеция также являлась и является традиционным торговым и экономическим партнером Финляндии.</w:t>
      </w:r>
    </w:p>
    <w:p w:rsidR="00AA56D2" w:rsidRPr="009F46D6" w:rsidRDefault="00AA56D2" w:rsidP="00AA56D2">
      <w:pPr>
        <w:pStyle w:val="af2"/>
        <w:rPr>
          <w:sz w:val="24"/>
          <w:szCs w:val="24"/>
        </w:rPr>
      </w:pPr>
      <w:r w:rsidRPr="009F46D6">
        <w:rPr>
          <w:sz w:val="24"/>
          <w:szCs w:val="24"/>
        </w:rPr>
        <w:t xml:space="preserve">Россия является основным внешнеторговым партнером Финляндии (13,9 % внешнеторгового оборота Финляндии). Далее следуют Швеция (11,5 % товарооборота), Германия (11,2 %), Нидерланды (6,0 %), Китай (5,6%), США (4,8%), Великобритания (4,2%). </w:t>
      </w:r>
    </w:p>
    <w:p w:rsidR="00AA56D2" w:rsidRPr="009F46D6" w:rsidRDefault="00AA56D2" w:rsidP="00AA56D2">
      <w:pPr>
        <w:pStyle w:val="af2"/>
        <w:rPr>
          <w:b/>
          <w:bCs/>
          <w:kern w:val="36"/>
          <w:sz w:val="24"/>
          <w:szCs w:val="24"/>
        </w:rPr>
      </w:pPr>
      <w:r w:rsidRPr="009F46D6">
        <w:rPr>
          <w:sz w:val="24"/>
          <w:szCs w:val="24"/>
        </w:rPr>
        <w:t xml:space="preserve">Основным экономическим союзом, в который входит Финляндия, является, конечно, ЕС. Финляндия вошла в ЕС в 1995 году, и отказалась от финансового суверенитета в 1999 году, приняв евро в качестве валюты. На страны ЕС приходится 57,9 % финского внешнеторгового оборота. </w:t>
      </w:r>
    </w:p>
    <w:p w:rsidR="00285CA6" w:rsidRDefault="00AA56D2" w:rsidP="002E56B5">
      <w:pPr>
        <w:pStyle w:val="af2"/>
        <w:rPr>
          <w:sz w:val="24"/>
          <w:szCs w:val="24"/>
        </w:rPr>
      </w:pPr>
      <w:bookmarkStart w:id="56" w:name="_Toc446422379"/>
      <w:r w:rsidRPr="009F46D6">
        <w:rPr>
          <w:sz w:val="24"/>
          <w:szCs w:val="24"/>
        </w:rPr>
        <w:t>Основные показатели и темпы экономического развития Финляндии</w:t>
      </w:r>
      <w:bookmarkEnd w:id="56"/>
      <w:r w:rsidRPr="009F46D6">
        <w:rPr>
          <w:sz w:val="24"/>
          <w:szCs w:val="24"/>
        </w:rPr>
        <w:t xml:space="preserve"> продемон</w:t>
      </w:r>
      <w:r w:rsidR="00404E57">
        <w:rPr>
          <w:sz w:val="24"/>
          <w:szCs w:val="24"/>
        </w:rPr>
        <w:t>стрированы</w:t>
      </w:r>
      <w:r w:rsidRPr="009F46D6">
        <w:rPr>
          <w:sz w:val="24"/>
          <w:szCs w:val="24"/>
        </w:rPr>
        <w:t xml:space="preserve"> </w:t>
      </w:r>
      <w:r w:rsidR="00404E57">
        <w:rPr>
          <w:sz w:val="24"/>
          <w:szCs w:val="24"/>
        </w:rPr>
        <w:t>при помощи следующих таблиц (табл.1, табл. 2, табл.3, табл.4, табл.5</w:t>
      </w:r>
      <w:r w:rsidR="007332C4">
        <w:rPr>
          <w:sz w:val="24"/>
          <w:szCs w:val="24"/>
        </w:rPr>
        <w:t>, табл.6</w:t>
      </w:r>
      <w:r w:rsidR="00CC3A1C">
        <w:rPr>
          <w:sz w:val="24"/>
          <w:szCs w:val="24"/>
        </w:rPr>
        <w:t>)</w:t>
      </w:r>
    </w:p>
    <w:p w:rsidR="002E56B5" w:rsidRDefault="002E56B5" w:rsidP="002E56B5">
      <w:pPr>
        <w:pStyle w:val="af2"/>
        <w:rPr>
          <w:sz w:val="24"/>
          <w:szCs w:val="24"/>
        </w:rPr>
      </w:pPr>
    </w:p>
    <w:p w:rsidR="002E56B5" w:rsidRPr="00285CA6" w:rsidRDefault="002E56B5" w:rsidP="002E56B5">
      <w:pPr>
        <w:pStyle w:val="af2"/>
        <w:rPr>
          <w:sz w:val="24"/>
          <w:szCs w:val="24"/>
        </w:rPr>
      </w:pPr>
      <w:r>
        <w:rPr>
          <w:sz w:val="24"/>
          <w:szCs w:val="24"/>
        </w:rPr>
        <w:t>Таблица 1</w:t>
      </w:r>
      <w:r w:rsidR="001D11A9">
        <w:rPr>
          <w:sz w:val="24"/>
          <w:szCs w:val="24"/>
        </w:rPr>
        <w:t>-</w:t>
      </w:r>
      <w:r>
        <w:rPr>
          <w:sz w:val="24"/>
          <w:szCs w:val="24"/>
        </w:rPr>
        <w:t>ВВП Финляндии</w:t>
      </w:r>
    </w:p>
    <w:tbl>
      <w:tblPr>
        <w:tblStyle w:val="a9"/>
        <w:tblW w:w="5000" w:type="pct"/>
        <w:tblLook w:val="04A0"/>
      </w:tblPr>
      <w:tblGrid>
        <w:gridCol w:w="3600"/>
        <w:gridCol w:w="1194"/>
        <w:gridCol w:w="1195"/>
        <w:gridCol w:w="1195"/>
        <w:gridCol w:w="1195"/>
        <w:gridCol w:w="1193"/>
      </w:tblGrid>
      <w:tr w:rsidR="00AA56D2" w:rsidRPr="009F46D6" w:rsidTr="00B04A55">
        <w:tc>
          <w:tcPr>
            <w:tcW w:w="1881" w:type="pct"/>
          </w:tcPr>
          <w:p w:rsidR="00AA56D2" w:rsidRPr="009F46D6" w:rsidRDefault="00AA56D2" w:rsidP="00B04A55">
            <w:pPr>
              <w:pStyle w:val="af2"/>
              <w:ind w:firstLine="0"/>
              <w:rPr>
                <w:sz w:val="24"/>
                <w:szCs w:val="24"/>
              </w:rPr>
            </w:pPr>
            <w:r w:rsidRPr="009F46D6">
              <w:rPr>
                <w:sz w:val="24"/>
                <w:szCs w:val="24"/>
              </w:rPr>
              <w:t>Год</w:t>
            </w:r>
          </w:p>
        </w:tc>
        <w:tc>
          <w:tcPr>
            <w:tcW w:w="624" w:type="pct"/>
          </w:tcPr>
          <w:p w:rsidR="00AA56D2" w:rsidRPr="009F46D6" w:rsidRDefault="00AA56D2" w:rsidP="00B04A55">
            <w:pPr>
              <w:pStyle w:val="af2"/>
              <w:ind w:firstLine="0"/>
              <w:jc w:val="center"/>
              <w:rPr>
                <w:sz w:val="24"/>
                <w:szCs w:val="24"/>
              </w:rPr>
            </w:pPr>
            <w:r w:rsidRPr="009F46D6">
              <w:rPr>
                <w:sz w:val="24"/>
                <w:szCs w:val="24"/>
              </w:rPr>
              <w:t>2011</w:t>
            </w:r>
          </w:p>
        </w:tc>
        <w:tc>
          <w:tcPr>
            <w:tcW w:w="624" w:type="pct"/>
          </w:tcPr>
          <w:p w:rsidR="00AA56D2" w:rsidRPr="009F46D6" w:rsidRDefault="00AA56D2" w:rsidP="00B04A55">
            <w:pPr>
              <w:pStyle w:val="af2"/>
              <w:ind w:firstLine="0"/>
              <w:jc w:val="center"/>
              <w:rPr>
                <w:sz w:val="24"/>
                <w:szCs w:val="24"/>
              </w:rPr>
            </w:pPr>
            <w:r w:rsidRPr="009F46D6">
              <w:rPr>
                <w:sz w:val="24"/>
                <w:szCs w:val="24"/>
              </w:rPr>
              <w:t>2012</w:t>
            </w:r>
          </w:p>
        </w:tc>
        <w:tc>
          <w:tcPr>
            <w:tcW w:w="624" w:type="pct"/>
          </w:tcPr>
          <w:p w:rsidR="00AA56D2" w:rsidRPr="009F46D6" w:rsidRDefault="00AA56D2" w:rsidP="00B04A55">
            <w:pPr>
              <w:pStyle w:val="af2"/>
              <w:ind w:firstLine="0"/>
              <w:jc w:val="center"/>
              <w:rPr>
                <w:sz w:val="24"/>
                <w:szCs w:val="24"/>
              </w:rPr>
            </w:pPr>
            <w:r w:rsidRPr="009F46D6">
              <w:rPr>
                <w:sz w:val="24"/>
                <w:szCs w:val="24"/>
              </w:rPr>
              <w:t>2013</w:t>
            </w:r>
          </w:p>
        </w:tc>
        <w:tc>
          <w:tcPr>
            <w:tcW w:w="624" w:type="pct"/>
          </w:tcPr>
          <w:p w:rsidR="00AA56D2" w:rsidRPr="009F46D6" w:rsidRDefault="00AA56D2" w:rsidP="00B04A55">
            <w:pPr>
              <w:pStyle w:val="af2"/>
              <w:ind w:firstLine="0"/>
              <w:jc w:val="center"/>
              <w:rPr>
                <w:sz w:val="24"/>
                <w:szCs w:val="24"/>
              </w:rPr>
            </w:pPr>
            <w:r w:rsidRPr="009F46D6">
              <w:rPr>
                <w:sz w:val="24"/>
                <w:szCs w:val="24"/>
              </w:rPr>
              <w:t>2014</w:t>
            </w:r>
          </w:p>
        </w:tc>
        <w:tc>
          <w:tcPr>
            <w:tcW w:w="624" w:type="pct"/>
          </w:tcPr>
          <w:p w:rsidR="00AA56D2" w:rsidRPr="009F46D6" w:rsidRDefault="00AA56D2" w:rsidP="00B04A55">
            <w:pPr>
              <w:pStyle w:val="af2"/>
              <w:ind w:firstLine="0"/>
              <w:jc w:val="center"/>
              <w:rPr>
                <w:sz w:val="24"/>
                <w:szCs w:val="24"/>
              </w:rPr>
            </w:pPr>
            <w:r w:rsidRPr="009F46D6">
              <w:rPr>
                <w:sz w:val="24"/>
                <w:szCs w:val="24"/>
              </w:rPr>
              <w:t>2015</w:t>
            </w:r>
          </w:p>
        </w:tc>
      </w:tr>
      <w:tr w:rsidR="00AA56D2" w:rsidRPr="009F46D6" w:rsidTr="00B04A55">
        <w:tc>
          <w:tcPr>
            <w:tcW w:w="1881" w:type="pct"/>
          </w:tcPr>
          <w:p w:rsidR="00AA56D2" w:rsidRPr="009F46D6" w:rsidRDefault="00AA56D2" w:rsidP="00B04A55">
            <w:pPr>
              <w:pStyle w:val="af2"/>
              <w:ind w:firstLine="0"/>
              <w:rPr>
                <w:sz w:val="24"/>
                <w:szCs w:val="24"/>
              </w:rPr>
            </w:pPr>
            <w:r w:rsidRPr="009F46D6">
              <w:rPr>
                <w:sz w:val="24"/>
                <w:szCs w:val="24"/>
              </w:rPr>
              <w:t>ВВП, млрд. долл. США</w:t>
            </w:r>
          </w:p>
        </w:tc>
        <w:tc>
          <w:tcPr>
            <w:tcW w:w="624" w:type="pct"/>
          </w:tcPr>
          <w:p w:rsidR="00AA56D2" w:rsidRPr="009F46D6" w:rsidRDefault="00AA56D2" w:rsidP="00B04A55">
            <w:pPr>
              <w:pStyle w:val="af2"/>
              <w:ind w:firstLine="0"/>
              <w:jc w:val="center"/>
              <w:rPr>
                <w:sz w:val="24"/>
                <w:szCs w:val="24"/>
              </w:rPr>
            </w:pPr>
            <w:r w:rsidRPr="009F46D6">
              <w:rPr>
                <w:sz w:val="24"/>
                <w:szCs w:val="24"/>
              </w:rPr>
              <w:t>276,66</w:t>
            </w:r>
          </w:p>
        </w:tc>
        <w:tc>
          <w:tcPr>
            <w:tcW w:w="624" w:type="pct"/>
          </w:tcPr>
          <w:p w:rsidR="00AA56D2" w:rsidRPr="009F46D6" w:rsidRDefault="00AA56D2" w:rsidP="00B04A55">
            <w:pPr>
              <w:pStyle w:val="af2"/>
              <w:ind w:firstLine="0"/>
              <w:jc w:val="center"/>
              <w:rPr>
                <w:sz w:val="24"/>
                <w:szCs w:val="24"/>
              </w:rPr>
            </w:pPr>
            <w:r w:rsidRPr="009F46D6">
              <w:rPr>
                <w:sz w:val="24"/>
                <w:szCs w:val="24"/>
              </w:rPr>
              <w:t>256,71</w:t>
            </w:r>
          </w:p>
        </w:tc>
        <w:tc>
          <w:tcPr>
            <w:tcW w:w="624" w:type="pct"/>
          </w:tcPr>
          <w:p w:rsidR="00AA56D2" w:rsidRPr="009F46D6" w:rsidRDefault="00AA56D2" w:rsidP="00B04A55">
            <w:pPr>
              <w:pStyle w:val="af2"/>
              <w:ind w:firstLine="0"/>
              <w:jc w:val="center"/>
              <w:rPr>
                <w:sz w:val="24"/>
                <w:szCs w:val="24"/>
              </w:rPr>
            </w:pPr>
            <w:r w:rsidRPr="009F46D6">
              <w:rPr>
                <w:sz w:val="24"/>
                <w:szCs w:val="24"/>
              </w:rPr>
              <w:t>269,20</w:t>
            </w:r>
          </w:p>
        </w:tc>
        <w:tc>
          <w:tcPr>
            <w:tcW w:w="624" w:type="pct"/>
          </w:tcPr>
          <w:p w:rsidR="00AA56D2" w:rsidRPr="009F46D6" w:rsidRDefault="00AA56D2" w:rsidP="00B04A55">
            <w:pPr>
              <w:pStyle w:val="af2"/>
              <w:ind w:firstLine="0"/>
              <w:jc w:val="center"/>
              <w:rPr>
                <w:sz w:val="24"/>
                <w:szCs w:val="24"/>
              </w:rPr>
            </w:pPr>
            <w:r w:rsidRPr="009F46D6">
              <w:rPr>
                <w:sz w:val="24"/>
                <w:szCs w:val="24"/>
              </w:rPr>
              <w:t>272,22</w:t>
            </w:r>
          </w:p>
        </w:tc>
        <w:tc>
          <w:tcPr>
            <w:tcW w:w="624" w:type="pct"/>
          </w:tcPr>
          <w:p w:rsidR="00AA56D2" w:rsidRPr="009F46D6" w:rsidRDefault="00AA56D2" w:rsidP="00B04A55">
            <w:pPr>
              <w:pStyle w:val="af2"/>
              <w:ind w:firstLine="0"/>
              <w:jc w:val="center"/>
              <w:rPr>
                <w:sz w:val="24"/>
                <w:szCs w:val="24"/>
              </w:rPr>
            </w:pPr>
            <w:r w:rsidRPr="009F46D6">
              <w:rPr>
                <w:sz w:val="24"/>
                <w:szCs w:val="24"/>
              </w:rPr>
              <w:t>274,92</w:t>
            </w:r>
          </w:p>
        </w:tc>
      </w:tr>
    </w:tbl>
    <w:p w:rsidR="00AA56D2" w:rsidRDefault="00285CA6" w:rsidP="002E56B5">
      <w:pPr>
        <w:pStyle w:val="af2"/>
        <w:rPr>
          <w:sz w:val="24"/>
          <w:szCs w:val="24"/>
        </w:rPr>
      </w:pPr>
      <w:r>
        <w:rPr>
          <w:sz w:val="24"/>
          <w:szCs w:val="24"/>
        </w:rPr>
        <w:t xml:space="preserve">Источник: </w:t>
      </w:r>
      <w:r w:rsidR="002E56B5">
        <w:rPr>
          <w:sz w:val="24"/>
          <w:szCs w:val="24"/>
        </w:rPr>
        <w:t xml:space="preserve">Всемирный банк </w:t>
      </w:r>
      <w:hyperlink r:id="rId8" w:history="1">
        <w:r w:rsidR="002E56B5" w:rsidRPr="0004249F">
          <w:rPr>
            <w:rStyle w:val="a6"/>
            <w:sz w:val="24"/>
            <w:szCs w:val="24"/>
          </w:rPr>
          <w:t>http://www.worldbank.org/</w:t>
        </w:r>
      </w:hyperlink>
    </w:p>
    <w:p w:rsidR="002E56B5" w:rsidRDefault="002E56B5" w:rsidP="002E56B5">
      <w:pPr>
        <w:pStyle w:val="af2"/>
        <w:rPr>
          <w:sz w:val="24"/>
          <w:szCs w:val="24"/>
        </w:rPr>
      </w:pPr>
    </w:p>
    <w:p w:rsidR="002E56B5" w:rsidRDefault="002E56B5" w:rsidP="002E56B5">
      <w:pPr>
        <w:pStyle w:val="af2"/>
        <w:rPr>
          <w:sz w:val="24"/>
          <w:szCs w:val="24"/>
        </w:rPr>
      </w:pPr>
    </w:p>
    <w:p w:rsidR="002E56B5" w:rsidRPr="002E56B5" w:rsidRDefault="002E56B5" w:rsidP="002E56B5">
      <w:pPr>
        <w:pStyle w:val="af2"/>
        <w:rPr>
          <w:sz w:val="24"/>
          <w:szCs w:val="24"/>
        </w:rPr>
      </w:pPr>
      <w:r>
        <w:rPr>
          <w:sz w:val="24"/>
          <w:szCs w:val="24"/>
        </w:rPr>
        <w:t>Таблица 2</w:t>
      </w:r>
      <w:r w:rsidR="001D11A9">
        <w:rPr>
          <w:sz w:val="24"/>
          <w:szCs w:val="24"/>
        </w:rPr>
        <w:t>-</w:t>
      </w:r>
      <w:r>
        <w:rPr>
          <w:sz w:val="24"/>
          <w:szCs w:val="24"/>
        </w:rPr>
        <w:t>ВВП Финляндии на душу населения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47"/>
        <w:gridCol w:w="965"/>
        <w:gridCol w:w="965"/>
        <w:gridCol w:w="965"/>
        <w:gridCol w:w="965"/>
        <w:gridCol w:w="965"/>
      </w:tblGrid>
      <w:tr w:rsidR="00AA56D2" w:rsidRPr="009F46D6" w:rsidTr="00B04A55">
        <w:trPr>
          <w:trHeight w:val="390"/>
        </w:trPr>
        <w:tc>
          <w:tcPr>
            <w:tcW w:w="2479" w:type="pct"/>
            <w:shd w:val="clear" w:color="auto" w:fill="auto"/>
            <w:hideMark/>
          </w:tcPr>
          <w:p w:rsidR="00AA56D2" w:rsidRPr="009F46D6" w:rsidRDefault="00AA56D2" w:rsidP="00B04A55">
            <w:pPr>
              <w:pStyle w:val="af2"/>
              <w:ind w:firstLine="0"/>
              <w:jc w:val="center"/>
              <w:rPr>
                <w:sz w:val="24"/>
                <w:szCs w:val="24"/>
              </w:rPr>
            </w:pPr>
            <w:r w:rsidRPr="009F46D6">
              <w:rPr>
                <w:sz w:val="24"/>
                <w:szCs w:val="24"/>
              </w:rPr>
              <w:t>Год</w:t>
            </w:r>
          </w:p>
        </w:tc>
        <w:tc>
          <w:tcPr>
            <w:tcW w:w="504" w:type="pct"/>
            <w:shd w:val="clear" w:color="auto" w:fill="auto"/>
            <w:hideMark/>
          </w:tcPr>
          <w:p w:rsidR="00AA56D2" w:rsidRPr="009F46D6" w:rsidRDefault="00AA56D2" w:rsidP="00B04A55">
            <w:pPr>
              <w:pStyle w:val="af2"/>
              <w:ind w:firstLine="0"/>
              <w:jc w:val="center"/>
              <w:rPr>
                <w:sz w:val="24"/>
                <w:szCs w:val="24"/>
              </w:rPr>
            </w:pPr>
            <w:r w:rsidRPr="009F46D6">
              <w:rPr>
                <w:sz w:val="24"/>
                <w:szCs w:val="24"/>
              </w:rPr>
              <w:t>2011</w:t>
            </w:r>
          </w:p>
        </w:tc>
        <w:tc>
          <w:tcPr>
            <w:tcW w:w="504" w:type="pct"/>
            <w:shd w:val="clear" w:color="auto" w:fill="auto"/>
            <w:hideMark/>
          </w:tcPr>
          <w:p w:rsidR="00AA56D2" w:rsidRPr="009F46D6" w:rsidRDefault="00AA56D2" w:rsidP="00B04A55">
            <w:pPr>
              <w:pStyle w:val="af2"/>
              <w:ind w:firstLine="0"/>
              <w:jc w:val="center"/>
              <w:rPr>
                <w:sz w:val="24"/>
                <w:szCs w:val="24"/>
              </w:rPr>
            </w:pPr>
            <w:r w:rsidRPr="009F46D6">
              <w:rPr>
                <w:sz w:val="24"/>
                <w:szCs w:val="24"/>
              </w:rPr>
              <w:t>2012</w:t>
            </w:r>
          </w:p>
        </w:tc>
        <w:tc>
          <w:tcPr>
            <w:tcW w:w="504" w:type="pct"/>
            <w:shd w:val="clear" w:color="auto" w:fill="auto"/>
            <w:hideMark/>
          </w:tcPr>
          <w:p w:rsidR="00AA56D2" w:rsidRPr="009F46D6" w:rsidRDefault="00AA56D2" w:rsidP="00B04A55">
            <w:pPr>
              <w:pStyle w:val="af2"/>
              <w:ind w:firstLine="0"/>
              <w:jc w:val="center"/>
              <w:rPr>
                <w:sz w:val="24"/>
                <w:szCs w:val="24"/>
              </w:rPr>
            </w:pPr>
            <w:r w:rsidRPr="009F46D6">
              <w:rPr>
                <w:sz w:val="24"/>
                <w:szCs w:val="24"/>
              </w:rPr>
              <w:t>2013</w:t>
            </w:r>
          </w:p>
        </w:tc>
        <w:tc>
          <w:tcPr>
            <w:tcW w:w="504" w:type="pct"/>
            <w:shd w:val="clear" w:color="auto" w:fill="auto"/>
            <w:hideMark/>
          </w:tcPr>
          <w:p w:rsidR="00AA56D2" w:rsidRPr="009F46D6" w:rsidRDefault="00AA56D2" w:rsidP="00B04A55">
            <w:pPr>
              <w:pStyle w:val="af2"/>
              <w:ind w:firstLine="0"/>
              <w:jc w:val="center"/>
              <w:rPr>
                <w:sz w:val="24"/>
                <w:szCs w:val="24"/>
              </w:rPr>
            </w:pPr>
            <w:r w:rsidRPr="009F46D6">
              <w:rPr>
                <w:sz w:val="24"/>
                <w:szCs w:val="24"/>
              </w:rPr>
              <w:t>2014</w:t>
            </w:r>
          </w:p>
        </w:tc>
        <w:tc>
          <w:tcPr>
            <w:tcW w:w="504" w:type="pct"/>
            <w:shd w:val="clear" w:color="auto" w:fill="auto"/>
            <w:hideMark/>
          </w:tcPr>
          <w:p w:rsidR="00AA56D2" w:rsidRPr="009F46D6" w:rsidRDefault="00AA56D2" w:rsidP="00B04A55">
            <w:pPr>
              <w:pStyle w:val="af2"/>
              <w:ind w:firstLine="0"/>
              <w:jc w:val="center"/>
              <w:rPr>
                <w:sz w:val="24"/>
                <w:szCs w:val="24"/>
              </w:rPr>
            </w:pPr>
            <w:r w:rsidRPr="009F46D6">
              <w:rPr>
                <w:sz w:val="24"/>
                <w:szCs w:val="24"/>
              </w:rPr>
              <w:t>2015</w:t>
            </w:r>
          </w:p>
        </w:tc>
      </w:tr>
      <w:tr w:rsidR="00AA56D2" w:rsidRPr="009F46D6" w:rsidTr="002E56B5">
        <w:trPr>
          <w:trHeight w:val="212"/>
        </w:trPr>
        <w:tc>
          <w:tcPr>
            <w:tcW w:w="2479" w:type="pct"/>
            <w:shd w:val="clear" w:color="auto" w:fill="auto"/>
            <w:noWrap/>
            <w:vAlign w:val="bottom"/>
            <w:hideMark/>
          </w:tcPr>
          <w:p w:rsidR="00AA56D2" w:rsidRPr="009F46D6" w:rsidRDefault="00AA56D2" w:rsidP="00B04A55">
            <w:pPr>
              <w:pStyle w:val="af2"/>
              <w:ind w:firstLine="0"/>
              <w:jc w:val="center"/>
              <w:rPr>
                <w:sz w:val="24"/>
                <w:szCs w:val="24"/>
              </w:rPr>
            </w:pPr>
            <w:r w:rsidRPr="009F46D6">
              <w:rPr>
                <w:sz w:val="24"/>
                <w:szCs w:val="24"/>
              </w:rPr>
              <w:t>ВВП на душу населения, долл. США</w:t>
            </w:r>
          </w:p>
        </w:tc>
        <w:tc>
          <w:tcPr>
            <w:tcW w:w="504" w:type="pct"/>
            <w:shd w:val="clear" w:color="auto" w:fill="auto"/>
            <w:noWrap/>
            <w:vAlign w:val="bottom"/>
            <w:hideMark/>
          </w:tcPr>
          <w:p w:rsidR="00AA56D2" w:rsidRPr="009F46D6" w:rsidRDefault="00AA56D2" w:rsidP="00B04A55">
            <w:pPr>
              <w:pStyle w:val="af2"/>
              <w:ind w:firstLine="0"/>
              <w:jc w:val="center"/>
              <w:rPr>
                <w:sz w:val="24"/>
                <w:szCs w:val="24"/>
              </w:rPr>
            </w:pPr>
            <w:r w:rsidRPr="009F46D6">
              <w:rPr>
                <w:sz w:val="24"/>
                <w:szCs w:val="24"/>
              </w:rPr>
              <w:t>50487</w:t>
            </w:r>
          </w:p>
        </w:tc>
        <w:tc>
          <w:tcPr>
            <w:tcW w:w="504" w:type="pct"/>
            <w:shd w:val="clear" w:color="auto" w:fill="auto"/>
            <w:noWrap/>
            <w:vAlign w:val="bottom"/>
            <w:hideMark/>
          </w:tcPr>
          <w:p w:rsidR="00AA56D2" w:rsidRPr="009F46D6" w:rsidRDefault="00AA56D2" w:rsidP="00B04A55">
            <w:pPr>
              <w:pStyle w:val="af2"/>
              <w:ind w:firstLine="0"/>
              <w:jc w:val="center"/>
              <w:rPr>
                <w:sz w:val="24"/>
                <w:szCs w:val="24"/>
              </w:rPr>
            </w:pPr>
            <w:r w:rsidRPr="009F46D6">
              <w:rPr>
                <w:sz w:val="24"/>
                <w:szCs w:val="24"/>
              </w:rPr>
              <w:t>46846</w:t>
            </w:r>
          </w:p>
        </w:tc>
        <w:tc>
          <w:tcPr>
            <w:tcW w:w="504" w:type="pct"/>
            <w:shd w:val="clear" w:color="auto" w:fill="auto"/>
            <w:noWrap/>
            <w:vAlign w:val="bottom"/>
            <w:hideMark/>
          </w:tcPr>
          <w:p w:rsidR="00AA56D2" w:rsidRPr="009F46D6" w:rsidRDefault="00AA56D2" w:rsidP="00B04A55">
            <w:pPr>
              <w:pStyle w:val="af2"/>
              <w:ind w:firstLine="0"/>
              <w:jc w:val="center"/>
              <w:rPr>
                <w:sz w:val="24"/>
                <w:szCs w:val="24"/>
              </w:rPr>
            </w:pPr>
            <w:r w:rsidRPr="009F46D6">
              <w:rPr>
                <w:sz w:val="24"/>
                <w:szCs w:val="24"/>
              </w:rPr>
              <w:t>49125</w:t>
            </w:r>
          </w:p>
        </w:tc>
        <w:tc>
          <w:tcPr>
            <w:tcW w:w="504" w:type="pct"/>
            <w:shd w:val="clear" w:color="auto" w:fill="auto"/>
            <w:noWrap/>
            <w:vAlign w:val="bottom"/>
            <w:hideMark/>
          </w:tcPr>
          <w:p w:rsidR="00AA56D2" w:rsidRPr="009F46D6" w:rsidRDefault="00AA56D2" w:rsidP="00B04A55">
            <w:pPr>
              <w:pStyle w:val="af2"/>
              <w:ind w:firstLine="0"/>
              <w:jc w:val="center"/>
              <w:rPr>
                <w:sz w:val="24"/>
                <w:szCs w:val="24"/>
              </w:rPr>
            </w:pPr>
            <w:r w:rsidRPr="009F46D6">
              <w:rPr>
                <w:sz w:val="24"/>
                <w:szCs w:val="24"/>
              </w:rPr>
              <w:t>49677</w:t>
            </w:r>
          </w:p>
        </w:tc>
        <w:tc>
          <w:tcPr>
            <w:tcW w:w="504" w:type="pct"/>
            <w:shd w:val="clear" w:color="auto" w:fill="auto"/>
            <w:noWrap/>
            <w:vAlign w:val="bottom"/>
            <w:hideMark/>
          </w:tcPr>
          <w:p w:rsidR="00AA56D2" w:rsidRPr="009F46D6" w:rsidRDefault="00AA56D2" w:rsidP="00B04A55">
            <w:pPr>
              <w:pStyle w:val="af2"/>
              <w:ind w:firstLine="0"/>
              <w:jc w:val="center"/>
              <w:rPr>
                <w:sz w:val="24"/>
                <w:szCs w:val="24"/>
              </w:rPr>
            </w:pPr>
            <w:r w:rsidRPr="009F46D6">
              <w:rPr>
                <w:sz w:val="24"/>
                <w:szCs w:val="24"/>
              </w:rPr>
              <w:t>50169</w:t>
            </w:r>
          </w:p>
        </w:tc>
      </w:tr>
    </w:tbl>
    <w:p w:rsidR="002E56B5" w:rsidRDefault="002E56B5" w:rsidP="00AA56D2">
      <w:pPr>
        <w:pStyle w:val="af2"/>
        <w:rPr>
          <w:sz w:val="24"/>
          <w:szCs w:val="24"/>
        </w:rPr>
      </w:pPr>
      <w:r>
        <w:rPr>
          <w:sz w:val="24"/>
          <w:szCs w:val="24"/>
        </w:rPr>
        <w:t>Источник: Всемирный банк</w:t>
      </w:r>
      <w:r w:rsidRPr="002E56B5">
        <w:t xml:space="preserve"> </w:t>
      </w:r>
      <w:hyperlink r:id="rId9" w:history="1">
        <w:r w:rsidRPr="0004249F">
          <w:rPr>
            <w:rStyle w:val="a6"/>
            <w:sz w:val="24"/>
            <w:szCs w:val="24"/>
          </w:rPr>
          <w:t>http://www.worldbank.org/</w:t>
        </w:r>
      </w:hyperlink>
    </w:p>
    <w:p w:rsidR="002E56B5" w:rsidRDefault="002E56B5" w:rsidP="00AA56D2">
      <w:pPr>
        <w:pStyle w:val="af2"/>
        <w:rPr>
          <w:sz w:val="24"/>
          <w:szCs w:val="24"/>
        </w:rPr>
      </w:pPr>
    </w:p>
    <w:p w:rsidR="002E56B5" w:rsidRDefault="002E56B5" w:rsidP="002E56B5">
      <w:pPr>
        <w:spacing w:line="240" w:lineRule="auto"/>
        <w:ind w:firstLine="0"/>
        <w:jc w:val="left"/>
      </w:pPr>
    </w:p>
    <w:p w:rsidR="002E56B5" w:rsidRDefault="002E56B5" w:rsidP="002E56B5">
      <w:pPr>
        <w:spacing w:line="240" w:lineRule="auto"/>
        <w:ind w:firstLine="0"/>
        <w:jc w:val="left"/>
      </w:pPr>
    </w:p>
    <w:p w:rsidR="002E56B5" w:rsidRDefault="002E56B5" w:rsidP="002E56B5">
      <w:pPr>
        <w:spacing w:line="240" w:lineRule="auto"/>
        <w:ind w:firstLine="0"/>
        <w:jc w:val="left"/>
      </w:pPr>
    </w:p>
    <w:p w:rsidR="002E56B5" w:rsidRDefault="002E56B5" w:rsidP="002E56B5">
      <w:pPr>
        <w:spacing w:line="240" w:lineRule="auto"/>
        <w:ind w:firstLine="0"/>
        <w:jc w:val="left"/>
      </w:pPr>
    </w:p>
    <w:p w:rsidR="002E56B5" w:rsidRDefault="002E56B5" w:rsidP="002E56B5">
      <w:pPr>
        <w:spacing w:line="240" w:lineRule="auto"/>
        <w:ind w:firstLine="0"/>
        <w:jc w:val="left"/>
      </w:pPr>
    </w:p>
    <w:p w:rsidR="00AA56D2" w:rsidRDefault="00AA56D2" w:rsidP="001D11A9">
      <w:pPr>
        <w:pStyle w:val="4"/>
        <w:jc w:val="both"/>
        <w:rPr>
          <w:b w:val="0"/>
          <w:bCs w:val="0"/>
          <w:sz w:val="24"/>
          <w:szCs w:val="24"/>
        </w:rPr>
      </w:pPr>
    </w:p>
    <w:p w:rsidR="001D11A9" w:rsidRPr="001D11A9" w:rsidRDefault="001D11A9" w:rsidP="001D11A9"/>
    <w:p w:rsidR="00393A6C" w:rsidRDefault="00393A6C" w:rsidP="00B04A55"/>
    <w:p w:rsidR="00AA56D2" w:rsidRPr="009F46D6" w:rsidRDefault="002E56B5" w:rsidP="00B04A55">
      <w:r>
        <w:t>Таблица 3</w:t>
      </w:r>
      <w:r w:rsidR="001D11A9">
        <w:t>- Отраслевая структура экономики по отношению к ВВП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54"/>
        <w:gridCol w:w="2132"/>
      </w:tblGrid>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AA56D2" w:rsidP="00B04A55">
            <w:pPr>
              <w:spacing w:line="315" w:lineRule="atLeast"/>
              <w:ind w:firstLine="0"/>
              <w:jc w:val="center"/>
            </w:pPr>
            <w:r w:rsidRPr="001D11A9">
              <w:t>Отрасль</w:t>
            </w:r>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Доля в ВВП, %</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03364A" w:rsidP="00B04A55">
            <w:pPr>
              <w:spacing w:line="315" w:lineRule="atLeast"/>
              <w:ind w:firstLine="0"/>
              <w:jc w:val="center"/>
            </w:pPr>
            <w:hyperlink r:id="rId10" w:history="1">
              <w:r w:rsidR="00AA56D2" w:rsidRPr="001D11A9">
                <w:t>Сельское</w:t>
              </w:r>
            </w:hyperlink>
            <w:r w:rsidR="00AA56D2" w:rsidRPr="001D11A9">
              <w:t xml:space="preserve"> хозяйство</w:t>
            </w:r>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2,5</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03364A" w:rsidP="00B04A55">
            <w:pPr>
              <w:spacing w:line="315" w:lineRule="atLeast"/>
              <w:ind w:firstLine="0"/>
              <w:jc w:val="center"/>
            </w:pPr>
            <w:hyperlink r:id="rId11" w:history="1">
              <w:r w:rsidR="00AA56D2" w:rsidRPr="001D11A9">
                <w:t>Строительство</w:t>
              </w:r>
            </w:hyperlink>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4,8</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AA56D2" w:rsidP="00B04A55">
            <w:pPr>
              <w:spacing w:line="315" w:lineRule="atLeast"/>
              <w:ind w:firstLine="0"/>
              <w:jc w:val="center"/>
            </w:pPr>
            <w:r w:rsidRPr="001D11A9">
              <w:t>Промышленное производство</w:t>
            </w:r>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13,7</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03364A" w:rsidP="00B04A55">
            <w:pPr>
              <w:spacing w:line="315" w:lineRule="atLeast"/>
              <w:ind w:firstLine="0"/>
              <w:jc w:val="center"/>
            </w:pPr>
            <w:hyperlink r:id="rId12" w:history="1">
              <w:r w:rsidR="00AA56D2" w:rsidRPr="001D11A9">
                <w:t>Управление</w:t>
              </w:r>
            </w:hyperlink>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15,6</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03364A" w:rsidP="00B04A55">
            <w:pPr>
              <w:spacing w:line="315" w:lineRule="atLeast"/>
              <w:ind w:firstLine="0"/>
              <w:jc w:val="center"/>
            </w:pPr>
            <w:hyperlink r:id="rId13" w:history="1">
              <w:r w:rsidR="00AA56D2" w:rsidRPr="001D11A9">
                <w:t>Услуги</w:t>
              </w:r>
            </w:hyperlink>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56,1</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03364A" w:rsidP="00B04A55">
            <w:pPr>
              <w:spacing w:line="315" w:lineRule="atLeast"/>
              <w:ind w:firstLine="0"/>
              <w:jc w:val="center"/>
            </w:pPr>
            <w:hyperlink r:id="rId14" w:history="1">
              <w:r w:rsidR="00AA56D2" w:rsidRPr="001D11A9">
                <w:t>Транспорт</w:t>
              </w:r>
            </w:hyperlink>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4,3</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03364A" w:rsidP="00B04A55">
            <w:pPr>
              <w:spacing w:line="315" w:lineRule="atLeast"/>
              <w:ind w:firstLine="0"/>
              <w:jc w:val="center"/>
            </w:pPr>
            <w:hyperlink r:id="rId15" w:history="1">
              <w:r w:rsidR="00AA56D2" w:rsidRPr="001D11A9">
                <w:t>Прочее</w:t>
              </w:r>
            </w:hyperlink>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3,0</w:t>
            </w:r>
          </w:p>
        </w:tc>
      </w:tr>
      <w:tr w:rsidR="00AA56D2" w:rsidRPr="009F46D6" w:rsidTr="009A4344">
        <w:tc>
          <w:tcPr>
            <w:tcW w:w="3876" w:type="pct"/>
            <w:shd w:val="clear" w:color="auto" w:fill="auto"/>
            <w:tcMar>
              <w:top w:w="50" w:type="dxa"/>
              <w:left w:w="125" w:type="dxa"/>
              <w:bottom w:w="50" w:type="dxa"/>
              <w:right w:w="0" w:type="dxa"/>
            </w:tcMar>
            <w:hideMark/>
          </w:tcPr>
          <w:p w:rsidR="00AA56D2" w:rsidRPr="001D11A9" w:rsidRDefault="00AA56D2" w:rsidP="00B04A55">
            <w:pPr>
              <w:spacing w:line="315" w:lineRule="atLeast"/>
              <w:ind w:firstLine="0"/>
              <w:jc w:val="center"/>
            </w:pPr>
            <w:r w:rsidRPr="001D11A9">
              <w:t>Всего</w:t>
            </w:r>
          </w:p>
        </w:tc>
        <w:tc>
          <w:tcPr>
            <w:tcW w:w="1124" w:type="pct"/>
            <w:shd w:val="clear" w:color="auto" w:fill="auto"/>
            <w:tcMar>
              <w:top w:w="50" w:type="dxa"/>
              <w:left w:w="38" w:type="dxa"/>
              <w:bottom w:w="50" w:type="dxa"/>
              <w:right w:w="0" w:type="dxa"/>
            </w:tcMar>
            <w:vAlign w:val="bottom"/>
            <w:hideMark/>
          </w:tcPr>
          <w:p w:rsidR="00AA56D2" w:rsidRPr="001D11A9" w:rsidRDefault="00AA56D2" w:rsidP="00B04A55">
            <w:pPr>
              <w:spacing w:line="315" w:lineRule="atLeast"/>
              <w:ind w:firstLine="0"/>
              <w:jc w:val="center"/>
            </w:pPr>
            <w:r w:rsidRPr="001D11A9">
              <w:t>100,0</w:t>
            </w:r>
          </w:p>
        </w:tc>
      </w:tr>
    </w:tbl>
    <w:p w:rsidR="003314C8" w:rsidRDefault="001D11A9" w:rsidP="003314C8">
      <w:r>
        <w:t>Источник</w:t>
      </w:r>
      <w:r w:rsidR="003314C8">
        <w:t>: Всемирный банк</w:t>
      </w:r>
      <w:r w:rsidR="003314C8" w:rsidRPr="002E56B5">
        <w:t xml:space="preserve"> </w:t>
      </w:r>
      <w:hyperlink r:id="rId16" w:history="1">
        <w:r w:rsidR="003314C8" w:rsidRPr="0004249F">
          <w:rPr>
            <w:rStyle w:val="a6"/>
          </w:rPr>
          <w:t>http://www.worldbank.org/</w:t>
        </w:r>
      </w:hyperlink>
    </w:p>
    <w:p w:rsidR="003314C8" w:rsidRDefault="003314C8" w:rsidP="003314C8"/>
    <w:p w:rsidR="003314C8" w:rsidRDefault="003314C8" w:rsidP="003314C8"/>
    <w:p w:rsidR="00AA56D2" w:rsidRPr="009F46D6" w:rsidRDefault="003314C8" w:rsidP="003314C8">
      <w:r>
        <w:t>Таблица 4-Уровень занятости населения Финляндии</w:t>
      </w:r>
    </w:p>
    <w:tbl>
      <w:tblPr>
        <w:tblStyle w:val="a9"/>
        <w:tblW w:w="5000" w:type="pct"/>
        <w:tblLook w:val="04A0"/>
      </w:tblPr>
      <w:tblGrid>
        <w:gridCol w:w="3933"/>
        <w:gridCol w:w="1097"/>
        <w:gridCol w:w="1064"/>
        <w:gridCol w:w="1183"/>
        <w:gridCol w:w="1112"/>
        <w:gridCol w:w="1183"/>
      </w:tblGrid>
      <w:tr w:rsidR="00AA56D2" w:rsidRPr="009F46D6" w:rsidTr="00B04A55">
        <w:tc>
          <w:tcPr>
            <w:tcW w:w="2054" w:type="pct"/>
          </w:tcPr>
          <w:p w:rsidR="00AA56D2" w:rsidRPr="009F46D6" w:rsidRDefault="00AA56D2" w:rsidP="00B04A55">
            <w:pPr>
              <w:ind w:firstLine="0"/>
            </w:pPr>
            <w:r w:rsidRPr="009F46D6">
              <w:t>Год</w:t>
            </w:r>
          </w:p>
        </w:tc>
        <w:tc>
          <w:tcPr>
            <w:tcW w:w="573" w:type="pct"/>
          </w:tcPr>
          <w:p w:rsidR="00AA56D2" w:rsidRPr="009F46D6" w:rsidRDefault="00AA56D2" w:rsidP="00B04A55">
            <w:pPr>
              <w:ind w:firstLine="0"/>
              <w:jc w:val="center"/>
            </w:pPr>
            <w:r w:rsidRPr="009F46D6">
              <w:t>1989</w:t>
            </w:r>
          </w:p>
        </w:tc>
        <w:tc>
          <w:tcPr>
            <w:tcW w:w="556" w:type="pct"/>
          </w:tcPr>
          <w:p w:rsidR="00AA56D2" w:rsidRPr="009F46D6" w:rsidRDefault="00AA56D2" w:rsidP="00B04A55">
            <w:pPr>
              <w:ind w:firstLine="0"/>
              <w:jc w:val="center"/>
            </w:pPr>
            <w:r w:rsidRPr="009F46D6">
              <w:t>1994</w:t>
            </w:r>
          </w:p>
        </w:tc>
        <w:tc>
          <w:tcPr>
            <w:tcW w:w="618" w:type="pct"/>
          </w:tcPr>
          <w:p w:rsidR="00AA56D2" w:rsidRPr="009F46D6" w:rsidRDefault="00AA56D2" w:rsidP="00B04A55">
            <w:pPr>
              <w:ind w:firstLine="0"/>
              <w:jc w:val="center"/>
            </w:pPr>
            <w:r w:rsidRPr="009F46D6">
              <w:t>2013</w:t>
            </w:r>
          </w:p>
        </w:tc>
        <w:tc>
          <w:tcPr>
            <w:tcW w:w="581" w:type="pct"/>
          </w:tcPr>
          <w:p w:rsidR="00AA56D2" w:rsidRPr="009F46D6" w:rsidRDefault="00AA56D2" w:rsidP="00B04A55">
            <w:pPr>
              <w:ind w:firstLine="0"/>
              <w:jc w:val="center"/>
            </w:pPr>
            <w:r w:rsidRPr="009F46D6">
              <w:t>2014</w:t>
            </w:r>
          </w:p>
        </w:tc>
        <w:tc>
          <w:tcPr>
            <w:tcW w:w="618" w:type="pct"/>
          </w:tcPr>
          <w:p w:rsidR="00AA56D2" w:rsidRPr="009F46D6" w:rsidRDefault="00AA56D2" w:rsidP="00B04A55">
            <w:pPr>
              <w:ind w:firstLine="0"/>
              <w:jc w:val="center"/>
            </w:pPr>
            <w:r w:rsidRPr="009F46D6">
              <w:t>2015</w:t>
            </w:r>
          </w:p>
        </w:tc>
      </w:tr>
      <w:tr w:rsidR="00AA56D2" w:rsidRPr="009F46D6" w:rsidTr="00B04A55">
        <w:tc>
          <w:tcPr>
            <w:tcW w:w="2054" w:type="pct"/>
          </w:tcPr>
          <w:p w:rsidR="00AA56D2" w:rsidRPr="009F46D6" w:rsidRDefault="00AA56D2" w:rsidP="00B04A55">
            <w:pPr>
              <w:ind w:firstLine="0"/>
            </w:pPr>
            <w:r w:rsidRPr="009F46D6">
              <w:t>Количество безработных, %</w:t>
            </w:r>
          </w:p>
        </w:tc>
        <w:tc>
          <w:tcPr>
            <w:tcW w:w="573" w:type="pct"/>
          </w:tcPr>
          <w:p w:rsidR="00AA56D2" w:rsidRPr="009F46D6" w:rsidRDefault="00AA56D2" w:rsidP="00B04A55">
            <w:pPr>
              <w:ind w:firstLine="0"/>
              <w:jc w:val="center"/>
            </w:pPr>
            <w:r w:rsidRPr="009F46D6">
              <w:t>3,1 %</w:t>
            </w:r>
          </w:p>
        </w:tc>
        <w:tc>
          <w:tcPr>
            <w:tcW w:w="556" w:type="pct"/>
          </w:tcPr>
          <w:p w:rsidR="00AA56D2" w:rsidRPr="009F46D6" w:rsidRDefault="00AA56D2" w:rsidP="00B04A55">
            <w:pPr>
              <w:ind w:firstLine="0"/>
              <w:jc w:val="center"/>
            </w:pPr>
            <w:r w:rsidRPr="009F46D6">
              <w:t>16,6 %</w:t>
            </w:r>
          </w:p>
        </w:tc>
        <w:tc>
          <w:tcPr>
            <w:tcW w:w="618" w:type="pct"/>
          </w:tcPr>
          <w:p w:rsidR="00AA56D2" w:rsidRPr="009F46D6" w:rsidRDefault="00AA56D2" w:rsidP="00B04A55">
            <w:pPr>
              <w:ind w:left="176" w:hanging="176"/>
              <w:jc w:val="center"/>
            </w:pPr>
            <w:r w:rsidRPr="009F46D6">
              <w:t>10,8 %</w:t>
            </w:r>
          </w:p>
        </w:tc>
        <w:tc>
          <w:tcPr>
            <w:tcW w:w="581" w:type="pct"/>
          </w:tcPr>
          <w:p w:rsidR="00AA56D2" w:rsidRPr="009F46D6" w:rsidRDefault="00AA56D2" w:rsidP="00B04A55">
            <w:pPr>
              <w:ind w:firstLine="0"/>
              <w:jc w:val="center"/>
            </w:pPr>
            <w:r w:rsidRPr="009F46D6">
              <w:t>9 %</w:t>
            </w:r>
          </w:p>
        </w:tc>
        <w:tc>
          <w:tcPr>
            <w:tcW w:w="618" w:type="pct"/>
          </w:tcPr>
          <w:p w:rsidR="00AA56D2" w:rsidRPr="009F46D6" w:rsidRDefault="00AA56D2" w:rsidP="00B04A55">
            <w:pPr>
              <w:ind w:firstLine="0"/>
              <w:jc w:val="center"/>
            </w:pPr>
            <w:r w:rsidRPr="009F46D6">
              <w:t>11,8 %</w:t>
            </w:r>
          </w:p>
        </w:tc>
      </w:tr>
      <w:tr w:rsidR="00AA56D2" w:rsidRPr="009F46D6" w:rsidTr="00B04A55">
        <w:tc>
          <w:tcPr>
            <w:tcW w:w="2054" w:type="pct"/>
          </w:tcPr>
          <w:p w:rsidR="00AA56D2" w:rsidRPr="009F46D6" w:rsidRDefault="00AA56D2" w:rsidP="00B04A55">
            <w:pPr>
              <w:ind w:firstLine="0"/>
            </w:pPr>
            <w:r w:rsidRPr="009F46D6">
              <w:t>Количество безработных, чел.</w:t>
            </w:r>
          </w:p>
        </w:tc>
        <w:tc>
          <w:tcPr>
            <w:tcW w:w="573" w:type="pct"/>
          </w:tcPr>
          <w:p w:rsidR="00AA56D2" w:rsidRPr="009F46D6" w:rsidRDefault="00AA56D2" w:rsidP="00B04A55">
            <w:pPr>
              <w:ind w:firstLine="0"/>
              <w:jc w:val="center"/>
            </w:pPr>
            <w:r w:rsidRPr="009F46D6">
              <w:t>-</w:t>
            </w:r>
          </w:p>
        </w:tc>
        <w:tc>
          <w:tcPr>
            <w:tcW w:w="556" w:type="pct"/>
          </w:tcPr>
          <w:p w:rsidR="00AA56D2" w:rsidRPr="009F46D6" w:rsidRDefault="00AA56D2" w:rsidP="00B04A55">
            <w:pPr>
              <w:ind w:firstLine="0"/>
              <w:jc w:val="center"/>
            </w:pPr>
            <w:r w:rsidRPr="009F46D6">
              <w:t>-</w:t>
            </w:r>
          </w:p>
        </w:tc>
        <w:tc>
          <w:tcPr>
            <w:tcW w:w="618" w:type="pct"/>
          </w:tcPr>
          <w:p w:rsidR="00AA56D2" w:rsidRPr="009F46D6" w:rsidRDefault="00AA56D2" w:rsidP="00B04A55">
            <w:pPr>
              <w:ind w:firstLine="0"/>
              <w:jc w:val="center"/>
            </w:pPr>
            <w:r w:rsidRPr="009F46D6">
              <w:t>269000</w:t>
            </w:r>
          </w:p>
        </w:tc>
        <w:tc>
          <w:tcPr>
            <w:tcW w:w="581" w:type="pct"/>
          </w:tcPr>
          <w:p w:rsidR="00AA56D2" w:rsidRPr="009F46D6" w:rsidRDefault="00AA56D2" w:rsidP="00B04A55">
            <w:pPr>
              <w:ind w:firstLine="0"/>
              <w:jc w:val="center"/>
            </w:pPr>
            <w:r w:rsidRPr="009F46D6">
              <w:t>241000</w:t>
            </w:r>
          </w:p>
        </w:tc>
        <w:tc>
          <w:tcPr>
            <w:tcW w:w="618" w:type="pct"/>
          </w:tcPr>
          <w:p w:rsidR="00AA56D2" w:rsidRPr="009F46D6" w:rsidRDefault="00AA56D2" w:rsidP="00B04A55">
            <w:pPr>
              <w:ind w:firstLine="0"/>
              <w:jc w:val="center"/>
            </w:pPr>
            <w:r w:rsidRPr="009F46D6">
              <w:t>329000</w:t>
            </w:r>
          </w:p>
        </w:tc>
      </w:tr>
    </w:tbl>
    <w:p w:rsidR="004C6C96" w:rsidRDefault="003314C8" w:rsidP="00B04A55">
      <w:r>
        <w:t>Источник:</w:t>
      </w:r>
      <w:r w:rsidRPr="003314C8">
        <w:t xml:space="preserve"> </w:t>
      </w:r>
      <w:r>
        <w:t>Всемирный банк</w:t>
      </w:r>
      <w:r w:rsidRPr="002E56B5">
        <w:t xml:space="preserve"> </w:t>
      </w:r>
      <w:hyperlink r:id="rId17" w:history="1">
        <w:r w:rsidRPr="0004249F">
          <w:rPr>
            <w:rStyle w:val="a6"/>
          </w:rPr>
          <w:t>http://www.worldbank.org/</w:t>
        </w:r>
      </w:hyperlink>
    </w:p>
    <w:p w:rsidR="003314C8" w:rsidRDefault="003314C8" w:rsidP="00B04A55"/>
    <w:p w:rsidR="003314C8" w:rsidRPr="009F46D6" w:rsidRDefault="003314C8" w:rsidP="00B04A55"/>
    <w:p w:rsidR="00AA56D2" w:rsidRPr="009F46D6" w:rsidRDefault="00AA56D2" w:rsidP="004C6C96">
      <w:pPr>
        <w:pStyle w:val="af2"/>
        <w:rPr>
          <w:sz w:val="24"/>
          <w:szCs w:val="24"/>
        </w:rPr>
      </w:pPr>
      <w:r w:rsidRPr="009F46D6">
        <w:rPr>
          <w:sz w:val="24"/>
          <w:szCs w:val="24"/>
        </w:rPr>
        <w:t>Очевидно, что на экономику Финляндии большое негативное воздействие оказал кризис в СССР-России в 1980-1990-х годах, вследствие чего экспортные отрасли лишились значительной части заказов</w:t>
      </w:r>
      <w:r w:rsidR="00404E57">
        <w:rPr>
          <w:sz w:val="24"/>
          <w:szCs w:val="24"/>
        </w:rPr>
        <w:t>,</w:t>
      </w:r>
      <w:r w:rsidRPr="009F46D6">
        <w:rPr>
          <w:sz w:val="24"/>
          <w:szCs w:val="24"/>
        </w:rPr>
        <w:t xml:space="preserve"> и уровень безработицы подскочил сразу более чем в пять раз.</w:t>
      </w:r>
    </w:p>
    <w:p w:rsidR="00AA56D2" w:rsidRPr="009F46D6" w:rsidRDefault="00AA56D2" w:rsidP="004C6C96">
      <w:pPr>
        <w:pStyle w:val="af2"/>
        <w:rPr>
          <w:sz w:val="24"/>
          <w:szCs w:val="24"/>
        </w:rPr>
      </w:pPr>
      <w:r w:rsidRPr="009F46D6">
        <w:rPr>
          <w:sz w:val="24"/>
          <w:szCs w:val="24"/>
        </w:rPr>
        <w:t>Сфера услуг дает 56,1 % ВВП Финляндии.</w:t>
      </w:r>
      <w:r w:rsidR="004C6C96" w:rsidRPr="009F46D6">
        <w:rPr>
          <w:sz w:val="24"/>
          <w:szCs w:val="24"/>
        </w:rPr>
        <w:t xml:space="preserve"> </w:t>
      </w:r>
      <w:r w:rsidRPr="009F46D6">
        <w:rPr>
          <w:sz w:val="24"/>
          <w:szCs w:val="24"/>
        </w:rPr>
        <w:t>Крупнейший сектор сферы услуг Финляндии - туризм. Страну посещает около 7,5 миллионов туристов в год, что в полтора раза превышает население самой Финляндии, из них почти половина туристов из России. Популярны, в частности, лыжный туризм, экологиче</w:t>
      </w:r>
      <w:r w:rsidR="00404E57">
        <w:rPr>
          <w:sz w:val="24"/>
          <w:szCs w:val="24"/>
        </w:rPr>
        <w:t>ский туризм, религиозный туризм и</w:t>
      </w:r>
      <w:r w:rsidRPr="009F46D6">
        <w:rPr>
          <w:sz w:val="24"/>
          <w:szCs w:val="24"/>
        </w:rPr>
        <w:t xml:space="preserve"> медицинский туризм. В среднем иностранные туристы проводят в Финляндии 4,5 суток и тратят около 287 евро. Доходы страны от туризма достигают 2,2 миллиардов евро</w:t>
      </w:r>
      <w:r w:rsidR="003314C8">
        <w:rPr>
          <w:sz w:val="24"/>
          <w:szCs w:val="24"/>
        </w:rPr>
        <w:t>.</w:t>
      </w:r>
    </w:p>
    <w:p w:rsidR="003314C8" w:rsidRDefault="003314C8" w:rsidP="004C6C96">
      <w:pPr>
        <w:pStyle w:val="4"/>
        <w:rPr>
          <w:sz w:val="24"/>
          <w:szCs w:val="24"/>
        </w:rPr>
      </w:pPr>
    </w:p>
    <w:p w:rsidR="003314C8" w:rsidRPr="003314C8" w:rsidRDefault="003314C8" w:rsidP="003314C8"/>
    <w:p w:rsidR="003314C8" w:rsidRDefault="003314C8" w:rsidP="00B04A55"/>
    <w:p w:rsidR="00B67F4A" w:rsidRDefault="00B67F4A" w:rsidP="00B04A55"/>
    <w:p w:rsidR="00AA56D2" w:rsidRPr="009F46D6" w:rsidRDefault="003314C8" w:rsidP="00B04A55">
      <w:r>
        <w:t>Таблица 5- Структура экспорта Финляндии</w:t>
      </w:r>
    </w:p>
    <w:tbl>
      <w:tblPr>
        <w:tblStyle w:val="a9"/>
        <w:tblW w:w="5000" w:type="pct"/>
        <w:tblLook w:val="04A0"/>
      </w:tblPr>
      <w:tblGrid>
        <w:gridCol w:w="5963"/>
        <w:gridCol w:w="3609"/>
      </w:tblGrid>
      <w:tr w:rsidR="00AA56D2" w:rsidRPr="009F46D6" w:rsidTr="00B04A55">
        <w:tc>
          <w:tcPr>
            <w:tcW w:w="3115" w:type="pct"/>
          </w:tcPr>
          <w:p w:rsidR="00AA56D2" w:rsidRPr="009F46D6" w:rsidRDefault="00AA56D2" w:rsidP="00B04A55">
            <w:pPr>
              <w:ind w:firstLine="0"/>
              <w:jc w:val="center"/>
            </w:pPr>
            <w:r w:rsidRPr="009F46D6">
              <w:t>Вид продукции</w:t>
            </w:r>
          </w:p>
        </w:tc>
        <w:tc>
          <w:tcPr>
            <w:tcW w:w="1885" w:type="pct"/>
          </w:tcPr>
          <w:p w:rsidR="00AA56D2" w:rsidRPr="009F46D6" w:rsidRDefault="00AA56D2" w:rsidP="00B04A55">
            <w:pPr>
              <w:ind w:firstLine="0"/>
              <w:jc w:val="center"/>
            </w:pPr>
            <w:r w:rsidRPr="009F46D6">
              <w:t>Доля в экспорте, %</w:t>
            </w:r>
          </w:p>
        </w:tc>
      </w:tr>
      <w:tr w:rsidR="00AA56D2" w:rsidRPr="009F46D6" w:rsidTr="00B04A55">
        <w:tc>
          <w:tcPr>
            <w:tcW w:w="3115" w:type="pct"/>
          </w:tcPr>
          <w:p w:rsidR="00AA56D2" w:rsidRPr="009F46D6" w:rsidRDefault="00AA56D2" w:rsidP="00B04A55">
            <w:pPr>
              <w:ind w:firstLine="0"/>
            </w:pPr>
            <w:r w:rsidRPr="009F46D6">
              <w:t xml:space="preserve">Машиностроительная продукция </w:t>
            </w:r>
          </w:p>
        </w:tc>
        <w:tc>
          <w:tcPr>
            <w:tcW w:w="1885" w:type="pct"/>
          </w:tcPr>
          <w:p w:rsidR="00AA56D2" w:rsidRPr="009F46D6" w:rsidRDefault="00AA56D2" w:rsidP="00B04A55">
            <w:pPr>
              <w:ind w:hanging="9"/>
              <w:jc w:val="center"/>
              <w:rPr>
                <w:color w:val="000000"/>
              </w:rPr>
            </w:pPr>
            <w:r w:rsidRPr="009F46D6">
              <w:rPr>
                <w:color w:val="000000"/>
              </w:rPr>
              <w:t>32,8</w:t>
            </w:r>
          </w:p>
        </w:tc>
      </w:tr>
      <w:tr w:rsidR="00AA56D2" w:rsidRPr="009F46D6" w:rsidTr="00B04A55">
        <w:tc>
          <w:tcPr>
            <w:tcW w:w="3115" w:type="pct"/>
          </w:tcPr>
          <w:p w:rsidR="00AA56D2" w:rsidRPr="009F46D6" w:rsidRDefault="00AA56D2" w:rsidP="00B04A55">
            <w:pPr>
              <w:ind w:firstLine="0"/>
            </w:pPr>
            <w:r w:rsidRPr="009F46D6">
              <w:t xml:space="preserve">Готовые товары </w:t>
            </w:r>
          </w:p>
        </w:tc>
        <w:tc>
          <w:tcPr>
            <w:tcW w:w="1885" w:type="pct"/>
          </w:tcPr>
          <w:p w:rsidR="00AA56D2" w:rsidRPr="009F46D6" w:rsidRDefault="00AA56D2" w:rsidP="00B04A55">
            <w:pPr>
              <w:ind w:hanging="9"/>
              <w:jc w:val="center"/>
              <w:rPr>
                <w:color w:val="000000"/>
              </w:rPr>
            </w:pPr>
            <w:r w:rsidRPr="009F46D6">
              <w:rPr>
                <w:color w:val="000000"/>
              </w:rPr>
              <w:t>23,4</w:t>
            </w:r>
          </w:p>
        </w:tc>
      </w:tr>
      <w:tr w:rsidR="00AA56D2" w:rsidRPr="009F46D6" w:rsidTr="00B04A55">
        <w:tc>
          <w:tcPr>
            <w:tcW w:w="3115" w:type="pct"/>
          </w:tcPr>
          <w:p w:rsidR="00AA56D2" w:rsidRPr="009F46D6" w:rsidRDefault="00AA56D2" w:rsidP="00B04A55">
            <w:pPr>
              <w:ind w:firstLine="0"/>
            </w:pPr>
            <w:r w:rsidRPr="009F46D6">
              <w:t xml:space="preserve">Минеральное топливо </w:t>
            </w:r>
          </w:p>
        </w:tc>
        <w:tc>
          <w:tcPr>
            <w:tcW w:w="1885" w:type="pct"/>
          </w:tcPr>
          <w:p w:rsidR="00AA56D2" w:rsidRPr="009F46D6" w:rsidRDefault="00AA56D2" w:rsidP="00B04A55">
            <w:pPr>
              <w:ind w:hanging="9"/>
              <w:jc w:val="center"/>
              <w:rPr>
                <w:color w:val="000000"/>
              </w:rPr>
            </w:pPr>
            <w:r w:rsidRPr="009F46D6">
              <w:rPr>
                <w:color w:val="000000"/>
              </w:rPr>
              <w:t>12,3</w:t>
            </w:r>
          </w:p>
        </w:tc>
      </w:tr>
      <w:tr w:rsidR="00AA56D2" w:rsidRPr="009F46D6" w:rsidTr="00B04A55">
        <w:tc>
          <w:tcPr>
            <w:tcW w:w="3115" w:type="pct"/>
          </w:tcPr>
          <w:p w:rsidR="00AA56D2" w:rsidRPr="009F46D6" w:rsidRDefault="00AA56D2" w:rsidP="00B04A55">
            <w:pPr>
              <w:ind w:firstLine="0"/>
            </w:pPr>
            <w:r w:rsidRPr="009F46D6">
              <w:t xml:space="preserve">Химическая продукция </w:t>
            </w:r>
          </w:p>
        </w:tc>
        <w:tc>
          <w:tcPr>
            <w:tcW w:w="1885" w:type="pct"/>
          </w:tcPr>
          <w:p w:rsidR="00AA56D2" w:rsidRPr="009F46D6" w:rsidRDefault="00AA56D2" w:rsidP="00B04A55">
            <w:pPr>
              <w:ind w:hanging="9"/>
              <w:jc w:val="center"/>
              <w:rPr>
                <w:color w:val="000000"/>
              </w:rPr>
            </w:pPr>
            <w:r w:rsidRPr="009F46D6">
              <w:rPr>
                <w:color w:val="000000"/>
              </w:rPr>
              <w:t>11,2</w:t>
            </w:r>
          </w:p>
        </w:tc>
      </w:tr>
      <w:tr w:rsidR="00AA56D2" w:rsidRPr="009F46D6" w:rsidTr="00B04A55">
        <w:tc>
          <w:tcPr>
            <w:tcW w:w="3115" w:type="pct"/>
          </w:tcPr>
          <w:p w:rsidR="00AA56D2" w:rsidRPr="009F46D6" w:rsidRDefault="00AA56D2" w:rsidP="00B04A55">
            <w:pPr>
              <w:ind w:firstLine="0"/>
            </w:pPr>
            <w:r w:rsidRPr="009F46D6">
              <w:t xml:space="preserve">Сырьевые товары </w:t>
            </w:r>
          </w:p>
        </w:tc>
        <w:tc>
          <w:tcPr>
            <w:tcW w:w="1885" w:type="pct"/>
          </w:tcPr>
          <w:p w:rsidR="00AA56D2" w:rsidRPr="009F46D6" w:rsidRDefault="00AA56D2" w:rsidP="00B04A55">
            <w:pPr>
              <w:ind w:hanging="9"/>
              <w:jc w:val="center"/>
              <w:rPr>
                <w:color w:val="000000"/>
              </w:rPr>
            </w:pPr>
            <w:r w:rsidRPr="009F46D6">
              <w:rPr>
                <w:color w:val="000000"/>
              </w:rPr>
              <w:t>8,6</w:t>
            </w:r>
          </w:p>
        </w:tc>
      </w:tr>
      <w:tr w:rsidR="00AA56D2" w:rsidRPr="009F46D6" w:rsidTr="00B04A55">
        <w:tc>
          <w:tcPr>
            <w:tcW w:w="3115" w:type="pct"/>
          </w:tcPr>
          <w:p w:rsidR="00AA56D2" w:rsidRPr="009F46D6" w:rsidRDefault="00AA56D2" w:rsidP="00B04A55">
            <w:pPr>
              <w:ind w:firstLine="0"/>
            </w:pPr>
            <w:r w:rsidRPr="009F46D6">
              <w:t xml:space="preserve">Продукты питания </w:t>
            </w:r>
          </w:p>
        </w:tc>
        <w:tc>
          <w:tcPr>
            <w:tcW w:w="1885" w:type="pct"/>
          </w:tcPr>
          <w:p w:rsidR="00AA56D2" w:rsidRPr="009F46D6" w:rsidRDefault="00AA56D2" w:rsidP="00B04A55">
            <w:pPr>
              <w:ind w:hanging="9"/>
              <w:jc w:val="center"/>
              <w:rPr>
                <w:color w:val="000000"/>
              </w:rPr>
            </w:pPr>
            <w:r w:rsidRPr="009F46D6">
              <w:rPr>
                <w:color w:val="000000"/>
              </w:rPr>
              <w:t>2,5</w:t>
            </w:r>
          </w:p>
        </w:tc>
      </w:tr>
      <w:tr w:rsidR="00AA56D2" w:rsidRPr="009F46D6" w:rsidTr="00B04A55">
        <w:tc>
          <w:tcPr>
            <w:tcW w:w="3115" w:type="pct"/>
          </w:tcPr>
          <w:p w:rsidR="00AA56D2" w:rsidRPr="009F46D6" w:rsidRDefault="00AA56D2" w:rsidP="00B04A55">
            <w:pPr>
              <w:ind w:firstLine="0"/>
            </w:pPr>
            <w:r w:rsidRPr="009F46D6">
              <w:t>Прочее</w:t>
            </w:r>
          </w:p>
        </w:tc>
        <w:tc>
          <w:tcPr>
            <w:tcW w:w="1885" w:type="pct"/>
          </w:tcPr>
          <w:p w:rsidR="00AA56D2" w:rsidRPr="009F46D6" w:rsidRDefault="00AA56D2" w:rsidP="00B04A55">
            <w:pPr>
              <w:ind w:hanging="9"/>
              <w:jc w:val="center"/>
              <w:rPr>
                <w:color w:val="000000"/>
              </w:rPr>
            </w:pPr>
            <w:r w:rsidRPr="009F46D6">
              <w:rPr>
                <w:color w:val="000000"/>
              </w:rPr>
              <w:t>9,2</w:t>
            </w:r>
          </w:p>
        </w:tc>
      </w:tr>
      <w:tr w:rsidR="00AA56D2" w:rsidRPr="009F46D6" w:rsidTr="00B04A55">
        <w:tc>
          <w:tcPr>
            <w:tcW w:w="3115" w:type="pct"/>
          </w:tcPr>
          <w:p w:rsidR="00AA56D2" w:rsidRPr="009F46D6" w:rsidRDefault="00AA56D2" w:rsidP="00B04A55">
            <w:pPr>
              <w:ind w:firstLine="0"/>
            </w:pPr>
            <w:r w:rsidRPr="009F46D6">
              <w:t>Всего</w:t>
            </w:r>
          </w:p>
        </w:tc>
        <w:tc>
          <w:tcPr>
            <w:tcW w:w="1885" w:type="pct"/>
          </w:tcPr>
          <w:p w:rsidR="00AA56D2" w:rsidRPr="009F46D6" w:rsidRDefault="00AA56D2" w:rsidP="00B04A55">
            <w:pPr>
              <w:ind w:hanging="9"/>
              <w:jc w:val="center"/>
              <w:rPr>
                <w:color w:val="000000"/>
              </w:rPr>
            </w:pPr>
            <w:r w:rsidRPr="009F46D6">
              <w:rPr>
                <w:color w:val="000000"/>
              </w:rPr>
              <w:t>100</w:t>
            </w:r>
          </w:p>
        </w:tc>
      </w:tr>
    </w:tbl>
    <w:p w:rsidR="00AA56D2" w:rsidRPr="009F46D6" w:rsidRDefault="003314C8" w:rsidP="00B04A55">
      <w:r>
        <w:t>Источник:</w:t>
      </w:r>
      <w:r w:rsidRPr="003314C8">
        <w:t xml:space="preserve"> </w:t>
      </w:r>
      <w:r>
        <w:t>Всемирный банк</w:t>
      </w:r>
      <w:r w:rsidRPr="002E56B5">
        <w:t xml:space="preserve"> </w:t>
      </w:r>
      <w:hyperlink r:id="rId18" w:history="1">
        <w:r w:rsidRPr="0004249F">
          <w:rPr>
            <w:rStyle w:val="a6"/>
          </w:rPr>
          <w:t>http://www.worldbank.org/</w:t>
        </w:r>
      </w:hyperlink>
    </w:p>
    <w:p w:rsidR="003314C8" w:rsidRDefault="003314C8" w:rsidP="00B04A55"/>
    <w:p w:rsidR="003314C8" w:rsidRDefault="003314C8" w:rsidP="00B04A55"/>
    <w:p w:rsidR="00AA56D2" w:rsidRPr="009F46D6" w:rsidRDefault="003314C8" w:rsidP="00B04A55">
      <w:r>
        <w:t>Таблица 6- Структура импорта Финляндии</w:t>
      </w:r>
    </w:p>
    <w:tbl>
      <w:tblPr>
        <w:tblStyle w:val="a9"/>
        <w:tblW w:w="5000" w:type="pct"/>
        <w:tblLook w:val="04A0"/>
      </w:tblPr>
      <w:tblGrid>
        <w:gridCol w:w="5963"/>
        <w:gridCol w:w="3609"/>
      </w:tblGrid>
      <w:tr w:rsidR="00AA56D2" w:rsidRPr="009F46D6" w:rsidTr="00B04A55">
        <w:tc>
          <w:tcPr>
            <w:tcW w:w="3115" w:type="pct"/>
          </w:tcPr>
          <w:p w:rsidR="00AA56D2" w:rsidRPr="009F46D6" w:rsidRDefault="00AA56D2" w:rsidP="00B04A55">
            <w:pPr>
              <w:ind w:firstLine="0"/>
              <w:jc w:val="center"/>
            </w:pPr>
            <w:r w:rsidRPr="009F46D6">
              <w:t>Вид продукции</w:t>
            </w:r>
          </w:p>
        </w:tc>
        <w:tc>
          <w:tcPr>
            <w:tcW w:w="1885" w:type="pct"/>
          </w:tcPr>
          <w:p w:rsidR="00AA56D2" w:rsidRPr="009F46D6" w:rsidRDefault="00AA56D2" w:rsidP="00B04A55">
            <w:pPr>
              <w:ind w:firstLine="0"/>
              <w:jc w:val="center"/>
            </w:pPr>
            <w:r w:rsidRPr="009F46D6">
              <w:t>Доля в экспорте, %</w:t>
            </w:r>
          </w:p>
        </w:tc>
      </w:tr>
      <w:tr w:rsidR="00AA56D2" w:rsidRPr="009F46D6" w:rsidTr="00B04A55">
        <w:tc>
          <w:tcPr>
            <w:tcW w:w="3115" w:type="pct"/>
          </w:tcPr>
          <w:p w:rsidR="00AA56D2" w:rsidRPr="009F46D6" w:rsidRDefault="00AA56D2" w:rsidP="00B04A55">
            <w:pPr>
              <w:ind w:firstLine="0"/>
            </w:pPr>
            <w:r w:rsidRPr="009F46D6">
              <w:t xml:space="preserve">Машиностроительная продукция </w:t>
            </w:r>
          </w:p>
        </w:tc>
        <w:tc>
          <w:tcPr>
            <w:tcW w:w="1885" w:type="pct"/>
          </w:tcPr>
          <w:p w:rsidR="00AA56D2" w:rsidRPr="009F46D6" w:rsidRDefault="00AA56D2" w:rsidP="00B04A55">
            <w:pPr>
              <w:ind w:hanging="9"/>
              <w:jc w:val="center"/>
              <w:rPr>
                <w:color w:val="000000"/>
              </w:rPr>
            </w:pPr>
            <w:r w:rsidRPr="009F46D6">
              <w:rPr>
                <w:color w:val="000000"/>
              </w:rPr>
              <w:t>26,3</w:t>
            </w:r>
          </w:p>
        </w:tc>
      </w:tr>
      <w:tr w:rsidR="00AA56D2" w:rsidRPr="009F46D6" w:rsidTr="00B04A55">
        <w:tc>
          <w:tcPr>
            <w:tcW w:w="3115" w:type="pct"/>
          </w:tcPr>
          <w:p w:rsidR="00AA56D2" w:rsidRPr="009F46D6" w:rsidRDefault="00AA56D2" w:rsidP="00B04A55">
            <w:pPr>
              <w:ind w:firstLine="0"/>
            </w:pPr>
            <w:r w:rsidRPr="009F46D6">
              <w:t xml:space="preserve">Минеральное топливо </w:t>
            </w:r>
          </w:p>
        </w:tc>
        <w:tc>
          <w:tcPr>
            <w:tcW w:w="1885" w:type="pct"/>
          </w:tcPr>
          <w:p w:rsidR="00AA56D2" w:rsidRPr="009F46D6" w:rsidRDefault="00AA56D2" w:rsidP="00B04A55">
            <w:pPr>
              <w:ind w:hanging="9"/>
              <w:jc w:val="center"/>
              <w:rPr>
                <w:color w:val="000000"/>
              </w:rPr>
            </w:pPr>
            <w:r w:rsidRPr="009F46D6">
              <w:rPr>
                <w:color w:val="000000"/>
              </w:rPr>
              <w:t>22,9</w:t>
            </w:r>
          </w:p>
        </w:tc>
      </w:tr>
      <w:tr w:rsidR="00AA56D2" w:rsidRPr="009F46D6" w:rsidTr="00B04A55">
        <w:tc>
          <w:tcPr>
            <w:tcW w:w="3115" w:type="pct"/>
          </w:tcPr>
          <w:p w:rsidR="00AA56D2" w:rsidRPr="009F46D6" w:rsidRDefault="00AA56D2" w:rsidP="00B04A55">
            <w:pPr>
              <w:ind w:firstLine="0"/>
            </w:pPr>
            <w:r w:rsidRPr="009F46D6">
              <w:t>Химическая продукция</w:t>
            </w:r>
          </w:p>
        </w:tc>
        <w:tc>
          <w:tcPr>
            <w:tcW w:w="1885" w:type="pct"/>
          </w:tcPr>
          <w:p w:rsidR="00AA56D2" w:rsidRPr="009F46D6" w:rsidRDefault="00AA56D2" w:rsidP="00B04A55">
            <w:pPr>
              <w:ind w:hanging="9"/>
              <w:jc w:val="center"/>
              <w:rPr>
                <w:color w:val="000000"/>
              </w:rPr>
            </w:pPr>
            <w:r w:rsidRPr="009F46D6">
              <w:rPr>
                <w:color w:val="000000"/>
              </w:rPr>
              <w:t>11,4</w:t>
            </w:r>
          </w:p>
        </w:tc>
      </w:tr>
      <w:tr w:rsidR="00AA56D2" w:rsidRPr="009F46D6" w:rsidTr="00B04A55">
        <w:tc>
          <w:tcPr>
            <w:tcW w:w="3115" w:type="pct"/>
          </w:tcPr>
          <w:p w:rsidR="00AA56D2" w:rsidRPr="009F46D6" w:rsidRDefault="00AA56D2" w:rsidP="00B04A55">
            <w:pPr>
              <w:ind w:firstLine="0"/>
            </w:pPr>
            <w:r w:rsidRPr="009F46D6">
              <w:t>Готовые товары</w:t>
            </w:r>
          </w:p>
        </w:tc>
        <w:tc>
          <w:tcPr>
            <w:tcW w:w="1885" w:type="pct"/>
          </w:tcPr>
          <w:p w:rsidR="00AA56D2" w:rsidRPr="009F46D6" w:rsidRDefault="00AA56D2" w:rsidP="00B04A55">
            <w:pPr>
              <w:ind w:hanging="9"/>
              <w:jc w:val="center"/>
              <w:rPr>
                <w:color w:val="000000"/>
              </w:rPr>
            </w:pPr>
            <w:r w:rsidRPr="009F46D6">
              <w:rPr>
                <w:color w:val="000000"/>
              </w:rPr>
              <w:t>10,8</w:t>
            </w:r>
          </w:p>
        </w:tc>
      </w:tr>
      <w:tr w:rsidR="00AA56D2" w:rsidRPr="009F46D6" w:rsidTr="00B04A55">
        <w:tc>
          <w:tcPr>
            <w:tcW w:w="3115" w:type="pct"/>
          </w:tcPr>
          <w:p w:rsidR="00AA56D2" w:rsidRPr="009F46D6" w:rsidRDefault="00AA56D2" w:rsidP="00B04A55">
            <w:pPr>
              <w:ind w:firstLine="0"/>
            </w:pPr>
            <w:r w:rsidRPr="009F46D6">
              <w:t xml:space="preserve">Различные готовые изделия </w:t>
            </w:r>
          </w:p>
        </w:tc>
        <w:tc>
          <w:tcPr>
            <w:tcW w:w="1885" w:type="pct"/>
          </w:tcPr>
          <w:p w:rsidR="00AA56D2" w:rsidRPr="009F46D6" w:rsidRDefault="00AA56D2" w:rsidP="00B04A55">
            <w:pPr>
              <w:ind w:hanging="9"/>
              <w:jc w:val="center"/>
              <w:rPr>
                <w:color w:val="000000"/>
              </w:rPr>
            </w:pPr>
            <w:r w:rsidRPr="009F46D6">
              <w:rPr>
                <w:color w:val="000000"/>
              </w:rPr>
              <w:t>9,9</w:t>
            </w:r>
          </w:p>
        </w:tc>
      </w:tr>
      <w:tr w:rsidR="00AA56D2" w:rsidRPr="009F46D6" w:rsidTr="00B04A55">
        <w:tc>
          <w:tcPr>
            <w:tcW w:w="3115" w:type="pct"/>
          </w:tcPr>
          <w:p w:rsidR="00AA56D2" w:rsidRPr="009F46D6" w:rsidRDefault="00AA56D2" w:rsidP="00B04A55">
            <w:pPr>
              <w:ind w:firstLine="0"/>
            </w:pPr>
            <w:r w:rsidRPr="009F46D6">
              <w:t xml:space="preserve">Сырьевые товары </w:t>
            </w:r>
          </w:p>
        </w:tc>
        <w:tc>
          <w:tcPr>
            <w:tcW w:w="1885" w:type="pct"/>
          </w:tcPr>
          <w:p w:rsidR="00AA56D2" w:rsidRPr="009F46D6" w:rsidRDefault="00AA56D2" w:rsidP="00B04A55">
            <w:pPr>
              <w:ind w:hanging="9"/>
              <w:jc w:val="center"/>
              <w:rPr>
                <w:color w:val="000000"/>
              </w:rPr>
            </w:pPr>
            <w:r w:rsidRPr="009F46D6">
              <w:rPr>
                <w:color w:val="000000"/>
              </w:rPr>
              <w:t>7,9</w:t>
            </w:r>
          </w:p>
        </w:tc>
      </w:tr>
      <w:tr w:rsidR="00AA56D2" w:rsidRPr="009F46D6" w:rsidTr="00B04A55">
        <w:tc>
          <w:tcPr>
            <w:tcW w:w="3115" w:type="pct"/>
          </w:tcPr>
          <w:p w:rsidR="00AA56D2" w:rsidRPr="009F46D6" w:rsidRDefault="00AA56D2" w:rsidP="00B04A55">
            <w:pPr>
              <w:ind w:firstLine="0"/>
            </w:pPr>
            <w:r w:rsidRPr="009F46D6">
              <w:t>Прочее</w:t>
            </w:r>
          </w:p>
        </w:tc>
        <w:tc>
          <w:tcPr>
            <w:tcW w:w="1885" w:type="pct"/>
          </w:tcPr>
          <w:p w:rsidR="00AA56D2" w:rsidRPr="009F46D6" w:rsidRDefault="00AA56D2" w:rsidP="00B04A55">
            <w:pPr>
              <w:ind w:hanging="9"/>
              <w:jc w:val="center"/>
              <w:rPr>
                <w:color w:val="000000"/>
              </w:rPr>
            </w:pPr>
            <w:r w:rsidRPr="009F46D6">
              <w:rPr>
                <w:color w:val="000000"/>
              </w:rPr>
              <w:t>10,8</w:t>
            </w:r>
          </w:p>
        </w:tc>
      </w:tr>
      <w:tr w:rsidR="00AA56D2" w:rsidRPr="009F46D6" w:rsidTr="00B04A55">
        <w:tc>
          <w:tcPr>
            <w:tcW w:w="3115" w:type="pct"/>
          </w:tcPr>
          <w:p w:rsidR="00AA56D2" w:rsidRPr="009F46D6" w:rsidRDefault="00AA56D2" w:rsidP="00B04A55">
            <w:pPr>
              <w:ind w:firstLine="0"/>
            </w:pPr>
            <w:r w:rsidRPr="009F46D6">
              <w:t>Всего</w:t>
            </w:r>
          </w:p>
        </w:tc>
        <w:tc>
          <w:tcPr>
            <w:tcW w:w="1885" w:type="pct"/>
          </w:tcPr>
          <w:p w:rsidR="00AA56D2" w:rsidRPr="009F46D6" w:rsidRDefault="00AA56D2" w:rsidP="00B04A55">
            <w:pPr>
              <w:ind w:hanging="9"/>
              <w:jc w:val="center"/>
              <w:rPr>
                <w:color w:val="000000"/>
              </w:rPr>
            </w:pPr>
            <w:r w:rsidRPr="009F46D6">
              <w:rPr>
                <w:color w:val="000000"/>
              </w:rPr>
              <w:t>100</w:t>
            </w:r>
          </w:p>
        </w:tc>
      </w:tr>
    </w:tbl>
    <w:p w:rsidR="004C6C96" w:rsidRDefault="003314C8" w:rsidP="004C6C96">
      <w:pPr>
        <w:pStyle w:val="af2"/>
        <w:rPr>
          <w:sz w:val="24"/>
          <w:szCs w:val="24"/>
        </w:rPr>
      </w:pPr>
      <w:bookmarkStart w:id="57" w:name="_Toc446422390"/>
      <w:r>
        <w:rPr>
          <w:sz w:val="24"/>
          <w:szCs w:val="24"/>
        </w:rPr>
        <w:t>Источник:</w:t>
      </w:r>
      <w:r w:rsidRPr="003314C8">
        <w:rPr>
          <w:sz w:val="24"/>
          <w:szCs w:val="24"/>
        </w:rPr>
        <w:t xml:space="preserve"> </w:t>
      </w:r>
      <w:r>
        <w:rPr>
          <w:sz w:val="24"/>
          <w:szCs w:val="24"/>
        </w:rPr>
        <w:t>Всемирный банк</w:t>
      </w:r>
      <w:r w:rsidRPr="002E56B5">
        <w:t xml:space="preserve"> </w:t>
      </w:r>
      <w:hyperlink r:id="rId19" w:history="1">
        <w:r w:rsidRPr="0004249F">
          <w:rPr>
            <w:rStyle w:val="a6"/>
            <w:sz w:val="24"/>
            <w:szCs w:val="24"/>
          </w:rPr>
          <w:t>http://www.worldbank.org/</w:t>
        </w:r>
      </w:hyperlink>
    </w:p>
    <w:p w:rsidR="003314C8" w:rsidRDefault="003314C8" w:rsidP="004C6C96">
      <w:pPr>
        <w:pStyle w:val="af2"/>
        <w:rPr>
          <w:sz w:val="24"/>
          <w:szCs w:val="24"/>
        </w:rPr>
      </w:pPr>
    </w:p>
    <w:p w:rsidR="00D23762" w:rsidRDefault="00D23762" w:rsidP="004C6C96">
      <w:pPr>
        <w:pStyle w:val="af2"/>
        <w:rPr>
          <w:sz w:val="24"/>
          <w:szCs w:val="24"/>
        </w:rPr>
      </w:pPr>
    </w:p>
    <w:p w:rsidR="00D23762" w:rsidRPr="009F46D6" w:rsidRDefault="00D23762" w:rsidP="00D23762">
      <w:pPr>
        <w:pStyle w:val="af2"/>
        <w:rPr>
          <w:sz w:val="24"/>
          <w:szCs w:val="24"/>
        </w:rPr>
      </w:pPr>
      <w:r>
        <w:rPr>
          <w:sz w:val="24"/>
          <w:szCs w:val="24"/>
        </w:rPr>
        <w:t>Расчет экспортной и импортной квоты:</w:t>
      </w:r>
    </w:p>
    <w:bookmarkEnd w:id="57"/>
    <w:p w:rsidR="00AA56D2" w:rsidRPr="009F46D6" w:rsidRDefault="00AA56D2" w:rsidP="004C6C96">
      <w:pPr>
        <w:pStyle w:val="af2"/>
        <w:rPr>
          <w:sz w:val="24"/>
          <w:szCs w:val="24"/>
        </w:rPr>
      </w:pPr>
      <w:r w:rsidRPr="009F46D6">
        <w:rPr>
          <w:sz w:val="24"/>
          <w:szCs w:val="24"/>
        </w:rPr>
        <w:t>Экспортная (внешнеторговая) квота</w:t>
      </w:r>
      <w:r w:rsidR="00D23762">
        <w:rPr>
          <w:sz w:val="24"/>
          <w:szCs w:val="24"/>
        </w:rPr>
        <w:t>:</w:t>
      </w:r>
      <w:r w:rsidRPr="009F46D6">
        <w:rPr>
          <w:sz w:val="24"/>
          <w:szCs w:val="24"/>
        </w:rPr>
        <w:t xml:space="preserve"> </w:t>
      </w:r>
    </w:p>
    <w:p w:rsidR="00AA56D2" w:rsidRPr="009F46D6" w:rsidRDefault="00AA56D2" w:rsidP="004C6C96">
      <w:pPr>
        <w:pStyle w:val="af2"/>
        <w:rPr>
          <w:sz w:val="24"/>
          <w:szCs w:val="24"/>
        </w:rPr>
      </w:pPr>
      <w:r w:rsidRPr="009F46D6">
        <w:rPr>
          <w:sz w:val="24"/>
          <w:szCs w:val="24"/>
        </w:rPr>
        <w:t>К</w:t>
      </w:r>
      <w:r w:rsidRPr="009F46D6">
        <w:rPr>
          <w:sz w:val="24"/>
          <w:szCs w:val="24"/>
          <w:vertAlign w:val="subscript"/>
        </w:rPr>
        <w:t>э</w:t>
      </w:r>
      <w:r w:rsidRPr="009F46D6">
        <w:rPr>
          <w:sz w:val="24"/>
          <w:szCs w:val="24"/>
        </w:rPr>
        <w:t xml:space="preserve"> = (Э/ВВП)×100%,</w:t>
      </w:r>
    </w:p>
    <w:p w:rsidR="00AA56D2" w:rsidRPr="009F46D6" w:rsidRDefault="00AA56D2" w:rsidP="004C6C96">
      <w:pPr>
        <w:pStyle w:val="af2"/>
        <w:rPr>
          <w:bCs/>
          <w:sz w:val="24"/>
          <w:szCs w:val="24"/>
        </w:rPr>
      </w:pPr>
      <w:r w:rsidRPr="009F46D6">
        <w:rPr>
          <w:sz w:val="24"/>
          <w:szCs w:val="24"/>
        </w:rPr>
        <w:t xml:space="preserve">где Э </w:t>
      </w:r>
      <w:r w:rsidR="00AE6B6C" w:rsidRPr="009F46D6">
        <w:rPr>
          <w:sz w:val="24"/>
          <w:szCs w:val="24"/>
        </w:rPr>
        <w:t>-</w:t>
      </w:r>
      <w:r w:rsidRPr="009F46D6">
        <w:rPr>
          <w:sz w:val="24"/>
          <w:szCs w:val="24"/>
        </w:rPr>
        <w:t xml:space="preserve"> объем экспорта товаров = </w:t>
      </w:r>
      <w:r w:rsidRPr="009F46D6">
        <w:rPr>
          <w:bCs/>
          <w:sz w:val="24"/>
          <w:szCs w:val="24"/>
        </w:rPr>
        <w:t>55 903 млн евро</w:t>
      </w:r>
    </w:p>
    <w:p w:rsidR="00AA56D2" w:rsidRPr="009F46D6" w:rsidRDefault="00AA56D2" w:rsidP="004C6C96">
      <w:pPr>
        <w:pStyle w:val="af2"/>
        <w:rPr>
          <w:color w:val="000000"/>
          <w:sz w:val="24"/>
          <w:szCs w:val="24"/>
        </w:rPr>
      </w:pPr>
      <w:r w:rsidRPr="009F46D6">
        <w:rPr>
          <w:sz w:val="24"/>
          <w:szCs w:val="24"/>
        </w:rPr>
        <w:t xml:space="preserve">ВВП = 274,92 млрд долл = 274920 млн долл * 0,88 (курс) = </w:t>
      </w:r>
      <w:r w:rsidRPr="009F46D6">
        <w:rPr>
          <w:color w:val="000000"/>
          <w:sz w:val="24"/>
          <w:szCs w:val="24"/>
        </w:rPr>
        <w:t>241929,6 млн евро</w:t>
      </w:r>
    </w:p>
    <w:p w:rsidR="00AA56D2" w:rsidRPr="009F46D6" w:rsidRDefault="00AA56D2" w:rsidP="004C6C96">
      <w:pPr>
        <w:pStyle w:val="af2"/>
        <w:rPr>
          <w:sz w:val="24"/>
          <w:szCs w:val="24"/>
        </w:rPr>
      </w:pPr>
      <w:r w:rsidRPr="009F46D6">
        <w:rPr>
          <w:sz w:val="24"/>
          <w:szCs w:val="24"/>
        </w:rPr>
        <w:lastRenderedPageBreak/>
        <w:t>Кэ = (</w:t>
      </w:r>
      <w:r w:rsidRPr="009F46D6">
        <w:rPr>
          <w:bCs/>
          <w:sz w:val="24"/>
          <w:szCs w:val="24"/>
        </w:rPr>
        <w:t>55903</w:t>
      </w:r>
      <w:r w:rsidRPr="009F46D6">
        <w:rPr>
          <w:sz w:val="24"/>
          <w:szCs w:val="24"/>
        </w:rPr>
        <w:t>/</w:t>
      </w:r>
      <w:r w:rsidRPr="009F46D6">
        <w:rPr>
          <w:color w:val="000000"/>
          <w:sz w:val="24"/>
          <w:szCs w:val="24"/>
        </w:rPr>
        <w:t>241929,6</w:t>
      </w:r>
      <w:r w:rsidRPr="009F46D6">
        <w:rPr>
          <w:sz w:val="24"/>
          <w:szCs w:val="24"/>
        </w:rPr>
        <w:t xml:space="preserve">)*100 = 23,11 %  </w:t>
      </w:r>
    </w:p>
    <w:p w:rsidR="00AA56D2" w:rsidRPr="009F46D6" w:rsidRDefault="00AA56D2" w:rsidP="00B04A55"/>
    <w:p w:rsidR="00B67F4A" w:rsidRDefault="00B67F4A" w:rsidP="004C6C96">
      <w:pPr>
        <w:pStyle w:val="af2"/>
        <w:rPr>
          <w:sz w:val="24"/>
          <w:szCs w:val="24"/>
        </w:rPr>
      </w:pPr>
    </w:p>
    <w:p w:rsidR="00AA56D2" w:rsidRPr="009F46D6" w:rsidRDefault="00AA56D2" w:rsidP="004C6C96">
      <w:pPr>
        <w:pStyle w:val="af2"/>
        <w:rPr>
          <w:sz w:val="24"/>
          <w:szCs w:val="24"/>
        </w:rPr>
      </w:pPr>
      <w:r w:rsidRPr="009F46D6">
        <w:rPr>
          <w:sz w:val="24"/>
          <w:szCs w:val="24"/>
        </w:rPr>
        <w:t>Импортная квота</w:t>
      </w:r>
      <w:r w:rsidR="00D23762">
        <w:rPr>
          <w:sz w:val="24"/>
          <w:szCs w:val="24"/>
        </w:rPr>
        <w:t>:</w:t>
      </w:r>
      <w:r w:rsidRPr="009F46D6">
        <w:rPr>
          <w:sz w:val="24"/>
          <w:szCs w:val="24"/>
        </w:rPr>
        <w:t xml:space="preserve"> </w:t>
      </w:r>
    </w:p>
    <w:p w:rsidR="00AA56D2" w:rsidRPr="009F46D6" w:rsidRDefault="00AA56D2" w:rsidP="004C6C96">
      <w:pPr>
        <w:pStyle w:val="af2"/>
        <w:rPr>
          <w:sz w:val="24"/>
          <w:szCs w:val="24"/>
        </w:rPr>
      </w:pPr>
      <w:r w:rsidRPr="009F46D6">
        <w:rPr>
          <w:sz w:val="24"/>
          <w:szCs w:val="24"/>
        </w:rPr>
        <w:t>Ки = (И/ВВП)×100%,</w:t>
      </w:r>
    </w:p>
    <w:p w:rsidR="00AA56D2" w:rsidRPr="009F46D6" w:rsidRDefault="00AA56D2" w:rsidP="004C6C96">
      <w:pPr>
        <w:pStyle w:val="af2"/>
        <w:rPr>
          <w:sz w:val="24"/>
          <w:szCs w:val="24"/>
        </w:rPr>
      </w:pPr>
      <w:r w:rsidRPr="009F46D6">
        <w:rPr>
          <w:sz w:val="24"/>
          <w:szCs w:val="24"/>
        </w:rPr>
        <w:t xml:space="preserve"> где И </w:t>
      </w:r>
      <w:r w:rsidR="00AE6B6C" w:rsidRPr="009F46D6">
        <w:rPr>
          <w:sz w:val="24"/>
          <w:szCs w:val="24"/>
        </w:rPr>
        <w:t>-</w:t>
      </w:r>
      <w:r w:rsidRPr="009F46D6">
        <w:rPr>
          <w:sz w:val="24"/>
          <w:szCs w:val="24"/>
        </w:rPr>
        <w:t xml:space="preserve"> объем экспорта товаров = </w:t>
      </w:r>
      <w:r w:rsidRPr="009F46D6">
        <w:rPr>
          <w:bCs/>
          <w:sz w:val="24"/>
          <w:szCs w:val="24"/>
        </w:rPr>
        <w:t>58168 млн евро</w:t>
      </w:r>
      <w:r w:rsidRPr="009F46D6">
        <w:rPr>
          <w:sz w:val="24"/>
          <w:szCs w:val="24"/>
        </w:rPr>
        <w:t>.</w:t>
      </w:r>
    </w:p>
    <w:p w:rsidR="00AA56D2" w:rsidRDefault="00AA56D2" w:rsidP="004C6C96">
      <w:pPr>
        <w:pStyle w:val="af2"/>
        <w:rPr>
          <w:sz w:val="24"/>
          <w:szCs w:val="24"/>
        </w:rPr>
      </w:pPr>
      <w:r w:rsidRPr="009F46D6">
        <w:rPr>
          <w:sz w:val="24"/>
          <w:szCs w:val="24"/>
        </w:rPr>
        <w:t>Ки = (</w:t>
      </w:r>
      <w:r w:rsidRPr="009F46D6">
        <w:rPr>
          <w:bCs/>
          <w:sz w:val="24"/>
          <w:szCs w:val="24"/>
        </w:rPr>
        <w:t>58168</w:t>
      </w:r>
      <w:r w:rsidRPr="009F46D6">
        <w:rPr>
          <w:sz w:val="24"/>
          <w:szCs w:val="24"/>
        </w:rPr>
        <w:t>/</w:t>
      </w:r>
      <w:r w:rsidRPr="009F46D6">
        <w:rPr>
          <w:color w:val="000000"/>
          <w:sz w:val="24"/>
          <w:szCs w:val="24"/>
        </w:rPr>
        <w:t>241929,6</w:t>
      </w:r>
      <w:r w:rsidR="00D23762">
        <w:rPr>
          <w:sz w:val="24"/>
          <w:szCs w:val="24"/>
        </w:rPr>
        <w:t>)*100 = 24,04 %</w:t>
      </w:r>
    </w:p>
    <w:p w:rsidR="00D23762" w:rsidRPr="009F46D6" w:rsidRDefault="00D23762" w:rsidP="004C6C96">
      <w:pPr>
        <w:pStyle w:val="af2"/>
        <w:rPr>
          <w:sz w:val="24"/>
          <w:szCs w:val="24"/>
        </w:rPr>
      </w:pPr>
      <w:r>
        <w:rPr>
          <w:sz w:val="24"/>
          <w:szCs w:val="24"/>
        </w:rPr>
        <w:t>Источник</w:t>
      </w:r>
      <w:r w:rsidR="004B0CDB">
        <w:rPr>
          <w:sz w:val="24"/>
          <w:szCs w:val="24"/>
        </w:rPr>
        <w:t>: р</w:t>
      </w:r>
      <w:r>
        <w:rPr>
          <w:sz w:val="24"/>
          <w:szCs w:val="24"/>
        </w:rPr>
        <w:t>ассчитано автором</w:t>
      </w:r>
    </w:p>
    <w:p w:rsidR="00AA56D2" w:rsidRPr="009F46D6" w:rsidRDefault="00AA56D2" w:rsidP="00B04A55">
      <w:pPr>
        <w:spacing w:line="288" w:lineRule="auto"/>
      </w:pPr>
    </w:p>
    <w:p w:rsidR="00AA56D2" w:rsidRDefault="00D23762" w:rsidP="00D23762">
      <w:pPr>
        <w:spacing w:line="288" w:lineRule="auto"/>
        <w:ind w:right="74"/>
      </w:pPr>
      <w:r>
        <w:t>В качестве примера отраслей, специализирующихся на экспорте, можно привести:</w:t>
      </w:r>
    </w:p>
    <w:p w:rsidR="00D23762" w:rsidRPr="00D23762" w:rsidRDefault="00D23762" w:rsidP="00B04A55">
      <w:pPr>
        <w:spacing w:line="288" w:lineRule="auto"/>
        <w:ind w:right="76"/>
      </w:pPr>
    </w:p>
    <w:p w:rsidR="00AA56D2" w:rsidRPr="00D23762" w:rsidRDefault="00AA56D2" w:rsidP="004C6C96">
      <w:pPr>
        <w:pStyle w:val="4"/>
        <w:rPr>
          <w:b w:val="0"/>
          <w:sz w:val="24"/>
          <w:szCs w:val="24"/>
        </w:rPr>
      </w:pPr>
      <w:bookmarkStart w:id="58" w:name="_Toc446422392"/>
      <w:r w:rsidRPr="00D23762">
        <w:rPr>
          <w:b w:val="0"/>
          <w:sz w:val="24"/>
          <w:szCs w:val="24"/>
        </w:rPr>
        <w:t>Электротехническая и электронная промышленность</w:t>
      </w:r>
      <w:bookmarkEnd w:id="58"/>
    </w:p>
    <w:p w:rsidR="00AA56D2" w:rsidRPr="009F46D6" w:rsidRDefault="00AA56D2" w:rsidP="004C6C96">
      <w:pPr>
        <w:pStyle w:val="af2"/>
        <w:rPr>
          <w:sz w:val="24"/>
          <w:szCs w:val="24"/>
        </w:rPr>
      </w:pPr>
      <w:r w:rsidRPr="009F46D6">
        <w:rPr>
          <w:sz w:val="24"/>
          <w:szCs w:val="24"/>
        </w:rPr>
        <w:t>В последние два десятилетия отмечается рост экспорта высокотехнологичных товаров, электротехнических машин, приборов и оборудования, в том числе телекоммуникационной аппаратуры.</w:t>
      </w:r>
    </w:p>
    <w:p w:rsidR="00AA56D2" w:rsidRPr="009F46D6" w:rsidRDefault="00AA56D2" w:rsidP="004C6C96">
      <w:pPr>
        <w:pStyle w:val="af2"/>
        <w:rPr>
          <w:sz w:val="24"/>
          <w:szCs w:val="24"/>
        </w:rPr>
      </w:pPr>
      <w:r w:rsidRPr="009F46D6">
        <w:rPr>
          <w:sz w:val="24"/>
          <w:szCs w:val="24"/>
        </w:rPr>
        <w:t xml:space="preserve">Nokia </w:t>
      </w:r>
      <w:r w:rsidR="00AE6B6C" w:rsidRPr="009F46D6">
        <w:rPr>
          <w:sz w:val="24"/>
          <w:szCs w:val="24"/>
        </w:rPr>
        <w:t>-</w:t>
      </w:r>
      <w:r w:rsidRPr="009F46D6">
        <w:rPr>
          <w:sz w:val="24"/>
          <w:szCs w:val="24"/>
        </w:rPr>
        <w:t xml:space="preserve"> финская транснациональная компания, один из мировых лидеров в области мобильных коммуникационных технологий, ведущий поставщик оборудования для мобильных, фиксированных, широкополосных и IP-сетей.</w:t>
      </w:r>
    </w:p>
    <w:p w:rsidR="00AA56D2" w:rsidRPr="00D23762" w:rsidRDefault="00AA56D2" w:rsidP="004C6C96">
      <w:pPr>
        <w:pStyle w:val="4"/>
        <w:rPr>
          <w:b w:val="0"/>
          <w:sz w:val="24"/>
          <w:szCs w:val="24"/>
        </w:rPr>
      </w:pPr>
      <w:bookmarkStart w:id="59" w:name="_Toc446422393"/>
      <w:r w:rsidRPr="00D23762">
        <w:rPr>
          <w:b w:val="0"/>
          <w:sz w:val="24"/>
          <w:szCs w:val="24"/>
        </w:rPr>
        <w:t>Металлургия и машиностроение</w:t>
      </w:r>
      <w:bookmarkEnd w:id="59"/>
    </w:p>
    <w:p w:rsidR="00AA56D2" w:rsidRPr="009F46D6" w:rsidRDefault="00AA56D2" w:rsidP="004C6C96">
      <w:pPr>
        <w:pStyle w:val="af2"/>
        <w:rPr>
          <w:sz w:val="24"/>
          <w:szCs w:val="24"/>
        </w:rPr>
      </w:pPr>
      <w:r w:rsidRPr="009F46D6">
        <w:rPr>
          <w:sz w:val="24"/>
          <w:szCs w:val="24"/>
        </w:rPr>
        <w:t>Компания First Quantum Minerals - добыча и экспорт никеля (10 млн тонн в год)</w:t>
      </w:r>
    </w:p>
    <w:p w:rsidR="00AA56D2" w:rsidRPr="009F46D6" w:rsidRDefault="00AA56D2" w:rsidP="004C6C96">
      <w:pPr>
        <w:pStyle w:val="af2"/>
        <w:rPr>
          <w:sz w:val="24"/>
          <w:szCs w:val="24"/>
        </w:rPr>
      </w:pPr>
      <w:r w:rsidRPr="009F46D6">
        <w:rPr>
          <w:sz w:val="24"/>
          <w:szCs w:val="24"/>
        </w:rPr>
        <w:t>Компания Anglo-American - добыча и экспорт меди и никеля.</w:t>
      </w:r>
    </w:p>
    <w:p w:rsidR="00AA56D2" w:rsidRPr="009F46D6" w:rsidRDefault="00AA56D2" w:rsidP="004C6C96">
      <w:pPr>
        <w:pStyle w:val="af2"/>
        <w:rPr>
          <w:sz w:val="24"/>
          <w:szCs w:val="24"/>
        </w:rPr>
      </w:pPr>
      <w:r w:rsidRPr="009F46D6">
        <w:rPr>
          <w:sz w:val="24"/>
          <w:szCs w:val="24"/>
        </w:rPr>
        <w:t>Компания Sisu Auto производит и экспортирует грузовые автомобили и спецтехнику.</w:t>
      </w:r>
    </w:p>
    <w:p w:rsidR="00AA56D2" w:rsidRPr="009F46D6" w:rsidRDefault="00AA56D2" w:rsidP="004C6C96">
      <w:pPr>
        <w:pStyle w:val="af2"/>
        <w:rPr>
          <w:sz w:val="24"/>
          <w:szCs w:val="24"/>
        </w:rPr>
      </w:pPr>
      <w:r w:rsidRPr="009F46D6">
        <w:rPr>
          <w:sz w:val="24"/>
          <w:szCs w:val="24"/>
        </w:rPr>
        <w:t>Компания Wärtsilä производит и экспортирует судовые двигатели различной мощности, винтовые механизмы, различные типы уплотнителей, контрольные системы и другое оборудование.</w:t>
      </w:r>
    </w:p>
    <w:p w:rsidR="00AA56D2" w:rsidRPr="009F46D6" w:rsidRDefault="00AA56D2" w:rsidP="004C6C96">
      <w:pPr>
        <w:pStyle w:val="af2"/>
        <w:rPr>
          <w:sz w:val="24"/>
          <w:szCs w:val="24"/>
        </w:rPr>
      </w:pPr>
      <w:r w:rsidRPr="009F46D6">
        <w:rPr>
          <w:sz w:val="24"/>
          <w:szCs w:val="24"/>
        </w:rPr>
        <w:t>Компании Rannila и Wekman производят и экспортируют металлочерепицы.</w:t>
      </w:r>
    </w:p>
    <w:p w:rsidR="00AA56D2" w:rsidRPr="009F46D6" w:rsidRDefault="00AA56D2" w:rsidP="004C6C96">
      <w:pPr>
        <w:pStyle w:val="af2"/>
        <w:rPr>
          <w:sz w:val="24"/>
          <w:szCs w:val="24"/>
        </w:rPr>
      </w:pPr>
      <w:r w:rsidRPr="009F46D6">
        <w:rPr>
          <w:sz w:val="24"/>
          <w:szCs w:val="24"/>
        </w:rPr>
        <w:t>Компания Kone производит и экспортирует лифты, эскалаторы, траволаторы и пассажирские подъ</w:t>
      </w:r>
      <w:r w:rsidR="00AE6B6C" w:rsidRPr="009F46D6">
        <w:rPr>
          <w:sz w:val="24"/>
          <w:szCs w:val="24"/>
        </w:rPr>
        <w:t>е</w:t>
      </w:r>
      <w:r w:rsidRPr="009F46D6">
        <w:rPr>
          <w:sz w:val="24"/>
          <w:szCs w:val="24"/>
        </w:rPr>
        <w:t>мники.</w:t>
      </w:r>
    </w:p>
    <w:p w:rsidR="00AA56D2" w:rsidRPr="009F46D6" w:rsidRDefault="00AA56D2" w:rsidP="004C6C96">
      <w:pPr>
        <w:pStyle w:val="af2"/>
        <w:rPr>
          <w:sz w:val="24"/>
          <w:szCs w:val="24"/>
        </w:rPr>
      </w:pPr>
      <w:r w:rsidRPr="009F46D6">
        <w:rPr>
          <w:sz w:val="24"/>
          <w:szCs w:val="24"/>
        </w:rPr>
        <w:t>Компания Abloy производит и экспортирует замки, системы запирания и строительные скобяные изделия.</w:t>
      </w:r>
    </w:p>
    <w:p w:rsidR="00AA56D2" w:rsidRPr="009F46D6" w:rsidRDefault="00AA56D2" w:rsidP="004C6C96">
      <w:pPr>
        <w:pStyle w:val="af2"/>
        <w:rPr>
          <w:sz w:val="24"/>
          <w:szCs w:val="24"/>
        </w:rPr>
      </w:pPr>
      <w:r w:rsidRPr="009F46D6">
        <w:rPr>
          <w:sz w:val="24"/>
          <w:szCs w:val="24"/>
        </w:rPr>
        <w:t xml:space="preserve">Компания Rautaruukki производит и экспортирует специальные </w:t>
      </w:r>
      <w:r w:rsidR="00D23762" w:rsidRPr="009F46D6">
        <w:rPr>
          <w:sz w:val="24"/>
          <w:szCs w:val="24"/>
        </w:rPr>
        <w:t>стали</w:t>
      </w:r>
      <w:r w:rsidRPr="009F46D6">
        <w:rPr>
          <w:sz w:val="24"/>
          <w:szCs w:val="24"/>
        </w:rPr>
        <w:t xml:space="preserve"> и строительные металлоконструкции.</w:t>
      </w:r>
    </w:p>
    <w:p w:rsidR="00AA56D2" w:rsidRPr="009F46D6" w:rsidRDefault="00AA56D2" w:rsidP="004C6C96">
      <w:pPr>
        <w:pStyle w:val="af2"/>
        <w:rPr>
          <w:sz w:val="24"/>
          <w:szCs w:val="24"/>
        </w:rPr>
      </w:pPr>
      <w:r w:rsidRPr="009F46D6">
        <w:rPr>
          <w:sz w:val="24"/>
          <w:szCs w:val="24"/>
        </w:rPr>
        <w:t>Компания Outokumpu производит и экспортирует нержавеющие стали.</w:t>
      </w:r>
    </w:p>
    <w:p w:rsidR="00AA56D2" w:rsidRPr="009F46D6" w:rsidRDefault="00AA56D2" w:rsidP="004C6C96">
      <w:pPr>
        <w:pStyle w:val="af2"/>
        <w:rPr>
          <w:sz w:val="24"/>
          <w:szCs w:val="24"/>
        </w:rPr>
      </w:pPr>
      <w:r w:rsidRPr="009F46D6">
        <w:rPr>
          <w:sz w:val="24"/>
          <w:szCs w:val="24"/>
        </w:rPr>
        <w:lastRenderedPageBreak/>
        <w:t>Компании Outotec и Metso производят и экспортируют промышленное оборудование.</w:t>
      </w:r>
    </w:p>
    <w:p w:rsidR="00AA56D2" w:rsidRPr="00D23762" w:rsidRDefault="00AA56D2" w:rsidP="004C6C96">
      <w:pPr>
        <w:pStyle w:val="4"/>
        <w:rPr>
          <w:b w:val="0"/>
          <w:sz w:val="24"/>
          <w:szCs w:val="24"/>
        </w:rPr>
      </w:pPr>
      <w:bookmarkStart w:id="60" w:name="_Toc446422394"/>
      <w:r w:rsidRPr="00D23762">
        <w:rPr>
          <w:b w:val="0"/>
          <w:sz w:val="24"/>
          <w:szCs w:val="24"/>
        </w:rPr>
        <w:t>Бумажная и деревообрабатывающая промышленность</w:t>
      </w:r>
      <w:bookmarkEnd w:id="60"/>
    </w:p>
    <w:p w:rsidR="00AA56D2" w:rsidRPr="009F46D6" w:rsidRDefault="00AA56D2" w:rsidP="004C6C96">
      <w:pPr>
        <w:pStyle w:val="af2"/>
        <w:rPr>
          <w:sz w:val="24"/>
          <w:szCs w:val="24"/>
        </w:rPr>
      </w:pPr>
      <w:r w:rsidRPr="009F46D6">
        <w:rPr>
          <w:sz w:val="24"/>
          <w:szCs w:val="24"/>
        </w:rPr>
        <w:t xml:space="preserve">Первое место в экспорте страны принадлежит продукции лесной промышленности. Ее объем составляет около 25 % всего объема экспорта, или 12 млрд. евро в год. При этом роль лесопромышленного комплекса внутри страны менее значима. На долю лесной промышленности Финляндии приходится всего 5% ВНП (из которых 4% - на долю бумажной, и 1% - деревообрабатывающей промышленности). В мировом объеме производства бумаги доля Финляндии составляет 4%, а пиломатериалов </w:t>
      </w:r>
      <w:r w:rsidR="00AE6B6C" w:rsidRPr="009F46D6">
        <w:rPr>
          <w:sz w:val="24"/>
          <w:szCs w:val="24"/>
        </w:rPr>
        <w:t>-</w:t>
      </w:r>
      <w:r w:rsidRPr="009F46D6">
        <w:rPr>
          <w:sz w:val="24"/>
          <w:szCs w:val="24"/>
        </w:rPr>
        <w:t xml:space="preserve"> 5%. По экспорту бумаги Финляндии занимает второе место в мире, после Канады (на долю Финляндии приходится 12% мирового экспорта картона и 20% - писчей бумаги).</w:t>
      </w:r>
    </w:p>
    <w:p w:rsidR="000C6967" w:rsidRDefault="00AA56D2" w:rsidP="000C6967">
      <w:pPr>
        <w:pStyle w:val="af2"/>
        <w:rPr>
          <w:sz w:val="24"/>
          <w:szCs w:val="24"/>
        </w:rPr>
      </w:pPr>
      <w:r w:rsidRPr="009F46D6">
        <w:rPr>
          <w:sz w:val="24"/>
          <w:szCs w:val="24"/>
        </w:rPr>
        <w:t>Отмечается рост экспорта фанеры, пиломатериалов, готовых деревянных домов и мебели, наибольший спрос на эти товары имеется в Японии. Спрос на них в Европе падает из-за сокращения объемов строительства.</w:t>
      </w:r>
      <w:r w:rsidR="000C6967">
        <w:rPr>
          <w:sz w:val="24"/>
          <w:szCs w:val="24"/>
        </w:rPr>
        <w:t xml:space="preserve"> </w:t>
      </w:r>
      <w:r w:rsidRPr="009F46D6">
        <w:rPr>
          <w:sz w:val="24"/>
          <w:szCs w:val="24"/>
        </w:rPr>
        <w:t xml:space="preserve">Три главные финские лесоперерабатывающие компании </w:t>
      </w:r>
      <w:r w:rsidR="00AE6B6C" w:rsidRPr="009F46D6">
        <w:rPr>
          <w:sz w:val="24"/>
          <w:szCs w:val="24"/>
        </w:rPr>
        <w:t>-</w:t>
      </w:r>
      <w:r w:rsidRPr="009F46D6">
        <w:rPr>
          <w:sz w:val="24"/>
          <w:szCs w:val="24"/>
        </w:rPr>
        <w:t xml:space="preserve"> UPM-Kymmene, Stora Enso и Metsä Group.</w:t>
      </w:r>
    </w:p>
    <w:p w:rsidR="00AA56D2" w:rsidRPr="009F46D6" w:rsidRDefault="004B0CDB" w:rsidP="000C6967">
      <w:pPr>
        <w:pStyle w:val="af2"/>
        <w:rPr>
          <w:sz w:val="24"/>
          <w:szCs w:val="24"/>
        </w:rPr>
      </w:pPr>
      <w:r>
        <w:rPr>
          <w:sz w:val="24"/>
          <w:szCs w:val="24"/>
        </w:rPr>
        <w:t xml:space="preserve"> </w:t>
      </w:r>
      <w:r w:rsidRPr="00D330DB">
        <w:rPr>
          <w:sz w:val="24"/>
          <w:szCs w:val="24"/>
        </w:rPr>
        <w:t>Подводя итоги</w:t>
      </w:r>
      <w:r w:rsidR="000C6967" w:rsidRPr="00D330DB">
        <w:rPr>
          <w:sz w:val="24"/>
          <w:szCs w:val="24"/>
        </w:rPr>
        <w:t>,</w:t>
      </w:r>
      <w:r w:rsidRPr="00D330DB">
        <w:rPr>
          <w:sz w:val="24"/>
          <w:szCs w:val="24"/>
        </w:rPr>
        <w:t xml:space="preserve"> </w:t>
      </w:r>
      <w:r w:rsidR="00393A6C" w:rsidRPr="00D330DB">
        <w:rPr>
          <w:sz w:val="24"/>
          <w:szCs w:val="24"/>
        </w:rPr>
        <w:t xml:space="preserve">можно сказать, что </w:t>
      </w:r>
      <w:r w:rsidR="000C6967" w:rsidRPr="00D330DB">
        <w:rPr>
          <w:sz w:val="24"/>
          <w:szCs w:val="24"/>
        </w:rPr>
        <w:t xml:space="preserve">взаимодействие </w:t>
      </w:r>
      <w:r w:rsidR="00393A6C" w:rsidRPr="00D330DB">
        <w:rPr>
          <w:sz w:val="24"/>
          <w:szCs w:val="24"/>
        </w:rPr>
        <w:t xml:space="preserve">России с ЕС достаточно напряженное, </w:t>
      </w:r>
      <w:r w:rsidR="000C6967" w:rsidRPr="00D330DB">
        <w:rPr>
          <w:sz w:val="24"/>
          <w:szCs w:val="24"/>
        </w:rPr>
        <w:t>потому что нередко на первый план встает политика, мешающая экономическому сотрудничеству, но абсолютно точно можно сказать, что вторая волна интеграции в лице Финляндии была успешной не только в отношении ЕС, но и в отношении России, с которой Финляндии очень тесно и активно сотрудничает.</w:t>
      </w:r>
    </w:p>
    <w:p w:rsidR="00AA56D2" w:rsidRPr="009F46D6" w:rsidRDefault="00AA56D2" w:rsidP="001F3A03">
      <w:pPr>
        <w:pStyle w:val="af2"/>
        <w:rPr>
          <w:sz w:val="24"/>
          <w:szCs w:val="24"/>
        </w:rPr>
      </w:pPr>
    </w:p>
    <w:p w:rsidR="00F05327" w:rsidRPr="009F46D6" w:rsidRDefault="00F05327" w:rsidP="00F05327">
      <w:pPr>
        <w:pStyle w:val="2"/>
        <w:rPr>
          <w:rFonts w:cs="Times New Roman"/>
          <w:sz w:val="24"/>
          <w:szCs w:val="24"/>
        </w:rPr>
      </w:pPr>
      <w:bookmarkStart w:id="61" w:name="_Toc449022216"/>
      <w:bookmarkStart w:id="62" w:name="_Toc450059038"/>
      <w:r w:rsidRPr="009F46D6">
        <w:rPr>
          <w:rFonts w:cs="Times New Roman"/>
          <w:sz w:val="24"/>
          <w:szCs w:val="24"/>
        </w:rPr>
        <w:t>2.6. Сравнительный анализ негативных или положительных перспектив для стран</w:t>
      </w:r>
      <w:r w:rsidR="00AA56D2" w:rsidRPr="009F46D6">
        <w:rPr>
          <w:rFonts w:cs="Times New Roman"/>
          <w:sz w:val="24"/>
          <w:szCs w:val="24"/>
        </w:rPr>
        <w:t>,</w:t>
      </w:r>
      <w:r w:rsidRPr="009F46D6">
        <w:rPr>
          <w:rFonts w:cs="Times New Roman"/>
          <w:sz w:val="24"/>
          <w:szCs w:val="24"/>
        </w:rPr>
        <w:t xml:space="preserve"> вступающих в ЕС</w:t>
      </w:r>
      <w:bookmarkEnd w:id="61"/>
      <w:bookmarkEnd w:id="62"/>
    </w:p>
    <w:p w:rsidR="00F05327" w:rsidRPr="009F46D6" w:rsidRDefault="00F05327" w:rsidP="00F05327"/>
    <w:p w:rsidR="0000337C" w:rsidRPr="009F46D6" w:rsidRDefault="0000337C" w:rsidP="00AA56D2">
      <w:pPr>
        <w:pStyle w:val="af2"/>
        <w:rPr>
          <w:sz w:val="24"/>
          <w:szCs w:val="24"/>
        </w:rPr>
      </w:pPr>
      <w:r w:rsidRPr="009F46D6">
        <w:rPr>
          <w:sz w:val="24"/>
          <w:szCs w:val="24"/>
        </w:rPr>
        <w:t xml:space="preserve">Основная проблема развития ЕС связана именно с его расширением, поскольку вновь вступающие страны не всегда способны адекватно встраиваться в европейский интеграционный процесс. </w:t>
      </w:r>
    </w:p>
    <w:p w:rsidR="0000337C" w:rsidRPr="009F46D6" w:rsidRDefault="0000337C" w:rsidP="00AA56D2">
      <w:pPr>
        <w:pStyle w:val="af2"/>
        <w:rPr>
          <w:sz w:val="24"/>
          <w:szCs w:val="24"/>
        </w:rPr>
      </w:pPr>
      <w:r w:rsidRPr="009F46D6">
        <w:rPr>
          <w:sz w:val="24"/>
          <w:szCs w:val="24"/>
        </w:rPr>
        <w:t xml:space="preserve">Еще расширение 1980-х годов не всеми специалистами воспринималось однозначно. Экономика Италии, Греции, Испании и Португалии внушают в ЕС перманентную тревогу, для этих стран в публицистике даже придумана неблагозвучная аббревиатура </w:t>
      </w:r>
      <w:r w:rsidRPr="009F46D6">
        <w:rPr>
          <w:sz w:val="24"/>
          <w:szCs w:val="24"/>
          <w:lang w:val="fr-FR"/>
        </w:rPr>
        <w:t>PIGS</w:t>
      </w:r>
      <w:r w:rsidRPr="009F46D6">
        <w:rPr>
          <w:sz w:val="24"/>
          <w:szCs w:val="24"/>
        </w:rPr>
        <w:t xml:space="preserve">  (</w:t>
      </w:r>
      <w:r w:rsidRPr="009F46D6">
        <w:rPr>
          <w:sz w:val="24"/>
          <w:szCs w:val="24"/>
          <w:lang w:val="fr-FR"/>
        </w:rPr>
        <w:t>Portug</w:t>
      </w:r>
      <w:r w:rsidRPr="009F46D6">
        <w:rPr>
          <w:sz w:val="24"/>
          <w:szCs w:val="24"/>
          <w:lang w:val="en-US"/>
        </w:rPr>
        <w:t>al</w:t>
      </w:r>
      <w:r w:rsidRPr="009F46D6">
        <w:rPr>
          <w:sz w:val="24"/>
          <w:szCs w:val="24"/>
        </w:rPr>
        <w:t xml:space="preserve">, </w:t>
      </w:r>
      <w:r w:rsidRPr="009F46D6">
        <w:rPr>
          <w:sz w:val="24"/>
          <w:szCs w:val="24"/>
          <w:lang w:val="en-US"/>
        </w:rPr>
        <w:t>Italy</w:t>
      </w:r>
      <w:r w:rsidRPr="009F46D6">
        <w:rPr>
          <w:sz w:val="24"/>
          <w:szCs w:val="24"/>
        </w:rPr>
        <w:t xml:space="preserve">, </w:t>
      </w:r>
      <w:r w:rsidRPr="009F46D6">
        <w:rPr>
          <w:sz w:val="24"/>
          <w:szCs w:val="24"/>
          <w:lang w:val="en-US"/>
        </w:rPr>
        <w:t>Greece</w:t>
      </w:r>
      <w:r w:rsidRPr="009F46D6">
        <w:rPr>
          <w:sz w:val="24"/>
          <w:szCs w:val="24"/>
        </w:rPr>
        <w:t xml:space="preserve">, </w:t>
      </w:r>
      <w:r w:rsidRPr="009F46D6">
        <w:rPr>
          <w:sz w:val="24"/>
          <w:szCs w:val="24"/>
          <w:lang w:val="en-US"/>
        </w:rPr>
        <w:t>Spain</w:t>
      </w:r>
      <w:r w:rsidRPr="009F46D6">
        <w:rPr>
          <w:sz w:val="24"/>
          <w:szCs w:val="24"/>
        </w:rPr>
        <w:t>). Острый кризис в греческой экономике в прошлом году удалось притушить совместными усилиями, но на пользу ЕС это явно не пошло.</w:t>
      </w:r>
    </w:p>
    <w:p w:rsidR="0000337C" w:rsidRPr="009F46D6" w:rsidRDefault="0000337C" w:rsidP="00AA56D2">
      <w:pPr>
        <w:pStyle w:val="af2"/>
        <w:rPr>
          <w:sz w:val="24"/>
          <w:szCs w:val="24"/>
        </w:rPr>
      </w:pPr>
      <w:r w:rsidRPr="009F46D6">
        <w:rPr>
          <w:sz w:val="24"/>
          <w:szCs w:val="24"/>
        </w:rPr>
        <w:lastRenderedPageBreak/>
        <w:t>Последний раунд расширения, включивший в состав ЕС Польшу, Чехию, Словакию, Венгрию, Литву, Латвию, Эстонию, Словению, Мальту, Кипр, Болгарию, Румынию и Хорватию, вызывает еще больше вопросов, так как эти страны, несмотря на все проверки и подготовительные процедуры, все равно оказываются крайне неподготовленными к интеграции с ЕС. Последнее расширение ЕС привело к росту его территории на 25%, населения - на 20%, а прирост ВВП не превысил и семи процентов</w:t>
      </w:r>
      <w:r w:rsidRPr="009F46D6">
        <w:rPr>
          <w:sz w:val="24"/>
          <w:szCs w:val="24"/>
          <w:vertAlign w:val="superscript"/>
        </w:rPr>
        <w:footnoteReference w:id="59"/>
      </w:r>
      <w:r w:rsidRPr="009F46D6">
        <w:rPr>
          <w:sz w:val="24"/>
          <w:szCs w:val="24"/>
        </w:rPr>
        <w:t>. И это было вполне предсказуемо, поскольку потенциал расширения ЕС был уже ранее почти исчерпан.</w:t>
      </w:r>
    </w:p>
    <w:p w:rsidR="0000337C" w:rsidRPr="009F46D6" w:rsidRDefault="0000337C" w:rsidP="00AA56D2">
      <w:pPr>
        <w:pStyle w:val="af2"/>
        <w:rPr>
          <w:sz w:val="24"/>
          <w:szCs w:val="24"/>
        </w:rPr>
      </w:pPr>
      <w:r w:rsidRPr="009F46D6">
        <w:rPr>
          <w:sz w:val="24"/>
          <w:szCs w:val="24"/>
        </w:rPr>
        <w:t xml:space="preserve">Надо заметить, что любой союз имеет смысл только в том случае, когда он взаимовыгодный. Для стран со слабой экономикой вступление в союз с сильными в экономическом отношении странами представляется выгодным, так как позволяет надеяться на подтягивание уровня развития, однако на практике новые члены ЕС оказываются прежде всего поставщиками  сравнительно дешевой рабочей силы и сырья. Для стран с сильной экономикой союз со сравнительно слабыми в экономическом отношении странами  представляется выгодным, так как позволяет надеяться получить новые рынки сбыта, однако на практике старые члены ЕС оказываются вынуждены своими финансами  помогать слабым странам. Поэтому основной проблемой развития ЕС остается разный уровень развития его членов. </w:t>
      </w:r>
    </w:p>
    <w:p w:rsidR="0000337C" w:rsidRPr="009F46D6" w:rsidRDefault="0000337C" w:rsidP="00AA56D2">
      <w:pPr>
        <w:pStyle w:val="af2"/>
        <w:rPr>
          <w:sz w:val="24"/>
          <w:szCs w:val="24"/>
        </w:rPr>
      </w:pPr>
      <w:r w:rsidRPr="009F46D6">
        <w:rPr>
          <w:sz w:val="24"/>
          <w:szCs w:val="24"/>
        </w:rPr>
        <w:t>Большое негативное влияние на развитие ЕС оказывает и неустойчивая экономическая ситуация в мире, многие экономические и политические процессы в современном мире оказываются следствием начавшегося в 2008 году американского финансового кризиса, переросшего в мировой. Государственный долг США достигает гигантских величин, и никто не понимает, как и кто будет по этим долгам рассчитываться.</w:t>
      </w:r>
    </w:p>
    <w:p w:rsidR="0000337C" w:rsidRPr="009F46D6" w:rsidRDefault="0000337C" w:rsidP="00AA56D2">
      <w:pPr>
        <w:pStyle w:val="af2"/>
        <w:rPr>
          <w:sz w:val="24"/>
          <w:szCs w:val="24"/>
        </w:rPr>
      </w:pPr>
      <w:r w:rsidRPr="009F46D6">
        <w:rPr>
          <w:sz w:val="24"/>
          <w:szCs w:val="24"/>
        </w:rPr>
        <w:t>Тем временем в мировой экономике происходят глобальные перемены. Прежние модели мировой экономики себя не оправдали, в мире формируются новые, качественно иные институты управления экономикой. "Центральный вопрос: перейдет ли конфликт правовых систем в сферу прямого военного противостояния, или процесс экономической кооперации восстановится на новых основаниях?"</w:t>
      </w:r>
      <w:r w:rsidRPr="009F46D6">
        <w:rPr>
          <w:sz w:val="24"/>
          <w:szCs w:val="24"/>
          <w:vertAlign w:val="superscript"/>
        </w:rPr>
        <w:footnoteReference w:id="60"/>
      </w:r>
      <w:r w:rsidRPr="009F46D6">
        <w:rPr>
          <w:sz w:val="24"/>
          <w:szCs w:val="24"/>
        </w:rPr>
        <w:t xml:space="preserve"> </w:t>
      </w:r>
    </w:p>
    <w:p w:rsidR="0000337C" w:rsidRPr="009F46D6" w:rsidRDefault="0000337C" w:rsidP="00AA56D2">
      <w:pPr>
        <w:pStyle w:val="af2"/>
        <w:rPr>
          <w:sz w:val="24"/>
          <w:szCs w:val="24"/>
        </w:rPr>
      </w:pPr>
      <w:r w:rsidRPr="009F46D6">
        <w:rPr>
          <w:sz w:val="24"/>
          <w:szCs w:val="24"/>
        </w:rPr>
        <w:t xml:space="preserve">Неоднозначность и непредсказуемость последствий последних расширений ЕС; рост разногласий между старыми членами ЕС; снижение конкурентоспособности </w:t>
      </w:r>
      <w:r w:rsidRPr="009F46D6">
        <w:rPr>
          <w:sz w:val="24"/>
          <w:szCs w:val="24"/>
        </w:rPr>
        <w:lastRenderedPageBreak/>
        <w:t>экономики ЕС на фоне нестабильно мировой экономической обстановки сулит ЕС в обозримом будущем новые проблемы.</w:t>
      </w:r>
    </w:p>
    <w:p w:rsidR="0000337C" w:rsidRPr="009F46D6" w:rsidRDefault="0000337C" w:rsidP="00AA56D2">
      <w:pPr>
        <w:pStyle w:val="af2"/>
        <w:rPr>
          <w:sz w:val="24"/>
          <w:szCs w:val="24"/>
        </w:rPr>
      </w:pPr>
      <w:r w:rsidRPr="009F46D6">
        <w:rPr>
          <w:sz w:val="24"/>
          <w:szCs w:val="24"/>
        </w:rPr>
        <w:t>Серьезные политические сложности вызывает текущий кризис мигрантов, неожиданно массово нахлынувших в этом году  на ЕС, и терроризм, потрясший Францию недавно.</w:t>
      </w:r>
    </w:p>
    <w:p w:rsidR="00D23762" w:rsidRDefault="0000337C" w:rsidP="00A5320C">
      <w:pPr>
        <w:pStyle w:val="af2"/>
        <w:rPr>
          <w:sz w:val="24"/>
          <w:szCs w:val="24"/>
        </w:rPr>
      </w:pPr>
      <w:r w:rsidRPr="009F46D6">
        <w:rPr>
          <w:sz w:val="24"/>
          <w:szCs w:val="24"/>
        </w:rPr>
        <w:t>В 2010 году странами ЕС была принята стратегия "Европа-2020", основными целями которой явились трудоустройство 75% населения в трудоспособном возрасте; достижение финансирования НИОКР на уровне 3% к ВВП; снижение загрязнения окружающей среды на 30%; уровень охвата молодежи высшим образованием должен составлять 40%; число людей, потенциально могущих оказаться за чертой бедности, должен быть снижен до 20 млн. человек. Важным направлением является "Индустриальная политика, направленная на глобализацию", связанное с улучшением условий для малого и среднего бизнеса, а также с развитием мощной и устойчивой промышленной базы. Одним из приоритетных направлений деятельности стратегии заявлен формирование "Инновационного Союза", создание которого будет означать осуществление совместных усилий для использования инноваций в промышленном производстве и сфере услуг, что должно привести к созданию новых рабочих мест и экономическому росту в целом</w:t>
      </w:r>
      <w:r w:rsidRPr="009F46D6">
        <w:rPr>
          <w:sz w:val="24"/>
          <w:szCs w:val="24"/>
          <w:vertAlign w:val="superscript"/>
        </w:rPr>
        <w:footnoteReference w:id="61"/>
      </w:r>
      <w:r w:rsidRPr="009F46D6">
        <w:rPr>
          <w:sz w:val="24"/>
          <w:szCs w:val="24"/>
        </w:rPr>
        <w:t>. Полноценная реализация данной стратегии, равно как и распространение инновационных технологий, завершение формирования единого рынка, нивелирование социального неравенства, а также использование экологичных технологий должны способствовать европейской экономике к выходу из сложившегося долгового кризиса в группе наиболее проблемных стран.</w:t>
      </w:r>
      <w:r w:rsidR="00A5320C">
        <w:rPr>
          <w:sz w:val="24"/>
          <w:szCs w:val="24"/>
        </w:rPr>
        <w:t xml:space="preserve"> </w:t>
      </w:r>
      <w:r w:rsidRPr="009F46D6">
        <w:rPr>
          <w:sz w:val="24"/>
          <w:szCs w:val="24"/>
        </w:rPr>
        <w:t xml:space="preserve">Пока же долгосрочные прогнозы роста экономики ЕС остаются пессимистичными, и эксперты ожидают, что в ближайшие годы темпы роста не превысят средние аналогичные показатели за прошедшие двадцать лет. </w:t>
      </w:r>
    </w:p>
    <w:p w:rsidR="0000337C" w:rsidRDefault="00D23762" w:rsidP="00B7434B">
      <w:pPr>
        <w:pStyle w:val="af2"/>
        <w:rPr>
          <w:color w:val="000000"/>
          <w:sz w:val="24"/>
          <w:szCs w:val="24"/>
          <w:shd w:val="clear" w:color="auto" w:fill="FFFFFF"/>
        </w:rPr>
      </w:pPr>
      <w:r w:rsidRPr="00D23762">
        <w:rPr>
          <w:color w:val="000000"/>
          <w:sz w:val="24"/>
          <w:szCs w:val="24"/>
          <w:shd w:val="clear" w:color="auto" w:fill="FFFFFF"/>
        </w:rPr>
        <w:t>Необходимо отметить, что первая волна расширения в лице Испании был</w:t>
      </w:r>
      <w:r w:rsidR="00393A6C">
        <w:rPr>
          <w:color w:val="000000"/>
          <w:sz w:val="24"/>
          <w:szCs w:val="24"/>
          <w:shd w:val="clear" w:color="auto" w:fill="FFFFFF"/>
        </w:rPr>
        <w:t>а</w:t>
      </w:r>
      <w:r w:rsidRPr="00D23762">
        <w:rPr>
          <w:color w:val="000000"/>
          <w:sz w:val="24"/>
          <w:szCs w:val="24"/>
          <w:shd w:val="clear" w:color="auto" w:fill="FFFFFF"/>
        </w:rPr>
        <w:t xml:space="preserve"> успешной, вторая волна была успешной, но в форме правильных отношений не только с ЕС, но и с Россией. Третья волна бесперспективна, несмотря на Польшу, Словакию, Чехию и Венгрию, а дальнейшее расширение Евросоюза в рамках Восточного партнерства и вовсе не реально. Возможности расширения ЕС далеко не безграничны, да и принять в очередной раз несколько стран, которые придется тащить на себе совсем не радуют экономически более развитые страны, которые вместо новых рынков сбыта получат </w:t>
      </w:r>
      <w:r w:rsidRPr="00D23762">
        <w:rPr>
          <w:color w:val="000000"/>
          <w:sz w:val="24"/>
          <w:szCs w:val="24"/>
          <w:shd w:val="clear" w:color="auto" w:fill="FFFFFF"/>
        </w:rPr>
        <w:lastRenderedPageBreak/>
        <w:t>только новые проблемы, и которым придется снова поддерживать менее развитые страны материально. Например Украина, которая так активно хочет в ЕС, находится всего лишь на первом этапе вступления (Соглашения об ассоциации подписано и ожидает ратификации). В свете последних политических событий, даже теоретическое вступление Украины находится под большим вопросом. 3 марта 2016 года глава Еврокомиссии Жан-Клод Юнкер, выступая с речью в Гааге, заявил, что Украина не сможет стать членом ЕС и НАТО в ближайшие 20-25 лет</w:t>
      </w:r>
      <w:r>
        <w:rPr>
          <w:rStyle w:val="af0"/>
          <w:color w:val="000000"/>
          <w:sz w:val="24"/>
          <w:szCs w:val="24"/>
          <w:shd w:val="clear" w:color="auto" w:fill="FFFFFF"/>
        </w:rPr>
        <w:footnoteReference w:id="62"/>
      </w:r>
      <w:r w:rsidRPr="00D23762">
        <w:rPr>
          <w:color w:val="000000"/>
          <w:sz w:val="24"/>
          <w:szCs w:val="24"/>
          <w:shd w:val="clear" w:color="auto" w:fill="FFFFFF"/>
        </w:rPr>
        <w:t>.</w:t>
      </w:r>
      <w:r w:rsidR="004D3B10">
        <w:rPr>
          <w:color w:val="000000"/>
          <w:sz w:val="24"/>
          <w:szCs w:val="24"/>
          <w:shd w:val="clear" w:color="auto" w:fill="FFFFFF"/>
        </w:rPr>
        <w:t xml:space="preserve"> </w:t>
      </w:r>
    </w:p>
    <w:p w:rsidR="00B7434B" w:rsidRPr="00B7434B" w:rsidRDefault="00B7434B" w:rsidP="00B7434B">
      <w:pPr>
        <w:pStyle w:val="af2"/>
        <w:rPr>
          <w:color w:val="000000"/>
          <w:sz w:val="24"/>
          <w:szCs w:val="24"/>
          <w:shd w:val="clear" w:color="auto" w:fill="FFFFFF"/>
        </w:rPr>
      </w:pPr>
      <w:r>
        <w:rPr>
          <w:color w:val="000000"/>
          <w:sz w:val="24"/>
          <w:szCs w:val="24"/>
          <w:shd w:val="clear" w:color="auto" w:fill="FFFFFF"/>
        </w:rPr>
        <w:t>Остальные страны-члены Восточного партнерства</w:t>
      </w:r>
      <w:r w:rsidR="00B67F4A">
        <w:rPr>
          <w:color w:val="000000"/>
          <w:sz w:val="24"/>
          <w:szCs w:val="24"/>
          <w:shd w:val="clear" w:color="auto" w:fill="FFFFFF"/>
        </w:rPr>
        <w:t xml:space="preserve"> (</w:t>
      </w:r>
      <w:r>
        <w:rPr>
          <w:color w:val="000000"/>
          <w:sz w:val="24"/>
          <w:szCs w:val="24"/>
          <w:shd w:val="clear" w:color="auto" w:fill="FFFFFF"/>
        </w:rPr>
        <w:t xml:space="preserve">Молдавия, Азербайджан, </w:t>
      </w:r>
      <w:r w:rsidR="00B67F4A">
        <w:rPr>
          <w:color w:val="000000"/>
          <w:sz w:val="24"/>
          <w:szCs w:val="24"/>
          <w:shd w:val="clear" w:color="auto" w:fill="FFFFFF"/>
        </w:rPr>
        <w:t>Армения</w:t>
      </w:r>
      <w:r>
        <w:rPr>
          <w:color w:val="000000"/>
          <w:sz w:val="24"/>
          <w:szCs w:val="24"/>
          <w:shd w:val="clear" w:color="auto" w:fill="FFFFFF"/>
        </w:rPr>
        <w:t xml:space="preserve">, </w:t>
      </w:r>
      <w:r w:rsidR="00B67F4A">
        <w:rPr>
          <w:color w:val="000000"/>
          <w:sz w:val="24"/>
          <w:szCs w:val="24"/>
          <w:shd w:val="clear" w:color="auto" w:fill="FFFFFF"/>
        </w:rPr>
        <w:t>Грузия</w:t>
      </w:r>
      <w:r>
        <w:rPr>
          <w:color w:val="000000"/>
          <w:sz w:val="24"/>
          <w:szCs w:val="24"/>
          <w:shd w:val="clear" w:color="auto" w:fill="FFFFFF"/>
        </w:rPr>
        <w:t xml:space="preserve">, </w:t>
      </w:r>
      <w:r w:rsidR="00B67F4A">
        <w:rPr>
          <w:color w:val="000000"/>
          <w:sz w:val="24"/>
          <w:szCs w:val="24"/>
          <w:shd w:val="clear" w:color="auto" w:fill="FFFFFF"/>
        </w:rPr>
        <w:t>Белоруссия</w:t>
      </w:r>
      <w:r>
        <w:rPr>
          <w:color w:val="000000"/>
          <w:sz w:val="24"/>
          <w:szCs w:val="24"/>
          <w:shd w:val="clear" w:color="auto" w:fill="FFFFFF"/>
        </w:rPr>
        <w:t xml:space="preserve">) так же не внушают доверия странам-основателям, а только вызывают опасения, ведь для этих стран ЕС выступает неким спасательным кругом, и ЕС нужен им больше, чем они ЕС. </w:t>
      </w:r>
    </w:p>
    <w:p w:rsidR="00BF7A63" w:rsidRPr="009F46D6" w:rsidRDefault="00BF7A63" w:rsidP="005833A2">
      <w:pPr>
        <w:pStyle w:val="af2"/>
        <w:rPr>
          <w:sz w:val="24"/>
          <w:szCs w:val="24"/>
        </w:rPr>
      </w:pPr>
    </w:p>
    <w:p w:rsidR="00BF7A63" w:rsidRPr="009F46D6" w:rsidRDefault="00BF7A63" w:rsidP="005833A2">
      <w:pPr>
        <w:pStyle w:val="af2"/>
        <w:rPr>
          <w:sz w:val="24"/>
          <w:szCs w:val="24"/>
        </w:rPr>
      </w:pPr>
    </w:p>
    <w:p w:rsidR="0063648B" w:rsidRPr="009F46D6" w:rsidRDefault="0063648B" w:rsidP="005833A2">
      <w:pPr>
        <w:pStyle w:val="af2"/>
        <w:rPr>
          <w:sz w:val="24"/>
          <w:szCs w:val="24"/>
        </w:rPr>
      </w:pPr>
      <w:r w:rsidRPr="009F46D6">
        <w:rPr>
          <w:sz w:val="24"/>
          <w:szCs w:val="24"/>
        </w:rPr>
        <w:br w:type="page"/>
      </w:r>
    </w:p>
    <w:p w:rsidR="00B749BB" w:rsidRPr="009F46D6" w:rsidRDefault="00B749BB" w:rsidP="000404F1">
      <w:pPr>
        <w:pStyle w:val="1"/>
        <w:rPr>
          <w:sz w:val="24"/>
          <w:szCs w:val="24"/>
        </w:rPr>
      </w:pPr>
      <w:bookmarkStart w:id="63" w:name="_Toc160273441"/>
      <w:bookmarkStart w:id="64" w:name="_Toc190998135"/>
      <w:bookmarkStart w:id="65" w:name="_Toc274223022"/>
      <w:bookmarkStart w:id="66" w:name="_Toc343814367"/>
      <w:bookmarkStart w:id="67" w:name="_Toc450059039"/>
      <w:r w:rsidRPr="009F46D6">
        <w:rPr>
          <w:sz w:val="24"/>
          <w:szCs w:val="24"/>
        </w:rPr>
        <w:lastRenderedPageBreak/>
        <w:t>Заключение</w:t>
      </w:r>
      <w:bookmarkEnd w:id="63"/>
      <w:bookmarkEnd w:id="64"/>
      <w:bookmarkEnd w:id="65"/>
      <w:bookmarkEnd w:id="66"/>
      <w:bookmarkEnd w:id="67"/>
      <w:r w:rsidRPr="009F46D6">
        <w:rPr>
          <w:sz w:val="24"/>
          <w:szCs w:val="24"/>
        </w:rPr>
        <w:t xml:space="preserve"> </w:t>
      </w:r>
    </w:p>
    <w:p w:rsidR="004722EA" w:rsidRPr="009F46D6" w:rsidRDefault="004722EA" w:rsidP="00244A55">
      <w:pPr>
        <w:pStyle w:val="af2"/>
        <w:rPr>
          <w:sz w:val="24"/>
          <w:szCs w:val="24"/>
        </w:rPr>
      </w:pPr>
    </w:p>
    <w:p w:rsidR="00F05327" w:rsidRPr="009F46D6" w:rsidRDefault="00F05327" w:rsidP="00244A55">
      <w:pPr>
        <w:pStyle w:val="af2"/>
        <w:rPr>
          <w:sz w:val="24"/>
          <w:szCs w:val="24"/>
        </w:rPr>
      </w:pPr>
      <w:r w:rsidRPr="009F46D6">
        <w:rPr>
          <w:sz w:val="24"/>
          <w:szCs w:val="24"/>
        </w:rPr>
        <w:t>В данной работе проведено исследование проблем евроинтеграции в связи с расширением Евросоюза.</w:t>
      </w:r>
    </w:p>
    <w:p w:rsidR="00F05327" w:rsidRPr="009F46D6" w:rsidRDefault="00F05327" w:rsidP="00244A55">
      <w:pPr>
        <w:pStyle w:val="af2"/>
        <w:rPr>
          <w:sz w:val="24"/>
          <w:szCs w:val="24"/>
        </w:rPr>
      </w:pPr>
      <w:r w:rsidRPr="009F46D6">
        <w:rPr>
          <w:sz w:val="24"/>
          <w:szCs w:val="24"/>
        </w:rPr>
        <w:t xml:space="preserve">Прежде всего надо отметить, что проблемы интеграции и региональной политики стояли перед человечеством во все времена, начиная с эпохи образования самых первых государств, поскольку им всем приходилось взаимодействовать с окружающими странами и народами, и выстраивать какие-то взаимоприемлемые схемы взаимодействия. Но особо актуальными эти проблемы стали в последние десятилетия, в связи с активизацией двух идущих параллельно мировых экономических и политических процессов - процесса глобализации, при котором формируется единое мировое экономическое и информационное пространство, и процессом регионализации, то есть роста роли регионов как в международной жизни, так и в жизни отдельных государств. </w:t>
      </w:r>
    </w:p>
    <w:p w:rsidR="00F05327" w:rsidRPr="009F46D6" w:rsidRDefault="00F05327" w:rsidP="00244A55">
      <w:pPr>
        <w:pStyle w:val="af2"/>
        <w:rPr>
          <w:sz w:val="24"/>
          <w:szCs w:val="24"/>
        </w:rPr>
      </w:pPr>
      <w:r w:rsidRPr="009F46D6">
        <w:rPr>
          <w:sz w:val="24"/>
          <w:szCs w:val="24"/>
        </w:rPr>
        <w:t>Объективной основой глобализации является усиливающаяся интернационализация мировой экономики, т. е. объективно усиливающаяся экономическая взаимозависимость. В мировых интеграционных процессах в целом наблюдаются три основные тенденции: интеграция рынка товаров и услуг, интеграция финансового рынка, интеграция рынка факторов производства.</w:t>
      </w:r>
    </w:p>
    <w:p w:rsidR="00F05327" w:rsidRPr="009F46D6" w:rsidRDefault="00F05327" w:rsidP="00244A55">
      <w:pPr>
        <w:pStyle w:val="af2"/>
        <w:rPr>
          <w:sz w:val="24"/>
          <w:szCs w:val="24"/>
        </w:rPr>
      </w:pPr>
      <w:r w:rsidRPr="009F46D6">
        <w:rPr>
          <w:sz w:val="24"/>
          <w:szCs w:val="24"/>
        </w:rPr>
        <w:t xml:space="preserve">Теоретический анализ, теоретические обоснования экономической интеграции имеют свою динамику развития, в соответствии с практической работой по интеграции. Теоретические концепции разрабатываются в попытке объяснить реальные процессы интеграции и дать инструмент для прогнозирования развития интеграционной деятельности в разных условиях. Среди теоретических концепций интеграции выделяется ряд подходов, таких, как неолиберализм (ранний и поздний), корпорационализм, структурализм, неокейнсианство, дирижизм, функционализм (и неофункционализм), федерализм, коммуникационный подход, теории многоуровневого управления, межправительственный подход, концепция политических сетей, теория нового регионализма, модели ступенчатой интеграции, Европы концентрических кругов и дифференцированной интеграции. Различаются концепции позитивной и негативной интеграции, формальной и неформальной интеграции и т. д. Каждый из теоретических подходов имеет свои сильные и слабые стороны и описывает определенный вариант </w:t>
      </w:r>
      <w:r w:rsidR="00D23762" w:rsidRPr="009F46D6">
        <w:rPr>
          <w:sz w:val="24"/>
          <w:szCs w:val="24"/>
        </w:rPr>
        <w:t>интеграции</w:t>
      </w:r>
      <w:r w:rsidRPr="009F46D6">
        <w:rPr>
          <w:sz w:val="24"/>
          <w:szCs w:val="24"/>
        </w:rPr>
        <w:t>, единой теории экономической интеграции наука пока не выработала.</w:t>
      </w:r>
      <w:r w:rsidR="00244A55" w:rsidRPr="009F46D6">
        <w:rPr>
          <w:sz w:val="24"/>
          <w:szCs w:val="24"/>
        </w:rPr>
        <w:t xml:space="preserve"> </w:t>
      </w:r>
      <w:r w:rsidRPr="009F46D6">
        <w:rPr>
          <w:sz w:val="24"/>
          <w:szCs w:val="24"/>
        </w:rPr>
        <w:lastRenderedPageBreak/>
        <w:t xml:space="preserve">Основными теоретическими концепциями можно считать </w:t>
      </w:r>
      <w:r w:rsidR="00D23762" w:rsidRPr="009F46D6">
        <w:rPr>
          <w:sz w:val="24"/>
          <w:szCs w:val="24"/>
        </w:rPr>
        <w:t>интерговернментализм</w:t>
      </w:r>
      <w:r w:rsidRPr="009F46D6">
        <w:rPr>
          <w:sz w:val="24"/>
          <w:szCs w:val="24"/>
        </w:rPr>
        <w:t xml:space="preserve">, новый регионализм и открыты регионализм, в тексте работы они описаны более подробно. </w:t>
      </w:r>
    </w:p>
    <w:p w:rsidR="00F05327" w:rsidRPr="009F46D6" w:rsidRDefault="00F05327" w:rsidP="00244A55">
      <w:pPr>
        <w:pStyle w:val="af2"/>
        <w:rPr>
          <w:sz w:val="24"/>
          <w:szCs w:val="24"/>
        </w:rPr>
      </w:pPr>
      <w:r w:rsidRPr="009F46D6">
        <w:rPr>
          <w:sz w:val="24"/>
          <w:szCs w:val="24"/>
        </w:rPr>
        <w:t>Европейский континент за свою долгую историю знает не одну попытку объединения (Римская империя, империя Карла Великого, Священная Римская империя германской нации, объединения европейских стран, возникшие в результате завоеваний Наполеона в начале позапрошлого века и Гитлера в первой половине прошлого века.</w:t>
      </w:r>
      <w:r w:rsidR="00244A55" w:rsidRPr="009F46D6">
        <w:rPr>
          <w:sz w:val="24"/>
          <w:szCs w:val="24"/>
        </w:rPr>
        <w:t xml:space="preserve"> </w:t>
      </w:r>
      <w:r w:rsidRPr="009F46D6">
        <w:rPr>
          <w:sz w:val="24"/>
          <w:szCs w:val="24"/>
        </w:rPr>
        <w:t xml:space="preserve">Время шестой попыткой европейской интеграции пришло после Второй Мировой войны. Главным стимулом к этому стала, вероятно, сама Вторая Мировая война, катастрофические разрушения и огромные человеческие жертвы в результате этой войны заставили послевоенное поколение европейских политиков искать пути развития через сотрудничество. </w:t>
      </w:r>
    </w:p>
    <w:p w:rsidR="00244A55" w:rsidRPr="009F46D6" w:rsidRDefault="00244A55" w:rsidP="00244A55">
      <w:pPr>
        <w:pStyle w:val="af2"/>
        <w:rPr>
          <w:sz w:val="24"/>
          <w:szCs w:val="24"/>
        </w:rPr>
      </w:pPr>
      <w:r w:rsidRPr="009F46D6">
        <w:rPr>
          <w:sz w:val="24"/>
          <w:szCs w:val="24"/>
        </w:rPr>
        <w:t>Количество теорий европейской интеграции весьма значительно</w:t>
      </w:r>
      <w:r w:rsidR="004722EA" w:rsidRPr="009F46D6">
        <w:rPr>
          <w:sz w:val="24"/>
          <w:szCs w:val="24"/>
        </w:rPr>
        <w:t xml:space="preserve">, к </w:t>
      </w:r>
      <w:r w:rsidRPr="009F46D6">
        <w:rPr>
          <w:sz w:val="24"/>
          <w:szCs w:val="24"/>
        </w:rPr>
        <w:t xml:space="preserve"> числу основополагающих концепций относятся теория коммуникации, либеральный межправительственный подход и федерализм. Они различаются между собой в оценке важности роли национальных правительств в интеграционном процессе и степени наднациональности, достигнутой в Европейском Союзе. Но они сходятся в уважительном отношении к государству как к форме организации политической жизни. Особняком в данном отношении стоит неофункционализм, наиболее серьезная базовая теория, в центре внимания которой социальные группы, участвующие в интеграции, и наднациональные институты, а не государства как таковые. Неофункционализм во многом стал предтечей новейших подходов к изучению интеграции, прежде всего теории многоуровневого управления. В результате можно сделать вывод, что пока отсутствует общая теория региональной интеграции, способная объяснить сложный интеграционный феномен во всей его совокупности. Тем не менее</w:t>
      </w:r>
      <w:r w:rsidR="004722EA" w:rsidRPr="009F46D6">
        <w:rPr>
          <w:sz w:val="24"/>
          <w:szCs w:val="24"/>
        </w:rPr>
        <w:t>,</w:t>
      </w:r>
      <w:r w:rsidRPr="009F46D6">
        <w:rPr>
          <w:sz w:val="24"/>
          <w:szCs w:val="24"/>
        </w:rPr>
        <w:t xml:space="preserve"> существующие многообразные концепции и теоретические подходы к его изучению выполняют важную задачу</w:t>
      </w:r>
      <w:r w:rsidR="004722EA" w:rsidRPr="009F46D6">
        <w:rPr>
          <w:sz w:val="24"/>
          <w:szCs w:val="24"/>
        </w:rPr>
        <w:t>,</w:t>
      </w:r>
      <w:r w:rsidRPr="009F46D6">
        <w:rPr>
          <w:sz w:val="24"/>
          <w:szCs w:val="24"/>
        </w:rPr>
        <w:t xml:space="preserve"> упорядочивая представления о том, что следует понимать под интеграцией, и каковы перспективы ее развития.</w:t>
      </w:r>
    </w:p>
    <w:p w:rsidR="00F05327" w:rsidRPr="009F46D6" w:rsidRDefault="00F05327" w:rsidP="00244A55">
      <w:pPr>
        <w:pStyle w:val="af2"/>
        <w:rPr>
          <w:sz w:val="24"/>
          <w:szCs w:val="24"/>
        </w:rPr>
      </w:pPr>
      <w:r w:rsidRPr="009F46D6">
        <w:rPr>
          <w:sz w:val="24"/>
          <w:szCs w:val="24"/>
        </w:rPr>
        <w:t>Европейская система интеграции базируется на пятиступенчатой модели, при которой каждая ступень основана на предыдущей и является движением к следующей ступени, от зоны свободной торговли через таможенный союз и общий рынок к экономическому и валютному союзу и далее к политическому объединению.</w:t>
      </w:r>
    </w:p>
    <w:p w:rsidR="00F05327" w:rsidRPr="009F46D6" w:rsidRDefault="00F05327" w:rsidP="00244A55">
      <w:pPr>
        <w:pStyle w:val="af2"/>
        <w:rPr>
          <w:sz w:val="24"/>
          <w:szCs w:val="24"/>
        </w:rPr>
      </w:pPr>
      <w:r w:rsidRPr="009F46D6">
        <w:rPr>
          <w:sz w:val="24"/>
          <w:szCs w:val="24"/>
        </w:rPr>
        <w:t xml:space="preserve">Датой рождения экономического Европейского союза, тогда в форме Европейского объединении угля и стали считается 18 апреля 1951 года, эта организация прошла несколько этапов развития - Европейское экономическое сообщество с 1958 года, </w:t>
      </w:r>
      <w:r w:rsidRPr="009F46D6">
        <w:rPr>
          <w:sz w:val="24"/>
          <w:szCs w:val="24"/>
        </w:rPr>
        <w:lastRenderedPageBreak/>
        <w:t>Европейский союз с 1993 года. В начале своей деятельности это объединение насчитывало шесть государств-членов, сейчас их стало двадцать восемь. Во время первого раунда расширения ЕС, с 1973 по 1986 год, в ЕС вступили еще шесть государств. Во время второго раунда расширения ЕС, в 1995 году, количество стран-членов ЕС увеличилось до пятнадцати. Наконец, с 2004 по 2013 годы прошел третий раунд расширения ЕС, и, судя по всему, в обозримом будущем ЕС расти уже не будет.</w:t>
      </w:r>
    </w:p>
    <w:p w:rsidR="004722EA" w:rsidRPr="009F46D6" w:rsidRDefault="004722EA" w:rsidP="004722EA">
      <w:pPr>
        <w:pStyle w:val="af2"/>
        <w:rPr>
          <w:sz w:val="24"/>
          <w:szCs w:val="24"/>
        </w:rPr>
      </w:pPr>
      <w:r w:rsidRPr="009F46D6">
        <w:rPr>
          <w:sz w:val="24"/>
          <w:szCs w:val="24"/>
        </w:rPr>
        <w:t xml:space="preserve">Помимо полноценного членства, ЕС </w:t>
      </w:r>
      <w:r w:rsidR="00D23762" w:rsidRPr="009F46D6">
        <w:rPr>
          <w:sz w:val="24"/>
          <w:szCs w:val="24"/>
        </w:rPr>
        <w:t>использует</w:t>
      </w:r>
      <w:r w:rsidRPr="009F46D6">
        <w:rPr>
          <w:sz w:val="24"/>
          <w:szCs w:val="24"/>
        </w:rPr>
        <w:t xml:space="preserve"> различные формы взаимодействия с разными странами. В частности, под эгидой ЕС действует Восточное партнерство  - специальная программа ЕС, направленная на ограниченную интеграцию ЕС с шестью странами, ранее бывшими республиками СССР и расположенных на юго-западных границ России: Украина, Молдавия, Азербайджан, Армения, Грузия и Белоруссия. Программа была создана в 2008 году и действует в четырех основных направлениях: развитие демократии и модернизация государственного управления; экономическая интеграция с ЕС, с возможностью появления новых ЗСТ; сотрудничество в сфере энергетики; постепенное снятие визовых ограничений. Российские комментаторы склонны считать, что Восточное партнерство несет в себе потенциальную угрозу российским интересам, так как эта программа содержит в себе неприкрытые политические цели, имеет возможность манипулирования </w:t>
      </w:r>
      <w:r w:rsidR="00D23762" w:rsidRPr="009F46D6">
        <w:rPr>
          <w:sz w:val="24"/>
          <w:szCs w:val="24"/>
        </w:rPr>
        <w:t>энергетическими</w:t>
      </w:r>
      <w:r w:rsidRPr="009F46D6">
        <w:rPr>
          <w:sz w:val="24"/>
          <w:szCs w:val="24"/>
        </w:rPr>
        <w:t xml:space="preserve"> проектами на западных рубежах России, и вообще ставит членов Восточного партнерства перед ложным выбором - или в ЕС, или нормальные отношения с Россией.</w:t>
      </w:r>
    </w:p>
    <w:p w:rsidR="00B0628C" w:rsidRPr="009F46D6" w:rsidRDefault="004722EA" w:rsidP="004722EA">
      <w:pPr>
        <w:pStyle w:val="af2"/>
        <w:rPr>
          <w:sz w:val="24"/>
          <w:szCs w:val="24"/>
        </w:rPr>
      </w:pPr>
      <w:r w:rsidRPr="009F46D6">
        <w:rPr>
          <w:sz w:val="24"/>
          <w:szCs w:val="24"/>
        </w:rPr>
        <w:t xml:space="preserve">Отношение ЕС к проблемам членов ЕС дифференцированы, </w:t>
      </w:r>
      <w:r w:rsidR="00D23762">
        <w:rPr>
          <w:sz w:val="24"/>
          <w:szCs w:val="24"/>
        </w:rPr>
        <w:t>преж</w:t>
      </w:r>
      <w:r w:rsidR="00D23762" w:rsidRPr="009F46D6">
        <w:rPr>
          <w:sz w:val="24"/>
          <w:szCs w:val="24"/>
        </w:rPr>
        <w:t>де</w:t>
      </w:r>
      <w:r w:rsidRPr="009F46D6">
        <w:rPr>
          <w:sz w:val="24"/>
          <w:szCs w:val="24"/>
        </w:rPr>
        <w:t xml:space="preserve"> всего</w:t>
      </w:r>
      <w:r w:rsidR="00D23762">
        <w:rPr>
          <w:sz w:val="24"/>
          <w:szCs w:val="24"/>
        </w:rPr>
        <w:t>, потому</w:t>
      </w:r>
      <w:r w:rsidRPr="009F46D6">
        <w:rPr>
          <w:sz w:val="24"/>
          <w:szCs w:val="24"/>
        </w:rPr>
        <w:t xml:space="preserve"> что страны ЕС делятся по главному экономическому признаку на страны-доноры и страны-реципиенты, то есть страны-получатели помощи от ЕС. Старые члены ЕС, наиболее экономически развитые страны являются донорами, новые члены ЕС почти неизбежно становятся получателями экономической помощи. Например, Испания, вступившая в ЕС в 1985 году, подняла свой ВВП (ППС) на душу населения за следующие двадцать лет более чем в три раза, с 8000 евро до 23000 евро, и не в последнюю очередь за счет того, что Испания получила от ЕС чистую общую су</w:t>
      </w:r>
      <w:r w:rsidR="00D23762">
        <w:rPr>
          <w:sz w:val="24"/>
          <w:szCs w:val="24"/>
        </w:rPr>
        <w:t>мму 78131 млн. евро. Эти поступле</w:t>
      </w:r>
      <w:r w:rsidRPr="009F46D6">
        <w:rPr>
          <w:sz w:val="24"/>
          <w:szCs w:val="24"/>
        </w:rPr>
        <w:t>н</w:t>
      </w:r>
      <w:r w:rsidR="00D23762">
        <w:rPr>
          <w:sz w:val="24"/>
          <w:szCs w:val="24"/>
        </w:rPr>
        <w:t>и</w:t>
      </w:r>
      <w:r w:rsidRPr="009F46D6">
        <w:rPr>
          <w:sz w:val="24"/>
          <w:szCs w:val="24"/>
        </w:rPr>
        <w:t xml:space="preserve">я были необходимы для трансформации испанской экономики, так как они позволили финансировать большое количество социальных и региональных проектов и модернизацию инфраструктуры. Но с 2007 года Испании </w:t>
      </w:r>
      <w:r w:rsidR="00B0628C" w:rsidRPr="009F46D6">
        <w:rPr>
          <w:sz w:val="24"/>
          <w:szCs w:val="24"/>
        </w:rPr>
        <w:t xml:space="preserve">перестала получать помощь от ЕС, так как </w:t>
      </w:r>
      <w:r w:rsidRPr="009F46D6">
        <w:rPr>
          <w:sz w:val="24"/>
          <w:szCs w:val="24"/>
        </w:rPr>
        <w:t xml:space="preserve">средства </w:t>
      </w:r>
      <w:r w:rsidR="00B0628C" w:rsidRPr="009F46D6">
        <w:rPr>
          <w:sz w:val="24"/>
          <w:szCs w:val="24"/>
        </w:rPr>
        <w:t xml:space="preserve">стали </w:t>
      </w:r>
      <w:r w:rsidRPr="009F46D6">
        <w:rPr>
          <w:sz w:val="24"/>
          <w:szCs w:val="24"/>
        </w:rPr>
        <w:t>выделя</w:t>
      </w:r>
      <w:r w:rsidR="00B0628C" w:rsidRPr="009F46D6">
        <w:rPr>
          <w:sz w:val="24"/>
          <w:szCs w:val="24"/>
        </w:rPr>
        <w:t xml:space="preserve">тся </w:t>
      </w:r>
      <w:r w:rsidRPr="009F46D6">
        <w:rPr>
          <w:sz w:val="24"/>
          <w:szCs w:val="24"/>
        </w:rPr>
        <w:t xml:space="preserve">новым странам ЕС, которые значительно беднее, чем </w:t>
      </w:r>
      <w:r w:rsidR="00B0628C" w:rsidRPr="009F46D6">
        <w:rPr>
          <w:sz w:val="24"/>
          <w:szCs w:val="24"/>
        </w:rPr>
        <w:t>ранее вступившие в ЕС страны</w:t>
      </w:r>
      <w:r w:rsidRPr="009F46D6">
        <w:rPr>
          <w:sz w:val="24"/>
          <w:szCs w:val="24"/>
        </w:rPr>
        <w:t xml:space="preserve">. </w:t>
      </w:r>
      <w:r w:rsidR="00B0628C" w:rsidRPr="009F46D6">
        <w:rPr>
          <w:sz w:val="24"/>
          <w:szCs w:val="24"/>
        </w:rPr>
        <w:t xml:space="preserve">Такой же эффект испытывают на себе все новые </w:t>
      </w:r>
      <w:r w:rsidR="00B0628C" w:rsidRPr="009F46D6">
        <w:rPr>
          <w:sz w:val="24"/>
          <w:szCs w:val="24"/>
        </w:rPr>
        <w:lastRenderedPageBreak/>
        <w:t>члены ЕС - они до поры до времени получают щедрую финансовую поддержку ЕС, что вызывает зависть стран, только мечтающих о членстве в ЕС.</w:t>
      </w:r>
    </w:p>
    <w:p w:rsidR="004722EA" w:rsidRPr="009F46D6" w:rsidRDefault="004722EA" w:rsidP="004722EA">
      <w:pPr>
        <w:pStyle w:val="af2"/>
        <w:rPr>
          <w:sz w:val="24"/>
          <w:szCs w:val="24"/>
        </w:rPr>
      </w:pPr>
      <w:r w:rsidRPr="009F46D6">
        <w:rPr>
          <w:sz w:val="24"/>
          <w:szCs w:val="24"/>
        </w:rPr>
        <w:t>Взаимоотношения России с ЕС развиваются на двух уровнях - на уровне отношений с отдельными странами-членами ЕС, и на уровне взаимодействия с ЕС как с целой системой.</w:t>
      </w:r>
    </w:p>
    <w:p w:rsidR="00B0628C" w:rsidRPr="009F46D6" w:rsidRDefault="004722EA" w:rsidP="004722EA">
      <w:pPr>
        <w:pStyle w:val="af2"/>
        <w:rPr>
          <w:sz w:val="24"/>
          <w:szCs w:val="24"/>
        </w:rPr>
      </w:pPr>
      <w:r w:rsidRPr="009F46D6">
        <w:rPr>
          <w:sz w:val="24"/>
          <w:szCs w:val="24"/>
        </w:rPr>
        <w:t xml:space="preserve">На уровне взаимоотношений с отдельными странами экономическое сотрудничество развивается на взаимовыгодной основе, как и положено в условиях рыночной экономики. Наиболее заметный совместный проект последних лет - Северный поток, результат совместной работы России и Германии (при участии еще нескольких стран), самый длинные подводный газопровод в мире, </w:t>
      </w:r>
      <w:r w:rsidR="00D23762" w:rsidRPr="009F46D6">
        <w:rPr>
          <w:sz w:val="24"/>
          <w:szCs w:val="24"/>
        </w:rPr>
        <w:t>протяженностью</w:t>
      </w:r>
      <w:r w:rsidRPr="009F46D6">
        <w:rPr>
          <w:sz w:val="24"/>
          <w:szCs w:val="24"/>
        </w:rPr>
        <w:t xml:space="preserve"> 1224 км, инвестиции в который составили 7,4 миллиардов евро. Нет сомнений, что проект себя окупит.</w:t>
      </w:r>
    </w:p>
    <w:p w:rsidR="004722EA" w:rsidRPr="009F46D6" w:rsidRDefault="004722EA" w:rsidP="004722EA">
      <w:pPr>
        <w:pStyle w:val="af2"/>
        <w:rPr>
          <w:sz w:val="24"/>
          <w:szCs w:val="24"/>
        </w:rPr>
      </w:pPr>
      <w:r w:rsidRPr="009F46D6">
        <w:rPr>
          <w:sz w:val="24"/>
          <w:szCs w:val="24"/>
        </w:rPr>
        <w:t>Отношения России с ЕС в целом развиваются несколько сложнее, так как ЕС является не только экономической организацией, но также и политической, и потому на его деятельность большое влияние оказывают политические противоречия.</w:t>
      </w:r>
    </w:p>
    <w:p w:rsidR="004722EA" w:rsidRPr="009F46D6" w:rsidRDefault="004722EA" w:rsidP="004722EA">
      <w:pPr>
        <w:pStyle w:val="af2"/>
        <w:rPr>
          <w:sz w:val="24"/>
          <w:szCs w:val="24"/>
        </w:rPr>
      </w:pPr>
      <w:r w:rsidRPr="009F46D6">
        <w:rPr>
          <w:sz w:val="24"/>
          <w:szCs w:val="24"/>
        </w:rPr>
        <w:t>Формально взаимоотношения тогда еще ЕЭС с тогда еще СССР были утверждены в 1988 году, когда было заключено первое соглашение о торговле и сотрудничестве, в 1994 году было подписано соглашение о партнерстве и сотрудничестве уже между ЕС и РФ. В 1998 году было проведено  первая рабочая встреча специально созданного для решения вопросов сотрудничества рабочего органа - Совета сотрудничества ЕС-Россия.</w:t>
      </w:r>
    </w:p>
    <w:p w:rsidR="004722EA" w:rsidRPr="009F46D6" w:rsidRDefault="004722EA" w:rsidP="004722EA">
      <w:pPr>
        <w:pStyle w:val="af2"/>
        <w:rPr>
          <w:sz w:val="24"/>
          <w:szCs w:val="24"/>
        </w:rPr>
      </w:pPr>
      <w:r w:rsidRPr="009F46D6">
        <w:rPr>
          <w:sz w:val="24"/>
          <w:szCs w:val="24"/>
        </w:rPr>
        <w:t>Согласно действующему Соглашению 2005 года планировалось реализовать сотрудничество посредством формирования 4-х общих пространств ЕС-Россия: экономического; правосудия; безопасности; науки и образования. В реальности формирование общего экономического пространства или ЗСТ встретило большие препятствия и процесс создания этого пространства еще очень далек от завершения. Тем не менее, на ЕС приходится примерно половина внешней торговли России</w:t>
      </w:r>
    </w:p>
    <w:p w:rsidR="004722EA" w:rsidRPr="009F46D6" w:rsidRDefault="004722EA" w:rsidP="004722EA">
      <w:pPr>
        <w:pStyle w:val="af2"/>
        <w:rPr>
          <w:sz w:val="24"/>
          <w:szCs w:val="24"/>
        </w:rPr>
      </w:pPr>
      <w:r w:rsidRPr="009F46D6">
        <w:rPr>
          <w:sz w:val="24"/>
          <w:szCs w:val="24"/>
        </w:rPr>
        <w:t xml:space="preserve">Саммиты Россия-ЕС в плановом порядке, начиная с 1997 </w:t>
      </w:r>
      <w:r w:rsidR="00D23762" w:rsidRPr="009F46D6">
        <w:rPr>
          <w:sz w:val="24"/>
          <w:szCs w:val="24"/>
        </w:rPr>
        <w:t>года</w:t>
      </w:r>
      <w:r w:rsidRPr="009F46D6">
        <w:rPr>
          <w:sz w:val="24"/>
          <w:szCs w:val="24"/>
        </w:rPr>
        <w:t xml:space="preserve"> проводились два раза в год, но последний из них состоялся уже в 2014 году. Следующий саммит планировался в Сочи, но руководители стран ЕС и "большой семерки" из-за украинских проблем не приехали, с тех пор этот формат совместной работы заглох.</w:t>
      </w:r>
    </w:p>
    <w:p w:rsidR="004722EA" w:rsidRPr="009F46D6" w:rsidRDefault="004722EA" w:rsidP="004722EA">
      <w:pPr>
        <w:pStyle w:val="af2"/>
        <w:rPr>
          <w:sz w:val="24"/>
          <w:szCs w:val="24"/>
        </w:rPr>
      </w:pPr>
      <w:r w:rsidRPr="009F46D6">
        <w:rPr>
          <w:sz w:val="24"/>
          <w:szCs w:val="24"/>
        </w:rPr>
        <w:t xml:space="preserve">Вообще, как уже сказано, политические соображения имеют большое значение для ЕС. Еще ранее, в период Чеченских войн, Европарламент занимал остро </w:t>
      </w:r>
      <w:r w:rsidR="00D23762" w:rsidRPr="009F46D6">
        <w:rPr>
          <w:sz w:val="24"/>
          <w:szCs w:val="24"/>
        </w:rPr>
        <w:t>критическую</w:t>
      </w:r>
      <w:r w:rsidRPr="009F46D6">
        <w:rPr>
          <w:sz w:val="24"/>
          <w:szCs w:val="24"/>
        </w:rPr>
        <w:t xml:space="preserve"> позицию по отношению к России, ЕС постоянно поднимает вопросы о соблюдении прав </w:t>
      </w:r>
      <w:r w:rsidRPr="009F46D6">
        <w:rPr>
          <w:sz w:val="24"/>
          <w:szCs w:val="24"/>
        </w:rPr>
        <w:lastRenderedPageBreak/>
        <w:t>человека, и даже отказывается вообще считать Россию стратегическим партнером ЕС</w:t>
      </w:r>
      <w:r w:rsidRPr="009F46D6">
        <w:rPr>
          <w:rStyle w:val="af0"/>
          <w:sz w:val="24"/>
          <w:szCs w:val="24"/>
        </w:rPr>
        <w:footnoteReference w:id="63"/>
      </w:r>
      <w:r w:rsidRPr="009F46D6">
        <w:rPr>
          <w:sz w:val="24"/>
          <w:szCs w:val="24"/>
        </w:rPr>
        <w:t xml:space="preserve">. ЕС также ввел и поддерживает до сих пор экономические санкции против России. </w:t>
      </w:r>
    </w:p>
    <w:p w:rsidR="00F05327" w:rsidRPr="009F46D6" w:rsidRDefault="00F05327" w:rsidP="00244A55">
      <w:pPr>
        <w:pStyle w:val="af2"/>
        <w:rPr>
          <w:sz w:val="24"/>
          <w:szCs w:val="24"/>
        </w:rPr>
      </w:pPr>
      <w:r w:rsidRPr="009F46D6">
        <w:rPr>
          <w:sz w:val="24"/>
          <w:szCs w:val="24"/>
        </w:rPr>
        <w:t>Основная проблема развития ЕС связана именно с его расширением, поскольку вновь вступающие страны не всегда способны адекватно встраиваться в европейский интеграционный процесс. Еще расширение 1980-х годов не всеми специалистами  воспринималось однозначно. Экономика Италии, Греции, Испании и Португалии внушают в ЕС перманентную тревогу, острый кризис в греческой экономике в прошлом году удалось притушить совместными усилиями, но на пользу ЕС это явно не пошло. Последний раунд расширения, включивший в состав ЕС Польшу, Чехию, Словакию, Венгрию, Литву, Латвию, Эстонию, Словению, Мальту, Кипр, Болгарию, Румынию и Хорватию, вызывает еще больше вопросов, так как эти страны оказываются слабо неподготовленными к интеграции с ЕС.</w:t>
      </w:r>
    </w:p>
    <w:p w:rsidR="00F05327" w:rsidRPr="009F46D6" w:rsidRDefault="00F05327" w:rsidP="00244A55">
      <w:pPr>
        <w:pStyle w:val="af2"/>
        <w:rPr>
          <w:sz w:val="24"/>
          <w:szCs w:val="24"/>
        </w:rPr>
      </w:pPr>
      <w:r w:rsidRPr="009F46D6">
        <w:rPr>
          <w:sz w:val="24"/>
          <w:szCs w:val="24"/>
        </w:rPr>
        <w:t xml:space="preserve">Большое негативное влияние на развитие ЕС оказывает и неустойчивая экономическая ситуация в мире, многие экономические и политические процессы в современном мире оказываются следствием начавшегося в 2008 году американского финансового кризиса, переросшего в мировой. </w:t>
      </w:r>
    </w:p>
    <w:p w:rsidR="00F05327" w:rsidRPr="009F46D6" w:rsidRDefault="00F05327" w:rsidP="00244A55">
      <w:pPr>
        <w:pStyle w:val="af2"/>
        <w:rPr>
          <w:sz w:val="24"/>
          <w:szCs w:val="24"/>
        </w:rPr>
      </w:pPr>
      <w:r w:rsidRPr="009F46D6">
        <w:rPr>
          <w:sz w:val="24"/>
          <w:szCs w:val="24"/>
        </w:rPr>
        <w:t>Серьезные политические сложности вызывает текущий кризис мигрантов, неожиданно массово нахлынувших в этом году  на ЕС, и терроризм, потрясший Францию недавно.</w:t>
      </w:r>
    </w:p>
    <w:p w:rsidR="00B749BB" w:rsidRPr="009F46D6" w:rsidRDefault="00B749BB" w:rsidP="005833A2">
      <w:pPr>
        <w:pStyle w:val="af2"/>
        <w:rPr>
          <w:sz w:val="24"/>
          <w:szCs w:val="24"/>
        </w:rPr>
      </w:pPr>
    </w:p>
    <w:p w:rsidR="00CD4E51" w:rsidRPr="009F46D6" w:rsidRDefault="00CD4E51" w:rsidP="005833A2">
      <w:pPr>
        <w:pStyle w:val="af2"/>
        <w:rPr>
          <w:sz w:val="24"/>
          <w:szCs w:val="24"/>
        </w:rPr>
      </w:pPr>
    </w:p>
    <w:p w:rsidR="00CD4E51" w:rsidRPr="009F46D6" w:rsidRDefault="00CD4E51" w:rsidP="005833A2">
      <w:pPr>
        <w:pStyle w:val="af2"/>
        <w:rPr>
          <w:sz w:val="24"/>
          <w:szCs w:val="24"/>
        </w:rPr>
      </w:pPr>
    </w:p>
    <w:p w:rsidR="00CD4E51" w:rsidRPr="009F46D6" w:rsidRDefault="00CD4E51" w:rsidP="005833A2">
      <w:pPr>
        <w:pStyle w:val="af2"/>
        <w:rPr>
          <w:sz w:val="24"/>
          <w:szCs w:val="24"/>
        </w:rPr>
      </w:pPr>
    </w:p>
    <w:p w:rsidR="00CD4E51" w:rsidRPr="009F46D6" w:rsidRDefault="00CD4E51" w:rsidP="005833A2">
      <w:pPr>
        <w:pStyle w:val="af2"/>
        <w:rPr>
          <w:sz w:val="24"/>
          <w:szCs w:val="24"/>
        </w:rPr>
      </w:pPr>
    </w:p>
    <w:p w:rsidR="00E03234" w:rsidRPr="009F46D6" w:rsidRDefault="00E03234" w:rsidP="005833A2">
      <w:pPr>
        <w:pStyle w:val="af2"/>
        <w:rPr>
          <w:sz w:val="24"/>
          <w:szCs w:val="24"/>
        </w:rPr>
      </w:pPr>
    </w:p>
    <w:p w:rsidR="00E03234" w:rsidRPr="009F46D6" w:rsidRDefault="00E03234" w:rsidP="005833A2">
      <w:pPr>
        <w:pStyle w:val="af2"/>
        <w:rPr>
          <w:sz w:val="24"/>
          <w:szCs w:val="24"/>
        </w:rPr>
      </w:pPr>
    </w:p>
    <w:p w:rsidR="00E03234" w:rsidRPr="009F46D6" w:rsidRDefault="00E03234" w:rsidP="005833A2">
      <w:pPr>
        <w:pStyle w:val="af2"/>
        <w:rPr>
          <w:sz w:val="24"/>
          <w:szCs w:val="24"/>
        </w:rPr>
      </w:pPr>
    </w:p>
    <w:p w:rsidR="00E03234" w:rsidRPr="009F46D6" w:rsidRDefault="00E03234" w:rsidP="005833A2">
      <w:pPr>
        <w:pStyle w:val="af2"/>
        <w:rPr>
          <w:sz w:val="24"/>
          <w:szCs w:val="24"/>
        </w:rPr>
      </w:pPr>
    </w:p>
    <w:p w:rsidR="00E03234" w:rsidRPr="009F46D6" w:rsidRDefault="00E03234" w:rsidP="005833A2">
      <w:pPr>
        <w:pStyle w:val="af2"/>
        <w:rPr>
          <w:sz w:val="24"/>
          <w:szCs w:val="24"/>
        </w:rPr>
      </w:pPr>
    </w:p>
    <w:p w:rsidR="00E03234" w:rsidRPr="009F46D6" w:rsidRDefault="00E03234" w:rsidP="005833A2">
      <w:pPr>
        <w:pStyle w:val="af2"/>
        <w:rPr>
          <w:sz w:val="24"/>
          <w:szCs w:val="24"/>
        </w:rPr>
      </w:pPr>
    </w:p>
    <w:p w:rsidR="0063648B" w:rsidRPr="009F46D6" w:rsidRDefault="0063648B">
      <w:pPr>
        <w:spacing w:line="240" w:lineRule="auto"/>
        <w:ind w:firstLine="0"/>
        <w:jc w:val="left"/>
      </w:pPr>
    </w:p>
    <w:p w:rsidR="00B749BB" w:rsidRPr="009F46D6" w:rsidRDefault="00B749BB" w:rsidP="000404F1">
      <w:pPr>
        <w:pStyle w:val="1"/>
        <w:rPr>
          <w:sz w:val="24"/>
          <w:szCs w:val="24"/>
        </w:rPr>
      </w:pPr>
      <w:bookmarkStart w:id="68" w:name="_Toc160273442"/>
      <w:bookmarkStart w:id="69" w:name="_Toc190998136"/>
      <w:bookmarkStart w:id="70" w:name="_Toc274223023"/>
      <w:bookmarkStart w:id="71" w:name="_Toc343814368"/>
      <w:bookmarkStart w:id="72" w:name="_Toc450059040"/>
      <w:r w:rsidRPr="009F46D6">
        <w:rPr>
          <w:sz w:val="24"/>
          <w:szCs w:val="24"/>
        </w:rPr>
        <w:lastRenderedPageBreak/>
        <w:t>Список использованной литературы</w:t>
      </w:r>
      <w:bookmarkEnd w:id="68"/>
      <w:bookmarkEnd w:id="69"/>
      <w:bookmarkEnd w:id="70"/>
      <w:bookmarkEnd w:id="71"/>
      <w:bookmarkEnd w:id="72"/>
    </w:p>
    <w:p w:rsidR="00BF673C" w:rsidRPr="009F46D6" w:rsidRDefault="00BF673C" w:rsidP="005833A2">
      <w:pPr>
        <w:pStyle w:val="af2"/>
        <w:rPr>
          <w:sz w:val="24"/>
          <w:szCs w:val="24"/>
        </w:rPr>
      </w:pPr>
    </w:p>
    <w:p w:rsidR="00244A55" w:rsidRPr="009F46D6" w:rsidRDefault="00244A55" w:rsidP="00244A55">
      <w:pPr>
        <w:pStyle w:val="af2"/>
        <w:numPr>
          <w:ilvl w:val="0"/>
          <w:numId w:val="27"/>
        </w:numPr>
        <w:ind w:left="426"/>
        <w:rPr>
          <w:sz w:val="24"/>
          <w:szCs w:val="24"/>
        </w:rPr>
      </w:pPr>
      <w:r w:rsidRPr="009F46D6">
        <w:rPr>
          <w:sz w:val="24"/>
          <w:szCs w:val="24"/>
        </w:rPr>
        <w:t>Абрамов, Ю. Ф. Региональная безопасность (эколого-информационный аспект) / Ю. Ф. Абрамов, В. К. Душутин, Е. В. Сидоркина. - Иркутск: Иркут. ун-т, 2013. - 200 с.</w:t>
      </w:r>
    </w:p>
    <w:p w:rsidR="00244A55" w:rsidRPr="009F46D6" w:rsidRDefault="00244A55" w:rsidP="00244A55">
      <w:pPr>
        <w:pStyle w:val="af2"/>
        <w:numPr>
          <w:ilvl w:val="0"/>
          <w:numId w:val="27"/>
        </w:numPr>
        <w:ind w:left="426"/>
        <w:rPr>
          <w:sz w:val="24"/>
          <w:szCs w:val="24"/>
        </w:rPr>
      </w:pPr>
      <w:r w:rsidRPr="009F46D6">
        <w:rPr>
          <w:sz w:val="24"/>
          <w:szCs w:val="24"/>
        </w:rPr>
        <w:t>Афонцев, С. А. От таможенного союза к Единому экономическому пространству: возможности и риски // ЭКО. - 2012. - № 6, - С.. 94-112.</w:t>
      </w:r>
    </w:p>
    <w:p w:rsidR="00244A55" w:rsidRPr="009F46D6" w:rsidRDefault="00244A55" w:rsidP="00244A55">
      <w:pPr>
        <w:pStyle w:val="af2"/>
        <w:numPr>
          <w:ilvl w:val="0"/>
          <w:numId w:val="27"/>
        </w:numPr>
        <w:ind w:left="426"/>
        <w:rPr>
          <w:sz w:val="24"/>
          <w:szCs w:val="24"/>
        </w:rPr>
      </w:pPr>
      <w:r w:rsidRPr="009F46D6">
        <w:rPr>
          <w:sz w:val="24"/>
          <w:szCs w:val="24"/>
        </w:rPr>
        <w:t>Беларусь в центре внимания саммита "Восточного партнерства" [электронный текст]. Режим доступа: http://charter97.org/ru/news/2012/7/23/55579/</w:t>
      </w:r>
    </w:p>
    <w:p w:rsidR="00244A55" w:rsidRPr="009F46D6" w:rsidRDefault="00244A55" w:rsidP="00244A55">
      <w:pPr>
        <w:pStyle w:val="af2"/>
        <w:numPr>
          <w:ilvl w:val="0"/>
          <w:numId w:val="27"/>
        </w:numPr>
        <w:ind w:left="426"/>
        <w:rPr>
          <w:sz w:val="24"/>
          <w:szCs w:val="24"/>
        </w:rPr>
      </w:pPr>
      <w:r w:rsidRPr="009F46D6">
        <w:rPr>
          <w:sz w:val="24"/>
          <w:szCs w:val="24"/>
        </w:rPr>
        <w:t>Возжеников, А. В. Региональная безопасность: геополитические и геоэкономические аспекты. - М.: РАГС, 2006. - 295 с.</w:t>
      </w:r>
    </w:p>
    <w:p w:rsidR="00244A55" w:rsidRPr="009F46D6" w:rsidRDefault="00244A55" w:rsidP="00244A55">
      <w:pPr>
        <w:pStyle w:val="af2"/>
        <w:numPr>
          <w:ilvl w:val="0"/>
          <w:numId w:val="27"/>
        </w:numPr>
        <w:ind w:left="426"/>
        <w:rPr>
          <w:sz w:val="24"/>
          <w:szCs w:val="24"/>
        </w:rPr>
      </w:pPr>
      <w:r w:rsidRPr="009F46D6">
        <w:rPr>
          <w:sz w:val="24"/>
          <w:szCs w:val="24"/>
        </w:rPr>
        <w:t>Восточное партнерство - дело тонкое [электронный текст]. Режим доступа: http://www.rg.ru/2009/05/14/dimarskii.html</w:t>
      </w:r>
    </w:p>
    <w:p w:rsidR="00244A55" w:rsidRPr="009F46D6" w:rsidRDefault="00244A55" w:rsidP="00244A55">
      <w:pPr>
        <w:pStyle w:val="af2"/>
        <w:numPr>
          <w:ilvl w:val="0"/>
          <w:numId w:val="27"/>
        </w:numPr>
        <w:ind w:left="426"/>
        <w:rPr>
          <w:sz w:val="24"/>
          <w:szCs w:val="24"/>
        </w:rPr>
      </w:pPr>
      <w:r w:rsidRPr="009F46D6">
        <w:rPr>
          <w:sz w:val="24"/>
          <w:szCs w:val="24"/>
        </w:rPr>
        <w:t>Гаврилов, А. И. Региональная экономика и управление.- М.: Юнити-дана, 2013. - 432 с..</w:t>
      </w:r>
    </w:p>
    <w:p w:rsidR="00244A55" w:rsidRPr="009F46D6" w:rsidRDefault="00244A55" w:rsidP="00244A55">
      <w:pPr>
        <w:pStyle w:val="af2"/>
        <w:numPr>
          <w:ilvl w:val="0"/>
          <w:numId w:val="27"/>
        </w:numPr>
        <w:ind w:left="426"/>
        <w:rPr>
          <w:sz w:val="24"/>
          <w:szCs w:val="24"/>
        </w:rPr>
      </w:pPr>
      <w:r w:rsidRPr="009F46D6">
        <w:rPr>
          <w:sz w:val="24"/>
          <w:szCs w:val="24"/>
        </w:rPr>
        <w:t>Глинкина С.П. . Центрально-Восточная Европа на пути в ЕС //Новая и новейшая история. - 2007. - № 3.</w:t>
      </w:r>
    </w:p>
    <w:p w:rsidR="00244A55" w:rsidRPr="009F46D6" w:rsidRDefault="00244A55" w:rsidP="00244A55">
      <w:pPr>
        <w:pStyle w:val="af2"/>
        <w:numPr>
          <w:ilvl w:val="0"/>
          <w:numId w:val="27"/>
        </w:numPr>
        <w:ind w:left="426"/>
        <w:rPr>
          <w:sz w:val="24"/>
          <w:szCs w:val="24"/>
        </w:rPr>
      </w:pPr>
      <w:r w:rsidRPr="009F46D6">
        <w:rPr>
          <w:sz w:val="24"/>
          <w:szCs w:val="24"/>
        </w:rPr>
        <w:t xml:space="preserve">Градов, А. П. Основы региональной экономики. - СПб.: Питер, 2008. - 245 с. </w:t>
      </w:r>
    </w:p>
    <w:p w:rsidR="00244A55" w:rsidRPr="009F46D6" w:rsidRDefault="00244A55" w:rsidP="00244A55">
      <w:pPr>
        <w:pStyle w:val="af2"/>
        <w:numPr>
          <w:ilvl w:val="0"/>
          <w:numId w:val="27"/>
        </w:numPr>
        <w:ind w:left="426"/>
        <w:rPr>
          <w:sz w:val="24"/>
          <w:szCs w:val="24"/>
        </w:rPr>
      </w:pPr>
      <w:r w:rsidRPr="009F46D6">
        <w:rPr>
          <w:sz w:val="24"/>
          <w:szCs w:val="24"/>
        </w:rPr>
        <w:t>Гранберг, А. Г. Основы региональной экономики.- М.: ГУ ВШЭ, 2010. - 366 с.</w:t>
      </w:r>
    </w:p>
    <w:p w:rsidR="00244A55" w:rsidRPr="009F46D6" w:rsidRDefault="00244A55" w:rsidP="00244A55">
      <w:pPr>
        <w:pStyle w:val="af2"/>
        <w:numPr>
          <w:ilvl w:val="0"/>
          <w:numId w:val="27"/>
        </w:numPr>
        <w:ind w:left="426"/>
        <w:rPr>
          <w:sz w:val="24"/>
          <w:szCs w:val="24"/>
        </w:rPr>
      </w:pPr>
      <w:r w:rsidRPr="009F46D6">
        <w:rPr>
          <w:sz w:val="24"/>
          <w:szCs w:val="24"/>
        </w:rPr>
        <w:t>Долгов, С.И. Глобализация экономики: новое слово или новое явление? - М.: Экономика, 2008. - 215 с.</w:t>
      </w:r>
    </w:p>
    <w:p w:rsidR="00244A55" w:rsidRPr="009F46D6" w:rsidRDefault="00244A55" w:rsidP="00244A55">
      <w:pPr>
        <w:pStyle w:val="af2"/>
        <w:numPr>
          <w:ilvl w:val="0"/>
          <w:numId w:val="27"/>
        </w:numPr>
        <w:ind w:left="426"/>
        <w:rPr>
          <w:sz w:val="24"/>
          <w:szCs w:val="24"/>
        </w:rPr>
      </w:pPr>
      <w:r w:rsidRPr="009F46D6">
        <w:rPr>
          <w:sz w:val="24"/>
          <w:szCs w:val="24"/>
        </w:rPr>
        <w:t>Европарламент: прежние отношения с Россией невозможны // Би-Би-Си. - 2015. - 10 июня [электронный текст]. Режим доступа: http://www.bbc.com/russian/international/2015/06/150610_european_parliament_russia_resolution</w:t>
      </w:r>
    </w:p>
    <w:p w:rsidR="00244A55" w:rsidRPr="009F46D6" w:rsidRDefault="00244A55" w:rsidP="00244A55">
      <w:pPr>
        <w:pStyle w:val="af2"/>
        <w:numPr>
          <w:ilvl w:val="0"/>
          <w:numId w:val="27"/>
        </w:numPr>
        <w:ind w:left="426"/>
        <w:rPr>
          <w:sz w:val="24"/>
          <w:szCs w:val="24"/>
        </w:rPr>
      </w:pPr>
      <w:r w:rsidRPr="009F46D6">
        <w:rPr>
          <w:sz w:val="24"/>
          <w:szCs w:val="24"/>
        </w:rPr>
        <w:t>Европейский союз и новые страны-члены: проблемы взаимной адаптации / Отв. ред. С. П. Глинкина, Н. В. Куликова. - М.: Институт экономики РАН, 2008. - 466 с.</w:t>
      </w:r>
    </w:p>
    <w:p w:rsidR="00244A55" w:rsidRPr="009F46D6" w:rsidRDefault="00244A55" w:rsidP="00244A55">
      <w:pPr>
        <w:pStyle w:val="af2"/>
        <w:numPr>
          <w:ilvl w:val="0"/>
          <w:numId w:val="27"/>
        </w:numPr>
        <w:ind w:left="426"/>
        <w:rPr>
          <w:sz w:val="24"/>
          <w:szCs w:val="24"/>
        </w:rPr>
      </w:pPr>
      <w:r w:rsidRPr="009F46D6">
        <w:rPr>
          <w:sz w:val="24"/>
          <w:szCs w:val="24"/>
        </w:rPr>
        <w:t>Инновационный потенциал как условие экономического роста региона / Под ред. А. А. Чурсина. - М.: Спектр, 2012. - 277 с.</w:t>
      </w:r>
    </w:p>
    <w:p w:rsidR="00244A55" w:rsidRPr="009F46D6" w:rsidRDefault="00244A55" w:rsidP="00244A55">
      <w:pPr>
        <w:pStyle w:val="af2"/>
        <w:numPr>
          <w:ilvl w:val="0"/>
          <w:numId w:val="27"/>
        </w:numPr>
        <w:ind w:left="426"/>
        <w:rPr>
          <w:sz w:val="24"/>
          <w:szCs w:val="24"/>
        </w:rPr>
      </w:pPr>
      <w:r w:rsidRPr="009F46D6">
        <w:rPr>
          <w:sz w:val="24"/>
          <w:szCs w:val="24"/>
        </w:rPr>
        <w:t>Колодко, Г. Глобализация и экономический рост // Мир перемен. - 2015. - № 1. - С. 140-148.</w:t>
      </w:r>
    </w:p>
    <w:p w:rsidR="00244A55" w:rsidRPr="009F46D6" w:rsidRDefault="00244A55" w:rsidP="00244A55">
      <w:pPr>
        <w:pStyle w:val="af2"/>
        <w:numPr>
          <w:ilvl w:val="0"/>
          <w:numId w:val="27"/>
        </w:numPr>
        <w:ind w:left="426"/>
        <w:rPr>
          <w:sz w:val="24"/>
          <w:szCs w:val="24"/>
        </w:rPr>
      </w:pPr>
      <w:r w:rsidRPr="009F46D6">
        <w:rPr>
          <w:sz w:val="24"/>
          <w:szCs w:val="24"/>
        </w:rPr>
        <w:t>Костюнина, Г. М. Интеграционные объединения мира / Г. М. Костюнина, Н. Н, Ливенцев. - М.: Магистр, 2008. - 322 с.</w:t>
      </w:r>
    </w:p>
    <w:p w:rsidR="00244A55" w:rsidRPr="009F46D6" w:rsidRDefault="00244A55" w:rsidP="00244A55">
      <w:pPr>
        <w:pStyle w:val="af2"/>
        <w:numPr>
          <w:ilvl w:val="0"/>
          <w:numId w:val="27"/>
        </w:numPr>
        <w:ind w:left="426"/>
        <w:rPr>
          <w:sz w:val="24"/>
          <w:szCs w:val="24"/>
        </w:rPr>
      </w:pPr>
      <w:r w:rsidRPr="009F46D6">
        <w:rPr>
          <w:sz w:val="24"/>
          <w:szCs w:val="24"/>
        </w:rPr>
        <w:lastRenderedPageBreak/>
        <w:t>Кочетов, Э. Г. Глобалистика. Теория, методология, практика. - М.: НОРМА, 2002. - 433 с.</w:t>
      </w:r>
    </w:p>
    <w:p w:rsidR="00244A55" w:rsidRPr="009F46D6" w:rsidRDefault="00244A55" w:rsidP="00244A55">
      <w:pPr>
        <w:pStyle w:val="af2"/>
        <w:numPr>
          <w:ilvl w:val="0"/>
          <w:numId w:val="27"/>
        </w:numPr>
        <w:ind w:left="426"/>
        <w:rPr>
          <w:sz w:val="24"/>
          <w:szCs w:val="24"/>
        </w:rPr>
      </w:pPr>
      <w:r w:rsidRPr="009F46D6">
        <w:rPr>
          <w:sz w:val="24"/>
          <w:szCs w:val="24"/>
        </w:rPr>
        <w:t>Крутаков, Л. Изменения приняты. Страны мира переходят в новое экономическое состояние не без помощи политики / Л. Крутаков, А. Макушкин // Коммерсантъ Власть. - № 47. - 30.11.2015.</w:t>
      </w:r>
    </w:p>
    <w:p w:rsidR="00244A55" w:rsidRPr="009F46D6" w:rsidRDefault="00244A55" w:rsidP="00244A55">
      <w:pPr>
        <w:pStyle w:val="af2"/>
        <w:numPr>
          <w:ilvl w:val="0"/>
          <w:numId w:val="27"/>
        </w:numPr>
        <w:ind w:left="426"/>
        <w:rPr>
          <w:sz w:val="24"/>
          <w:szCs w:val="24"/>
        </w:rPr>
      </w:pPr>
      <w:r w:rsidRPr="009F46D6">
        <w:rPr>
          <w:sz w:val="24"/>
          <w:szCs w:val="24"/>
        </w:rPr>
        <w:t>Лавровская, Т. В. Экономическая интеграция как развивающийся глобальный процесс. - М.: ГПСИ ИМЭМО АН СССР, 1991.- 77 с.</w:t>
      </w:r>
    </w:p>
    <w:p w:rsidR="00244A55" w:rsidRPr="009F46D6" w:rsidRDefault="00244A55" w:rsidP="00244A55">
      <w:pPr>
        <w:pStyle w:val="af2"/>
        <w:numPr>
          <w:ilvl w:val="0"/>
          <w:numId w:val="27"/>
        </w:numPr>
        <w:ind w:left="426"/>
        <w:rPr>
          <w:sz w:val="24"/>
          <w:szCs w:val="24"/>
        </w:rPr>
      </w:pPr>
      <w:r w:rsidRPr="009F46D6">
        <w:rPr>
          <w:sz w:val="24"/>
          <w:szCs w:val="24"/>
        </w:rPr>
        <w:t>Лапина, Н. Стратегии региональных элит: экономика, модели власти, политический выбор / Н. Лапикова, А. Чирикова. - М.: ИНИОН, 2010. - 284 с.</w:t>
      </w:r>
    </w:p>
    <w:p w:rsidR="00244A55" w:rsidRPr="009F46D6" w:rsidRDefault="00244A55" w:rsidP="00244A55">
      <w:pPr>
        <w:pStyle w:val="af2"/>
        <w:numPr>
          <w:ilvl w:val="0"/>
          <w:numId w:val="27"/>
        </w:numPr>
        <w:ind w:left="426"/>
        <w:rPr>
          <w:sz w:val="24"/>
          <w:szCs w:val="24"/>
        </w:rPr>
      </w:pPr>
      <w:r w:rsidRPr="009F46D6">
        <w:rPr>
          <w:sz w:val="24"/>
          <w:szCs w:val="24"/>
        </w:rPr>
        <w:t>Ливенцев, Н. Н, Международная экономическая интеграция. - М.: Экономистъ, 2006. - 430 с.</w:t>
      </w:r>
    </w:p>
    <w:p w:rsidR="00244A55" w:rsidRPr="009F46D6" w:rsidRDefault="00244A55" w:rsidP="00244A55">
      <w:pPr>
        <w:pStyle w:val="af2"/>
        <w:numPr>
          <w:ilvl w:val="0"/>
          <w:numId w:val="27"/>
        </w:numPr>
        <w:ind w:left="426"/>
        <w:rPr>
          <w:sz w:val="24"/>
          <w:szCs w:val="24"/>
        </w:rPr>
      </w:pPr>
      <w:r w:rsidRPr="009F46D6">
        <w:rPr>
          <w:sz w:val="24"/>
          <w:szCs w:val="24"/>
        </w:rPr>
        <w:t>Новая европейская стратегия "Европа 2020" [Электронный ресурс]. Режим доступа:  http://eulaw.ru/content/307</w:t>
      </w:r>
    </w:p>
    <w:p w:rsidR="00244A55" w:rsidRPr="009F46D6" w:rsidRDefault="00244A55" w:rsidP="00244A55">
      <w:pPr>
        <w:pStyle w:val="af2"/>
        <w:numPr>
          <w:ilvl w:val="0"/>
          <w:numId w:val="27"/>
        </w:numPr>
        <w:ind w:left="426"/>
        <w:rPr>
          <w:sz w:val="24"/>
          <w:szCs w:val="24"/>
        </w:rPr>
      </w:pPr>
      <w:r w:rsidRPr="009F46D6">
        <w:rPr>
          <w:sz w:val="24"/>
          <w:szCs w:val="24"/>
        </w:rPr>
        <w:t>Овчаренко, Н. Е. Модели современных интеграционных процессов // Проблемы глобальных интеграционных процессов. - М., 1996. С. 109-117.</w:t>
      </w:r>
    </w:p>
    <w:p w:rsidR="00244A55" w:rsidRPr="009F46D6" w:rsidRDefault="00244A55" w:rsidP="00244A55">
      <w:pPr>
        <w:pStyle w:val="af2"/>
        <w:numPr>
          <w:ilvl w:val="0"/>
          <w:numId w:val="27"/>
        </w:numPr>
        <w:ind w:left="426"/>
        <w:rPr>
          <w:sz w:val="24"/>
          <w:szCs w:val="24"/>
        </w:rPr>
      </w:pPr>
      <w:r w:rsidRPr="009F46D6">
        <w:rPr>
          <w:sz w:val="24"/>
          <w:szCs w:val="24"/>
        </w:rPr>
        <w:t>Польша приглашает Калининградскую область РФ в программу "Восточное партнерство" ЕС [электронный текст]. Режим доступа: http://www.regnum.ru/news/1160335.html.</w:t>
      </w:r>
    </w:p>
    <w:p w:rsidR="00244A55" w:rsidRPr="009F46D6" w:rsidRDefault="00244A55" w:rsidP="00244A55">
      <w:pPr>
        <w:pStyle w:val="af2"/>
        <w:numPr>
          <w:ilvl w:val="0"/>
          <w:numId w:val="27"/>
        </w:numPr>
        <w:ind w:left="426"/>
        <w:rPr>
          <w:sz w:val="24"/>
          <w:szCs w:val="24"/>
        </w:rPr>
      </w:pPr>
      <w:r w:rsidRPr="009F46D6">
        <w:rPr>
          <w:sz w:val="24"/>
          <w:szCs w:val="24"/>
        </w:rPr>
        <w:t>Россия - Евросоюз - страны СНГ: экономические и политические отношения на пространстве общего соседства / Отв. ред. С. П. Глинкина. - М.: НИС, 2007.</w:t>
      </w:r>
    </w:p>
    <w:p w:rsidR="00244A55" w:rsidRPr="009F46D6" w:rsidRDefault="00244A55" w:rsidP="00244A55">
      <w:pPr>
        <w:pStyle w:val="af2"/>
        <w:numPr>
          <w:ilvl w:val="0"/>
          <w:numId w:val="27"/>
        </w:numPr>
        <w:ind w:left="426"/>
        <w:rPr>
          <w:sz w:val="24"/>
          <w:szCs w:val="24"/>
        </w:rPr>
      </w:pPr>
      <w:r w:rsidRPr="009F46D6">
        <w:rPr>
          <w:sz w:val="24"/>
          <w:szCs w:val="24"/>
        </w:rPr>
        <w:t>Сергунин, А. А. "Восточное партнерство": вызов российской дипломатии в Восточной Европе // Вестник Воронежского государственного университета. Серия: Лингвистика и межкультурная коммуникация. - 2010. - № 1. - С.205-210.</w:t>
      </w:r>
    </w:p>
    <w:p w:rsidR="00244A55" w:rsidRPr="009F46D6" w:rsidRDefault="00244A55" w:rsidP="00244A55">
      <w:pPr>
        <w:pStyle w:val="af2"/>
        <w:numPr>
          <w:ilvl w:val="0"/>
          <w:numId w:val="27"/>
        </w:numPr>
        <w:ind w:left="426"/>
        <w:rPr>
          <w:sz w:val="24"/>
          <w:szCs w:val="24"/>
        </w:rPr>
      </w:pPr>
      <w:r w:rsidRPr="009F46D6">
        <w:rPr>
          <w:sz w:val="24"/>
          <w:szCs w:val="24"/>
        </w:rPr>
        <w:t>Совместная декларация Пражского саммита Восточного партнерства [электронный текст]. Режим доступа: http://n-europe.eu/glossary/term/3434.</w:t>
      </w:r>
    </w:p>
    <w:p w:rsidR="00244A55" w:rsidRPr="009F46D6" w:rsidRDefault="00244A55" w:rsidP="00244A55">
      <w:pPr>
        <w:pStyle w:val="af2"/>
        <w:numPr>
          <w:ilvl w:val="0"/>
          <w:numId w:val="27"/>
        </w:numPr>
        <w:ind w:left="426"/>
        <w:rPr>
          <w:sz w:val="24"/>
          <w:szCs w:val="24"/>
        </w:rPr>
      </w:pPr>
      <w:r w:rsidRPr="009F46D6">
        <w:rPr>
          <w:sz w:val="24"/>
          <w:szCs w:val="24"/>
        </w:rPr>
        <w:t>Сорос, Дж. Кризис мирового капитализма. Открытое общество в опасности. - М.: Инфра-М, 1999. - 216 с. - С. 114.</w:t>
      </w:r>
    </w:p>
    <w:p w:rsidR="00244A55" w:rsidRPr="009F46D6" w:rsidRDefault="00244A55" w:rsidP="00244A55">
      <w:pPr>
        <w:pStyle w:val="af2"/>
        <w:numPr>
          <w:ilvl w:val="0"/>
          <w:numId w:val="27"/>
        </w:numPr>
        <w:ind w:left="426"/>
        <w:rPr>
          <w:sz w:val="24"/>
          <w:szCs w:val="24"/>
        </w:rPr>
      </w:pPr>
      <w:r w:rsidRPr="009F46D6">
        <w:rPr>
          <w:sz w:val="24"/>
          <w:szCs w:val="24"/>
        </w:rPr>
        <w:t>Стрежнева, М. В. Эволюция наднациональных институтов Европейского союза в региональной подсистеме международных отношений // Восток/Запад: Региональные подсистемы и региональные проблемы международных отношений.- М., 2012.- С. 150-165.</w:t>
      </w:r>
    </w:p>
    <w:p w:rsidR="00244A55" w:rsidRPr="009F46D6" w:rsidRDefault="00244A55" w:rsidP="00244A55">
      <w:pPr>
        <w:pStyle w:val="af2"/>
        <w:numPr>
          <w:ilvl w:val="0"/>
          <w:numId w:val="27"/>
        </w:numPr>
        <w:ind w:left="426"/>
        <w:rPr>
          <w:sz w:val="24"/>
          <w:szCs w:val="24"/>
        </w:rPr>
      </w:pPr>
      <w:r w:rsidRPr="009F46D6">
        <w:rPr>
          <w:sz w:val="24"/>
          <w:szCs w:val="24"/>
        </w:rPr>
        <w:t>Теория государства и права / Под ред. Н. И. Матузова, А. В. Малько. -М.: Юристъ, 2011. - 355 с.</w:t>
      </w:r>
    </w:p>
    <w:p w:rsidR="00244A55" w:rsidRPr="009F46D6" w:rsidRDefault="00244A55" w:rsidP="00244A55">
      <w:pPr>
        <w:pStyle w:val="af2"/>
        <w:numPr>
          <w:ilvl w:val="0"/>
          <w:numId w:val="27"/>
        </w:numPr>
        <w:ind w:left="426"/>
        <w:rPr>
          <w:sz w:val="24"/>
          <w:szCs w:val="24"/>
        </w:rPr>
      </w:pPr>
      <w:r w:rsidRPr="009F46D6">
        <w:rPr>
          <w:sz w:val="24"/>
          <w:szCs w:val="24"/>
        </w:rPr>
        <w:lastRenderedPageBreak/>
        <w:t>Школяр, Н. А. Испания в мировой экономике и внешних связях России // Латинская Америка. - 2014. - № 8.</w:t>
      </w:r>
    </w:p>
    <w:p w:rsidR="00244A55" w:rsidRPr="009F46D6" w:rsidRDefault="00244A55" w:rsidP="00244A55">
      <w:pPr>
        <w:pStyle w:val="af2"/>
        <w:numPr>
          <w:ilvl w:val="0"/>
          <w:numId w:val="27"/>
        </w:numPr>
        <w:ind w:left="426"/>
        <w:rPr>
          <w:bCs/>
          <w:sz w:val="24"/>
          <w:szCs w:val="24"/>
          <w:shd w:val="clear" w:color="auto" w:fill="FFFFFF"/>
        </w:rPr>
      </w:pPr>
      <w:r w:rsidRPr="009F46D6">
        <w:rPr>
          <w:sz w:val="24"/>
          <w:szCs w:val="24"/>
          <w:shd w:val="clear" w:color="auto" w:fill="FFFFFF"/>
        </w:rPr>
        <w:t>Щербанин,</w:t>
      </w:r>
      <w:r w:rsidRPr="009F46D6">
        <w:rPr>
          <w:b/>
          <w:bCs/>
          <w:sz w:val="24"/>
          <w:szCs w:val="24"/>
          <w:shd w:val="clear" w:color="auto" w:fill="FFFFFF"/>
        </w:rPr>
        <w:t xml:space="preserve"> </w:t>
      </w:r>
      <w:r w:rsidRPr="009F46D6">
        <w:rPr>
          <w:sz w:val="24"/>
          <w:szCs w:val="24"/>
          <w:shd w:val="clear" w:color="auto" w:fill="FFFFFF"/>
        </w:rPr>
        <w:t xml:space="preserve">Ю. А. </w:t>
      </w:r>
      <w:r w:rsidRPr="009F46D6">
        <w:rPr>
          <w:bCs/>
          <w:sz w:val="24"/>
          <w:szCs w:val="24"/>
          <w:shd w:val="clear" w:color="auto" w:fill="FFFFFF"/>
        </w:rPr>
        <w:t>Международные экономические отношения</w:t>
      </w:r>
      <w:r w:rsidRPr="009F46D6">
        <w:rPr>
          <w:b/>
          <w:bCs/>
          <w:sz w:val="24"/>
          <w:szCs w:val="24"/>
          <w:shd w:val="clear" w:color="auto" w:fill="FFFFFF"/>
        </w:rPr>
        <w:t>.</w:t>
      </w:r>
      <w:r w:rsidRPr="009F46D6">
        <w:rPr>
          <w:rStyle w:val="apple-converted-space"/>
          <w:color w:val="000000"/>
          <w:sz w:val="24"/>
          <w:szCs w:val="24"/>
          <w:shd w:val="clear" w:color="auto" w:fill="FFFFFF"/>
        </w:rPr>
        <w:t> </w:t>
      </w:r>
      <w:r w:rsidRPr="009F46D6">
        <w:rPr>
          <w:sz w:val="24"/>
          <w:szCs w:val="24"/>
          <w:shd w:val="clear" w:color="auto" w:fill="FFFFFF"/>
        </w:rPr>
        <w:t xml:space="preserve">Интеграция / Ю. А. Щербанин, К. Л. Рожков, В. Е. Рыбалкин, </w:t>
      </w:r>
      <w:r w:rsidRPr="009F46D6">
        <w:rPr>
          <w:bCs/>
          <w:sz w:val="24"/>
          <w:szCs w:val="24"/>
          <w:shd w:val="clear" w:color="auto" w:fill="FFFFFF"/>
        </w:rPr>
        <w:t>Г. Фишер. - М.: Юнити, 2007. - 128 с.</w:t>
      </w:r>
    </w:p>
    <w:p w:rsidR="00244A55" w:rsidRPr="009F46D6" w:rsidRDefault="00244A55" w:rsidP="00244A55">
      <w:pPr>
        <w:pStyle w:val="af2"/>
        <w:numPr>
          <w:ilvl w:val="0"/>
          <w:numId w:val="27"/>
        </w:numPr>
        <w:ind w:left="426"/>
        <w:rPr>
          <w:bCs/>
          <w:sz w:val="24"/>
          <w:szCs w:val="24"/>
          <w:shd w:val="clear" w:color="auto" w:fill="FFFFFF"/>
          <w:lang w:val="en-US"/>
        </w:rPr>
      </w:pPr>
      <w:r w:rsidRPr="009F46D6">
        <w:rPr>
          <w:bCs/>
          <w:sz w:val="24"/>
          <w:szCs w:val="24"/>
          <w:shd w:val="clear" w:color="auto" w:fill="FFFFFF"/>
          <w:lang w:val="en-US"/>
        </w:rPr>
        <w:t>Closa, C. and Heywood, P. Spain and the European Union. - Palgrave, MacMilan, 2004.</w:t>
      </w:r>
    </w:p>
    <w:p w:rsidR="00244A55" w:rsidRPr="009F46D6" w:rsidRDefault="00244A55" w:rsidP="00244A55">
      <w:pPr>
        <w:pStyle w:val="af2"/>
        <w:numPr>
          <w:ilvl w:val="0"/>
          <w:numId w:val="27"/>
        </w:numPr>
        <w:ind w:left="426"/>
        <w:rPr>
          <w:bCs/>
          <w:sz w:val="24"/>
          <w:szCs w:val="24"/>
          <w:shd w:val="clear" w:color="auto" w:fill="FFFFFF"/>
          <w:lang w:val="en-US"/>
        </w:rPr>
      </w:pPr>
      <w:r w:rsidRPr="009F46D6">
        <w:rPr>
          <w:bCs/>
          <w:sz w:val="24"/>
          <w:szCs w:val="24"/>
          <w:shd w:val="clear" w:color="auto" w:fill="FFFFFF"/>
          <w:lang w:val="en-US"/>
        </w:rPr>
        <w:t>Crespo, J.  Spain and the Process of European Integration - Palgrave, London, 2010.</w:t>
      </w:r>
    </w:p>
    <w:p w:rsidR="00244A55" w:rsidRPr="009F46D6" w:rsidRDefault="00244A55" w:rsidP="00244A55">
      <w:pPr>
        <w:pStyle w:val="af2"/>
        <w:numPr>
          <w:ilvl w:val="0"/>
          <w:numId w:val="27"/>
        </w:numPr>
        <w:ind w:left="426"/>
        <w:rPr>
          <w:sz w:val="24"/>
          <w:szCs w:val="24"/>
        </w:rPr>
      </w:pPr>
      <w:r w:rsidRPr="009F46D6">
        <w:rPr>
          <w:sz w:val="24"/>
          <w:szCs w:val="24"/>
          <w:lang w:val="en-US"/>
        </w:rPr>
        <w:t>EU and NATO keep Eastern countries at bay // EurActiv [</w:t>
      </w:r>
      <w:r w:rsidRPr="009F46D6">
        <w:rPr>
          <w:sz w:val="24"/>
          <w:szCs w:val="24"/>
        </w:rPr>
        <w:t>электронный</w:t>
      </w:r>
      <w:r w:rsidRPr="009F46D6">
        <w:rPr>
          <w:sz w:val="24"/>
          <w:szCs w:val="24"/>
          <w:lang w:val="en-US"/>
        </w:rPr>
        <w:t xml:space="preserve"> </w:t>
      </w:r>
      <w:r w:rsidRPr="009F46D6">
        <w:rPr>
          <w:sz w:val="24"/>
          <w:szCs w:val="24"/>
        </w:rPr>
        <w:t>текст</w:t>
      </w:r>
      <w:r w:rsidRPr="009F46D6">
        <w:rPr>
          <w:sz w:val="24"/>
          <w:szCs w:val="24"/>
          <w:lang w:val="en-US"/>
        </w:rPr>
        <w:t xml:space="preserve">]. </w:t>
      </w:r>
      <w:r w:rsidRPr="009F46D6">
        <w:rPr>
          <w:sz w:val="24"/>
          <w:szCs w:val="24"/>
        </w:rPr>
        <w:t xml:space="preserve">Режим доступа: </w:t>
      </w:r>
      <w:r w:rsidRPr="009F46D6">
        <w:rPr>
          <w:sz w:val="24"/>
          <w:szCs w:val="24"/>
          <w:lang w:val="en-US"/>
        </w:rPr>
        <w:t>http</w:t>
      </w:r>
      <w:r w:rsidRPr="009F46D6">
        <w:rPr>
          <w:sz w:val="24"/>
          <w:szCs w:val="24"/>
        </w:rPr>
        <w:t>://</w:t>
      </w:r>
      <w:r w:rsidRPr="009F46D6">
        <w:rPr>
          <w:sz w:val="24"/>
          <w:szCs w:val="24"/>
          <w:lang w:val="en-US"/>
        </w:rPr>
        <w:t>www</w:t>
      </w:r>
      <w:r w:rsidRPr="009F46D6">
        <w:rPr>
          <w:sz w:val="24"/>
          <w:szCs w:val="24"/>
        </w:rPr>
        <w:t>.</w:t>
      </w:r>
      <w:r w:rsidRPr="009F46D6">
        <w:rPr>
          <w:sz w:val="24"/>
          <w:szCs w:val="24"/>
          <w:lang w:val="en-US"/>
        </w:rPr>
        <w:t>euractiv</w:t>
      </w:r>
      <w:r w:rsidRPr="009F46D6">
        <w:rPr>
          <w:sz w:val="24"/>
          <w:szCs w:val="24"/>
        </w:rPr>
        <w:t>.</w:t>
      </w:r>
      <w:r w:rsidRPr="009F46D6">
        <w:rPr>
          <w:sz w:val="24"/>
          <w:szCs w:val="24"/>
          <w:lang w:val="en-US"/>
        </w:rPr>
        <w:t>com</w:t>
      </w:r>
      <w:r w:rsidRPr="009F46D6">
        <w:rPr>
          <w:sz w:val="24"/>
          <w:szCs w:val="24"/>
        </w:rPr>
        <w:t>/</w:t>
      </w:r>
      <w:r w:rsidRPr="009F46D6">
        <w:rPr>
          <w:sz w:val="24"/>
          <w:szCs w:val="24"/>
          <w:lang w:val="en-US"/>
        </w:rPr>
        <w:t>en</w:t>
      </w:r>
      <w:r w:rsidRPr="009F46D6">
        <w:rPr>
          <w:sz w:val="24"/>
          <w:szCs w:val="24"/>
        </w:rPr>
        <w:t>/</w:t>
      </w:r>
      <w:r w:rsidRPr="009F46D6">
        <w:rPr>
          <w:sz w:val="24"/>
          <w:szCs w:val="24"/>
          <w:lang w:val="en-US"/>
        </w:rPr>
        <w:t>east</w:t>
      </w:r>
      <w:r w:rsidRPr="009F46D6">
        <w:rPr>
          <w:sz w:val="24"/>
          <w:szCs w:val="24"/>
        </w:rPr>
        <w:t>-</w:t>
      </w:r>
      <w:r w:rsidRPr="009F46D6">
        <w:rPr>
          <w:sz w:val="24"/>
          <w:szCs w:val="24"/>
          <w:lang w:val="en-US"/>
        </w:rPr>
        <w:t>mediterranean</w:t>
      </w:r>
      <w:r w:rsidRPr="009F46D6">
        <w:rPr>
          <w:sz w:val="24"/>
          <w:szCs w:val="24"/>
        </w:rPr>
        <w:t>/</w:t>
      </w:r>
      <w:r w:rsidRPr="009F46D6">
        <w:rPr>
          <w:sz w:val="24"/>
          <w:szCs w:val="24"/>
          <w:lang w:val="en-US"/>
        </w:rPr>
        <w:t>eu</w:t>
      </w:r>
      <w:r w:rsidRPr="009F46D6">
        <w:rPr>
          <w:sz w:val="24"/>
          <w:szCs w:val="24"/>
        </w:rPr>
        <w:t>-</w:t>
      </w:r>
      <w:r w:rsidRPr="009F46D6">
        <w:rPr>
          <w:sz w:val="24"/>
          <w:szCs w:val="24"/>
          <w:lang w:val="en-US"/>
        </w:rPr>
        <w:t>nato</w:t>
      </w:r>
      <w:r w:rsidRPr="009F46D6">
        <w:rPr>
          <w:sz w:val="24"/>
          <w:szCs w:val="24"/>
        </w:rPr>
        <w:t>-</w:t>
      </w:r>
      <w:r w:rsidRPr="009F46D6">
        <w:rPr>
          <w:sz w:val="24"/>
          <w:szCs w:val="24"/>
          <w:lang w:val="en-US"/>
        </w:rPr>
        <w:t>keep</w:t>
      </w:r>
      <w:r w:rsidRPr="009F46D6">
        <w:rPr>
          <w:sz w:val="24"/>
          <w:szCs w:val="24"/>
        </w:rPr>
        <w:t>-</w:t>
      </w:r>
      <w:r w:rsidRPr="009F46D6">
        <w:rPr>
          <w:sz w:val="24"/>
          <w:szCs w:val="24"/>
          <w:lang w:val="en-US"/>
        </w:rPr>
        <w:t>eastern</w:t>
      </w:r>
      <w:r w:rsidRPr="009F46D6">
        <w:rPr>
          <w:sz w:val="24"/>
          <w:szCs w:val="24"/>
        </w:rPr>
        <w:t>-</w:t>
      </w:r>
      <w:r w:rsidRPr="009F46D6">
        <w:rPr>
          <w:sz w:val="24"/>
          <w:szCs w:val="24"/>
          <w:lang w:val="en-US"/>
        </w:rPr>
        <w:t>countries</w:t>
      </w:r>
      <w:r w:rsidRPr="009F46D6">
        <w:rPr>
          <w:sz w:val="24"/>
          <w:szCs w:val="24"/>
        </w:rPr>
        <w:t>-</w:t>
      </w:r>
      <w:r w:rsidRPr="009F46D6">
        <w:rPr>
          <w:sz w:val="24"/>
          <w:szCs w:val="24"/>
          <w:lang w:val="en-US"/>
        </w:rPr>
        <w:t>bay</w:t>
      </w:r>
      <w:r w:rsidRPr="009F46D6">
        <w:rPr>
          <w:sz w:val="24"/>
          <w:szCs w:val="24"/>
        </w:rPr>
        <w:t>/</w:t>
      </w:r>
      <w:r w:rsidRPr="009F46D6">
        <w:rPr>
          <w:sz w:val="24"/>
          <w:szCs w:val="24"/>
          <w:lang w:val="en-US"/>
        </w:rPr>
        <w:t>article</w:t>
      </w:r>
      <w:r w:rsidRPr="009F46D6">
        <w:rPr>
          <w:sz w:val="24"/>
          <w:szCs w:val="24"/>
        </w:rPr>
        <w:t>-177760.</w:t>
      </w:r>
    </w:p>
    <w:p w:rsidR="00244A55" w:rsidRPr="009F46D6" w:rsidRDefault="00244A55" w:rsidP="00244A55">
      <w:pPr>
        <w:pStyle w:val="af2"/>
        <w:numPr>
          <w:ilvl w:val="0"/>
          <w:numId w:val="27"/>
        </w:numPr>
        <w:ind w:left="426"/>
        <w:rPr>
          <w:bCs/>
          <w:sz w:val="24"/>
          <w:szCs w:val="24"/>
          <w:shd w:val="clear" w:color="auto" w:fill="FFFFFF"/>
        </w:rPr>
      </w:pPr>
      <w:r w:rsidRPr="009F46D6">
        <w:rPr>
          <w:bCs/>
          <w:sz w:val="24"/>
          <w:szCs w:val="24"/>
          <w:shd w:val="clear" w:color="auto" w:fill="FFFFFF"/>
          <w:lang w:val="en-US"/>
        </w:rPr>
        <w:t>Eurobarometer</w:t>
      </w:r>
      <w:r w:rsidRPr="009F46D6">
        <w:rPr>
          <w:bCs/>
          <w:sz w:val="24"/>
          <w:szCs w:val="24"/>
          <w:shd w:val="clear" w:color="auto" w:fill="FFFFFF"/>
        </w:rPr>
        <w:t>,</w:t>
      </w:r>
      <w:r w:rsidRPr="009F46D6">
        <w:rPr>
          <w:bCs/>
          <w:sz w:val="24"/>
          <w:szCs w:val="24"/>
          <w:shd w:val="clear" w:color="auto" w:fill="FFFFFF"/>
          <w:lang w:val="en-US"/>
        </w:rPr>
        <w:t>http</w:t>
      </w:r>
      <w:r w:rsidRPr="009F46D6">
        <w:rPr>
          <w:bCs/>
          <w:sz w:val="24"/>
          <w:szCs w:val="24"/>
          <w:shd w:val="clear" w:color="auto" w:fill="FFFFFF"/>
        </w:rPr>
        <w:t>://</w:t>
      </w:r>
      <w:r w:rsidRPr="009F46D6">
        <w:rPr>
          <w:bCs/>
          <w:sz w:val="24"/>
          <w:szCs w:val="24"/>
          <w:shd w:val="clear" w:color="auto" w:fill="FFFFFF"/>
          <w:lang w:val="en-US"/>
        </w:rPr>
        <w:t>europa</w:t>
      </w:r>
      <w:r w:rsidRPr="009F46D6">
        <w:rPr>
          <w:bCs/>
          <w:sz w:val="24"/>
          <w:szCs w:val="24"/>
          <w:shd w:val="clear" w:color="auto" w:fill="FFFFFF"/>
        </w:rPr>
        <w:t>.</w:t>
      </w:r>
      <w:r w:rsidRPr="009F46D6">
        <w:rPr>
          <w:bCs/>
          <w:sz w:val="24"/>
          <w:szCs w:val="24"/>
          <w:shd w:val="clear" w:color="auto" w:fill="FFFFFF"/>
          <w:lang w:val="en-US"/>
        </w:rPr>
        <w:t>eu</w:t>
      </w:r>
      <w:r w:rsidRPr="009F46D6">
        <w:rPr>
          <w:bCs/>
          <w:sz w:val="24"/>
          <w:szCs w:val="24"/>
          <w:shd w:val="clear" w:color="auto" w:fill="FFFFFF"/>
        </w:rPr>
        <w:t>.</w:t>
      </w:r>
      <w:r w:rsidRPr="009F46D6">
        <w:rPr>
          <w:bCs/>
          <w:sz w:val="24"/>
          <w:szCs w:val="24"/>
          <w:shd w:val="clear" w:color="auto" w:fill="FFFFFF"/>
          <w:lang w:val="en-US"/>
        </w:rPr>
        <w:t>int</w:t>
      </w:r>
      <w:r w:rsidRPr="009F46D6">
        <w:rPr>
          <w:bCs/>
          <w:sz w:val="24"/>
          <w:szCs w:val="24"/>
          <w:shd w:val="clear" w:color="auto" w:fill="FFFFFF"/>
        </w:rPr>
        <w:t>/</w:t>
      </w:r>
      <w:r w:rsidRPr="009F46D6">
        <w:rPr>
          <w:bCs/>
          <w:sz w:val="24"/>
          <w:szCs w:val="24"/>
          <w:shd w:val="clear" w:color="auto" w:fill="FFFFFF"/>
          <w:lang w:val="en-US"/>
        </w:rPr>
        <w:t>comm</w:t>
      </w:r>
      <w:r w:rsidRPr="009F46D6">
        <w:rPr>
          <w:bCs/>
          <w:sz w:val="24"/>
          <w:szCs w:val="24"/>
          <w:shd w:val="clear" w:color="auto" w:fill="FFFFFF"/>
        </w:rPr>
        <w:t>.</w:t>
      </w:r>
    </w:p>
    <w:p w:rsidR="00244A55" w:rsidRPr="009F46D6" w:rsidRDefault="00244A55" w:rsidP="00244A55">
      <w:pPr>
        <w:pStyle w:val="af2"/>
        <w:numPr>
          <w:ilvl w:val="0"/>
          <w:numId w:val="27"/>
        </w:numPr>
        <w:ind w:left="426"/>
        <w:rPr>
          <w:bCs/>
          <w:sz w:val="24"/>
          <w:szCs w:val="24"/>
          <w:shd w:val="clear" w:color="auto" w:fill="FFFFFF"/>
          <w:lang w:val="fr-FR"/>
        </w:rPr>
      </w:pPr>
      <w:r w:rsidRPr="009F46D6">
        <w:rPr>
          <w:bCs/>
          <w:sz w:val="24"/>
          <w:szCs w:val="24"/>
          <w:shd w:val="clear" w:color="auto" w:fill="FFFFFF"/>
          <w:lang w:val="fr-FR"/>
        </w:rPr>
        <w:t>Eurostat, http://epp.eurostat.cec.eu.int/</w:t>
      </w:r>
    </w:p>
    <w:p w:rsidR="00244A55" w:rsidRPr="009F46D6" w:rsidRDefault="00244A55" w:rsidP="00244A55">
      <w:pPr>
        <w:pStyle w:val="af2"/>
        <w:numPr>
          <w:ilvl w:val="0"/>
          <w:numId w:val="27"/>
        </w:numPr>
        <w:ind w:left="426"/>
        <w:rPr>
          <w:sz w:val="24"/>
          <w:szCs w:val="24"/>
          <w:lang w:val="en-US"/>
        </w:rPr>
      </w:pPr>
      <w:r w:rsidRPr="009F46D6">
        <w:rPr>
          <w:bCs/>
          <w:sz w:val="24"/>
          <w:szCs w:val="24"/>
          <w:shd w:val="clear" w:color="auto" w:fill="FFFFFF"/>
          <w:lang w:val="en-US"/>
        </w:rPr>
        <w:t>Organisation for Economic Cooperation and Development (OECD, www.oecd.org</w:t>
      </w:r>
      <w:r w:rsidR="00B67F4A" w:rsidRPr="00B67F4A">
        <w:rPr>
          <w:bCs/>
          <w:sz w:val="24"/>
          <w:szCs w:val="24"/>
          <w:shd w:val="clear" w:color="auto" w:fill="FFFFFF"/>
          <w:lang w:val="en-US"/>
        </w:rPr>
        <w:t>)</w:t>
      </w:r>
    </w:p>
    <w:p w:rsidR="002D5486" w:rsidRPr="009F46D6" w:rsidRDefault="002D5486" w:rsidP="005833A2">
      <w:pPr>
        <w:pStyle w:val="af2"/>
        <w:rPr>
          <w:sz w:val="24"/>
          <w:szCs w:val="24"/>
          <w:lang w:val="en-US"/>
        </w:rPr>
      </w:pPr>
    </w:p>
    <w:p w:rsidR="005833A2" w:rsidRPr="009F46D6" w:rsidRDefault="005833A2" w:rsidP="00956E92">
      <w:pPr>
        <w:rPr>
          <w:b/>
          <w:bCs/>
          <w:kern w:val="36"/>
          <w:lang w:val="en-US"/>
        </w:rPr>
      </w:pPr>
    </w:p>
    <w:sectPr w:rsidR="005833A2" w:rsidRPr="009F46D6" w:rsidSect="007332C4">
      <w:headerReference w:type="even" r:id="rId20"/>
      <w:headerReference w:type="default" r:id="rId21"/>
      <w:footerReference w:type="default" r:id="rId22"/>
      <w:pgSz w:w="11907" w:h="16840" w:code="9"/>
      <w:pgMar w:top="1134" w:right="850" w:bottom="1134" w:left="1701" w:header="720" w:footer="720" w:gutter="0"/>
      <w:pgNumType w:start="1"/>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52" w:rsidRDefault="005E7852">
      <w:r>
        <w:separator/>
      </w:r>
    </w:p>
  </w:endnote>
  <w:endnote w:type="continuationSeparator" w:id="1">
    <w:p w:rsidR="005E7852" w:rsidRDefault="005E7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ndale Sans UI">
    <w:altName w:val="Times New Roman"/>
    <w:charset w:val="CC"/>
    <w:family w:val="auto"/>
    <w:pitch w:val="variable"/>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44" w:rsidRDefault="009A4344">
    <w:pPr>
      <w:pStyle w:val="afc"/>
      <w:jc w:val="center"/>
    </w:pPr>
  </w:p>
  <w:p w:rsidR="009A4344" w:rsidRDefault="009A434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52" w:rsidRDefault="005E7852">
      <w:r>
        <w:separator/>
      </w:r>
    </w:p>
  </w:footnote>
  <w:footnote w:type="continuationSeparator" w:id="1">
    <w:p w:rsidR="005E7852" w:rsidRDefault="005E7852">
      <w:r>
        <w:continuationSeparator/>
      </w:r>
    </w:p>
  </w:footnote>
  <w:footnote w:id="2">
    <w:p w:rsidR="009A4344" w:rsidRDefault="009A4344" w:rsidP="009E661C">
      <w:pPr>
        <w:pStyle w:val="ae"/>
        <w:rPr>
          <w:rFonts w:eastAsia="Arial Unicode MS"/>
        </w:rPr>
      </w:pPr>
      <w:r>
        <w:rPr>
          <w:sz w:val="24"/>
          <w:szCs w:val="24"/>
          <w:vertAlign w:val="superscript"/>
        </w:rPr>
        <w:footnoteRef/>
      </w:r>
      <w:r>
        <w:rPr>
          <w:rFonts w:eastAsia="Arial Unicode MS" w:cs="Arial Unicode MS"/>
        </w:rPr>
        <w:t xml:space="preserve"> </w:t>
      </w:r>
      <w:r>
        <w:rPr>
          <w:shd w:val="clear" w:color="auto" w:fill="FFFFFF"/>
        </w:rPr>
        <w:t>Щербанин</w:t>
      </w:r>
      <w:r>
        <w:rPr>
          <w:rFonts w:eastAsia="Arial Unicode MS" w:cs="Arial Unicode MS"/>
          <w:shd w:val="clear" w:color="auto" w:fill="FFFFFF"/>
        </w:rPr>
        <w:t>,</w:t>
      </w:r>
      <w:r>
        <w:rPr>
          <w:rFonts w:eastAsia="Arial Unicode MS" w:cs="Arial Unicode MS"/>
          <w:b/>
          <w:bCs/>
          <w:shd w:val="clear" w:color="auto" w:fill="FFFFFF"/>
        </w:rPr>
        <w:t xml:space="preserve"> </w:t>
      </w:r>
      <w:r>
        <w:rPr>
          <w:shd w:val="clear" w:color="auto" w:fill="FFFFFF"/>
        </w:rPr>
        <w:t>Ю</w:t>
      </w:r>
      <w:r>
        <w:rPr>
          <w:rFonts w:eastAsia="Arial Unicode MS" w:cs="Arial Unicode MS"/>
          <w:shd w:val="clear" w:color="auto" w:fill="FFFFFF"/>
        </w:rPr>
        <w:t xml:space="preserve">. </w:t>
      </w:r>
      <w:r>
        <w:rPr>
          <w:shd w:val="clear" w:color="auto" w:fill="FFFFFF"/>
        </w:rPr>
        <w:t>А</w:t>
      </w:r>
      <w:r>
        <w:rPr>
          <w:rFonts w:eastAsia="Arial Unicode MS" w:cs="Arial Unicode MS"/>
          <w:shd w:val="clear" w:color="auto" w:fill="FFFFFF"/>
        </w:rPr>
        <w:t xml:space="preserve">. </w:t>
      </w:r>
      <w:r>
        <w:rPr>
          <w:shd w:val="clear" w:color="auto" w:fill="FFFFFF"/>
        </w:rPr>
        <w:t>Международные экономические отношения</w:t>
      </w:r>
      <w:r>
        <w:rPr>
          <w:rFonts w:eastAsia="Arial Unicode MS" w:cs="Arial Unicode MS"/>
          <w:b/>
          <w:bCs/>
          <w:shd w:val="clear" w:color="auto" w:fill="FFFFFF"/>
        </w:rPr>
        <w:t>.</w:t>
      </w:r>
      <w:r>
        <w:rPr>
          <w:sz w:val="15"/>
          <w:szCs w:val="15"/>
          <w:shd w:val="clear" w:color="auto" w:fill="FFFFFF"/>
        </w:rPr>
        <w:t> </w:t>
      </w:r>
      <w:r>
        <w:rPr>
          <w:shd w:val="clear" w:color="auto" w:fill="FFFFFF"/>
        </w:rPr>
        <w:t xml:space="preserve">Интеграция </w:t>
      </w:r>
      <w:r>
        <w:rPr>
          <w:rFonts w:eastAsia="Arial Unicode MS" w:cs="Arial Unicode MS"/>
          <w:shd w:val="clear" w:color="auto" w:fill="FFFFFF"/>
        </w:rPr>
        <w:t xml:space="preserve">/ </w:t>
      </w:r>
      <w:r>
        <w:rPr>
          <w:shd w:val="clear" w:color="auto" w:fill="FFFFFF"/>
        </w:rPr>
        <w:t>Ю</w:t>
      </w:r>
      <w:r>
        <w:rPr>
          <w:rFonts w:eastAsia="Arial Unicode MS" w:cs="Arial Unicode MS"/>
          <w:shd w:val="clear" w:color="auto" w:fill="FFFFFF"/>
        </w:rPr>
        <w:t xml:space="preserve">. </w:t>
      </w:r>
      <w:r>
        <w:rPr>
          <w:shd w:val="clear" w:color="auto" w:fill="FFFFFF"/>
        </w:rPr>
        <w:t>А</w:t>
      </w:r>
      <w:r>
        <w:rPr>
          <w:rFonts w:eastAsia="Arial Unicode MS" w:cs="Arial Unicode MS"/>
          <w:shd w:val="clear" w:color="auto" w:fill="FFFFFF"/>
        </w:rPr>
        <w:t xml:space="preserve">. </w:t>
      </w:r>
      <w:r>
        <w:rPr>
          <w:shd w:val="clear" w:color="auto" w:fill="FFFFFF"/>
        </w:rPr>
        <w:t>Щербанин</w:t>
      </w:r>
      <w:r>
        <w:rPr>
          <w:rFonts w:eastAsia="Arial Unicode MS" w:cs="Arial Unicode MS"/>
          <w:shd w:val="clear" w:color="auto" w:fill="FFFFFF"/>
        </w:rPr>
        <w:t xml:space="preserve">, </w:t>
      </w:r>
      <w:r>
        <w:rPr>
          <w:shd w:val="clear" w:color="auto" w:fill="FFFFFF"/>
        </w:rPr>
        <w:t>К</w:t>
      </w:r>
      <w:r>
        <w:rPr>
          <w:rFonts w:eastAsia="Arial Unicode MS" w:cs="Arial Unicode MS"/>
          <w:shd w:val="clear" w:color="auto" w:fill="FFFFFF"/>
        </w:rPr>
        <w:t xml:space="preserve">. </w:t>
      </w:r>
      <w:r>
        <w:rPr>
          <w:shd w:val="clear" w:color="auto" w:fill="FFFFFF"/>
        </w:rPr>
        <w:t>Л</w:t>
      </w:r>
      <w:r>
        <w:rPr>
          <w:rFonts w:eastAsia="Arial Unicode MS" w:cs="Arial Unicode MS"/>
          <w:shd w:val="clear" w:color="auto" w:fill="FFFFFF"/>
        </w:rPr>
        <w:t xml:space="preserve">. </w:t>
      </w:r>
      <w:r>
        <w:rPr>
          <w:shd w:val="clear" w:color="auto" w:fill="FFFFFF"/>
        </w:rPr>
        <w:t>Рожков</w:t>
      </w:r>
      <w:r>
        <w:rPr>
          <w:rFonts w:eastAsia="Arial Unicode MS" w:cs="Arial Unicode MS"/>
          <w:shd w:val="clear" w:color="auto" w:fill="FFFFFF"/>
        </w:rPr>
        <w:t xml:space="preserve">, </w:t>
      </w:r>
      <w:r>
        <w:rPr>
          <w:shd w:val="clear" w:color="auto" w:fill="FFFFFF"/>
        </w:rPr>
        <w:t>В</w:t>
      </w:r>
      <w:r>
        <w:rPr>
          <w:rFonts w:eastAsia="Arial Unicode MS" w:cs="Arial Unicode MS"/>
          <w:shd w:val="clear" w:color="auto" w:fill="FFFFFF"/>
        </w:rPr>
        <w:t xml:space="preserve">. </w:t>
      </w:r>
      <w:r>
        <w:rPr>
          <w:shd w:val="clear" w:color="auto" w:fill="FFFFFF"/>
        </w:rPr>
        <w:t>Е</w:t>
      </w:r>
      <w:r>
        <w:rPr>
          <w:rFonts w:eastAsia="Arial Unicode MS" w:cs="Arial Unicode MS"/>
          <w:shd w:val="clear" w:color="auto" w:fill="FFFFFF"/>
        </w:rPr>
        <w:t xml:space="preserve">. </w:t>
      </w:r>
      <w:r>
        <w:rPr>
          <w:shd w:val="clear" w:color="auto" w:fill="FFFFFF"/>
        </w:rPr>
        <w:t>Рыбалкин</w:t>
      </w:r>
      <w:r>
        <w:rPr>
          <w:rFonts w:eastAsia="Arial Unicode MS" w:cs="Arial Unicode MS"/>
          <w:shd w:val="clear" w:color="auto" w:fill="FFFFFF"/>
        </w:rPr>
        <w:t xml:space="preserve">, </w:t>
      </w:r>
      <w:r>
        <w:rPr>
          <w:shd w:val="clear" w:color="auto" w:fill="FFFFFF"/>
        </w:rPr>
        <w:t>Г</w:t>
      </w:r>
      <w:r>
        <w:rPr>
          <w:rFonts w:eastAsia="Arial Unicode MS" w:cs="Arial Unicode MS"/>
          <w:shd w:val="clear" w:color="auto" w:fill="FFFFFF"/>
        </w:rPr>
        <w:t xml:space="preserve">. </w:t>
      </w:r>
      <w:r>
        <w:rPr>
          <w:shd w:val="clear" w:color="auto" w:fill="FFFFFF"/>
        </w:rPr>
        <w:t>Фишер</w:t>
      </w:r>
      <w:r>
        <w:rPr>
          <w:rFonts w:eastAsia="Arial Unicode MS" w:cs="Arial Unicode MS"/>
          <w:shd w:val="clear" w:color="auto" w:fill="FFFFFF"/>
        </w:rPr>
        <w:t xml:space="preserve">. - </w:t>
      </w:r>
      <w:r>
        <w:rPr>
          <w:shd w:val="clear" w:color="auto" w:fill="FFFFFF"/>
        </w:rPr>
        <w:t>М</w:t>
      </w:r>
      <w:r>
        <w:rPr>
          <w:rFonts w:eastAsia="Arial Unicode MS" w:cs="Arial Unicode MS"/>
          <w:shd w:val="clear" w:color="auto" w:fill="FFFFFF"/>
        </w:rPr>
        <w:t xml:space="preserve">.: </w:t>
      </w:r>
      <w:r>
        <w:rPr>
          <w:shd w:val="clear" w:color="auto" w:fill="FFFFFF"/>
        </w:rPr>
        <w:t>Юнити</w:t>
      </w:r>
      <w:r>
        <w:rPr>
          <w:rFonts w:eastAsia="Arial Unicode MS" w:cs="Arial Unicode MS"/>
          <w:shd w:val="clear" w:color="auto" w:fill="FFFFFF"/>
        </w:rPr>
        <w:t xml:space="preserve">, 2007. - 128 </w:t>
      </w:r>
      <w:r>
        <w:rPr>
          <w:shd w:val="clear" w:color="auto" w:fill="FFFFFF"/>
        </w:rPr>
        <w:t>с</w:t>
      </w:r>
      <w:r>
        <w:rPr>
          <w:rFonts w:eastAsia="Arial Unicode MS" w:cs="Arial Unicode MS"/>
          <w:shd w:val="clear" w:color="auto" w:fill="FFFFFF"/>
        </w:rPr>
        <w:t xml:space="preserve">. </w:t>
      </w:r>
      <w:r>
        <w:rPr>
          <w:shd w:val="clear" w:color="auto" w:fill="FFFFFF"/>
        </w:rPr>
        <w:t>С</w:t>
      </w:r>
      <w:r>
        <w:rPr>
          <w:rFonts w:eastAsia="Arial Unicode MS" w:cs="Arial Unicode MS"/>
          <w:shd w:val="clear" w:color="auto" w:fill="FFFFFF"/>
        </w:rPr>
        <w:t>. 12.</w:t>
      </w:r>
    </w:p>
  </w:footnote>
  <w:footnote w:id="3">
    <w:p w:rsidR="009A4344" w:rsidRDefault="009A4344" w:rsidP="009E661C">
      <w:pPr>
        <w:pStyle w:val="ae"/>
        <w:rPr>
          <w:rFonts w:eastAsia="Arial Unicode MS"/>
        </w:rPr>
      </w:pPr>
      <w:r>
        <w:rPr>
          <w:sz w:val="24"/>
          <w:szCs w:val="24"/>
          <w:vertAlign w:val="superscript"/>
        </w:rPr>
        <w:footnoteRef/>
      </w:r>
      <w:r>
        <w:t xml:space="preserve"> Лавровская</w:t>
      </w:r>
      <w:r>
        <w:rPr>
          <w:rFonts w:eastAsia="Arial Unicode MS" w:cs="Arial Unicode MS"/>
        </w:rPr>
        <w:t xml:space="preserve">, </w:t>
      </w:r>
      <w:r>
        <w:t>Т</w:t>
      </w:r>
      <w:r>
        <w:rPr>
          <w:rFonts w:eastAsia="Arial Unicode MS" w:cs="Arial Unicode MS"/>
        </w:rPr>
        <w:t xml:space="preserve">. </w:t>
      </w:r>
      <w:r>
        <w:t>В</w:t>
      </w:r>
      <w:r>
        <w:rPr>
          <w:rFonts w:eastAsia="Arial Unicode MS" w:cs="Arial Unicode MS"/>
        </w:rPr>
        <w:t xml:space="preserve">. </w:t>
      </w:r>
      <w:r>
        <w:t>Экономическая интеграция как развивающийся глобальный процесс</w:t>
      </w:r>
      <w:r>
        <w:rPr>
          <w:rFonts w:eastAsia="Arial Unicode MS" w:cs="Arial Unicode MS"/>
        </w:rPr>
        <w:t xml:space="preserve">. - </w:t>
      </w:r>
      <w:r>
        <w:t>М</w:t>
      </w:r>
      <w:r>
        <w:rPr>
          <w:rFonts w:eastAsia="Arial Unicode MS" w:cs="Arial Unicode MS"/>
        </w:rPr>
        <w:t xml:space="preserve">.: </w:t>
      </w:r>
      <w:r>
        <w:t>ГПСИ ИМЭМО АН СССР</w:t>
      </w:r>
      <w:r>
        <w:rPr>
          <w:rFonts w:eastAsia="Arial Unicode MS" w:cs="Arial Unicode MS"/>
        </w:rPr>
        <w:t xml:space="preserve">, 1991.- 77 </w:t>
      </w:r>
      <w:r>
        <w:t>с</w:t>
      </w:r>
      <w:r>
        <w:rPr>
          <w:rFonts w:eastAsia="Arial Unicode MS" w:cs="Arial Unicode MS"/>
        </w:rPr>
        <w:t>.</w:t>
      </w:r>
      <w:r>
        <w:rPr>
          <w:lang w:val="ru-RU"/>
        </w:rPr>
        <w:t xml:space="preserve"> С</w:t>
      </w:r>
      <w:r>
        <w:rPr>
          <w:rFonts w:eastAsia="Arial Unicode MS" w:cs="Arial Unicode MS"/>
          <w:lang w:val="ru-RU"/>
        </w:rPr>
        <w:t>. 45.</w:t>
      </w:r>
    </w:p>
  </w:footnote>
  <w:footnote w:id="4">
    <w:p w:rsidR="009A4344" w:rsidRDefault="009A4344" w:rsidP="009E661C">
      <w:pPr>
        <w:pStyle w:val="ae"/>
        <w:rPr>
          <w:rFonts w:eastAsia="Arial Unicode MS"/>
        </w:rPr>
      </w:pPr>
      <w:r>
        <w:rPr>
          <w:sz w:val="24"/>
          <w:szCs w:val="24"/>
          <w:vertAlign w:val="superscript"/>
        </w:rPr>
        <w:footnoteRef/>
      </w:r>
      <w:r>
        <w:t xml:space="preserve"> Возжеников А</w:t>
      </w:r>
      <w:r>
        <w:rPr>
          <w:rFonts w:eastAsia="Arial Unicode MS" w:cs="Arial Unicode MS"/>
        </w:rPr>
        <w:t xml:space="preserve">. </w:t>
      </w:r>
      <w:r>
        <w:t>В</w:t>
      </w:r>
      <w:r>
        <w:rPr>
          <w:rFonts w:eastAsia="Arial Unicode MS" w:cs="Arial Unicode MS"/>
        </w:rPr>
        <w:t xml:space="preserve">. </w:t>
      </w:r>
      <w:r>
        <w:t>Региональная безопасность</w:t>
      </w:r>
      <w:r>
        <w:rPr>
          <w:rFonts w:eastAsia="Arial Unicode MS" w:cs="Arial Unicode MS"/>
        </w:rPr>
        <w:t xml:space="preserve">: </w:t>
      </w:r>
      <w:r>
        <w:t>геополитические и геоэкономические аспекты</w:t>
      </w:r>
      <w:r>
        <w:rPr>
          <w:rFonts w:eastAsia="Arial Unicode MS" w:cs="Arial Unicode MS"/>
        </w:rPr>
        <w:t xml:space="preserve">. - </w:t>
      </w:r>
      <w:r>
        <w:t>М</w:t>
      </w:r>
      <w:r>
        <w:rPr>
          <w:rFonts w:eastAsia="Arial Unicode MS" w:cs="Arial Unicode MS"/>
        </w:rPr>
        <w:t xml:space="preserve">., 2006. </w:t>
      </w:r>
      <w:r>
        <w:rPr>
          <w:lang w:val="ru-RU"/>
        </w:rPr>
        <w:t>С</w:t>
      </w:r>
      <w:r>
        <w:rPr>
          <w:rFonts w:eastAsia="Arial Unicode MS" w:cs="Arial Unicode MS"/>
          <w:lang w:val="ru-RU"/>
        </w:rPr>
        <w:t>.</w:t>
      </w:r>
      <w:r>
        <w:rPr>
          <w:lang w:val="ru-RU"/>
        </w:rPr>
        <w:t> </w:t>
      </w:r>
      <w:r>
        <w:rPr>
          <w:rFonts w:eastAsia="Arial Unicode MS" w:cs="Arial Unicode MS"/>
        </w:rPr>
        <w:t>29.</w:t>
      </w:r>
    </w:p>
  </w:footnote>
  <w:footnote w:id="5">
    <w:p w:rsidR="009A4344" w:rsidRDefault="009A4344" w:rsidP="00DA2038">
      <w:pPr>
        <w:pStyle w:val="ae"/>
        <w:rPr>
          <w:rFonts w:eastAsia="Arial Unicode MS"/>
        </w:rPr>
      </w:pPr>
      <w:r>
        <w:rPr>
          <w:sz w:val="24"/>
          <w:szCs w:val="24"/>
          <w:vertAlign w:val="superscript"/>
        </w:rPr>
        <w:footnoteRef/>
      </w:r>
      <w:r>
        <w:t xml:space="preserve"> Гранберг</w:t>
      </w:r>
      <w:r>
        <w:rPr>
          <w:rFonts w:eastAsia="Arial Unicode MS" w:cs="Arial Unicode MS"/>
        </w:rPr>
        <w:t xml:space="preserve">, </w:t>
      </w:r>
      <w:r>
        <w:t>А</w:t>
      </w:r>
      <w:r>
        <w:rPr>
          <w:rFonts w:eastAsia="Arial Unicode MS" w:cs="Arial Unicode MS"/>
        </w:rPr>
        <w:t xml:space="preserve">. </w:t>
      </w:r>
      <w:r>
        <w:t>Г</w:t>
      </w:r>
      <w:r>
        <w:rPr>
          <w:rFonts w:eastAsia="Arial Unicode MS" w:cs="Arial Unicode MS"/>
        </w:rPr>
        <w:t xml:space="preserve">. </w:t>
      </w:r>
      <w:r>
        <w:t>Основы региональной экономики</w:t>
      </w:r>
      <w:r>
        <w:rPr>
          <w:rFonts w:eastAsia="Arial Unicode MS" w:cs="Arial Unicode MS"/>
        </w:rPr>
        <w:t xml:space="preserve">.- </w:t>
      </w:r>
      <w:r>
        <w:t>М</w:t>
      </w:r>
      <w:r>
        <w:rPr>
          <w:rFonts w:eastAsia="Arial Unicode MS" w:cs="Arial Unicode MS"/>
        </w:rPr>
        <w:t xml:space="preserve">.: </w:t>
      </w:r>
      <w:r>
        <w:t>ГУ ВШЭ</w:t>
      </w:r>
      <w:r>
        <w:rPr>
          <w:rFonts w:eastAsia="Arial Unicode MS" w:cs="Arial Unicode MS"/>
        </w:rPr>
        <w:t>, 2010.</w:t>
      </w:r>
      <w:r>
        <w:rPr>
          <w:rFonts w:eastAsia="Arial Unicode MS" w:cs="Arial Unicode MS"/>
          <w:lang w:val="ru-RU"/>
        </w:rPr>
        <w:t xml:space="preserve"> - 366 </w:t>
      </w:r>
      <w:r>
        <w:rPr>
          <w:lang w:val="ru-RU"/>
        </w:rPr>
        <w:t>с</w:t>
      </w:r>
      <w:r>
        <w:rPr>
          <w:rFonts w:eastAsia="Arial Unicode MS" w:cs="Arial Unicode MS"/>
          <w:lang w:val="ru-RU"/>
        </w:rPr>
        <w:t xml:space="preserve">. </w:t>
      </w:r>
      <w:r>
        <w:rPr>
          <w:lang w:val="ru-RU"/>
        </w:rPr>
        <w:t>С</w:t>
      </w:r>
      <w:r>
        <w:rPr>
          <w:rFonts w:eastAsia="Arial Unicode MS" w:cs="Arial Unicode MS"/>
          <w:lang w:val="ru-RU"/>
        </w:rPr>
        <w:t>. 344.</w:t>
      </w:r>
    </w:p>
  </w:footnote>
  <w:footnote w:id="6">
    <w:p w:rsidR="009A4344" w:rsidRPr="009A4344" w:rsidRDefault="009A4344" w:rsidP="00DA2038">
      <w:pPr>
        <w:pStyle w:val="ae"/>
        <w:rPr>
          <w:rFonts w:eastAsia="Arial Unicode MS"/>
        </w:rPr>
      </w:pPr>
      <w:r w:rsidRPr="009A4344">
        <w:rPr>
          <w:vertAlign w:val="superscript"/>
        </w:rPr>
        <w:footnoteRef/>
      </w:r>
      <w:r w:rsidRPr="009A4344">
        <w:rPr>
          <w:rFonts w:eastAsia="Arial Unicode MS" w:cs="Arial Unicode MS"/>
        </w:rPr>
        <w:t xml:space="preserve"> </w:t>
      </w:r>
      <w:r w:rsidRPr="009A4344">
        <w:t>Градов</w:t>
      </w:r>
      <w:r w:rsidRPr="009A4344">
        <w:rPr>
          <w:rFonts w:eastAsia="Arial Unicode MS" w:cs="Arial Unicode MS"/>
        </w:rPr>
        <w:t>,</w:t>
      </w:r>
      <w:r w:rsidRPr="009A4344">
        <w:t xml:space="preserve"> А</w:t>
      </w:r>
      <w:r w:rsidRPr="009A4344">
        <w:rPr>
          <w:rFonts w:eastAsia="Arial Unicode MS" w:cs="Arial Unicode MS"/>
        </w:rPr>
        <w:t xml:space="preserve">. </w:t>
      </w:r>
      <w:r w:rsidRPr="009A4344">
        <w:t>П</w:t>
      </w:r>
      <w:r w:rsidRPr="009A4344">
        <w:rPr>
          <w:rFonts w:eastAsia="Arial Unicode MS" w:cs="Arial Unicode MS"/>
        </w:rPr>
        <w:t xml:space="preserve">. </w:t>
      </w:r>
      <w:r w:rsidRPr="009A4344">
        <w:t>Основы</w:t>
      </w:r>
      <w:r w:rsidRPr="009A4344">
        <w:rPr>
          <w:rFonts w:eastAsia="Arial Unicode MS" w:cs="Arial Unicode MS"/>
        </w:rPr>
        <w:t xml:space="preserve"> </w:t>
      </w:r>
      <w:r w:rsidRPr="009A4344">
        <w:t>региональной</w:t>
      </w:r>
      <w:r w:rsidRPr="009A4344">
        <w:rPr>
          <w:rFonts w:eastAsia="Arial Unicode MS" w:cs="Arial Unicode MS"/>
        </w:rPr>
        <w:t xml:space="preserve"> </w:t>
      </w:r>
      <w:r w:rsidRPr="009A4344">
        <w:t>экономики</w:t>
      </w:r>
      <w:r w:rsidRPr="009A4344">
        <w:rPr>
          <w:rFonts w:eastAsia="Arial Unicode MS" w:cs="Arial Unicode MS"/>
        </w:rPr>
        <w:t xml:space="preserve">. </w:t>
      </w:r>
      <w:r w:rsidRPr="009A4344">
        <w:t>– СПб</w:t>
      </w:r>
      <w:r w:rsidRPr="009A4344">
        <w:rPr>
          <w:rFonts w:eastAsia="Arial Unicode MS" w:cs="Arial Unicode MS"/>
          <w:lang w:val="ru-RU"/>
        </w:rPr>
        <w:t xml:space="preserve">.: </w:t>
      </w:r>
      <w:r w:rsidRPr="009A4344">
        <w:rPr>
          <w:lang w:val="ru-RU"/>
        </w:rPr>
        <w:t>Питер</w:t>
      </w:r>
      <w:r w:rsidRPr="009A4344">
        <w:rPr>
          <w:rFonts w:eastAsia="Arial Unicode MS" w:cs="Arial Unicode MS"/>
        </w:rPr>
        <w:t>, 2008.</w:t>
      </w:r>
      <w:r w:rsidRPr="009A4344">
        <w:rPr>
          <w:rFonts w:eastAsia="Arial Unicode MS" w:cs="Arial Unicode MS"/>
          <w:lang w:val="ru-RU"/>
        </w:rPr>
        <w:t xml:space="preserve"> - 245 </w:t>
      </w:r>
      <w:r w:rsidRPr="009A4344">
        <w:rPr>
          <w:lang w:val="ru-RU"/>
        </w:rPr>
        <w:t>с</w:t>
      </w:r>
      <w:r w:rsidRPr="009A4344">
        <w:rPr>
          <w:rFonts w:eastAsia="Arial Unicode MS" w:cs="Arial Unicode MS"/>
          <w:lang w:val="ru-RU"/>
        </w:rPr>
        <w:t xml:space="preserve">. </w:t>
      </w:r>
      <w:r w:rsidRPr="009A4344">
        <w:rPr>
          <w:lang w:val="ru-RU"/>
        </w:rPr>
        <w:t>С</w:t>
      </w:r>
      <w:r w:rsidRPr="009A4344">
        <w:rPr>
          <w:rFonts w:eastAsia="Arial Unicode MS" w:cs="Arial Unicode MS"/>
          <w:lang w:val="ru-RU"/>
        </w:rPr>
        <w:t>. 53.</w:t>
      </w:r>
    </w:p>
  </w:footnote>
  <w:footnote w:id="7">
    <w:p w:rsidR="009A4344" w:rsidRDefault="009A4344" w:rsidP="00DA2038">
      <w:pPr>
        <w:pStyle w:val="ae"/>
        <w:rPr>
          <w:rFonts w:eastAsia="Arial Unicode MS"/>
        </w:rPr>
      </w:pPr>
      <w:r w:rsidRPr="009A4344">
        <w:rPr>
          <w:vertAlign w:val="superscript"/>
        </w:rPr>
        <w:footnoteRef/>
      </w:r>
      <w:r w:rsidRPr="009A4344">
        <w:t xml:space="preserve"> Гаврилов</w:t>
      </w:r>
      <w:r w:rsidRPr="009A4344">
        <w:rPr>
          <w:rFonts w:eastAsia="Arial Unicode MS" w:cs="Arial Unicode MS"/>
        </w:rPr>
        <w:t xml:space="preserve">, </w:t>
      </w:r>
      <w:r w:rsidRPr="009A4344">
        <w:t>А</w:t>
      </w:r>
      <w:r w:rsidRPr="009A4344">
        <w:rPr>
          <w:rFonts w:eastAsia="Arial Unicode MS" w:cs="Arial Unicode MS"/>
        </w:rPr>
        <w:t xml:space="preserve">. </w:t>
      </w:r>
      <w:r w:rsidRPr="009A4344">
        <w:t>И</w:t>
      </w:r>
      <w:r w:rsidRPr="009A4344">
        <w:rPr>
          <w:rFonts w:eastAsia="Arial Unicode MS" w:cs="Arial Unicode MS"/>
        </w:rPr>
        <w:t xml:space="preserve">. </w:t>
      </w:r>
      <w:r w:rsidRPr="009A4344">
        <w:t>Региональная экономика и управление</w:t>
      </w:r>
      <w:r w:rsidRPr="009A4344">
        <w:rPr>
          <w:rFonts w:eastAsia="Arial Unicode MS" w:cs="Arial Unicode MS"/>
        </w:rPr>
        <w:t xml:space="preserve">.- </w:t>
      </w:r>
      <w:r w:rsidRPr="009A4344">
        <w:t>М</w:t>
      </w:r>
      <w:r w:rsidRPr="009A4344">
        <w:rPr>
          <w:rFonts w:eastAsia="Arial Unicode MS" w:cs="Arial Unicode MS"/>
        </w:rPr>
        <w:t xml:space="preserve">.: </w:t>
      </w:r>
      <w:r w:rsidRPr="009A4344">
        <w:t>Юнити</w:t>
      </w:r>
      <w:r w:rsidRPr="009A4344">
        <w:rPr>
          <w:rFonts w:eastAsia="Arial Unicode MS" w:cs="Arial Unicode MS"/>
        </w:rPr>
        <w:t>-</w:t>
      </w:r>
      <w:r w:rsidRPr="009A4344">
        <w:t>дана</w:t>
      </w:r>
      <w:r w:rsidRPr="009A4344">
        <w:rPr>
          <w:rFonts w:eastAsia="Arial Unicode MS" w:cs="Arial Unicode MS"/>
        </w:rPr>
        <w:t>, 20</w:t>
      </w:r>
      <w:r w:rsidRPr="009A4344">
        <w:rPr>
          <w:rFonts w:eastAsia="Arial Unicode MS" w:cs="Arial Unicode MS"/>
          <w:lang w:val="ru-RU"/>
        </w:rPr>
        <w:t>1</w:t>
      </w:r>
      <w:r w:rsidRPr="009A4344">
        <w:rPr>
          <w:rFonts w:eastAsia="Arial Unicode MS" w:cs="Arial Unicode MS"/>
        </w:rPr>
        <w:t>3.</w:t>
      </w:r>
      <w:r w:rsidRPr="009A4344">
        <w:rPr>
          <w:rFonts w:eastAsia="Arial Unicode MS" w:cs="Arial Unicode MS"/>
          <w:lang w:val="ru-RU"/>
        </w:rPr>
        <w:t xml:space="preserve"> - 432 </w:t>
      </w:r>
      <w:r w:rsidRPr="009A4344">
        <w:rPr>
          <w:lang w:val="ru-RU"/>
        </w:rPr>
        <w:t>с</w:t>
      </w:r>
      <w:r w:rsidRPr="009A4344">
        <w:rPr>
          <w:rFonts w:eastAsia="Arial Unicode MS" w:cs="Arial Unicode MS"/>
          <w:lang w:val="ru-RU"/>
        </w:rPr>
        <w:t xml:space="preserve">. </w:t>
      </w:r>
      <w:r w:rsidRPr="009A4344">
        <w:rPr>
          <w:lang w:val="ru-RU"/>
        </w:rPr>
        <w:t>С</w:t>
      </w:r>
      <w:r w:rsidRPr="009A4344">
        <w:rPr>
          <w:rFonts w:eastAsia="Arial Unicode MS" w:cs="Arial Unicode MS"/>
          <w:lang w:val="ru-RU"/>
        </w:rPr>
        <w:t>. 267.</w:t>
      </w:r>
    </w:p>
  </w:footnote>
  <w:footnote w:id="8">
    <w:p w:rsidR="009A4344" w:rsidRPr="009A4344" w:rsidRDefault="009A4344" w:rsidP="00DA2038">
      <w:pPr>
        <w:pStyle w:val="ae"/>
        <w:rPr>
          <w:rFonts w:eastAsia="Arial Unicode MS"/>
        </w:rPr>
      </w:pPr>
      <w:r w:rsidRPr="009A4344">
        <w:rPr>
          <w:vertAlign w:val="superscript"/>
        </w:rPr>
        <w:footnoteRef/>
      </w:r>
      <w:r w:rsidRPr="009A4344">
        <w:t xml:space="preserve"> Долгов</w:t>
      </w:r>
      <w:r w:rsidRPr="009A4344">
        <w:rPr>
          <w:rFonts w:eastAsia="Arial Unicode MS"/>
        </w:rPr>
        <w:t xml:space="preserve">, </w:t>
      </w:r>
      <w:r w:rsidRPr="009A4344">
        <w:t>С</w:t>
      </w:r>
      <w:r w:rsidRPr="009A4344">
        <w:rPr>
          <w:rFonts w:eastAsia="Arial Unicode MS"/>
        </w:rPr>
        <w:t>.</w:t>
      </w:r>
      <w:r w:rsidRPr="009A4344">
        <w:t>И</w:t>
      </w:r>
      <w:r w:rsidRPr="009A4344">
        <w:rPr>
          <w:rFonts w:eastAsia="Arial Unicode MS"/>
        </w:rPr>
        <w:t xml:space="preserve">. </w:t>
      </w:r>
      <w:r w:rsidRPr="009A4344">
        <w:t>Глобализация экономики</w:t>
      </w:r>
      <w:r w:rsidRPr="009A4344">
        <w:rPr>
          <w:rFonts w:eastAsia="Arial Unicode MS"/>
        </w:rPr>
        <w:t xml:space="preserve">: </w:t>
      </w:r>
      <w:r w:rsidRPr="009A4344">
        <w:t>новое слово или новое явление</w:t>
      </w:r>
      <w:r w:rsidRPr="009A4344">
        <w:rPr>
          <w:rFonts w:eastAsia="Arial Unicode MS"/>
        </w:rPr>
        <w:t xml:space="preserve">? - </w:t>
      </w:r>
      <w:r w:rsidRPr="009A4344">
        <w:t>М</w:t>
      </w:r>
      <w:r w:rsidRPr="009A4344">
        <w:rPr>
          <w:rFonts w:eastAsia="Arial Unicode MS"/>
        </w:rPr>
        <w:t xml:space="preserve">.: </w:t>
      </w:r>
      <w:r w:rsidRPr="009A4344">
        <w:t>Экономика</w:t>
      </w:r>
      <w:r w:rsidRPr="009A4344">
        <w:rPr>
          <w:rFonts w:eastAsia="Arial Unicode MS"/>
        </w:rPr>
        <w:t xml:space="preserve">, 2008. - 215 </w:t>
      </w:r>
      <w:r w:rsidRPr="009A4344">
        <w:t>с</w:t>
      </w:r>
      <w:r w:rsidRPr="009A4344">
        <w:rPr>
          <w:rFonts w:eastAsia="Arial Unicode MS"/>
        </w:rPr>
        <w:t xml:space="preserve">. </w:t>
      </w:r>
      <w:r w:rsidRPr="009A4344">
        <w:t>С</w:t>
      </w:r>
      <w:r w:rsidRPr="009A4344">
        <w:rPr>
          <w:rFonts w:eastAsia="Arial Unicode MS"/>
        </w:rPr>
        <w:t>. 22.</w:t>
      </w:r>
    </w:p>
  </w:footnote>
  <w:footnote w:id="9">
    <w:p w:rsidR="009A4344" w:rsidRPr="009A4344" w:rsidRDefault="009A4344" w:rsidP="00F05327">
      <w:pPr>
        <w:pStyle w:val="19"/>
        <w:rPr>
          <w:rFonts w:eastAsia="Arial Unicode MS"/>
          <w:color w:val="auto"/>
        </w:rPr>
      </w:pPr>
      <w:r w:rsidRPr="009A4344">
        <w:rPr>
          <w:vertAlign w:val="superscript"/>
        </w:rPr>
        <w:footnoteRef/>
      </w:r>
      <w:r w:rsidRPr="009A4344">
        <w:t xml:space="preserve"> Колодко</w:t>
      </w:r>
      <w:r w:rsidRPr="009A4344">
        <w:rPr>
          <w:rFonts w:eastAsia="Arial Unicode MS"/>
        </w:rPr>
        <w:t xml:space="preserve">, </w:t>
      </w:r>
      <w:r w:rsidRPr="009A4344">
        <w:t>Г</w:t>
      </w:r>
      <w:r w:rsidRPr="009A4344">
        <w:rPr>
          <w:rFonts w:eastAsia="Arial Unicode MS"/>
        </w:rPr>
        <w:t xml:space="preserve">. </w:t>
      </w:r>
      <w:r w:rsidRPr="009A4344">
        <w:t xml:space="preserve">Глобализация и экономический рост </w:t>
      </w:r>
      <w:r w:rsidRPr="009A4344">
        <w:rPr>
          <w:rFonts w:eastAsia="Arial Unicode MS"/>
        </w:rPr>
        <w:t xml:space="preserve">// </w:t>
      </w:r>
      <w:r w:rsidRPr="009A4344">
        <w:t>Мир перемен</w:t>
      </w:r>
      <w:r w:rsidRPr="009A4344">
        <w:rPr>
          <w:rFonts w:eastAsia="Arial Unicode MS"/>
        </w:rPr>
        <w:t>. - 20</w:t>
      </w:r>
      <w:r w:rsidRPr="009A4344">
        <w:rPr>
          <w:rFonts w:eastAsia="Arial Unicode MS"/>
          <w:lang w:val="ru-RU"/>
        </w:rPr>
        <w:t>15</w:t>
      </w:r>
      <w:r w:rsidRPr="009A4344">
        <w:rPr>
          <w:rFonts w:eastAsia="Arial Unicode MS"/>
        </w:rPr>
        <w:t xml:space="preserve">. - </w:t>
      </w:r>
      <w:r w:rsidRPr="009A4344">
        <w:t xml:space="preserve">№ </w:t>
      </w:r>
      <w:r w:rsidRPr="009A4344">
        <w:rPr>
          <w:rFonts w:eastAsia="Arial Unicode MS"/>
        </w:rPr>
        <w:t xml:space="preserve">1. - </w:t>
      </w:r>
      <w:r w:rsidRPr="009A4344">
        <w:t>С</w:t>
      </w:r>
      <w:r w:rsidRPr="009A4344">
        <w:rPr>
          <w:rFonts w:eastAsia="Arial Unicode MS"/>
        </w:rPr>
        <w:t>. 140</w:t>
      </w:r>
      <w:r w:rsidRPr="009A4344">
        <w:t>—</w:t>
      </w:r>
      <w:r w:rsidRPr="009A4344">
        <w:rPr>
          <w:rFonts w:eastAsia="Arial Unicode MS"/>
        </w:rPr>
        <w:t>148.</w:t>
      </w:r>
    </w:p>
  </w:footnote>
  <w:footnote w:id="10">
    <w:p w:rsidR="009A4344" w:rsidRDefault="009A4344" w:rsidP="00DA2038">
      <w:pPr>
        <w:pStyle w:val="ae"/>
        <w:rPr>
          <w:rFonts w:eastAsia="Arial Unicode MS"/>
        </w:rPr>
      </w:pPr>
      <w:r>
        <w:rPr>
          <w:sz w:val="24"/>
          <w:szCs w:val="24"/>
          <w:vertAlign w:val="superscript"/>
        </w:rPr>
        <w:footnoteRef/>
      </w:r>
      <w:r>
        <w:t xml:space="preserve"> Сорос</w:t>
      </w:r>
      <w:r>
        <w:rPr>
          <w:rFonts w:eastAsia="Arial Unicode MS" w:cs="Arial Unicode MS"/>
        </w:rPr>
        <w:t xml:space="preserve">, </w:t>
      </w:r>
      <w:r>
        <w:t>Дж</w:t>
      </w:r>
      <w:r>
        <w:rPr>
          <w:rFonts w:eastAsia="Arial Unicode MS" w:cs="Arial Unicode MS"/>
        </w:rPr>
        <w:t xml:space="preserve">. </w:t>
      </w:r>
      <w:r>
        <w:t>Кризис мирового капитализма</w:t>
      </w:r>
      <w:r>
        <w:rPr>
          <w:rFonts w:eastAsia="Arial Unicode MS" w:cs="Arial Unicode MS"/>
        </w:rPr>
        <w:t xml:space="preserve">. </w:t>
      </w:r>
      <w:r>
        <w:t>Открытое общество в опасности</w:t>
      </w:r>
      <w:r>
        <w:rPr>
          <w:rFonts w:eastAsia="Arial Unicode MS" w:cs="Arial Unicode MS"/>
        </w:rPr>
        <w:t xml:space="preserve">. - </w:t>
      </w:r>
      <w:r>
        <w:t>М</w:t>
      </w:r>
      <w:r>
        <w:rPr>
          <w:rFonts w:eastAsia="Arial Unicode MS" w:cs="Arial Unicode MS"/>
        </w:rPr>
        <w:t xml:space="preserve">.: </w:t>
      </w:r>
      <w:r>
        <w:t>Инфра</w:t>
      </w:r>
      <w:r>
        <w:rPr>
          <w:rFonts w:eastAsia="Arial Unicode MS" w:cs="Arial Unicode MS"/>
        </w:rPr>
        <w:t>-</w:t>
      </w:r>
      <w:r>
        <w:t>М</w:t>
      </w:r>
      <w:r>
        <w:rPr>
          <w:rFonts w:eastAsia="Arial Unicode MS" w:cs="Arial Unicode MS"/>
        </w:rPr>
        <w:t>, 1999.</w:t>
      </w:r>
      <w:r>
        <w:rPr>
          <w:rFonts w:eastAsia="Arial Unicode MS" w:cs="Arial Unicode MS"/>
          <w:lang w:val="ru-RU"/>
        </w:rPr>
        <w:t xml:space="preserve"> - 216 </w:t>
      </w:r>
      <w:r>
        <w:rPr>
          <w:lang w:val="ru-RU"/>
        </w:rPr>
        <w:t>с</w:t>
      </w:r>
      <w:r>
        <w:rPr>
          <w:rFonts w:eastAsia="Arial Unicode MS" w:cs="Arial Unicode MS"/>
          <w:lang w:val="ru-RU"/>
        </w:rPr>
        <w:t xml:space="preserve">. </w:t>
      </w:r>
      <w:r>
        <w:rPr>
          <w:lang w:val="ru-RU"/>
        </w:rPr>
        <w:t>С</w:t>
      </w:r>
      <w:r>
        <w:rPr>
          <w:rFonts w:eastAsia="Arial Unicode MS" w:cs="Arial Unicode MS"/>
          <w:lang w:val="ru-RU"/>
        </w:rPr>
        <w:t>. 114.</w:t>
      </w:r>
    </w:p>
  </w:footnote>
  <w:footnote w:id="11">
    <w:p w:rsidR="009A4344" w:rsidRDefault="009A4344" w:rsidP="00DA2038">
      <w:pPr>
        <w:pStyle w:val="ae"/>
        <w:rPr>
          <w:rFonts w:eastAsia="Arial Unicode MS"/>
        </w:rPr>
      </w:pPr>
      <w:r>
        <w:rPr>
          <w:sz w:val="24"/>
          <w:szCs w:val="24"/>
          <w:vertAlign w:val="superscript"/>
        </w:rPr>
        <w:footnoteRef/>
      </w:r>
      <w:r>
        <w:t xml:space="preserve"> Кочетов</w:t>
      </w:r>
      <w:r>
        <w:rPr>
          <w:rFonts w:eastAsia="Arial Unicode MS" w:cs="Arial Unicode MS"/>
        </w:rPr>
        <w:t xml:space="preserve">, </w:t>
      </w:r>
      <w:r>
        <w:t>Э</w:t>
      </w:r>
      <w:r>
        <w:rPr>
          <w:rFonts w:eastAsia="Arial Unicode MS" w:cs="Arial Unicode MS"/>
        </w:rPr>
        <w:t xml:space="preserve">. </w:t>
      </w:r>
      <w:r>
        <w:t>Г</w:t>
      </w:r>
      <w:r>
        <w:rPr>
          <w:rFonts w:eastAsia="Arial Unicode MS" w:cs="Arial Unicode MS"/>
        </w:rPr>
        <w:t xml:space="preserve">. </w:t>
      </w:r>
      <w:r>
        <w:t>Глобалистика</w:t>
      </w:r>
      <w:r>
        <w:rPr>
          <w:rFonts w:eastAsia="Arial Unicode MS" w:cs="Arial Unicode MS"/>
        </w:rPr>
        <w:t xml:space="preserve">. </w:t>
      </w:r>
      <w:r>
        <w:t>Теория</w:t>
      </w:r>
      <w:r>
        <w:rPr>
          <w:rFonts w:eastAsia="Arial Unicode MS" w:cs="Arial Unicode MS"/>
        </w:rPr>
        <w:t xml:space="preserve">, </w:t>
      </w:r>
      <w:r>
        <w:t>методология</w:t>
      </w:r>
      <w:r>
        <w:rPr>
          <w:rFonts w:eastAsia="Arial Unicode MS" w:cs="Arial Unicode MS"/>
        </w:rPr>
        <w:t xml:space="preserve">, </w:t>
      </w:r>
      <w:r>
        <w:t>практика</w:t>
      </w:r>
      <w:r>
        <w:rPr>
          <w:rFonts w:eastAsia="Arial Unicode MS" w:cs="Arial Unicode MS"/>
        </w:rPr>
        <w:t xml:space="preserve">. - </w:t>
      </w:r>
      <w:r>
        <w:t>М</w:t>
      </w:r>
      <w:r>
        <w:rPr>
          <w:rFonts w:eastAsia="Arial Unicode MS" w:cs="Arial Unicode MS"/>
        </w:rPr>
        <w:t xml:space="preserve">.: </w:t>
      </w:r>
      <w:r>
        <w:t>НОРМА</w:t>
      </w:r>
      <w:r>
        <w:rPr>
          <w:rFonts w:eastAsia="Arial Unicode MS" w:cs="Arial Unicode MS"/>
        </w:rPr>
        <w:t>, 2002.</w:t>
      </w:r>
      <w:r>
        <w:rPr>
          <w:rFonts w:eastAsia="Arial Unicode MS" w:cs="Arial Unicode MS"/>
          <w:lang w:val="ru-RU"/>
        </w:rPr>
        <w:t xml:space="preserve"> - 433 </w:t>
      </w:r>
      <w:r>
        <w:rPr>
          <w:lang w:val="ru-RU"/>
        </w:rPr>
        <w:t>с</w:t>
      </w:r>
      <w:r>
        <w:rPr>
          <w:rFonts w:eastAsia="Arial Unicode MS" w:cs="Arial Unicode MS"/>
          <w:lang w:val="ru-RU"/>
        </w:rPr>
        <w:t xml:space="preserve">. </w:t>
      </w:r>
      <w:r>
        <w:rPr>
          <w:lang w:val="ru-RU"/>
        </w:rPr>
        <w:t>С</w:t>
      </w:r>
      <w:r>
        <w:rPr>
          <w:rFonts w:eastAsia="Arial Unicode MS" w:cs="Arial Unicode MS"/>
          <w:lang w:val="ru-RU"/>
        </w:rPr>
        <w:t>. 26.</w:t>
      </w:r>
    </w:p>
  </w:footnote>
  <w:footnote w:id="12">
    <w:p w:rsidR="009A4344" w:rsidRDefault="009A4344" w:rsidP="00F05327">
      <w:pPr>
        <w:pStyle w:val="ae"/>
        <w:rPr>
          <w:rFonts w:eastAsia="Arial Unicode MS"/>
        </w:rPr>
      </w:pPr>
      <w:r>
        <w:rPr>
          <w:sz w:val="24"/>
          <w:szCs w:val="24"/>
          <w:vertAlign w:val="superscript"/>
        </w:rPr>
        <w:footnoteRef/>
      </w:r>
      <w:r>
        <w:t xml:space="preserve"> Теория государства и права </w:t>
      </w:r>
      <w:r>
        <w:rPr>
          <w:rFonts w:eastAsia="Arial Unicode MS" w:cs="Arial Unicode MS"/>
        </w:rPr>
        <w:t xml:space="preserve">/ </w:t>
      </w:r>
      <w:r>
        <w:t>Под ред</w:t>
      </w:r>
      <w:r>
        <w:rPr>
          <w:rFonts w:eastAsia="Arial Unicode MS" w:cs="Arial Unicode MS"/>
        </w:rPr>
        <w:t xml:space="preserve">. </w:t>
      </w:r>
      <w:r>
        <w:t>Н</w:t>
      </w:r>
      <w:r>
        <w:rPr>
          <w:rFonts w:eastAsia="Arial Unicode MS" w:cs="Arial Unicode MS"/>
        </w:rPr>
        <w:t xml:space="preserve">. </w:t>
      </w:r>
      <w:r>
        <w:t>И</w:t>
      </w:r>
      <w:r>
        <w:rPr>
          <w:rFonts w:eastAsia="Arial Unicode MS" w:cs="Arial Unicode MS"/>
        </w:rPr>
        <w:t xml:space="preserve">. </w:t>
      </w:r>
      <w:r>
        <w:t>Матузова</w:t>
      </w:r>
      <w:r>
        <w:rPr>
          <w:rFonts w:eastAsia="Arial Unicode MS" w:cs="Arial Unicode MS"/>
        </w:rPr>
        <w:t xml:space="preserve">, </w:t>
      </w:r>
      <w:r>
        <w:t>А</w:t>
      </w:r>
      <w:r>
        <w:rPr>
          <w:rFonts w:eastAsia="Arial Unicode MS" w:cs="Arial Unicode MS"/>
        </w:rPr>
        <w:t xml:space="preserve">. </w:t>
      </w:r>
      <w:r>
        <w:t>В</w:t>
      </w:r>
      <w:r>
        <w:rPr>
          <w:rFonts w:eastAsia="Arial Unicode MS" w:cs="Arial Unicode MS"/>
        </w:rPr>
        <w:t xml:space="preserve">. </w:t>
      </w:r>
      <w:r>
        <w:t>Малько</w:t>
      </w:r>
      <w:r>
        <w:rPr>
          <w:rFonts w:eastAsia="Arial Unicode MS" w:cs="Arial Unicode MS"/>
        </w:rPr>
        <w:t xml:space="preserve">. </w:t>
      </w:r>
      <w:r>
        <w:t>–М</w:t>
      </w:r>
      <w:r>
        <w:rPr>
          <w:rFonts w:eastAsia="Arial Unicode MS" w:cs="Arial Unicode MS"/>
        </w:rPr>
        <w:t xml:space="preserve">.: </w:t>
      </w:r>
      <w:r>
        <w:t>Юристъ</w:t>
      </w:r>
      <w:r>
        <w:rPr>
          <w:rFonts w:eastAsia="Arial Unicode MS" w:cs="Arial Unicode MS"/>
        </w:rPr>
        <w:t xml:space="preserve">, 2011. - 355 </w:t>
      </w:r>
      <w:r>
        <w:t>с</w:t>
      </w:r>
      <w:r>
        <w:rPr>
          <w:rFonts w:eastAsia="Arial Unicode MS" w:cs="Arial Unicode MS"/>
        </w:rPr>
        <w:t xml:space="preserve">. </w:t>
      </w:r>
      <w:r>
        <w:t>С</w:t>
      </w:r>
      <w:r>
        <w:rPr>
          <w:rFonts w:eastAsia="Arial Unicode MS" w:cs="Arial Unicode MS"/>
        </w:rPr>
        <w:t>. 213.</w:t>
      </w:r>
    </w:p>
  </w:footnote>
  <w:footnote w:id="13">
    <w:p w:rsidR="009A4344" w:rsidRDefault="009A4344" w:rsidP="00F05327">
      <w:pPr>
        <w:pStyle w:val="ae"/>
        <w:rPr>
          <w:rFonts w:eastAsia="Arial Unicode MS"/>
        </w:rPr>
      </w:pPr>
      <w:r>
        <w:rPr>
          <w:sz w:val="24"/>
          <w:szCs w:val="24"/>
          <w:vertAlign w:val="superscript"/>
        </w:rPr>
        <w:footnoteRef/>
      </w:r>
      <w:r>
        <w:t xml:space="preserve"> Ливенцев</w:t>
      </w:r>
      <w:r>
        <w:rPr>
          <w:rFonts w:eastAsia="Arial Unicode MS" w:cs="Arial Unicode MS"/>
        </w:rPr>
        <w:t xml:space="preserve">, </w:t>
      </w:r>
      <w:r>
        <w:t>Н</w:t>
      </w:r>
      <w:r>
        <w:rPr>
          <w:rFonts w:eastAsia="Arial Unicode MS" w:cs="Arial Unicode MS"/>
        </w:rPr>
        <w:t xml:space="preserve">. </w:t>
      </w:r>
      <w:r>
        <w:t>Н</w:t>
      </w:r>
      <w:r>
        <w:rPr>
          <w:rFonts w:eastAsia="Arial Unicode MS" w:cs="Arial Unicode MS"/>
        </w:rPr>
        <w:t xml:space="preserve">, </w:t>
      </w:r>
      <w:r>
        <w:t>Международная экономическая интеграция</w:t>
      </w:r>
      <w:r>
        <w:rPr>
          <w:rFonts w:eastAsia="Arial Unicode MS" w:cs="Arial Unicode MS"/>
        </w:rPr>
        <w:t xml:space="preserve">. - </w:t>
      </w:r>
      <w:r>
        <w:t>М</w:t>
      </w:r>
      <w:r>
        <w:rPr>
          <w:rFonts w:eastAsia="Arial Unicode MS" w:cs="Arial Unicode MS"/>
        </w:rPr>
        <w:t xml:space="preserve">.: </w:t>
      </w:r>
      <w:r>
        <w:t>Экономистъ</w:t>
      </w:r>
      <w:r>
        <w:rPr>
          <w:rFonts w:eastAsia="Arial Unicode MS" w:cs="Arial Unicode MS"/>
        </w:rPr>
        <w:t xml:space="preserve">, 2006. - 430 </w:t>
      </w:r>
      <w:r>
        <w:t>с</w:t>
      </w:r>
      <w:r>
        <w:rPr>
          <w:rFonts w:eastAsia="Arial Unicode MS" w:cs="Arial Unicode MS"/>
        </w:rPr>
        <w:t>.</w:t>
      </w:r>
      <w:r>
        <w:rPr>
          <w:lang w:val="ru-RU"/>
        </w:rPr>
        <w:t xml:space="preserve"> С</w:t>
      </w:r>
      <w:r>
        <w:rPr>
          <w:rFonts w:eastAsia="Arial Unicode MS" w:cs="Arial Unicode MS"/>
          <w:lang w:val="ru-RU"/>
        </w:rPr>
        <w:t>. 277.</w:t>
      </w:r>
    </w:p>
  </w:footnote>
  <w:footnote w:id="14">
    <w:p w:rsidR="009A4344" w:rsidRDefault="009A4344" w:rsidP="00F05327">
      <w:pPr>
        <w:pStyle w:val="ae"/>
        <w:rPr>
          <w:rFonts w:eastAsia="Arial Unicode MS"/>
        </w:rPr>
      </w:pPr>
      <w:r>
        <w:rPr>
          <w:sz w:val="24"/>
          <w:szCs w:val="24"/>
          <w:vertAlign w:val="superscript"/>
        </w:rPr>
        <w:footnoteRef/>
      </w:r>
      <w:r>
        <w:t xml:space="preserve"> Лапина</w:t>
      </w:r>
      <w:r>
        <w:rPr>
          <w:rFonts w:eastAsia="Arial Unicode MS" w:cs="Arial Unicode MS"/>
        </w:rPr>
        <w:t xml:space="preserve">, </w:t>
      </w:r>
      <w:r>
        <w:t>Н</w:t>
      </w:r>
      <w:r>
        <w:rPr>
          <w:rFonts w:eastAsia="Arial Unicode MS" w:cs="Arial Unicode MS"/>
        </w:rPr>
        <w:t xml:space="preserve">. </w:t>
      </w:r>
      <w:r>
        <w:t>Стратегии региональных элит</w:t>
      </w:r>
      <w:r>
        <w:rPr>
          <w:rFonts w:eastAsia="Arial Unicode MS" w:cs="Arial Unicode MS"/>
        </w:rPr>
        <w:t xml:space="preserve">: </w:t>
      </w:r>
      <w:r>
        <w:t>экономика</w:t>
      </w:r>
      <w:r>
        <w:rPr>
          <w:rFonts w:eastAsia="Arial Unicode MS" w:cs="Arial Unicode MS"/>
        </w:rPr>
        <w:t xml:space="preserve">, </w:t>
      </w:r>
      <w:r>
        <w:t>модели власти</w:t>
      </w:r>
      <w:r>
        <w:rPr>
          <w:rFonts w:eastAsia="Arial Unicode MS" w:cs="Arial Unicode MS"/>
        </w:rPr>
        <w:t xml:space="preserve">, </w:t>
      </w:r>
      <w:r>
        <w:t xml:space="preserve">политический выбор </w:t>
      </w:r>
      <w:r>
        <w:rPr>
          <w:rFonts w:eastAsia="Arial Unicode MS" w:cs="Arial Unicode MS"/>
        </w:rPr>
        <w:t xml:space="preserve">/ </w:t>
      </w:r>
      <w:r>
        <w:t>Н</w:t>
      </w:r>
      <w:r>
        <w:rPr>
          <w:rFonts w:eastAsia="Arial Unicode MS" w:cs="Arial Unicode MS"/>
        </w:rPr>
        <w:t xml:space="preserve">. </w:t>
      </w:r>
      <w:r>
        <w:t>Лапикова</w:t>
      </w:r>
      <w:r>
        <w:rPr>
          <w:rFonts w:eastAsia="Arial Unicode MS" w:cs="Arial Unicode MS"/>
        </w:rPr>
        <w:t xml:space="preserve">, </w:t>
      </w:r>
      <w:r>
        <w:t>А</w:t>
      </w:r>
      <w:r>
        <w:rPr>
          <w:rFonts w:eastAsia="Arial Unicode MS" w:cs="Arial Unicode MS"/>
        </w:rPr>
        <w:t xml:space="preserve">. </w:t>
      </w:r>
      <w:r>
        <w:t>Чирикова</w:t>
      </w:r>
      <w:r>
        <w:rPr>
          <w:rFonts w:eastAsia="Arial Unicode MS" w:cs="Arial Unicode MS"/>
        </w:rPr>
        <w:t xml:space="preserve">. - </w:t>
      </w:r>
      <w:r>
        <w:t>М</w:t>
      </w:r>
      <w:r>
        <w:rPr>
          <w:rFonts w:eastAsia="Arial Unicode MS" w:cs="Arial Unicode MS"/>
        </w:rPr>
        <w:t xml:space="preserve">.: </w:t>
      </w:r>
      <w:r>
        <w:t>ИНИОН</w:t>
      </w:r>
      <w:r>
        <w:rPr>
          <w:rFonts w:eastAsia="Arial Unicode MS" w:cs="Arial Unicode MS"/>
        </w:rPr>
        <w:t xml:space="preserve">, 2010. - 284 </w:t>
      </w:r>
      <w:r>
        <w:t>с</w:t>
      </w:r>
      <w:r>
        <w:rPr>
          <w:rFonts w:eastAsia="Arial Unicode MS" w:cs="Arial Unicode MS"/>
        </w:rPr>
        <w:t>.</w:t>
      </w:r>
      <w:r>
        <w:rPr>
          <w:lang w:val="ru-RU"/>
        </w:rPr>
        <w:t xml:space="preserve"> С</w:t>
      </w:r>
      <w:r>
        <w:rPr>
          <w:rFonts w:eastAsia="Arial Unicode MS" w:cs="Arial Unicode MS"/>
          <w:lang w:val="ru-RU"/>
        </w:rPr>
        <w:t>. 199.</w:t>
      </w:r>
    </w:p>
  </w:footnote>
  <w:footnote w:id="15">
    <w:p w:rsidR="009A4344" w:rsidRDefault="009A4344" w:rsidP="00F05327">
      <w:pPr>
        <w:pStyle w:val="ae"/>
        <w:rPr>
          <w:rFonts w:eastAsia="Arial Unicode MS"/>
        </w:rPr>
      </w:pPr>
      <w:r>
        <w:rPr>
          <w:sz w:val="24"/>
          <w:szCs w:val="24"/>
          <w:vertAlign w:val="superscript"/>
        </w:rPr>
        <w:footnoteRef/>
      </w:r>
      <w:r>
        <w:t xml:space="preserve"> Костюнина</w:t>
      </w:r>
      <w:r>
        <w:rPr>
          <w:rFonts w:eastAsia="Arial Unicode MS" w:cs="Arial Unicode MS"/>
        </w:rPr>
        <w:t xml:space="preserve">, </w:t>
      </w:r>
      <w:r>
        <w:t>Г</w:t>
      </w:r>
      <w:r>
        <w:rPr>
          <w:rFonts w:eastAsia="Arial Unicode MS" w:cs="Arial Unicode MS"/>
        </w:rPr>
        <w:t xml:space="preserve">. </w:t>
      </w:r>
      <w:r>
        <w:t>М</w:t>
      </w:r>
      <w:r>
        <w:rPr>
          <w:rFonts w:eastAsia="Arial Unicode MS" w:cs="Arial Unicode MS"/>
        </w:rPr>
        <w:t xml:space="preserve">. </w:t>
      </w:r>
      <w:r>
        <w:t xml:space="preserve">Интеграционные объединения мира </w:t>
      </w:r>
      <w:r>
        <w:rPr>
          <w:rFonts w:eastAsia="Arial Unicode MS" w:cs="Arial Unicode MS"/>
        </w:rPr>
        <w:t xml:space="preserve">/ </w:t>
      </w:r>
      <w:r>
        <w:t>Г</w:t>
      </w:r>
      <w:r>
        <w:rPr>
          <w:rFonts w:eastAsia="Arial Unicode MS" w:cs="Arial Unicode MS"/>
        </w:rPr>
        <w:t xml:space="preserve">. </w:t>
      </w:r>
      <w:r>
        <w:t>М</w:t>
      </w:r>
      <w:r>
        <w:rPr>
          <w:rFonts w:eastAsia="Arial Unicode MS" w:cs="Arial Unicode MS"/>
        </w:rPr>
        <w:t xml:space="preserve">. </w:t>
      </w:r>
      <w:r>
        <w:t>Костюнина</w:t>
      </w:r>
      <w:r>
        <w:rPr>
          <w:rFonts w:eastAsia="Arial Unicode MS" w:cs="Arial Unicode MS"/>
        </w:rPr>
        <w:t xml:space="preserve">, </w:t>
      </w:r>
      <w:r>
        <w:t>Н</w:t>
      </w:r>
      <w:r>
        <w:rPr>
          <w:rFonts w:eastAsia="Arial Unicode MS" w:cs="Arial Unicode MS"/>
        </w:rPr>
        <w:t xml:space="preserve">. </w:t>
      </w:r>
      <w:r>
        <w:t>Н</w:t>
      </w:r>
      <w:r>
        <w:rPr>
          <w:rFonts w:eastAsia="Arial Unicode MS" w:cs="Arial Unicode MS"/>
        </w:rPr>
        <w:t xml:space="preserve">, </w:t>
      </w:r>
      <w:r>
        <w:t>Ливенцев</w:t>
      </w:r>
      <w:r>
        <w:rPr>
          <w:rFonts w:eastAsia="Arial Unicode MS" w:cs="Arial Unicode MS"/>
        </w:rPr>
        <w:t xml:space="preserve">. - </w:t>
      </w:r>
      <w:r>
        <w:t>М</w:t>
      </w:r>
      <w:r>
        <w:rPr>
          <w:rFonts w:eastAsia="Arial Unicode MS" w:cs="Arial Unicode MS"/>
        </w:rPr>
        <w:t xml:space="preserve">.: </w:t>
      </w:r>
      <w:r>
        <w:t>Магистр</w:t>
      </w:r>
      <w:r>
        <w:rPr>
          <w:rFonts w:eastAsia="Arial Unicode MS" w:cs="Arial Unicode MS"/>
        </w:rPr>
        <w:t xml:space="preserve">, 2008. - 322 </w:t>
      </w:r>
      <w:r>
        <w:t>с</w:t>
      </w:r>
      <w:r>
        <w:rPr>
          <w:rFonts w:eastAsia="Arial Unicode MS" w:cs="Arial Unicode MS"/>
        </w:rPr>
        <w:t>.</w:t>
      </w:r>
      <w:r>
        <w:rPr>
          <w:lang w:val="ru-RU"/>
        </w:rPr>
        <w:t xml:space="preserve">  С</w:t>
      </w:r>
      <w:r>
        <w:rPr>
          <w:rFonts w:eastAsia="Arial Unicode MS" w:cs="Arial Unicode MS"/>
          <w:lang w:val="ru-RU"/>
        </w:rPr>
        <w:t>. 45.</w:t>
      </w:r>
    </w:p>
  </w:footnote>
  <w:footnote w:id="16">
    <w:p w:rsidR="009A4344" w:rsidRPr="00EC28A3" w:rsidRDefault="009A4344" w:rsidP="000C520D">
      <w:pPr>
        <w:pStyle w:val="ae"/>
        <w:rPr>
          <w:lang w:val="ru-RU"/>
        </w:rPr>
      </w:pPr>
      <w:r>
        <w:rPr>
          <w:rStyle w:val="af0"/>
        </w:rPr>
        <w:footnoteRef/>
      </w:r>
      <w:r>
        <w:t xml:space="preserve"> Стрежнева, М. В. Эволюция наднациональных институтов Европейского союза в региональной подсистеме международных отношений // Восток/Запад: Региональные подсистемы и региональные проблемы международных отношений.- М., 2012.- С. 150-165.</w:t>
      </w:r>
    </w:p>
  </w:footnote>
  <w:footnote w:id="17">
    <w:p w:rsidR="009A4344" w:rsidRPr="00354114" w:rsidRDefault="009A4344" w:rsidP="000C520D">
      <w:pPr>
        <w:pStyle w:val="ae"/>
        <w:rPr>
          <w:lang w:val="ru-RU"/>
        </w:rPr>
      </w:pPr>
      <w:r>
        <w:rPr>
          <w:rStyle w:val="af0"/>
        </w:rPr>
        <w:footnoteRef/>
      </w:r>
      <w:r>
        <w:t xml:space="preserve"> Глинкина С.П. . Центрально-Восточная Европа на пути в ЕС //Новая и новейшая история. - 2007. - № 3.</w:t>
      </w:r>
      <w:r>
        <w:rPr>
          <w:lang w:val="ru-RU"/>
        </w:rPr>
        <w:t xml:space="preserve"> С. 34.</w:t>
      </w:r>
    </w:p>
  </w:footnote>
  <w:footnote w:id="18">
    <w:p w:rsidR="009A4344" w:rsidRPr="00EC28A3" w:rsidRDefault="009A4344" w:rsidP="000C520D">
      <w:pPr>
        <w:pStyle w:val="ae"/>
        <w:rPr>
          <w:lang w:val="ru-RU"/>
        </w:rPr>
      </w:pPr>
      <w:r>
        <w:rPr>
          <w:rStyle w:val="af0"/>
        </w:rPr>
        <w:footnoteRef/>
      </w:r>
      <w:r>
        <w:t xml:space="preserve"> Россия - Евросоюз - страны СНГ: экономические и политические отношения на пространстве общего соседства / Отв. ред. С. П. Глинкина. - М.: НИС, 2007.</w:t>
      </w:r>
      <w:r>
        <w:rPr>
          <w:lang w:val="ru-RU"/>
        </w:rPr>
        <w:t xml:space="preserve"> С. 65.</w:t>
      </w:r>
    </w:p>
  </w:footnote>
  <w:footnote w:id="19">
    <w:p w:rsidR="009A4344" w:rsidRPr="00EC28A3" w:rsidRDefault="009A4344" w:rsidP="000C520D">
      <w:pPr>
        <w:pStyle w:val="ae"/>
        <w:rPr>
          <w:lang w:val="ru-RU"/>
        </w:rPr>
      </w:pPr>
      <w:r>
        <w:rPr>
          <w:rStyle w:val="af0"/>
        </w:rPr>
        <w:footnoteRef/>
      </w:r>
      <w:r>
        <w:t xml:space="preserve"> Овчаренко, Н. Е. </w:t>
      </w:r>
      <w:r w:rsidRPr="00E05172">
        <w:t xml:space="preserve">Модели современных интеграционных процессов // Проблемы глобальных интеграционных процессов. </w:t>
      </w:r>
      <w:r>
        <w:t xml:space="preserve">- </w:t>
      </w:r>
      <w:r w:rsidRPr="00E05172">
        <w:t>М., 1996. С. 109-117.</w:t>
      </w:r>
      <w:r>
        <w:rPr>
          <w:lang w:val="ru-RU"/>
        </w:rPr>
        <w:t xml:space="preserve"> С. 114.</w:t>
      </w:r>
    </w:p>
  </w:footnote>
  <w:footnote w:id="20">
    <w:p w:rsidR="009A4344" w:rsidRPr="00354114" w:rsidRDefault="009A4344" w:rsidP="000C520D">
      <w:pPr>
        <w:pStyle w:val="ae"/>
        <w:rPr>
          <w:lang w:val="ru-RU"/>
        </w:rPr>
      </w:pPr>
      <w:r>
        <w:rPr>
          <w:rStyle w:val="af0"/>
        </w:rPr>
        <w:footnoteRef/>
      </w:r>
      <w:r>
        <w:t xml:space="preserve"> </w:t>
      </w:r>
      <w:r w:rsidRPr="00BF7628">
        <w:rPr>
          <w:rFonts w:ascii="TimesNewRomanPSMT" w:hAnsi="TimesNewRomanPSMT" w:cs="TimesNewRomanPSMT"/>
        </w:rPr>
        <w:t>Градов</w:t>
      </w:r>
      <w:r>
        <w:rPr>
          <w:rFonts w:ascii="TimesNewRomanPSMT" w:hAnsi="TimesNewRomanPSMT" w:cs="TimesNewRomanPSMT"/>
        </w:rPr>
        <w:t>,</w:t>
      </w:r>
      <w:r w:rsidRPr="00BF7628">
        <w:rPr>
          <w:rFonts w:ascii="TimesNewRomanPSMT" w:hAnsi="TimesNewRomanPSMT" w:cs="TimesNewRomanPSMT"/>
        </w:rPr>
        <w:t xml:space="preserve"> А.</w:t>
      </w:r>
      <w:r>
        <w:rPr>
          <w:rFonts w:ascii="TimesNewRomanPSMT" w:hAnsi="TimesNewRomanPSMT" w:cs="TimesNewRomanPSMT"/>
        </w:rPr>
        <w:t xml:space="preserve"> </w:t>
      </w:r>
      <w:r w:rsidRPr="00BF7628">
        <w:rPr>
          <w:rFonts w:ascii="TimesNewRomanPSMT" w:hAnsi="TimesNewRomanPSMT" w:cs="TimesNewRomanPSMT"/>
        </w:rPr>
        <w:t xml:space="preserve">П. Основы региональной экономики. </w:t>
      </w:r>
      <w:r>
        <w:rPr>
          <w:rFonts w:ascii="TimesNewRomanPSMT" w:hAnsi="TimesNewRomanPSMT" w:cs="TimesNewRomanPSMT"/>
        </w:rPr>
        <w:t>-</w:t>
      </w:r>
      <w:r w:rsidRPr="00BF7628">
        <w:rPr>
          <w:rFonts w:ascii="TimesNewRomanPSMT" w:hAnsi="TimesNewRomanPSMT" w:cs="TimesNewRomanPSMT"/>
        </w:rPr>
        <w:t xml:space="preserve"> СПб, </w:t>
      </w:r>
      <w:r>
        <w:rPr>
          <w:rFonts w:ascii="TimesNewRomanPSMT" w:hAnsi="TimesNewRomanPSMT" w:cs="TimesNewRomanPSMT"/>
        </w:rPr>
        <w:t>200</w:t>
      </w:r>
      <w:r w:rsidRPr="00BF7628">
        <w:rPr>
          <w:rFonts w:ascii="TimesNewRomanPSMT" w:hAnsi="TimesNewRomanPSMT" w:cs="TimesNewRomanPSMT"/>
        </w:rPr>
        <w:t>8.</w:t>
      </w:r>
      <w:r>
        <w:rPr>
          <w:rFonts w:ascii="TimesNewRomanPSMT" w:hAnsi="TimesNewRomanPSMT" w:cs="TimesNewRomanPSMT"/>
          <w:lang w:val="ru-RU"/>
        </w:rPr>
        <w:t xml:space="preserve"> С. 298.</w:t>
      </w:r>
    </w:p>
  </w:footnote>
  <w:footnote w:id="21">
    <w:p w:rsidR="009A4344" w:rsidRPr="00354114" w:rsidRDefault="009A4344" w:rsidP="000C520D">
      <w:pPr>
        <w:pStyle w:val="ae"/>
        <w:rPr>
          <w:lang w:val="ru-RU"/>
        </w:rPr>
      </w:pPr>
      <w:r>
        <w:rPr>
          <w:rStyle w:val="af0"/>
        </w:rPr>
        <w:footnoteRef/>
      </w:r>
      <w:r>
        <w:t xml:space="preserve"> </w:t>
      </w:r>
      <w:r w:rsidRPr="00802917">
        <w:t>Гранберг</w:t>
      </w:r>
      <w:r>
        <w:t>,</w:t>
      </w:r>
      <w:r w:rsidRPr="00802917">
        <w:t xml:space="preserve"> А.</w:t>
      </w:r>
      <w:r>
        <w:t xml:space="preserve"> </w:t>
      </w:r>
      <w:r w:rsidRPr="00802917">
        <w:t>Г. Основы региональной экономики.- М.: ГУ ВШЭ, 20</w:t>
      </w:r>
      <w:r>
        <w:t>1</w:t>
      </w:r>
      <w:r w:rsidRPr="00802917">
        <w:t>0.</w:t>
      </w:r>
      <w:r>
        <w:rPr>
          <w:lang w:val="ru-RU"/>
        </w:rPr>
        <w:t xml:space="preserve"> С. 344.</w:t>
      </w:r>
    </w:p>
  </w:footnote>
  <w:footnote w:id="22">
    <w:p w:rsidR="009A4344" w:rsidRPr="009F46D6" w:rsidRDefault="009A4344" w:rsidP="000C520D">
      <w:pPr>
        <w:pStyle w:val="ae"/>
        <w:rPr>
          <w:lang w:val="en-US"/>
        </w:rPr>
      </w:pPr>
      <w:r>
        <w:rPr>
          <w:rStyle w:val="af0"/>
        </w:rPr>
        <w:footnoteRef/>
      </w:r>
      <w:r>
        <w:t xml:space="preserve"> Европейский союз и новые страны-члены: проблемы взаимной адаптации / Отв. ред. С. П. Глинкина, Н. В. Куликова. - М.: Институт экономики РАН, 2008.</w:t>
      </w:r>
      <w:r>
        <w:rPr>
          <w:lang w:val="ru-RU"/>
        </w:rPr>
        <w:t xml:space="preserve"> С</w:t>
      </w:r>
      <w:r w:rsidRPr="009F46D6">
        <w:rPr>
          <w:lang w:val="en-US"/>
        </w:rPr>
        <w:t>. 185.</w:t>
      </w:r>
    </w:p>
  </w:footnote>
  <w:footnote w:id="23">
    <w:p w:rsidR="009A4344" w:rsidRPr="00B650B0" w:rsidRDefault="009A4344">
      <w:pPr>
        <w:pStyle w:val="ae"/>
        <w:rPr>
          <w:lang w:val="ru-RU"/>
        </w:rPr>
      </w:pPr>
      <w:r>
        <w:rPr>
          <w:rStyle w:val="af0"/>
        </w:rPr>
        <w:footnoteRef/>
      </w:r>
      <w:r>
        <w:t xml:space="preserve"> </w:t>
      </w:r>
      <w:r w:rsidRPr="00F30869">
        <w:rPr>
          <w:lang w:val="en-US"/>
        </w:rPr>
        <w:t>EU and NATO keep Eastern countries at bay</w:t>
      </w:r>
      <w:r w:rsidRPr="00B650B0">
        <w:rPr>
          <w:lang w:val="en-US"/>
        </w:rPr>
        <w:t xml:space="preserve"> // </w:t>
      </w:r>
      <w:r w:rsidRPr="00F30869">
        <w:rPr>
          <w:lang w:val="en-US"/>
        </w:rPr>
        <w:t>EurActiv</w:t>
      </w:r>
      <w:r w:rsidRPr="00B650B0">
        <w:rPr>
          <w:lang w:val="en-US"/>
        </w:rPr>
        <w:t xml:space="preserve"> </w:t>
      </w:r>
      <w:r>
        <w:rPr>
          <w:lang w:val="en-US"/>
        </w:rPr>
        <w:t>[</w:t>
      </w:r>
      <w:r>
        <w:t>электронный</w:t>
      </w:r>
      <w:r w:rsidRPr="00B650B0">
        <w:rPr>
          <w:lang w:val="en-US"/>
        </w:rPr>
        <w:t xml:space="preserve"> </w:t>
      </w:r>
      <w:r>
        <w:t>текст</w:t>
      </w:r>
      <w:r>
        <w:rPr>
          <w:lang w:val="en-US"/>
        </w:rPr>
        <w:t>]</w:t>
      </w:r>
      <w:r w:rsidRPr="00B650B0">
        <w:rPr>
          <w:lang w:val="en-US"/>
        </w:rPr>
        <w:t xml:space="preserve">. </w:t>
      </w:r>
      <w:r>
        <w:t xml:space="preserve">Режим доступа: </w:t>
      </w:r>
      <w:r w:rsidRPr="00F30869">
        <w:rPr>
          <w:lang w:val="en-US"/>
        </w:rPr>
        <w:t>http</w:t>
      </w:r>
      <w:r w:rsidRPr="00B650B0">
        <w:rPr>
          <w:lang w:val="ru-RU"/>
        </w:rPr>
        <w:t>://</w:t>
      </w:r>
      <w:r w:rsidRPr="00F30869">
        <w:rPr>
          <w:lang w:val="en-US"/>
        </w:rPr>
        <w:t>www</w:t>
      </w:r>
      <w:r w:rsidRPr="00B650B0">
        <w:rPr>
          <w:lang w:val="ru-RU"/>
        </w:rPr>
        <w:t>.</w:t>
      </w:r>
      <w:r w:rsidRPr="00F30869">
        <w:rPr>
          <w:lang w:val="en-US"/>
        </w:rPr>
        <w:t>euractiv</w:t>
      </w:r>
      <w:r w:rsidRPr="00B650B0">
        <w:rPr>
          <w:lang w:val="ru-RU"/>
        </w:rPr>
        <w:t>.</w:t>
      </w:r>
      <w:r w:rsidRPr="00F30869">
        <w:rPr>
          <w:lang w:val="en-US"/>
        </w:rPr>
        <w:t>com</w:t>
      </w:r>
      <w:r w:rsidRPr="00B650B0">
        <w:rPr>
          <w:lang w:val="ru-RU"/>
        </w:rPr>
        <w:t>/</w:t>
      </w:r>
      <w:r w:rsidRPr="00F30869">
        <w:rPr>
          <w:lang w:val="en-US"/>
        </w:rPr>
        <w:t>en</w:t>
      </w:r>
      <w:r w:rsidRPr="00B650B0">
        <w:rPr>
          <w:lang w:val="ru-RU"/>
        </w:rPr>
        <w:t>/</w:t>
      </w:r>
      <w:r w:rsidRPr="00F30869">
        <w:rPr>
          <w:lang w:val="en-US"/>
        </w:rPr>
        <w:t>east</w:t>
      </w:r>
      <w:r w:rsidRPr="00B650B0">
        <w:rPr>
          <w:lang w:val="ru-RU"/>
        </w:rPr>
        <w:t>-</w:t>
      </w:r>
      <w:r w:rsidRPr="00F30869">
        <w:rPr>
          <w:lang w:val="en-US"/>
        </w:rPr>
        <w:t>mediterranean</w:t>
      </w:r>
      <w:r w:rsidRPr="00B650B0">
        <w:rPr>
          <w:lang w:val="ru-RU"/>
        </w:rPr>
        <w:t>/</w:t>
      </w:r>
      <w:r w:rsidRPr="00F30869">
        <w:rPr>
          <w:lang w:val="en-US"/>
        </w:rPr>
        <w:t>eu</w:t>
      </w:r>
      <w:r w:rsidRPr="00B650B0">
        <w:rPr>
          <w:lang w:val="ru-RU"/>
        </w:rPr>
        <w:t>-</w:t>
      </w:r>
      <w:r w:rsidRPr="00F30869">
        <w:rPr>
          <w:lang w:val="en-US"/>
        </w:rPr>
        <w:t>nato</w:t>
      </w:r>
      <w:r w:rsidRPr="00B650B0">
        <w:rPr>
          <w:lang w:val="ru-RU"/>
        </w:rPr>
        <w:t>-</w:t>
      </w:r>
      <w:r w:rsidRPr="00F30869">
        <w:rPr>
          <w:lang w:val="en-US"/>
        </w:rPr>
        <w:t>keep</w:t>
      </w:r>
      <w:r w:rsidRPr="00B650B0">
        <w:rPr>
          <w:lang w:val="ru-RU"/>
        </w:rPr>
        <w:t>-</w:t>
      </w:r>
      <w:r w:rsidRPr="00F30869">
        <w:rPr>
          <w:lang w:val="en-US"/>
        </w:rPr>
        <w:t>eastern</w:t>
      </w:r>
      <w:r w:rsidRPr="00B650B0">
        <w:rPr>
          <w:lang w:val="ru-RU"/>
        </w:rPr>
        <w:t>-</w:t>
      </w:r>
      <w:r w:rsidRPr="00F30869">
        <w:rPr>
          <w:lang w:val="en-US"/>
        </w:rPr>
        <w:t>countries</w:t>
      </w:r>
      <w:r w:rsidRPr="00B650B0">
        <w:rPr>
          <w:lang w:val="ru-RU"/>
        </w:rPr>
        <w:t>-</w:t>
      </w:r>
      <w:r w:rsidRPr="00F30869">
        <w:rPr>
          <w:lang w:val="en-US"/>
        </w:rPr>
        <w:t>bay</w:t>
      </w:r>
      <w:r w:rsidRPr="00B650B0">
        <w:rPr>
          <w:lang w:val="ru-RU"/>
        </w:rPr>
        <w:t>/</w:t>
      </w:r>
      <w:r w:rsidRPr="00F30869">
        <w:rPr>
          <w:lang w:val="en-US"/>
        </w:rPr>
        <w:t>article</w:t>
      </w:r>
      <w:r w:rsidRPr="00B650B0">
        <w:rPr>
          <w:lang w:val="ru-RU"/>
        </w:rPr>
        <w:t>-177760</w:t>
      </w:r>
      <w:r>
        <w:t>, свободный.</w:t>
      </w:r>
    </w:p>
  </w:footnote>
  <w:footnote w:id="24">
    <w:p w:rsidR="009A4344" w:rsidRPr="006F4162" w:rsidRDefault="009A4344">
      <w:pPr>
        <w:pStyle w:val="ae"/>
        <w:rPr>
          <w:lang w:val="ru-RU"/>
        </w:rPr>
      </w:pPr>
      <w:r>
        <w:rPr>
          <w:rStyle w:val="af0"/>
        </w:rPr>
        <w:footnoteRef/>
      </w:r>
      <w:r>
        <w:t xml:space="preserve"> Сергунин, А. А. "Восточное партнерство": вызов российской дипломатии в Восточной Европе // Вестник Воронежского государственного университета. Серия: Лингвистика и межкультурная коммуникация. - 2010. - № 1. - С.205-210.</w:t>
      </w:r>
    </w:p>
  </w:footnote>
  <w:footnote w:id="25">
    <w:p w:rsidR="009A4344" w:rsidRPr="006F4162" w:rsidRDefault="009A4344">
      <w:pPr>
        <w:pStyle w:val="ae"/>
        <w:rPr>
          <w:lang w:val="ru-RU"/>
        </w:rPr>
      </w:pPr>
      <w:r>
        <w:rPr>
          <w:rStyle w:val="af0"/>
        </w:rPr>
        <w:footnoteRef/>
      </w:r>
      <w:r>
        <w:t xml:space="preserve"> Совместная декларация Пражского саммита Восточного партнерства </w:t>
      </w:r>
      <w:r w:rsidRPr="006F4162">
        <w:rPr>
          <w:lang w:val="ru-RU"/>
        </w:rPr>
        <w:t>[</w:t>
      </w:r>
      <w:r>
        <w:t>электронный текст</w:t>
      </w:r>
      <w:r w:rsidRPr="006F4162">
        <w:rPr>
          <w:lang w:val="ru-RU"/>
        </w:rPr>
        <w:t>]</w:t>
      </w:r>
      <w:r>
        <w:t>. Режим доступа: http://n-europe.eu/glossary/term/3434.</w:t>
      </w:r>
    </w:p>
  </w:footnote>
  <w:footnote w:id="26">
    <w:p w:rsidR="009A4344" w:rsidRPr="00DA65D6" w:rsidRDefault="009A4344">
      <w:pPr>
        <w:pStyle w:val="ae"/>
        <w:rPr>
          <w:lang w:val="ru-RU"/>
        </w:rPr>
      </w:pPr>
      <w:r>
        <w:rPr>
          <w:rStyle w:val="af0"/>
        </w:rPr>
        <w:footnoteRef/>
      </w:r>
      <w:r>
        <w:t xml:space="preserve"> Польша приглашает Калининградскую область РФ в программу "Восточное партнерство" ЕС </w:t>
      </w:r>
      <w:r w:rsidRPr="00DA65D6">
        <w:rPr>
          <w:lang w:val="ru-RU"/>
        </w:rPr>
        <w:t>[</w:t>
      </w:r>
      <w:r>
        <w:t>электронный текст</w:t>
      </w:r>
      <w:r w:rsidRPr="00DA65D6">
        <w:rPr>
          <w:lang w:val="ru-RU"/>
        </w:rPr>
        <w:t>]</w:t>
      </w:r>
      <w:r>
        <w:t>. Режим доступа: http://www.regnum.ru/news/1160335.html</w:t>
      </w:r>
    </w:p>
  </w:footnote>
  <w:footnote w:id="27">
    <w:p w:rsidR="009A4344" w:rsidRPr="00DA65D6" w:rsidRDefault="009A4344">
      <w:pPr>
        <w:pStyle w:val="ae"/>
      </w:pPr>
      <w:r>
        <w:rPr>
          <w:rStyle w:val="af0"/>
        </w:rPr>
        <w:footnoteRef/>
      </w:r>
      <w:r>
        <w:t xml:space="preserve"> Беларусь в центре внимания саммита "Восточного партнерства" </w:t>
      </w:r>
      <w:r w:rsidRPr="00DA65D6">
        <w:rPr>
          <w:lang w:val="ru-RU"/>
        </w:rPr>
        <w:t>[</w:t>
      </w:r>
      <w:r>
        <w:t>электронный текст</w:t>
      </w:r>
      <w:r w:rsidRPr="00DA65D6">
        <w:rPr>
          <w:lang w:val="ru-RU"/>
        </w:rPr>
        <w:t>]</w:t>
      </w:r>
      <w:r>
        <w:t>. Режим доступа: http://charter97.org/ru/news/2012/7/23/55579/</w:t>
      </w:r>
    </w:p>
  </w:footnote>
  <w:footnote w:id="28">
    <w:p w:rsidR="009A4344" w:rsidRPr="007F24AB" w:rsidRDefault="009A4344">
      <w:pPr>
        <w:pStyle w:val="ae"/>
      </w:pPr>
      <w:r>
        <w:rPr>
          <w:rStyle w:val="af0"/>
        </w:rPr>
        <w:footnoteRef/>
      </w:r>
      <w:r>
        <w:t xml:space="preserve"> Восточное партнерство - дело тонкое </w:t>
      </w:r>
      <w:r w:rsidRPr="00DA65D6">
        <w:rPr>
          <w:lang w:val="ru-RU"/>
        </w:rPr>
        <w:t>[</w:t>
      </w:r>
      <w:r>
        <w:t>электронный текст</w:t>
      </w:r>
      <w:r w:rsidRPr="00DA65D6">
        <w:rPr>
          <w:lang w:val="ru-RU"/>
        </w:rPr>
        <w:t>]</w:t>
      </w:r>
      <w:r>
        <w:t>. Режим доступа: http://www.rg.ru/2009/05/14/dimarskii.html</w:t>
      </w:r>
    </w:p>
  </w:footnote>
  <w:footnote w:id="29">
    <w:p w:rsidR="009A4344" w:rsidRPr="007F24AB" w:rsidRDefault="009A4344">
      <w:pPr>
        <w:pStyle w:val="ae"/>
      </w:pPr>
      <w:r>
        <w:rPr>
          <w:rStyle w:val="af0"/>
        </w:rPr>
        <w:footnoteRef/>
      </w:r>
      <w:r>
        <w:t xml:space="preserve"> Сергунин, А. А. "Восточное партнерство": вызов российской дипломатии в Восточной Европе // Вестник Воронежского государственного университета. Серия: Лингвистика и межкультурная коммуникация. - 2010. - № 1. - С.205-210.</w:t>
      </w:r>
    </w:p>
  </w:footnote>
  <w:footnote w:id="30">
    <w:p w:rsidR="009A4344" w:rsidRPr="00247EE0" w:rsidRDefault="009A4344" w:rsidP="00AA56D2">
      <w:pPr>
        <w:pStyle w:val="ae"/>
      </w:pPr>
      <w:r>
        <w:rPr>
          <w:rStyle w:val="af0"/>
        </w:rPr>
        <w:footnoteRef/>
      </w:r>
      <w:r>
        <w:t xml:space="preserve"> Перед Пасхой во многих магазинах - дефицит яиц, 5.4.2012, </w:t>
      </w:r>
      <w:r w:rsidRPr="00247EE0">
        <w:t>http://yle.fi/uutiset/pered_paskhoi_vo_mnogikh_magazinakh__defitsit_yaits/6601606</w:t>
      </w:r>
      <w:r>
        <w:t>.</w:t>
      </w:r>
    </w:p>
  </w:footnote>
  <w:footnote w:id="31">
    <w:p w:rsidR="009A4344" w:rsidRPr="00735A20" w:rsidRDefault="009A4344" w:rsidP="00AA56D2">
      <w:pPr>
        <w:pStyle w:val="ae"/>
        <w:rPr>
          <w:lang w:val="ru-RU"/>
        </w:rPr>
      </w:pPr>
      <w:r>
        <w:rPr>
          <w:rStyle w:val="af0"/>
        </w:rPr>
        <w:footnoteRef/>
      </w:r>
      <w:r>
        <w:t xml:space="preserve"> Великобритании дорого обходится членство в ЕС, </w:t>
      </w:r>
      <w:r w:rsidRPr="00735A20">
        <w:t>https://russian.rt.com/article/17426</w:t>
      </w:r>
      <w:r>
        <w:t>.</w:t>
      </w:r>
    </w:p>
  </w:footnote>
  <w:footnote w:id="32">
    <w:p w:rsidR="009A4344" w:rsidRPr="00735A20" w:rsidRDefault="009A4344" w:rsidP="00AA56D2">
      <w:pPr>
        <w:pStyle w:val="ae"/>
        <w:rPr>
          <w:lang w:val="ru-RU"/>
        </w:rPr>
      </w:pPr>
      <w:r>
        <w:rPr>
          <w:rStyle w:val="af0"/>
        </w:rPr>
        <w:footnoteRef/>
      </w:r>
      <w:r>
        <w:t xml:space="preserve"> Великобритании дорого обходится членство в ЕС, </w:t>
      </w:r>
      <w:r w:rsidRPr="00735A20">
        <w:t>https://russian.rt.com/article/17426</w:t>
      </w:r>
      <w:r>
        <w:t>.</w:t>
      </w:r>
    </w:p>
  </w:footnote>
  <w:footnote w:id="33">
    <w:p w:rsidR="009A4344" w:rsidRPr="00247EE0" w:rsidRDefault="009A4344" w:rsidP="00AA56D2">
      <w:pPr>
        <w:pStyle w:val="ae"/>
        <w:rPr>
          <w:lang w:val="ru-RU"/>
        </w:rPr>
      </w:pPr>
      <w:r>
        <w:rPr>
          <w:rStyle w:val="af0"/>
        </w:rPr>
        <w:footnoteRef/>
      </w:r>
      <w:r>
        <w:t xml:space="preserve"> Перед Пасхой во многих магазинах - дефицит яиц, 5.4.2012, </w:t>
      </w:r>
      <w:r w:rsidRPr="00247EE0">
        <w:t>http://yle.fi/uutiset/pered_paskhoi_vo_mnogikh_magazinakh__defitsit_yaits/6601606</w:t>
      </w:r>
      <w:r>
        <w:t>.</w:t>
      </w:r>
    </w:p>
  </w:footnote>
  <w:footnote w:id="34">
    <w:p w:rsidR="009A4344" w:rsidRPr="009F46D6" w:rsidRDefault="009A4344" w:rsidP="00B04A55">
      <w:pPr>
        <w:pStyle w:val="ae"/>
        <w:rPr>
          <w:lang w:val="en-US"/>
        </w:rPr>
      </w:pPr>
      <w:r>
        <w:rPr>
          <w:rStyle w:val="af0"/>
        </w:rPr>
        <w:footnoteRef/>
      </w:r>
      <w:r>
        <w:t xml:space="preserve"> Школяр, Н. А. Испания в мировой экономике и внешних связях России // Латинская Америка. - 2014. - № 8.</w:t>
      </w:r>
      <w:r>
        <w:rPr>
          <w:lang w:val="ru-RU"/>
        </w:rPr>
        <w:t xml:space="preserve"> С</w:t>
      </w:r>
      <w:r w:rsidRPr="009F46D6">
        <w:rPr>
          <w:lang w:val="en-US"/>
        </w:rPr>
        <w:t>. 13.</w:t>
      </w:r>
    </w:p>
  </w:footnote>
  <w:footnote w:id="35">
    <w:p w:rsidR="009A4344" w:rsidRPr="001B3E32" w:rsidRDefault="009A4344" w:rsidP="00B04A55">
      <w:pPr>
        <w:pStyle w:val="ae"/>
      </w:pPr>
      <w:r>
        <w:rPr>
          <w:rStyle w:val="af0"/>
        </w:rPr>
        <w:footnoteRef/>
      </w:r>
      <w:r w:rsidRPr="001B3E32">
        <w:t xml:space="preserve"> </w:t>
      </w:r>
      <w:r w:rsidRPr="001B3E32">
        <w:rPr>
          <w:lang w:eastAsia="en-US"/>
        </w:rPr>
        <w:t>Eurobarometer,http://europa.eu.int/comm</w:t>
      </w:r>
    </w:p>
  </w:footnote>
  <w:footnote w:id="36">
    <w:p w:rsidR="009A4344" w:rsidRPr="009A4344" w:rsidRDefault="009A4344">
      <w:pPr>
        <w:pStyle w:val="ae"/>
        <w:rPr>
          <w:lang w:val="en-US"/>
        </w:rPr>
      </w:pPr>
      <w:r>
        <w:rPr>
          <w:rStyle w:val="af0"/>
        </w:rPr>
        <w:footnoteRef/>
      </w:r>
      <w:r>
        <w:t xml:space="preserve"> </w:t>
      </w:r>
      <w:r w:rsidRPr="00D339FD">
        <w:rPr>
          <w:lang w:val="en-US" w:eastAsia="en-US"/>
        </w:rPr>
        <w:t>Organisation for Economic Cooperation and</w:t>
      </w:r>
      <w:r w:rsidRPr="001B3E32">
        <w:rPr>
          <w:lang w:val="en-US" w:eastAsia="en-US"/>
        </w:rPr>
        <w:t xml:space="preserve"> </w:t>
      </w:r>
      <w:r w:rsidRPr="00D339FD">
        <w:rPr>
          <w:lang w:val="en-US" w:eastAsia="en-US"/>
        </w:rPr>
        <w:t>Development (OECD, www.oecd.org</w:t>
      </w:r>
      <w:r w:rsidRPr="009A4344">
        <w:rPr>
          <w:lang w:val="en-US" w:eastAsia="en-US"/>
        </w:rPr>
        <w:t>)</w:t>
      </w:r>
    </w:p>
  </w:footnote>
  <w:footnote w:id="37">
    <w:p w:rsidR="009A4344" w:rsidRPr="009A4344" w:rsidRDefault="009A4344">
      <w:pPr>
        <w:pStyle w:val="ae"/>
        <w:rPr>
          <w:lang w:val="en-US"/>
        </w:rPr>
      </w:pPr>
      <w:r>
        <w:rPr>
          <w:rStyle w:val="af0"/>
        </w:rPr>
        <w:footnoteRef/>
      </w:r>
      <w:r>
        <w:t xml:space="preserve"> </w:t>
      </w:r>
      <w:r w:rsidRPr="00D339FD">
        <w:rPr>
          <w:lang w:val="en-US" w:eastAsia="en-US"/>
        </w:rPr>
        <w:t>Organisation for Economic Cooperation and</w:t>
      </w:r>
      <w:r w:rsidRPr="001B3E32">
        <w:rPr>
          <w:lang w:val="en-US" w:eastAsia="en-US"/>
        </w:rPr>
        <w:t xml:space="preserve"> </w:t>
      </w:r>
      <w:r w:rsidRPr="00D339FD">
        <w:rPr>
          <w:lang w:val="en-US" w:eastAsia="en-US"/>
        </w:rPr>
        <w:t>Development (OECD, www.oecd.org</w:t>
      </w:r>
      <w:r w:rsidRPr="009A4344">
        <w:rPr>
          <w:lang w:val="en-US" w:eastAsia="en-US"/>
        </w:rPr>
        <w:t>)</w:t>
      </w:r>
    </w:p>
  </w:footnote>
  <w:footnote w:id="38">
    <w:p w:rsidR="009A4344" w:rsidRPr="002670BF" w:rsidRDefault="009A4344">
      <w:pPr>
        <w:pStyle w:val="ae"/>
        <w:rPr>
          <w:lang w:val="en-US"/>
        </w:rPr>
      </w:pPr>
      <w:r>
        <w:rPr>
          <w:rStyle w:val="af0"/>
        </w:rPr>
        <w:footnoteRef/>
      </w:r>
      <w:r>
        <w:t xml:space="preserve"> </w:t>
      </w:r>
      <w:r w:rsidRPr="00D339FD">
        <w:rPr>
          <w:lang w:val="en-US" w:eastAsia="en-US"/>
        </w:rPr>
        <w:t>Crespo</w:t>
      </w:r>
      <w:r w:rsidRPr="001B3E32">
        <w:rPr>
          <w:lang w:val="en-US" w:eastAsia="en-US"/>
        </w:rPr>
        <w:t xml:space="preserve">, </w:t>
      </w:r>
      <w:r w:rsidRPr="00D339FD">
        <w:rPr>
          <w:lang w:val="en-US" w:eastAsia="en-US"/>
        </w:rPr>
        <w:t>J.  Spain and the</w:t>
      </w:r>
      <w:r w:rsidRPr="001B3E32">
        <w:rPr>
          <w:lang w:val="en-US" w:eastAsia="en-US"/>
        </w:rPr>
        <w:t xml:space="preserve"> </w:t>
      </w:r>
      <w:r w:rsidRPr="00D339FD">
        <w:rPr>
          <w:lang w:val="en-US" w:eastAsia="en-US"/>
        </w:rPr>
        <w:t>Process of European Integration,</w:t>
      </w:r>
      <w:r w:rsidRPr="001B3E32">
        <w:rPr>
          <w:lang w:val="en-US" w:eastAsia="en-US"/>
        </w:rPr>
        <w:t xml:space="preserve">. - </w:t>
      </w:r>
      <w:r w:rsidRPr="00D339FD">
        <w:rPr>
          <w:lang w:val="en-US" w:eastAsia="en-US"/>
        </w:rPr>
        <w:t>Palgrave, London, 20</w:t>
      </w:r>
      <w:r w:rsidRPr="002670BF">
        <w:rPr>
          <w:lang w:val="en-US" w:eastAsia="en-US"/>
        </w:rPr>
        <w:t>1</w:t>
      </w:r>
      <w:r w:rsidRPr="00D339FD">
        <w:rPr>
          <w:lang w:val="en-US" w:eastAsia="en-US"/>
        </w:rPr>
        <w:t>0</w:t>
      </w:r>
      <w:r w:rsidRPr="001B3E32">
        <w:rPr>
          <w:lang w:val="en-US" w:eastAsia="en-US"/>
        </w:rPr>
        <w:t>.</w:t>
      </w:r>
      <w:r w:rsidRPr="002670BF">
        <w:rPr>
          <w:lang w:val="en-US" w:eastAsia="en-US"/>
        </w:rPr>
        <w:t xml:space="preserve"> </w:t>
      </w:r>
      <w:r>
        <w:rPr>
          <w:lang w:val="ru-RU" w:eastAsia="en-US"/>
        </w:rPr>
        <w:t>Р</w:t>
      </w:r>
      <w:r w:rsidRPr="002670BF">
        <w:rPr>
          <w:lang w:val="en-US" w:eastAsia="en-US"/>
        </w:rPr>
        <w:t>. 32</w:t>
      </w:r>
    </w:p>
  </w:footnote>
  <w:footnote w:id="39">
    <w:p w:rsidR="009A4344" w:rsidRPr="001B3E32" w:rsidRDefault="009A4344" w:rsidP="00B04A55">
      <w:pPr>
        <w:pStyle w:val="ae"/>
      </w:pPr>
      <w:r>
        <w:rPr>
          <w:rStyle w:val="af0"/>
        </w:rPr>
        <w:footnoteRef/>
      </w:r>
      <w:r w:rsidRPr="001B3E32">
        <w:t xml:space="preserve"> </w:t>
      </w:r>
      <w:r w:rsidRPr="001B3E32">
        <w:rPr>
          <w:lang w:eastAsia="en-US"/>
        </w:rPr>
        <w:t>Eurobarometer,http://europa.eu.int/comm</w:t>
      </w:r>
    </w:p>
  </w:footnote>
  <w:footnote w:id="40">
    <w:p w:rsidR="009A4344" w:rsidRPr="009A4344" w:rsidRDefault="009A4344">
      <w:pPr>
        <w:pStyle w:val="ae"/>
        <w:rPr>
          <w:lang w:val="en-US"/>
        </w:rPr>
      </w:pPr>
      <w:r>
        <w:rPr>
          <w:rStyle w:val="af0"/>
        </w:rPr>
        <w:footnoteRef/>
      </w:r>
      <w:r>
        <w:t xml:space="preserve"> </w:t>
      </w:r>
      <w:r w:rsidRPr="00D339FD">
        <w:rPr>
          <w:lang w:val="en-US" w:eastAsia="en-US"/>
        </w:rPr>
        <w:t>Organisation for Economic Cooperation and</w:t>
      </w:r>
      <w:r w:rsidRPr="001B3E32">
        <w:rPr>
          <w:lang w:val="en-US" w:eastAsia="en-US"/>
        </w:rPr>
        <w:t xml:space="preserve"> </w:t>
      </w:r>
      <w:r w:rsidRPr="00D339FD">
        <w:rPr>
          <w:lang w:val="en-US" w:eastAsia="en-US"/>
        </w:rPr>
        <w:t>Development (OECD, www.oecd.org</w:t>
      </w:r>
      <w:r w:rsidRPr="009A4344">
        <w:rPr>
          <w:lang w:val="en-US" w:eastAsia="en-US"/>
        </w:rPr>
        <w:t>)</w:t>
      </w:r>
    </w:p>
  </w:footnote>
  <w:footnote w:id="41">
    <w:p w:rsidR="009A4344" w:rsidRPr="006C4193" w:rsidRDefault="009A4344">
      <w:pPr>
        <w:pStyle w:val="ae"/>
        <w:rPr>
          <w:lang w:val="fr-FR"/>
        </w:rPr>
      </w:pPr>
      <w:r>
        <w:rPr>
          <w:rStyle w:val="af0"/>
        </w:rPr>
        <w:footnoteRef/>
      </w:r>
      <w:r>
        <w:t xml:space="preserve"> </w:t>
      </w:r>
      <w:r w:rsidRPr="00D339FD">
        <w:rPr>
          <w:lang w:val="en-US" w:eastAsia="en-US"/>
        </w:rPr>
        <w:t>Crespo</w:t>
      </w:r>
      <w:r w:rsidRPr="001B3E32">
        <w:rPr>
          <w:lang w:val="en-US" w:eastAsia="en-US"/>
        </w:rPr>
        <w:t xml:space="preserve">, </w:t>
      </w:r>
      <w:r w:rsidRPr="00D339FD">
        <w:rPr>
          <w:lang w:val="en-US" w:eastAsia="en-US"/>
        </w:rPr>
        <w:t>J.  Spain and the</w:t>
      </w:r>
      <w:r w:rsidRPr="001B3E32">
        <w:rPr>
          <w:lang w:val="en-US" w:eastAsia="en-US"/>
        </w:rPr>
        <w:t xml:space="preserve"> </w:t>
      </w:r>
      <w:r w:rsidRPr="00D339FD">
        <w:rPr>
          <w:lang w:val="en-US" w:eastAsia="en-US"/>
        </w:rPr>
        <w:t>Process of European Integration</w:t>
      </w:r>
      <w:r w:rsidRPr="001B3E32">
        <w:rPr>
          <w:lang w:val="en-US" w:eastAsia="en-US"/>
        </w:rPr>
        <w:t xml:space="preserve">. - </w:t>
      </w:r>
      <w:r w:rsidRPr="00D339FD">
        <w:rPr>
          <w:lang w:val="en-US" w:eastAsia="en-US"/>
        </w:rPr>
        <w:t>Palgrave, London, 20</w:t>
      </w:r>
      <w:r w:rsidRPr="002670BF">
        <w:rPr>
          <w:lang w:val="en-US" w:eastAsia="en-US"/>
        </w:rPr>
        <w:t>1</w:t>
      </w:r>
      <w:r w:rsidRPr="00D339FD">
        <w:rPr>
          <w:lang w:val="en-US" w:eastAsia="en-US"/>
        </w:rPr>
        <w:t>0</w:t>
      </w:r>
      <w:r w:rsidRPr="001B3E32">
        <w:rPr>
          <w:lang w:val="en-US" w:eastAsia="en-US"/>
        </w:rPr>
        <w:t>.</w:t>
      </w:r>
      <w:r w:rsidRPr="002670BF">
        <w:rPr>
          <w:lang w:val="en-US" w:eastAsia="en-US"/>
        </w:rPr>
        <w:t xml:space="preserve"> </w:t>
      </w:r>
      <w:r>
        <w:rPr>
          <w:lang w:val="ru-RU" w:eastAsia="en-US"/>
        </w:rPr>
        <w:t>Р</w:t>
      </w:r>
      <w:r w:rsidRPr="006C4193">
        <w:rPr>
          <w:lang w:val="fr-FR" w:eastAsia="en-US"/>
        </w:rPr>
        <w:t>. 177.</w:t>
      </w:r>
    </w:p>
  </w:footnote>
  <w:footnote w:id="42">
    <w:p w:rsidR="009A4344" w:rsidRPr="002670BF" w:rsidRDefault="009A4344" w:rsidP="00B04A55">
      <w:pPr>
        <w:pStyle w:val="ae"/>
      </w:pPr>
      <w:r>
        <w:rPr>
          <w:rStyle w:val="af0"/>
        </w:rPr>
        <w:footnoteRef/>
      </w:r>
      <w:r w:rsidRPr="002670BF">
        <w:t xml:space="preserve"> </w:t>
      </w:r>
      <w:r w:rsidRPr="002670BF">
        <w:rPr>
          <w:lang w:eastAsia="en-US"/>
        </w:rPr>
        <w:t>Eurobarometer,http://europa.eu.int/comm</w:t>
      </w:r>
    </w:p>
  </w:footnote>
  <w:footnote w:id="43">
    <w:p w:rsidR="009A4344" w:rsidRPr="002670BF" w:rsidRDefault="009A4344">
      <w:pPr>
        <w:pStyle w:val="ae"/>
        <w:rPr>
          <w:lang w:val="fr-FR"/>
        </w:rPr>
      </w:pPr>
      <w:r>
        <w:rPr>
          <w:rStyle w:val="af0"/>
        </w:rPr>
        <w:footnoteRef/>
      </w:r>
      <w:r>
        <w:t xml:space="preserve"> </w:t>
      </w:r>
      <w:r w:rsidRPr="001B3E32">
        <w:rPr>
          <w:lang w:val="fr-FR" w:eastAsia="en-US"/>
        </w:rPr>
        <w:t>Eurostat, http://epp.eurostat.cec.eu.int/</w:t>
      </w:r>
    </w:p>
  </w:footnote>
  <w:footnote w:id="44">
    <w:p w:rsidR="009A4344" w:rsidRPr="002670BF" w:rsidRDefault="009A4344">
      <w:pPr>
        <w:pStyle w:val="ae"/>
        <w:rPr>
          <w:lang w:val="en-US"/>
        </w:rPr>
      </w:pPr>
      <w:r>
        <w:rPr>
          <w:rStyle w:val="af0"/>
        </w:rPr>
        <w:footnoteRef/>
      </w:r>
      <w:r>
        <w:t xml:space="preserve"> </w:t>
      </w:r>
      <w:r w:rsidRPr="00D339FD">
        <w:rPr>
          <w:lang w:val="en-US" w:eastAsia="en-US"/>
        </w:rPr>
        <w:t>Crespo</w:t>
      </w:r>
      <w:r w:rsidRPr="001B3E32">
        <w:rPr>
          <w:lang w:val="en-US" w:eastAsia="en-US"/>
        </w:rPr>
        <w:t xml:space="preserve">, </w:t>
      </w:r>
      <w:r w:rsidRPr="00D339FD">
        <w:rPr>
          <w:lang w:val="en-US" w:eastAsia="en-US"/>
        </w:rPr>
        <w:t>J.  Spain and the</w:t>
      </w:r>
      <w:r w:rsidRPr="001B3E32">
        <w:rPr>
          <w:lang w:val="en-US" w:eastAsia="en-US"/>
        </w:rPr>
        <w:t xml:space="preserve"> </w:t>
      </w:r>
      <w:r w:rsidRPr="00D339FD">
        <w:rPr>
          <w:lang w:val="en-US" w:eastAsia="en-US"/>
        </w:rPr>
        <w:t>Process of European Integration</w:t>
      </w:r>
      <w:r w:rsidRPr="001B3E32">
        <w:rPr>
          <w:lang w:val="en-US" w:eastAsia="en-US"/>
        </w:rPr>
        <w:t xml:space="preserve">. - </w:t>
      </w:r>
      <w:r w:rsidRPr="00D339FD">
        <w:rPr>
          <w:lang w:val="en-US" w:eastAsia="en-US"/>
        </w:rPr>
        <w:t>Palgrave, London, 20</w:t>
      </w:r>
      <w:r w:rsidRPr="002670BF">
        <w:rPr>
          <w:lang w:val="en-US" w:eastAsia="en-US"/>
        </w:rPr>
        <w:t>1</w:t>
      </w:r>
      <w:r w:rsidRPr="00D339FD">
        <w:rPr>
          <w:lang w:val="en-US" w:eastAsia="en-US"/>
        </w:rPr>
        <w:t>0</w:t>
      </w:r>
      <w:r w:rsidRPr="001B3E32">
        <w:rPr>
          <w:lang w:val="en-US" w:eastAsia="en-US"/>
        </w:rPr>
        <w:t>.</w:t>
      </w:r>
      <w:r w:rsidRPr="002670BF">
        <w:rPr>
          <w:lang w:val="en-US" w:eastAsia="en-US"/>
        </w:rPr>
        <w:t xml:space="preserve"> </w:t>
      </w:r>
      <w:r>
        <w:rPr>
          <w:lang w:val="ru-RU" w:eastAsia="en-US"/>
        </w:rPr>
        <w:t>Р</w:t>
      </w:r>
      <w:r w:rsidRPr="002670BF">
        <w:rPr>
          <w:lang w:val="en-US" w:eastAsia="en-US"/>
        </w:rPr>
        <w:t>. 43.</w:t>
      </w:r>
    </w:p>
  </w:footnote>
  <w:footnote w:id="45">
    <w:p w:rsidR="009A4344" w:rsidRPr="002670BF" w:rsidRDefault="009A4344">
      <w:pPr>
        <w:pStyle w:val="ae"/>
        <w:rPr>
          <w:lang w:val="fr-FR"/>
        </w:rPr>
      </w:pPr>
      <w:r>
        <w:rPr>
          <w:rStyle w:val="af0"/>
        </w:rPr>
        <w:footnoteRef/>
      </w:r>
      <w:r>
        <w:t xml:space="preserve"> </w:t>
      </w:r>
      <w:r w:rsidRPr="001B3E32">
        <w:rPr>
          <w:lang w:val="fr-FR" w:eastAsia="en-US"/>
        </w:rPr>
        <w:t>Eurostat, http://epp.eurostat.cec.eu.int/</w:t>
      </w:r>
    </w:p>
  </w:footnote>
  <w:footnote w:id="46">
    <w:p w:rsidR="009A4344" w:rsidRPr="002670BF" w:rsidRDefault="009A4344">
      <w:pPr>
        <w:pStyle w:val="ae"/>
        <w:rPr>
          <w:lang w:val="en-US"/>
        </w:rPr>
      </w:pPr>
      <w:r>
        <w:rPr>
          <w:rStyle w:val="af0"/>
        </w:rPr>
        <w:footnoteRef/>
      </w:r>
      <w:r>
        <w:t xml:space="preserve"> </w:t>
      </w:r>
      <w:r w:rsidRPr="00D339FD">
        <w:rPr>
          <w:lang w:val="en-US" w:eastAsia="en-US"/>
        </w:rPr>
        <w:t>Closa</w:t>
      </w:r>
      <w:r w:rsidRPr="001B3E32">
        <w:rPr>
          <w:lang w:val="en-US" w:eastAsia="en-US"/>
        </w:rPr>
        <w:t xml:space="preserve">, </w:t>
      </w:r>
      <w:r w:rsidRPr="00D339FD">
        <w:rPr>
          <w:lang w:val="en-US" w:eastAsia="en-US"/>
        </w:rPr>
        <w:t>C. and</w:t>
      </w:r>
      <w:r w:rsidRPr="001B3E32">
        <w:rPr>
          <w:lang w:val="en-US" w:eastAsia="en-US"/>
        </w:rPr>
        <w:t xml:space="preserve"> Heywood, P. </w:t>
      </w:r>
      <w:r w:rsidRPr="00D339FD">
        <w:rPr>
          <w:lang w:val="en-US" w:eastAsia="en-US"/>
        </w:rPr>
        <w:t>Spain and the European Union</w:t>
      </w:r>
      <w:r w:rsidRPr="001B3E32">
        <w:rPr>
          <w:lang w:val="en-US" w:eastAsia="en-US"/>
        </w:rPr>
        <w:t>. - Palgrave, MacMilan, 2004.</w:t>
      </w:r>
      <w:r w:rsidRPr="002670BF">
        <w:rPr>
          <w:lang w:val="en-US" w:eastAsia="en-US"/>
        </w:rPr>
        <w:t xml:space="preserve"> </w:t>
      </w:r>
      <w:r>
        <w:rPr>
          <w:lang w:val="ru-RU" w:eastAsia="en-US"/>
        </w:rPr>
        <w:t>Р</w:t>
      </w:r>
      <w:r w:rsidRPr="002670BF">
        <w:rPr>
          <w:lang w:val="en-US" w:eastAsia="en-US"/>
        </w:rPr>
        <w:t>. 244.</w:t>
      </w:r>
    </w:p>
  </w:footnote>
  <w:footnote w:id="47">
    <w:p w:rsidR="009A4344" w:rsidRPr="009F46D6" w:rsidRDefault="009A4344">
      <w:pPr>
        <w:pStyle w:val="ae"/>
        <w:rPr>
          <w:lang w:val="en-US"/>
        </w:rPr>
      </w:pPr>
      <w:r>
        <w:rPr>
          <w:rStyle w:val="af0"/>
        </w:rPr>
        <w:footnoteRef/>
      </w:r>
      <w:r>
        <w:t xml:space="preserve"> </w:t>
      </w:r>
      <w:r w:rsidRPr="00D339FD">
        <w:rPr>
          <w:lang w:val="en-US" w:eastAsia="en-US"/>
        </w:rPr>
        <w:t>Crespo</w:t>
      </w:r>
      <w:r w:rsidRPr="001B3E32">
        <w:rPr>
          <w:lang w:val="en-US" w:eastAsia="en-US"/>
        </w:rPr>
        <w:t xml:space="preserve">, </w:t>
      </w:r>
      <w:r w:rsidRPr="00D339FD">
        <w:rPr>
          <w:lang w:val="en-US" w:eastAsia="en-US"/>
        </w:rPr>
        <w:t>J.  Spain and the</w:t>
      </w:r>
      <w:r w:rsidRPr="001B3E32">
        <w:rPr>
          <w:lang w:val="en-US" w:eastAsia="en-US"/>
        </w:rPr>
        <w:t xml:space="preserve"> </w:t>
      </w:r>
      <w:r w:rsidRPr="00D339FD">
        <w:rPr>
          <w:lang w:val="en-US" w:eastAsia="en-US"/>
        </w:rPr>
        <w:t>Process of European Integration</w:t>
      </w:r>
      <w:r w:rsidRPr="001B3E32">
        <w:rPr>
          <w:lang w:val="en-US" w:eastAsia="en-US"/>
        </w:rPr>
        <w:t xml:space="preserve"> - </w:t>
      </w:r>
      <w:r w:rsidRPr="00D339FD">
        <w:rPr>
          <w:lang w:val="en-US" w:eastAsia="en-US"/>
        </w:rPr>
        <w:t>Palgrave, London, 20</w:t>
      </w:r>
      <w:r w:rsidRPr="002670BF">
        <w:rPr>
          <w:lang w:val="en-US" w:eastAsia="en-US"/>
        </w:rPr>
        <w:t>1</w:t>
      </w:r>
      <w:r w:rsidRPr="00D339FD">
        <w:rPr>
          <w:lang w:val="en-US" w:eastAsia="en-US"/>
        </w:rPr>
        <w:t>0</w:t>
      </w:r>
      <w:r w:rsidRPr="001B3E32">
        <w:rPr>
          <w:lang w:val="en-US" w:eastAsia="en-US"/>
        </w:rPr>
        <w:t>.</w:t>
      </w:r>
      <w:r w:rsidRPr="002670BF">
        <w:rPr>
          <w:lang w:val="en-US" w:eastAsia="en-US"/>
        </w:rPr>
        <w:t xml:space="preserve"> </w:t>
      </w:r>
      <w:r>
        <w:rPr>
          <w:lang w:val="ru-RU" w:eastAsia="en-US"/>
        </w:rPr>
        <w:t>Р</w:t>
      </w:r>
      <w:r w:rsidRPr="009F46D6">
        <w:rPr>
          <w:lang w:val="en-US" w:eastAsia="en-US"/>
        </w:rPr>
        <w:t>. 54.</w:t>
      </w:r>
    </w:p>
  </w:footnote>
  <w:footnote w:id="48">
    <w:p w:rsidR="009A4344" w:rsidRPr="002670BF" w:rsidRDefault="009A4344">
      <w:pPr>
        <w:pStyle w:val="ae"/>
        <w:rPr>
          <w:lang w:val="en-US"/>
        </w:rPr>
      </w:pPr>
      <w:r>
        <w:rPr>
          <w:rStyle w:val="af0"/>
        </w:rPr>
        <w:footnoteRef/>
      </w:r>
      <w:r>
        <w:t xml:space="preserve"> </w:t>
      </w:r>
      <w:r w:rsidRPr="002670BF">
        <w:rPr>
          <w:lang w:val="en-US" w:eastAsia="en-US"/>
        </w:rPr>
        <w:t>Eurostat, http://epp.eurostat.cec.eu.int/</w:t>
      </w:r>
    </w:p>
  </w:footnote>
  <w:footnote w:id="49">
    <w:p w:rsidR="009A4344" w:rsidRPr="009F46D6" w:rsidRDefault="009A4344">
      <w:pPr>
        <w:pStyle w:val="ae"/>
        <w:rPr>
          <w:lang w:val="en-US"/>
        </w:rPr>
      </w:pPr>
      <w:r>
        <w:rPr>
          <w:rStyle w:val="af0"/>
        </w:rPr>
        <w:footnoteRef/>
      </w:r>
      <w:r>
        <w:t xml:space="preserve"> </w:t>
      </w:r>
      <w:r w:rsidRPr="00D339FD">
        <w:rPr>
          <w:lang w:val="en-US" w:eastAsia="en-US"/>
        </w:rPr>
        <w:t>Crespo</w:t>
      </w:r>
      <w:r w:rsidRPr="001B3E32">
        <w:rPr>
          <w:lang w:val="en-US" w:eastAsia="en-US"/>
        </w:rPr>
        <w:t xml:space="preserve">, </w:t>
      </w:r>
      <w:r w:rsidRPr="00D339FD">
        <w:rPr>
          <w:lang w:val="en-US" w:eastAsia="en-US"/>
        </w:rPr>
        <w:t>J.  Spain and the</w:t>
      </w:r>
      <w:r w:rsidRPr="001B3E32">
        <w:rPr>
          <w:lang w:val="en-US" w:eastAsia="en-US"/>
        </w:rPr>
        <w:t xml:space="preserve"> </w:t>
      </w:r>
      <w:r w:rsidRPr="00D339FD">
        <w:rPr>
          <w:lang w:val="en-US" w:eastAsia="en-US"/>
        </w:rPr>
        <w:t>Process of European Integration</w:t>
      </w:r>
      <w:r w:rsidRPr="001B3E32">
        <w:rPr>
          <w:lang w:val="en-US" w:eastAsia="en-US"/>
        </w:rPr>
        <w:t xml:space="preserve"> - </w:t>
      </w:r>
      <w:r w:rsidRPr="00D339FD">
        <w:rPr>
          <w:lang w:val="en-US" w:eastAsia="en-US"/>
        </w:rPr>
        <w:t>Palgrave, London, 20</w:t>
      </w:r>
      <w:r w:rsidRPr="002670BF">
        <w:rPr>
          <w:lang w:val="en-US" w:eastAsia="en-US"/>
        </w:rPr>
        <w:t>1</w:t>
      </w:r>
      <w:r w:rsidRPr="00D339FD">
        <w:rPr>
          <w:lang w:val="en-US" w:eastAsia="en-US"/>
        </w:rPr>
        <w:t>0</w:t>
      </w:r>
      <w:r w:rsidRPr="001B3E32">
        <w:rPr>
          <w:lang w:val="en-US" w:eastAsia="en-US"/>
        </w:rPr>
        <w:t>.</w:t>
      </w:r>
      <w:r w:rsidRPr="002670BF">
        <w:rPr>
          <w:lang w:val="en-US" w:eastAsia="en-US"/>
        </w:rPr>
        <w:t xml:space="preserve"> </w:t>
      </w:r>
      <w:r>
        <w:rPr>
          <w:lang w:val="ru-RU" w:eastAsia="en-US"/>
        </w:rPr>
        <w:t>Р</w:t>
      </w:r>
      <w:r w:rsidRPr="009F46D6">
        <w:rPr>
          <w:lang w:val="en-US" w:eastAsia="en-US"/>
        </w:rPr>
        <w:t>. 49.</w:t>
      </w:r>
    </w:p>
  </w:footnote>
  <w:footnote w:id="50">
    <w:p w:rsidR="009A4344" w:rsidRPr="002670BF" w:rsidRDefault="009A4344">
      <w:pPr>
        <w:pStyle w:val="ae"/>
        <w:rPr>
          <w:lang w:val="en-US"/>
        </w:rPr>
      </w:pPr>
      <w:r>
        <w:rPr>
          <w:rStyle w:val="af0"/>
        </w:rPr>
        <w:footnoteRef/>
      </w:r>
      <w:r>
        <w:t xml:space="preserve"> </w:t>
      </w:r>
      <w:r w:rsidRPr="00D339FD">
        <w:rPr>
          <w:lang w:val="en-US" w:eastAsia="en-US"/>
        </w:rPr>
        <w:t>Closa</w:t>
      </w:r>
      <w:r w:rsidRPr="001B3E32">
        <w:rPr>
          <w:lang w:val="en-US" w:eastAsia="en-US"/>
        </w:rPr>
        <w:t xml:space="preserve">, </w:t>
      </w:r>
      <w:r w:rsidRPr="00D339FD">
        <w:rPr>
          <w:lang w:val="en-US" w:eastAsia="en-US"/>
        </w:rPr>
        <w:t>C. and</w:t>
      </w:r>
      <w:r w:rsidRPr="001B3E32">
        <w:rPr>
          <w:lang w:val="en-US" w:eastAsia="en-US"/>
        </w:rPr>
        <w:t xml:space="preserve"> Heywood, P. </w:t>
      </w:r>
      <w:r w:rsidRPr="00D339FD">
        <w:rPr>
          <w:lang w:val="en-US" w:eastAsia="en-US"/>
        </w:rPr>
        <w:t>Spain and the European Union</w:t>
      </w:r>
      <w:r w:rsidRPr="001B3E32">
        <w:rPr>
          <w:lang w:val="en-US" w:eastAsia="en-US"/>
        </w:rPr>
        <w:t>. - Palgrave, MacMilan, 2004.</w:t>
      </w:r>
      <w:r w:rsidRPr="002670BF">
        <w:rPr>
          <w:lang w:val="en-US" w:eastAsia="en-US"/>
        </w:rPr>
        <w:t xml:space="preserve"> </w:t>
      </w:r>
      <w:r>
        <w:rPr>
          <w:lang w:val="ru-RU" w:eastAsia="en-US"/>
        </w:rPr>
        <w:t>Р</w:t>
      </w:r>
      <w:r w:rsidRPr="002670BF">
        <w:rPr>
          <w:lang w:val="en-US" w:eastAsia="en-US"/>
        </w:rPr>
        <w:t>. 226.</w:t>
      </w:r>
    </w:p>
  </w:footnote>
  <w:footnote w:id="51">
    <w:p w:rsidR="009A4344" w:rsidRPr="006C4193" w:rsidRDefault="009A4344">
      <w:pPr>
        <w:pStyle w:val="ae"/>
        <w:rPr>
          <w:lang w:val="en-US"/>
        </w:rPr>
      </w:pPr>
      <w:r>
        <w:rPr>
          <w:rStyle w:val="af0"/>
        </w:rPr>
        <w:footnoteRef/>
      </w:r>
      <w:r>
        <w:t xml:space="preserve"> </w:t>
      </w:r>
      <w:r w:rsidRPr="00D339FD">
        <w:rPr>
          <w:lang w:val="en-US" w:eastAsia="en-US"/>
        </w:rPr>
        <w:t>Crespo</w:t>
      </w:r>
      <w:r w:rsidRPr="001B3E32">
        <w:rPr>
          <w:lang w:val="en-US" w:eastAsia="en-US"/>
        </w:rPr>
        <w:t xml:space="preserve">, </w:t>
      </w:r>
      <w:r w:rsidRPr="00D339FD">
        <w:rPr>
          <w:lang w:val="en-US" w:eastAsia="en-US"/>
        </w:rPr>
        <w:t>J.  Spain and the</w:t>
      </w:r>
      <w:r w:rsidRPr="001B3E32">
        <w:rPr>
          <w:lang w:val="en-US" w:eastAsia="en-US"/>
        </w:rPr>
        <w:t xml:space="preserve"> </w:t>
      </w:r>
      <w:r w:rsidRPr="00D339FD">
        <w:rPr>
          <w:lang w:val="en-US" w:eastAsia="en-US"/>
        </w:rPr>
        <w:t>Process of European Integration</w:t>
      </w:r>
      <w:r w:rsidRPr="001B3E32">
        <w:rPr>
          <w:lang w:val="en-US" w:eastAsia="en-US"/>
        </w:rPr>
        <w:t xml:space="preserve"> - </w:t>
      </w:r>
      <w:r w:rsidRPr="00D339FD">
        <w:rPr>
          <w:lang w:val="en-US" w:eastAsia="en-US"/>
        </w:rPr>
        <w:t>Palgrave, London, 20</w:t>
      </w:r>
      <w:r w:rsidRPr="002670BF">
        <w:rPr>
          <w:lang w:val="en-US" w:eastAsia="en-US"/>
        </w:rPr>
        <w:t>1</w:t>
      </w:r>
      <w:r w:rsidRPr="00D339FD">
        <w:rPr>
          <w:lang w:val="en-US" w:eastAsia="en-US"/>
        </w:rPr>
        <w:t>0</w:t>
      </w:r>
      <w:r w:rsidRPr="001B3E32">
        <w:rPr>
          <w:lang w:val="en-US" w:eastAsia="en-US"/>
        </w:rPr>
        <w:t>.</w:t>
      </w:r>
      <w:r w:rsidRPr="002670BF">
        <w:rPr>
          <w:lang w:val="en-US" w:eastAsia="en-US"/>
        </w:rPr>
        <w:t xml:space="preserve"> </w:t>
      </w:r>
      <w:r>
        <w:rPr>
          <w:lang w:val="ru-RU" w:eastAsia="en-US"/>
        </w:rPr>
        <w:t>Р</w:t>
      </w:r>
      <w:r w:rsidRPr="006C4193">
        <w:rPr>
          <w:lang w:val="en-US" w:eastAsia="en-US"/>
        </w:rPr>
        <w:t>. 52.</w:t>
      </w:r>
    </w:p>
  </w:footnote>
  <w:footnote w:id="52">
    <w:p w:rsidR="009A4344" w:rsidRPr="009A4344" w:rsidRDefault="009A4344">
      <w:pPr>
        <w:pStyle w:val="ae"/>
        <w:rPr>
          <w:lang w:val="en-US"/>
        </w:rPr>
      </w:pPr>
      <w:r>
        <w:rPr>
          <w:rStyle w:val="af0"/>
        </w:rPr>
        <w:footnoteRef/>
      </w:r>
      <w:r>
        <w:t xml:space="preserve"> </w:t>
      </w:r>
      <w:r w:rsidRPr="00D339FD">
        <w:rPr>
          <w:lang w:val="en-US" w:eastAsia="en-US"/>
        </w:rPr>
        <w:t>Organisation for Economic Cooperation and</w:t>
      </w:r>
      <w:r w:rsidRPr="001B3E32">
        <w:rPr>
          <w:lang w:val="en-US" w:eastAsia="en-US"/>
        </w:rPr>
        <w:t xml:space="preserve"> </w:t>
      </w:r>
      <w:r w:rsidRPr="00D339FD">
        <w:rPr>
          <w:lang w:val="en-US" w:eastAsia="en-US"/>
        </w:rPr>
        <w:t>Development (OECD, www.oecd.org</w:t>
      </w:r>
      <w:r w:rsidRPr="009A4344">
        <w:rPr>
          <w:lang w:val="en-US" w:eastAsia="en-US"/>
        </w:rPr>
        <w:t>)</w:t>
      </w:r>
    </w:p>
  </w:footnote>
  <w:footnote w:id="53">
    <w:p w:rsidR="009A4344" w:rsidRPr="002670BF" w:rsidRDefault="009A4344">
      <w:pPr>
        <w:pStyle w:val="ae"/>
        <w:rPr>
          <w:lang w:val="en-US"/>
        </w:rPr>
      </w:pPr>
      <w:r>
        <w:rPr>
          <w:rStyle w:val="af0"/>
        </w:rPr>
        <w:footnoteRef/>
      </w:r>
      <w:r>
        <w:t xml:space="preserve"> </w:t>
      </w:r>
      <w:r w:rsidRPr="00D339FD">
        <w:rPr>
          <w:lang w:val="en-US" w:eastAsia="en-US"/>
        </w:rPr>
        <w:t>Closa</w:t>
      </w:r>
      <w:r w:rsidRPr="001B3E32">
        <w:rPr>
          <w:lang w:val="en-US" w:eastAsia="en-US"/>
        </w:rPr>
        <w:t xml:space="preserve">, </w:t>
      </w:r>
      <w:r w:rsidRPr="00D339FD">
        <w:rPr>
          <w:lang w:val="en-US" w:eastAsia="en-US"/>
        </w:rPr>
        <w:t>C. and</w:t>
      </w:r>
      <w:r w:rsidRPr="001B3E32">
        <w:rPr>
          <w:lang w:val="en-US" w:eastAsia="en-US"/>
        </w:rPr>
        <w:t xml:space="preserve"> Heywood, P. </w:t>
      </w:r>
      <w:r w:rsidRPr="00D339FD">
        <w:rPr>
          <w:lang w:val="en-US" w:eastAsia="en-US"/>
        </w:rPr>
        <w:t>Spain and the European Union</w:t>
      </w:r>
      <w:r w:rsidRPr="001B3E32">
        <w:rPr>
          <w:lang w:val="en-US" w:eastAsia="en-US"/>
        </w:rPr>
        <w:t>. - Palgrave, MacMilan, 2004.</w:t>
      </w:r>
      <w:r w:rsidRPr="002670BF">
        <w:rPr>
          <w:lang w:val="en-US" w:eastAsia="en-US"/>
        </w:rPr>
        <w:t xml:space="preserve"> </w:t>
      </w:r>
      <w:r>
        <w:rPr>
          <w:lang w:val="ru-RU" w:eastAsia="en-US"/>
        </w:rPr>
        <w:t>Р</w:t>
      </w:r>
      <w:r w:rsidRPr="009F46D6">
        <w:rPr>
          <w:lang w:val="en-US" w:eastAsia="en-US"/>
        </w:rPr>
        <w:t>. 166.</w:t>
      </w:r>
    </w:p>
  </w:footnote>
  <w:footnote w:id="54">
    <w:p w:rsidR="009A4344" w:rsidRPr="002670BF" w:rsidRDefault="009A4344">
      <w:pPr>
        <w:pStyle w:val="ae"/>
        <w:rPr>
          <w:lang w:val="en-US"/>
        </w:rPr>
      </w:pPr>
      <w:r>
        <w:rPr>
          <w:rStyle w:val="af0"/>
        </w:rPr>
        <w:footnoteRef/>
      </w:r>
      <w:r>
        <w:t xml:space="preserve"> </w:t>
      </w:r>
      <w:r w:rsidRPr="00D339FD">
        <w:rPr>
          <w:lang w:val="en-US" w:eastAsia="en-US"/>
        </w:rPr>
        <w:t>Closa</w:t>
      </w:r>
      <w:r w:rsidRPr="001B3E32">
        <w:rPr>
          <w:lang w:val="en-US" w:eastAsia="en-US"/>
        </w:rPr>
        <w:t xml:space="preserve">, </w:t>
      </w:r>
      <w:r w:rsidRPr="00D339FD">
        <w:rPr>
          <w:lang w:val="en-US" w:eastAsia="en-US"/>
        </w:rPr>
        <w:t>C. and</w:t>
      </w:r>
      <w:r w:rsidRPr="001B3E32">
        <w:rPr>
          <w:lang w:val="en-US" w:eastAsia="en-US"/>
        </w:rPr>
        <w:t xml:space="preserve"> Heywood, P. </w:t>
      </w:r>
      <w:r w:rsidRPr="00D339FD">
        <w:rPr>
          <w:lang w:val="en-US" w:eastAsia="en-US"/>
        </w:rPr>
        <w:t>Spain and the European Union</w:t>
      </w:r>
      <w:r w:rsidRPr="001B3E32">
        <w:rPr>
          <w:lang w:val="en-US" w:eastAsia="en-US"/>
        </w:rPr>
        <w:t>. - Palgrave, MacMilan, 2004.</w:t>
      </w:r>
      <w:r w:rsidRPr="002670BF">
        <w:rPr>
          <w:lang w:val="en-US" w:eastAsia="en-US"/>
        </w:rPr>
        <w:t xml:space="preserve"> </w:t>
      </w:r>
      <w:r>
        <w:rPr>
          <w:lang w:val="ru-RU" w:eastAsia="en-US"/>
        </w:rPr>
        <w:t>Р</w:t>
      </w:r>
      <w:r w:rsidRPr="002670BF">
        <w:rPr>
          <w:lang w:val="en-US" w:eastAsia="en-US"/>
        </w:rPr>
        <w:t>. 76.</w:t>
      </w:r>
    </w:p>
  </w:footnote>
  <w:footnote w:id="55">
    <w:p w:rsidR="009A4344" w:rsidRPr="009F46D6" w:rsidRDefault="009A4344">
      <w:pPr>
        <w:pStyle w:val="ae"/>
        <w:rPr>
          <w:lang w:val="en-US"/>
        </w:rPr>
      </w:pPr>
      <w:r>
        <w:rPr>
          <w:rStyle w:val="af0"/>
        </w:rPr>
        <w:footnoteRef/>
      </w:r>
      <w:r>
        <w:t xml:space="preserve"> </w:t>
      </w:r>
      <w:r w:rsidRPr="00D339FD">
        <w:rPr>
          <w:lang w:val="en-US" w:eastAsia="en-US"/>
        </w:rPr>
        <w:t>Crespo</w:t>
      </w:r>
      <w:r w:rsidRPr="001B3E32">
        <w:rPr>
          <w:lang w:val="en-US" w:eastAsia="en-US"/>
        </w:rPr>
        <w:t xml:space="preserve">, </w:t>
      </w:r>
      <w:r w:rsidRPr="00D339FD">
        <w:rPr>
          <w:lang w:val="en-US" w:eastAsia="en-US"/>
        </w:rPr>
        <w:t>J.  Spain and the</w:t>
      </w:r>
      <w:r w:rsidRPr="001B3E32">
        <w:rPr>
          <w:lang w:val="en-US" w:eastAsia="en-US"/>
        </w:rPr>
        <w:t xml:space="preserve"> </w:t>
      </w:r>
      <w:r w:rsidRPr="00D339FD">
        <w:rPr>
          <w:lang w:val="en-US" w:eastAsia="en-US"/>
        </w:rPr>
        <w:t>Process of European Integration</w:t>
      </w:r>
      <w:r w:rsidRPr="001B3E32">
        <w:rPr>
          <w:lang w:val="en-US" w:eastAsia="en-US"/>
        </w:rPr>
        <w:t xml:space="preserve"> - </w:t>
      </w:r>
      <w:r w:rsidRPr="00D339FD">
        <w:rPr>
          <w:lang w:val="en-US" w:eastAsia="en-US"/>
        </w:rPr>
        <w:t>Palgrave, London, 20</w:t>
      </w:r>
      <w:r w:rsidRPr="002670BF">
        <w:rPr>
          <w:lang w:val="en-US" w:eastAsia="en-US"/>
        </w:rPr>
        <w:t>1</w:t>
      </w:r>
      <w:r w:rsidRPr="00D339FD">
        <w:rPr>
          <w:lang w:val="en-US" w:eastAsia="en-US"/>
        </w:rPr>
        <w:t>0</w:t>
      </w:r>
      <w:r w:rsidRPr="001B3E32">
        <w:rPr>
          <w:lang w:val="en-US" w:eastAsia="en-US"/>
        </w:rPr>
        <w:t>.</w:t>
      </w:r>
      <w:r w:rsidRPr="002670BF">
        <w:rPr>
          <w:lang w:val="en-US" w:eastAsia="en-US"/>
        </w:rPr>
        <w:t xml:space="preserve"> </w:t>
      </w:r>
      <w:r>
        <w:rPr>
          <w:lang w:val="ru-RU" w:eastAsia="en-US"/>
        </w:rPr>
        <w:t>Р</w:t>
      </w:r>
      <w:r w:rsidRPr="009F46D6">
        <w:rPr>
          <w:lang w:val="en-US" w:eastAsia="en-US"/>
        </w:rPr>
        <w:t>. 164.</w:t>
      </w:r>
    </w:p>
  </w:footnote>
  <w:footnote w:id="56">
    <w:p w:rsidR="009A4344" w:rsidRPr="00B04A55" w:rsidRDefault="009A4344">
      <w:pPr>
        <w:pStyle w:val="ae"/>
        <w:rPr>
          <w:lang w:val="ru-RU"/>
        </w:rPr>
      </w:pPr>
      <w:r>
        <w:rPr>
          <w:rStyle w:val="af0"/>
        </w:rPr>
        <w:footnoteRef/>
      </w:r>
      <w:r>
        <w:t xml:space="preserve"> </w:t>
      </w:r>
      <w:r w:rsidRPr="00D339FD">
        <w:rPr>
          <w:lang w:val="en-US" w:eastAsia="en-US"/>
        </w:rPr>
        <w:t>Closa</w:t>
      </w:r>
      <w:r w:rsidRPr="001B3E32">
        <w:rPr>
          <w:lang w:val="en-US" w:eastAsia="en-US"/>
        </w:rPr>
        <w:t xml:space="preserve">, </w:t>
      </w:r>
      <w:r w:rsidRPr="00D339FD">
        <w:rPr>
          <w:lang w:val="en-US" w:eastAsia="en-US"/>
        </w:rPr>
        <w:t>C. and</w:t>
      </w:r>
      <w:r w:rsidRPr="001B3E32">
        <w:rPr>
          <w:lang w:val="en-US" w:eastAsia="en-US"/>
        </w:rPr>
        <w:t xml:space="preserve"> Heywood, P. </w:t>
      </w:r>
      <w:r w:rsidRPr="00D339FD">
        <w:rPr>
          <w:lang w:val="en-US" w:eastAsia="en-US"/>
        </w:rPr>
        <w:t>Spain and the European Union</w:t>
      </w:r>
      <w:r w:rsidRPr="001B3E32">
        <w:rPr>
          <w:lang w:val="en-US" w:eastAsia="en-US"/>
        </w:rPr>
        <w:t>. - Palgrave, MacMilan, 2004.</w:t>
      </w:r>
      <w:r w:rsidRPr="002670BF">
        <w:rPr>
          <w:lang w:val="en-US" w:eastAsia="en-US"/>
        </w:rPr>
        <w:t xml:space="preserve"> </w:t>
      </w:r>
      <w:r>
        <w:rPr>
          <w:lang w:val="ru-RU" w:eastAsia="en-US"/>
        </w:rPr>
        <w:t>Р</w:t>
      </w:r>
      <w:r w:rsidRPr="00B04A55">
        <w:rPr>
          <w:lang w:val="ru-RU" w:eastAsia="en-US"/>
        </w:rPr>
        <w:t>. 55.</w:t>
      </w:r>
    </w:p>
  </w:footnote>
  <w:footnote w:id="57">
    <w:p w:rsidR="009A4344" w:rsidRPr="00B04A55" w:rsidRDefault="009A4344" w:rsidP="00B04A55">
      <w:pPr>
        <w:pStyle w:val="ae"/>
        <w:rPr>
          <w:lang w:val="ru-RU"/>
        </w:rPr>
      </w:pPr>
      <w:r>
        <w:rPr>
          <w:rStyle w:val="af0"/>
        </w:rPr>
        <w:footnoteRef/>
      </w:r>
      <w:r>
        <w:t xml:space="preserve"> Лукашов, В. "Северный поток" - технический шедевр и знак партнерств // Россия-24. - 2010. - 8 октября </w:t>
      </w:r>
      <w:r w:rsidRPr="00B04A55">
        <w:rPr>
          <w:lang w:val="ru-RU"/>
        </w:rPr>
        <w:t>[</w:t>
      </w:r>
      <w:r>
        <w:t>электронный текст</w:t>
      </w:r>
      <w:r w:rsidRPr="00B04A55">
        <w:rPr>
          <w:lang w:val="ru-RU"/>
        </w:rPr>
        <w:t>]</w:t>
      </w:r>
      <w:r>
        <w:t xml:space="preserve">. Режим доступа: </w:t>
      </w:r>
      <w:r w:rsidRPr="00B04A55">
        <w:t>http://www.vesti.ru/doc.html?id=927561&amp;cid=7</w:t>
      </w:r>
      <w:r>
        <w:t>.</w:t>
      </w:r>
    </w:p>
  </w:footnote>
  <w:footnote w:id="58">
    <w:p w:rsidR="009A4344" w:rsidRPr="009A4344" w:rsidRDefault="009A4344" w:rsidP="00B443B2">
      <w:pPr>
        <w:pStyle w:val="ae"/>
      </w:pPr>
      <w:r>
        <w:rPr>
          <w:rStyle w:val="af0"/>
        </w:rPr>
        <w:footnoteRef/>
      </w:r>
      <w:r>
        <w:t xml:space="preserve"> </w:t>
      </w:r>
      <w:r w:rsidRPr="009A4344">
        <w:t xml:space="preserve">Европарламент: прежние отношения с Россией невозможны // Би-Би-Си. - 2015. </w:t>
      </w:r>
      <w:r w:rsidRPr="009A4344">
        <w:rPr>
          <w:lang w:val="ru-RU"/>
        </w:rPr>
        <w:t>[</w:t>
      </w:r>
      <w:r w:rsidRPr="009A4344">
        <w:t>электронный текст</w:t>
      </w:r>
      <w:r w:rsidRPr="009A4344">
        <w:rPr>
          <w:lang w:val="ru-RU"/>
        </w:rPr>
        <w:t>]</w:t>
      </w:r>
      <w:r w:rsidRPr="009A4344">
        <w:t>. Режим доступа: http://www.bbc.com/russian/international/2015/06/150610_european_parliament_russia_resolution</w:t>
      </w:r>
    </w:p>
  </w:footnote>
  <w:footnote w:id="59">
    <w:p w:rsidR="009A4344" w:rsidRPr="00D23762" w:rsidRDefault="009A4344">
      <w:pPr>
        <w:pStyle w:val="19"/>
        <w:rPr>
          <w:rFonts w:eastAsia="Arial Unicode MS"/>
          <w:color w:val="auto"/>
        </w:rPr>
      </w:pPr>
      <w:r w:rsidRPr="00D23762">
        <w:rPr>
          <w:vertAlign w:val="superscript"/>
        </w:rPr>
        <w:footnoteRef/>
      </w:r>
      <w:r w:rsidRPr="00D23762">
        <w:t xml:space="preserve"> Инновационный потенциал как условие экономического роста региона </w:t>
      </w:r>
      <w:r w:rsidRPr="00D23762">
        <w:rPr>
          <w:rFonts w:eastAsia="Arial Unicode MS"/>
        </w:rPr>
        <w:t xml:space="preserve">/ </w:t>
      </w:r>
      <w:r w:rsidRPr="00D23762">
        <w:t>Под ред</w:t>
      </w:r>
      <w:r w:rsidRPr="00D23762">
        <w:rPr>
          <w:rFonts w:eastAsia="Arial Unicode MS"/>
        </w:rPr>
        <w:t xml:space="preserve">. </w:t>
      </w:r>
      <w:r w:rsidRPr="00D23762">
        <w:t>А</w:t>
      </w:r>
      <w:r w:rsidRPr="00D23762">
        <w:rPr>
          <w:rFonts w:eastAsia="Arial Unicode MS"/>
        </w:rPr>
        <w:t xml:space="preserve">. </w:t>
      </w:r>
      <w:r w:rsidRPr="00D23762">
        <w:t>А</w:t>
      </w:r>
      <w:r w:rsidRPr="00D23762">
        <w:rPr>
          <w:rFonts w:eastAsia="Arial Unicode MS"/>
        </w:rPr>
        <w:t xml:space="preserve">. </w:t>
      </w:r>
      <w:r w:rsidRPr="00D23762">
        <w:t>Чурсина</w:t>
      </w:r>
      <w:r w:rsidRPr="00D23762">
        <w:rPr>
          <w:rFonts w:eastAsia="Arial Unicode MS"/>
        </w:rPr>
        <w:t xml:space="preserve">. </w:t>
      </w:r>
      <w:r w:rsidRPr="00D23762">
        <w:t>– М</w:t>
      </w:r>
      <w:r w:rsidRPr="00D23762">
        <w:rPr>
          <w:rFonts w:eastAsia="Arial Unicode MS"/>
        </w:rPr>
        <w:t xml:space="preserve">.: </w:t>
      </w:r>
      <w:r w:rsidRPr="00D23762">
        <w:t>Спектр</w:t>
      </w:r>
      <w:r w:rsidRPr="00D23762">
        <w:rPr>
          <w:rFonts w:eastAsia="Arial Unicode MS"/>
        </w:rPr>
        <w:t xml:space="preserve">, 2012. </w:t>
      </w:r>
      <w:r w:rsidRPr="00D23762">
        <w:t xml:space="preserve">– </w:t>
      </w:r>
      <w:r w:rsidRPr="00D23762">
        <w:rPr>
          <w:rFonts w:eastAsia="Arial Unicode MS"/>
        </w:rPr>
        <w:t xml:space="preserve">277 </w:t>
      </w:r>
      <w:r w:rsidRPr="00D23762">
        <w:t>с</w:t>
      </w:r>
      <w:r w:rsidRPr="00D23762">
        <w:rPr>
          <w:rFonts w:eastAsia="Arial Unicode MS"/>
        </w:rPr>
        <w:t>.</w:t>
      </w:r>
      <w:r w:rsidRPr="00D23762">
        <w:rPr>
          <w:lang w:val="ru-RU"/>
        </w:rPr>
        <w:t xml:space="preserve"> С</w:t>
      </w:r>
      <w:r w:rsidRPr="00D23762">
        <w:rPr>
          <w:rFonts w:eastAsia="Arial Unicode MS"/>
          <w:lang w:val="ru-RU"/>
        </w:rPr>
        <w:t>. 144.</w:t>
      </w:r>
    </w:p>
  </w:footnote>
  <w:footnote w:id="60">
    <w:p w:rsidR="009A4344" w:rsidRDefault="009A4344">
      <w:pPr>
        <w:pStyle w:val="19"/>
        <w:rPr>
          <w:rFonts w:eastAsia="Arial Unicode MS"/>
          <w:color w:val="auto"/>
        </w:rPr>
      </w:pPr>
      <w:r w:rsidRPr="00D23762">
        <w:rPr>
          <w:vertAlign w:val="superscript"/>
        </w:rPr>
        <w:footnoteRef/>
      </w:r>
      <w:r w:rsidRPr="00D23762">
        <w:t xml:space="preserve"> Крутаков</w:t>
      </w:r>
      <w:r w:rsidRPr="00D23762">
        <w:rPr>
          <w:rFonts w:eastAsia="Arial Unicode MS"/>
        </w:rPr>
        <w:t xml:space="preserve">, </w:t>
      </w:r>
      <w:r w:rsidRPr="00D23762">
        <w:t>Л</w:t>
      </w:r>
      <w:r w:rsidRPr="00D23762">
        <w:rPr>
          <w:rFonts w:eastAsia="Arial Unicode MS"/>
        </w:rPr>
        <w:t xml:space="preserve">. </w:t>
      </w:r>
      <w:r w:rsidRPr="00D23762">
        <w:t>Изменения приняты</w:t>
      </w:r>
      <w:r w:rsidRPr="00D23762">
        <w:rPr>
          <w:rFonts w:eastAsia="Arial Unicode MS"/>
        </w:rPr>
        <w:t xml:space="preserve">. </w:t>
      </w:r>
      <w:r w:rsidRPr="00D23762">
        <w:t xml:space="preserve">Страны мира переходят в новое экономическое состояние не без помощи политики </w:t>
      </w:r>
      <w:r w:rsidRPr="00D23762">
        <w:rPr>
          <w:rFonts w:eastAsia="Arial Unicode MS"/>
        </w:rPr>
        <w:t xml:space="preserve">/ </w:t>
      </w:r>
      <w:r w:rsidRPr="00D23762">
        <w:t>Л</w:t>
      </w:r>
      <w:r w:rsidRPr="00D23762">
        <w:rPr>
          <w:rFonts w:eastAsia="Arial Unicode MS"/>
        </w:rPr>
        <w:t xml:space="preserve">. </w:t>
      </w:r>
      <w:r w:rsidRPr="00D23762">
        <w:t>Крутаков</w:t>
      </w:r>
      <w:r w:rsidRPr="00D23762">
        <w:rPr>
          <w:rFonts w:eastAsia="Arial Unicode MS"/>
        </w:rPr>
        <w:t xml:space="preserve">, </w:t>
      </w:r>
      <w:r w:rsidRPr="00D23762">
        <w:t>А</w:t>
      </w:r>
      <w:r w:rsidRPr="00D23762">
        <w:rPr>
          <w:rFonts w:eastAsia="Arial Unicode MS"/>
        </w:rPr>
        <w:t xml:space="preserve">. </w:t>
      </w:r>
      <w:r w:rsidRPr="00D23762">
        <w:t xml:space="preserve">Макушкин </w:t>
      </w:r>
      <w:r w:rsidRPr="00D23762">
        <w:rPr>
          <w:rFonts w:eastAsia="Arial Unicode MS"/>
        </w:rPr>
        <w:t xml:space="preserve">// </w:t>
      </w:r>
      <w:r w:rsidRPr="00D23762">
        <w:t>Коммерсантъ Власть</w:t>
      </w:r>
      <w:r w:rsidRPr="00D23762">
        <w:rPr>
          <w:rFonts w:eastAsia="Arial Unicode MS"/>
        </w:rPr>
        <w:t xml:space="preserve">. - </w:t>
      </w:r>
      <w:r w:rsidRPr="00D23762">
        <w:t xml:space="preserve">№ </w:t>
      </w:r>
      <w:r w:rsidRPr="00D23762">
        <w:rPr>
          <w:rFonts w:eastAsia="Arial Unicode MS"/>
        </w:rPr>
        <w:t>47. - 30.11.2015.</w:t>
      </w:r>
    </w:p>
  </w:footnote>
  <w:footnote w:id="61">
    <w:p w:rsidR="009A4344" w:rsidRDefault="009A4344" w:rsidP="00AA56D2">
      <w:pPr>
        <w:pStyle w:val="ae"/>
        <w:rPr>
          <w:rFonts w:eastAsia="Arial Unicode MS"/>
        </w:rPr>
      </w:pPr>
      <w:r>
        <w:rPr>
          <w:sz w:val="24"/>
          <w:szCs w:val="24"/>
          <w:vertAlign w:val="superscript"/>
        </w:rPr>
        <w:footnoteRef/>
      </w:r>
      <w:r>
        <w:t xml:space="preserve"> Новая европейская стратегия «Европа </w:t>
      </w:r>
      <w:r>
        <w:rPr>
          <w:rFonts w:eastAsia="Arial Unicode MS" w:cs="Arial Unicode MS"/>
        </w:rPr>
        <w:t>2020</w:t>
      </w:r>
      <w:r>
        <w:t xml:space="preserve">» </w:t>
      </w:r>
      <w:r>
        <w:rPr>
          <w:rFonts w:eastAsia="Arial Unicode MS" w:cs="Arial Unicode MS"/>
        </w:rPr>
        <w:t>[</w:t>
      </w:r>
      <w:r>
        <w:t>Электронный ресурс</w:t>
      </w:r>
      <w:r>
        <w:rPr>
          <w:rFonts w:eastAsia="Arial Unicode MS" w:cs="Arial Unicode MS"/>
        </w:rPr>
        <w:t xml:space="preserve">]. </w:t>
      </w:r>
      <w:r>
        <w:t>Режим доступа</w:t>
      </w:r>
      <w:r>
        <w:rPr>
          <w:rFonts w:eastAsia="Arial Unicode MS" w:cs="Arial Unicode MS"/>
        </w:rPr>
        <w:t>:  http://eulaw.ru/content/307</w:t>
      </w:r>
    </w:p>
  </w:footnote>
  <w:footnote w:id="62">
    <w:p w:rsidR="009A4344" w:rsidRPr="00D23762" w:rsidRDefault="009A4344" w:rsidP="004D3B10">
      <w:pPr>
        <w:pStyle w:val="ae"/>
      </w:pPr>
      <w:r>
        <w:rPr>
          <w:rStyle w:val="af0"/>
        </w:rPr>
        <w:footnoteRef/>
      </w:r>
      <w:r>
        <w:t xml:space="preserve"> </w:t>
      </w:r>
      <w:r w:rsidRPr="004D3B10">
        <w:rPr>
          <w:color w:val="000000"/>
        </w:rPr>
        <w:t>Юнкер: Украина не сможет стать членом ЕС и НАТО в ближайшие 20-25 лет</w:t>
      </w:r>
      <w:r>
        <w:rPr>
          <w:color w:val="000000"/>
          <w:lang w:val="ru-RU"/>
        </w:rPr>
        <w:t xml:space="preserve"> </w:t>
      </w:r>
      <w:r w:rsidRPr="004D3B10">
        <w:rPr>
          <w:color w:val="000000"/>
          <w:lang w:val="ru-RU"/>
        </w:rPr>
        <w:t>[</w:t>
      </w:r>
      <w:r>
        <w:rPr>
          <w:color w:val="000000"/>
          <w:lang w:val="ru-RU"/>
        </w:rPr>
        <w:t>Электронный ресурс</w:t>
      </w:r>
      <w:r w:rsidRPr="004D3B10">
        <w:rPr>
          <w:color w:val="000000"/>
          <w:lang w:val="ru-RU"/>
        </w:rPr>
        <w:t>]</w:t>
      </w:r>
      <w:r>
        <w:rPr>
          <w:color w:val="000000"/>
          <w:lang w:val="ru-RU"/>
        </w:rPr>
        <w:t xml:space="preserve">. Режим доступа: </w:t>
      </w:r>
      <w:r w:rsidRPr="004D3B10">
        <w:rPr>
          <w:color w:val="000000"/>
          <w:lang w:val="ru-RU"/>
        </w:rPr>
        <w:t>http://tass.ru/mezhdunarodnaya-panorama/2716174</w:t>
      </w:r>
      <w:r w:rsidRPr="004D3B10">
        <w:rPr>
          <w:color w:val="000000"/>
        </w:rPr>
        <w:br/>
      </w:r>
    </w:p>
  </w:footnote>
  <w:footnote w:id="63">
    <w:p w:rsidR="009A4344" w:rsidRPr="00B443B2" w:rsidRDefault="009A4344" w:rsidP="004722EA">
      <w:pPr>
        <w:pStyle w:val="ae"/>
      </w:pPr>
      <w:r>
        <w:rPr>
          <w:rStyle w:val="af0"/>
        </w:rPr>
        <w:footnoteRef/>
      </w:r>
      <w:r>
        <w:t xml:space="preserve"> </w:t>
      </w:r>
      <w:r w:rsidRPr="00B443B2">
        <w:t>Европарламент: прежние отношения с Россией невозможны</w:t>
      </w:r>
      <w:r>
        <w:t xml:space="preserve"> // </w:t>
      </w:r>
      <w:r w:rsidRPr="00B443B2">
        <w:t>Би-Би-Си</w:t>
      </w:r>
      <w:r>
        <w:t xml:space="preserve">. - 2015. - </w:t>
      </w:r>
      <w:r w:rsidRPr="00B443B2">
        <w:rPr>
          <w:sz w:val="28"/>
          <w:szCs w:val="32"/>
        </w:rPr>
        <w:t>10 июня</w:t>
      </w:r>
      <w:r>
        <w:t xml:space="preserve"> </w:t>
      </w:r>
      <w:r w:rsidRPr="00B443B2">
        <w:rPr>
          <w:lang w:val="ru-RU"/>
        </w:rPr>
        <w:t>[</w:t>
      </w:r>
      <w:r>
        <w:t>электронный текст</w:t>
      </w:r>
      <w:r w:rsidRPr="00B443B2">
        <w:rPr>
          <w:lang w:val="ru-RU"/>
        </w:rPr>
        <w:t>]</w:t>
      </w:r>
      <w:r>
        <w:t xml:space="preserve">. Режим доступа: </w:t>
      </w:r>
      <w:r w:rsidRPr="006D73E3">
        <w:t>http://www.bbc.com/russian/international/2015/06/150610_european_parliament_russia_resolution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44" w:rsidRDefault="0003364A" w:rsidP="00BE1EE7">
    <w:pPr>
      <w:pStyle w:val="a3"/>
      <w:framePr w:wrap="around" w:vAnchor="text" w:hAnchor="margin" w:xAlign="right" w:y="1"/>
      <w:rPr>
        <w:rStyle w:val="a5"/>
      </w:rPr>
    </w:pPr>
    <w:r>
      <w:rPr>
        <w:rStyle w:val="a5"/>
      </w:rPr>
      <w:fldChar w:fldCharType="begin"/>
    </w:r>
    <w:r w:rsidR="009A4344">
      <w:rPr>
        <w:rStyle w:val="a5"/>
      </w:rPr>
      <w:instrText xml:space="preserve">PAGE  </w:instrText>
    </w:r>
    <w:r>
      <w:rPr>
        <w:rStyle w:val="a5"/>
      </w:rPr>
      <w:fldChar w:fldCharType="end"/>
    </w:r>
  </w:p>
  <w:p w:rsidR="009A4344" w:rsidRDefault="009A4344" w:rsidP="00BE1EE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09"/>
      <w:docPartObj>
        <w:docPartGallery w:val="Page Numbers (Top of Page)"/>
        <w:docPartUnique/>
      </w:docPartObj>
    </w:sdtPr>
    <w:sdtContent>
      <w:p w:rsidR="009A4344" w:rsidRDefault="0003364A">
        <w:pPr>
          <w:pStyle w:val="a3"/>
          <w:jc w:val="right"/>
        </w:pPr>
        <w:fldSimple w:instr=" PAGE   \* MERGEFORMAT ">
          <w:r w:rsidR="00D330DB">
            <w:rPr>
              <w:noProof/>
            </w:rPr>
            <w:t>44</w:t>
          </w:r>
        </w:fldSimple>
      </w:p>
    </w:sdtContent>
  </w:sdt>
  <w:p w:rsidR="009A4344" w:rsidRDefault="009A4344" w:rsidP="00BE1EE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17"/>
        </w:tabs>
        <w:ind w:left="717" w:hanging="360"/>
      </w:pPr>
    </w:lvl>
  </w:abstractNum>
  <w:abstractNum w:abstractNumId="1">
    <w:nsid w:val="00000002"/>
    <w:multiLevelType w:val="singleLevel"/>
    <w:tmpl w:val="00000002"/>
    <w:name w:val="WW8Num3"/>
    <w:lvl w:ilvl="0">
      <w:numFmt w:val="decimal"/>
      <w:lvlText w:val="%1."/>
      <w:lvlJc w:val="left"/>
      <w:pPr>
        <w:tabs>
          <w:tab w:val="num" w:pos="717"/>
        </w:tabs>
        <w:ind w:left="717" w:hanging="360"/>
      </w:pPr>
    </w:lvl>
  </w:abstractNum>
  <w:abstractNum w:abstractNumId="2">
    <w:nsid w:val="00000003"/>
    <w:multiLevelType w:val="singleLevel"/>
    <w:tmpl w:val="00000003"/>
    <w:name w:val="WW8Num9"/>
    <w:lvl w:ilvl="0">
      <w:numFmt w:val="decimal"/>
      <w:lvlText w:val="%1."/>
      <w:lvlJc w:val="left"/>
      <w:pPr>
        <w:tabs>
          <w:tab w:val="num" w:pos="720"/>
        </w:tabs>
        <w:ind w:left="720" w:hanging="360"/>
      </w:pPr>
    </w:lvl>
  </w:abstractNum>
  <w:abstractNum w:abstractNumId="3">
    <w:nsid w:val="00000004"/>
    <w:multiLevelType w:val="singleLevel"/>
    <w:tmpl w:val="00000004"/>
    <w:name w:val="WW8Num1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A77B2"/>
    <w:multiLevelType w:val="hybridMultilevel"/>
    <w:tmpl w:val="5BF42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8B5C94"/>
    <w:multiLevelType w:val="hybridMultilevel"/>
    <w:tmpl w:val="D0722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6C0136"/>
    <w:multiLevelType w:val="hybridMultilevel"/>
    <w:tmpl w:val="894EE873"/>
    <w:lvl w:ilvl="0" w:tplc="C2AA8B70">
      <w:numFmt w:val="decimal"/>
      <w:lvlText w:val=""/>
      <w:lvlJc w:val="left"/>
    </w:lvl>
    <w:lvl w:ilvl="1" w:tplc="CC3A7972">
      <w:numFmt w:val="decimal"/>
      <w:lvlText w:val=""/>
      <w:lvlJc w:val="left"/>
    </w:lvl>
    <w:lvl w:ilvl="2" w:tplc="B074F1D8">
      <w:numFmt w:val="decimal"/>
      <w:lvlText w:val=""/>
      <w:lvlJc w:val="left"/>
    </w:lvl>
    <w:lvl w:ilvl="3" w:tplc="8EFE15BA">
      <w:numFmt w:val="decimal"/>
      <w:lvlText w:val=""/>
      <w:lvlJc w:val="left"/>
    </w:lvl>
    <w:lvl w:ilvl="4" w:tplc="05E22286">
      <w:numFmt w:val="decimal"/>
      <w:lvlText w:val=""/>
      <w:lvlJc w:val="left"/>
    </w:lvl>
    <w:lvl w:ilvl="5" w:tplc="CA8293F8">
      <w:numFmt w:val="decimal"/>
      <w:lvlText w:val=""/>
      <w:lvlJc w:val="left"/>
    </w:lvl>
    <w:lvl w:ilvl="6" w:tplc="08980DD0">
      <w:numFmt w:val="decimal"/>
      <w:lvlText w:val=""/>
      <w:lvlJc w:val="left"/>
    </w:lvl>
    <w:lvl w:ilvl="7" w:tplc="25CC7E88">
      <w:numFmt w:val="decimal"/>
      <w:lvlText w:val=""/>
      <w:lvlJc w:val="left"/>
    </w:lvl>
    <w:lvl w:ilvl="8" w:tplc="AAFE675E">
      <w:numFmt w:val="decimal"/>
      <w:lvlText w:val=""/>
      <w:lvlJc w:val="left"/>
    </w:lvl>
  </w:abstractNum>
  <w:abstractNum w:abstractNumId="8">
    <w:nsid w:val="0FA6047A"/>
    <w:multiLevelType w:val="hybridMultilevel"/>
    <w:tmpl w:val="BBB6C240"/>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D042D3"/>
    <w:multiLevelType w:val="singleLevel"/>
    <w:tmpl w:val="F9A4D292"/>
    <w:lvl w:ilvl="0">
      <w:start w:val="1"/>
      <w:numFmt w:val="decimal"/>
      <w:lvlText w:val="%1."/>
      <w:lvlJc w:val="left"/>
      <w:pPr>
        <w:tabs>
          <w:tab w:val="num" w:pos="360"/>
        </w:tabs>
        <w:ind w:left="360" w:hanging="360"/>
      </w:pPr>
      <w:rPr>
        <w:rFonts w:hint="default"/>
      </w:rPr>
    </w:lvl>
  </w:abstractNum>
  <w:abstractNum w:abstractNumId="10">
    <w:nsid w:val="10D73F08"/>
    <w:multiLevelType w:val="multilevel"/>
    <w:tmpl w:val="ACB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D3B27"/>
    <w:multiLevelType w:val="hybridMultilevel"/>
    <w:tmpl w:val="B4F6B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F10B6F"/>
    <w:multiLevelType w:val="multilevel"/>
    <w:tmpl w:val="A498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CA3736"/>
    <w:multiLevelType w:val="hybridMultilevel"/>
    <w:tmpl w:val="C278F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B579A"/>
    <w:multiLevelType w:val="hybridMultilevel"/>
    <w:tmpl w:val="A3347652"/>
    <w:lvl w:ilvl="0" w:tplc="F73076D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4504F3"/>
    <w:multiLevelType w:val="singleLevel"/>
    <w:tmpl w:val="2C44790E"/>
    <w:lvl w:ilvl="0">
      <w:start w:val="1"/>
      <w:numFmt w:val="decimal"/>
      <w:lvlText w:val="%1."/>
      <w:lvlJc w:val="left"/>
      <w:pPr>
        <w:tabs>
          <w:tab w:val="num" w:pos="1069"/>
        </w:tabs>
        <w:ind w:left="0" w:firstLine="709"/>
      </w:pPr>
      <w:rPr>
        <w:rFonts w:ascii="Times New Roman" w:hAnsi="Times New Roman" w:hint="default"/>
        <w:b w:val="0"/>
        <w:i w:val="0"/>
        <w:caps w:val="0"/>
        <w:strike w:val="0"/>
        <w:dstrike w:val="0"/>
        <w:outline w:val="0"/>
        <w:shadow w:val="0"/>
        <w:emboss w:val="0"/>
        <w:imprint w:val="0"/>
        <w:vanish w:val="0"/>
        <w:spacing w:val="0"/>
        <w:w w:val="100"/>
        <w:position w:val="0"/>
        <w:sz w:val="28"/>
        <w:u w:val="none"/>
        <w:vertAlign w:val="baseline"/>
      </w:rPr>
    </w:lvl>
  </w:abstractNum>
  <w:abstractNum w:abstractNumId="16">
    <w:nsid w:val="4EEA3A80"/>
    <w:multiLevelType w:val="singleLevel"/>
    <w:tmpl w:val="1812DC1A"/>
    <w:lvl w:ilvl="0">
      <w:start w:val="1"/>
      <w:numFmt w:val="decimal"/>
      <w:lvlText w:val="%1."/>
      <w:lvlJc w:val="left"/>
      <w:pPr>
        <w:tabs>
          <w:tab w:val="num" w:pos="927"/>
        </w:tabs>
        <w:ind w:left="927" w:hanging="360"/>
      </w:pPr>
      <w:rPr>
        <w:rFonts w:hint="default"/>
      </w:rPr>
    </w:lvl>
  </w:abstractNum>
  <w:abstractNum w:abstractNumId="17">
    <w:nsid w:val="50581472"/>
    <w:multiLevelType w:val="multilevel"/>
    <w:tmpl w:val="0D8E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755E15"/>
    <w:multiLevelType w:val="hybridMultilevel"/>
    <w:tmpl w:val="AD2025CE"/>
    <w:lvl w:ilvl="0" w:tplc="F3B4DA3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217403"/>
    <w:multiLevelType w:val="hybridMultilevel"/>
    <w:tmpl w:val="DE54E05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F0B680B"/>
    <w:multiLevelType w:val="hybridMultilevel"/>
    <w:tmpl w:val="6EFA010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08A4695"/>
    <w:multiLevelType w:val="hybridMultilevel"/>
    <w:tmpl w:val="20E2C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5A7FB4"/>
    <w:multiLevelType w:val="hybridMultilevel"/>
    <w:tmpl w:val="02585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71BD8"/>
    <w:multiLevelType w:val="hybridMultilevel"/>
    <w:tmpl w:val="D94CF7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2825E5C"/>
    <w:multiLevelType w:val="hybridMultilevel"/>
    <w:tmpl w:val="98127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FA56FC"/>
    <w:multiLevelType w:val="multilevel"/>
    <w:tmpl w:val="B5AE60C8"/>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645902CD"/>
    <w:multiLevelType w:val="hybridMultilevel"/>
    <w:tmpl w:val="35AA12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6A34272B"/>
    <w:multiLevelType w:val="multilevel"/>
    <w:tmpl w:val="955E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7"/>
  </w:num>
  <w:num w:numId="4">
    <w:abstractNumId w:val="12"/>
  </w:num>
  <w:num w:numId="5">
    <w:abstractNumId w:val="9"/>
  </w:num>
  <w:num w:numId="6">
    <w:abstractNumId w:val="0"/>
  </w:num>
  <w:num w:numId="7">
    <w:abstractNumId w:val="1"/>
  </w:num>
  <w:num w:numId="8">
    <w:abstractNumId w:val="2"/>
  </w:num>
  <w:num w:numId="9">
    <w:abstractNumId w:val="3"/>
  </w:num>
  <w:num w:numId="10">
    <w:abstractNumId w:val="4"/>
  </w:num>
  <w:num w:numId="11">
    <w:abstractNumId w:val="23"/>
  </w:num>
  <w:num w:numId="12">
    <w:abstractNumId w:val="7"/>
  </w:num>
  <w:num w:numId="13">
    <w:abstractNumId w:val="19"/>
  </w:num>
  <w:num w:numId="14">
    <w:abstractNumId w:val="20"/>
  </w:num>
  <w:num w:numId="15">
    <w:abstractNumId w:val="25"/>
  </w:num>
  <w:num w:numId="16">
    <w:abstractNumId w:val="8"/>
  </w:num>
  <w:num w:numId="17">
    <w:abstractNumId w:val="26"/>
  </w:num>
  <w:num w:numId="18">
    <w:abstractNumId w:val="16"/>
  </w:num>
  <w:num w:numId="19">
    <w:abstractNumId w:val="13"/>
  </w:num>
  <w:num w:numId="20">
    <w:abstractNumId w:val="18"/>
  </w:num>
  <w:num w:numId="21">
    <w:abstractNumId w:val="14"/>
  </w:num>
  <w:num w:numId="22">
    <w:abstractNumId w:val="10"/>
  </w:num>
  <w:num w:numId="23">
    <w:abstractNumId w:val="24"/>
  </w:num>
  <w:num w:numId="24">
    <w:abstractNumId w:val="6"/>
  </w:num>
  <w:num w:numId="25">
    <w:abstractNumId w:val="21"/>
  </w:num>
  <w:num w:numId="26">
    <w:abstractNumId w:val="17"/>
  </w:num>
  <w:num w:numId="27">
    <w:abstractNumId w:val="2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rawingGridVerticalSpacing w:val="381"/>
  <w:displayHorizontalDrawingGridEvery w:val="0"/>
  <w:noPunctuationKerning/>
  <w:characterSpacingControl w:val="doNotCompress"/>
  <w:footnotePr>
    <w:footnote w:id="0"/>
    <w:footnote w:id="1"/>
  </w:footnotePr>
  <w:endnotePr>
    <w:endnote w:id="0"/>
    <w:endnote w:id="1"/>
  </w:endnotePr>
  <w:compat/>
  <w:rsids>
    <w:rsidRoot w:val="00F76B59"/>
    <w:rsid w:val="00002FDC"/>
    <w:rsid w:val="0000337C"/>
    <w:rsid w:val="00003393"/>
    <w:rsid w:val="000037D6"/>
    <w:rsid w:val="00004337"/>
    <w:rsid w:val="000067EA"/>
    <w:rsid w:val="0001023E"/>
    <w:rsid w:val="0001126F"/>
    <w:rsid w:val="00015300"/>
    <w:rsid w:val="00022AA3"/>
    <w:rsid w:val="000242BB"/>
    <w:rsid w:val="00025D51"/>
    <w:rsid w:val="00027BBC"/>
    <w:rsid w:val="00030511"/>
    <w:rsid w:val="00030F5C"/>
    <w:rsid w:val="00031636"/>
    <w:rsid w:val="00031858"/>
    <w:rsid w:val="00031C66"/>
    <w:rsid w:val="00032030"/>
    <w:rsid w:val="0003364A"/>
    <w:rsid w:val="00035619"/>
    <w:rsid w:val="00035FF8"/>
    <w:rsid w:val="000404F1"/>
    <w:rsid w:val="00042561"/>
    <w:rsid w:val="0004261D"/>
    <w:rsid w:val="00046389"/>
    <w:rsid w:val="00046E2D"/>
    <w:rsid w:val="0005117D"/>
    <w:rsid w:val="00052489"/>
    <w:rsid w:val="0005352C"/>
    <w:rsid w:val="00053B2C"/>
    <w:rsid w:val="000722CB"/>
    <w:rsid w:val="0007374B"/>
    <w:rsid w:val="00082534"/>
    <w:rsid w:val="000832D2"/>
    <w:rsid w:val="000838CE"/>
    <w:rsid w:val="00085BBA"/>
    <w:rsid w:val="00092C83"/>
    <w:rsid w:val="00094033"/>
    <w:rsid w:val="00096A5B"/>
    <w:rsid w:val="000A00C3"/>
    <w:rsid w:val="000A0137"/>
    <w:rsid w:val="000A1D49"/>
    <w:rsid w:val="000A44BB"/>
    <w:rsid w:val="000A45DA"/>
    <w:rsid w:val="000A59AC"/>
    <w:rsid w:val="000A653C"/>
    <w:rsid w:val="000B3601"/>
    <w:rsid w:val="000B4830"/>
    <w:rsid w:val="000B4BEA"/>
    <w:rsid w:val="000B4F66"/>
    <w:rsid w:val="000B720D"/>
    <w:rsid w:val="000C520D"/>
    <w:rsid w:val="000C63CB"/>
    <w:rsid w:val="000C6967"/>
    <w:rsid w:val="000D02B1"/>
    <w:rsid w:val="000D5184"/>
    <w:rsid w:val="000E2009"/>
    <w:rsid w:val="000E5330"/>
    <w:rsid w:val="000F0CFF"/>
    <w:rsid w:val="000F4459"/>
    <w:rsid w:val="000F6E89"/>
    <w:rsid w:val="000F7A3C"/>
    <w:rsid w:val="001002F6"/>
    <w:rsid w:val="0010033D"/>
    <w:rsid w:val="0010178E"/>
    <w:rsid w:val="00101A38"/>
    <w:rsid w:val="00101E96"/>
    <w:rsid w:val="00105796"/>
    <w:rsid w:val="001124F7"/>
    <w:rsid w:val="00112D2F"/>
    <w:rsid w:val="00120D1B"/>
    <w:rsid w:val="00121DAB"/>
    <w:rsid w:val="001229DE"/>
    <w:rsid w:val="001234D4"/>
    <w:rsid w:val="00125A32"/>
    <w:rsid w:val="0012621B"/>
    <w:rsid w:val="001263DC"/>
    <w:rsid w:val="00132D38"/>
    <w:rsid w:val="00134627"/>
    <w:rsid w:val="0013500A"/>
    <w:rsid w:val="00135FCE"/>
    <w:rsid w:val="00135FFC"/>
    <w:rsid w:val="001415BB"/>
    <w:rsid w:val="0015230F"/>
    <w:rsid w:val="001554C5"/>
    <w:rsid w:val="001557F9"/>
    <w:rsid w:val="00157656"/>
    <w:rsid w:val="001658FC"/>
    <w:rsid w:val="00165EEC"/>
    <w:rsid w:val="001745FC"/>
    <w:rsid w:val="00177FC1"/>
    <w:rsid w:val="00183CAC"/>
    <w:rsid w:val="00184082"/>
    <w:rsid w:val="00184D68"/>
    <w:rsid w:val="00187354"/>
    <w:rsid w:val="00193E0E"/>
    <w:rsid w:val="001954A1"/>
    <w:rsid w:val="0019659D"/>
    <w:rsid w:val="001A021F"/>
    <w:rsid w:val="001A3CFC"/>
    <w:rsid w:val="001A41DB"/>
    <w:rsid w:val="001A4376"/>
    <w:rsid w:val="001B1340"/>
    <w:rsid w:val="001B1FF0"/>
    <w:rsid w:val="001B32FA"/>
    <w:rsid w:val="001C13F6"/>
    <w:rsid w:val="001C5B98"/>
    <w:rsid w:val="001C6ABD"/>
    <w:rsid w:val="001C791F"/>
    <w:rsid w:val="001D11A9"/>
    <w:rsid w:val="001D2573"/>
    <w:rsid w:val="001D5099"/>
    <w:rsid w:val="001D7484"/>
    <w:rsid w:val="001E342A"/>
    <w:rsid w:val="001E376D"/>
    <w:rsid w:val="001E411E"/>
    <w:rsid w:val="001E7E9D"/>
    <w:rsid w:val="001F1A4A"/>
    <w:rsid w:val="001F3A03"/>
    <w:rsid w:val="001F658A"/>
    <w:rsid w:val="00200789"/>
    <w:rsid w:val="00203184"/>
    <w:rsid w:val="00203653"/>
    <w:rsid w:val="00211C26"/>
    <w:rsid w:val="0021302C"/>
    <w:rsid w:val="00214AC7"/>
    <w:rsid w:val="0022144A"/>
    <w:rsid w:val="00224CCD"/>
    <w:rsid w:val="00230C7E"/>
    <w:rsid w:val="002341B6"/>
    <w:rsid w:val="00235124"/>
    <w:rsid w:val="00235E86"/>
    <w:rsid w:val="00235EDB"/>
    <w:rsid w:val="00242DF6"/>
    <w:rsid w:val="002437E3"/>
    <w:rsid w:val="002445C4"/>
    <w:rsid w:val="00244A55"/>
    <w:rsid w:val="00251BC0"/>
    <w:rsid w:val="00256455"/>
    <w:rsid w:val="00260BDB"/>
    <w:rsid w:val="0026146B"/>
    <w:rsid w:val="002645F1"/>
    <w:rsid w:val="00265868"/>
    <w:rsid w:val="00270A91"/>
    <w:rsid w:val="00272765"/>
    <w:rsid w:val="0027278C"/>
    <w:rsid w:val="0027526E"/>
    <w:rsid w:val="00276F26"/>
    <w:rsid w:val="00281B19"/>
    <w:rsid w:val="00284CFF"/>
    <w:rsid w:val="00285CA6"/>
    <w:rsid w:val="00287901"/>
    <w:rsid w:val="0029287E"/>
    <w:rsid w:val="00292D52"/>
    <w:rsid w:val="002A2B00"/>
    <w:rsid w:val="002A77BE"/>
    <w:rsid w:val="002B14DD"/>
    <w:rsid w:val="002B2379"/>
    <w:rsid w:val="002B4F0A"/>
    <w:rsid w:val="002B5124"/>
    <w:rsid w:val="002C17BC"/>
    <w:rsid w:val="002C33D0"/>
    <w:rsid w:val="002C3CB4"/>
    <w:rsid w:val="002C4443"/>
    <w:rsid w:val="002D1542"/>
    <w:rsid w:val="002D3047"/>
    <w:rsid w:val="002D5486"/>
    <w:rsid w:val="002D6FA1"/>
    <w:rsid w:val="002E2886"/>
    <w:rsid w:val="002E56B5"/>
    <w:rsid w:val="002E64EA"/>
    <w:rsid w:val="002F0CF8"/>
    <w:rsid w:val="003002E6"/>
    <w:rsid w:val="0030037A"/>
    <w:rsid w:val="00303C30"/>
    <w:rsid w:val="00305C8B"/>
    <w:rsid w:val="0031392D"/>
    <w:rsid w:val="00315467"/>
    <w:rsid w:val="00315AD6"/>
    <w:rsid w:val="00315C44"/>
    <w:rsid w:val="00317456"/>
    <w:rsid w:val="00321311"/>
    <w:rsid w:val="00321A10"/>
    <w:rsid w:val="0032214C"/>
    <w:rsid w:val="00327218"/>
    <w:rsid w:val="003314C8"/>
    <w:rsid w:val="00333457"/>
    <w:rsid w:val="00333EC1"/>
    <w:rsid w:val="00337316"/>
    <w:rsid w:val="003377E7"/>
    <w:rsid w:val="00337E4C"/>
    <w:rsid w:val="00337EF3"/>
    <w:rsid w:val="003447BC"/>
    <w:rsid w:val="00345D80"/>
    <w:rsid w:val="00346048"/>
    <w:rsid w:val="003548AE"/>
    <w:rsid w:val="00360BBB"/>
    <w:rsid w:val="003620AC"/>
    <w:rsid w:val="00370A92"/>
    <w:rsid w:val="00372F92"/>
    <w:rsid w:val="0037334D"/>
    <w:rsid w:val="00374124"/>
    <w:rsid w:val="003773FF"/>
    <w:rsid w:val="00377D0D"/>
    <w:rsid w:val="00380A52"/>
    <w:rsid w:val="00381693"/>
    <w:rsid w:val="00383E26"/>
    <w:rsid w:val="003871F1"/>
    <w:rsid w:val="003916B8"/>
    <w:rsid w:val="00393A6C"/>
    <w:rsid w:val="003955AD"/>
    <w:rsid w:val="003A4C15"/>
    <w:rsid w:val="003A53E4"/>
    <w:rsid w:val="003B34C7"/>
    <w:rsid w:val="003B7A7C"/>
    <w:rsid w:val="003C0BD4"/>
    <w:rsid w:val="003C0EB2"/>
    <w:rsid w:val="003C4581"/>
    <w:rsid w:val="003D59DF"/>
    <w:rsid w:val="003D6E47"/>
    <w:rsid w:val="003E034D"/>
    <w:rsid w:val="003E1A15"/>
    <w:rsid w:val="003E1A4C"/>
    <w:rsid w:val="003E231E"/>
    <w:rsid w:val="003E3A40"/>
    <w:rsid w:val="003E5D9F"/>
    <w:rsid w:val="003F115A"/>
    <w:rsid w:val="003F248D"/>
    <w:rsid w:val="003F6F62"/>
    <w:rsid w:val="004012EA"/>
    <w:rsid w:val="00402C6B"/>
    <w:rsid w:val="0040300A"/>
    <w:rsid w:val="00404E57"/>
    <w:rsid w:val="00407847"/>
    <w:rsid w:val="00410D78"/>
    <w:rsid w:val="00414D5D"/>
    <w:rsid w:val="0041584B"/>
    <w:rsid w:val="00415FA9"/>
    <w:rsid w:val="00417497"/>
    <w:rsid w:val="00417B5B"/>
    <w:rsid w:val="00423A8C"/>
    <w:rsid w:val="004247AB"/>
    <w:rsid w:val="00424C60"/>
    <w:rsid w:val="004254BB"/>
    <w:rsid w:val="004269E7"/>
    <w:rsid w:val="00431367"/>
    <w:rsid w:val="00434748"/>
    <w:rsid w:val="0043477E"/>
    <w:rsid w:val="00436A0B"/>
    <w:rsid w:val="00436D91"/>
    <w:rsid w:val="004424E7"/>
    <w:rsid w:val="00443DC9"/>
    <w:rsid w:val="00445C9B"/>
    <w:rsid w:val="00446039"/>
    <w:rsid w:val="00450707"/>
    <w:rsid w:val="00453E82"/>
    <w:rsid w:val="00454493"/>
    <w:rsid w:val="0045528D"/>
    <w:rsid w:val="00461311"/>
    <w:rsid w:val="00466E40"/>
    <w:rsid w:val="004722EA"/>
    <w:rsid w:val="004740C5"/>
    <w:rsid w:val="00475434"/>
    <w:rsid w:val="004806C6"/>
    <w:rsid w:val="00480A04"/>
    <w:rsid w:val="00481BB4"/>
    <w:rsid w:val="0048389B"/>
    <w:rsid w:val="00483F01"/>
    <w:rsid w:val="00484B5E"/>
    <w:rsid w:val="00485D80"/>
    <w:rsid w:val="00486E0B"/>
    <w:rsid w:val="00492FE1"/>
    <w:rsid w:val="00493D7B"/>
    <w:rsid w:val="004961CE"/>
    <w:rsid w:val="004964AC"/>
    <w:rsid w:val="004971C6"/>
    <w:rsid w:val="004A3885"/>
    <w:rsid w:val="004B0CDB"/>
    <w:rsid w:val="004B2A61"/>
    <w:rsid w:val="004B4A09"/>
    <w:rsid w:val="004C13AA"/>
    <w:rsid w:val="004C4D1B"/>
    <w:rsid w:val="004C5432"/>
    <w:rsid w:val="004C6C96"/>
    <w:rsid w:val="004C7230"/>
    <w:rsid w:val="004C7807"/>
    <w:rsid w:val="004D3B10"/>
    <w:rsid w:val="004D4559"/>
    <w:rsid w:val="004D732E"/>
    <w:rsid w:val="004E219F"/>
    <w:rsid w:val="004F229F"/>
    <w:rsid w:val="004F3494"/>
    <w:rsid w:val="004F6C2C"/>
    <w:rsid w:val="004F7C23"/>
    <w:rsid w:val="005022BD"/>
    <w:rsid w:val="00505130"/>
    <w:rsid w:val="00506F87"/>
    <w:rsid w:val="00512BA8"/>
    <w:rsid w:val="00513A94"/>
    <w:rsid w:val="00514740"/>
    <w:rsid w:val="00515397"/>
    <w:rsid w:val="005157DA"/>
    <w:rsid w:val="005159B4"/>
    <w:rsid w:val="00525866"/>
    <w:rsid w:val="005265C0"/>
    <w:rsid w:val="00527622"/>
    <w:rsid w:val="00530FB5"/>
    <w:rsid w:val="00531C48"/>
    <w:rsid w:val="00535497"/>
    <w:rsid w:val="00543B65"/>
    <w:rsid w:val="0054503B"/>
    <w:rsid w:val="0054541D"/>
    <w:rsid w:val="00546A89"/>
    <w:rsid w:val="005510C0"/>
    <w:rsid w:val="0055145F"/>
    <w:rsid w:val="005579C5"/>
    <w:rsid w:val="00560AD9"/>
    <w:rsid w:val="005658D0"/>
    <w:rsid w:val="005661DB"/>
    <w:rsid w:val="00566F33"/>
    <w:rsid w:val="00570AFE"/>
    <w:rsid w:val="0057114B"/>
    <w:rsid w:val="00574CA1"/>
    <w:rsid w:val="0057676C"/>
    <w:rsid w:val="00577F10"/>
    <w:rsid w:val="005809C8"/>
    <w:rsid w:val="005833A2"/>
    <w:rsid w:val="005845D4"/>
    <w:rsid w:val="0058547F"/>
    <w:rsid w:val="00585AF2"/>
    <w:rsid w:val="00586001"/>
    <w:rsid w:val="00591C5F"/>
    <w:rsid w:val="00591CDC"/>
    <w:rsid w:val="005925F1"/>
    <w:rsid w:val="00593A2D"/>
    <w:rsid w:val="005A40BE"/>
    <w:rsid w:val="005B53C8"/>
    <w:rsid w:val="005C17B1"/>
    <w:rsid w:val="005D34BB"/>
    <w:rsid w:val="005D4708"/>
    <w:rsid w:val="005E0C84"/>
    <w:rsid w:val="005E12BB"/>
    <w:rsid w:val="005E5125"/>
    <w:rsid w:val="005E5E28"/>
    <w:rsid w:val="005E6BDE"/>
    <w:rsid w:val="005E7852"/>
    <w:rsid w:val="005F34FE"/>
    <w:rsid w:val="005F77DC"/>
    <w:rsid w:val="006064D4"/>
    <w:rsid w:val="00611CBF"/>
    <w:rsid w:val="00612C7E"/>
    <w:rsid w:val="00616AD5"/>
    <w:rsid w:val="00620522"/>
    <w:rsid w:val="00621D01"/>
    <w:rsid w:val="00623879"/>
    <w:rsid w:val="006338B7"/>
    <w:rsid w:val="0063648B"/>
    <w:rsid w:val="00641126"/>
    <w:rsid w:val="00642779"/>
    <w:rsid w:val="00643582"/>
    <w:rsid w:val="00644859"/>
    <w:rsid w:val="006458F6"/>
    <w:rsid w:val="0065113A"/>
    <w:rsid w:val="006518C8"/>
    <w:rsid w:val="0065221C"/>
    <w:rsid w:val="00653540"/>
    <w:rsid w:val="0065475A"/>
    <w:rsid w:val="00666BDA"/>
    <w:rsid w:val="00670ACA"/>
    <w:rsid w:val="006721BE"/>
    <w:rsid w:val="006748EB"/>
    <w:rsid w:val="006773D5"/>
    <w:rsid w:val="00677AB4"/>
    <w:rsid w:val="00682454"/>
    <w:rsid w:val="00682703"/>
    <w:rsid w:val="00682FE1"/>
    <w:rsid w:val="006A1F28"/>
    <w:rsid w:val="006A2C69"/>
    <w:rsid w:val="006A2DC2"/>
    <w:rsid w:val="006A6D43"/>
    <w:rsid w:val="006A74C7"/>
    <w:rsid w:val="006A79B0"/>
    <w:rsid w:val="006B1B0F"/>
    <w:rsid w:val="006B449C"/>
    <w:rsid w:val="006C356C"/>
    <w:rsid w:val="006C4193"/>
    <w:rsid w:val="006C47C0"/>
    <w:rsid w:val="006C541F"/>
    <w:rsid w:val="006C55AE"/>
    <w:rsid w:val="006D26E7"/>
    <w:rsid w:val="006D5984"/>
    <w:rsid w:val="006D73E3"/>
    <w:rsid w:val="006D7AD0"/>
    <w:rsid w:val="006D7B4F"/>
    <w:rsid w:val="006E0680"/>
    <w:rsid w:val="006E0AF0"/>
    <w:rsid w:val="006F2500"/>
    <w:rsid w:val="006F4162"/>
    <w:rsid w:val="00703E27"/>
    <w:rsid w:val="00713247"/>
    <w:rsid w:val="0071606B"/>
    <w:rsid w:val="00717213"/>
    <w:rsid w:val="00717C31"/>
    <w:rsid w:val="007205E3"/>
    <w:rsid w:val="00724C8E"/>
    <w:rsid w:val="0072730F"/>
    <w:rsid w:val="00732887"/>
    <w:rsid w:val="00732DD9"/>
    <w:rsid w:val="007332C4"/>
    <w:rsid w:val="00733C2E"/>
    <w:rsid w:val="00735164"/>
    <w:rsid w:val="00737AED"/>
    <w:rsid w:val="00737EA0"/>
    <w:rsid w:val="00744E72"/>
    <w:rsid w:val="007457C7"/>
    <w:rsid w:val="00750317"/>
    <w:rsid w:val="007524BF"/>
    <w:rsid w:val="007573B9"/>
    <w:rsid w:val="00760082"/>
    <w:rsid w:val="00763AAC"/>
    <w:rsid w:val="00766DC8"/>
    <w:rsid w:val="00772650"/>
    <w:rsid w:val="00775F1B"/>
    <w:rsid w:val="007760F7"/>
    <w:rsid w:val="007775BE"/>
    <w:rsid w:val="007802D0"/>
    <w:rsid w:val="007842CA"/>
    <w:rsid w:val="00784768"/>
    <w:rsid w:val="00786A8F"/>
    <w:rsid w:val="00797196"/>
    <w:rsid w:val="007A1341"/>
    <w:rsid w:val="007A2276"/>
    <w:rsid w:val="007A57E3"/>
    <w:rsid w:val="007B733D"/>
    <w:rsid w:val="007B7724"/>
    <w:rsid w:val="007C0AE9"/>
    <w:rsid w:val="007C0B4F"/>
    <w:rsid w:val="007C0C81"/>
    <w:rsid w:val="007C3F5D"/>
    <w:rsid w:val="007C5C87"/>
    <w:rsid w:val="007D0D2B"/>
    <w:rsid w:val="007E33F4"/>
    <w:rsid w:val="007E3DDF"/>
    <w:rsid w:val="007F24AB"/>
    <w:rsid w:val="007F730A"/>
    <w:rsid w:val="0080187E"/>
    <w:rsid w:val="00804970"/>
    <w:rsid w:val="00805E65"/>
    <w:rsid w:val="008102A9"/>
    <w:rsid w:val="00811900"/>
    <w:rsid w:val="008122E9"/>
    <w:rsid w:val="00813294"/>
    <w:rsid w:val="008141FF"/>
    <w:rsid w:val="00820DB5"/>
    <w:rsid w:val="008220CB"/>
    <w:rsid w:val="00823816"/>
    <w:rsid w:val="0083050D"/>
    <w:rsid w:val="008321AC"/>
    <w:rsid w:val="008324D6"/>
    <w:rsid w:val="00832579"/>
    <w:rsid w:val="008339C3"/>
    <w:rsid w:val="008348E3"/>
    <w:rsid w:val="00840765"/>
    <w:rsid w:val="00841534"/>
    <w:rsid w:val="0084194C"/>
    <w:rsid w:val="00850C6F"/>
    <w:rsid w:val="008557F9"/>
    <w:rsid w:val="008566A2"/>
    <w:rsid w:val="00856CD3"/>
    <w:rsid w:val="00857EBD"/>
    <w:rsid w:val="00864F3A"/>
    <w:rsid w:val="008712D0"/>
    <w:rsid w:val="0087174D"/>
    <w:rsid w:val="00871AAD"/>
    <w:rsid w:val="00880BAD"/>
    <w:rsid w:val="00882F91"/>
    <w:rsid w:val="008845CA"/>
    <w:rsid w:val="00890244"/>
    <w:rsid w:val="00891392"/>
    <w:rsid w:val="008913A6"/>
    <w:rsid w:val="008927BE"/>
    <w:rsid w:val="008944E6"/>
    <w:rsid w:val="0089618D"/>
    <w:rsid w:val="008A047D"/>
    <w:rsid w:val="008A3CF4"/>
    <w:rsid w:val="008A4CA1"/>
    <w:rsid w:val="008A60DB"/>
    <w:rsid w:val="008A71DA"/>
    <w:rsid w:val="008C0DE4"/>
    <w:rsid w:val="008C70A1"/>
    <w:rsid w:val="008C7433"/>
    <w:rsid w:val="008D113A"/>
    <w:rsid w:val="008E009D"/>
    <w:rsid w:val="008E5998"/>
    <w:rsid w:val="008F1F61"/>
    <w:rsid w:val="008F3F07"/>
    <w:rsid w:val="008F740C"/>
    <w:rsid w:val="00901212"/>
    <w:rsid w:val="009021D2"/>
    <w:rsid w:val="00907155"/>
    <w:rsid w:val="00907624"/>
    <w:rsid w:val="00912CAE"/>
    <w:rsid w:val="00913E82"/>
    <w:rsid w:val="00914193"/>
    <w:rsid w:val="00922113"/>
    <w:rsid w:val="00924B94"/>
    <w:rsid w:val="0092697F"/>
    <w:rsid w:val="00930390"/>
    <w:rsid w:val="009321D4"/>
    <w:rsid w:val="00944D2C"/>
    <w:rsid w:val="00956E92"/>
    <w:rsid w:val="009606D8"/>
    <w:rsid w:val="009607DF"/>
    <w:rsid w:val="0096659F"/>
    <w:rsid w:val="009672BD"/>
    <w:rsid w:val="00967529"/>
    <w:rsid w:val="0096773F"/>
    <w:rsid w:val="0097406C"/>
    <w:rsid w:val="009765B4"/>
    <w:rsid w:val="009766F2"/>
    <w:rsid w:val="00976C5E"/>
    <w:rsid w:val="00981473"/>
    <w:rsid w:val="00982788"/>
    <w:rsid w:val="00983E99"/>
    <w:rsid w:val="009860BF"/>
    <w:rsid w:val="00986A28"/>
    <w:rsid w:val="00990538"/>
    <w:rsid w:val="0099192E"/>
    <w:rsid w:val="00997E80"/>
    <w:rsid w:val="009A171A"/>
    <w:rsid w:val="009A4344"/>
    <w:rsid w:val="009A72F4"/>
    <w:rsid w:val="009B1A30"/>
    <w:rsid w:val="009B1E58"/>
    <w:rsid w:val="009B2F71"/>
    <w:rsid w:val="009B3BE4"/>
    <w:rsid w:val="009B483A"/>
    <w:rsid w:val="009B4E55"/>
    <w:rsid w:val="009B4EBF"/>
    <w:rsid w:val="009C4087"/>
    <w:rsid w:val="009C48E5"/>
    <w:rsid w:val="009C5682"/>
    <w:rsid w:val="009C69F3"/>
    <w:rsid w:val="009D3C7D"/>
    <w:rsid w:val="009D721D"/>
    <w:rsid w:val="009D7A0C"/>
    <w:rsid w:val="009E0FDB"/>
    <w:rsid w:val="009E1FCB"/>
    <w:rsid w:val="009E3B46"/>
    <w:rsid w:val="009E4DF9"/>
    <w:rsid w:val="009E5021"/>
    <w:rsid w:val="009E661C"/>
    <w:rsid w:val="009E7384"/>
    <w:rsid w:val="009E7F09"/>
    <w:rsid w:val="009F059A"/>
    <w:rsid w:val="009F24C0"/>
    <w:rsid w:val="009F46D6"/>
    <w:rsid w:val="00A109ED"/>
    <w:rsid w:val="00A13E1B"/>
    <w:rsid w:val="00A22588"/>
    <w:rsid w:val="00A248E6"/>
    <w:rsid w:val="00A307F3"/>
    <w:rsid w:val="00A3126F"/>
    <w:rsid w:val="00A345A2"/>
    <w:rsid w:val="00A36E67"/>
    <w:rsid w:val="00A4388C"/>
    <w:rsid w:val="00A50ED1"/>
    <w:rsid w:val="00A52AC6"/>
    <w:rsid w:val="00A5320C"/>
    <w:rsid w:val="00A56735"/>
    <w:rsid w:val="00A56C02"/>
    <w:rsid w:val="00A62141"/>
    <w:rsid w:val="00A6305C"/>
    <w:rsid w:val="00A63F6E"/>
    <w:rsid w:val="00A64188"/>
    <w:rsid w:val="00A664A2"/>
    <w:rsid w:val="00A70EFD"/>
    <w:rsid w:val="00A81A2B"/>
    <w:rsid w:val="00A85754"/>
    <w:rsid w:val="00A95866"/>
    <w:rsid w:val="00AA0ADE"/>
    <w:rsid w:val="00AA267F"/>
    <w:rsid w:val="00AA30E5"/>
    <w:rsid w:val="00AA4AE5"/>
    <w:rsid w:val="00AA56D2"/>
    <w:rsid w:val="00AA6169"/>
    <w:rsid w:val="00AA704B"/>
    <w:rsid w:val="00AB2AB7"/>
    <w:rsid w:val="00AB3000"/>
    <w:rsid w:val="00AB39B4"/>
    <w:rsid w:val="00AB5234"/>
    <w:rsid w:val="00AB5FB5"/>
    <w:rsid w:val="00AC09C3"/>
    <w:rsid w:val="00AC2908"/>
    <w:rsid w:val="00AC4EB8"/>
    <w:rsid w:val="00AC6BDC"/>
    <w:rsid w:val="00AD32D5"/>
    <w:rsid w:val="00AD357D"/>
    <w:rsid w:val="00AD6624"/>
    <w:rsid w:val="00AE19D9"/>
    <w:rsid w:val="00AE4C96"/>
    <w:rsid w:val="00AE6B6C"/>
    <w:rsid w:val="00AE72F9"/>
    <w:rsid w:val="00B025C8"/>
    <w:rsid w:val="00B03805"/>
    <w:rsid w:val="00B040E4"/>
    <w:rsid w:val="00B04A55"/>
    <w:rsid w:val="00B059FF"/>
    <w:rsid w:val="00B0628C"/>
    <w:rsid w:val="00B07B73"/>
    <w:rsid w:val="00B1324C"/>
    <w:rsid w:val="00B1411C"/>
    <w:rsid w:val="00B21C7F"/>
    <w:rsid w:val="00B24C1B"/>
    <w:rsid w:val="00B26AC3"/>
    <w:rsid w:val="00B26D9D"/>
    <w:rsid w:val="00B27452"/>
    <w:rsid w:val="00B33C87"/>
    <w:rsid w:val="00B373AF"/>
    <w:rsid w:val="00B40141"/>
    <w:rsid w:val="00B443B2"/>
    <w:rsid w:val="00B47725"/>
    <w:rsid w:val="00B47ADB"/>
    <w:rsid w:val="00B5367B"/>
    <w:rsid w:val="00B5482D"/>
    <w:rsid w:val="00B54A19"/>
    <w:rsid w:val="00B5533B"/>
    <w:rsid w:val="00B62F82"/>
    <w:rsid w:val="00B6420C"/>
    <w:rsid w:val="00B650B0"/>
    <w:rsid w:val="00B664FE"/>
    <w:rsid w:val="00B66C8B"/>
    <w:rsid w:val="00B67A44"/>
    <w:rsid w:val="00B67C7A"/>
    <w:rsid w:val="00B67F4A"/>
    <w:rsid w:val="00B71014"/>
    <w:rsid w:val="00B72C41"/>
    <w:rsid w:val="00B7434B"/>
    <w:rsid w:val="00B749BB"/>
    <w:rsid w:val="00B752CC"/>
    <w:rsid w:val="00B75E21"/>
    <w:rsid w:val="00B77EDC"/>
    <w:rsid w:val="00B82375"/>
    <w:rsid w:val="00B84252"/>
    <w:rsid w:val="00B85454"/>
    <w:rsid w:val="00B86950"/>
    <w:rsid w:val="00B9513B"/>
    <w:rsid w:val="00B97B19"/>
    <w:rsid w:val="00BA3D17"/>
    <w:rsid w:val="00BA57C8"/>
    <w:rsid w:val="00BA63EE"/>
    <w:rsid w:val="00BB1A2B"/>
    <w:rsid w:val="00BC0321"/>
    <w:rsid w:val="00BC1550"/>
    <w:rsid w:val="00BC3D79"/>
    <w:rsid w:val="00BC7072"/>
    <w:rsid w:val="00BD3060"/>
    <w:rsid w:val="00BD659D"/>
    <w:rsid w:val="00BD712C"/>
    <w:rsid w:val="00BD743E"/>
    <w:rsid w:val="00BE1EE7"/>
    <w:rsid w:val="00BE2DC2"/>
    <w:rsid w:val="00BE3A42"/>
    <w:rsid w:val="00BE7580"/>
    <w:rsid w:val="00BE79E0"/>
    <w:rsid w:val="00BF1EA1"/>
    <w:rsid w:val="00BF2F9E"/>
    <w:rsid w:val="00BF3B8B"/>
    <w:rsid w:val="00BF673C"/>
    <w:rsid w:val="00BF79EB"/>
    <w:rsid w:val="00BF7A63"/>
    <w:rsid w:val="00C010BE"/>
    <w:rsid w:val="00C0793F"/>
    <w:rsid w:val="00C223AB"/>
    <w:rsid w:val="00C22783"/>
    <w:rsid w:val="00C227B1"/>
    <w:rsid w:val="00C25AAE"/>
    <w:rsid w:val="00C304B0"/>
    <w:rsid w:val="00C37436"/>
    <w:rsid w:val="00C3756B"/>
    <w:rsid w:val="00C417A2"/>
    <w:rsid w:val="00C43D91"/>
    <w:rsid w:val="00C500F5"/>
    <w:rsid w:val="00C50582"/>
    <w:rsid w:val="00C530AD"/>
    <w:rsid w:val="00C54E5A"/>
    <w:rsid w:val="00C55D3F"/>
    <w:rsid w:val="00C57B68"/>
    <w:rsid w:val="00C6032E"/>
    <w:rsid w:val="00C61118"/>
    <w:rsid w:val="00C62CB0"/>
    <w:rsid w:val="00C63686"/>
    <w:rsid w:val="00C6472B"/>
    <w:rsid w:val="00C65D53"/>
    <w:rsid w:val="00C66F6F"/>
    <w:rsid w:val="00C67987"/>
    <w:rsid w:val="00C76B66"/>
    <w:rsid w:val="00C84468"/>
    <w:rsid w:val="00C847C7"/>
    <w:rsid w:val="00C84F7E"/>
    <w:rsid w:val="00C8589E"/>
    <w:rsid w:val="00C917D5"/>
    <w:rsid w:val="00C92DA2"/>
    <w:rsid w:val="00C93B9A"/>
    <w:rsid w:val="00C9787D"/>
    <w:rsid w:val="00CA69C7"/>
    <w:rsid w:val="00CB184C"/>
    <w:rsid w:val="00CB2E3A"/>
    <w:rsid w:val="00CB4641"/>
    <w:rsid w:val="00CB4B6C"/>
    <w:rsid w:val="00CC3A1C"/>
    <w:rsid w:val="00CC3C5C"/>
    <w:rsid w:val="00CC4089"/>
    <w:rsid w:val="00CD3906"/>
    <w:rsid w:val="00CD4E51"/>
    <w:rsid w:val="00CE461F"/>
    <w:rsid w:val="00CF1536"/>
    <w:rsid w:val="00CF351B"/>
    <w:rsid w:val="00CF7171"/>
    <w:rsid w:val="00D00F9F"/>
    <w:rsid w:val="00D020E8"/>
    <w:rsid w:val="00D05E66"/>
    <w:rsid w:val="00D11765"/>
    <w:rsid w:val="00D1187C"/>
    <w:rsid w:val="00D12992"/>
    <w:rsid w:val="00D213B5"/>
    <w:rsid w:val="00D222FE"/>
    <w:rsid w:val="00D22C0E"/>
    <w:rsid w:val="00D23762"/>
    <w:rsid w:val="00D2420E"/>
    <w:rsid w:val="00D2467E"/>
    <w:rsid w:val="00D2497C"/>
    <w:rsid w:val="00D330DB"/>
    <w:rsid w:val="00D3464B"/>
    <w:rsid w:val="00D378BA"/>
    <w:rsid w:val="00D43197"/>
    <w:rsid w:val="00D530FC"/>
    <w:rsid w:val="00D57DCF"/>
    <w:rsid w:val="00D6005A"/>
    <w:rsid w:val="00D63386"/>
    <w:rsid w:val="00D65C28"/>
    <w:rsid w:val="00D66DB3"/>
    <w:rsid w:val="00D73EF9"/>
    <w:rsid w:val="00D74808"/>
    <w:rsid w:val="00D758C5"/>
    <w:rsid w:val="00D76C1B"/>
    <w:rsid w:val="00D81598"/>
    <w:rsid w:val="00D8677F"/>
    <w:rsid w:val="00D92235"/>
    <w:rsid w:val="00D92AE2"/>
    <w:rsid w:val="00D97C19"/>
    <w:rsid w:val="00DA121B"/>
    <w:rsid w:val="00DA2038"/>
    <w:rsid w:val="00DA3891"/>
    <w:rsid w:val="00DA65D6"/>
    <w:rsid w:val="00DA6E9E"/>
    <w:rsid w:val="00DA75E7"/>
    <w:rsid w:val="00DC024B"/>
    <w:rsid w:val="00DC2665"/>
    <w:rsid w:val="00DC69D5"/>
    <w:rsid w:val="00DC7B6A"/>
    <w:rsid w:val="00DD191C"/>
    <w:rsid w:val="00DD5EC8"/>
    <w:rsid w:val="00DD7CD9"/>
    <w:rsid w:val="00DD7F04"/>
    <w:rsid w:val="00DE16DE"/>
    <w:rsid w:val="00DE4B0A"/>
    <w:rsid w:val="00DE4FBA"/>
    <w:rsid w:val="00DE6386"/>
    <w:rsid w:val="00DF03B2"/>
    <w:rsid w:val="00DF1886"/>
    <w:rsid w:val="00DF22BC"/>
    <w:rsid w:val="00DF4BBD"/>
    <w:rsid w:val="00DF5C0F"/>
    <w:rsid w:val="00DF686B"/>
    <w:rsid w:val="00E0099C"/>
    <w:rsid w:val="00E02B64"/>
    <w:rsid w:val="00E02BFD"/>
    <w:rsid w:val="00E03234"/>
    <w:rsid w:val="00E0476D"/>
    <w:rsid w:val="00E063F9"/>
    <w:rsid w:val="00E12B23"/>
    <w:rsid w:val="00E12EA6"/>
    <w:rsid w:val="00E15756"/>
    <w:rsid w:val="00E16AB0"/>
    <w:rsid w:val="00E20794"/>
    <w:rsid w:val="00E25F61"/>
    <w:rsid w:val="00E354A8"/>
    <w:rsid w:val="00E36EAF"/>
    <w:rsid w:val="00E4026E"/>
    <w:rsid w:val="00E42161"/>
    <w:rsid w:val="00E42FE8"/>
    <w:rsid w:val="00E456E1"/>
    <w:rsid w:val="00E511FB"/>
    <w:rsid w:val="00E51E8E"/>
    <w:rsid w:val="00E52B49"/>
    <w:rsid w:val="00E52FDB"/>
    <w:rsid w:val="00E5375A"/>
    <w:rsid w:val="00E5736F"/>
    <w:rsid w:val="00E6217C"/>
    <w:rsid w:val="00E6262B"/>
    <w:rsid w:val="00E6538B"/>
    <w:rsid w:val="00E70A52"/>
    <w:rsid w:val="00E70B57"/>
    <w:rsid w:val="00E732DE"/>
    <w:rsid w:val="00E73C62"/>
    <w:rsid w:val="00E74A99"/>
    <w:rsid w:val="00E8490F"/>
    <w:rsid w:val="00E84D04"/>
    <w:rsid w:val="00E853C1"/>
    <w:rsid w:val="00E943D6"/>
    <w:rsid w:val="00E963B8"/>
    <w:rsid w:val="00EA02E5"/>
    <w:rsid w:val="00EA09C2"/>
    <w:rsid w:val="00EA11C5"/>
    <w:rsid w:val="00EB1DAC"/>
    <w:rsid w:val="00EB204B"/>
    <w:rsid w:val="00EB2FF2"/>
    <w:rsid w:val="00EB3052"/>
    <w:rsid w:val="00ED153D"/>
    <w:rsid w:val="00ED17F8"/>
    <w:rsid w:val="00ED4436"/>
    <w:rsid w:val="00EE0271"/>
    <w:rsid w:val="00EE7C7D"/>
    <w:rsid w:val="00EF16BA"/>
    <w:rsid w:val="00EF2576"/>
    <w:rsid w:val="00EF2752"/>
    <w:rsid w:val="00EF56BB"/>
    <w:rsid w:val="00EF59F9"/>
    <w:rsid w:val="00F00BE4"/>
    <w:rsid w:val="00F00E95"/>
    <w:rsid w:val="00F02939"/>
    <w:rsid w:val="00F038E8"/>
    <w:rsid w:val="00F04E24"/>
    <w:rsid w:val="00F05327"/>
    <w:rsid w:val="00F109B5"/>
    <w:rsid w:val="00F11EE9"/>
    <w:rsid w:val="00F1406F"/>
    <w:rsid w:val="00F15A11"/>
    <w:rsid w:val="00F21616"/>
    <w:rsid w:val="00F23F24"/>
    <w:rsid w:val="00F30869"/>
    <w:rsid w:val="00F334CE"/>
    <w:rsid w:val="00F358B1"/>
    <w:rsid w:val="00F35A00"/>
    <w:rsid w:val="00F40CB6"/>
    <w:rsid w:val="00F44C90"/>
    <w:rsid w:val="00F463C5"/>
    <w:rsid w:val="00F477D4"/>
    <w:rsid w:val="00F525F3"/>
    <w:rsid w:val="00F52609"/>
    <w:rsid w:val="00F5313F"/>
    <w:rsid w:val="00F55013"/>
    <w:rsid w:val="00F6541E"/>
    <w:rsid w:val="00F7340D"/>
    <w:rsid w:val="00F73868"/>
    <w:rsid w:val="00F756D9"/>
    <w:rsid w:val="00F76B59"/>
    <w:rsid w:val="00F8141E"/>
    <w:rsid w:val="00F81B77"/>
    <w:rsid w:val="00F83E91"/>
    <w:rsid w:val="00F87817"/>
    <w:rsid w:val="00F879CB"/>
    <w:rsid w:val="00F87C88"/>
    <w:rsid w:val="00F91806"/>
    <w:rsid w:val="00F932EE"/>
    <w:rsid w:val="00F93D28"/>
    <w:rsid w:val="00F95272"/>
    <w:rsid w:val="00F95667"/>
    <w:rsid w:val="00F973D5"/>
    <w:rsid w:val="00FA4993"/>
    <w:rsid w:val="00FA54F9"/>
    <w:rsid w:val="00FA6259"/>
    <w:rsid w:val="00FA64A9"/>
    <w:rsid w:val="00FA7F01"/>
    <w:rsid w:val="00FB0BBB"/>
    <w:rsid w:val="00FB6DEA"/>
    <w:rsid w:val="00FC20D5"/>
    <w:rsid w:val="00FC2598"/>
    <w:rsid w:val="00FC386C"/>
    <w:rsid w:val="00FC6FC9"/>
    <w:rsid w:val="00FD46F1"/>
    <w:rsid w:val="00FD47C7"/>
    <w:rsid w:val="00FE2088"/>
    <w:rsid w:val="00FE5019"/>
    <w:rsid w:val="00FF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2C"/>
    <w:pPr>
      <w:spacing w:line="360" w:lineRule="auto"/>
      <w:ind w:firstLine="709"/>
      <w:jc w:val="both"/>
    </w:pPr>
    <w:rPr>
      <w:sz w:val="24"/>
      <w:szCs w:val="24"/>
    </w:rPr>
  </w:style>
  <w:style w:type="paragraph" w:styleId="1">
    <w:name w:val="heading 1"/>
    <w:basedOn w:val="a"/>
    <w:next w:val="a"/>
    <w:link w:val="10"/>
    <w:qFormat/>
    <w:rsid w:val="00AD6624"/>
    <w:pPr>
      <w:spacing w:before="100" w:beforeAutospacing="1" w:after="100" w:afterAutospacing="1" w:line="240" w:lineRule="auto"/>
      <w:ind w:firstLine="0"/>
      <w:jc w:val="center"/>
      <w:outlineLvl w:val="0"/>
    </w:pPr>
    <w:rPr>
      <w:b/>
      <w:bCs/>
      <w:kern w:val="36"/>
      <w:sz w:val="40"/>
      <w:szCs w:val="48"/>
    </w:rPr>
  </w:style>
  <w:style w:type="paragraph" w:styleId="2">
    <w:name w:val="heading 2"/>
    <w:basedOn w:val="a"/>
    <w:next w:val="a"/>
    <w:link w:val="20"/>
    <w:qFormat/>
    <w:rsid w:val="00AD6624"/>
    <w:pPr>
      <w:keepNext/>
      <w:outlineLvl w:val="1"/>
    </w:pPr>
    <w:rPr>
      <w:rFonts w:cs="Arial"/>
      <w:b/>
      <w:bCs/>
      <w:iCs/>
      <w:sz w:val="36"/>
      <w:szCs w:val="28"/>
    </w:rPr>
  </w:style>
  <w:style w:type="paragraph" w:styleId="3">
    <w:name w:val="heading 3"/>
    <w:basedOn w:val="a"/>
    <w:next w:val="a"/>
    <w:link w:val="30"/>
    <w:qFormat/>
    <w:rsid w:val="00AD6624"/>
    <w:pPr>
      <w:keepNext/>
      <w:outlineLvl w:val="2"/>
    </w:pPr>
    <w:rPr>
      <w:rFonts w:cs="Arial"/>
      <w:b/>
      <w:bCs/>
      <w:sz w:val="32"/>
      <w:szCs w:val="26"/>
    </w:rPr>
  </w:style>
  <w:style w:type="paragraph" w:styleId="4">
    <w:name w:val="heading 4"/>
    <w:basedOn w:val="a"/>
    <w:next w:val="a"/>
    <w:link w:val="40"/>
    <w:qFormat/>
    <w:rsid w:val="00DE4FBA"/>
    <w:pPr>
      <w:keepNext/>
      <w:widowControl w:val="0"/>
      <w:autoSpaceDE w:val="0"/>
      <w:autoSpaceDN w:val="0"/>
      <w:adjustRightInd w:val="0"/>
      <w:ind w:firstLine="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1EE7"/>
    <w:pPr>
      <w:tabs>
        <w:tab w:val="center" w:pos="4677"/>
        <w:tab w:val="right" w:pos="9355"/>
      </w:tabs>
    </w:pPr>
  </w:style>
  <w:style w:type="character" w:styleId="a5">
    <w:name w:val="page number"/>
    <w:basedOn w:val="a0"/>
    <w:rsid w:val="00BE1EE7"/>
  </w:style>
  <w:style w:type="paragraph" w:styleId="11">
    <w:name w:val="toc 1"/>
    <w:basedOn w:val="a"/>
    <w:next w:val="a"/>
    <w:autoRedefine/>
    <w:uiPriority w:val="39"/>
    <w:rsid w:val="00235124"/>
  </w:style>
  <w:style w:type="paragraph" w:styleId="21">
    <w:name w:val="toc 2"/>
    <w:basedOn w:val="a"/>
    <w:next w:val="a"/>
    <w:autoRedefine/>
    <w:uiPriority w:val="39"/>
    <w:rsid w:val="00235124"/>
    <w:pPr>
      <w:ind w:left="240"/>
    </w:pPr>
  </w:style>
  <w:style w:type="character" w:styleId="a6">
    <w:name w:val="Hyperlink"/>
    <w:basedOn w:val="a0"/>
    <w:uiPriority w:val="99"/>
    <w:rsid w:val="00235124"/>
    <w:rPr>
      <w:color w:val="0000FF"/>
      <w:u w:val="single"/>
    </w:rPr>
  </w:style>
  <w:style w:type="paragraph" w:styleId="31">
    <w:name w:val="toc 3"/>
    <w:basedOn w:val="a"/>
    <w:next w:val="a"/>
    <w:autoRedefine/>
    <w:uiPriority w:val="39"/>
    <w:rsid w:val="008F3F07"/>
    <w:pPr>
      <w:ind w:left="480"/>
    </w:pPr>
  </w:style>
  <w:style w:type="paragraph" w:styleId="a7">
    <w:name w:val="Document Map"/>
    <w:basedOn w:val="a"/>
    <w:link w:val="a8"/>
    <w:semiHidden/>
    <w:rsid w:val="00F55013"/>
    <w:pPr>
      <w:shd w:val="clear" w:color="auto" w:fill="000080"/>
    </w:pPr>
    <w:rPr>
      <w:rFonts w:ascii="Tahoma" w:hAnsi="Tahoma" w:cs="Tahoma"/>
    </w:rPr>
  </w:style>
  <w:style w:type="table" w:styleId="a9">
    <w:name w:val="Table Grid"/>
    <w:basedOn w:val="a1"/>
    <w:rsid w:val="002A77BE"/>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E5736F"/>
    <w:pPr>
      <w:spacing w:before="100" w:beforeAutospacing="1" w:after="100" w:afterAutospacing="1" w:line="240" w:lineRule="auto"/>
      <w:ind w:firstLine="0"/>
      <w:jc w:val="left"/>
    </w:pPr>
  </w:style>
  <w:style w:type="paragraph" w:styleId="ab">
    <w:name w:val="Body Text Indent"/>
    <w:basedOn w:val="a"/>
    <w:link w:val="ac"/>
    <w:rsid w:val="005A40BE"/>
    <w:pPr>
      <w:shd w:val="clear" w:color="auto" w:fill="FFFFFF"/>
      <w:spacing w:line="240" w:lineRule="auto"/>
    </w:pPr>
    <w:rPr>
      <w:sz w:val="28"/>
      <w:szCs w:val="20"/>
    </w:rPr>
  </w:style>
  <w:style w:type="paragraph" w:customStyle="1" w:styleId="ad">
    <w:name w:val="диплом"/>
    <w:basedOn w:val="a"/>
    <w:rsid w:val="00CC4089"/>
    <w:rPr>
      <w:sz w:val="28"/>
    </w:rPr>
  </w:style>
  <w:style w:type="paragraph" w:styleId="ae">
    <w:name w:val="footnote text"/>
    <w:aliases w:val="Текст сноски Знак Знак,Текст сноски Знак Знак Знак Знак,Текст сноски Знак Знак1 Знак,Oaeno niinee Ciae Ciae Ciae Ciae,Oaeno niinee Ciae Ciae Ciae,Текст сноски Знак Знак Знак1,Footnote Text Char Знак Знак"/>
    <w:basedOn w:val="a"/>
    <w:link w:val="af"/>
    <w:uiPriority w:val="99"/>
    <w:rsid w:val="00F04E24"/>
    <w:pPr>
      <w:spacing w:before="120" w:after="120" w:line="240" w:lineRule="auto"/>
      <w:ind w:firstLine="0"/>
    </w:pPr>
    <w:rPr>
      <w:sz w:val="20"/>
      <w:szCs w:val="20"/>
      <w:lang w:val="de-DE"/>
    </w:rPr>
  </w:style>
  <w:style w:type="character" w:styleId="af0">
    <w:name w:val="footnote reference"/>
    <w:basedOn w:val="a0"/>
    <w:uiPriority w:val="99"/>
    <w:semiHidden/>
    <w:rsid w:val="00F04E24"/>
    <w:rPr>
      <w:vertAlign w:val="superscript"/>
    </w:rPr>
  </w:style>
  <w:style w:type="paragraph" w:customStyle="1" w:styleId="af1">
    <w:name w:val="Таблица м"/>
    <w:basedOn w:val="a"/>
    <w:rsid w:val="003A53E4"/>
    <w:pPr>
      <w:widowControl w:val="0"/>
      <w:autoSpaceDE w:val="0"/>
      <w:autoSpaceDN w:val="0"/>
      <w:adjustRightInd w:val="0"/>
      <w:spacing w:line="240" w:lineRule="auto"/>
      <w:ind w:firstLine="0"/>
      <w:jc w:val="center"/>
    </w:pPr>
  </w:style>
  <w:style w:type="paragraph" w:customStyle="1" w:styleId="af2">
    <w:name w:val="Диплом"/>
    <w:basedOn w:val="a"/>
    <w:qFormat/>
    <w:rsid w:val="009021D2"/>
    <w:rPr>
      <w:sz w:val="28"/>
      <w:szCs w:val="32"/>
    </w:rPr>
  </w:style>
  <w:style w:type="table" w:styleId="12">
    <w:name w:val="Table Grid 1"/>
    <w:basedOn w:val="a1"/>
    <w:rsid w:val="009E4DF9"/>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3">
    <w:name w:val="Педагогика"/>
    <w:basedOn w:val="a"/>
    <w:rsid w:val="0022144A"/>
    <w:pPr>
      <w:ind w:firstLine="851"/>
    </w:pPr>
    <w:rPr>
      <w:szCs w:val="20"/>
    </w:rPr>
  </w:style>
  <w:style w:type="paragraph" w:customStyle="1" w:styleId="af4">
    <w:name w:val="Содержимое таблицы"/>
    <w:basedOn w:val="a"/>
    <w:rsid w:val="001954A1"/>
    <w:pPr>
      <w:widowControl w:val="0"/>
      <w:suppressLineNumbers/>
      <w:suppressAutoHyphens/>
      <w:spacing w:line="240" w:lineRule="auto"/>
      <w:ind w:firstLine="0"/>
      <w:jc w:val="left"/>
    </w:pPr>
    <w:rPr>
      <w:rFonts w:eastAsia="Arial Unicode MS"/>
      <w:kern w:val="1"/>
    </w:rPr>
  </w:style>
  <w:style w:type="paragraph" w:styleId="af5">
    <w:name w:val="TOC Heading"/>
    <w:basedOn w:val="1"/>
    <w:next w:val="a"/>
    <w:uiPriority w:val="39"/>
    <w:unhideWhenUsed/>
    <w:qFormat/>
    <w:rsid w:val="00C93B9A"/>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af6">
    <w:name w:val="Balloon Text"/>
    <w:basedOn w:val="a"/>
    <w:link w:val="af7"/>
    <w:uiPriority w:val="99"/>
    <w:semiHidden/>
    <w:unhideWhenUsed/>
    <w:rsid w:val="00C93B9A"/>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93B9A"/>
    <w:rPr>
      <w:rFonts w:ascii="Tahoma" w:hAnsi="Tahoma" w:cs="Tahoma"/>
      <w:sz w:val="16"/>
      <w:szCs w:val="16"/>
    </w:rPr>
  </w:style>
  <w:style w:type="paragraph" w:styleId="HTML">
    <w:name w:val="HTML Preformatted"/>
    <w:basedOn w:val="a"/>
    <w:link w:val="HTML0"/>
    <w:uiPriority w:val="99"/>
    <w:semiHidden/>
    <w:unhideWhenUsed/>
    <w:rsid w:val="00F0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F00E95"/>
    <w:rPr>
      <w:rFonts w:ascii="Courier New" w:hAnsi="Courier New" w:cs="Courier New"/>
    </w:rPr>
  </w:style>
  <w:style w:type="character" w:customStyle="1" w:styleId="apple-style-span">
    <w:name w:val="apple-style-span"/>
    <w:basedOn w:val="a0"/>
    <w:rsid w:val="0027278C"/>
  </w:style>
  <w:style w:type="character" w:customStyle="1" w:styleId="apple-converted-space">
    <w:name w:val="apple-converted-space"/>
    <w:basedOn w:val="a0"/>
    <w:rsid w:val="0027278C"/>
  </w:style>
  <w:style w:type="character" w:customStyle="1" w:styleId="13">
    <w:name w:val="Основной шрифт абзаца1"/>
    <w:rsid w:val="00D378BA"/>
  </w:style>
  <w:style w:type="character" w:customStyle="1" w:styleId="Normal">
    <w:name w:val="Normal Знак"/>
    <w:basedOn w:val="13"/>
    <w:rsid w:val="00D378BA"/>
    <w:rPr>
      <w:rFonts w:ascii="Courier New" w:hAnsi="Courier New"/>
      <w:sz w:val="24"/>
      <w:lang w:val="ru-RU" w:eastAsia="ar-SA" w:bidi="ar-SA"/>
    </w:rPr>
  </w:style>
  <w:style w:type="paragraph" w:customStyle="1" w:styleId="af8">
    <w:name w:val="Заголовок"/>
    <w:basedOn w:val="a"/>
    <w:next w:val="af9"/>
    <w:rsid w:val="00D378BA"/>
    <w:pPr>
      <w:keepNext/>
      <w:suppressAutoHyphens/>
      <w:spacing w:before="240" w:after="120" w:line="240" w:lineRule="auto"/>
      <w:ind w:firstLine="0"/>
      <w:jc w:val="left"/>
    </w:pPr>
    <w:rPr>
      <w:rFonts w:ascii="Arial" w:eastAsia="Andale Sans UI" w:hAnsi="Arial" w:cs="Tahoma"/>
      <w:sz w:val="28"/>
      <w:szCs w:val="28"/>
      <w:lang w:eastAsia="ar-SA"/>
    </w:rPr>
  </w:style>
  <w:style w:type="paragraph" w:styleId="af9">
    <w:name w:val="Body Text"/>
    <w:basedOn w:val="a"/>
    <w:link w:val="afa"/>
    <w:uiPriority w:val="99"/>
    <w:rsid w:val="00D378BA"/>
    <w:pPr>
      <w:suppressAutoHyphens/>
      <w:spacing w:after="120" w:line="240" w:lineRule="auto"/>
      <w:ind w:firstLine="0"/>
      <w:jc w:val="left"/>
    </w:pPr>
    <w:rPr>
      <w:lang w:eastAsia="ar-SA"/>
    </w:rPr>
  </w:style>
  <w:style w:type="character" w:customStyle="1" w:styleId="afa">
    <w:name w:val="Основной текст Знак"/>
    <w:basedOn w:val="a0"/>
    <w:link w:val="af9"/>
    <w:uiPriority w:val="99"/>
    <w:rsid w:val="00D378BA"/>
    <w:rPr>
      <w:sz w:val="24"/>
      <w:szCs w:val="24"/>
      <w:lang w:eastAsia="ar-SA"/>
    </w:rPr>
  </w:style>
  <w:style w:type="paragraph" w:styleId="afb">
    <w:name w:val="List"/>
    <w:basedOn w:val="af9"/>
    <w:rsid w:val="00D378BA"/>
    <w:rPr>
      <w:rFonts w:cs="Tahoma"/>
    </w:rPr>
  </w:style>
  <w:style w:type="paragraph" w:customStyle="1" w:styleId="14">
    <w:name w:val="Название1"/>
    <w:basedOn w:val="a"/>
    <w:rsid w:val="00D378BA"/>
    <w:pPr>
      <w:suppressLineNumbers/>
      <w:suppressAutoHyphens/>
      <w:spacing w:before="120" w:after="120" w:line="240" w:lineRule="auto"/>
      <w:ind w:firstLine="0"/>
      <w:jc w:val="left"/>
    </w:pPr>
    <w:rPr>
      <w:rFonts w:cs="Tahoma"/>
      <w:i/>
      <w:iCs/>
      <w:lang w:eastAsia="ar-SA"/>
    </w:rPr>
  </w:style>
  <w:style w:type="paragraph" w:customStyle="1" w:styleId="15">
    <w:name w:val="Указатель1"/>
    <w:basedOn w:val="a"/>
    <w:rsid w:val="00D378BA"/>
    <w:pPr>
      <w:suppressLineNumbers/>
      <w:suppressAutoHyphens/>
      <w:spacing w:line="240" w:lineRule="auto"/>
      <w:ind w:firstLine="0"/>
      <w:jc w:val="left"/>
    </w:pPr>
    <w:rPr>
      <w:rFonts w:cs="Tahoma"/>
      <w:lang w:eastAsia="ar-SA"/>
    </w:rPr>
  </w:style>
  <w:style w:type="paragraph" w:styleId="afc">
    <w:name w:val="footer"/>
    <w:basedOn w:val="a"/>
    <w:link w:val="afd"/>
    <w:rsid w:val="00D378BA"/>
    <w:pPr>
      <w:tabs>
        <w:tab w:val="center" w:pos="4677"/>
        <w:tab w:val="right" w:pos="9355"/>
      </w:tabs>
      <w:suppressAutoHyphens/>
      <w:spacing w:line="240" w:lineRule="auto"/>
      <w:ind w:firstLine="0"/>
      <w:jc w:val="left"/>
    </w:pPr>
    <w:rPr>
      <w:lang w:eastAsia="ar-SA"/>
    </w:rPr>
  </w:style>
  <w:style w:type="character" w:customStyle="1" w:styleId="afd">
    <w:name w:val="Нижний колонтитул Знак"/>
    <w:basedOn w:val="a0"/>
    <w:link w:val="afc"/>
    <w:rsid w:val="00D378BA"/>
    <w:rPr>
      <w:sz w:val="24"/>
      <w:szCs w:val="24"/>
      <w:lang w:eastAsia="ar-SA"/>
    </w:rPr>
  </w:style>
  <w:style w:type="paragraph" w:styleId="afe">
    <w:name w:val="Title"/>
    <w:basedOn w:val="a"/>
    <w:next w:val="aff"/>
    <w:link w:val="aff0"/>
    <w:qFormat/>
    <w:rsid w:val="00D378BA"/>
    <w:pPr>
      <w:suppressAutoHyphens/>
      <w:ind w:firstLine="720"/>
      <w:jc w:val="center"/>
    </w:pPr>
    <w:rPr>
      <w:b/>
      <w:szCs w:val="20"/>
      <w:lang w:eastAsia="ar-SA"/>
    </w:rPr>
  </w:style>
  <w:style w:type="character" w:customStyle="1" w:styleId="aff0">
    <w:name w:val="Название Знак"/>
    <w:basedOn w:val="a0"/>
    <w:link w:val="afe"/>
    <w:rsid w:val="00D378BA"/>
    <w:rPr>
      <w:b/>
      <w:sz w:val="24"/>
      <w:lang w:eastAsia="ar-SA"/>
    </w:rPr>
  </w:style>
  <w:style w:type="paragraph" w:styleId="aff">
    <w:name w:val="Subtitle"/>
    <w:basedOn w:val="af8"/>
    <w:next w:val="af9"/>
    <w:link w:val="aff1"/>
    <w:qFormat/>
    <w:rsid w:val="00D378BA"/>
    <w:pPr>
      <w:jc w:val="center"/>
    </w:pPr>
    <w:rPr>
      <w:i/>
      <w:iCs/>
    </w:rPr>
  </w:style>
  <w:style w:type="character" w:customStyle="1" w:styleId="aff1">
    <w:name w:val="Подзаголовок Знак"/>
    <w:basedOn w:val="a0"/>
    <w:link w:val="aff"/>
    <w:rsid w:val="00D378BA"/>
    <w:rPr>
      <w:rFonts w:ascii="Arial" w:eastAsia="Andale Sans UI" w:hAnsi="Arial" w:cs="Tahoma"/>
      <w:i/>
      <w:iCs/>
      <w:sz w:val="28"/>
      <w:szCs w:val="28"/>
      <w:lang w:eastAsia="ar-SA"/>
    </w:rPr>
  </w:style>
  <w:style w:type="paragraph" w:customStyle="1" w:styleId="22">
    <w:name w:val="заголовок 2"/>
    <w:basedOn w:val="a"/>
    <w:next w:val="a"/>
    <w:rsid w:val="00D378BA"/>
    <w:pPr>
      <w:keepNext/>
      <w:suppressAutoHyphens/>
      <w:spacing w:line="240" w:lineRule="auto"/>
      <w:ind w:firstLine="0"/>
      <w:jc w:val="center"/>
    </w:pPr>
    <w:rPr>
      <w:b/>
      <w:sz w:val="28"/>
      <w:szCs w:val="20"/>
      <w:lang w:eastAsia="ar-SA"/>
    </w:rPr>
  </w:style>
  <w:style w:type="paragraph" w:customStyle="1" w:styleId="32">
    <w:name w:val="заголовок 3"/>
    <w:basedOn w:val="a"/>
    <w:next w:val="a"/>
    <w:rsid w:val="00D378BA"/>
    <w:pPr>
      <w:keepNext/>
      <w:suppressAutoHyphens/>
      <w:spacing w:line="240" w:lineRule="auto"/>
      <w:ind w:firstLine="0"/>
      <w:jc w:val="center"/>
    </w:pPr>
    <w:rPr>
      <w:sz w:val="28"/>
      <w:szCs w:val="20"/>
      <w:lang w:eastAsia="ar-SA"/>
    </w:rPr>
  </w:style>
  <w:style w:type="paragraph" w:customStyle="1" w:styleId="16">
    <w:name w:val="Текст1"/>
    <w:basedOn w:val="a"/>
    <w:rsid w:val="00D378BA"/>
    <w:pPr>
      <w:suppressAutoHyphens/>
      <w:spacing w:line="240" w:lineRule="auto"/>
      <w:ind w:firstLine="0"/>
      <w:jc w:val="left"/>
    </w:pPr>
    <w:rPr>
      <w:rFonts w:ascii="Courier New" w:hAnsi="Courier New"/>
      <w:sz w:val="20"/>
      <w:szCs w:val="20"/>
      <w:lang w:eastAsia="ar-SA"/>
    </w:rPr>
  </w:style>
  <w:style w:type="paragraph" w:customStyle="1" w:styleId="17">
    <w:name w:val="Обычный1"/>
    <w:rsid w:val="00D378BA"/>
    <w:pPr>
      <w:widowControl w:val="0"/>
      <w:suppressAutoHyphens/>
      <w:spacing w:line="480" w:lineRule="auto"/>
      <w:ind w:left="120" w:firstLine="420"/>
    </w:pPr>
    <w:rPr>
      <w:rFonts w:ascii="Courier New" w:eastAsia="Arial" w:hAnsi="Courier New"/>
      <w:sz w:val="24"/>
      <w:lang w:eastAsia="ar-SA"/>
    </w:rPr>
  </w:style>
  <w:style w:type="paragraph" w:customStyle="1" w:styleId="aff2">
    <w:name w:val="Заголовок таблицы"/>
    <w:basedOn w:val="af4"/>
    <w:rsid w:val="00D378BA"/>
    <w:pPr>
      <w:widowControl/>
      <w:jc w:val="center"/>
    </w:pPr>
    <w:rPr>
      <w:rFonts w:eastAsia="Times New Roman"/>
      <w:b/>
      <w:bCs/>
      <w:kern w:val="0"/>
      <w:lang w:eastAsia="ar-SA"/>
    </w:rPr>
  </w:style>
  <w:style w:type="paragraph" w:customStyle="1" w:styleId="aff3">
    <w:name w:val="Содержимое врезки"/>
    <w:basedOn w:val="af9"/>
    <w:rsid w:val="00D378BA"/>
  </w:style>
  <w:style w:type="character" w:customStyle="1" w:styleId="a4">
    <w:name w:val="Верхний колонтитул Знак"/>
    <w:basedOn w:val="a0"/>
    <w:link w:val="a3"/>
    <w:uiPriority w:val="99"/>
    <w:rsid w:val="000D5184"/>
    <w:rPr>
      <w:sz w:val="24"/>
      <w:szCs w:val="24"/>
    </w:rPr>
  </w:style>
  <w:style w:type="paragraph" w:customStyle="1" w:styleId="210">
    <w:name w:val="Заголовок 21"/>
    <w:next w:val="a"/>
    <w:rsid w:val="0000337C"/>
    <w:pPr>
      <w:keepNext/>
      <w:spacing w:line="360" w:lineRule="auto"/>
      <w:ind w:firstLine="709"/>
      <w:jc w:val="both"/>
      <w:outlineLvl w:val="0"/>
    </w:pPr>
    <w:rPr>
      <w:b/>
      <w:bCs/>
      <w:color w:val="000000"/>
      <w:sz w:val="36"/>
      <w:szCs w:val="36"/>
      <w:u w:color="000000"/>
    </w:rPr>
  </w:style>
  <w:style w:type="paragraph" w:customStyle="1" w:styleId="TOC2">
    <w:name w:val="TOC 2"/>
    <w:rsid w:val="0000337C"/>
    <w:pPr>
      <w:tabs>
        <w:tab w:val="right" w:leader="dot" w:pos="9442"/>
      </w:tabs>
      <w:spacing w:line="360" w:lineRule="auto"/>
      <w:ind w:left="480" w:firstLine="709"/>
      <w:jc w:val="both"/>
    </w:pPr>
    <w:rPr>
      <w:color w:val="000000"/>
      <w:sz w:val="24"/>
      <w:szCs w:val="24"/>
      <w:u w:color="000000"/>
    </w:rPr>
  </w:style>
  <w:style w:type="paragraph" w:customStyle="1" w:styleId="310">
    <w:name w:val="Заголовок 31"/>
    <w:next w:val="a"/>
    <w:rsid w:val="0000337C"/>
    <w:pPr>
      <w:keepNext/>
      <w:spacing w:line="360" w:lineRule="auto"/>
      <w:ind w:firstLine="709"/>
      <w:jc w:val="both"/>
      <w:outlineLvl w:val="1"/>
    </w:pPr>
    <w:rPr>
      <w:b/>
      <w:bCs/>
      <w:color w:val="000000"/>
      <w:sz w:val="32"/>
      <w:szCs w:val="32"/>
      <w:u w:color="000000"/>
    </w:rPr>
  </w:style>
  <w:style w:type="paragraph" w:customStyle="1" w:styleId="18">
    <w:name w:val="Заголовок оглавления1"/>
    <w:next w:val="a"/>
    <w:rsid w:val="0000337C"/>
    <w:pPr>
      <w:keepNext/>
      <w:keepLines/>
      <w:spacing w:before="480" w:line="276" w:lineRule="auto"/>
    </w:pPr>
    <w:rPr>
      <w:rFonts w:ascii="Cambria" w:eastAsia="Cambria" w:hAnsi="Cambria" w:cs="Cambria"/>
      <w:b/>
      <w:bCs/>
      <w:color w:val="365F91"/>
      <w:sz w:val="28"/>
      <w:szCs w:val="28"/>
      <w:u w:color="365F91"/>
    </w:rPr>
  </w:style>
  <w:style w:type="paragraph" w:customStyle="1" w:styleId="19">
    <w:name w:val="Текст сноски1"/>
    <w:rsid w:val="0000337C"/>
    <w:pPr>
      <w:spacing w:before="120" w:after="120"/>
      <w:jc w:val="both"/>
    </w:pPr>
    <w:rPr>
      <w:color w:val="000000"/>
      <w:u w:color="000000"/>
      <w:lang w:val="de-DE"/>
    </w:rPr>
  </w:style>
  <w:style w:type="numbering" w:customStyle="1" w:styleId="1a">
    <w:name w:val="Импортированный стиль 1"/>
    <w:rsid w:val="0000337C"/>
  </w:style>
  <w:style w:type="character" w:customStyle="1" w:styleId="af">
    <w:name w:val="Текст сноски Знак"/>
    <w:aliases w:val="Текст сноски Знак Знак Знак,Текст сноски Знак Знак Знак Знак Знак,Текст сноски Знак Знак1 Знак Знак,Oaeno niinee Ciae Ciae Ciae Ciae Знак,Oaeno niinee Ciae Ciae Ciae Знак,Текст сноски Знак Знак Знак1 Знак"/>
    <w:basedOn w:val="a0"/>
    <w:link w:val="ae"/>
    <w:uiPriority w:val="99"/>
    <w:rsid w:val="000C520D"/>
    <w:rPr>
      <w:lang w:val="de-DE"/>
    </w:rPr>
  </w:style>
  <w:style w:type="character" w:customStyle="1" w:styleId="40">
    <w:name w:val="Заголовок 4 Знак"/>
    <w:basedOn w:val="a0"/>
    <w:link w:val="4"/>
    <w:rsid w:val="00AA56D2"/>
    <w:rPr>
      <w:b/>
      <w:bCs/>
      <w:sz w:val="28"/>
      <w:szCs w:val="28"/>
    </w:rPr>
  </w:style>
  <w:style w:type="character" w:styleId="aff4">
    <w:name w:val="Strong"/>
    <w:basedOn w:val="a0"/>
    <w:uiPriority w:val="22"/>
    <w:qFormat/>
    <w:rsid w:val="00AA56D2"/>
    <w:rPr>
      <w:b/>
      <w:bCs/>
    </w:rPr>
  </w:style>
  <w:style w:type="character" w:customStyle="1" w:styleId="10">
    <w:name w:val="Заголовок 1 Знак"/>
    <w:basedOn w:val="a0"/>
    <w:link w:val="1"/>
    <w:rsid w:val="006C4193"/>
    <w:rPr>
      <w:b/>
      <w:bCs/>
      <w:kern w:val="36"/>
      <w:sz w:val="40"/>
      <w:szCs w:val="48"/>
    </w:rPr>
  </w:style>
  <w:style w:type="character" w:customStyle="1" w:styleId="20">
    <w:name w:val="Заголовок 2 Знак"/>
    <w:basedOn w:val="a0"/>
    <w:link w:val="2"/>
    <w:rsid w:val="006C4193"/>
    <w:rPr>
      <w:rFonts w:cs="Arial"/>
      <w:b/>
      <w:bCs/>
      <w:iCs/>
      <w:sz w:val="36"/>
      <w:szCs w:val="28"/>
    </w:rPr>
  </w:style>
  <w:style w:type="character" w:customStyle="1" w:styleId="30">
    <w:name w:val="Заголовок 3 Знак"/>
    <w:basedOn w:val="a0"/>
    <w:link w:val="3"/>
    <w:rsid w:val="006C4193"/>
    <w:rPr>
      <w:rFonts w:cs="Arial"/>
      <w:b/>
      <w:bCs/>
      <w:sz w:val="32"/>
      <w:szCs w:val="26"/>
    </w:rPr>
  </w:style>
  <w:style w:type="character" w:customStyle="1" w:styleId="a8">
    <w:name w:val="Схема документа Знак"/>
    <w:basedOn w:val="a0"/>
    <w:link w:val="a7"/>
    <w:semiHidden/>
    <w:rsid w:val="006C4193"/>
    <w:rPr>
      <w:rFonts w:ascii="Tahoma" w:hAnsi="Tahoma" w:cs="Tahoma"/>
      <w:sz w:val="24"/>
      <w:szCs w:val="24"/>
      <w:shd w:val="clear" w:color="auto" w:fill="000080"/>
    </w:rPr>
  </w:style>
  <w:style w:type="character" w:customStyle="1" w:styleId="ac">
    <w:name w:val="Основной текст с отступом Знак"/>
    <w:basedOn w:val="a0"/>
    <w:link w:val="ab"/>
    <w:rsid w:val="006C4193"/>
    <w:rPr>
      <w:sz w:val="28"/>
      <w:shd w:val="clear" w:color="auto" w:fill="FFFFFF"/>
    </w:rPr>
  </w:style>
  <w:style w:type="paragraph" w:customStyle="1" w:styleId="Left">
    <w:name w:val="Left"/>
    <w:rsid w:val="006C4193"/>
    <w:pPr>
      <w:widowControl w:val="0"/>
      <w:autoSpaceDE w:val="0"/>
      <w:autoSpaceDN w:val="0"/>
      <w:adjustRightInd w:val="0"/>
    </w:pPr>
    <w:rPr>
      <w:sz w:val="24"/>
      <w:szCs w:val="24"/>
    </w:rPr>
  </w:style>
  <w:style w:type="paragraph" w:styleId="aff5">
    <w:name w:val="List Paragraph"/>
    <w:basedOn w:val="a"/>
    <w:uiPriority w:val="34"/>
    <w:qFormat/>
    <w:rsid w:val="006C4193"/>
    <w:pPr>
      <w:spacing w:line="240" w:lineRule="auto"/>
      <w:ind w:left="720" w:firstLine="0"/>
      <w:contextualSpacing/>
      <w:jc w:val="left"/>
    </w:pPr>
    <w:rPr>
      <w:noProof/>
      <w:lang w:eastAsia="en-US"/>
    </w:rPr>
  </w:style>
  <w:style w:type="paragraph" w:styleId="aff6">
    <w:name w:val="Normal Indent"/>
    <w:basedOn w:val="a"/>
    <w:semiHidden/>
    <w:rsid w:val="006C4193"/>
    <w:pPr>
      <w:spacing w:line="240" w:lineRule="auto"/>
      <w:ind w:left="720" w:firstLine="0"/>
      <w:jc w:val="left"/>
    </w:pPr>
    <w:rPr>
      <w:rFonts w:ascii="MS Sans Serif" w:hAnsi="MS Sans Serif"/>
      <w:sz w:val="20"/>
      <w:szCs w:val="20"/>
      <w:lang w:val="en-US"/>
    </w:rPr>
  </w:style>
  <w:style w:type="character" w:customStyle="1" w:styleId="hl">
    <w:name w:val="hl"/>
    <w:basedOn w:val="a0"/>
    <w:rsid w:val="006C4193"/>
  </w:style>
  <w:style w:type="character" w:customStyle="1" w:styleId="reference-text">
    <w:name w:val="reference-text"/>
    <w:basedOn w:val="a0"/>
    <w:rsid w:val="006D73E3"/>
  </w:style>
  <w:style w:type="paragraph" w:styleId="aff7">
    <w:name w:val="endnote text"/>
    <w:basedOn w:val="a"/>
    <w:link w:val="aff8"/>
    <w:uiPriority w:val="99"/>
    <w:semiHidden/>
    <w:unhideWhenUsed/>
    <w:rsid w:val="00D23762"/>
    <w:pPr>
      <w:spacing w:line="240" w:lineRule="auto"/>
    </w:pPr>
    <w:rPr>
      <w:sz w:val="20"/>
      <w:szCs w:val="20"/>
    </w:rPr>
  </w:style>
  <w:style w:type="character" w:customStyle="1" w:styleId="aff8">
    <w:name w:val="Текст концевой сноски Знак"/>
    <w:basedOn w:val="a0"/>
    <w:link w:val="aff7"/>
    <w:uiPriority w:val="99"/>
    <w:semiHidden/>
    <w:rsid w:val="00D23762"/>
  </w:style>
  <w:style w:type="character" w:styleId="aff9">
    <w:name w:val="endnote reference"/>
    <w:basedOn w:val="a0"/>
    <w:uiPriority w:val="99"/>
    <w:semiHidden/>
    <w:unhideWhenUsed/>
    <w:rsid w:val="00D23762"/>
    <w:rPr>
      <w:vertAlign w:val="superscript"/>
    </w:rPr>
  </w:style>
  <w:style w:type="paragraph" w:styleId="affa">
    <w:name w:val="No Spacing"/>
    <w:link w:val="affb"/>
    <w:uiPriority w:val="1"/>
    <w:qFormat/>
    <w:rsid w:val="00003393"/>
    <w:rPr>
      <w:rFonts w:asciiTheme="minorHAnsi" w:eastAsiaTheme="minorEastAsia" w:hAnsiTheme="minorHAnsi" w:cstheme="minorBidi"/>
      <w:sz w:val="22"/>
      <w:szCs w:val="22"/>
      <w:lang w:eastAsia="en-US"/>
    </w:rPr>
  </w:style>
  <w:style w:type="character" w:customStyle="1" w:styleId="affb">
    <w:name w:val="Без интервала Знак"/>
    <w:basedOn w:val="a0"/>
    <w:link w:val="affa"/>
    <w:uiPriority w:val="1"/>
    <w:rsid w:val="00003393"/>
    <w:rPr>
      <w:rFonts w:asciiTheme="minorHAnsi" w:eastAsiaTheme="minorEastAsia" w:hAnsiTheme="minorHAnsi" w:cstheme="minorBidi"/>
      <w:sz w:val="22"/>
      <w:szCs w:val="22"/>
      <w:lang w:eastAsia="en-US"/>
    </w:rPr>
  </w:style>
  <w:style w:type="paragraph" w:customStyle="1" w:styleId="affc">
    <w:name w:val="Текстовый блок"/>
    <w:rsid w:val="0000339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ffd">
    <w:name w:val="выполнил кто"/>
    <w:basedOn w:val="a"/>
    <w:qFormat/>
    <w:rsid w:val="007332C4"/>
    <w:pPr>
      <w:ind w:left="5103" w:firstLine="0"/>
    </w:pPr>
    <w:rPr>
      <w:rFonts w:eastAsiaTheme="minorHAnsi" w:cstheme="minorBidi"/>
      <w:lang w:eastAsia="en-US"/>
    </w:rPr>
  </w:style>
  <w:style w:type="paragraph" w:customStyle="1" w:styleId="41">
    <w:name w:val="Стиль4"/>
    <w:basedOn w:val="a"/>
    <w:link w:val="42"/>
    <w:qFormat/>
    <w:rsid w:val="007332C4"/>
    <w:pPr>
      <w:spacing w:after="120"/>
      <w:ind w:firstLine="0"/>
      <w:jc w:val="center"/>
    </w:pPr>
    <w:rPr>
      <w:rFonts w:eastAsiaTheme="minorHAnsi" w:cstheme="minorBidi"/>
      <w:b/>
      <w:sz w:val="28"/>
      <w:lang w:eastAsia="en-US"/>
    </w:rPr>
  </w:style>
  <w:style w:type="paragraph" w:customStyle="1" w:styleId="affe">
    <w:name w:val="год"/>
    <w:basedOn w:val="a"/>
    <w:link w:val="afff"/>
    <w:qFormat/>
    <w:rsid w:val="007332C4"/>
    <w:pPr>
      <w:tabs>
        <w:tab w:val="left" w:pos="3720"/>
      </w:tabs>
      <w:ind w:left="5670" w:hanging="5670"/>
      <w:jc w:val="center"/>
    </w:pPr>
    <w:rPr>
      <w:rFonts w:eastAsiaTheme="minorHAnsi" w:cstheme="minorBidi"/>
      <w:b/>
      <w:lang w:eastAsia="en-US"/>
    </w:rPr>
  </w:style>
  <w:style w:type="character" w:customStyle="1" w:styleId="42">
    <w:name w:val="Стиль4 Знак"/>
    <w:basedOn w:val="a0"/>
    <w:link w:val="41"/>
    <w:rsid w:val="007332C4"/>
    <w:rPr>
      <w:rFonts w:eastAsiaTheme="minorHAnsi" w:cstheme="minorBidi"/>
      <w:b/>
      <w:sz w:val="28"/>
      <w:szCs w:val="24"/>
      <w:lang w:eastAsia="en-US"/>
    </w:rPr>
  </w:style>
  <w:style w:type="character" w:customStyle="1" w:styleId="afff">
    <w:name w:val="год Знак"/>
    <w:basedOn w:val="a0"/>
    <w:link w:val="affe"/>
    <w:rsid w:val="007332C4"/>
    <w:rPr>
      <w:rFonts w:eastAsiaTheme="minorHAnsi" w:cstheme="minorBidi"/>
      <w:b/>
      <w:sz w:val="24"/>
      <w:szCs w:val="24"/>
      <w:lang w:eastAsia="en-US"/>
    </w:rPr>
  </w:style>
</w:styles>
</file>

<file path=word/webSettings.xml><?xml version="1.0" encoding="utf-8"?>
<w:webSettings xmlns:r="http://schemas.openxmlformats.org/officeDocument/2006/relationships" xmlns:w="http://schemas.openxmlformats.org/wordprocessingml/2006/main">
  <w:divs>
    <w:div w:id="129371606">
      <w:bodyDiv w:val="1"/>
      <w:marLeft w:val="0"/>
      <w:marRight w:val="0"/>
      <w:marTop w:val="0"/>
      <w:marBottom w:val="0"/>
      <w:divBdr>
        <w:top w:val="none" w:sz="0" w:space="0" w:color="auto"/>
        <w:left w:val="none" w:sz="0" w:space="0" w:color="auto"/>
        <w:bottom w:val="none" w:sz="0" w:space="0" w:color="auto"/>
        <w:right w:val="none" w:sz="0" w:space="0" w:color="auto"/>
      </w:divBdr>
    </w:div>
    <w:div w:id="245113059">
      <w:bodyDiv w:val="1"/>
      <w:marLeft w:val="0"/>
      <w:marRight w:val="0"/>
      <w:marTop w:val="0"/>
      <w:marBottom w:val="0"/>
      <w:divBdr>
        <w:top w:val="none" w:sz="0" w:space="0" w:color="auto"/>
        <w:left w:val="none" w:sz="0" w:space="0" w:color="auto"/>
        <w:bottom w:val="none" w:sz="0" w:space="0" w:color="auto"/>
        <w:right w:val="none" w:sz="0" w:space="0" w:color="auto"/>
      </w:divBdr>
    </w:div>
    <w:div w:id="247620474">
      <w:bodyDiv w:val="1"/>
      <w:marLeft w:val="0"/>
      <w:marRight w:val="0"/>
      <w:marTop w:val="0"/>
      <w:marBottom w:val="0"/>
      <w:divBdr>
        <w:top w:val="none" w:sz="0" w:space="0" w:color="auto"/>
        <w:left w:val="none" w:sz="0" w:space="0" w:color="auto"/>
        <w:bottom w:val="none" w:sz="0" w:space="0" w:color="auto"/>
        <w:right w:val="none" w:sz="0" w:space="0" w:color="auto"/>
      </w:divBdr>
    </w:div>
    <w:div w:id="329796276">
      <w:bodyDiv w:val="1"/>
      <w:marLeft w:val="0"/>
      <w:marRight w:val="0"/>
      <w:marTop w:val="0"/>
      <w:marBottom w:val="0"/>
      <w:divBdr>
        <w:top w:val="none" w:sz="0" w:space="0" w:color="auto"/>
        <w:left w:val="none" w:sz="0" w:space="0" w:color="auto"/>
        <w:bottom w:val="none" w:sz="0" w:space="0" w:color="auto"/>
        <w:right w:val="none" w:sz="0" w:space="0" w:color="auto"/>
      </w:divBdr>
    </w:div>
    <w:div w:id="511451871">
      <w:bodyDiv w:val="1"/>
      <w:marLeft w:val="0"/>
      <w:marRight w:val="0"/>
      <w:marTop w:val="0"/>
      <w:marBottom w:val="0"/>
      <w:divBdr>
        <w:top w:val="none" w:sz="0" w:space="0" w:color="auto"/>
        <w:left w:val="none" w:sz="0" w:space="0" w:color="auto"/>
        <w:bottom w:val="none" w:sz="0" w:space="0" w:color="auto"/>
        <w:right w:val="none" w:sz="0" w:space="0" w:color="auto"/>
      </w:divBdr>
    </w:div>
    <w:div w:id="531303567">
      <w:bodyDiv w:val="1"/>
      <w:marLeft w:val="0"/>
      <w:marRight w:val="0"/>
      <w:marTop w:val="0"/>
      <w:marBottom w:val="0"/>
      <w:divBdr>
        <w:top w:val="none" w:sz="0" w:space="0" w:color="auto"/>
        <w:left w:val="none" w:sz="0" w:space="0" w:color="auto"/>
        <w:bottom w:val="none" w:sz="0" w:space="0" w:color="auto"/>
        <w:right w:val="none" w:sz="0" w:space="0" w:color="auto"/>
      </w:divBdr>
    </w:div>
    <w:div w:id="567035015">
      <w:bodyDiv w:val="1"/>
      <w:marLeft w:val="0"/>
      <w:marRight w:val="0"/>
      <w:marTop w:val="0"/>
      <w:marBottom w:val="0"/>
      <w:divBdr>
        <w:top w:val="none" w:sz="0" w:space="0" w:color="auto"/>
        <w:left w:val="none" w:sz="0" w:space="0" w:color="auto"/>
        <w:bottom w:val="none" w:sz="0" w:space="0" w:color="auto"/>
        <w:right w:val="none" w:sz="0" w:space="0" w:color="auto"/>
      </w:divBdr>
    </w:div>
    <w:div w:id="625895108">
      <w:bodyDiv w:val="1"/>
      <w:marLeft w:val="0"/>
      <w:marRight w:val="0"/>
      <w:marTop w:val="0"/>
      <w:marBottom w:val="0"/>
      <w:divBdr>
        <w:top w:val="none" w:sz="0" w:space="0" w:color="auto"/>
        <w:left w:val="none" w:sz="0" w:space="0" w:color="auto"/>
        <w:bottom w:val="none" w:sz="0" w:space="0" w:color="auto"/>
        <w:right w:val="none" w:sz="0" w:space="0" w:color="auto"/>
      </w:divBdr>
    </w:div>
    <w:div w:id="649094191">
      <w:bodyDiv w:val="1"/>
      <w:marLeft w:val="0"/>
      <w:marRight w:val="0"/>
      <w:marTop w:val="0"/>
      <w:marBottom w:val="0"/>
      <w:divBdr>
        <w:top w:val="none" w:sz="0" w:space="0" w:color="auto"/>
        <w:left w:val="none" w:sz="0" w:space="0" w:color="auto"/>
        <w:bottom w:val="none" w:sz="0" w:space="0" w:color="auto"/>
        <w:right w:val="none" w:sz="0" w:space="0" w:color="auto"/>
      </w:divBdr>
    </w:div>
    <w:div w:id="650329420">
      <w:bodyDiv w:val="1"/>
      <w:marLeft w:val="0"/>
      <w:marRight w:val="0"/>
      <w:marTop w:val="0"/>
      <w:marBottom w:val="0"/>
      <w:divBdr>
        <w:top w:val="none" w:sz="0" w:space="0" w:color="auto"/>
        <w:left w:val="none" w:sz="0" w:space="0" w:color="auto"/>
        <w:bottom w:val="none" w:sz="0" w:space="0" w:color="auto"/>
        <w:right w:val="none" w:sz="0" w:space="0" w:color="auto"/>
      </w:divBdr>
    </w:div>
    <w:div w:id="688145614">
      <w:bodyDiv w:val="1"/>
      <w:marLeft w:val="0"/>
      <w:marRight w:val="0"/>
      <w:marTop w:val="0"/>
      <w:marBottom w:val="0"/>
      <w:divBdr>
        <w:top w:val="none" w:sz="0" w:space="0" w:color="auto"/>
        <w:left w:val="none" w:sz="0" w:space="0" w:color="auto"/>
        <w:bottom w:val="none" w:sz="0" w:space="0" w:color="auto"/>
        <w:right w:val="none" w:sz="0" w:space="0" w:color="auto"/>
      </w:divBdr>
      <w:divsChild>
        <w:div w:id="1451509150">
          <w:marLeft w:val="0"/>
          <w:marRight w:val="0"/>
          <w:marTop w:val="0"/>
          <w:marBottom w:val="0"/>
          <w:divBdr>
            <w:top w:val="none" w:sz="0" w:space="0" w:color="auto"/>
            <w:left w:val="none" w:sz="0" w:space="0" w:color="auto"/>
            <w:bottom w:val="none" w:sz="0" w:space="0" w:color="auto"/>
            <w:right w:val="none" w:sz="0" w:space="0" w:color="auto"/>
          </w:divBdr>
        </w:div>
        <w:div w:id="1529566826">
          <w:marLeft w:val="0"/>
          <w:marRight w:val="0"/>
          <w:marTop w:val="0"/>
          <w:marBottom w:val="0"/>
          <w:divBdr>
            <w:top w:val="none" w:sz="0" w:space="0" w:color="auto"/>
            <w:left w:val="none" w:sz="0" w:space="0" w:color="auto"/>
            <w:bottom w:val="none" w:sz="0" w:space="0" w:color="auto"/>
            <w:right w:val="none" w:sz="0" w:space="0" w:color="auto"/>
          </w:divBdr>
        </w:div>
        <w:div w:id="939410256">
          <w:marLeft w:val="0"/>
          <w:marRight w:val="0"/>
          <w:marTop w:val="0"/>
          <w:marBottom w:val="0"/>
          <w:divBdr>
            <w:top w:val="none" w:sz="0" w:space="0" w:color="auto"/>
            <w:left w:val="none" w:sz="0" w:space="0" w:color="auto"/>
            <w:bottom w:val="none" w:sz="0" w:space="0" w:color="auto"/>
            <w:right w:val="none" w:sz="0" w:space="0" w:color="auto"/>
          </w:divBdr>
        </w:div>
        <w:div w:id="2036155523">
          <w:marLeft w:val="0"/>
          <w:marRight w:val="0"/>
          <w:marTop w:val="0"/>
          <w:marBottom w:val="0"/>
          <w:divBdr>
            <w:top w:val="none" w:sz="0" w:space="0" w:color="auto"/>
            <w:left w:val="none" w:sz="0" w:space="0" w:color="auto"/>
            <w:bottom w:val="none" w:sz="0" w:space="0" w:color="auto"/>
            <w:right w:val="none" w:sz="0" w:space="0" w:color="auto"/>
          </w:divBdr>
        </w:div>
        <w:div w:id="2138404214">
          <w:marLeft w:val="0"/>
          <w:marRight w:val="0"/>
          <w:marTop w:val="0"/>
          <w:marBottom w:val="0"/>
          <w:divBdr>
            <w:top w:val="none" w:sz="0" w:space="0" w:color="auto"/>
            <w:left w:val="none" w:sz="0" w:space="0" w:color="auto"/>
            <w:bottom w:val="none" w:sz="0" w:space="0" w:color="auto"/>
            <w:right w:val="none" w:sz="0" w:space="0" w:color="auto"/>
          </w:divBdr>
        </w:div>
        <w:div w:id="1451363451">
          <w:marLeft w:val="0"/>
          <w:marRight w:val="0"/>
          <w:marTop w:val="0"/>
          <w:marBottom w:val="0"/>
          <w:divBdr>
            <w:top w:val="none" w:sz="0" w:space="0" w:color="auto"/>
            <w:left w:val="none" w:sz="0" w:space="0" w:color="auto"/>
            <w:bottom w:val="none" w:sz="0" w:space="0" w:color="auto"/>
            <w:right w:val="none" w:sz="0" w:space="0" w:color="auto"/>
          </w:divBdr>
        </w:div>
        <w:div w:id="1743064257">
          <w:marLeft w:val="0"/>
          <w:marRight w:val="0"/>
          <w:marTop w:val="0"/>
          <w:marBottom w:val="0"/>
          <w:divBdr>
            <w:top w:val="none" w:sz="0" w:space="0" w:color="auto"/>
            <w:left w:val="none" w:sz="0" w:space="0" w:color="auto"/>
            <w:bottom w:val="none" w:sz="0" w:space="0" w:color="auto"/>
            <w:right w:val="none" w:sz="0" w:space="0" w:color="auto"/>
          </w:divBdr>
        </w:div>
        <w:div w:id="1570270365">
          <w:marLeft w:val="0"/>
          <w:marRight w:val="0"/>
          <w:marTop w:val="0"/>
          <w:marBottom w:val="0"/>
          <w:divBdr>
            <w:top w:val="none" w:sz="0" w:space="0" w:color="auto"/>
            <w:left w:val="none" w:sz="0" w:space="0" w:color="auto"/>
            <w:bottom w:val="none" w:sz="0" w:space="0" w:color="auto"/>
            <w:right w:val="none" w:sz="0" w:space="0" w:color="auto"/>
          </w:divBdr>
        </w:div>
        <w:div w:id="2104378177">
          <w:marLeft w:val="0"/>
          <w:marRight w:val="0"/>
          <w:marTop w:val="0"/>
          <w:marBottom w:val="0"/>
          <w:divBdr>
            <w:top w:val="none" w:sz="0" w:space="0" w:color="auto"/>
            <w:left w:val="none" w:sz="0" w:space="0" w:color="auto"/>
            <w:bottom w:val="none" w:sz="0" w:space="0" w:color="auto"/>
            <w:right w:val="none" w:sz="0" w:space="0" w:color="auto"/>
          </w:divBdr>
        </w:div>
      </w:divsChild>
    </w:div>
    <w:div w:id="766772670">
      <w:bodyDiv w:val="1"/>
      <w:marLeft w:val="0"/>
      <w:marRight w:val="0"/>
      <w:marTop w:val="0"/>
      <w:marBottom w:val="0"/>
      <w:divBdr>
        <w:top w:val="none" w:sz="0" w:space="0" w:color="auto"/>
        <w:left w:val="none" w:sz="0" w:space="0" w:color="auto"/>
        <w:bottom w:val="none" w:sz="0" w:space="0" w:color="auto"/>
        <w:right w:val="none" w:sz="0" w:space="0" w:color="auto"/>
      </w:divBdr>
    </w:div>
    <w:div w:id="866329097">
      <w:bodyDiv w:val="1"/>
      <w:marLeft w:val="0"/>
      <w:marRight w:val="0"/>
      <w:marTop w:val="0"/>
      <w:marBottom w:val="0"/>
      <w:divBdr>
        <w:top w:val="none" w:sz="0" w:space="0" w:color="auto"/>
        <w:left w:val="none" w:sz="0" w:space="0" w:color="auto"/>
        <w:bottom w:val="none" w:sz="0" w:space="0" w:color="auto"/>
        <w:right w:val="none" w:sz="0" w:space="0" w:color="auto"/>
      </w:divBdr>
    </w:div>
    <w:div w:id="869993184">
      <w:bodyDiv w:val="1"/>
      <w:marLeft w:val="0"/>
      <w:marRight w:val="0"/>
      <w:marTop w:val="0"/>
      <w:marBottom w:val="0"/>
      <w:divBdr>
        <w:top w:val="none" w:sz="0" w:space="0" w:color="auto"/>
        <w:left w:val="none" w:sz="0" w:space="0" w:color="auto"/>
        <w:bottom w:val="none" w:sz="0" w:space="0" w:color="auto"/>
        <w:right w:val="none" w:sz="0" w:space="0" w:color="auto"/>
      </w:divBdr>
      <w:divsChild>
        <w:div w:id="194654995">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1921521538">
          <w:marLeft w:val="0"/>
          <w:marRight w:val="0"/>
          <w:marTop w:val="0"/>
          <w:marBottom w:val="0"/>
          <w:divBdr>
            <w:top w:val="none" w:sz="0" w:space="0" w:color="auto"/>
            <w:left w:val="none" w:sz="0" w:space="0" w:color="auto"/>
            <w:bottom w:val="none" w:sz="0" w:space="0" w:color="auto"/>
            <w:right w:val="none" w:sz="0" w:space="0" w:color="auto"/>
          </w:divBdr>
        </w:div>
        <w:div w:id="1625194272">
          <w:marLeft w:val="0"/>
          <w:marRight w:val="0"/>
          <w:marTop w:val="0"/>
          <w:marBottom w:val="0"/>
          <w:divBdr>
            <w:top w:val="none" w:sz="0" w:space="0" w:color="auto"/>
            <w:left w:val="none" w:sz="0" w:space="0" w:color="auto"/>
            <w:bottom w:val="none" w:sz="0" w:space="0" w:color="auto"/>
            <w:right w:val="none" w:sz="0" w:space="0" w:color="auto"/>
          </w:divBdr>
        </w:div>
        <w:div w:id="268896634">
          <w:marLeft w:val="0"/>
          <w:marRight w:val="0"/>
          <w:marTop w:val="0"/>
          <w:marBottom w:val="0"/>
          <w:divBdr>
            <w:top w:val="none" w:sz="0" w:space="0" w:color="auto"/>
            <w:left w:val="none" w:sz="0" w:space="0" w:color="auto"/>
            <w:bottom w:val="none" w:sz="0" w:space="0" w:color="auto"/>
            <w:right w:val="none" w:sz="0" w:space="0" w:color="auto"/>
          </w:divBdr>
        </w:div>
        <w:div w:id="413625215">
          <w:marLeft w:val="0"/>
          <w:marRight w:val="0"/>
          <w:marTop w:val="0"/>
          <w:marBottom w:val="0"/>
          <w:divBdr>
            <w:top w:val="none" w:sz="0" w:space="0" w:color="auto"/>
            <w:left w:val="none" w:sz="0" w:space="0" w:color="auto"/>
            <w:bottom w:val="none" w:sz="0" w:space="0" w:color="auto"/>
            <w:right w:val="none" w:sz="0" w:space="0" w:color="auto"/>
          </w:divBdr>
        </w:div>
        <w:div w:id="418411479">
          <w:marLeft w:val="0"/>
          <w:marRight w:val="0"/>
          <w:marTop w:val="0"/>
          <w:marBottom w:val="0"/>
          <w:divBdr>
            <w:top w:val="none" w:sz="0" w:space="0" w:color="auto"/>
            <w:left w:val="none" w:sz="0" w:space="0" w:color="auto"/>
            <w:bottom w:val="none" w:sz="0" w:space="0" w:color="auto"/>
            <w:right w:val="none" w:sz="0" w:space="0" w:color="auto"/>
          </w:divBdr>
        </w:div>
      </w:divsChild>
    </w:div>
    <w:div w:id="920142110">
      <w:bodyDiv w:val="1"/>
      <w:marLeft w:val="0"/>
      <w:marRight w:val="0"/>
      <w:marTop w:val="0"/>
      <w:marBottom w:val="0"/>
      <w:divBdr>
        <w:top w:val="none" w:sz="0" w:space="0" w:color="auto"/>
        <w:left w:val="none" w:sz="0" w:space="0" w:color="auto"/>
        <w:bottom w:val="none" w:sz="0" w:space="0" w:color="auto"/>
        <w:right w:val="none" w:sz="0" w:space="0" w:color="auto"/>
      </w:divBdr>
    </w:div>
    <w:div w:id="963656536">
      <w:bodyDiv w:val="1"/>
      <w:marLeft w:val="0"/>
      <w:marRight w:val="0"/>
      <w:marTop w:val="0"/>
      <w:marBottom w:val="0"/>
      <w:divBdr>
        <w:top w:val="none" w:sz="0" w:space="0" w:color="auto"/>
        <w:left w:val="none" w:sz="0" w:space="0" w:color="auto"/>
        <w:bottom w:val="none" w:sz="0" w:space="0" w:color="auto"/>
        <w:right w:val="none" w:sz="0" w:space="0" w:color="auto"/>
      </w:divBdr>
    </w:div>
    <w:div w:id="1065487768">
      <w:bodyDiv w:val="1"/>
      <w:marLeft w:val="0"/>
      <w:marRight w:val="0"/>
      <w:marTop w:val="0"/>
      <w:marBottom w:val="0"/>
      <w:divBdr>
        <w:top w:val="none" w:sz="0" w:space="0" w:color="auto"/>
        <w:left w:val="none" w:sz="0" w:space="0" w:color="auto"/>
        <w:bottom w:val="none" w:sz="0" w:space="0" w:color="auto"/>
        <w:right w:val="none" w:sz="0" w:space="0" w:color="auto"/>
      </w:divBdr>
    </w:div>
    <w:div w:id="1200045432">
      <w:bodyDiv w:val="1"/>
      <w:marLeft w:val="0"/>
      <w:marRight w:val="0"/>
      <w:marTop w:val="0"/>
      <w:marBottom w:val="0"/>
      <w:divBdr>
        <w:top w:val="none" w:sz="0" w:space="0" w:color="auto"/>
        <w:left w:val="none" w:sz="0" w:space="0" w:color="auto"/>
        <w:bottom w:val="none" w:sz="0" w:space="0" w:color="auto"/>
        <w:right w:val="none" w:sz="0" w:space="0" w:color="auto"/>
      </w:divBdr>
    </w:div>
    <w:div w:id="1283224928">
      <w:bodyDiv w:val="1"/>
      <w:marLeft w:val="0"/>
      <w:marRight w:val="0"/>
      <w:marTop w:val="0"/>
      <w:marBottom w:val="0"/>
      <w:divBdr>
        <w:top w:val="none" w:sz="0" w:space="0" w:color="auto"/>
        <w:left w:val="none" w:sz="0" w:space="0" w:color="auto"/>
        <w:bottom w:val="none" w:sz="0" w:space="0" w:color="auto"/>
        <w:right w:val="none" w:sz="0" w:space="0" w:color="auto"/>
      </w:divBdr>
    </w:div>
    <w:div w:id="1428424660">
      <w:bodyDiv w:val="1"/>
      <w:marLeft w:val="0"/>
      <w:marRight w:val="0"/>
      <w:marTop w:val="0"/>
      <w:marBottom w:val="0"/>
      <w:divBdr>
        <w:top w:val="none" w:sz="0" w:space="0" w:color="auto"/>
        <w:left w:val="none" w:sz="0" w:space="0" w:color="auto"/>
        <w:bottom w:val="none" w:sz="0" w:space="0" w:color="auto"/>
        <w:right w:val="none" w:sz="0" w:space="0" w:color="auto"/>
      </w:divBdr>
    </w:div>
    <w:div w:id="1484732598">
      <w:bodyDiv w:val="1"/>
      <w:marLeft w:val="0"/>
      <w:marRight w:val="0"/>
      <w:marTop w:val="0"/>
      <w:marBottom w:val="0"/>
      <w:divBdr>
        <w:top w:val="none" w:sz="0" w:space="0" w:color="auto"/>
        <w:left w:val="none" w:sz="0" w:space="0" w:color="auto"/>
        <w:bottom w:val="none" w:sz="0" w:space="0" w:color="auto"/>
        <w:right w:val="none" w:sz="0" w:space="0" w:color="auto"/>
      </w:divBdr>
      <w:divsChild>
        <w:div w:id="1180895284">
          <w:marLeft w:val="0"/>
          <w:marRight w:val="0"/>
          <w:marTop w:val="0"/>
          <w:marBottom w:val="0"/>
          <w:divBdr>
            <w:top w:val="none" w:sz="0" w:space="0" w:color="auto"/>
            <w:left w:val="none" w:sz="0" w:space="0" w:color="auto"/>
            <w:bottom w:val="none" w:sz="0" w:space="0" w:color="auto"/>
            <w:right w:val="none" w:sz="0" w:space="0" w:color="auto"/>
          </w:divBdr>
        </w:div>
        <w:div w:id="1321428374">
          <w:marLeft w:val="0"/>
          <w:marRight w:val="0"/>
          <w:marTop w:val="0"/>
          <w:marBottom w:val="0"/>
          <w:divBdr>
            <w:top w:val="none" w:sz="0" w:space="0" w:color="auto"/>
            <w:left w:val="none" w:sz="0" w:space="0" w:color="auto"/>
            <w:bottom w:val="none" w:sz="0" w:space="0" w:color="auto"/>
            <w:right w:val="none" w:sz="0" w:space="0" w:color="auto"/>
          </w:divBdr>
        </w:div>
      </w:divsChild>
    </w:div>
    <w:div w:id="1514344150">
      <w:bodyDiv w:val="1"/>
      <w:marLeft w:val="0"/>
      <w:marRight w:val="0"/>
      <w:marTop w:val="0"/>
      <w:marBottom w:val="0"/>
      <w:divBdr>
        <w:top w:val="none" w:sz="0" w:space="0" w:color="auto"/>
        <w:left w:val="none" w:sz="0" w:space="0" w:color="auto"/>
        <w:bottom w:val="none" w:sz="0" w:space="0" w:color="auto"/>
        <w:right w:val="none" w:sz="0" w:space="0" w:color="auto"/>
      </w:divBdr>
    </w:div>
    <w:div w:id="1584992787">
      <w:bodyDiv w:val="1"/>
      <w:marLeft w:val="0"/>
      <w:marRight w:val="0"/>
      <w:marTop w:val="0"/>
      <w:marBottom w:val="0"/>
      <w:divBdr>
        <w:top w:val="none" w:sz="0" w:space="0" w:color="auto"/>
        <w:left w:val="none" w:sz="0" w:space="0" w:color="auto"/>
        <w:bottom w:val="none" w:sz="0" w:space="0" w:color="auto"/>
        <w:right w:val="none" w:sz="0" w:space="0" w:color="auto"/>
      </w:divBdr>
    </w:div>
    <w:div w:id="1732532583">
      <w:bodyDiv w:val="1"/>
      <w:marLeft w:val="0"/>
      <w:marRight w:val="0"/>
      <w:marTop w:val="0"/>
      <w:marBottom w:val="0"/>
      <w:divBdr>
        <w:top w:val="none" w:sz="0" w:space="0" w:color="auto"/>
        <w:left w:val="none" w:sz="0" w:space="0" w:color="auto"/>
        <w:bottom w:val="none" w:sz="0" w:space="0" w:color="auto"/>
        <w:right w:val="none" w:sz="0" w:space="0" w:color="auto"/>
      </w:divBdr>
      <w:divsChild>
        <w:div w:id="308360423">
          <w:marLeft w:val="0"/>
          <w:marRight w:val="0"/>
          <w:marTop w:val="0"/>
          <w:marBottom w:val="0"/>
          <w:divBdr>
            <w:top w:val="none" w:sz="0" w:space="0" w:color="auto"/>
            <w:left w:val="none" w:sz="0" w:space="0" w:color="auto"/>
            <w:bottom w:val="none" w:sz="0" w:space="0" w:color="auto"/>
            <w:right w:val="none" w:sz="0" w:space="0" w:color="auto"/>
          </w:divBdr>
        </w:div>
        <w:div w:id="548222154">
          <w:marLeft w:val="0"/>
          <w:marRight w:val="0"/>
          <w:marTop w:val="0"/>
          <w:marBottom w:val="0"/>
          <w:divBdr>
            <w:top w:val="none" w:sz="0" w:space="0" w:color="auto"/>
            <w:left w:val="none" w:sz="0" w:space="0" w:color="auto"/>
            <w:bottom w:val="none" w:sz="0" w:space="0" w:color="auto"/>
            <w:right w:val="none" w:sz="0" w:space="0" w:color="auto"/>
          </w:divBdr>
        </w:div>
        <w:div w:id="947545648">
          <w:marLeft w:val="0"/>
          <w:marRight w:val="0"/>
          <w:marTop w:val="0"/>
          <w:marBottom w:val="0"/>
          <w:divBdr>
            <w:top w:val="none" w:sz="0" w:space="0" w:color="auto"/>
            <w:left w:val="none" w:sz="0" w:space="0" w:color="auto"/>
            <w:bottom w:val="none" w:sz="0" w:space="0" w:color="auto"/>
            <w:right w:val="none" w:sz="0" w:space="0" w:color="auto"/>
          </w:divBdr>
        </w:div>
      </w:divsChild>
    </w:div>
    <w:div w:id="1761214469">
      <w:bodyDiv w:val="1"/>
      <w:marLeft w:val="0"/>
      <w:marRight w:val="0"/>
      <w:marTop w:val="0"/>
      <w:marBottom w:val="0"/>
      <w:divBdr>
        <w:top w:val="none" w:sz="0" w:space="0" w:color="auto"/>
        <w:left w:val="none" w:sz="0" w:space="0" w:color="auto"/>
        <w:bottom w:val="none" w:sz="0" w:space="0" w:color="auto"/>
        <w:right w:val="none" w:sz="0" w:space="0" w:color="auto"/>
      </w:divBdr>
    </w:div>
    <w:div w:id="1762023524">
      <w:bodyDiv w:val="1"/>
      <w:marLeft w:val="0"/>
      <w:marRight w:val="0"/>
      <w:marTop w:val="0"/>
      <w:marBottom w:val="0"/>
      <w:divBdr>
        <w:top w:val="none" w:sz="0" w:space="0" w:color="auto"/>
        <w:left w:val="none" w:sz="0" w:space="0" w:color="auto"/>
        <w:bottom w:val="none" w:sz="0" w:space="0" w:color="auto"/>
        <w:right w:val="none" w:sz="0" w:space="0" w:color="auto"/>
      </w:divBdr>
    </w:div>
    <w:div w:id="1829855867">
      <w:bodyDiv w:val="1"/>
      <w:marLeft w:val="0"/>
      <w:marRight w:val="0"/>
      <w:marTop w:val="0"/>
      <w:marBottom w:val="0"/>
      <w:divBdr>
        <w:top w:val="none" w:sz="0" w:space="0" w:color="auto"/>
        <w:left w:val="none" w:sz="0" w:space="0" w:color="auto"/>
        <w:bottom w:val="none" w:sz="0" w:space="0" w:color="auto"/>
        <w:right w:val="none" w:sz="0" w:space="0" w:color="auto"/>
      </w:divBdr>
    </w:div>
    <w:div w:id="20662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hyperlink" Target="http://www.tradingeconomics.com/finland/gdp-from-services" TargetMode="External"/><Relationship Id="rId18"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radingeconomics.com/finland/gdp-from-public-administration" TargetMode="External"/><Relationship Id="rId17" Type="http://schemas.openxmlformats.org/officeDocument/2006/relationships/hyperlink" Target="http://www.worldbank.org/" TargetMode="External"/><Relationship Id="rId2" Type="http://schemas.openxmlformats.org/officeDocument/2006/relationships/numbering" Target="numbering.xml"/><Relationship Id="rId16" Type="http://schemas.openxmlformats.org/officeDocument/2006/relationships/hyperlink" Target="http://www.worldban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ingeconomics.com/finland/gdp-from-constru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dingeconomics.com/finland/gdp-from-utilities" TargetMode="External"/><Relationship Id="rId23" Type="http://schemas.openxmlformats.org/officeDocument/2006/relationships/fontTable" Target="fontTable.xml"/><Relationship Id="rId10" Type="http://schemas.openxmlformats.org/officeDocument/2006/relationships/hyperlink" Target="http://www.tradingeconomics.com/finland/gdp-from-agriculture" TargetMode="External"/><Relationship Id="rId19"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http://www.tradingeconomics.com/finland/gdp-from-transpor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E3CA-2C2C-4C89-99F2-224D5EC0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55</Pages>
  <Words>15642</Words>
  <Characters>89165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104598</CharactersWithSpaces>
  <SharedDoc>false</SharedDoc>
  <HLinks>
    <vt:vector size="102" baseType="variant">
      <vt:variant>
        <vt:i4>1835065</vt:i4>
      </vt:variant>
      <vt:variant>
        <vt:i4>98</vt:i4>
      </vt:variant>
      <vt:variant>
        <vt:i4>0</vt:i4>
      </vt:variant>
      <vt:variant>
        <vt:i4>5</vt:i4>
      </vt:variant>
      <vt:variant>
        <vt:lpwstr/>
      </vt:variant>
      <vt:variant>
        <vt:lpwstr>_Toc190998138</vt:lpwstr>
      </vt:variant>
      <vt:variant>
        <vt:i4>1835065</vt:i4>
      </vt:variant>
      <vt:variant>
        <vt:i4>92</vt:i4>
      </vt:variant>
      <vt:variant>
        <vt:i4>0</vt:i4>
      </vt:variant>
      <vt:variant>
        <vt:i4>5</vt:i4>
      </vt:variant>
      <vt:variant>
        <vt:lpwstr/>
      </vt:variant>
      <vt:variant>
        <vt:lpwstr>_Toc190998137</vt:lpwstr>
      </vt:variant>
      <vt:variant>
        <vt:i4>1835065</vt:i4>
      </vt:variant>
      <vt:variant>
        <vt:i4>86</vt:i4>
      </vt:variant>
      <vt:variant>
        <vt:i4>0</vt:i4>
      </vt:variant>
      <vt:variant>
        <vt:i4>5</vt:i4>
      </vt:variant>
      <vt:variant>
        <vt:lpwstr/>
      </vt:variant>
      <vt:variant>
        <vt:lpwstr>_Toc190998136</vt:lpwstr>
      </vt:variant>
      <vt:variant>
        <vt:i4>1835065</vt:i4>
      </vt:variant>
      <vt:variant>
        <vt:i4>80</vt:i4>
      </vt:variant>
      <vt:variant>
        <vt:i4>0</vt:i4>
      </vt:variant>
      <vt:variant>
        <vt:i4>5</vt:i4>
      </vt:variant>
      <vt:variant>
        <vt:lpwstr/>
      </vt:variant>
      <vt:variant>
        <vt:lpwstr>_Toc190998135</vt:lpwstr>
      </vt:variant>
      <vt:variant>
        <vt:i4>1835065</vt:i4>
      </vt:variant>
      <vt:variant>
        <vt:i4>74</vt:i4>
      </vt:variant>
      <vt:variant>
        <vt:i4>0</vt:i4>
      </vt:variant>
      <vt:variant>
        <vt:i4>5</vt:i4>
      </vt:variant>
      <vt:variant>
        <vt:lpwstr/>
      </vt:variant>
      <vt:variant>
        <vt:lpwstr>_Toc190998134</vt:lpwstr>
      </vt:variant>
      <vt:variant>
        <vt:i4>1835065</vt:i4>
      </vt:variant>
      <vt:variant>
        <vt:i4>68</vt:i4>
      </vt:variant>
      <vt:variant>
        <vt:i4>0</vt:i4>
      </vt:variant>
      <vt:variant>
        <vt:i4>5</vt:i4>
      </vt:variant>
      <vt:variant>
        <vt:lpwstr/>
      </vt:variant>
      <vt:variant>
        <vt:lpwstr>_Toc190998133</vt:lpwstr>
      </vt:variant>
      <vt:variant>
        <vt:i4>1835065</vt:i4>
      </vt:variant>
      <vt:variant>
        <vt:i4>62</vt:i4>
      </vt:variant>
      <vt:variant>
        <vt:i4>0</vt:i4>
      </vt:variant>
      <vt:variant>
        <vt:i4>5</vt:i4>
      </vt:variant>
      <vt:variant>
        <vt:lpwstr/>
      </vt:variant>
      <vt:variant>
        <vt:lpwstr>_Toc190998132</vt:lpwstr>
      </vt:variant>
      <vt:variant>
        <vt:i4>1835065</vt:i4>
      </vt:variant>
      <vt:variant>
        <vt:i4>56</vt:i4>
      </vt:variant>
      <vt:variant>
        <vt:i4>0</vt:i4>
      </vt:variant>
      <vt:variant>
        <vt:i4>5</vt:i4>
      </vt:variant>
      <vt:variant>
        <vt:lpwstr/>
      </vt:variant>
      <vt:variant>
        <vt:lpwstr>_Toc190998131</vt:lpwstr>
      </vt:variant>
      <vt:variant>
        <vt:i4>1835065</vt:i4>
      </vt:variant>
      <vt:variant>
        <vt:i4>50</vt:i4>
      </vt:variant>
      <vt:variant>
        <vt:i4>0</vt:i4>
      </vt:variant>
      <vt:variant>
        <vt:i4>5</vt:i4>
      </vt:variant>
      <vt:variant>
        <vt:lpwstr/>
      </vt:variant>
      <vt:variant>
        <vt:lpwstr>_Toc190998130</vt:lpwstr>
      </vt:variant>
      <vt:variant>
        <vt:i4>1900601</vt:i4>
      </vt:variant>
      <vt:variant>
        <vt:i4>44</vt:i4>
      </vt:variant>
      <vt:variant>
        <vt:i4>0</vt:i4>
      </vt:variant>
      <vt:variant>
        <vt:i4>5</vt:i4>
      </vt:variant>
      <vt:variant>
        <vt:lpwstr/>
      </vt:variant>
      <vt:variant>
        <vt:lpwstr>_Toc190998129</vt:lpwstr>
      </vt:variant>
      <vt:variant>
        <vt:i4>1900601</vt:i4>
      </vt:variant>
      <vt:variant>
        <vt:i4>38</vt:i4>
      </vt:variant>
      <vt:variant>
        <vt:i4>0</vt:i4>
      </vt:variant>
      <vt:variant>
        <vt:i4>5</vt:i4>
      </vt:variant>
      <vt:variant>
        <vt:lpwstr/>
      </vt:variant>
      <vt:variant>
        <vt:lpwstr>_Toc190998128</vt:lpwstr>
      </vt:variant>
      <vt:variant>
        <vt:i4>1900601</vt:i4>
      </vt:variant>
      <vt:variant>
        <vt:i4>32</vt:i4>
      </vt:variant>
      <vt:variant>
        <vt:i4>0</vt:i4>
      </vt:variant>
      <vt:variant>
        <vt:i4>5</vt:i4>
      </vt:variant>
      <vt:variant>
        <vt:lpwstr/>
      </vt:variant>
      <vt:variant>
        <vt:lpwstr>_Toc190998127</vt:lpwstr>
      </vt:variant>
      <vt:variant>
        <vt:i4>1900601</vt:i4>
      </vt:variant>
      <vt:variant>
        <vt:i4>26</vt:i4>
      </vt:variant>
      <vt:variant>
        <vt:i4>0</vt:i4>
      </vt:variant>
      <vt:variant>
        <vt:i4>5</vt:i4>
      </vt:variant>
      <vt:variant>
        <vt:lpwstr/>
      </vt:variant>
      <vt:variant>
        <vt:lpwstr>_Toc190998126</vt:lpwstr>
      </vt:variant>
      <vt:variant>
        <vt:i4>1900601</vt:i4>
      </vt:variant>
      <vt:variant>
        <vt:i4>20</vt:i4>
      </vt:variant>
      <vt:variant>
        <vt:i4>0</vt:i4>
      </vt:variant>
      <vt:variant>
        <vt:i4>5</vt:i4>
      </vt:variant>
      <vt:variant>
        <vt:lpwstr/>
      </vt:variant>
      <vt:variant>
        <vt:lpwstr>_Toc190998125</vt:lpwstr>
      </vt:variant>
      <vt:variant>
        <vt:i4>1900601</vt:i4>
      </vt:variant>
      <vt:variant>
        <vt:i4>14</vt:i4>
      </vt:variant>
      <vt:variant>
        <vt:i4>0</vt:i4>
      </vt:variant>
      <vt:variant>
        <vt:i4>5</vt:i4>
      </vt:variant>
      <vt:variant>
        <vt:lpwstr/>
      </vt:variant>
      <vt:variant>
        <vt:lpwstr>_Toc190998124</vt:lpwstr>
      </vt:variant>
      <vt:variant>
        <vt:i4>1900601</vt:i4>
      </vt:variant>
      <vt:variant>
        <vt:i4>8</vt:i4>
      </vt:variant>
      <vt:variant>
        <vt:i4>0</vt:i4>
      </vt:variant>
      <vt:variant>
        <vt:i4>5</vt:i4>
      </vt:variant>
      <vt:variant>
        <vt:lpwstr/>
      </vt:variant>
      <vt:variant>
        <vt:lpwstr>_Toc190998123</vt:lpwstr>
      </vt:variant>
      <vt:variant>
        <vt:i4>1900601</vt:i4>
      </vt:variant>
      <vt:variant>
        <vt:i4>2</vt:i4>
      </vt:variant>
      <vt:variant>
        <vt:i4>0</vt:i4>
      </vt:variant>
      <vt:variant>
        <vt:i4>5</vt:i4>
      </vt:variant>
      <vt:variant>
        <vt:lpwstr/>
      </vt:variant>
      <vt:variant>
        <vt:lpwstr>_Toc190998122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dc:creator>
  <cp:lastModifiedBy>Lera</cp:lastModifiedBy>
  <cp:revision>6</cp:revision>
  <dcterms:created xsi:type="dcterms:W3CDTF">2016-05-16T16:39:00Z</dcterms:created>
  <dcterms:modified xsi:type="dcterms:W3CDTF">2016-05-18T10:10:00Z</dcterms:modified>
</cp:coreProperties>
</file>